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36CB" w:rsidRDefault="00EC36CB" w:rsidP="00EC36CB">
      <w:pPr>
        <w:pStyle w:val="Heading1"/>
      </w:pPr>
      <w:r>
        <w:t>Israel Affirmative</w:t>
      </w:r>
      <w:r w:rsidR="00144F62">
        <w:t xml:space="preserve"> v.1</w:t>
      </w:r>
    </w:p>
    <w:p w:rsidR="001B138E" w:rsidRDefault="000C51C9" w:rsidP="000C51C9">
      <w:pPr>
        <w:pStyle w:val="Heading2"/>
      </w:pPr>
      <w:r>
        <w:t>1AC</w:t>
      </w:r>
    </w:p>
    <w:p w:rsidR="000C51C9" w:rsidRDefault="007B2E0E" w:rsidP="007B2E0E">
      <w:pPr>
        <w:pStyle w:val="Heading3"/>
      </w:pPr>
      <w:r>
        <w:t>1AC Inherency</w:t>
      </w:r>
    </w:p>
    <w:p w:rsidR="00583B92" w:rsidRDefault="00785C45" w:rsidP="00785C45">
      <w:pPr>
        <w:pStyle w:val="Heading4"/>
      </w:pPr>
      <w:r>
        <w:t>United States continues to sell large amounts of weapons to Israel</w:t>
      </w:r>
    </w:p>
    <w:p w:rsidR="00785C45" w:rsidRDefault="00785C45" w:rsidP="00785C45">
      <w:pPr>
        <w:rPr>
          <w:rFonts w:ascii="Georgia" w:hAnsi="Georgia"/>
          <w:color w:val="2C2F34"/>
          <w:sz w:val="26"/>
          <w:szCs w:val="26"/>
          <w:shd w:val="clear" w:color="auto" w:fill="FFFFFF"/>
        </w:rPr>
      </w:pPr>
      <w:r>
        <w:t xml:space="preserve">Jeremy M. </w:t>
      </w:r>
      <w:r w:rsidRPr="000C51C9">
        <w:rPr>
          <w:rStyle w:val="Style13ptBold"/>
        </w:rPr>
        <w:t>Sharp</w:t>
      </w:r>
      <w:r>
        <w:t xml:space="preserve"> Specialist in Middle Eastern Affairs April 10, </w:t>
      </w:r>
      <w:r w:rsidRPr="000C51C9">
        <w:rPr>
          <w:rStyle w:val="Style13ptBold"/>
        </w:rPr>
        <w:t>2018</w:t>
      </w:r>
      <w:r>
        <w:t xml:space="preserve"> U.S. Foreign Aid to Israel </w:t>
      </w:r>
      <w:hyperlink r:id="rId6" w:history="1">
        <w:r>
          <w:rPr>
            <w:rStyle w:val="Hyperlink"/>
          </w:rPr>
          <w:t>https://fas.org/sgp/crs/mideast/RL33222.pdf</w:t>
        </w:r>
      </w:hyperlink>
    </w:p>
    <w:p w:rsidR="00583B92" w:rsidRDefault="00583B92" w:rsidP="00583B92">
      <w:r>
        <w:t xml:space="preserve">At a signing ceremony at the State Department on September 14, 2016, </w:t>
      </w:r>
      <w:r w:rsidRPr="004C71E8">
        <w:rPr>
          <w:rStyle w:val="StyleUnderline"/>
          <w:highlight w:val="yellow"/>
        </w:rPr>
        <w:t>representatives of the U.S. and Israeli governments signed a new 10-year Memorandum of Understanding</w:t>
      </w:r>
      <w:r>
        <w:t xml:space="preserve"> (MOU) </w:t>
      </w:r>
      <w:r w:rsidRPr="004C71E8">
        <w:rPr>
          <w:rStyle w:val="StyleUnderline"/>
          <w:highlight w:val="yellow"/>
        </w:rPr>
        <w:t>on military aid</w:t>
      </w:r>
      <w:r>
        <w:t xml:space="preserve"> </w:t>
      </w:r>
      <w:r w:rsidRPr="004C71E8">
        <w:rPr>
          <w:rStyle w:val="StyleUnderline"/>
          <w:highlight w:val="yellow"/>
        </w:rPr>
        <w:t>covering FY2019 to FY2028</w:t>
      </w:r>
      <w:r>
        <w:t xml:space="preserve">. Under the terms of this MOU, </w:t>
      </w:r>
      <w:r w:rsidRPr="004C71E8">
        <w:rPr>
          <w:rStyle w:val="StyleUnderline"/>
          <w:highlight w:val="yellow"/>
        </w:rPr>
        <w:t>the United States pledges to provide $38 billion in military aid</w:t>
      </w:r>
      <w:r>
        <w:t xml:space="preserve"> </w:t>
      </w:r>
      <w:r w:rsidRPr="004C71E8">
        <w:rPr>
          <w:rStyle w:val="StyleUnderline"/>
          <w:highlight w:val="yellow"/>
        </w:rPr>
        <w:t>($33 billion in FMF grants</w:t>
      </w:r>
      <w:r>
        <w:t xml:space="preserve">, plus $5 billion in defense appropriations for missile defense programs) </w:t>
      </w:r>
      <w:r w:rsidRPr="004C71E8">
        <w:rPr>
          <w:rStyle w:val="StyleUnderline"/>
          <w:highlight w:val="yellow"/>
        </w:rPr>
        <w:t>to Israel</w:t>
      </w:r>
      <w:r>
        <w:t>. According to the terms of the MOU, “Both the United States and Israel jointly commit to respect the FMF levels specified in this MOU, and not to seek changes to the FMF levels for the duration of this understanding.”16 The agreement also acknowledges that “the funding levels in this understanding assume continuation of adequate funding levels for U.S. foreign assistance and missile defense overall, and are subject to the appropriation and availability of funds for these purposes.”17 The new MOU will replace the current $30 billion, 10-year agreement, which runs through FY2018.18</w:t>
      </w:r>
    </w:p>
    <w:p w:rsidR="00DE773A" w:rsidRDefault="00DE773A" w:rsidP="00DE773A">
      <w:pPr>
        <w:pStyle w:val="Heading3"/>
      </w:pPr>
      <w:r>
        <w:t>1AC Plan</w:t>
      </w:r>
    </w:p>
    <w:p w:rsidR="00785C45" w:rsidRDefault="00785C45" w:rsidP="00785C45"/>
    <w:p w:rsidR="004E6EB3" w:rsidRDefault="00785C45" w:rsidP="004E6EB3">
      <w:pPr>
        <w:pStyle w:val="Heading4"/>
      </w:pPr>
      <w:r w:rsidRPr="00ED14A1">
        <w:t>The United States federal government should substantially reduce Foreign Military Financing and Direct Commercial Sales of arms appropriated to</w:t>
      </w:r>
      <w:r>
        <w:t xml:space="preserve"> the Government of</w:t>
      </w:r>
      <w:r w:rsidRPr="00ED14A1">
        <w:t xml:space="preserve"> Israel</w:t>
      </w:r>
      <w:r>
        <w:t>. T</w:t>
      </w:r>
      <w:r w:rsidRPr="00ED14A1">
        <w:t>he quantity</w:t>
      </w:r>
      <w:r>
        <w:t xml:space="preserve"> of arms sales reduced </w:t>
      </w:r>
      <w:r w:rsidR="004E6EB3">
        <w:t xml:space="preserve">will be </w:t>
      </w:r>
      <w:r>
        <w:t>determined, in part, by whether or not</w:t>
      </w:r>
      <w:r w:rsidRPr="00ED14A1">
        <w:t xml:space="preserve"> </w:t>
      </w:r>
      <w:r>
        <w:t>the Government of Israel complies</w:t>
      </w:r>
      <w:r w:rsidRPr="00ED14A1">
        <w:t xml:space="preserve"> with peace </w:t>
      </w:r>
      <w:r w:rsidR="004E6EB3">
        <w:t xml:space="preserve">and human rights </w:t>
      </w:r>
      <w:r w:rsidRPr="00ED14A1">
        <w:t xml:space="preserve">objectives.  </w:t>
      </w:r>
    </w:p>
    <w:p w:rsidR="00411543" w:rsidRDefault="00411543" w:rsidP="004E6EB3">
      <w:pPr>
        <w:pStyle w:val="Heading3"/>
      </w:pPr>
      <w:r>
        <w:t>1AC Solvency</w:t>
      </w:r>
    </w:p>
    <w:p w:rsidR="004A5DAE" w:rsidRDefault="004E6EB3" w:rsidP="004A5DAE">
      <w:pPr>
        <w:pStyle w:val="Heading4"/>
      </w:pPr>
      <w:r>
        <w:t xml:space="preserve">Reducing </w:t>
      </w:r>
      <w:r w:rsidR="004A5DAE">
        <w:t xml:space="preserve">US arms sales to Israel will end the violence and send a clear message about the un-acceptability of human rights abuses </w:t>
      </w:r>
    </w:p>
    <w:p w:rsidR="004A5DAE" w:rsidRDefault="004A5DAE" w:rsidP="004A5DAE">
      <w:r w:rsidRPr="00615BFA">
        <w:t xml:space="preserve">Alex </w:t>
      </w:r>
      <w:r w:rsidRPr="00AC098A">
        <w:rPr>
          <w:rStyle w:val="Style13ptBold"/>
        </w:rPr>
        <w:t>Kane</w:t>
      </w:r>
      <w:r w:rsidRPr="00615BFA">
        <w:t xml:space="preserve"> </w:t>
      </w:r>
      <w:r w:rsidRPr="002E33CC">
        <w:t>freelance journalist who writes on Israe</w:t>
      </w:r>
      <w:r>
        <w:t xml:space="preserve">l/Palestine and civil liberties </w:t>
      </w:r>
      <w:r w:rsidRPr="00615BFA">
        <w:t xml:space="preserve">APRIL 13, </w:t>
      </w:r>
      <w:r w:rsidRPr="00AC098A">
        <w:rPr>
          <w:rStyle w:val="Style13ptBold"/>
        </w:rPr>
        <w:t>2018</w:t>
      </w:r>
      <w:r>
        <w:t xml:space="preserve"> </w:t>
      </w:r>
      <w:r w:rsidRPr="00615BFA">
        <w:t>American Laws Can Help Stop Israeli Massacres in Gaza</w:t>
      </w:r>
      <w:r>
        <w:t xml:space="preserve"> </w:t>
      </w:r>
      <w:hyperlink r:id="rId7" w:history="1">
        <w:r>
          <w:rPr>
            <w:rStyle w:val="Hyperlink"/>
          </w:rPr>
          <w:t>https://www.thenation.com/article/american-laws-can-help-stop-israeli-massacres-in-gaza/</w:t>
        </w:r>
      </w:hyperlink>
    </w:p>
    <w:p w:rsidR="004A5DAE" w:rsidRPr="00AC098A" w:rsidRDefault="004A5DAE" w:rsidP="004A5DAE">
      <w:r w:rsidRPr="00AC098A">
        <w:t xml:space="preserve">But </w:t>
      </w:r>
      <w:r w:rsidRPr="004C71E8">
        <w:rPr>
          <w:rStyle w:val="StyleUnderline"/>
          <w:highlight w:val="yellow"/>
        </w:rPr>
        <w:t>there’s another strategy for stemming the bloodshed</w:t>
      </w:r>
      <w:r w:rsidRPr="00AC098A">
        <w:t xml:space="preserve">, one that does not rely on the conscience of soldiers—and </w:t>
      </w:r>
      <w:r w:rsidRPr="004C71E8">
        <w:rPr>
          <w:rStyle w:val="StyleUnderline"/>
          <w:highlight w:val="yellow"/>
        </w:rPr>
        <w:t>it starts in the United States</w:t>
      </w:r>
      <w:r w:rsidRPr="00AC098A">
        <w:t>. Palestinian-rights groups here have begun urging Congress to </w:t>
      </w:r>
      <w:hyperlink r:id="rId8" w:history="1">
        <w:r w:rsidRPr="00AC098A">
          <w:rPr>
            <w:rStyle w:val="Hyperlink"/>
          </w:rPr>
          <w:t>demand an investigation</w:t>
        </w:r>
      </w:hyperlink>
      <w:r w:rsidRPr="00AC098A">
        <w:t xml:space="preserve"> into alleged Israeli violations of US laws governing arms exports, and they are calling on the State Department to enforce those laws and </w:t>
      </w:r>
      <w:r w:rsidRPr="004C71E8">
        <w:rPr>
          <w:rStyle w:val="StyleUnderline"/>
          <w:highlight w:val="yellow"/>
        </w:rPr>
        <w:t>cut off the flow of US weapons to Israel</w:t>
      </w:r>
      <w:r w:rsidRPr="00AC098A">
        <w:t>. These efforts parallel calls by the Palestinian Boycott National Committee to implement a global arms embargo against Israel, and a call by British opposition leader Jeremy Corbyn for a review of UK arms sales to Israel, but they keep a tight focus on Israel’s most munificent ally.</w:t>
      </w:r>
    </w:p>
    <w:p w:rsidR="004A5DAE" w:rsidRPr="00AC098A" w:rsidRDefault="004A5DAE" w:rsidP="004A5DAE">
      <w:r w:rsidRPr="00AC098A">
        <w:t>The United States gives Israel over $3 billion in annual military aid and, under the terms of US-Israeli agreements, 75 percent of that aid must be spent on US-made weapons. At the same time, laws governing the sale of US-made weapons to foreign countries require that these countries do not misuse this weaponry on civilians. Human-rights groups say strict enforcement of these laws would send a statement that the US-Israel alliance is predicated on respect of Palestinian human rights. They also believe that strict enforcement of these laws could deter future Israeli human-rights violations. “</w:t>
      </w:r>
      <w:r w:rsidRPr="004C71E8">
        <w:rPr>
          <w:rStyle w:val="StyleUnderline"/>
          <w:highlight w:val="yellow"/>
        </w:rPr>
        <w:t>The United States could send a very strong message to the Israelis about the unacceptability of these human-rights abuses by simply making it clear that there’s no blank check when it comes to military support</w:t>
      </w:r>
      <w:r w:rsidRPr="00AC098A">
        <w:t xml:space="preserve"> if they engage in behavior like this,” said Yousef Munayyer, executive director of the US Campaign for Palestinian Rights.</w:t>
      </w:r>
    </w:p>
    <w:p w:rsidR="004A5DAE" w:rsidRPr="00AC098A" w:rsidRDefault="004A5DAE" w:rsidP="004A5DAE">
      <w:r w:rsidRPr="00AC098A">
        <w:t>The US Campaign is among the chief groups calling for accountability and has been encouraging activists to contact members of Congress and </w:t>
      </w:r>
      <w:hyperlink r:id="rId9" w:history="1">
        <w:r w:rsidRPr="00AC098A">
          <w:rPr>
            <w:rStyle w:val="Hyperlink"/>
          </w:rPr>
          <w:t>call</w:t>
        </w:r>
      </w:hyperlink>
      <w:r w:rsidRPr="00AC098A">
        <w:t>for “an investigation to hold Israel accountable for violating” laws that prohibit US-manufactured arms from being used to violate human rights. Other groups demanding an investigation include the American-Arab Anti-Discrimination Committee as well as prominent human-rights organizations like Amnesty International USA, whose Middle East and North Africa advocacy director, Raed Jarrar, explained to The Nation: “</w:t>
      </w:r>
      <w:r w:rsidRPr="004C71E8">
        <w:rPr>
          <w:rStyle w:val="StyleUnderline"/>
          <w:highlight w:val="yellow"/>
        </w:rPr>
        <w:t>The fact that live ammunition has been used against unarmed Palestinian protesters might not only be in violation of international law, it might also violate US law: US military aid cannot be used by recipient forces to violate human rights</w:t>
      </w:r>
      <w:r w:rsidRPr="00AC098A">
        <w:t>.”</w:t>
      </w:r>
    </w:p>
    <w:p w:rsidR="004A5DAE" w:rsidRPr="00AC098A" w:rsidRDefault="004A5DAE" w:rsidP="004A5DAE">
      <w:r w:rsidRPr="00AC098A">
        <w:t>Amnesty and the US Campaign have focused their calls around two laws in particular: the Foreign Assistance Act, which prohibits US assistance to countries that consistently violate human rights, and the Leahy Law, a provision of the Foreign Assistance Act that prohibits the United States from sending arms to individual units of foreign security forces that commit gross human-rights violations. The Leahy Law is narrower, but could ultimately prove more effective, some advocates have suggested, since it may be easier to cut off aid to singular units that misuse US weaponry than to a whole army. It also helps that Leahy himself has said, in a </w:t>
      </w:r>
      <w:hyperlink r:id="rId10" w:history="1">
        <w:r w:rsidRPr="00AC098A">
          <w:rPr>
            <w:rStyle w:val="Hyperlink"/>
          </w:rPr>
          <w:t>statement</w:t>
        </w:r>
      </w:hyperlink>
      <w:r w:rsidRPr="00AC098A">
        <w:t> issued by his office to another publication, that he wants to know whether his law applies to the Israeli military units who killed protesters in Gaza.</w:t>
      </w:r>
    </w:p>
    <w:p w:rsidR="004A5DAE" w:rsidRPr="00AC098A" w:rsidRDefault="004A5DAE" w:rsidP="004A5DAE">
      <w:r w:rsidRPr="00AC098A">
        <w:t>While it is difficult without investigation to determine what role, if any, US aid and weapons played in the recent killings at the Gaza border, experts who monitor US assistance to Israel told me, for a </w:t>
      </w:r>
      <w:hyperlink r:id="rId11" w:history="1">
        <w:r w:rsidRPr="00AC098A">
          <w:rPr>
            <w:rStyle w:val="Hyperlink"/>
          </w:rPr>
          <w:t>story</w:t>
        </w:r>
      </w:hyperlink>
      <w:r w:rsidRPr="00AC098A">
        <w:t> published previously in The Intercept, that US aid “of one type or another” is assumed to benefit virtually all Israeli military units. At a minimum, images released by the Israel Defense Forces show some of the rifles that soldiers on the Gaza border are equipped with, and at least two seem to have a US provenance. According to Sarit Michaeli, who tracks Israeli weapons as the international advocacy officer for B’Tselem, </w:t>
      </w:r>
      <w:hyperlink r:id="rId12" w:history="1">
        <w:r w:rsidRPr="00AC098A">
          <w:rPr>
            <w:rStyle w:val="Hyperlink"/>
          </w:rPr>
          <w:t>one photo</w:t>
        </w:r>
      </w:hyperlink>
      <w:r w:rsidRPr="00AC098A">
        <w:t> shows an Israeli soldier surveying Gaza while holding a Remington M24 sniper rifle, a gun made in the United States by the New York–based company Remington Arms. In </w:t>
      </w:r>
      <w:hyperlink r:id="rId13" w:history="1">
        <w:r w:rsidRPr="00AC098A">
          <w:rPr>
            <w:rStyle w:val="Hyperlink"/>
          </w:rPr>
          <w:t>another photo</w:t>
        </w:r>
      </w:hyperlink>
      <w:r w:rsidRPr="00AC098A">
        <w:t>, a soldier holds what looks like an SR-25 semiautomatic sniper, a gun made by the Florida-based Knight’s Armament Company.</w:t>
      </w:r>
    </w:p>
    <w:p w:rsidR="004A5DAE" w:rsidRPr="00AC098A" w:rsidRDefault="004A5DAE" w:rsidP="004A5DAE">
      <w:r w:rsidRPr="00AC098A">
        <w:t>The Nation asked the Israeli army about whether it was using US-manufactured weapons like the Remington or SR-25. An army spokesperson did not respond to those questions, and only said: “The IDF uses means such as warnings, riot dispersal means, and, as a last resort firing live rounds in a precise, measured manner. The IDF is committed to preventing infiltration into Israeli territory and threats against its troops and Israeli citizens.”</w:t>
      </w:r>
    </w:p>
    <w:p w:rsidR="004A5DAE" w:rsidRDefault="004A5DAE" w:rsidP="004A5DAE">
      <w:pPr>
        <w:pStyle w:val="Heading4"/>
      </w:pPr>
      <w:r>
        <w:t>Without US arms sales Israel military would be an empty shell – dependent on the US</w:t>
      </w:r>
    </w:p>
    <w:p w:rsidR="004A5DAE" w:rsidRPr="00F352A5" w:rsidRDefault="004A5DAE" w:rsidP="004A5DAE">
      <w:r w:rsidRPr="00F352A5">
        <w:t xml:space="preserve">Anna </w:t>
      </w:r>
      <w:r w:rsidRPr="00F352A5">
        <w:rPr>
          <w:rStyle w:val="Style13ptBold"/>
        </w:rPr>
        <w:t>Badillo</w:t>
      </w:r>
      <w:r>
        <w:t xml:space="preserve"> </w:t>
      </w:r>
      <w:r w:rsidRPr="00F352A5">
        <w:t>is</w:t>
      </w:r>
      <w:r>
        <w:t xml:space="preserve"> </w:t>
      </w:r>
      <w:r w:rsidRPr="00F352A5">
        <w:t>a research analyst at Canadians for Justice and Peace in the Middle East based in Montreal, Quebec. She holds an M.Phil from Trinity College Dublin, in International Peace Studies.</w:t>
      </w:r>
      <w:r>
        <w:t xml:space="preserve"> </w:t>
      </w:r>
      <w:r w:rsidRPr="00F352A5">
        <w:rPr>
          <w:rStyle w:val="Style13ptBold"/>
        </w:rPr>
        <w:t xml:space="preserve">2019 </w:t>
      </w:r>
      <w:r w:rsidRPr="00F352A5">
        <w:t xml:space="preserve">The US-Israel ‘special relationship’ subsidizes American military industry and Israeli colonialism </w:t>
      </w:r>
      <w:hyperlink r:id="rId14" w:history="1">
        <w:r w:rsidRPr="00F352A5">
          <w:rPr>
            <w:rStyle w:val="Hyperlink"/>
          </w:rPr>
          <w:t>https://thedefensepost.com/2019/04/09/us-israel-arms-sales-opinion/</w:t>
        </w:r>
      </w:hyperlink>
    </w:p>
    <w:p w:rsidR="004A5DAE" w:rsidRPr="00423298" w:rsidRDefault="004A5DAE" w:rsidP="004A5DAE">
      <w:r w:rsidRPr="00423298">
        <w:t xml:space="preserve">Israel’s dependence on the U.S. is not limited to financial aid and weapons sales. According to Freilich, </w:t>
      </w:r>
      <w:r w:rsidRPr="004C71E8">
        <w:rPr>
          <w:rStyle w:val="StyleUnderline"/>
          <w:highlight w:val="yellow"/>
        </w:rPr>
        <w:t>the U.S. provides technologies for the development of unique weapons systems that Israel needs</w:t>
      </w:r>
      <w:r w:rsidRPr="00423298">
        <w:t xml:space="preserve">, such as the Iron Dome and the Arrow rocket and missile defense systems. </w:t>
      </w:r>
      <w:r w:rsidRPr="004C71E8">
        <w:rPr>
          <w:rStyle w:val="StyleUnderline"/>
          <w:highlight w:val="yellow"/>
        </w:rPr>
        <w:t>It mans the radar deployed in Israel, which is linked to the global American satellite system</w:t>
      </w:r>
      <w:r w:rsidRPr="00423298">
        <w:t>.</w:t>
      </w:r>
      <w:r>
        <w:t xml:space="preserve"> </w:t>
      </w:r>
      <w:r w:rsidRPr="00423298">
        <w:t xml:space="preserve">Fredilich writes, </w:t>
      </w:r>
      <w:r w:rsidRPr="004C71E8">
        <w:rPr>
          <w:rStyle w:val="StyleUnderline"/>
          <w:highlight w:val="yellow"/>
        </w:rPr>
        <w:t>“There is simply no alternative to American weapons, and our dependence on the United States is almost complete</w:t>
      </w:r>
      <w:r w:rsidRPr="00423298">
        <w:t xml:space="preserve">; the bitter truth is that </w:t>
      </w:r>
      <w:r w:rsidRPr="004C71E8">
        <w:rPr>
          <w:rStyle w:val="StyleUnderline"/>
          <w:highlight w:val="yellow"/>
        </w:rPr>
        <w:t>without the United States, the IDF would be an empty shell</w:t>
      </w:r>
      <w:r w:rsidRPr="00423298">
        <w:t>.” The United States is Israel’s largest trading partner, at least partially due to their</w:t>
      </w:r>
      <w:r>
        <w:t xml:space="preserve"> </w:t>
      </w:r>
      <w:hyperlink r:id="rId15" w:tgtFrame="_blank" w:history="1">
        <w:r w:rsidRPr="00423298">
          <w:rPr>
            <w:rStyle w:val="Hyperlink"/>
          </w:rPr>
          <w:t>bilateral free trade agreement</w:t>
        </w:r>
      </w:hyperlink>
      <w:r w:rsidRPr="00423298">
        <w:t>, the first the United States signed with any country.</w:t>
      </w:r>
    </w:p>
    <w:p w:rsidR="00411543" w:rsidRDefault="00411543" w:rsidP="00583B92"/>
    <w:p w:rsidR="007B2E0E" w:rsidRDefault="007B2E0E" w:rsidP="007B2E0E">
      <w:pPr>
        <w:pStyle w:val="Heading3"/>
      </w:pPr>
      <w:r>
        <w:t xml:space="preserve">1AC Middle East War </w:t>
      </w:r>
    </w:p>
    <w:p w:rsidR="000C51C9" w:rsidRDefault="000C51C9" w:rsidP="000C51C9">
      <w:pPr>
        <w:pStyle w:val="Heading4"/>
      </w:pPr>
      <w:r>
        <w:t>Israel is emboldene</w:t>
      </w:r>
      <w:r w:rsidR="00411543">
        <w:t xml:space="preserve">d by US arms sales to engage in constant </w:t>
      </w:r>
      <w:r>
        <w:t xml:space="preserve">violence and humanitarian destruction against </w:t>
      </w:r>
      <w:r w:rsidR="00411543">
        <w:t xml:space="preserve">the </w:t>
      </w:r>
      <w:r>
        <w:t>Palestinians in Gaza</w:t>
      </w:r>
    </w:p>
    <w:p w:rsidR="000C51C9" w:rsidRPr="00427C49" w:rsidRDefault="000C51C9" w:rsidP="000C51C9">
      <w:r w:rsidRPr="00427C49">
        <w:t xml:space="preserve">David </w:t>
      </w:r>
      <w:r w:rsidRPr="00427C49">
        <w:rPr>
          <w:rStyle w:val="Style13ptBold"/>
        </w:rPr>
        <w:t>Shiman</w:t>
      </w:r>
      <w:r>
        <w:t xml:space="preserve"> </w:t>
      </w:r>
      <w:hyperlink r:id="rId16" w:history="1">
        <w:r w:rsidRPr="00427C49">
          <w:rPr>
            <w:rStyle w:val="Hyperlink"/>
          </w:rPr>
          <w:t>david.shiman@uvm.edu</w:t>
        </w:r>
      </w:hyperlink>
      <w:r>
        <w:t xml:space="preserve"> </w:t>
      </w:r>
      <w:r w:rsidRPr="00427C49">
        <w:rPr>
          <w:rStyle w:val="Style13ptBold"/>
        </w:rPr>
        <w:t xml:space="preserve">and </w:t>
      </w:r>
      <w:r w:rsidRPr="00427C49">
        <w:t xml:space="preserve">Lam </w:t>
      </w:r>
      <w:r w:rsidRPr="00427C49">
        <w:rPr>
          <w:rStyle w:val="Style13ptBold"/>
        </w:rPr>
        <w:t>Pham</w:t>
      </w:r>
      <w:r>
        <w:t xml:space="preserve"> </w:t>
      </w:r>
      <w:hyperlink r:id="rId17" w:history="1">
        <w:r w:rsidRPr="00427C49">
          <w:rPr>
            <w:rStyle w:val="Hyperlink"/>
          </w:rPr>
          <w:t>lam.que.phan@gmail.com</w:t>
        </w:r>
      </w:hyperlink>
      <w:r>
        <w:t xml:space="preserve"> </w:t>
      </w:r>
      <w:r w:rsidRPr="00427C49">
        <w:t>Peace &amp; Justice Center board releases Statement on Israel, Palestine, and BDS</w:t>
      </w:r>
      <w:r>
        <w:t xml:space="preserve"> </w:t>
      </w:r>
      <w:r w:rsidRPr="00427C49">
        <w:t>Approved by</w:t>
      </w:r>
      <w:r>
        <w:t xml:space="preserve"> </w:t>
      </w:r>
      <w:r w:rsidRPr="00427C49">
        <w:t>Peace &amp; Justice Center Board of Directors</w:t>
      </w:r>
      <w:r>
        <w:t xml:space="preserve"> </w:t>
      </w:r>
      <w:r w:rsidRPr="00427C49">
        <w:t xml:space="preserve">March 12, </w:t>
      </w:r>
      <w:r w:rsidRPr="00427C49">
        <w:rPr>
          <w:rStyle w:val="Style13ptBold"/>
        </w:rPr>
        <w:t>2019</w:t>
      </w:r>
      <w:r>
        <w:t xml:space="preserve"> </w:t>
      </w:r>
      <w:r w:rsidRPr="00427C49">
        <w:t>Peace &amp; Justice Center releases statement on Israeli-Palestinian conflict</w:t>
      </w:r>
      <w:r>
        <w:t xml:space="preserve"> </w:t>
      </w:r>
      <w:r w:rsidRPr="00427C49">
        <w:t>By</w:t>
      </w:r>
      <w:r>
        <w:t xml:space="preserve"> </w:t>
      </w:r>
      <w:hyperlink r:id="rId18" w:tooltip="Posts by Press Release" w:history="1">
        <w:r w:rsidRPr="00427C49">
          <w:rPr>
            <w:rStyle w:val="Hyperlink"/>
          </w:rPr>
          <w:t>Press Release</w:t>
        </w:r>
      </w:hyperlink>
      <w:r>
        <w:t xml:space="preserve"> </w:t>
      </w:r>
      <w:hyperlink r:id="rId19" w:history="1">
        <w:r w:rsidRPr="00427C49">
          <w:rPr>
            <w:rStyle w:val="Hyperlink"/>
          </w:rPr>
          <w:t>Jul 10 2019, 6:05 PM</w:t>
        </w:r>
      </w:hyperlink>
      <w:r>
        <w:t xml:space="preserve"> </w:t>
      </w:r>
      <w:r w:rsidRPr="00427C49">
        <w:t>| no reader footnotes</w:t>
      </w:r>
      <w:r>
        <w:t xml:space="preserve"> </w:t>
      </w:r>
      <w:hyperlink r:id="rId20" w:history="1">
        <w:r w:rsidRPr="00427C49">
          <w:rPr>
            <w:rStyle w:val="Hyperlink"/>
          </w:rPr>
          <w:t>https://vtdigger.org/2019/07/10/peace-justice-center-releases-statement-on-israeli-palestinian-conflict/</w:t>
        </w:r>
      </w:hyperlink>
    </w:p>
    <w:p w:rsidR="000C51C9" w:rsidRPr="00427C49" w:rsidRDefault="000C51C9" w:rsidP="000C51C9">
      <w:pPr>
        <w:rPr>
          <w:rStyle w:val="StyleUnderline"/>
        </w:rPr>
      </w:pPr>
      <w:r w:rsidRPr="00427C49">
        <w:t xml:space="preserve">Over the years, </w:t>
      </w:r>
      <w:r w:rsidRPr="004C71E8">
        <w:rPr>
          <w:rStyle w:val="StyleUnderline"/>
          <w:highlight w:val="yellow"/>
        </w:rPr>
        <w:t>the Peace &amp; Justice Center (PJC) has raised concerns over the militaristic, anti-democratic tendencies</w:t>
      </w:r>
      <w:r w:rsidRPr="00427C49">
        <w:t xml:space="preserve"> of many countries as well </w:t>
      </w:r>
      <w:r w:rsidRPr="004C71E8">
        <w:rPr>
          <w:rStyle w:val="StyleUnderline"/>
          <w:highlight w:val="yellow"/>
        </w:rPr>
        <w:t>as criticized U.S</w:t>
      </w:r>
      <w:r w:rsidRPr="00427C49">
        <w:t xml:space="preserve">. foreign policy, </w:t>
      </w:r>
      <w:r w:rsidRPr="004C71E8">
        <w:rPr>
          <w:rStyle w:val="StyleUnderline"/>
          <w:highlight w:val="yellow"/>
        </w:rPr>
        <w:t>military</w:t>
      </w:r>
      <w:r w:rsidRPr="00427C49">
        <w:t xml:space="preserve"> aid, and </w:t>
      </w:r>
      <w:r w:rsidRPr="004C71E8">
        <w:rPr>
          <w:rStyle w:val="StyleUnderline"/>
          <w:highlight w:val="yellow"/>
        </w:rPr>
        <w:t>sales that exacerbate tensions and feed continued violence in the world.</w:t>
      </w:r>
    </w:p>
    <w:p w:rsidR="000C51C9" w:rsidRPr="00427C49" w:rsidRDefault="000C51C9" w:rsidP="000C51C9">
      <w:r w:rsidRPr="004C71E8">
        <w:rPr>
          <w:rStyle w:val="StyleUnderline"/>
          <w:highlight w:val="yellow"/>
        </w:rPr>
        <w:t>The Israeli-Palestinian situation continues to deteriorate</w:t>
      </w:r>
      <w:r w:rsidRPr="00427C49">
        <w:t>. The Peace &amp; Justice Center is committed to nonviolence and seeks a world in which Palestinians and Israelis live in equality and dignity, and with national self-determination. We are both saddened and angered by the continued violence perpetrated by Hamas and the State of Israel and by United States’ complicity in it all.</w:t>
      </w:r>
    </w:p>
    <w:p w:rsidR="000C51C9" w:rsidRDefault="000C51C9" w:rsidP="000C51C9">
      <w:r w:rsidRPr="00427C49">
        <w:t xml:space="preserve">In this statement, we focus our concern on the State of Israel. It has the greatest military and institutional power in the region and is in a position to be a force for peaceful change. It is also the most democratic nation in the region, and the PJC is committed to its survival. However, it is distressing to watch Israel adopt more and more policies reminiscent of those formerly found in apartheid-South Africa. Reasserting itself as a “Jewish state” in The Basic Law: The Nation State of the Jewish People (enacted July 19, 2018), it declares that only the Jewish people have the right to national self-determination and that the development of Jewish settlements is a national value (The National, 2018). This legislation, along with others (Adalah.org, Human Rights Watch), enables the Israeli government to legally discriminate against Palestinians. </w:t>
      </w:r>
      <w:r w:rsidRPr="004C71E8">
        <w:rPr>
          <w:rStyle w:val="StyleUnderline"/>
          <w:highlight w:val="yellow"/>
        </w:rPr>
        <w:t>Israel denies Palestinians due process under the law, destroys Palestinian homes and appropriates their lands</w:t>
      </w:r>
      <w:r w:rsidRPr="00427C49">
        <w:t xml:space="preserve"> to establish more Jewish settlements, collectively punishes Palestinians by destroying homes, mosques, and schools for suspected acts of terror by individuals, </w:t>
      </w:r>
      <w:r w:rsidRPr="004C71E8">
        <w:rPr>
          <w:rStyle w:val="StyleUnderline"/>
          <w:highlight w:val="yellow"/>
        </w:rPr>
        <w:t>and,</w:t>
      </w:r>
      <w:r w:rsidRPr="00427C49">
        <w:t xml:space="preserve"> under an expanded definition of “acts of war,” exempts the State from liability for injuries or damage inflicted on persons in or from the Occupied Palestinian Territories (OPT), even if </w:t>
      </w:r>
      <w:r w:rsidRPr="004C71E8">
        <w:rPr>
          <w:rStyle w:val="StyleUnderline"/>
          <w:highlight w:val="yellow"/>
        </w:rPr>
        <w:t>its acts violate international law.</w:t>
      </w:r>
      <w:r w:rsidRPr="00427C49">
        <w:t xml:space="preserve"> These laws also exempt Israeli actions taken in Gaza. Finally, </w:t>
      </w:r>
      <w:r w:rsidRPr="004C71E8">
        <w:rPr>
          <w:rStyle w:val="StyleUnderline"/>
          <w:highlight w:val="yellow"/>
        </w:rPr>
        <w:t>emboldened by substantial United States government support, Israel continues with its disproportionate retaliation against Gaza that has nearly crushed the Arab civilian population and denies access to</w:t>
      </w:r>
      <w:r w:rsidRPr="00427C49">
        <w:t xml:space="preserve"> construction materials, water, electricity, and medical </w:t>
      </w:r>
      <w:r w:rsidRPr="004C71E8">
        <w:rPr>
          <w:rStyle w:val="StyleUnderline"/>
          <w:highlight w:val="yellow"/>
        </w:rPr>
        <w:t>supplies, thereby perpetuating poverty and appalling health conditions.</w:t>
      </w:r>
      <w:r w:rsidRPr="00427C49">
        <w:t xml:space="preserve"> (Human Rights Watch, 2018)</w:t>
      </w:r>
      <w:r>
        <w:t xml:space="preserve"> </w:t>
      </w:r>
    </w:p>
    <w:p w:rsidR="000C51C9" w:rsidRDefault="000C51C9" w:rsidP="000C51C9">
      <w:pPr>
        <w:pStyle w:val="Heading4"/>
      </w:pPr>
      <w:r>
        <w:t>Rising tensions in Gaza</w:t>
      </w:r>
      <w:r w:rsidR="00CD49C5">
        <w:t xml:space="preserve"> have put the situation on the brink</w:t>
      </w:r>
      <w:r>
        <w:t xml:space="preserve"> – recent truce has already been violated</w:t>
      </w:r>
    </w:p>
    <w:p w:rsidR="000C51C9" w:rsidRPr="00DE3984" w:rsidRDefault="000C51C9" w:rsidP="000C51C9">
      <w:r w:rsidRPr="00DE3984">
        <w:t xml:space="preserve">Sommer </w:t>
      </w:r>
      <w:r w:rsidRPr="00DE3984">
        <w:rPr>
          <w:rStyle w:val="Style13ptBold"/>
        </w:rPr>
        <w:t>Brokaw</w:t>
      </w:r>
      <w:r w:rsidRPr="00DE3984">
        <w:t xml:space="preserve"> </w:t>
      </w:r>
      <w:hyperlink r:id="rId21" w:history="1">
        <w:r w:rsidRPr="00DE3984">
          <w:rPr>
            <w:rStyle w:val="Hyperlink"/>
          </w:rPr>
          <w:t>https://www.upi.com/Top_News/World-News/2019/06/13/Hamas-calls-for-saving-truce-as-Israeli-Palestinian-tensions-rise/4871560443775/</w:t>
        </w:r>
      </w:hyperlink>
      <w:r w:rsidRPr="00DE3984">
        <w:t xml:space="preserve"> WORLD NEWS</w:t>
      </w:r>
      <w:r>
        <w:t xml:space="preserve"> </w:t>
      </w:r>
      <w:r w:rsidRPr="00DE3984">
        <w:t>JUNE 13</w:t>
      </w:r>
      <w:r w:rsidRPr="00DE3984">
        <w:rPr>
          <w:rStyle w:val="Style13ptBold"/>
        </w:rPr>
        <w:t>, 2019</w:t>
      </w:r>
      <w:r w:rsidRPr="00DE3984">
        <w:t xml:space="preserve"> / 2:43 PM</w:t>
      </w:r>
      <w:r>
        <w:t xml:space="preserve"> </w:t>
      </w:r>
      <w:r w:rsidRPr="00DE3984">
        <w:t>Hamas calls for saving truce as Israeli-Palestinian tensions rise</w:t>
      </w:r>
    </w:p>
    <w:p w:rsidR="000C51C9" w:rsidRDefault="000C51C9" w:rsidP="000C51C9">
      <w:r w:rsidRPr="00AB4933">
        <w:t>Militant group</w:t>
      </w:r>
      <w:r>
        <w:t xml:space="preserve"> </w:t>
      </w:r>
      <w:hyperlink r:id="rId22" w:tooltip="Hamas" w:history="1">
        <w:r w:rsidRPr="00AB4933">
          <w:rPr>
            <w:rStyle w:val="Hyperlink"/>
          </w:rPr>
          <w:t>Hamas</w:t>
        </w:r>
      </w:hyperlink>
      <w:r>
        <w:t xml:space="preserve"> </w:t>
      </w:r>
      <w:r w:rsidRPr="00AB4933">
        <w:t>on Thursday called on mediators to save the</w:t>
      </w:r>
      <w:r>
        <w:t xml:space="preserve"> </w:t>
      </w:r>
      <w:hyperlink r:id="rId23" w:tooltip="Gaza" w:history="1">
        <w:r w:rsidRPr="00AB4933">
          <w:rPr>
            <w:rStyle w:val="Hyperlink"/>
          </w:rPr>
          <w:t>Gaza</w:t>
        </w:r>
      </w:hyperlink>
      <w:r>
        <w:t xml:space="preserve"> </w:t>
      </w:r>
      <w:r w:rsidRPr="00AB4933">
        <w:t>truce that was brokered in May, amid escalating tensions in the Middle East.</w:t>
      </w:r>
      <w:r>
        <w:t xml:space="preserve"> </w:t>
      </w:r>
      <w:r w:rsidRPr="00AB4933">
        <w:t>Khalil al-Haya, a senior Hamas official in the Gaza Strip,</w:t>
      </w:r>
      <w:r>
        <w:t xml:space="preserve"> </w:t>
      </w:r>
      <w:hyperlink r:id="rId24" w:tgtFrame="_blank" w:history="1">
        <w:r w:rsidRPr="00AB4933">
          <w:rPr>
            <w:rStyle w:val="Hyperlink"/>
          </w:rPr>
          <w:t>called for</w:t>
        </w:r>
      </w:hyperlink>
      <w:r>
        <w:t xml:space="preserve"> </w:t>
      </w:r>
      <w:r w:rsidRPr="00AB4933">
        <w:t>Egypt, Qatar and the United Nations to preserve the May agreement between Hamas and Israel, which was brokered by Egyptian mediators. The calls came ahead of a scheduled visit by Egyptian security officials to the Gaza Strip in search of a resolution.</w:t>
      </w:r>
      <w:r>
        <w:t xml:space="preserve"> </w:t>
      </w:r>
      <w:r w:rsidRPr="004C71E8">
        <w:rPr>
          <w:rStyle w:val="StyleUnderline"/>
          <w:highlight w:val="yellow"/>
        </w:rPr>
        <w:t>The Israeli army struck Hamas targets in Gaza</w:t>
      </w:r>
      <w:r w:rsidRPr="00AB4933">
        <w:t xml:space="preserve"> Thursday as retaliation for rocket fire Thursday into Israel border communities,</w:t>
      </w:r>
      <w:r>
        <w:t xml:space="preserve"> </w:t>
      </w:r>
      <w:hyperlink r:id="rId25" w:tgtFrame="_blank" w:history="1">
        <w:r w:rsidRPr="00AB4933">
          <w:rPr>
            <w:rStyle w:val="Hyperlink"/>
          </w:rPr>
          <w:t>military officials said</w:t>
        </w:r>
      </w:hyperlink>
      <w:r w:rsidRPr="00AB4933">
        <w:t xml:space="preserve">. </w:t>
      </w:r>
      <w:r w:rsidRPr="004C71E8">
        <w:rPr>
          <w:rStyle w:val="StyleUnderline"/>
          <w:highlight w:val="yellow"/>
        </w:rPr>
        <w:t>It was the first rocket attack since the cease-fire agreement took effect</w:t>
      </w:r>
      <w:r w:rsidRPr="00AB4933">
        <w:t>.</w:t>
      </w:r>
      <w:r>
        <w:t xml:space="preserve"> </w:t>
      </w:r>
      <w:r w:rsidRPr="004C71E8">
        <w:rPr>
          <w:rStyle w:val="StyleUnderline"/>
          <w:highlight w:val="yellow"/>
        </w:rPr>
        <w:t xml:space="preserve">The truce followed </w:t>
      </w:r>
      <w:hyperlink r:id="rId26" w:tgtFrame="_blank" w:history="1">
        <w:r w:rsidRPr="004C71E8">
          <w:rPr>
            <w:rStyle w:val="StyleUnderline"/>
            <w:highlight w:val="yellow"/>
          </w:rPr>
          <w:t>more than 700 rockets fired</w:t>
        </w:r>
      </w:hyperlink>
      <w:r w:rsidRPr="004C71E8">
        <w:rPr>
          <w:rStyle w:val="StyleUnderline"/>
          <w:highlight w:val="yellow"/>
        </w:rPr>
        <w:t xml:space="preserve"> from Gaza into Israel, which killed four Israelis and injured more than 200 in two days. In Gaza, 25 Palestinians died and more than 150 were hurt by Israeli strikes</w:t>
      </w:r>
      <w:r w:rsidRPr="00AB4933">
        <w:t>.</w:t>
      </w:r>
      <w:r>
        <w:t xml:space="preserve"> </w:t>
      </w:r>
      <w:r w:rsidRPr="004C71E8">
        <w:rPr>
          <w:rStyle w:val="StyleUnderline"/>
          <w:highlight w:val="yellow"/>
        </w:rPr>
        <w:t>Tensions have escalated further since the Israeli army announced a maritime blockade on the Gaza Strip</w:t>
      </w:r>
      <w:r w:rsidRPr="00F40A95">
        <w:rPr>
          <w:rStyle w:val="StyleUnderline"/>
        </w:rPr>
        <w:t xml:space="preserve"> </w:t>
      </w:r>
      <w:r w:rsidRPr="00AB4933">
        <w:t>Wednesday, as incendiary balloons touched off eight fires in south Israel. Al-Haya denied charges that Hamas and other Palestinian factions were responsible, instead blaming Israeli farmers seeking government compensation.</w:t>
      </w:r>
    </w:p>
    <w:p w:rsidR="000C51C9" w:rsidRPr="00AB4933" w:rsidRDefault="000C51C9" w:rsidP="000C51C9">
      <w:pPr>
        <w:pStyle w:val="Heading4"/>
      </w:pPr>
      <w:r>
        <w:t>Continued violence and humanitarian crisis in Gaza magnifies the need for de-escalation strategies.</w:t>
      </w:r>
    </w:p>
    <w:p w:rsidR="000C51C9" w:rsidRPr="00472C2E" w:rsidRDefault="000C51C9" w:rsidP="000C51C9">
      <w:r w:rsidRPr="00472C2E">
        <w:rPr>
          <w:rStyle w:val="Style13ptBold"/>
        </w:rPr>
        <w:t>The Arab Weekly</w:t>
      </w:r>
      <w:r w:rsidRPr="00472C2E">
        <w:t xml:space="preserve"> Gaza tensions spark fears of renewed Hamas-Israel war</w:t>
      </w:r>
      <w:r>
        <w:t xml:space="preserve"> </w:t>
      </w:r>
      <w:r w:rsidRPr="00472C2E">
        <w:t>The escalated Israeli rhetoric may be for electioneering purposes and could have counterproductive results.</w:t>
      </w:r>
      <w:r>
        <w:t xml:space="preserve"> </w:t>
      </w:r>
      <w:r w:rsidRPr="00472C2E">
        <w:t>Sunday 21/10/</w:t>
      </w:r>
      <w:r w:rsidRPr="00472C2E">
        <w:rPr>
          <w:rStyle w:val="Style13ptBold"/>
        </w:rPr>
        <w:t>2018</w:t>
      </w:r>
      <w:r>
        <w:t xml:space="preserve"> </w:t>
      </w:r>
      <w:hyperlink r:id="rId27" w:history="1">
        <w:r w:rsidRPr="00472C2E">
          <w:rPr>
            <w:rStyle w:val="Hyperlink"/>
          </w:rPr>
          <w:t>https://thearabweekly.com/gaza-tensions-spark-fears-renewed-hamas-israel-war</w:t>
        </w:r>
      </w:hyperlink>
    </w:p>
    <w:p w:rsidR="000C51C9" w:rsidRPr="00472C2E" w:rsidRDefault="000C51C9" w:rsidP="000C51C9">
      <w:r w:rsidRPr="004C71E8">
        <w:rPr>
          <w:rStyle w:val="StyleUnderline"/>
          <w:highlight w:val="yellow"/>
        </w:rPr>
        <w:t>The rocket fire and air strikes drew renewed international concerns</w:t>
      </w:r>
      <w:r w:rsidRPr="00472C2E">
        <w:t>. UN envoy Nickolay Mladenov said the rocket attack was a “dangerous escalation” but pledged work with all sides to avoid a confrontation between Hamas and Israel.</w:t>
      </w:r>
    </w:p>
    <w:p w:rsidR="000C51C9" w:rsidRPr="00472C2E" w:rsidRDefault="000C51C9" w:rsidP="000C51C9">
      <w:r w:rsidRPr="004C71E8">
        <w:rPr>
          <w:rStyle w:val="StyleUnderline"/>
          <w:highlight w:val="yellow"/>
        </w:rPr>
        <w:t>International Criminal Court Prosecutor</w:t>
      </w:r>
      <w:r w:rsidRPr="00472C2E">
        <w:t xml:space="preserve"> Fatou Bensouda </w:t>
      </w:r>
      <w:r w:rsidRPr="004C71E8">
        <w:rPr>
          <w:rStyle w:val="StyleUnderline"/>
          <w:highlight w:val="yellow"/>
        </w:rPr>
        <w:t>said she was “alarmed by the continued violence</w:t>
      </w:r>
      <w:r w:rsidRPr="00472C2E">
        <w:t xml:space="preserve">, perpetrated by actors on both sides, </w:t>
      </w:r>
      <w:r w:rsidRPr="004C71E8">
        <w:rPr>
          <w:rStyle w:val="StyleUnderline"/>
          <w:highlight w:val="yellow"/>
        </w:rPr>
        <w:t>at the Gaza border with Israel</w:t>
      </w:r>
      <w:r w:rsidRPr="00472C2E">
        <w:t>.”</w:t>
      </w:r>
    </w:p>
    <w:p w:rsidR="000C51C9" w:rsidRPr="00472C2E" w:rsidRDefault="000C51C9" w:rsidP="000C51C9">
      <w:r w:rsidRPr="00472C2E">
        <w:t>“As prosecutor seized of the situation in [the Palestinian territories], I therefore feel compelled to remind all parties that the situation remains under preliminary examination by my office,” she said. “I continue to keep a close eye on the developments on the ground and will not hesitate to take any appropriate action.”</w:t>
      </w:r>
    </w:p>
    <w:p w:rsidR="000C51C9" w:rsidRPr="00472C2E" w:rsidRDefault="000C51C9" w:rsidP="000C51C9">
      <w:r w:rsidRPr="00472C2E">
        <w:t>The European Union said Palestinian rocket attacks targeting civilians were “unacceptable.”</w:t>
      </w:r>
    </w:p>
    <w:p w:rsidR="000C51C9" w:rsidRPr="00472C2E" w:rsidRDefault="000C51C9" w:rsidP="000C51C9">
      <w:r w:rsidRPr="00472C2E">
        <w:t xml:space="preserve">“The rocket and mortar fire by Palestinian militants from Gaza towards Israel must stop immediately,” the European Commission said in a statement. “Indiscriminate attacks against civilians are completely unacceptable. </w:t>
      </w:r>
      <w:r w:rsidRPr="004C71E8">
        <w:rPr>
          <w:rStyle w:val="StyleUnderline"/>
          <w:highlight w:val="yellow"/>
        </w:rPr>
        <w:t>The first priority now is for de-escalation</w:t>
      </w:r>
      <w:r w:rsidRPr="00472C2E">
        <w:t>.”</w:t>
      </w:r>
    </w:p>
    <w:p w:rsidR="000C51C9" w:rsidRPr="00472C2E" w:rsidRDefault="000C51C9" w:rsidP="000C51C9">
      <w:r w:rsidRPr="00472C2E">
        <w:t>A Palestinian source told Reuters that Egyptian officials in Gaza have been in touch with Israel to avoid further escalation.</w:t>
      </w:r>
    </w:p>
    <w:p w:rsidR="000C51C9" w:rsidRPr="00472C2E" w:rsidRDefault="000C51C9" w:rsidP="000C51C9">
      <w:r w:rsidRPr="004C71E8">
        <w:rPr>
          <w:rStyle w:val="StyleUnderline"/>
          <w:highlight w:val="yellow"/>
        </w:rPr>
        <w:t>The 11-year Israeli-Egyptian blockade on Gaza has resulted in a “catastrophic” humanitarian situation</w:t>
      </w:r>
      <w:r w:rsidRPr="00472C2E">
        <w:t>, the United Nations said. The latest escalation comes nearly six months after Palestinians began weekly protests along the Gaza border. More than 200 Palestinians have been killed by Israeli fire since March 30.</w:t>
      </w:r>
    </w:p>
    <w:p w:rsidR="000C51C9" w:rsidRPr="00472C2E" w:rsidRDefault="000C51C9" w:rsidP="000C51C9">
      <w:r w:rsidRPr="00472C2E">
        <w:t>Israeli Defence Minister Avigdor Lieberman said the Gaza protests cannot be allowed to continue. “We are not prepared to accept the level of violence we see week after week,” he said. “My opinion is very clear. We must land a strong blow against Hamas. That’s the only way to lower the level of violence to zero or close to zero.”</w:t>
      </w:r>
    </w:p>
    <w:p w:rsidR="000C51C9" w:rsidRPr="00472C2E" w:rsidRDefault="000C51C9" w:rsidP="000C51C9">
      <w:r w:rsidRPr="00472C2E">
        <w:t>Lieberman told a security cabinet meeting that it must order a military attack against Hamas “even at a price of moving to a wide-scale confrontation.”</w:t>
      </w:r>
    </w:p>
    <w:p w:rsidR="000C51C9" w:rsidRPr="00472C2E" w:rsidRDefault="000C51C9" w:rsidP="000C51C9">
      <w:r w:rsidRPr="00472C2E">
        <w:t>“We have exhausted all of the options and all of the possibilities. Now is the time to make decisions,” he said.</w:t>
      </w:r>
    </w:p>
    <w:p w:rsidR="000C51C9" w:rsidRPr="00472C2E" w:rsidRDefault="000C51C9" w:rsidP="000C51C9">
      <w:r w:rsidRPr="00472C2E">
        <w:t>Lieberman suspended diesel shipments to Gaza after clashes between Palestinian protesters and Israeli forces at the border area.</w:t>
      </w:r>
    </w:p>
    <w:p w:rsidR="000C51C9" w:rsidRPr="00472C2E" w:rsidRDefault="000C51C9" w:rsidP="000C51C9">
      <w:r w:rsidRPr="00472C2E">
        <w:t xml:space="preserve">Israeli Prime Minister Binyamin </w:t>
      </w:r>
      <w:r w:rsidRPr="004C71E8">
        <w:rPr>
          <w:rStyle w:val="StyleUnderline"/>
          <w:highlight w:val="yellow"/>
        </w:rPr>
        <w:t>Netanyahu threatened “very painful blows” against Hamas if the protests don’t stop</w:t>
      </w:r>
      <w:r w:rsidRPr="00472C2E">
        <w:t>. “If it has any sense, Hamas will cease its fire and violent outbursts — now,” said Netanyahu.</w:t>
      </w:r>
    </w:p>
    <w:p w:rsidR="000C51C9" w:rsidRPr="00472C2E" w:rsidRDefault="000C51C9" w:rsidP="000C51C9">
      <w:r w:rsidRPr="00472C2E">
        <w:t>Some observers warned that the escalated Israeli rhetoric may be for electioneering purposes and could have counterproductive results.</w:t>
      </w:r>
    </w:p>
    <w:p w:rsidR="000C51C9" w:rsidRPr="00472C2E" w:rsidRDefault="000C51C9" w:rsidP="000C51C9">
      <w:r w:rsidRPr="00472C2E">
        <w:t xml:space="preserve">“The problem is that this pre-elections belligerent rhetoric, which is all too common in the Israeli political arena nowadays, </w:t>
      </w:r>
      <w:r w:rsidRPr="004C71E8">
        <w:rPr>
          <w:rStyle w:val="StyleUnderline"/>
          <w:highlight w:val="yellow"/>
        </w:rPr>
        <w:t>there’s a dynamic that could lead us to an unnecessary escalation that would extract a much heavier, bloodier price than we’re currently paying for the clashes on the border</w:t>
      </w:r>
      <w:r w:rsidRPr="00472C2E">
        <w:t>,” wrote Ron Ben Yishai in an opinion article at Ynetnews.com.</w:t>
      </w:r>
    </w:p>
    <w:p w:rsidR="000C51C9" w:rsidRDefault="000C51C9" w:rsidP="000C51C9">
      <w:r w:rsidRPr="00472C2E">
        <w:t>“It is important that the cabinet ministers, especially Netanyahu and Lieberman, cease issuing threatening pronouncements in order to please their electoral base and focus on an ongoing practical dialogue with senior officers of the General Staff and the Shin Bet security service to ensure the country is prepared for a change in the situation.”</w:t>
      </w:r>
    </w:p>
    <w:p w:rsidR="00411543" w:rsidRDefault="00411543" w:rsidP="00411543">
      <w:pPr>
        <w:pStyle w:val="Heading4"/>
      </w:pPr>
      <w:r>
        <w:t>Additionally, continued US violations of international law and human rights to support its security relationship with Israel has collapsed our standing as an “honest broker” for Middle East peace</w:t>
      </w:r>
      <w:r w:rsidR="00750487">
        <w:t>, this destroys US credibility and leadership</w:t>
      </w:r>
    </w:p>
    <w:p w:rsidR="00411543" w:rsidRPr="00F352A5" w:rsidRDefault="00411543" w:rsidP="00411543">
      <w:r w:rsidRPr="00F352A5">
        <w:t xml:space="preserve">Anna </w:t>
      </w:r>
      <w:r w:rsidRPr="00F352A5">
        <w:rPr>
          <w:rStyle w:val="Style13ptBold"/>
        </w:rPr>
        <w:t>Badillo</w:t>
      </w:r>
      <w:r>
        <w:t xml:space="preserve"> </w:t>
      </w:r>
      <w:r w:rsidRPr="00F352A5">
        <w:t>is</w:t>
      </w:r>
      <w:r>
        <w:t xml:space="preserve"> </w:t>
      </w:r>
      <w:r w:rsidRPr="00F352A5">
        <w:t>a research analyst at Canadians for Justice and Peace in the Middle East based in Montreal, Quebec. She holds an M.Phil from Trinity College Dublin, in International Peace Studies.</w:t>
      </w:r>
      <w:r>
        <w:t xml:space="preserve"> </w:t>
      </w:r>
      <w:r w:rsidRPr="00F352A5">
        <w:rPr>
          <w:rStyle w:val="Style13ptBold"/>
        </w:rPr>
        <w:t xml:space="preserve">2019 </w:t>
      </w:r>
      <w:r w:rsidRPr="00F352A5">
        <w:t xml:space="preserve">The US-Israel ‘special relationship’ subsidizes American military industry and Israeli colonialism </w:t>
      </w:r>
      <w:hyperlink r:id="rId28" w:history="1">
        <w:r w:rsidRPr="00F352A5">
          <w:rPr>
            <w:rStyle w:val="Hyperlink"/>
          </w:rPr>
          <w:t>https://thedefensepost.com/2019/04/09/us-israel-arms-sales-opinion/</w:t>
        </w:r>
      </w:hyperlink>
    </w:p>
    <w:p w:rsidR="00411543" w:rsidRPr="0024023F" w:rsidRDefault="00411543" w:rsidP="00411543">
      <w:r w:rsidRPr="0024023F">
        <w:t xml:space="preserve">In the wake of U.S. President Donald Trump’s </w:t>
      </w:r>
      <w:hyperlink r:id="rId29" w:tgtFrame="_blank" w:history="1">
        <w:r w:rsidRPr="0024023F">
          <w:rPr>
            <w:rStyle w:val="Hyperlink"/>
          </w:rPr>
          <w:t>recognition</w:t>
        </w:r>
      </w:hyperlink>
      <w:r w:rsidRPr="0024023F">
        <w:t xml:space="preserve"> of Israeli sovereignty over the Syrian Golan Heights, </w:t>
      </w:r>
      <w:r w:rsidRPr="004C71E8">
        <w:rPr>
          <w:rStyle w:val="StyleUnderline"/>
          <w:highlight w:val="yellow"/>
        </w:rPr>
        <w:t xml:space="preserve">we are seeing a continuation of the Trump’s administration’s flat-out rejection of </w:t>
      </w:r>
      <w:hyperlink r:id="rId30" w:tgtFrame="_blank" w:history="1">
        <w:r w:rsidRPr="004C71E8">
          <w:rPr>
            <w:rStyle w:val="StyleUnderline"/>
            <w:highlight w:val="yellow"/>
          </w:rPr>
          <w:t>international law</w:t>
        </w:r>
      </w:hyperlink>
      <w:r w:rsidRPr="004C71E8">
        <w:rPr>
          <w:rStyle w:val="StyleUnderline"/>
          <w:highlight w:val="yellow"/>
        </w:rPr>
        <w:t xml:space="preserve"> on the status of occupied territories held by Israel</w:t>
      </w:r>
      <w:r w:rsidRPr="0024023F">
        <w:t xml:space="preserve"> since 1967. The timing is significant because it is an attempt by Trump to meddle in the Israeli elections on April 9 which ultimately could benefit Benjamin Netanyahu’s chances for re-election. </w:t>
      </w:r>
      <w:r w:rsidRPr="004C71E8">
        <w:rPr>
          <w:rStyle w:val="StyleUnderline"/>
          <w:highlight w:val="yellow"/>
        </w:rPr>
        <w:t>The Trump administration seems to care very little about international consensus and international law on the status of the occupied territories</w:t>
      </w:r>
      <w:r w:rsidRPr="0024023F">
        <w:t xml:space="preserve">. Instead, </w:t>
      </w:r>
      <w:r w:rsidRPr="004C71E8">
        <w:rPr>
          <w:rStyle w:val="StyleUnderline"/>
          <w:highlight w:val="yellow"/>
        </w:rPr>
        <w:t>it has sabotaged the American government’s standing as an “honest broker” and effectively encouraged support for the continuation of Israeli colonization of Arab land</w:t>
      </w:r>
      <w:r w:rsidRPr="0024023F">
        <w:t xml:space="preserve">. Until now, no country had recognized Israel’s act of </w:t>
      </w:r>
      <w:hyperlink r:id="rId31" w:tgtFrame="_blank" w:history="1">
        <w:r w:rsidRPr="0024023F">
          <w:rPr>
            <w:rStyle w:val="Hyperlink"/>
          </w:rPr>
          <w:t>plunder</w:t>
        </w:r>
      </w:hyperlink>
      <w:r w:rsidRPr="0024023F">
        <w:t xml:space="preserve"> in the Golan Heights. Following the Six Day war in 1967, Israel expelled 130,000 Syrians from the Golan Heights. 14 years later, in 1981, Israel annexed the territory – in violation of international law. The United Nations member states, including the U.S., immediately </w:t>
      </w:r>
      <w:hyperlink r:id="rId32" w:tgtFrame="_blank" w:history="1">
        <w:r w:rsidRPr="0024023F">
          <w:rPr>
            <w:rStyle w:val="Hyperlink"/>
          </w:rPr>
          <w:t>declared</w:t>
        </w:r>
      </w:hyperlink>
      <w:r w:rsidRPr="0024023F">
        <w:t xml:space="preserve"> Israeli efforts to change the Golan Height’s status “null and void.” A small population of Syrian Druze are the only survivors of that ethnic cleansing operation. Greg Shupak, author of The Wrong Story: Palestine, Israel and the Media, </w:t>
      </w:r>
      <w:hyperlink r:id="rId33" w:tgtFrame="_blank" w:history="1">
        <w:r w:rsidRPr="0024023F">
          <w:rPr>
            <w:rStyle w:val="Hyperlink"/>
          </w:rPr>
          <w:t>argues</w:t>
        </w:r>
      </w:hyperlink>
      <w:r w:rsidRPr="0024023F">
        <w:t xml:space="preserve"> that “American foreign policy and Israeli settler-colonial capitalism shape what happens across historic Palestine.” We recently saw this unfold when Trump issued his </w:t>
      </w:r>
      <w:hyperlink r:id="rId34" w:tgtFrame="_blank" w:history="1">
        <w:r w:rsidRPr="0024023F">
          <w:rPr>
            <w:rStyle w:val="Hyperlink"/>
          </w:rPr>
          <w:t>Jerusalem decree</w:t>
        </w:r>
      </w:hyperlink>
      <w:r w:rsidRPr="0024023F">
        <w:t xml:space="preserve"> to recognize the city as the Israeli capital, which goes against the international community’s consensus of Jerusalem as a final status issue in negotiations and, again, </w:t>
      </w:r>
      <w:hyperlink r:id="rId35" w:history="1">
        <w:r w:rsidRPr="0024023F">
          <w:rPr>
            <w:rStyle w:val="Hyperlink"/>
          </w:rPr>
          <w:t>violates international law</w:t>
        </w:r>
      </w:hyperlink>
      <w:r w:rsidRPr="0024023F">
        <w:t xml:space="preserve">. While the U.S. Embassy was moving from Tel Aviv to Jerusalem on May 15, </w:t>
      </w:r>
      <w:hyperlink r:id="rId36" w:history="1">
        <w:r w:rsidRPr="0024023F">
          <w:rPr>
            <w:rStyle w:val="Hyperlink"/>
          </w:rPr>
          <w:t>Israeli snipers were massacring 60 Palestinians protesters</w:t>
        </w:r>
      </w:hyperlink>
      <w:r w:rsidRPr="0024023F">
        <w:t xml:space="preserve"> in the Great March of Return at the Gaza fence. This is not the first time we have seen U.S. foreign policy and Israeli settler-colonial enterprise interfered with the international community’s consensus on Palestinian-Israeli affairs. The </w:t>
      </w:r>
      <w:hyperlink r:id="rId37" w:tgtFrame="_blank" w:history="1">
        <w:r w:rsidRPr="0024023F">
          <w:rPr>
            <w:rStyle w:val="Hyperlink"/>
          </w:rPr>
          <w:t>Jerusalem Basic Law of 1980</w:t>
        </w:r>
      </w:hyperlink>
      <w:r w:rsidRPr="0024023F">
        <w:t xml:space="preserve"> and the </w:t>
      </w:r>
      <w:hyperlink r:id="rId38" w:tgtFrame="_blank" w:history="1">
        <w:r w:rsidRPr="0024023F">
          <w:rPr>
            <w:rStyle w:val="Hyperlink"/>
          </w:rPr>
          <w:t>Jerusalem Embassy Act of 1995</w:t>
        </w:r>
      </w:hyperlink>
      <w:r w:rsidRPr="0024023F">
        <w:t xml:space="preserve"> were highly controversial because of their timing and their political and legal implications, according to </w:t>
      </w:r>
      <w:hyperlink r:id="rId39" w:tgtFrame="_blank" w:history="1">
        <w:r w:rsidRPr="0024023F">
          <w:rPr>
            <w:rStyle w:val="Hyperlink"/>
          </w:rPr>
          <w:t>Michael Zank</w:t>
        </w:r>
      </w:hyperlink>
      <w:r w:rsidRPr="0024023F">
        <w:t xml:space="preserve">, a professor at Boston University. 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 The Jerusalem Embassy Act was signed into law shortly after the Oslo Accords were concluded and greatly affected the final status negotiations between Israel and the Palestinian Authority that were held at Camp David in 2000. Both these legislative acts created a binding relationship between Israel and the U.S which ultimately changed the status quo. But to fully conceptualize the U.S.-Israel special relationship </w:t>
      </w:r>
      <w:r w:rsidRPr="004C71E8">
        <w:rPr>
          <w:rStyle w:val="StyleUnderline"/>
          <w:highlight w:val="yellow"/>
        </w:rPr>
        <w:t>we need to unpack the the preferential arms trade agreements that allows for this relationship to continue at the expense of the</w:t>
      </w:r>
      <w:r w:rsidRPr="0024023F">
        <w:t xml:space="preserve"> indigenous population in the </w:t>
      </w:r>
      <w:r w:rsidRPr="004C71E8">
        <w:rPr>
          <w:rStyle w:val="StyleUnderline"/>
          <w:highlight w:val="yellow"/>
        </w:rPr>
        <w:t>occupied territories</w:t>
      </w:r>
      <w:r w:rsidRPr="0024023F">
        <w:t>.</w:t>
      </w:r>
    </w:p>
    <w:p w:rsidR="00411543" w:rsidRDefault="00411543" w:rsidP="000C51C9"/>
    <w:p w:rsidR="00EB467E" w:rsidRDefault="00EB467E" w:rsidP="00EB467E">
      <w:pPr>
        <w:pStyle w:val="Heading4"/>
      </w:pPr>
      <w:r>
        <w:t>The next war between Israel and Gaza will happen soon and will be deadlier and more destructive than any previous war.</w:t>
      </w:r>
    </w:p>
    <w:p w:rsidR="00EB467E" w:rsidRPr="0010710F" w:rsidRDefault="00750487" w:rsidP="00EB467E">
      <w:hyperlink r:id="rId40" w:tgtFrame="_blank" w:history="1">
        <w:r w:rsidR="00EB467E" w:rsidRPr="0010710F">
          <w:rPr>
            <w:rStyle w:val="Hyperlink"/>
          </w:rPr>
          <w:t xml:space="preserve">ANNA </w:t>
        </w:r>
        <w:r w:rsidR="00EB467E" w:rsidRPr="0010710F">
          <w:rPr>
            <w:rStyle w:val="Style13ptBold"/>
          </w:rPr>
          <w:t>AHRONHEIM</w:t>
        </w:r>
      </w:hyperlink>
      <w:r w:rsidR="00EB467E">
        <w:t xml:space="preserve">  </w:t>
      </w:r>
      <w:r w:rsidR="00EB467E" w:rsidRPr="0010710F">
        <w:rPr>
          <w:rStyle w:val="Style13ptBold"/>
        </w:rPr>
        <w:t>JULY 11, 2019</w:t>
      </w:r>
      <w:r w:rsidR="00EB467E" w:rsidRPr="0010710F">
        <w:t xml:space="preserve"> 20:5</w:t>
      </w:r>
      <w:r w:rsidR="00EB467E">
        <w:t xml:space="preserve"> </w:t>
      </w:r>
      <w:r w:rsidR="00EB467E" w:rsidRPr="0010710F">
        <w:t>SECURITY AND DEFENSE: FIVE YEARS LATER, ANOTHER GAZA WAR ON THE HORIZON</w:t>
      </w:r>
      <w:r w:rsidR="00EB467E">
        <w:t xml:space="preserve"> </w:t>
      </w:r>
      <w:hyperlink r:id="rId41" w:history="1">
        <w:r w:rsidR="00EB467E" w:rsidRPr="0010710F">
          <w:rPr>
            <w:rStyle w:val="Hyperlink"/>
          </w:rPr>
          <w:t>https://www.jpost.com/Arab-Israeli-Conflict/Security-and-Defense-Five-years-later-another-Gaza-war-on-the-horizon-595382</w:t>
        </w:r>
      </w:hyperlink>
    </w:p>
    <w:p w:rsidR="00EB467E" w:rsidRPr="0010710F" w:rsidRDefault="00EB467E" w:rsidP="00EB467E">
      <w:r w:rsidRPr="004C71E8">
        <w:rPr>
          <w:rStyle w:val="StyleUnderline"/>
          <w:highlight w:val="yellow"/>
        </w:rPr>
        <w:t>There’s little doubt that the next war between Israel and the Gaza Strip is not far away, and it will be deadlier and more destructive than any previous war.</w:t>
      </w:r>
      <w:r w:rsidRPr="0010710F">
        <w:rPr>
          <w:rStyle w:val="StyleUnderline"/>
        </w:rPr>
        <w:br/>
      </w:r>
      <w:r w:rsidRPr="0010710F">
        <w:br/>
        <w:t>In the last war between the two, Operation Protective Edge in 2014, Israel lost 68 soldiers and six civilians. Some 2,500 Palestinians are believed to have been killed, roughly half civilians and half combatants. Estimates for casualties in the next war are much higher toll, for soldiers and civilians.</w:t>
      </w:r>
      <w:r w:rsidRPr="0010710F">
        <w:br/>
      </w:r>
      <w:r w:rsidRPr="0010710F">
        <w:br/>
      </w:r>
      <w:r w:rsidRPr="004C71E8">
        <w:rPr>
          <w:rStyle w:val="StyleUnderline"/>
          <w:highlight w:val="yellow"/>
        </w:rPr>
        <w:t>IDF officials have repeatedly said that any future war with Israel’s enemies, be it Hamas in</w:t>
      </w:r>
      <w:r w:rsidRPr="0010710F">
        <w:t xml:space="preserve"> the </w:t>
      </w:r>
      <w:r w:rsidRPr="004C71E8">
        <w:rPr>
          <w:rStyle w:val="StyleUnderline"/>
          <w:highlight w:val="yellow"/>
        </w:rPr>
        <w:t>Gaza</w:t>
      </w:r>
      <w:r w:rsidRPr="0010710F">
        <w:t xml:space="preserve"> Strip </w:t>
      </w:r>
      <w:r w:rsidRPr="004C71E8">
        <w:rPr>
          <w:rStyle w:val="StyleUnderline"/>
          <w:highlight w:val="yellow"/>
        </w:rPr>
        <w:t>or Hezbollah</w:t>
      </w:r>
      <w:r w:rsidRPr="0010710F">
        <w:t xml:space="preserve"> in the North, </w:t>
      </w:r>
      <w:r w:rsidRPr="004C71E8">
        <w:rPr>
          <w:rStyle w:val="StyleUnderline"/>
          <w:highlight w:val="yellow"/>
        </w:rPr>
        <w:t>will have to have a clear and decisive win by the Israeli</w:t>
      </w:r>
      <w:r w:rsidRPr="0010710F">
        <w:t xml:space="preserve"> military so that the other side will think twice about going to war in the future.</w:t>
      </w:r>
    </w:p>
    <w:p w:rsidR="00EB467E" w:rsidRPr="0010710F" w:rsidRDefault="00EB467E" w:rsidP="00EB467E">
      <w:r w:rsidRPr="0010710F">
        <w:t>IDF Chief of Staff Lt.-Gen. Aviv Kochavi has prioritized the southern front as the most likely to explode into conflict. He has already approved operational combat plans and recently set up an administrative unit to handle the formation of a list of potential targets in the coastal enclave for when the next war breaks out.</w:t>
      </w:r>
      <w:r w:rsidRPr="0010710F">
        <w:br/>
      </w:r>
      <w:r w:rsidRPr="0010710F">
        <w:br/>
        <w:t>Israel’s military, which has had the past five years to recover and plan for the next war, says it’s prepared. Its troops have increased training, ammunition and weapons have been restocked with four times the amount as before the last war, and military intelligence has hundreds of targets ready.</w:t>
      </w:r>
      <w:r w:rsidRPr="0010710F">
        <w:br/>
      </w:r>
      <w:r w:rsidRPr="0010710F">
        <w:br/>
        <w:t>Israel has also completed more than half of its 65-km. underground barrier to stave off attacks by Hamas and Palestinian Islamic Jihad (PIJ) via cross-border attack tunnels. Israel has already finished the maritime portion of the barrier, meant to stop any attacks by Hamas frogmen.</w:t>
      </w:r>
    </w:p>
    <w:p w:rsidR="00EB467E" w:rsidRPr="00472C2E" w:rsidRDefault="00EB467E" w:rsidP="000C51C9">
      <w:r w:rsidRPr="0010710F">
        <w:t>Since the end of Operation Protective Edge, Israel has been able to locate and destroy 18 cross-border tunnels. While it is believed that most of the tunnels have been exposed, the IDF announced on Monday that it had discovered an old tunnel dug by Hamas in the southern Strip.</w:t>
      </w:r>
      <w:r w:rsidRPr="0010710F">
        <w:br/>
      </w:r>
      <w:r w:rsidRPr="0010710F">
        <w:br/>
        <w:t>But while the army says most of the cross-border tunnels have been destroyed and no longer pose a threat, the IDF knows that any tunnel opening found inside the Strip is connected to a network of tunnels, full of weapons and fighters.</w:t>
      </w:r>
      <w:r w:rsidRPr="0010710F">
        <w:br/>
      </w:r>
      <w:r w:rsidRPr="0010710F">
        <w:br/>
        <w:t xml:space="preserve">The IDF knows </w:t>
      </w:r>
      <w:r w:rsidRPr="004C71E8">
        <w:rPr>
          <w:rStyle w:val="StyleUnderline"/>
          <w:highlight w:val="yellow"/>
        </w:rPr>
        <w:t>the next war will include an all-out ground offensive, as an air war alone will not bring Hamas to its knees. Thousands of soldiers will enter Gaza, in tanks, armored personnel carriers, under cover of massive air bombardments and navy gunboat fire.</w:t>
      </w:r>
      <w:r w:rsidRPr="0010710F">
        <w:br/>
      </w:r>
      <w:r w:rsidRPr="0010710F">
        <w:br/>
        <w:t>Elite commandos from special forces units will likely also take part, carrying out targeted killings and other secret operations.</w:t>
      </w:r>
      <w:r w:rsidRPr="0010710F">
        <w:br/>
      </w:r>
      <w:r w:rsidRPr="0010710F">
        <w:br/>
        <w:t>In the last round of violence, in May, when close to 700 rockets were fired on Israel, the Israel Air Force carried out the first targeted killing in five years, taking out Hamed al-Khoudary, who Israel accused of being the man in charge of transferring funds from Iran to terrorist groups in Gaza.</w:t>
      </w:r>
      <w:r w:rsidRPr="0010710F">
        <w:br/>
      </w:r>
      <w:r w:rsidRPr="0010710F">
        <w:br/>
        <w:t>Another Hamas operative was struck while riding his motorcycle on Salah al-Din Street, near the city of Khan Yunis. The Israeli military also targeted the private homes of other senior Hamas activists.</w:t>
      </w:r>
      <w:r w:rsidRPr="0010710F">
        <w:br/>
      </w:r>
      <w:r w:rsidRPr="0010710F">
        <w:br/>
        <w:t>The targeted strikes temporarily brought Hamas to its knees and a ceasefire arrangement was hammered out.</w:t>
      </w:r>
      <w:r w:rsidRPr="0010710F">
        <w:br/>
      </w:r>
      <w:r w:rsidRPr="0010710F">
        <w:br/>
        <w:t>But in the next war, a ceasefire arrangement won’t be pounded out by airstrikes and targeted killings. IDF soldiers will have their boots on the ground, fighting in densely populated urban areas.</w:t>
      </w:r>
      <w:r w:rsidRPr="0010710F">
        <w:br/>
      </w:r>
      <w:r w:rsidRPr="0010710F">
        <w:br/>
        <w:t>Their mission will be to remove the capabilities of Hamas, PIJ and other smaller groups quickly and effectively. The military is concerned about troops being static for too long and becoming easy targets for the well-armed terrorists fighting on their home turf.</w:t>
      </w:r>
      <w:r w:rsidRPr="0010710F">
        <w:br/>
      </w:r>
      <w:r w:rsidRPr="0010710F">
        <w:br/>
        <w:t>With the knowledge that the home front will be pounded by incessant rocket and mortar fire in the next war, Israel has increased its air defense capabilities and has formulated plans to evacuate communities bordering the Gaza Strip.</w:t>
      </w:r>
      <w:r w:rsidRPr="0010710F">
        <w:br/>
      </w:r>
      <w:r w:rsidRPr="0010710F">
        <w:br/>
        <w:t>IN THE five years since the last war between Israel and Gaza, groups in the blockaded enclave haven’t been sitting idly and waiting.</w:t>
      </w:r>
      <w:r w:rsidRPr="0010710F">
        <w:br/>
      </w:r>
      <w:r w:rsidRPr="0010710F">
        <w:br/>
        <w:t>They have increased their knowledge and capabilities in several arenas: drones, precision weapons, anti-tank missiles, cyber and intelligence gathering, defensive and offensive underground infrastructure, and air-defense systems.</w:t>
      </w:r>
      <w:r w:rsidRPr="0010710F">
        <w:br/>
      </w:r>
      <w:r w:rsidRPr="0010710F">
        <w:br/>
      </w:r>
      <w:r w:rsidRPr="004C71E8">
        <w:rPr>
          <w:rStyle w:val="StyleUnderline"/>
          <w:highlight w:val="yellow"/>
        </w:rPr>
        <w:t>Despite being blockaded by Israel and Egypt for over a decade, terrorist groups in the Gaza Strip have been able to increase their</w:t>
      </w:r>
      <w:r w:rsidRPr="0010710F">
        <w:t xml:space="preserve"> missile </w:t>
      </w:r>
      <w:r w:rsidRPr="004C71E8">
        <w:rPr>
          <w:rStyle w:val="StyleUnderline"/>
          <w:highlight w:val="yellow"/>
        </w:rPr>
        <w:t>arsenals</w:t>
      </w:r>
      <w:r w:rsidRPr="0010710F">
        <w:t xml:space="preserve"> in both quality and quantity.</w:t>
      </w:r>
      <w:r w:rsidRPr="0010710F">
        <w:br/>
      </w:r>
      <w:r w:rsidRPr="0010710F">
        <w:br/>
        <w:t>While weapons-smuggling into the blockaded enclave from Egypt’s Sinai Peninsula has decreased over the years, groups in the Strip have invested in producing their own locally-made rockets.</w:t>
      </w:r>
      <w:r w:rsidRPr="0010710F">
        <w:br/>
      </w:r>
      <w:r w:rsidRPr="0010710F">
        <w:br/>
        <w:t>Hamas and PIJ have carried out tests on an almost regular basis since the conclusion of Operation Protective Edge, firing rockets toward the sea in an attempt to increase their range and destructive power.</w:t>
      </w:r>
      <w:r w:rsidRPr="0010710F">
        <w:br/>
      </w:r>
      <w:r w:rsidRPr="0010710F">
        <w:br/>
        <w:t>Hamas has been producing their Qassam rockets since 2001. The rockets had a range of four kilometers. Eighteen years later they are able to strike as far away as Nahariya, nearly 200 km. to the north.</w:t>
      </w:r>
      <w:r w:rsidRPr="0010710F">
        <w:br/>
      </w:r>
      <w:r w:rsidRPr="0010710F">
        <w:br/>
        <w:t>The group is believed to have thousands of short-range rockets (such as the Qassam which can carry a warhead of up to 20 kg. up to distance of 10 kilometers), thousands of medium-range rockets which can strike targets 20-55 km. away (such as the popular 122 mm Soviet Grad rocket which carries a 20 kg. warhead or the Chinese Ws-1e and Sejil).</w:t>
      </w:r>
      <w:r w:rsidRPr="0010710F">
        <w:br/>
      </w:r>
      <w:r w:rsidRPr="0010710F">
        <w:br/>
      </w:r>
      <w:r w:rsidRPr="004C71E8">
        <w:rPr>
          <w:rStyle w:val="StyleUnderline"/>
          <w:highlight w:val="yellow"/>
        </w:rPr>
        <w:t>The group also has hundreds of rockets</w:t>
      </w:r>
      <w:r w:rsidRPr="0010710F">
        <w:t xml:space="preserve"> with a range of 80 km. (such as the Iranian M-75 which carries a 10 kg. warhead </w:t>
      </w:r>
      <w:r w:rsidRPr="004C71E8">
        <w:rPr>
          <w:rStyle w:val="StyleUnderline"/>
          <w:highlight w:val="yellow"/>
        </w:rPr>
        <w:t>and can reach Jerusalem and Tel Aviv</w:t>
      </w:r>
      <w:r w:rsidRPr="0010710F">
        <w:t xml:space="preserve"> or the Iranian Fajr with a 90 kg. warhead), and dozens of rockets which have a range of over 100 km. (like the R-160 that was launched to Haifa in Operation Protective Edge some 120 kilometers away from Gaza or the M-302 Khaibar which has a range of some 200 km and can carry a 125-170 kg. warhead).</w:t>
      </w:r>
      <w:r w:rsidRPr="0010710F">
        <w:br/>
      </w:r>
      <w:r w:rsidRPr="0010710F">
        <w:br/>
        <w:t>According to Israeli intelligence assessments, Hamas had about 11,000 rockets before Operation Protective Edge in 2014, and it is believed that the group had surpassed its military capabilities to its pre-2014 strength by 2015. They are also estimated to have thousands more mortars in its arsenal.</w:t>
      </w:r>
      <w:r w:rsidRPr="0010710F">
        <w:br/>
      </w:r>
      <w:r w:rsidRPr="0010710F">
        <w:br/>
        <w:t>But following the several rounds of fighting between Israel and Hamas over the past year, and hundreds of airstrikes against Hamas weapons warehouses and other military targets, defense officials estimate that the number of rockets have been reduced to half that amount, to some 5,000-6,000.</w:t>
      </w:r>
      <w:r w:rsidRPr="0010710F">
        <w:br/>
      </w:r>
      <w:r w:rsidRPr="0010710F">
        <w:br/>
        <w:t>Hamas has a fighting force of close to 40,000 men, as well as highly trained naval commandos who are expected to take part in the next conflict with Israel.</w:t>
      </w:r>
      <w:r w:rsidRPr="0010710F">
        <w:br/>
      </w:r>
      <w:r w:rsidRPr="0010710F">
        <w:br/>
        <w:t>PIJ, the second most powerful group in the Strip, was left relatively unscathed by Israeli airstrikes until recently, and is therefore estimated to have 8,000 rockets (more than Hamas) and a fighting force of 9,000 men plus another 6,000 fighters.</w:t>
      </w:r>
      <w:r w:rsidRPr="0010710F">
        <w:br/>
      </w:r>
      <w:r w:rsidRPr="0010710F">
        <w:br/>
        <w:t>Put it all together and it’s a major threat to the IDF.</w:t>
      </w:r>
      <w:r w:rsidRPr="0010710F">
        <w:br/>
      </w:r>
      <w:r w:rsidRPr="0010710F">
        <w:br/>
        <w:t>Gaza has been absolutely destroyed over the past 10 years which saw Israel and Hamas go to war three times. With a population of two million people living in dire humanitarian conditions, Hamas is desperate to secure an easing of Israeli restrictions on the beleaguered coastal enclave and an end to Israel’s 12-year blockade.</w:t>
      </w:r>
      <w:r w:rsidRPr="0010710F">
        <w:br/>
      </w:r>
      <w:r w:rsidRPr="0010710F">
        <w:br/>
        <w:t>In an attempt to force Israel to accept their demands, Hamas has used The Great Return Marches to carry out a war of attrition with Israel. In addition to the violent riots, there have been nine deadly rounds of violence over the past year which included thousands of rockets fired into Israel, sniper attacks against troops, and Kornet anti-tank missiles fired at civilians.</w:t>
      </w:r>
      <w:r w:rsidRPr="0010710F">
        <w:br/>
      </w:r>
      <w:r w:rsidRPr="0010710F">
        <w:br/>
        <w:t>The last round of violence between Israel and Hamas saw five Israeli civilians and more than 20 Palestinians killed. And it wasn’t even war.</w:t>
      </w:r>
      <w:r w:rsidRPr="0010710F">
        <w:br/>
      </w:r>
      <w:r w:rsidRPr="0010710F">
        <w:br/>
      </w:r>
      <w:r w:rsidRPr="004C71E8">
        <w:rPr>
          <w:rStyle w:val="StyleUnderline"/>
          <w:highlight w:val="yellow"/>
        </w:rPr>
        <w:t>It won’t be easy and it will definitely see a high casualty count</w:t>
      </w:r>
      <w:r w:rsidRPr="0010710F">
        <w:t>, but the IDF needs to be able to win the next war with Gaza on Israel’s terms in the shortest time possible in order to restore long-term quiet to Israel.</w:t>
      </w:r>
    </w:p>
    <w:p w:rsidR="0077312A" w:rsidRDefault="0077312A" w:rsidP="0077312A">
      <w:pPr>
        <w:pStyle w:val="Heading4"/>
      </w:pPr>
      <w:r>
        <w:t>Israeli attacks and blockades of the Gaza strip cause ongoing violence, death, and other war crimes.  Also</w:t>
      </w:r>
      <w:r w:rsidR="00DB3F87">
        <w:t>,</w:t>
      </w:r>
      <w:r>
        <w:t xml:space="preserve"> it is fostering extremism – we are in a race against time.</w:t>
      </w:r>
    </w:p>
    <w:p w:rsidR="0077312A" w:rsidRPr="00DE3984" w:rsidRDefault="00750487" w:rsidP="0077312A">
      <w:hyperlink r:id="rId42" w:tgtFrame="_blank" w:history="1">
        <w:r w:rsidR="0077312A" w:rsidRPr="00472C2E">
          <w:rPr>
            <w:rStyle w:val="Style13ptBold"/>
          </w:rPr>
          <w:t>Eoin Higgins,</w:t>
        </w:r>
        <w:r w:rsidR="0077312A" w:rsidRPr="00DE3984">
          <w:rPr>
            <w:rStyle w:val="Hyperlink"/>
          </w:rPr>
          <w:t xml:space="preserve"> staff writer</w:t>
        </w:r>
      </w:hyperlink>
      <w:r w:rsidR="0077312A">
        <w:t xml:space="preserve"> </w:t>
      </w:r>
      <w:r w:rsidR="0077312A" w:rsidRPr="00DE3984">
        <w:t xml:space="preserve">Published on Thursday, May 16, </w:t>
      </w:r>
      <w:r w:rsidR="0077312A" w:rsidRPr="00472C2E">
        <w:rPr>
          <w:rStyle w:val="Style13ptBold"/>
        </w:rPr>
        <w:t>2019</w:t>
      </w:r>
      <w:r w:rsidR="0077312A" w:rsidRPr="00DE3984">
        <w:t xml:space="preserve"> by </w:t>
      </w:r>
      <w:hyperlink r:id="rId43" w:tgtFrame="_blank" w:history="1">
        <w:r w:rsidR="0077312A" w:rsidRPr="00DE3984">
          <w:rPr>
            <w:rStyle w:val="Hyperlink"/>
          </w:rPr>
          <w:t>Common Dreams</w:t>
        </w:r>
      </w:hyperlink>
      <w:r w:rsidR="0077312A" w:rsidRPr="00DE3984">
        <w:t xml:space="preserve"> As One Million People Face Hunger in Besieged Gaza, Israel Shoots 16 Palestinians at Nakba Day Protests "It is a race against time." by</w:t>
      </w:r>
      <w:r w:rsidR="0077312A">
        <w:t xml:space="preserve"> </w:t>
      </w:r>
      <w:hyperlink r:id="rId44" w:history="1">
        <w:r w:rsidR="0077312A" w:rsidRPr="00DE3984">
          <w:rPr>
            <w:rStyle w:val="Hyperlink"/>
          </w:rPr>
          <w:t>https://www.commondreams.org/news/2019/05/16/one-million-people-face-hunger-besieged-gaza-israel-shoots-16-palestinians-nakba-day</w:t>
        </w:r>
      </w:hyperlink>
    </w:p>
    <w:p w:rsidR="0077312A" w:rsidRPr="00472C2E" w:rsidRDefault="0077312A" w:rsidP="0077312A">
      <w:r w:rsidRPr="004C71E8">
        <w:rPr>
          <w:rStyle w:val="StyleUnderline"/>
          <w:highlight w:val="yellow"/>
        </w:rPr>
        <w:t>Israeli forces opened fire Wednesday on Palestinians protesting</w:t>
      </w:r>
      <w:r w:rsidRPr="00472C2E">
        <w:t xml:space="preserve"> the 71st anniversary of the Nakba and </w:t>
      </w:r>
      <w:r w:rsidRPr="004C71E8">
        <w:rPr>
          <w:rStyle w:val="StyleUnderline"/>
          <w:highlight w:val="yellow"/>
        </w:rPr>
        <w:t>their decades long life under the boot of a merciless occupation, which is slowly starving the Gaza Strip's population with the explicit backing of the U.S. government</w:t>
      </w:r>
      <w:r w:rsidRPr="00472C2E">
        <w:t>.</w:t>
      </w:r>
    </w:p>
    <w:p w:rsidR="0077312A" w:rsidRPr="00472C2E" w:rsidRDefault="0077312A" w:rsidP="0077312A">
      <w:r w:rsidRPr="00472C2E">
        <w:t>The Nakba, or "disaster," is the Palestinian name for the remembrance of the 1948 forced removal of Palestinians from the newly created state of Israel, which marked the beginning of the occupation and subjugation of the Palestinian people that has continued for seven decades.</w:t>
      </w:r>
    </w:p>
    <w:p w:rsidR="0077312A" w:rsidRPr="00472C2E" w:rsidRDefault="0077312A" w:rsidP="0077312A">
      <w:r w:rsidRPr="00472C2E">
        <w:t xml:space="preserve">On Wednesday, </w:t>
      </w:r>
      <w:r w:rsidRPr="004C71E8">
        <w:rPr>
          <w:rStyle w:val="StyleUnderline"/>
          <w:highlight w:val="yellow"/>
        </w:rPr>
        <w:t>members of the Israeli Defense Forces (IDF) shot 16 people at the Gaza border after thousands of Palestinians assembled there to protest</w:t>
      </w:r>
      <w:r w:rsidRPr="00472C2E">
        <w:rPr>
          <w:rStyle w:val="StyleUnderline"/>
        </w:rPr>
        <w:t xml:space="preserve"> </w:t>
      </w:r>
      <w:r w:rsidRPr="00472C2E">
        <w:t>the decades-long conflict. In total, 65 people were wounded by various projectiles, shrapnel, and military rounds fired by the IDF, the Gaza health ministry </w:t>
      </w:r>
      <w:hyperlink r:id="rId45" w:history="1">
        <w:r w:rsidRPr="00472C2E">
          <w:rPr>
            <w:rStyle w:val="Hyperlink"/>
          </w:rPr>
          <w:t>told</w:t>
        </w:r>
      </w:hyperlink>
      <w:r w:rsidRPr="00472C2E">
        <w:t> The Guardian.</w:t>
      </w:r>
    </w:p>
    <w:p w:rsidR="0077312A" w:rsidRPr="00472C2E" w:rsidRDefault="0077312A" w:rsidP="0077312A">
      <w:r w:rsidRPr="00472C2E">
        <w:t>Though Wednesday's protest was more muted than last year's—due to </w:t>
      </w:r>
      <w:hyperlink r:id="rId46" w:history="1">
        <w:r w:rsidRPr="00472C2E">
          <w:rPr>
            <w:rStyle w:val="Hyperlink"/>
          </w:rPr>
          <w:t>an unofficial deal</w:t>
        </w:r>
      </w:hyperlink>
      <w:r w:rsidRPr="00472C2E">
        <w:t> between Gaza's governing party Hamas and Israel intended to keep casualties down—</w:t>
      </w:r>
      <w:r w:rsidRPr="004C71E8">
        <w:rPr>
          <w:rStyle w:val="StyleUnderline"/>
          <w:highlight w:val="yellow"/>
        </w:rPr>
        <w:t>the violence</w:t>
      </w:r>
      <w:r w:rsidRPr="00472C2E">
        <w:t xml:space="preserve"> toward Palestinians using protest as a path to resistance against the occupation </w:t>
      </w:r>
      <w:r w:rsidRPr="004C71E8">
        <w:rPr>
          <w:rStyle w:val="StyleUnderline"/>
          <w:highlight w:val="yellow"/>
        </w:rPr>
        <w:t>has been ongoing</w:t>
      </w:r>
      <w:r w:rsidRPr="00472C2E">
        <w:t>.</w:t>
      </w:r>
    </w:p>
    <w:p w:rsidR="0077312A" w:rsidRPr="00472C2E" w:rsidRDefault="0077312A" w:rsidP="0077312A">
      <w:r w:rsidRPr="00472C2E">
        <w:t>A year ago Israeli snipers killed 60 people in a day at the Gaza frontier as thousands came out to protest against the opening of the US embassy in disputed Jerusalem, part of which Palestinians claim. Per The Guardian:</w:t>
      </w:r>
    </w:p>
    <w:p w:rsidR="0077312A" w:rsidRPr="00472C2E" w:rsidRDefault="0077312A" w:rsidP="0077312A">
      <w:r w:rsidRPr="00472C2E">
        <w:t xml:space="preserve">Since then, Israeli forces' bullets have killed more than 200 people and wounded 7,000. A UN inquiry found </w:t>
      </w:r>
      <w:r w:rsidRPr="004C71E8">
        <w:rPr>
          <w:rStyle w:val="StyleUnderline"/>
          <w:highlight w:val="yellow"/>
        </w:rPr>
        <w:t>Israel’s actions may amount to war crimes,</w:t>
      </w:r>
      <w:r w:rsidRPr="00472C2E">
        <w:t xml:space="preserve"> as snipers had </w:t>
      </w:r>
      <w:r w:rsidRPr="004C71E8">
        <w:rPr>
          <w:rStyle w:val="StyleUnderline"/>
          <w:highlight w:val="yellow"/>
        </w:rPr>
        <w:t>"shot at journalists, health workers, children and persons with disabilities knowing they were clearly recognizable</w:t>
      </w:r>
      <w:r w:rsidRPr="00472C2E">
        <w:t>."</w:t>
      </w:r>
    </w:p>
    <w:p w:rsidR="0077312A" w:rsidRPr="00472C2E" w:rsidRDefault="0077312A" w:rsidP="0077312A">
      <w:r w:rsidRPr="00472C2E">
        <w:t>The attacks on Wednesday came on the same day the U.N. reported that the effects of the U.S. cutting aid to Palestine will result in 1 million people facing severe hunger in the next month. That's unless remaining donor countries provide the occupied territories with $60 million. </w:t>
      </w:r>
    </w:p>
    <w:p w:rsidR="0077312A" w:rsidRPr="00472C2E" w:rsidRDefault="0077312A" w:rsidP="0077312A">
      <w:r w:rsidRPr="00472C2E">
        <w:t>"We are in a critical situation in terms of our food delivery work," Matthias Schmale, director of the U.N. Relief and Works Agency for Palestinian Refugees operation in Gaza </w:t>
      </w:r>
      <w:hyperlink r:id="rId47" w:history="1">
        <w:r w:rsidRPr="00472C2E">
          <w:rPr>
            <w:rStyle w:val="Hyperlink"/>
          </w:rPr>
          <w:t>told</w:t>
        </w:r>
      </w:hyperlink>
      <w:r w:rsidRPr="00472C2E">
        <w:t> The Guardian. "We have over a million people receiving quarterly food handouts and many of these people would not really survive without that every quarter."</w:t>
      </w:r>
    </w:p>
    <w:p w:rsidR="0077312A" w:rsidRPr="00472C2E" w:rsidRDefault="0077312A" w:rsidP="0077312A">
      <w:r w:rsidRPr="004C71E8">
        <w:rPr>
          <w:rStyle w:val="StyleUnderline"/>
          <w:highlight w:val="yellow"/>
        </w:rPr>
        <w:t>Food shortages are only the latest assault on the rights of the people in the Gaza Strip</w:t>
      </w:r>
      <w:r w:rsidRPr="00472C2E">
        <w:t xml:space="preserve">. Over the past decade, </w:t>
      </w:r>
      <w:r w:rsidRPr="004C71E8">
        <w:rPr>
          <w:rStyle w:val="StyleUnderline"/>
          <w:highlight w:val="yellow"/>
        </w:rPr>
        <w:t>the situation</w:t>
      </w:r>
      <w:r w:rsidRPr="00472C2E">
        <w:t xml:space="preserve"> in the small strip of land </w:t>
      </w:r>
      <w:r w:rsidRPr="004C71E8">
        <w:rPr>
          <w:rStyle w:val="StyleUnderline"/>
          <w:highlight w:val="yellow"/>
        </w:rPr>
        <w:t>has become more and more dire, as Israel has cut off access to fishing and</w:t>
      </w:r>
      <w:r w:rsidRPr="00472C2E">
        <w:t xml:space="preserve">, with Egypt, </w:t>
      </w:r>
      <w:r w:rsidRPr="004C71E8">
        <w:rPr>
          <w:rStyle w:val="StyleUnderline"/>
          <w:highlight w:val="yellow"/>
        </w:rPr>
        <w:t>put a hard stop on Palestinians crossing the border</w:t>
      </w:r>
      <w:r w:rsidRPr="00472C2E">
        <w:t>. </w:t>
      </w:r>
    </w:p>
    <w:p w:rsidR="0077312A" w:rsidRPr="00472C2E" w:rsidRDefault="0077312A" w:rsidP="0077312A">
      <w:r w:rsidRPr="00472C2E">
        <w:t xml:space="preserve">That's leading to a situation, Schmale said, where </w:t>
      </w:r>
      <w:r w:rsidRPr="004C71E8">
        <w:rPr>
          <w:rStyle w:val="StyleUnderline"/>
          <w:highlight w:val="yellow"/>
        </w:rPr>
        <w:t>Palestinian children are growing up trapped in the narrow strip of land, having never met an Israeli, and</w:t>
      </w:r>
      <w:r w:rsidRPr="00472C2E">
        <w:t xml:space="preserve"> connected to the outside world only through the internet—</w:t>
      </w:r>
      <w:r w:rsidRPr="004C71E8">
        <w:rPr>
          <w:rStyle w:val="StyleUnderline"/>
          <w:highlight w:val="yellow"/>
        </w:rPr>
        <w:t>increasing the potential for extremism</w:t>
      </w:r>
      <w:r w:rsidRPr="00472C2E">
        <w:t>.</w:t>
      </w:r>
    </w:p>
    <w:p w:rsidR="0077312A" w:rsidRDefault="0077312A" w:rsidP="0077312A">
      <w:r w:rsidRPr="004C71E8">
        <w:rPr>
          <w:rStyle w:val="StyleUnderline"/>
          <w:highlight w:val="yellow"/>
        </w:rPr>
        <w:t>"It is a race against time</w:t>
      </w:r>
      <w:r w:rsidRPr="00472C2E">
        <w:t>," said Schmale.</w:t>
      </w:r>
    </w:p>
    <w:p w:rsidR="00A66C11" w:rsidRDefault="00A66C11" w:rsidP="00A66C11">
      <w:pPr>
        <w:pStyle w:val="Heading4"/>
      </w:pPr>
      <w:r>
        <w:t>Nuclear terrorism is high risk – causes nuclear war and turns all impacts</w:t>
      </w:r>
    </w:p>
    <w:p w:rsidR="00A66C11" w:rsidRPr="00970B56" w:rsidRDefault="00A66C11" w:rsidP="00A66C11">
      <w:r>
        <w:t xml:space="preserve">Irma </w:t>
      </w:r>
      <w:r w:rsidRPr="00970B56">
        <w:rPr>
          <w:rStyle w:val="Style13ptBold"/>
        </w:rPr>
        <w:t>Arguello and</w:t>
      </w:r>
      <w:r>
        <w:t xml:space="preserve"> Emiliano J. </w:t>
      </w:r>
      <w:r w:rsidRPr="00970B56">
        <w:rPr>
          <w:rStyle w:val="Style13ptBold"/>
        </w:rPr>
        <w:t>Buis</w:t>
      </w:r>
      <w:r>
        <w:t>, 20</w:t>
      </w:r>
      <w:r w:rsidRPr="00970B56">
        <w:rPr>
          <w:rStyle w:val="Style13ptBold"/>
        </w:rPr>
        <w:t>18</w:t>
      </w:r>
      <w:r>
        <w:t>, Arguello is founder and chair of the NPSGlobal Foundation, and head of the secretariat of the Latin American and Caribbean Leadership Network. She holds a degree in physics, a Master’s in business administration, and completed graduate studies in defense and security. Arguello previously worked on nuclear projects for the Argentine National Atomic Energy Commission. She is a member of the Steering Committee of the Fissile Materials Working Group, and a Chatham House Associate Fellow. Since 2010, she has participated in all the official non-governmental events at the Nuclear Security Summits. Buis is a lawyer specializing in international law. He holds a PhD from the University of Buenos Aires (UBA), a Master’s in Human and Social Sciences from the University of Paris/Panthéon-Sorbonne, and a postgraduate diploma in national defense from the National Defense School. Currently he is a professor in international law at UBA, and co-director of the UNICEN Center for Human Rights in Azul. He is also a researcher and professor at the NPSGlobal Foundation. “The global impacts of a terrorist nuclear attack: What would happen? What should we do?” Bulletin of Atomic Scientists. [https://www.tandfonline.com/doi/full/10.1080/00963402.2018.1436812?scroll=top&amp;needAccess=true]/mnw</w:t>
      </w:r>
    </w:p>
    <w:p w:rsidR="00A66C11" w:rsidRPr="00970B56" w:rsidRDefault="00A66C11" w:rsidP="00A66C11">
      <w:pPr>
        <w:rPr>
          <w:rStyle w:val="StyleUnderline"/>
        </w:rPr>
      </w:pPr>
      <w:r w:rsidRPr="00B853BE">
        <w:rPr>
          <w:rStyle w:val="StyleUnderline"/>
        </w:rPr>
        <w:t>Though hard to accept, the detonation of a nuclear device – by states or non-state actors – is today a plausible scenario.</w:t>
      </w:r>
      <w:r w:rsidRPr="00970B56">
        <w:rPr>
          <w:sz w:val="16"/>
        </w:rPr>
        <w:t xml:space="preserve"> And while much of the world’s focus has been on the current nuclear weapons arsenals possessed by states – about 14,550 warheads, all of which carry the risk of intentional or unintentional use – </w:t>
      </w:r>
      <w:r w:rsidRPr="004C71E8">
        <w:rPr>
          <w:rStyle w:val="Emphasis"/>
          <w:highlight w:val="yellow"/>
        </w:rPr>
        <w:t>the threat of nuclear terrorism is here and increasing.</w:t>
      </w:r>
      <w:r w:rsidRPr="00970B56">
        <w:rPr>
          <w:sz w:val="16"/>
        </w:rPr>
        <w:t xml:space="preserve"> </w:t>
      </w:r>
      <w:r w:rsidRPr="00970B56">
        <w:rPr>
          <w:rStyle w:val="StyleUnderline"/>
        </w:rPr>
        <w:t>For more than a decade, Al Qaeda, Aum Shinrikyo, and other terrorist groups have expressed their desire to acquire fissile material to build and detonate an improvised nuclear bomb. None of them could fulfill that goal – so far. But that does not mean that they will not succeed in the future.</w:t>
      </w:r>
      <w:r w:rsidRPr="00970B56">
        <w:rPr>
          <w:sz w:val="16"/>
        </w:rPr>
        <w:t xml:space="preserve"> Making matters worse, </w:t>
      </w:r>
      <w:r w:rsidRPr="004C71E8">
        <w:rPr>
          <w:rStyle w:val="StyleUnderline"/>
          <w:highlight w:val="yellow"/>
        </w:rPr>
        <w:t>there is evidence of an illicit market for nuclear</w:t>
      </w:r>
      <w:r w:rsidRPr="00970B56">
        <w:rPr>
          <w:rStyle w:val="StyleUnderline"/>
        </w:rPr>
        <w:t xml:space="preserve"> weapons-usable </w:t>
      </w:r>
      <w:r w:rsidRPr="004C71E8">
        <w:rPr>
          <w:rStyle w:val="StyleUnderline"/>
          <w:highlight w:val="yellow"/>
        </w:rPr>
        <w:t>materials</w:t>
      </w:r>
      <w:r w:rsidRPr="00970B56">
        <w:rPr>
          <w:rStyle w:val="StyleUnderline"/>
        </w:rPr>
        <w:t>.</w:t>
      </w:r>
      <w:r w:rsidRPr="00970B56">
        <w:rPr>
          <w:sz w:val="16"/>
        </w:rPr>
        <w:t xml:space="preserve"> There are sellers in search of potential buyers, as shown by the dismantlement of a nuclear smuggling network in Moldova in 2015. </w:t>
      </w:r>
      <w:r w:rsidRPr="00970B56">
        <w:rPr>
          <w:rStyle w:val="StyleUnderline"/>
        </w:rPr>
        <w:t>There certainly are plenty of sites from which to obtain nuclear material.</w:t>
      </w:r>
      <w:r w:rsidRPr="00970B56">
        <w:rPr>
          <w:sz w:val="16"/>
        </w:rPr>
        <w:t xml:space="preserve"> According to the 2016 Nuclear Security Index by the Nuclear Threat Initiative, </w:t>
      </w:r>
      <w:r w:rsidRPr="00970B56">
        <w:rPr>
          <w:rStyle w:val="StyleUnderline"/>
        </w:rPr>
        <w:t>24 countries still host inventories of nuclear weapons-usable materials, stored in facilities with different degrees of security</w:t>
      </w:r>
      <w:r w:rsidRPr="00970B56">
        <w:rPr>
          <w:sz w:val="16"/>
        </w:rPr>
        <w:t xml:space="preserve">. 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give rise to a series of transactions and other events, which could end in a nuclear attack. </w:t>
      </w:r>
      <w:r w:rsidRPr="00970B56">
        <w:rPr>
          <w:rStyle w:val="StyleUnderline"/>
        </w:rPr>
        <w:t xml:space="preserve">The truth is that, at this stage, </w:t>
      </w:r>
      <w:r w:rsidRPr="004C71E8">
        <w:rPr>
          <w:rStyle w:val="StyleUnderline"/>
          <w:highlight w:val="yellow"/>
        </w:rPr>
        <w:t>no country in possession of nuclear weapons or weapons-usable materials can guarantee their full protection against nuclear terrorism or nuclear smuggling.</w:t>
      </w:r>
      <w:r w:rsidRPr="00970B56">
        <w:rPr>
          <w:sz w:val="16"/>
        </w:rPr>
        <w:t xml:space="preserve"> 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 </w:t>
      </w:r>
      <w:r w:rsidRPr="004C71E8">
        <w:rPr>
          <w:rStyle w:val="StyleUnderline"/>
          <w:highlight w:val="yellow"/>
        </w:rPr>
        <w:t>The consequences of a terrorist nuclear attack</w:t>
      </w:r>
      <w:r w:rsidRPr="00970B56">
        <w:rPr>
          <w:rStyle w:val="StyleUnderline"/>
        </w:rPr>
        <w:t xml:space="preserve"> A small and primitive 1-kiloton fission bomb</w:t>
      </w:r>
      <w:r w:rsidRPr="00970B56">
        <w:rPr>
          <w:sz w:val="16"/>
        </w:rPr>
        <w:t xml:space="preserve"> (with a yield of about one-fifteenth of the one dropped on Hiroshima, and certainly much less sophisticated; cf. Figure 1), </w:t>
      </w:r>
      <w:r w:rsidRPr="00970B56">
        <w:rPr>
          <w:rStyle w:val="StyleUnderline"/>
        </w:rPr>
        <w:t xml:space="preserve">detonated in any large capital city of the developed world, </w:t>
      </w:r>
      <w:r w:rsidRPr="004C71E8">
        <w:rPr>
          <w:rStyle w:val="StyleUnderline"/>
          <w:highlight w:val="yellow"/>
        </w:rPr>
        <w:t>would cause an unprecedented catastrophic scenario.</w:t>
      </w:r>
      <w:r w:rsidRPr="00970B56">
        <w:rPr>
          <w:rStyle w:val="StyleUnderline"/>
        </w:rPr>
        <w:t xml:space="preserve"> An estimate of direct effects in the attack’s location includes a death toll of 7,300-to-23,000 people and 12,600-to-57,000 people injured, depending on the target’s geography and population density.</w:t>
      </w:r>
      <w:r w:rsidRPr="00970B56">
        <w:rPr>
          <w:sz w:val="16"/>
        </w:rPr>
        <w:t xml:space="preserve">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w:t>
      </w:r>
      <w:r w:rsidRPr="00970B56">
        <w:rPr>
          <w:rStyle w:val="StyleUnderline"/>
        </w:rPr>
        <w:t>But the consequences would go far beyond the effects in the target country, however, and promptly propagate worldwide. Global and national security, economy and finance, international governance and its framework, national political systems, and the behavior of governments and individuals would all be put under severe trial.</w:t>
      </w:r>
      <w:r w:rsidRPr="00970B56">
        <w:rPr>
          <w:sz w:val="16"/>
        </w:rPr>
        <w:t xml:space="preserve"> The severity of the effects at a national level, however, would depend on the countries’ level of development, geopolitical location, and resilience. Global security and regional/national defense schemes would be strongly affected. </w:t>
      </w:r>
      <w:r w:rsidRPr="004C71E8">
        <w:rPr>
          <w:rStyle w:val="StyleUnderline"/>
          <w:highlight w:val="yellow"/>
        </w:rPr>
        <w:t>An increase in global distrust would spark rising tensions among countries</w:t>
      </w:r>
      <w:r w:rsidRPr="00970B56">
        <w:rPr>
          <w:rStyle w:val="StyleUnderline"/>
        </w:rPr>
        <w:t xml:space="preserve"> and blocs, </w:t>
      </w:r>
      <w:r w:rsidRPr="004C71E8">
        <w:rPr>
          <w:rStyle w:val="StyleUnderline"/>
          <w:highlight w:val="yellow"/>
        </w:rPr>
        <w:t>that could even lead to</w:t>
      </w:r>
      <w:r w:rsidRPr="00970B56">
        <w:rPr>
          <w:rStyle w:val="StyleUnderline"/>
        </w:rPr>
        <w:t xml:space="preserve"> the brink of </w:t>
      </w:r>
      <w:r w:rsidRPr="004C71E8">
        <w:rPr>
          <w:rStyle w:val="Emphasis"/>
          <w:highlight w:val="yellow"/>
        </w:rPr>
        <w:t>nuclear weapons use by states</w:t>
      </w:r>
      <w:r w:rsidRPr="00970B56">
        <w:rPr>
          <w:sz w:val="16"/>
        </w:rPr>
        <w:t xml:space="preserve"> (if, for instance, a sponsor country is identified). </w:t>
      </w:r>
      <w:r w:rsidRPr="00970B56">
        <w:rPr>
          <w:rStyle w:val="StyleUnderline"/>
        </w:rPr>
        <w:t xml:space="preserve">The consequences of such a shocking scenario would include a decrease in states’ self-control, an escalation of present conflicts and the emergence of new ones, </w:t>
      </w:r>
      <w:r w:rsidRPr="004C71E8">
        <w:rPr>
          <w:rStyle w:val="StyleUnderline"/>
          <w:highlight w:val="yellow"/>
        </w:rPr>
        <w:t>accompanied by an increase in military unilateralism and military expenditures.</w:t>
      </w:r>
      <w:r w:rsidRPr="00970B56">
        <w:rPr>
          <w:rStyle w:val="StyleUnderline"/>
        </w:rPr>
        <w:t xml:space="preserve"> Regarding the economic and financial impacts, </w:t>
      </w:r>
      <w:r w:rsidRPr="004C71E8">
        <w:rPr>
          <w:rStyle w:val="StyleUnderline"/>
          <w:highlight w:val="yellow"/>
        </w:rPr>
        <w:t>a severe global economic depression would rise from the attack,</w:t>
      </w:r>
      <w:r w:rsidRPr="00970B56">
        <w:rPr>
          <w:rStyle w:val="StyleUnderline"/>
        </w:rPr>
        <w:t xml:space="preserve"> likely lasting for years.</w:t>
      </w:r>
      <w:r w:rsidRPr="00970B56">
        <w:rPr>
          <w:sz w:val="16"/>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t>
      </w:r>
      <w:r w:rsidRPr="00970B56">
        <w:rPr>
          <w:rStyle w:val="StyleUnderline"/>
        </w:rPr>
        <w:t>We expect an increase of unemployment and poverty in all countries. Global poverty would raise about 4 percent after the attack, which implies that at least 30 million more people would be living in extreme poverty,</w:t>
      </w:r>
      <w:r w:rsidRPr="00970B56">
        <w:rPr>
          <w:sz w:val="16"/>
        </w:rPr>
        <w:t xml:space="preserve"> in addition to the current estimated 767 million. In the area of international relations, we would expect a breakdown of key doctrines involving politics, security, and relations among states. </w:t>
      </w:r>
      <w:r w:rsidRPr="00970B56">
        <w:rPr>
          <w:rStyle w:val="StyleUnderline"/>
        </w:rPr>
        <w:t>These international tensions could lead to a collapse of the nuclear order as we know it today, with a consequent setback of nuclear disarmament and nonproliferation commitments.</w:t>
      </w:r>
      <w:r w:rsidRPr="00970B56">
        <w:rPr>
          <w:sz w:val="16"/>
        </w:rPr>
        <w:t xml:space="preserve"> In other words, the whole system based on the Nuclear Non- Proliferation Treaty would be put under severe trial. After the attack, there would be a reassessment of existing security doctrines, and a deep review of concepts such as nuclear deterrence, no-firstuse, proportionality, and negative security assurances. </w:t>
      </w:r>
      <w:r w:rsidRPr="00970B56">
        <w:rPr>
          <w:rStyle w:val="StyleUnderline"/>
        </w:rPr>
        <w:t>Finally, the behavior of governments and individuals would also change radically. Internal chaos fueled by the media and social networks would threaten governance at all levels, with greater impact on those countries with weak institutional frameworks.</w:t>
      </w:r>
      <w:r w:rsidRPr="00970B56">
        <w:rPr>
          <w:sz w:val="16"/>
        </w:rPr>
        <w:t xml:space="preserve"> Social turbulence would emerge in most countries, with consequent attempts by governments to impose restrictions on personal freedoms to preserve order – possibly by declaring a state of siege or state of emergency – and legislation would surely become tougher on human rights. 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 Prevention, preparedness, response Given the severity of the impacts, no country in possession of nuclear weapons or weapons-usable materials can guarantee its full protection against nuclear terrorism or nuclear smuggling for proliferation purposes. Nor is it realistic to conceive of full compensation to others in the international community, if a catastrophic event happens because of any country’s acts or omissions. </w:t>
      </w:r>
      <w:r w:rsidRPr="00970B56">
        <w:rPr>
          <w:rStyle w:val="StyleUnderline"/>
        </w:rPr>
        <w:t>Therefore, we consider that prevention is the only acceptable way forward to preserve global stability.</w:t>
      </w:r>
      <w:r w:rsidRPr="00970B56">
        <w:rPr>
          <w:sz w:val="16"/>
        </w:rPr>
        <w:t xml:space="preserve"> Consequently, it is essential for countries to make every effort to prevent nuclear terrorists from fulfilling their goals. It is true that the “primitivism” of currently active terrorist organizations gives a certain space to do what is necessary to enhance the current nuclear security effort concerning prevention and response. </w:t>
      </w:r>
      <w:r w:rsidRPr="00970B56">
        <w:rPr>
          <w:rStyle w:val="StyleUnderline"/>
        </w:rPr>
        <w:t xml:space="preserve">However, </w:t>
      </w:r>
      <w:r w:rsidRPr="004C71E8">
        <w:rPr>
          <w:rStyle w:val="StyleUnderline"/>
          <w:highlight w:val="yellow"/>
        </w:rPr>
        <w:t>the perception of the “low likeliness” of a nuclear terrorist attack neutralizes the required sense of urgency</w:t>
      </w:r>
      <w:r w:rsidRPr="00970B56">
        <w:rPr>
          <w:rStyle w:val="StyleUnderline"/>
        </w:rPr>
        <w:t xml:space="preserve"> in decision-making. </w:t>
      </w:r>
      <w:r w:rsidRPr="004C71E8">
        <w:rPr>
          <w:rStyle w:val="StyleUnderline"/>
          <w:highlight w:val="yellow"/>
        </w:rPr>
        <w:t>Being in fact a “high-risk” scenario</w:t>
      </w:r>
      <w:r w:rsidRPr="00970B56">
        <w:rPr>
          <w:rStyle w:val="StyleUnderline"/>
        </w:rPr>
        <w:t>, it is imperative that governments consider this reality when setting priorities and making decisions about nuclear security.</w:t>
      </w:r>
    </w:p>
    <w:p w:rsidR="00952D7E" w:rsidRDefault="00411543" w:rsidP="00411543">
      <w:pPr>
        <w:pStyle w:val="Heading4"/>
      </w:pPr>
      <w:r>
        <w:t xml:space="preserve">Iran is increasingly linked to escalation in Gaza – risks </w:t>
      </w:r>
      <w:r w:rsidR="004E6EB3">
        <w:t>all-</w:t>
      </w:r>
      <w:r>
        <w:t xml:space="preserve">out war or miscalculation and inadvertent escalation.  </w:t>
      </w:r>
    </w:p>
    <w:p w:rsidR="00DB3F87" w:rsidRPr="00427C49" w:rsidRDefault="00DB3F87" w:rsidP="00DB3F87">
      <w:r w:rsidRPr="00427C49">
        <w:t xml:space="preserve">Yaakov </w:t>
      </w:r>
      <w:r w:rsidRPr="00427C49">
        <w:rPr>
          <w:rStyle w:val="Style13ptBold"/>
        </w:rPr>
        <w:t>Lappin</w:t>
      </w:r>
      <w:r>
        <w:t xml:space="preserve"> </w:t>
      </w:r>
      <w:r w:rsidRPr="00427C49">
        <w:t>is a Research Associate at the Begin-Sadat Center for Strategic Studies.</w:t>
      </w:r>
      <w:r>
        <w:t xml:space="preserve"> </w:t>
      </w:r>
      <w:r w:rsidRPr="00427C49">
        <w:t>He specializes in Israel’s defense establishment, military affairs, and the Middle Eastern strategic environment.</w:t>
      </w:r>
      <w:r>
        <w:t xml:space="preserve"> </w:t>
      </w:r>
      <w:r w:rsidRPr="00427C49">
        <w:t xml:space="preserve">JUNE 3, </w:t>
      </w:r>
      <w:r w:rsidRPr="00427C49">
        <w:rPr>
          <w:rStyle w:val="Style13ptBold"/>
        </w:rPr>
        <w:t>2019</w:t>
      </w:r>
      <w:r w:rsidRPr="00427C49">
        <w:t xml:space="preserve"> 6:57 AM</w:t>
      </w:r>
      <w:r>
        <w:t xml:space="preserve"> </w:t>
      </w:r>
      <w:hyperlink r:id="rId48" w:anchor="disqus_thread" w:history="1">
        <w:r w:rsidRPr="00427C49">
          <w:rPr>
            <w:rStyle w:val="Hyperlink"/>
          </w:rPr>
          <w:t>0</w:t>
        </w:r>
      </w:hyperlink>
      <w:r>
        <w:t xml:space="preserve"> </w:t>
      </w:r>
      <w:r w:rsidRPr="00427C49">
        <w:t>Is an Iran-Israel Escalation Likely?</w:t>
      </w:r>
      <w:r>
        <w:t xml:space="preserve"> </w:t>
      </w:r>
      <w:hyperlink r:id="rId49" w:history="1">
        <w:r w:rsidRPr="00427C49">
          <w:rPr>
            <w:rStyle w:val="Hyperlink"/>
          </w:rPr>
          <w:t>https://www.algemeiner.com/2019/06/03/is-an-iran-israel-escalation-likely/</w:t>
        </w:r>
      </w:hyperlink>
    </w:p>
    <w:p w:rsidR="00DB3F87" w:rsidRPr="00D509C8" w:rsidRDefault="00DB3F87" w:rsidP="00DB3F87">
      <w:pPr>
        <w:rPr>
          <w:rStyle w:val="StyleUnderline"/>
        </w:rPr>
      </w:pPr>
      <w:r w:rsidRPr="00427C49">
        <w:t xml:space="preserve">The Meir Amit Intelligence and Terrorism Information Center said, </w:t>
      </w:r>
      <w:r w:rsidRPr="004C71E8">
        <w:rPr>
          <w:rStyle w:val="StyleUnderline"/>
          <w:highlight w:val="yellow"/>
        </w:rPr>
        <w:t>“Iran’s involvement could also be detected, through the Palestinian Islamic Jihad</w:t>
      </w:r>
      <w:r w:rsidRPr="00427C49">
        <w:t xml:space="preserve">. In an interview to the al-Mayadin network, the Secretary General of the organization, Ziad al-Nakhla, stated that Islamic Jihad did not consult Iran during the latest escalatory round, but emphasized that </w:t>
      </w:r>
      <w:r w:rsidRPr="004C71E8">
        <w:rPr>
          <w:rStyle w:val="StyleUnderline"/>
          <w:highlight w:val="yellow"/>
        </w:rPr>
        <w:t>his group maintains ongoing contact with Iran and Lebanese Hezbollah.”</w:t>
      </w:r>
    </w:p>
    <w:p w:rsidR="00DB3F87" w:rsidRPr="00427C49" w:rsidRDefault="00DB3F87" w:rsidP="00DB3F87">
      <w:r w:rsidRPr="00427C49">
        <w:t xml:space="preserve">The Center stated that </w:t>
      </w:r>
      <w:r w:rsidRPr="004C71E8">
        <w:rPr>
          <w:rStyle w:val="StyleUnderline"/>
          <w:highlight w:val="yellow"/>
        </w:rPr>
        <w:t>Iran is linked to “a combative policy in Gaza of the Palestinian Islamic Jihad</w:t>
      </w:r>
      <w:r w:rsidRPr="00427C49">
        <w:t xml:space="preserve"> </w:t>
      </w:r>
      <w:r w:rsidRPr="004C71E8">
        <w:rPr>
          <w:rStyle w:val="StyleUnderline"/>
          <w:highlight w:val="yellow"/>
        </w:rPr>
        <w:t>Organization, Iran’s preferred proxy, which recently orchestrated an escalatory round in the Gaza Strip, the worst since the 2014 conflict.</w:t>
      </w:r>
      <w:r w:rsidRPr="00427C49">
        <w:t>”</w:t>
      </w:r>
    </w:p>
    <w:p w:rsidR="00DB3F87" w:rsidRPr="00427C49" w:rsidRDefault="00DB3F87" w:rsidP="00DB3F87">
      <w:r w:rsidRPr="004C71E8">
        <w:rPr>
          <w:rStyle w:val="StyleUnderline"/>
          <w:highlight w:val="yellow"/>
        </w:rPr>
        <w:t>Gaza’s growing instability,</w:t>
      </w:r>
      <w:r w:rsidRPr="00427C49">
        <w:t xml:space="preserve"> which was apparent months ago, and which </w:t>
      </w:r>
      <w:r w:rsidRPr="004C71E8">
        <w:rPr>
          <w:rStyle w:val="StyleUnderline"/>
          <w:highlight w:val="yellow"/>
        </w:rPr>
        <w:t>is also fueled by Hamas’ strategic distress and isolation</w:t>
      </w:r>
      <w:r w:rsidRPr="00427C49">
        <w:t>, is a central reason behind a decision by IDF Chief of Staff Lt. Gen. Aviv Kochavi to prioritize this arena in terms of military readiness.</w:t>
      </w:r>
    </w:p>
    <w:p w:rsidR="00DB3F87" w:rsidRPr="00D509C8" w:rsidRDefault="00DB3F87" w:rsidP="00DB3F87">
      <w:pPr>
        <w:rPr>
          <w:rStyle w:val="StyleUnderline"/>
        </w:rPr>
      </w:pPr>
      <w:r w:rsidRPr="004C71E8">
        <w:rPr>
          <w:rStyle w:val="StyleUnderline"/>
          <w:highlight w:val="yellow"/>
        </w:rPr>
        <w:t>Iran and PIJ may have an interest in dragging Israel into a prolonged Gazan campaign</w:t>
      </w:r>
      <w:r w:rsidRPr="00427C49">
        <w:t xml:space="preserve">, </w:t>
      </w:r>
      <w:r w:rsidRPr="004C71E8">
        <w:rPr>
          <w:rStyle w:val="StyleUnderline"/>
          <w:highlight w:val="yellow"/>
        </w:rPr>
        <w:t>which could develop into a ground operation.</w:t>
      </w:r>
    </w:p>
    <w:p w:rsidR="00DB3F87" w:rsidRPr="00427C49" w:rsidRDefault="00DB3F87" w:rsidP="00DB3F87">
      <w:r w:rsidRPr="004C71E8">
        <w:rPr>
          <w:rStyle w:val="StyleUnderline"/>
          <w:highlight w:val="yellow"/>
        </w:rPr>
        <w:t>Israel will be unable to tolerate further frequent rocket fire on its civilian home front</w:t>
      </w:r>
      <w:r w:rsidRPr="00427C49">
        <w:t>. The defense establishment and security cabinet will therefore need to select response options that combine the need to respond forcefully to further PIJ provocations, all within Israel’s broader strategic interests.</w:t>
      </w:r>
    </w:p>
    <w:p w:rsidR="00DB3F87" w:rsidRPr="00427C49" w:rsidRDefault="00DB3F87" w:rsidP="00DB3F87">
      <w:r w:rsidRPr="00427C49">
        <w:t>As it appears to have done in May, Israel should dodge Iranian ensnarement schemes in Gaza at times that are inconvenient. It should seek to choose its own timing for offensives, if they prove necessary.</w:t>
      </w:r>
    </w:p>
    <w:p w:rsidR="00DB3F87" w:rsidRPr="00427C49" w:rsidRDefault="00DB3F87" w:rsidP="00DB3F87">
      <w:r w:rsidRPr="004C71E8">
        <w:rPr>
          <w:rStyle w:val="StyleUnderline"/>
          <w:highlight w:val="yellow"/>
        </w:rPr>
        <w:t>Another trouble spot where Iran could seek to turn up the heat on Israel is Syria</w:t>
      </w:r>
      <w:r w:rsidRPr="00427C49">
        <w:t>, where Israel and Iran have been fighting a lengthy shadow war. On May 18, there were reports that Israel had conducted missile strikes on a target south of Damascus. In April, the Assad regime’s official media said that Israel had attacked a target in the northwestern Syrian city of Masyaf. At the end of March, reports emerged of significant strikes targeting what appears to be a missile production facility, in which Iranian and pro-Iranian personnel were reportedly killed.</w:t>
      </w:r>
    </w:p>
    <w:p w:rsidR="00DB3F87" w:rsidRPr="00427C49" w:rsidRDefault="00DB3F87" w:rsidP="00DB3F87">
      <w:r w:rsidRPr="00427C49">
        <w:t>Israel maintains a firm policy of preventative, low-profile action against Iranian attempts to build military attack bases, weapons production centers, and weapons transfer stations (to Hezbollah in Lebanon) on Syrian soil.</w:t>
      </w:r>
    </w:p>
    <w:p w:rsidR="00DB3F87" w:rsidRPr="00427C49" w:rsidRDefault="00DB3F87" w:rsidP="00DB3F87">
      <w:r w:rsidRPr="00427C49">
        <w:t>Iran, for its part, has Shiite militia forces in Syria totaling some 80,000 fighters from around the region, including Iraqi, Afghan, and local Syrian members, as well as contingents of Lebanese Hezbollah forces (many of whom are now returning to Hezbollah bases in Lebanon as the Syrian war winds down).</w:t>
      </w:r>
    </w:p>
    <w:p w:rsidR="00DB3F87" w:rsidRPr="00427C49" w:rsidRDefault="00DB3F87" w:rsidP="00DB3F87">
      <w:r w:rsidRPr="00427C49">
        <w:t>The Islamic Revolutionary Guards Corps and its overseas operations unit, the Quds Force, headed by General Qassam Soleimani, remain highly committed to turning Syria into a zone of Iranian influence and control, and a future launchpad for attacks against Israel. As part of its wider regional deterioration options, Iran could plan to use its assets in Syria to attack Israel, whether by anti-tank missile fire, ballistic projectiles, or cross-border terror cell raids.</w:t>
      </w:r>
    </w:p>
    <w:p w:rsidR="00DB3F87" w:rsidRPr="00D509C8" w:rsidRDefault="00DB3F87" w:rsidP="00DB3F87">
      <w:pPr>
        <w:rPr>
          <w:rStyle w:val="StyleUnderline"/>
        </w:rPr>
      </w:pPr>
      <w:r w:rsidRPr="00427C49">
        <w:t xml:space="preserve">The IDF’s Northern Command and Military Intelligence Branch are presumably on the lookout for signs of such activity, and are preparing any necessary responses for these contingencies. </w:t>
      </w:r>
      <w:r w:rsidRPr="004C71E8">
        <w:rPr>
          <w:rStyle w:val="StyleUnderline"/>
          <w:highlight w:val="yellow"/>
        </w:rPr>
        <w:t>Israel’s response to such attack</w:t>
      </w:r>
      <w:r w:rsidRPr="00427C49">
        <w:t xml:space="preserve">s will have to contain an operational logic that decides whether to retaliate forcefully and consider the matter closed, or </w:t>
      </w:r>
      <w:r w:rsidRPr="004C71E8">
        <w:rPr>
          <w:rStyle w:val="StyleUnderline"/>
          <w:highlight w:val="yellow"/>
        </w:rPr>
        <w:t>counter-escalate and enter into a rolling campaign to extract a higher price from the Iranian axis.</w:t>
      </w:r>
    </w:p>
    <w:p w:rsidR="00DB3F87" w:rsidRPr="00427C49" w:rsidRDefault="00DB3F87" w:rsidP="00DB3F87">
      <w:r w:rsidRPr="004C71E8">
        <w:rPr>
          <w:rStyle w:val="StyleUnderline"/>
          <w:highlight w:val="yellow"/>
        </w:rPr>
        <w:t>Iran’s primary proxy force in the region, Hezbollah, represents the least likely yet most dangerous escalation channel</w:t>
      </w:r>
      <w:r w:rsidRPr="00427C49">
        <w:t>. Hezbollah’s mammoth arsenal of some 150,000 projectiles and well-trained terrorist army represent the foremost military challenge to Israel, and the IDF has spent recent years preparing and adapting itself to meet this challenge.</w:t>
      </w:r>
    </w:p>
    <w:p w:rsidR="00DB3F87" w:rsidRPr="00427C49" w:rsidRDefault="00DB3F87" w:rsidP="00DB3F87">
      <w:r w:rsidRPr="004C71E8">
        <w:rPr>
          <w:rStyle w:val="StyleUnderline"/>
          <w:highlight w:val="yellow"/>
        </w:rPr>
        <w:t>Any escalation from the direction of Lebanon brings with it the risk of all-out war</w:t>
      </w:r>
      <w:r w:rsidRPr="00427C49">
        <w:t xml:space="preserve">, </w:t>
      </w:r>
      <w:r w:rsidRPr="004C71E8">
        <w:rPr>
          <w:rStyle w:val="StyleUnderline"/>
          <w:highlight w:val="yellow"/>
        </w:rPr>
        <w:t>which would entail a large-scale Israeli ground and air operation.</w:t>
      </w:r>
      <w:r w:rsidRPr="00427C49">
        <w:t xml:space="preserve"> Hezbollah would likely sustain enormous damage in the aftermath. As Tehran is likely keen to save Hezbollah for future challenges, it is unlikely to order provocations out of Lebanon. Hezbollah itself, still keenly aware of the damage Lebanon incurred in the 2006 Second Lebanon War, appears reluctant at this stage to initiate conflict and expose itself to the IDF.</w:t>
      </w:r>
    </w:p>
    <w:p w:rsidR="00DB3F87" w:rsidRDefault="00DB3F87" w:rsidP="00DB3F87">
      <w:r w:rsidRPr="00427C49">
        <w:t xml:space="preserve">Nevertheless, </w:t>
      </w:r>
      <w:r w:rsidRPr="004C71E8">
        <w:rPr>
          <w:rStyle w:val="StyleUnderline"/>
          <w:highlight w:val="yellow"/>
        </w:rPr>
        <w:t>the higher regional tensions climb, the greater the chance of miscalculation and inadvertent escalation become</w:t>
      </w:r>
      <w:r w:rsidRPr="00427C49">
        <w:t>. Israel has little choice but to prepare itself and be on the highest alert for Iranian escalation as Iran’s economy continues to deteriorate and the regime feels increasingly cornered.</w:t>
      </w:r>
    </w:p>
    <w:p w:rsidR="00952D7E" w:rsidRPr="00476E10" w:rsidRDefault="00952D7E" w:rsidP="00952D7E">
      <w:pPr>
        <w:keepNext/>
        <w:keepLines/>
        <w:spacing w:before="40" w:after="0"/>
        <w:outlineLvl w:val="3"/>
        <w:rPr>
          <w:rFonts w:eastAsiaTheme="majorEastAsia" w:cstheme="majorBidi"/>
          <w:b/>
          <w:iCs/>
          <w:sz w:val="26"/>
        </w:rPr>
      </w:pPr>
      <w:r w:rsidRPr="00476E10">
        <w:rPr>
          <w:rFonts w:eastAsiaTheme="majorEastAsia" w:cstheme="majorBidi"/>
          <w:b/>
          <w:iCs/>
          <w:sz w:val="26"/>
        </w:rPr>
        <w:t>Iran war independently escalates – causes extinction.</w:t>
      </w:r>
    </w:p>
    <w:p w:rsidR="00952D7E" w:rsidRDefault="00952D7E" w:rsidP="00952D7E">
      <w:r w:rsidRPr="00476E10">
        <w:rPr>
          <w:b/>
          <w:bCs/>
          <w:sz w:val="26"/>
        </w:rPr>
        <w:t>Beres 17</w:t>
      </w:r>
      <w:r w:rsidRPr="00476E10">
        <w:rPr>
          <w:b/>
          <w:bCs/>
          <w:sz w:val="28"/>
        </w:rPr>
        <w:t xml:space="preserve"> </w:t>
      </w:r>
      <w:r w:rsidRPr="00476E10">
        <w:t xml:space="preserve">(Louis Rene Beres, Emeritus professor of Political Science &amp; International Law at Purdue University, “The Fast Track to Armageddon”, 2/10/17 </w:t>
      </w:r>
      <w:hyperlink r:id="rId50" w:history="1">
        <w:r w:rsidRPr="00476E10">
          <w:t>https://www.usnews.com/opinion/world-report/articles/2017-02-10/donald-trump-iran-and-the-fast-track-to-nuclear-war-in-the-middle-east</w:t>
        </w:r>
      </w:hyperlink>
      <w:r w:rsidRPr="00476E10">
        <w:t>)</w:t>
      </w:r>
    </w:p>
    <w:p w:rsidR="00952D7E" w:rsidRPr="00476E10" w:rsidRDefault="00952D7E" w:rsidP="00952D7E">
      <w:pPr>
        <w:rPr>
          <w:sz w:val="12"/>
        </w:rPr>
      </w:pPr>
      <w:r w:rsidRPr="00476E10">
        <w:rPr>
          <w:sz w:val="12"/>
        </w:rPr>
        <w:t xml:space="preserve">When all pertinent factors are taken into account, U.S. President Donald </w:t>
      </w:r>
      <w:r w:rsidRPr="004C71E8">
        <w:rPr>
          <w:highlight w:val="yellow"/>
          <w:u w:val="single"/>
        </w:rPr>
        <w:t>Trump could</w:t>
      </w:r>
      <w:r w:rsidRPr="00476E10">
        <w:rPr>
          <w:u w:val="single"/>
        </w:rPr>
        <w:t xml:space="preserve"> sometime </w:t>
      </w:r>
      <w:r w:rsidRPr="004C71E8">
        <w:rPr>
          <w:highlight w:val="yellow"/>
          <w:u w:val="single"/>
        </w:rPr>
        <w:t>undertake</w:t>
      </w:r>
      <w:r w:rsidRPr="00476E10">
        <w:rPr>
          <w:u w:val="single"/>
        </w:rPr>
        <w:t xml:space="preserve"> more-or-less selective </w:t>
      </w:r>
      <w:r w:rsidRPr="004C71E8">
        <w:rPr>
          <w:highlight w:val="yellow"/>
          <w:u w:val="single"/>
        </w:rPr>
        <w:t>military action against Iran</w:t>
      </w:r>
      <w:r w:rsidRPr="00476E10">
        <w:rPr>
          <w:sz w:val="12"/>
        </w:rPr>
        <w:t xml:space="preserve">. </w:t>
      </w:r>
      <w:r w:rsidRPr="00476E10">
        <w:rPr>
          <w:u w:val="single"/>
        </w:rPr>
        <w:t xml:space="preserve">In response, </w:t>
      </w:r>
      <w:r w:rsidRPr="004C71E8">
        <w:rPr>
          <w:highlight w:val="yellow"/>
          <w:u w:val="single"/>
        </w:rPr>
        <w:t>the</w:t>
      </w:r>
      <w:r w:rsidRPr="00476E10">
        <w:rPr>
          <w:u w:val="single"/>
        </w:rPr>
        <w:t xml:space="preserve"> Islamic </w:t>
      </w:r>
      <w:r w:rsidRPr="004C71E8">
        <w:rPr>
          <w:highlight w:val="yellow"/>
          <w:u w:val="single"/>
        </w:rPr>
        <w:t>Republic</w:t>
      </w:r>
      <w:r w:rsidRPr="00476E10">
        <w:rPr>
          <w:u w:val="single"/>
        </w:rPr>
        <w:t xml:space="preserve"> </w:t>
      </w:r>
      <w:r w:rsidRPr="00476E10">
        <w:rPr>
          <w:sz w:val="12"/>
        </w:rPr>
        <w:t xml:space="preserve">– then having absolutely no meaningful option to launching at least certain forms of armed reprisal – </w:t>
      </w:r>
      <w:r w:rsidRPr="004C71E8">
        <w:rPr>
          <w:highlight w:val="yellow"/>
          <w:u w:val="single"/>
        </w:rPr>
        <w:t xml:space="preserve">would </w:t>
      </w:r>
      <w:r w:rsidRPr="004C71E8">
        <w:rPr>
          <w:b/>
          <w:iCs/>
          <w:highlight w:val="yellow"/>
          <w:u w:val="single"/>
        </w:rPr>
        <w:t>target American military forces</w:t>
      </w:r>
      <w:r w:rsidRPr="00476E10">
        <w:rPr>
          <w:u w:val="single"/>
        </w:rPr>
        <w:t xml:space="preserve"> in the region and/or carefully chosen Israeli targets</w:t>
      </w:r>
      <w:r w:rsidRPr="00476E10">
        <w:rPr>
          <w:sz w:val="12"/>
        </w:rPr>
        <w:t xml:space="preserve">. </w:t>
      </w:r>
      <w:r w:rsidRPr="00476E10">
        <w:rPr>
          <w:u w:val="single"/>
        </w:rPr>
        <w:t>Whatever its precise configuration of selected targets</w:t>
      </w:r>
      <w:r w:rsidRPr="00476E10">
        <w:rPr>
          <w:sz w:val="12"/>
        </w:rPr>
        <w:t xml:space="preserve">, Tehran's retaliatory blow would be expressly designed so as not to elicit an unacceptably massive (possibly even nuclear) counter-retaliation. With particular regard to Israel, moreover, this sort of retaliation would plausibly include, inter alia, a substantial reliance upon Iran's own surrogate militia forces in Hezbollah. All such bewildering calculations, of course, must assume perfect rationality on all sides. </w:t>
      </w:r>
      <w:r w:rsidRPr="00476E10">
        <w:rPr>
          <w:u w:val="single"/>
        </w:rPr>
        <w:t>If</w:t>
      </w:r>
      <w:r w:rsidRPr="00476E10">
        <w:rPr>
          <w:sz w:val="12"/>
        </w:rPr>
        <w:t xml:space="preserve">, for example, </w:t>
      </w:r>
      <w:r w:rsidRPr="00476E10">
        <w:rPr>
          <w:u w:val="single"/>
        </w:rPr>
        <w:t xml:space="preserve">the new American president should cast all caution to the winds with his own first strike </w:t>
      </w:r>
      <w:r w:rsidRPr="00476E10">
        <w:rPr>
          <w:sz w:val="12"/>
        </w:rPr>
        <w:t xml:space="preserve">(a strike that would be defended by Washington, in law, as an allegedly legitimate expression of international law-enforcement, or "anticipatory self-defense"), </w:t>
      </w:r>
      <w:r w:rsidRPr="004C71E8">
        <w:rPr>
          <w:highlight w:val="yellow"/>
          <w:u w:val="single"/>
        </w:rPr>
        <w:t>the Iranian response</w:t>
      </w:r>
      <w:r w:rsidRPr="00476E10">
        <w:rPr>
          <w:sz w:val="12"/>
        </w:rPr>
        <w:t xml:space="preserve">, whether rational or irrational, </w:t>
      </w:r>
      <w:r w:rsidRPr="004C71E8">
        <w:rPr>
          <w:highlight w:val="yellow"/>
          <w:u w:val="single"/>
        </w:rPr>
        <w:t>could</w:t>
      </w:r>
      <w:r w:rsidRPr="00476E10">
        <w:rPr>
          <w:u w:val="single"/>
        </w:rPr>
        <w:t xml:space="preserve"> expectedly </w:t>
      </w:r>
      <w:r w:rsidRPr="004C71E8">
        <w:rPr>
          <w:highlight w:val="yellow"/>
          <w:u w:val="single"/>
        </w:rPr>
        <w:t>be</w:t>
      </w:r>
      <w:r w:rsidRPr="00476E10">
        <w:rPr>
          <w:u w:val="single"/>
        </w:rPr>
        <w:t xml:space="preserve"> </w:t>
      </w:r>
      <w:r w:rsidRPr="00476E10">
        <w:rPr>
          <w:sz w:val="12"/>
        </w:rPr>
        <w:t>"proportionate" – that is, comparably massive. In that prospectively</w:t>
      </w:r>
      <w:r w:rsidRPr="00476E10">
        <w:rPr>
          <w:u w:val="single"/>
        </w:rPr>
        <w:t xml:space="preserve"> </w:t>
      </w:r>
      <w:r w:rsidRPr="004C71E8">
        <w:rPr>
          <w:b/>
          <w:iCs/>
          <w:highlight w:val="yellow"/>
          <w:u w:val="single"/>
        </w:rPr>
        <w:t>escalatory</w:t>
      </w:r>
      <w:r w:rsidRPr="00476E10">
        <w:rPr>
          <w:u w:val="single"/>
        </w:rPr>
        <w:t xml:space="preserve"> </w:t>
      </w:r>
      <w:r w:rsidRPr="00476E10">
        <w:rPr>
          <w:sz w:val="12"/>
        </w:rPr>
        <w:t xml:space="preserve">case, </w:t>
      </w:r>
      <w:r w:rsidRPr="00476E10">
        <w:rPr>
          <w:u w:val="single"/>
        </w:rPr>
        <w:t xml:space="preserve">any contemplated introduction of </w:t>
      </w:r>
      <w:r w:rsidRPr="004C71E8">
        <w:rPr>
          <w:b/>
          <w:iCs/>
          <w:highlight w:val="yellow"/>
          <w:u w:val="single"/>
        </w:rPr>
        <w:t>nuclear weapons</w:t>
      </w:r>
      <w:r w:rsidRPr="00476E10">
        <w:rPr>
          <w:b/>
          <w:iCs/>
          <w:u w:val="single"/>
        </w:rPr>
        <w:t xml:space="preserve"> </w:t>
      </w:r>
      <w:r w:rsidRPr="00476E10">
        <w:rPr>
          <w:u w:val="single"/>
        </w:rPr>
        <w:t>into the ensuing conflagration</w:t>
      </w:r>
      <w:r w:rsidRPr="00476E10">
        <w:rPr>
          <w:sz w:val="12"/>
        </w:rPr>
        <w:t xml:space="preserve"> </w:t>
      </w:r>
      <w:r w:rsidRPr="00476E10">
        <w:rPr>
          <w:u w:val="single"/>
        </w:rPr>
        <w:t xml:space="preserve">might not necessarily be dismissed out of hand. </w:t>
      </w:r>
      <w:r w:rsidRPr="00476E10">
        <w:rPr>
          <w:sz w:val="12"/>
        </w:rPr>
        <w:t xml:space="preserve">At that point, moreover, </w:t>
      </w:r>
      <w:r w:rsidRPr="00476E10">
        <w:rPr>
          <w:u w:val="single"/>
        </w:rPr>
        <w:t xml:space="preserve">any such </w:t>
      </w:r>
      <w:r w:rsidRPr="004C71E8">
        <w:rPr>
          <w:highlight w:val="yellow"/>
          <w:u w:val="single"/>
        </w:rPr>
        <w:t>introduction would</w:t>
      </w:r>
      <w:r w:rsidRPr="00476E10">
        <w:rPr>
          <w:u w:val="single"/>
        </w:rPr>
        <w:t xml:space="preserve"> have to </w:t>
      </w:r>
      <w:r w:rsidRPr="004C71E8">
        <w:rPr>
          <w:highlight w:val="yellow"/>
          <w:u w:val="single"/>
        </w:rPr>
        <w:t>originate from the America</w:t>
      </w:r>
      <w:r w:rsidRPr="00476E10">
        <w:rPr>
          <w:u w:val="single"/>
        </w:rPr>
        <w:t>n and/or Israeli side</w:t>
      </w:r>
      <w:r w:rsidRPr="00476E10">
        <w:rPr>
          <w:sz w:val="12"/>
        </w:rPr>
        <w:t xml:space="preserve">. This indisputable inference is "true by definition," "simply" because Iran would not yet have become an operationally nuclear power. </w:t>
      </w:r>
      <w:r w:rsidRPr="00476E10">
        <w:rPr>
          <w:u w:val="single"/>
        </w:rPr>
        <w:t xml:space="preserve">In such circumstances, </w:t>
      </w:r>
      <w:r w:rsidRPr="004C71E8">
        <w:rPr>
          <w:highlight w:val="yellow"/>
          <w:u w:val="single"/>
        </w:rPr>
        <w:t>Trump</w:t>
      </w:r>
      <w:r w:rsidRPr="00476E10">
        <w:rPr>
          <w:sz w:val="12"/>
        </w:rPr>
        <w:t xml:space="preserve">, especially </w:t>
      </w:r>
      <w:r w:rsidRPr="00476E10">
        <w:rPr>
          <w:u w:val="single"/>
        </w:rPr>
        <w:t>in view of his favored</w:t>
      </w:r>
      <w:r w:rsidRPr="00476E10">
        <w:rPr>
          <w:sz w:val="12"/>
        </w:rPr>
        <w:t xml:space="preserve"> </w:t>
      </w:r>
      <w:r w:rsidRPr="00476E10">
        <w:rPr>
          <w:u w:val="single"/>
        </w:rPr>
        <w:t>argumentum ad baculum stance in virtually all matters</w:t>
      </w:r>
      <w:r w:rsidRPr="00476E10">
        <w:rPr>
          <w:sz w:val="12"/>
        </w:rPr>
        <w:t xml:space="preserve">, </w:t>
      </w:r>
      <w:r w:rsidRPr="004C71E8">
        <w:rPr>
          <w:b/>
          <w:iCs/>
          <w:highlight w:val="yellow"/>
          <w:u w:val="single"/>
        </w:rPr>
        <w:t>might decide upon a</w:t>
      </w:r>
      <w:r w:rsidRPr="00476E10">
        <w:rPr>
          <w:b/>
          <w:iCs/>
          <w:u w:val="single"/>
        </w:rPr>
        <w:t xml:space="preserve"> so-called "</w:t>
      </w:r>
      <w:r w:rsidRPr="004C71E8">
        <w:rPr>
          <w:b/>
          <w:iCs/>
          <w:highlight w:val="yellow"/>
          <w:u w:val="single"/>
        </w:rPr>
        <w:t>mad dog" strategy</w:t>
      </w:r>
      <w:r w:rsidRPr="00476E10">
        <w:rPr>
          <w:b/>
          <w:iCs/>
          <w:u w:val="single"/>
        </w:rPr>
        <w:t xml:space="preserve"> vis-a-vis Iran</w:t>
      </w:r>
      <w:r w:rsidRPr="00476E10">
        <w:rPr>
          <w:sz w:val="12"/>
        </w:rPr>
        <w:t xml:space="preserve">. Here, </w:t>
      </w:r>
      <w:r w:rsidRPr="004C71E8">
        <w:rPr>
          <w:highlight w:val="yellow"/>
          <w:u w:val="single"/>
        </w:rPr>
        <w:t>the</w:t>
      </w:r>
      <w:r w:rsidRPr="00476E10">
        <w:rPr>
          <w:u w:val="single"/>
        </w:rPr>
        <w:t xml:space="preserve"> American </w:t>
      </w:r>
      <w:r w:rsidRPr="004C71E8">
        <w:rPr>
          <w:highlight w:val="yellow"/>
          <w:u w:val="single"/>
        </w:rPr>
        <w:t xml:space="preserve">president would display a </w:t>
      </w:r>
      <w:r w:rsidRPr="004C71E8">
        <w:rPr>
          <w:b/>
          <w:iCs/>
          <w:highlight w:val="yellow"/>
          <w:u w:val="single"/>
        </w:rPr>
        <w:t>last-resort</w:t>
      </w:r>
      <w:r w:rsidRPr="00476E10">
        <w:rPr>
          <w:b/>
          <w:iCs/>
          <w:u w:val="single"/>
        </w:rPr>
        <w:t xml:space="preserve"> </w:t>
      </w:r>
      <w:r w:rsidRPr="004C71E8">
        <w:rPr>
          <w:b/>
          <w:iCs/>
          <w:highlight w:val="yellow"/>
          <w:u w:val="single"/>
        </w:rPr>
        <w:t xml:space="preserve">dependence upon </w:t>
      </w:r>
      <w:r w:rsidRPr="00476E10">
        <w:rPr>
          <w:b/>
          <w:iCs/>
          <w:u w:val="single"/>
        </w:rPr>
        <w:t xml:space="preserve">a strategy of pretended </w:t>
      </w:r>
      <w:r w:rsidRPr="004C71E8">
        <w:rPr>
          <w:b/>
          <w:iCs/>
          <w:highlight w:val="yellow"/>
          <w:u w:val="single"/>
        </w:rPr>
        <w:t>irrationality</w:t>
      </w:r>
      <w:r w:rsidRPr="00476E10">
        <w:rPr>
          <w:sz w:val="12"/>
        </w:rPr>
        <w:t xml:space="preserve">, or what I have called in my own latest books and monographs, the "rationality of pretended irrationality." Significantly, any such residual reliance, while intuitively sensible and apparently compelling, could still backfire, thereby </w:t>
      </w:r>
      <w:r w:rsidRPr="004C71E8">
        <w:rPr>
          <w:b/>
          <w:iCs/>
          <w:highlight w:val="yellow"/>
          <w:u w:val="single"/>
        </w:rPr>
        <w:t>opening up</w:t>
      </w:r>
      <w:r w:rsidRPr="00476E10">
        <w:rPr>
          <w:b/>
          <w:iCs/>
          <w:u w:val="single"/>
        </w:rPr>
        <w:t xml:space="preserve"> an "Armageddon path" to a now </w:t>
      </w:r>
      <w:r w:rsidRPr="004C71E8">
        <w:rPr>
          <w:b/>
          <w:iCs/>
          <w:highlight w:val="yellow"/>
          <w:u w:val="single"/>
        </w:rPr>
        <w:t>unstoppable escalation.</w:t>
      </w:r>
      <w:r w:rsidRPr="00476E10">
        <w:rPr>
          <w:b/>
          <w:iCs/>
          <w:u w:val="single"/>
        </w:rPr>
        <w:t xml:space="preserve"> </w:t>
      </w:r>
      <w:r w:rsidRPr="00476E10">
        <w:rPr>
          <w:sz w:val="12"/>
        </w:rPr>
        <w:t xml:space="preserve">If, on the other hand, Trump's "punishing" or defensive initial strike against Iran were conspicuously less than massive, a fully rational Iranian adversary would likely ensure that its chosen reprisal was correspondingly "limited." But if Trump's consciously rational and calibrated attack upon Iran were wittingly or unwittingly launched against an irrational enemy leadership, the Iranian response could then be "roaring missiles," or an all-out retaliation. This presumably unanticipated response, while non-nuclear, could be directed at some as yet undeterminable combination of U.S. and Israeli targets. Cumulatively, it could still inflict very substantial harms. For the moment, at least, any Iranian missile reprisal against U.S. interests and personnel would have to exclude the American homeland. This same limiting prediction, however, cannot be made in reference to any considered Israeli targets. On the contrary, any reciprocal Iranian attack directed against Israel would plausibly target that country's military assets and could also include a significant number of "soft" civilian populations and corollary infrastructures. Even if it is being played only by rational adversaries, the advancing strategic "game" would demand that each contestant relentlessly strive for "escalation dominance." Ominously, it is in the thoroughly unpracticed internal dynamics of any such rivalry that the serious prospect of a genuinely "Armageddon" scenario could sometime be realized. This intolerable outcome could be produced either in unexpected increments of escalation by any or all of the three dominant national players, or instead, by any sudden quantum leap in destructiveness undertaken by Iran, Israel and/or the United States. The only thing that is wholly predictable in usefully deciphering such complex dynamics is that they are all unpredictable. For example, </w:t>
      </w:r>
      <w:r w:rsidRPr="00476E10">
        <w:rPr>
          <w:b/>
          <w:iCs/>
          <w:u w:val="single"/>
        </w:rPr>
        <w:t>even under the best or optimum assumptions</w:t>
      </w:r>
      <w:r w:rsidRPr="00476E10">
        <w:rPr>
          <w:u w:val="single"/>
        </w:rPr>
        <w:t xml:space="preserve"> of enemy rationality, all pertinent decision-makers would have to </w:t>
      </w:r>
      <w:r w:rsidRPr="00476E10">
        <w:rPr>
          <w:b/>
          <w:iCs/>
          <w:u w:val="single"/>
        </w:rPr>
        <w:t xml:space="preserve">concern themselves with </w:t>
      </w:r>
      <w:r w:rsidRPr="004C71E8">
        <w:rPr>
          <w:b/>
          <w:iCs/>
          <w:highlight w:val="yellow"/>
          <w:u w:val="single"/>
        </w:rPr>
        <w:t>miscalc</w:t>
      </w:r>
      <w:r w:rsidRPr="00476E10">
        <w:rPr>
          <w:sz w:val="12"/>
        </w:rPr>
        <w:t xml:space="preserve">ulations, </w:t>
      </w:r>
      <w:r w:rsidRPr="004C71E8">
        <w:rPr>
          <w:b/>
          <w:iCs/>
          <w:highlight w:val="yellow"/>
          <w:u w:val="single"/>
        </w:rPr>
        <w:t>errors in info</w:t>
      </w:r>
      <w:r w:rsidRPr="00476E10">
        <w:rPr>
          <w:sz w:val="12"/>
        </w:rPr>
        <w:t xml:space="preserve">rmation, </w:t>
      </w:r>
      <w:r w:rsidRPr="00476E10">
        <w:rPr>
          <w:u w:val="single"/>
        </w:rPr>
        <w:t>unauthorized</w:t>
      </w:r>
      <w:r w:rsidRPr="00476E10">
        <w:rPr>
          <w:sz w:val="12"/>
        </w:rPr>
        <w:t xml:space="preserve"> </w:t>
      </w:r>
      <w:r w:rsidRPr="004C71E8">
        <w:rPr>
          <w:b/>
          <w:iCs/>
          <w:highlight w:val="yellow"/>
          <w:u w:val="single"/>
        </w:rPr>
        <w:t>uses of strategic weapons</w:t>
      </w:r>
      <w:r w:rsidRPr="004C71E8">
        <w:rPr>
          <w:sz w:val="12"/>
          <w:highlight w:val="yellow"/>
        </w:rPr>
        <w:t>,</w:t>
      </w:r>
      <w:r w:rsidRPr="00476E10">
        <w:rPr>
          <w:sz w:val="12"/>
        </w:rPr>
        <w:t xml:space="preserve"> </w:t>
      </w:r>
      <w:r w:rsidRPr="00476E10">
        <w:rPr>
          <w:b/>
          <w:iCs/>
          <w:u w:val="single"/>
        </w:rPr>
        <w:t xml:space="preserve">mechanical </w:t>
      </w:r>
      <w:r w:rsidRPr="004C71E8">
        <w:rPr>
          <w:b/>
          <w:iCs/>
          <w:highlight w:val="yellow"/>
          <w:u w:val="single"/>
        </w:rPr>
        <w:t>or</w:t>
      </w:r>
      <w:r w:rsidRPr="00476E10">
        <w:rPr>
          <w:b/>
          <w:iCs/>
          <w:u w:val="single"/>
        </w:rPr>
        <w:t xml:space="preserve"> computer </w:t>
      </w:r>
      <w:r w:rsidRPr="004C71E8">
        <w:rPr>
          <w:b/>
          <w:iCs/>
          <w:highlight w:val="yellow"/>
          <w:u w:val="single"/>
        </w:rPr>
        <w:t>malfunctions</w:t>
      </w:r>
      <w:r w:rsidRPr="00476E10">
        <w:rPr>
          <w:sz w:val="12"/>
        </w:rPr>
        <w:t xml:space="preserve">, </w:t>
      </w:r>
      <w:r w:rsidRPr="00476E10">
        <w:rPr>
          <w:b/>
          <w:iCs/>
          <w:u w:val="single"/>
        </w:rPr>
        <w:t>poorly recognized instances of cyberdefense</w:t>
      </w:r>
      <w:r w:rsidRPr="00476E10">
        <w:rPr>
          <w:sz w:val="12"/>
        </w:rPr>
        <w:t xml:space="preserve">, </w:t>
      </w:r>
      <w:r w:rsidRPr="004C71E8">
        <w:rPr>
          <w:b/>
          <w:iCs/>
          <w:highlight w:val="yellow"/>
          <w:u w:val="single"/>
        </w:rPr>
        <w:t>cyber-war and</w:t>
      </w:r>
      <w:r w:rsidRPr="00476E10">
        <w:rPr>
          <w:b/>
          <w:iCs/>
          <w:u w:val="single"/>
        </w:rPr>
        <w:t xml:space="preserve"> </w:t>
      </w:r>
      <w:r w:rsidRPr="004C71E8">
        <w:rPr>
          <w:b/>
          <w:iCs/>
          <w:highlight w:val="yellow"/>
          <w:u w:val="single"/>
        </w:rPr>
        <w:t>even</w:t>
      </w:r>
      <w:r w:rsidRPr="00476E10">
        <w:rPr>
          <w:b/>
          <w:iCs/>
          <w:u w:val="single"/>
        </w:rPr>
        <w:t xml:space="preserve"> adversarial </w:t>
      </w:r>
      <w:r w:rsidRPr="004C71E8">
        <w:rPr>
          <w:b/>
          <w:iCs/>
          <w:highlight w:val="yellow"/>
          <w:u w:val="single"/>
        </w:rPr>
        <w:t>coups</w:t>
      </w:r>
      <w:r w:rsidRPr="00476E10">
        <w:rPr>
          <w:sz w:val="12"/>
        </w:rPr>
        <w:t xml:space="preserve"> d'etats. In the final analysis, informed citizens and participants in these hideously complicated games of strategy will need to recall that </w:t>
      </w:r>
      <w:r w:rsidRPr="00476E10">
        <w:rPr>
          <w:u w:val="single"/>
        </w:rPr>
        <w:t>it is mathematically meaningless to assign any comforting probabilities to unique events</w:t>
      </w:r>
      <w:r w:rsidRPr="00476E10">
        <w:rPr>
          <w:sz w:val="12"/>
        </w:rPr>
        <w:t xml:space="preserve">. </w:t>
      </w:r>
      <w:r w:rsidRPr="00476E10">
        <w:rPr>
          <w:u w:val="single"/>
        </w:rPr>
        <w:t>Because an authentic nuclear war would represent precisely such an event, one with utterly unforeseen intersections, interactions and "synergies," we can never predict with any reassuring degree of precision whether such a conflict would actually be more or less probable</w:t>
      </w:r>
      <w:r w:rsidRPr="00476E10">
        <w:rPr>
          <w:sz w:val="12"/>
        </w:rPr>
        <w:t xml:space="preserve">. Indeed, </w:t>
      </w:r>
      <w:r w:rsidRPr="00476E10">
        <w:rPr>
          <w:b/>
          <w:iCs/>
          <w:u w:val="single"/>
        </w:rPr>
        <w:t xml:space="preserve">should Trump ever proceed </w:t>
      </w:r>
      <w:r w:rsidRPr="004C71E8">
        <w:rPr>
          <w:b/>
          <w:iCs/>
          <w:highlight w:val="yellow"/>
          <w:u w:val="single"/>
        </w:rPr>
        <w:t>to strike Iran</w:t>
      </w:r>
      <w:r w:rsidRPr="00476E10">
        <w:rPr>
          <w:b/>
          <w:iCs/>
          <w:u w:val="single"/>
        </w:rPr>
        <w:t xml:space="preserve"> on the erroneously nonspecific assumption </w:t>
      </w:r>
      <w:r w:rsidRPr="00476E10">
        <w:rPr>
          <w:sz w:val="12"/>
        </w:rPr>
        <w:t xml:space="preserve">that his generals have already "got everything covered," </w:t>
      </w:r>
      <w:r w:rsidRPr="00476E10">
        <w:rPr>
          <w:u w:val="single"/>
        </w:rPr>
        <w:t>he ought then to be reminded of the classic military warning</w:t>
      </w:r>
      <w:r w:rsidRPr="00476E10">
        <w:rPr>
          <w:sz w:val="12"/>
        </w:rPr>
        <w:t xml:space="preserve"> of Carl von Clausewitz: </w:t>
      </w:r>
      <w:r w:rsidRPr="00476E10">
        <w:rPr>
          <w:u w:val="single"/>
        </w:rPr>
        <w:t>Long before any military planners could even envision a nuclear war, the great Prussian general had cautioned about "friction," or "the difference between war on paper, and war as it actually is</w:t>
      </w:r>
      <w:r w:rsidRPr="00476E10">
        <w:rPr>
          <w:sz w:val="12"/>
        </w:rPr>
        <w:t xml:space="preserve">." Where it would be minimized or disregarded altogether by Trump, </w:t>
      </w:r>
      <w:r w:rsidRPr="00476E10">
        <w:rPr>
          <w:b/>
          <w:iCs/>
          <w:u w:val="single"/>
        </w:rPr>
        <w:t xml:space="preserve">this difference </w:t>
      </w:r>
      <w:r w:rsidRPr="004C71E8">
        <w:rPr>
          <w:b/>
          <w:iCs/>
          <w:highlight w:val="yellow"/>
          <w:u w:val="single"/>
        </w:rPr>
        <w:t>could propel the</w:t>
      </w:r>
      <w:r w:rsidRPr="00476E10">
        <w:rPr>
          <w:b/>
          <w:iCs/>
          <w:u w:val="single"/>
        </w:rPr>
        <w:t xml:space="preserve"> unsteady </w:t>
      </w:r>
      <w:r w:rsidRPr="004C71E8">
        <w:rPr>
          <w:b/>
          <w:iCs/>
          <w:highlight w:val="yellow"/>
          <w:u w:val="single"/>
        </w:rPr>
        <w:t>Middle East</w:t>
      </w:r>
      <w:r w:rsidRPr="00476E10">
        <w:rPr>
          <w:b/>
          <w:iCs/>
          <w:u w:val="single"/>
        </w:rPr>
        <w:t xml:space="preserve"> </w:t>
      </w:r>
      <w:r w:rsidRPr="004C71E8">
        <w:rPr>
          <w:b/>
          <w:iCs/>
          <w:highlight w:val="yellow"/>
          <w:u w:val="single"/>
        </w:rPr>
        <w:t>toward an irreversible Armageddon</w:t>
      </w:r>
      <w:r w:rsidRPr="00476E10">
        <w:rPr>
          <w:sz w:val="12"/>
        </w:rPr>
        <w:t>.</w:t>
      </w:r>
    </w:p>
    <w:p w:rsidR="00952D7E" w:rsidRPr="00F83B3C" w:rsidRDefault="00952D7E" w:rsidP="00952D7E">
      <w:pPr>
        <w:pStyle w:val="Heading4"/>
        <w:rPr>
          <w:rFonts w:asciiTheme="minorHAnsi" w:hAnsiTheme="minorHAnsi" w:cstheme="minorHAnsi"/>
        </w:rPr>
      </w:pPr>
      <w:r>
        <w:rPr>
          <w:rFonts w:asciiTheme="minorHAnsi" w:hAnsiTheme="minorHAnsi" w:cstheme="minorHAnsi"/>
        </w:rPr>
        <w:t>Middle East war will go</w:t>
      </w:r>
      <w:r w:rsidRPr="00F83B3C">
        <w:rPr>
          <w:rFonts w:asciiTheme="minorHAnsi" w:hAnsiTheme="minorHAnsi" w:cstheme="minorHAnsi"/>
        </w:rPr>
        <w:t xml:space="preserve"> nuclear</w:t>
      </w:r>
    </w:p>
    <w:p w:rsidR="00952D7E" w:rsidRPr="00F83B3C" w:rsidRDefault="00952D7E" w:rsidP="00952D7E">
      <w:pPr>
        <w:rPr>
          <w:rFonts w:asciiTheme="minorHAnsi" w:eastAsia="Cambria" w:hAnsiTheme="minorHAnsi" w:cstheme="minorHAnsi"/>
        </w:rPr>
      </w:pPr>
      <w:r w:rsidRPr="003641AE">
        <w:t>Steven</w:t>
      </w:r>
      <w:r>
        <w:rPr>
          <w:rStyle w:val="Style13ptBold"/>
          <w:rFonts w:asciiTheme="minorHAnsi" w:hAnsiTheme="minorHAnsi" w:cstheme="minorHAnsi"/>
        </w:rPr>
        <w:t xml:space="preserve"> </w:t>
      </w:r>
      <w:r w:rsidRPr="00F83B3C">
        <w:rPr>
          <w:rStyle w:val="Style13ptBold"/>
          <w:rFonts w:asciiTheme="minorHAnsi" w:hAnsiTheme="minorHAnsi" w:cstheme="minorHAnsi"/>
        </w:rPr>
        <w:t xml:space="preserve">Bucci </w:t>
      </w:r>
      <w:r w:rsidRPr="00F83B3C">
        <w:rPr>
          <w:rFonts w:asciiTheme="minorHAnsi" w:hAnsiTheme="minorHAnsi" w:cstheme="minorHAnsi"/>
        </w:rPr>
        <w:t>PhD, Director of the Douglas and Sarah Allison Center for Foreign and National Security Policy, Heritage Foundation</w:t>
      </w:r>
      <w:r>
        <w:rPr>
          <w:rStyle w:val="Style13ptBold"/>
          <w:rFonts w:asciiTheme="minorHAnsi" w:hAnsiTheme="minorHAnsi" w:cstheme="minorHAnsi"/>
        </w:rPr>
        <w:t xml:space="preserve"> 20</w:t>
      </w:r>
      <w:r w:rsidRPr="00F83B3C">
        <w:rPr>
          <w:rStyle w:val="Style13ptBold"/>
          <w:rFonts w:asciiTheme="minorHAnsi" w:hAnsiTheme="minorHAnsi" w:cstheme="minorHAnsi"/>
        </w:rPr>
        <w:t>15</w:t>
      </w:r>
      <w:r w:rsidRPr="00F83B3C">
        <w:rPr>
          <w:rFonts w:asciiTheme="minorHAnsi" w:hAnsiTheme="minorHAnsi" w:cstheme="minorHAnsi"/>
          <w:b/>
        </w:rPr>
        <w:t xml:space="preserve"> </w:t>
      </w:r>
      <w:hyperlink r:id="rId51" w:history="1">
        <w:r w:rsidRPr="00F83B3C">
          <w:rPr>
            <w:rStyle w:val="Hyperlink"/>
            <w:rFonts w:asciiTheme="minorHAnsi" w:eastAsia="Cambria" w:hAnsiTheme="minorHAnsi" w:cstheme="minorHAnsi"/>
          </w:rPr>
          <w:t>http://www.heritage.org/research/commentary/2015/4/the-conditions-are-ripe-for-a-major-middle-eastern-war</w:t>
        </w:r>
      </w:hyperlink>
    </w:p>
    <w:p w:rsidR="00952D7E" w:rsidRPr="003641AE" w:rsidRDefault="00952D7E" w:rsidP="00952D7E">
      <w:pPr>
        <w:rPr>
          <w:rFonts w:asciiTheme="minorHAnsi" w:eastAsia="Cambria" w:hAnsiTheme="minorHAnsi" w:cstheme="minorHAnsi"/>
          <w:sz w:val="10"/>
        </w:rPr>
      </w:pPr>
      <w:r w:rsidRPr="00F83B3C">
        <w:rPr>
          <w:rFonts w:asciiTheme="minorHAnsi" w:eastAsia="Cambria" w:hAnsiTheme="minorHAnsi" w:cstheme="minorHAnsi"/>
          <w:sz w:val="10"/>
        </w:rPr>
        <w:t xml:space="preserve">For years, the great nations of Europe spent huge sums of money to build their military might. They assembled themselves into blocs, all the better to play a dangerous game of power politics. Slowly, surely, they were stumbling toward war.∂ In June 1914, an assassin shot the heir to the throne of the Austro-Hungarian Empire, and the powder keg was lit. The results were disastrous.∂ </w:t>
      </w:r>
      <w:r w:rsidRPr="004C71E8">
        <w:rPr>
          <w:rFonts w:asciiTheme="minorHAnsi" w:eastAsia="Cambria" w:hAnsiTheme="minorHAnsi" w:cstheme="minorHAnsi"/>
          <w:b/>
          <w:highlight w:val="yellow"/>
          <w:u w:val="single"/>
        </w:rPr>
        <w:t>The Middle East today looks frighteningly similar to the Europe of the early 20th Century</w:t>
      </w:r>
      <w:r w:rsidRPr="00F83B3C">
        <w:rPr>
          <w:rFonts w:asciiTheme="minorHAnsi" w:eastAsia="Cambria" w:hAnsiTheme="minorHAnsi" w:cstheme="minorHAnsi"/>
          <w:b/>
          <w:u w:val="single"/>
        </w:rPr>
        <w:t>.</w:t>
      </w:r>
      <w:r w:rsidRPr="00F83B3C">
        <w:rPr>
          <w:rFonts w:asciiTheme="minorHAnsi" w:eastAsia="Cambria" w:hAnsiTheme="minorHAnsi" w:cstheme="minorHAnsi"/>
          <w:b/>
          <w:sz w:val="12"/>
          <w:u w:val="single"/>
        </w:rPr>
        <w:t xml:space="preserve">∂ </w:t>
      </w:r>
      <w:r w:rsidRPr="00F83B3C">
        <w:rPr>
          <w:rFonts w:asciiTheme="minorHAnsi" w:eastAsia="Cambria" w:hAnsiTheme="minorHAnsi" w:cstheme="minorHAnsi"/>
          <w:b/>
          <w:u w:val="single"/>
        </w:rPr>
        <w:t>For years</w:t>
      </w:r>
      <w:r w:rsidRPr="00F83B3C">
        <w:rPr>
          <w:rFonts w:asciiTheme="minorHAnsi" w:eastAsia="Cambria" w:hAnsiTheme="minorHAnsi" w:cstheme="minorHAnsi"/>
          <w:sz w:val="10"/>
        </w:rPr>
        <w:t xml:space="preserve">, the Islamic Republic of </w:t>
      </w:r>
      <w:r w:rsidRPr="00F83B3C">
        <w:rPr>
          <w:rFonts w:asciiTheme="minorHAnsi" w:eastAsia="Cambria" w:hAnsiTheme="minorHAnsi" w:cstheme="minorHAnsi"/>
          <w:b/>
          <w:u w:val="single"/>
        </w:rPr>
        <w:t xml:space="preserve">Iran and </w:t>
      </w:r>
      <w:r w:rsidRPr="00F83B3C">
        <w:rPr>
          <w:rFonts w:asciiTheme="minorHAnsi" w:eastAsia="Cambria" w:hAnsiTheme="minorHAnsi" w:cstheme="minorHAnsi"/>
          <w:sz w:val="10"/>
        </w:rPr>
        <w:t xml:space="preserve">the Kingdom of </w:t>
      </w:r>
      <w:r w:rsidRPr="00F83B3C">
        <w:rPr>
          <w:rFonts w:asciiTheme="minorHAnsi" w:eastAsia="Cambria" w:hAnsiTheme="minorHAnsi" w:cstheme="minorHAnsi"/>
          <w:b/>
          <w:u w:val="single"/>
        </w:rPr>
        <w:t>Saudi Arabia have competed</w:t>
      </w:r>
      <w:r w:rsidRPr="00F83B3C">
        <w:rPr>
          <w:rFonts w:asciiTheme="minorHAnsi" w:eastAsia="Cambria" w:hAnsiTheme="minorHAnsi" w:cstheme="minorHAnsi"/>
          <w:sz w:val="10"/>
        </w:rPr>
        <w:t xml:space="preserve">—Iran, as the champion of the Shia Islamic world, the House of Saud as the de facto leader of the Sunni world.∂ </w:t>
      </w:r>
      <w:r w:rsidRPr="004C71E8">
        <w:rPr>
          <w:rFonts w:asciiTheme="minorHAnsi" w:eastAsia="Cambria" w:hAnsiTheme="minorHAnsi" w:cstheme="minorHAnsi"/>
          <w:b/>
          <w:highlight w:val="yellow"/>
          <w:u w:val="single"/>
        </w:rPr>
        <w:t>Iran has a massive military</w:t>
      </w:r>
      <w:r w:rsidRPr="00F83B3C">
        <w:rPr>
          <w:rFonts w:asciiTheme="minorHAnsi" w:eastAsia="Cambria" w:hAnsiTheme="minorHAnsi" w:cstheme="minorHAnsi"/>
          <w:b/>
          <w:u w:val="single"/>
        </w:rPr>
        <w:t>, as well as major capabilities in unconventional warfare and espionage. It</w:t>
      </w:r>
      <w:r w:rsidRPr="00F83B3C">
        <w:rPr>
          <w:rFonts w:asciiTheme="minorHAnsi" w:eastAsia="Cambria" w:hAnsiTheme="minorHAnsi" w:cstheme="minorHAnsi"/>
          <w:sz w:val="10"/>
        </w:rPr>
        <w:t xml:space="preserve"> influences or outright </w:t>
      </w:r>
      <w:r w:rsidRPr="004C71E8">
        <w:rPr>
          <w:rFonts w:asciiTheme="minorHAnsi" w:eastAsia="Cambria" w:hAnsiTheme="minorHAnsi" w:cstheme="minorHAnsi"/>
          <w:b/>
          <w:highlight w:val="yellow"/>
          <w:u w:val="single"/>
        </w:rPr>
        <w:t>controls Hezbollah</w:t>
      </w:r>
      <w:r w:rsidRPr="00F83B3C">
        <w:rPr>
          <w:rFonts w:asciiTheme="minorHAnsi" w:eastAsia="Cambria" w:hAnsiTheme="minorHAnsi" w:cstheme="minorHAnsi"/>
          <w:sz w:val="10"/>
        </w:rPr>
        <w:t xml:space="preserve"> </w:t>
      </w:r>
      <w:r w:rsidRPr="00F83B3C">
        <w:rPr>
          <w:rFonts w:asciiTheme="minorHAnsi" w:eastAsia="Cambria" w:hAnsiTheme="minorHAnsi" w:cstheme="minorHAnsi"/>
          <w:b/>
          <w:u w:val="single"/>
        </w:rPr>
        <w:t xml:space="preserve">in Lebanon, Assad in Syria, </w:t>
      </w:r>
      <w:r w:rsidRPr="004C71E8">
        <w:rPr>
          <w:rFonts w:asciiTheme="minorHAnsi" w:eastAsia="Cambria" w:hAnsiTheme="minorHAnsi" w:cstheme="minorHAnsi"/>
          <w:b/>
          <w:highlight w:val="yellow"/>
          <w:u w:val="single"/>
        </w:rPr>
        <w:t>and</w:t>
      </w:r>
      <w:r w:rsidRPr="00F83B3C">
        <w:rPr>
          <w:rFonts w:asciiTheme="minorHAnsi" w:eastAsia="Cambria" w:hAnsiTheme="minorHAnsi" w:cstheme="minorHAnsi"/>
          <w:b/>
          <w:u w:val="single"/>
        </w:rPr>
        <w:t xml:space="preserve"> the powerful Shia </w:t>
      </w:r>
      <w:r w:rsidRPr="004C71E8">
        <w:rPr>
          <w:rFonts w:asciiTheme="minorHAnsi" w:eastAsia="Cambria" w:hAnsiTheme="minorHAnsi" w:cstheme="minorHAnsi"/>
          <w:b/>
          <w:highlight w:val="yellow"/>
          <w:u w:val="single"/>
        </w:rPr>
        <w:t>militias</w:t>
      </w:r>
      <w:r w:rsidRPr="00F83B3C">
        <w:rPr>
          <w:rFonts w:asciiTheme="minorHAnsi" w:eastAsia="Cambria" w:hAnsiTheme="minorHAnsi" w:cstheme="minorHAnsi"/>
          <w:b/>
          <w:u w:val="single"/>
        </w:rPr>
        <w:t xml:space="preserve"> in Iraq.</w:t>
      </w:r>
      <w:r w:rsidRPr="00F83B3C">
        <w:rPr>
          <w:rFonts w:asciiTheme="minorHAnsi" w:eastAsia="Cambria" w:hAnsiTheme="minorHAnsi" w:cstheme="minorHAnsi"/>
          <w:sz w:val="10"/>
        </w:rPr>
        <w:t xml:space="preserve"> Now, </w:t>
      </w:r>
      <w:r w:rsidRPr="00F83B3C">
        <w:rPr>
          <w:rFonts w:asciiTheme="minorHAnsi" w:eastAsia="Cambria" w:hAnsiTheme="minorHAnsi" w:cstheme="minorHAnsi"/>
          <w:b/>
          <w:u w:val="single"/>
        </w:rPr>
        <w:t xml:space="preserve">Tehran is </w:t>
      </w:r>
      <w:r w:rsidRPr="00F83B3C">
        <w:rPr>
          <w:rFonts w:asciiTheme="minorHAnsi" w:eastAsia="Cambria" w:hAnsiTheme="minorHAnsi" w:cstheme="minorHAnsi"/>
          <w:sz w:val="10"/>
        </w:rPr>
        <w:t xml:space="preserve">encouraging—and most likely </w:t>
      </w:r>
      <w:r w:rsidRPr="00F83B3C">
        <w:rPr>
          <w:rFonts w:asciiTheme="minorHAnsi" w:eastAsia="Cambria" w:hAnsiTheme="minorHAnsi" w:cstheme="minorHAnsi"/>
          <w:b/>
          <w:u w:val="single"/>
        </w:rPr>
        <w:t>aiding</w:t>
      </w:r>
      <w:r w:rsidRPr="00F83B3C">
        <w:rPr>
          <w:rFonts w:asciiTheme="minorHAnsi" w:eastAsia="Cambria" w:hAnsiTheme="minorHAnsi" w:cstheme="minorHAnsi"/>
          <w:sz w:val="10"/>
        </w:rPr>
        <w:t>—</w:t>
      </w:r>
      <w:r w:rsidRPr="00F83B3C">
        <w:rPr>
          <w:rFonts w:asciiTheme="minorHAnsi" w:eastAsia="Cambria" w:hAnsiTheme="minorHAnsi" w:cstheme="minorHAnsi"/>
          <w:b/>
          <w:u w:val="single"/>
        </w:rPr>
        <w:t>the Al Houthis</w:t>
      </w:r>
      <w:r w:rsidRPr="00F83B3C">
        <w:rPr>
          <w:rFonts w:asciiTheme="minorHAnsi" w:eastAsia="Cambria" w:hAnsiTheme="minorHAnsi" w:cstheme="minorHAnsi"/>
          <w:sz w:val="10"/>
        </w:rPr>
        <w:t xml:space="preserve"> rebelling </w:t>
      </w:r>
      <w:r w:rsidRPr="00F83B3C">
        <w:rPr>
          <w:rFonts w:asciiTheme="minorHAnsi" w:eastAsia="Cambria" w:hAnsiTheme="minorHAnsi" w:cstheme="minorHAnsi"/>
          <w:b/>
          <w:u w:val="single"/>
        </w:rPr>
        <w:t>in Yemen</w:t>
      </w:r>
      <w:r w:rsidRPr="00F83B3C">
        <w:rPr>
          <w:rFonts w:asciiTheme="minorHAnsi" w:eastAsia="Cambria" w:hAnsiTheme="minorHAnsi" w:cstheme="minorHAnsi"/>
          <w:sz w:val="10"/>
        </w:rPr>
        <w:t xml:space="preserve">. ∂ </w:t>
      </w:r>
      <w:r w:rsidRPr="004C71E8">
        <w:rPr>
          <w:rFonts w:asciiTheme="minorHAnsi" w:eastAsia="Cambria" w:hAnsiTheme="minorHAnsi" w:cstheme="minorHAnsi"/>
          <w:b/>
          <w:highlight w:val="yellow"/>
          <w:u w:val="single"/>
        </w:rPr>
        <w:t>The Saudis</w:t>
      </w:r>
      <w:r w:rsidRPr="00F83B3C">
        <w:rPr>
          <w:rFonts w:asciiTheme="minorHAnsi" w:eastAsia="Cambria" w:hAnsiTheme="minorHAnsi" w:cstheme="minorHAnsi"/>
          <w:sz w:val="10"/>
        </w:rPr>
        <w:t xml:space="preserve">, powerful in their own right, </w:t>
      </w:r>
      <w:r w:rsidRPr="004C71E8">
        <w:rPr>
          <w:rFonts w:asciiTheme="minorHAnsi" w:eastAsia="Cambria" w:hAnsiTheme="minorHAnsi" w:cstheme="minorHAnsi"/>
          <w:b/>
          <w:highlight w:val="yellow"/>
          <w:u w:val="single"/>
        </w:rPr>
        <w:t>have allied with</w:t>
      </w:r>
      <w:r w:rsidRPr="00F83B3C">
        <w:rPr>
          <w:rFonts w:asciiTheme="minorHAnsi" w:eastAsia="Cambria" w:hAnsiTheme="minorHAnsi" w:cstheme="minorHAnsi"/>
          <w:sz w:val="10"/>
        </w:rPr>
        <w:t xml:space="preserve"> Al </w:t>
      </w:r>
      <w:r w:rsidRPr="00F83B3C">
        <w:rPr>
          <w:rFonts w:asciiTheme="minorHAnsi" w:eastAsia="Cambria" w:hAnsiTheme="minorHAnsi" w:cstheme="minorHAnsi"/>
          <w:b/>
          <w:u w:val="single"/>
        </w:rPr>
        <w:t>Sisi</w:t>
      </w:r>
      <w:r w:rsidRPr="00F83B3C">
        <w:rPr>
          <w:rFonts w:asciiTheme="minorHAnsi" w:eastAsia="Cambria" w:hAnsiTheme="minorHAnsi" w:cstheme="minorHAnsi"/>
          <w:sz w:val="10"/>
        </w:rPr>
        <w:t xml:space="preserve"> in Egypt, King </w:t>
      </w:r>
      <w:r w:rsidRPr="00F83B3C">
        <w:rPr>
          <w:rFonts w:asciiTheme="minorHAnsi" w:eastAsia="Cambria" w:hAnsiTheme="minorHAnsi" w:cstheme="minorHAnsi"/>
          <w:b/>
          <w:u w:val="single"/>
        </w:rPr>
        <w:t>Abdullah in Jordan, and most of the</w:t>
      </w:r>
      <w:r w:rsidRPr="00F83B3C">
        <w:rPr>
          <w:rFonts w:asciiTheme="minorHAnsi" w:eastAsia="Cambria" w:hAnsiTheme="minorHAnsi" w:cstheme="minorHAnsi"/>
          <w:sz w:val="10"/>
        </w:rPr>
        <w:t xml:space="preserve"> other </w:t>
      </w:r>
      <w:r w:rsidRPr="00F83B3C">
        <w:rPr>
          <w:rFonts w:asciiTheme="minorHAnsi" w:eastAsia="Cambria" w:hAnsiTheme="minorHAnsi" w:cstheme="minorHAnsi"/>
          <w:b/>
          <w:u w:val="single"/>
        </w:rPr>
        <w:t xml:space="preserve">Gulf </w:t>
      </w:r>
      <w:r w:rsidRPr="004C71E8">
        <w:rPr>
          <w:rFonts w:asciiTheme="minorHAnsi" w:eastAsia="Cambria" w:hAnsiTheme="minorHAnsi" w:cstheme="minorHAnsi"/>
          <w:b/>
          <w:highlight w:val="yellow"/>
          <w:u w:val="single"/>
        </w:rPr>
        <w:t>Arab States.</w:t>
      </w:r>
      <w:r w:rsidRPr="00F83B3C">
        <w:rPr>
          <w:rFonts w:asciiTheme="minorHAnsi" w:eastAsia="Cambria" w:hAnsiTheme="minorHAnsi" w:cstheme="minorHAnsi"/>
          <w:b/>
          <w:u w:val="single"/>
        </w:rPr>
        <w:t xml:space="preserve"> They are</w:t>
      </w:r>
      <w:r w:rsidRPr="00F83B3C">
        <w:rPr>
          <w:rFonts w:asciiTheme="minorHAnsi" w:eastAsia="Cambria" w:hAnsiTheme="minorHAnsi" w:cstheme="minorHAnsi"/>
          <w:sz w:val="10"/>
        </w:rPr>
        <w:t xml:space="preserve"> also </w:t>
      </w:r>
      <w:r w:rsidRPr="00F83B3C">
        <w:rPr>
          <w:rFonts w:asciiTheme="minorHAnsi" w:eastAsia="Cambria" w:hAnsiTheme="minorHAnsi" w:cstheme="minorHAnsi"/>
          <w:b/>
          <w:u w:val="single"/>
        </w:rPr>
        <w:t xml:space="preserve">allied </w:t>
      </w:r>
      <w:r w:rsidRPr="004C71E8">
        <w:rPr>
          <w:rFonts w:asciiTheme="minorHAnsi" w:eastAsia="Cambria" w:hAnsiTheme="minorHAnsi" w:cstheme="minorHAnsi"/>
          <w:b/>
          <w:highlight w:val="yellow"/>
          <w:u w:val="single"/>
        </w:rPr>
        <w:t>with the Pakistanis, who have</w:t>
      </w:r>
      <w:r w:rsidRPr="00F83B3C">
        <w:rPr>
          <w:rFonts w:asciiTheme="minorHAnsi" w:eastAsia="Cambria" w:hAnsiTheme="minorHAnsi" w:cstheme="minorHAnsi"/>
          <w:b/>
          <w:u w:val="single"/>
        </w:rPr>
        <w:t xml:space="preserve"> one of the largest militaries</w:t>
      </w:r>
      <w:r w:rsidRPr="00F83B3C">
        <w:rPr>
          <w:rFonts w:asciiTheme="minorHAnsi" w:eastAsia="Cambria" w:hAnsiTheme="minorHAnsi" w:cstheme="minorHAnsi"/>
          <w:sz w:val="10"/>
        </w:rPr>
        <w:t xml:space="preserve"> in the world, </w:t>
      </w:r>
      <w:r w:rsidRPr="00F83B3C">
        <w:rPr>
          <w:rFonts w:asciiTheme="minorHAnsi" w:eastAsia="Cambria" w:hAnsiTheme="minorHAnsi" w:cstheme="minorHAnsi"/>
          <w:b/>
          <w:u w:val="single"/>
        </w:rPr>
        <w:t xml:space="preserve">and </w:t>
      </w:r>
      <w:r w:rsidRPr="004C71E8">
        <w:rPr>
          <w:rFonts w:asciiTheme="minorHAnsi" w:eastAsia="Cambria" w:hAnsiTheme="minorHAnsi" w:cstheme="minorHAnsi"/>
          <w:b/>
          <w:highlight w:val="yellow"/>
          <w:u w:val="single"/>
        </w:rPr>
        <w:t>nuclear weapons</w:t>
      </w:r>
      <w:r w:rsidRPr="00F83B3C">
        <w:rPr>
          <w:rFonts w:asciiTheme="minorHAnsi" w:eastAsia="Cambria" w:hAnsiTheme="minorHAnsi" w:cstheme="minorHAnsi"/>
          <w:sz w:val="10"/>
        </w:rPr>
        <w:t xml:space="preserve"> to boot. Additionally, there is a growing possibility that </w:t>
      </w:r>
      <w:r w:rsidRPr="00F83B3C">
        <w:rPr>
          <w:rFonts w:asciiTheme="minorHAnsi" w:eastAsia="Cambria" w:hAnsiTheme="minorHAnsi" w:cstheme="minorHAnsi"/>
          <w:b/>
          <w:u w:val="single"/>
        </w:rPr>
        <w:t xml:space="preserve">the Turks may throw in with the Sunni side. </w:t>
      </w:r>
      <w:r w:rsidRPr="00F83B3C">
        <w:rPr>
          <w:rFonts w:asciiTheme="minorHAnsi" w:eastAsia="Cambria" w:hAnsiTheme="minorHAnsi" w:cstheme="minorHAnsi"/>
          <w:b/>
          <w:sz w:val="12"/>
          <w:u w:val="single"/>
        </w:rPr>
        <w:t>∂</w:t>
      </w:r>
      <w:r w:rsidRPr="00F83B3C">
        <w:rPr>
          <w:rFonts w:asciiTheme="minorHAnsi" w:eastAsia="Cambria" w:hAnsiTheme="minorHAnsi" w:cstheme="minorHAnsi"/>
          <w:sz w:val="10"/>
        </w:rPr>
        <w:t xml:space="preserve"> </w:t>
      </w:r>
      <w:r w:rsidRPr="004C71E8">
        <w:rPr>
          <w:rFonts w:asciiTheme="minorHAnsi" w:eastAsia="Cambria" w:hAnsiTheme="minorHAnsi" w:cstheme="minorHAnsi"/>
          <w:b/>
          <w:highlight w:val="yellow"/>
          <w:u w:val="single"/>
        </w:rPr>
        <w:t>It’s a huge amount of fire power</w:t>
      </w:r>
      <w:r w:rsidRPr="00F83B3C">
        <w:rPr>
          <w:rFonts w:asciiTheme="minorHAnsi" w:eastAsia="Cambria" w:hAnsiTheme="minorHAnsi" w:cstheme="minorHAnsi"/>
          <w:b/>
          <w:u w:val="single"/>
        </w:rPr>
        <w:t xml:space="preserve">, rivalry and armed conflict </w:t>
      </w:r>
      <w:r w:rsidRPr="004C71E8">
        <w:rPr>
          <w:rFonts w:asciiTheme="minorHAnsi" w:eastAsia="Cambria" w:hAnsiTheme="minorHAnsi" w:cstheme="minorHAnsi"/>
          <w:b/>
          <w:highlight w:val="yellow"/>
          <w:u w:val="single"/>
        </w:rPr>
        <w:t>concentrated in a</w:t>
      </w:r>
      <w:r w:rsidRPr="00F83B3C">
        <w:rPr>
          <w:rFonts w:asciiTheme="minorHAnsi" w:eastAsia="Cambria" w:hAnsiTheme="minorHAnsi" w:cstheme="minorHAnsi"/>
          <w:sz w:val="10"/>
        </w:rPr>
        <w:t xml:space="preserve"> comparatively </w:t>
      </w:r>
      <w:r w:rsidRPr="004C71E8">
        <w:rPr>
          <w:rFonts w:asciiTheme="minorHAnsi" w:eastAsia="Cambria" w:hAnsiTheme="minorHAnsi" w:cstheme="minorHAnsi"/>
          <w:b/>
          <w:highlight w:val="yellow"/>
          <w:u w:val="single"/>
        </w:rPr>
        <w:t>small region</w:t>
      </w:r>
      <w:r w:rsidRPr="00F83B3C">
        <w:rPr>
          <w:rFonts w:asciiTheme="minorHAnsi" w:eastAsia="Cambria" w:hAnsiTheme="minorHAnsi" w:cstheme="minorHAnsi"/>
          <w:sz w:val="10"/>
        </w:rPr>
        <w:t xml:space="preserve">. And </w:t>
      </w:r>
      <w:r w:rsidRPr="004C71E8">
        <w:rPr>
          <w:rFonts w:asciiTheme="minorHAnsi" w:eastAsia="Cambria" w:hAnsiTheme="minorHAnsi" w:cstheme="minorHAnsi"/>
          <w:b/>
          <w:highlight w:val="yellow"/>
          <w:u w:val="single"/>
        </w:rPr>
        <w:t xml:space="preserve">this tinderbox could blow up into a </w:t>
      </w:r>
      <w:r w:rsidRPr="004C71E8">
        <w:rPr>
          <w:rFonts w:asciiTheme="minorHAnsi" w:eastAsia="Cambria" w:hAnsiTheme="minorHAnsi" w:cstheme="minorHAnsi"/>
          <w:b/>
          <w:iCs/>
          <w:highlight w:val="yellow"/>
          <w:u w:val="single"/>
          <w:bdr w:val="single" w:sz="8" w:space="0" w:color="auto" w:frame="1"/>
        </w:rPr>
        <w:t>major conflagration</w:t>
      </w:r>
      <w:r w:rsidRPr="004C71E8">
        <w:rPr>
          <w:rFonts w:asciiTheme="minorHAnsi" w:eastAsia="Cambria" w:hAnsiTheme="minorHAnsi" w:cstheme="minorHAnsi"/>
          <w:b/>
          <w:highlight w:val="yellow"/>
          <w:u w:val="single"/>
        </w:rPr>
        <w:t xml:space="preserve">, with destructive consequences </w:t>
      </w:r>
      <w:r w:rsidRPr="004C71E8">
        <w:rPr>
          <w:rFonts w:asciiTheme="minorHAnsi" w:eastAsia="Cambria" w:hAnsiTheme="minorHAnsi" w:cstheme="minorHAnsi"/>
          <w:b/>
          <w:iCs/>
          <w:highlight w:val="yellow"/>
          <w:u w:val="single"/>
          <w:bdr w:val="single" w:sz="8" w:space="0" w:color="auto" w:frame="1"/>
        </w:rPr>
        <w:t>unparalleled</w:t>
      </w:r>
      <w:r w:rsidRPr="004C71E8">
        <w:rPr>
          <w:rFonts w:asciiTheme="minorHAnsi" w:eastAsia="Cambria" w:hAnsiTheme="minorHAnsi" w:cstheme="minorHAnsi"/>
          <w:b/>
          <w:highlight w:val="yellow"/>
          <w:u w:val="single"/>
        </w:rPr>
        <w:t xml:space="preserve"> since World War Two</w:t>
      </w:r>
      <w:r w:rsidRPr="00F83B3C">
        <w:rPr>
          <w:rFonts w:asciiTheme="minorHAnsi" w:eastAsia="Cambria" w:hAnsiTheme="minorHAnsi" w:cstheme="minorHAnsi"/>
          <w:b/>
          <w:u w:val="single"/>
        </w:rPr>
        <w:t>.</w:t>
      </w:r>
      <w:r w:rsidRPr="00F83B3C">
        <w:rPr>
          <w:rFonts w:asciiTheme="minorHAnsi" w:eastAsia="Cambria" w:hAnsiTheme="minorHAnsi" w:cstheme="minorHAnsi"/>
          <w:b/>
          <w:sz w:val="8"/>
          <w:u w:val="single"/>
        </w:rPr>
        <w:t>∂</w:t>
      </w:r>
      <w:r w:rsidRPr="00F83B3C">
        <w:rPr>
          <w:rFonts w:asciiTheme="minorHAnsi" w:eastAsia="Cambria" w:hAnsiTheme="minorHAnsi" w:cstheme="minorHAnsi"/>
          <w:sz w:val="10"/>
        </w:rPr>
        <w:t xml:space="preserve"> But, some might say, these opposing blocs have been in place for decades, </w:t>
      </w:r>
      <w:r w:rsidRPr="00F83B3C">
        <w:rPr>
          <w:rFonts w:asciiTheme="minorHAnsi" w:eastAsia="Calibri" w:hAnsiTheme="minorHAnsi" w:cstheme="minorHAnsi"/>
          <w:sz w:val="10"/>
        </w:rPr>
        <w:t>why the worry now? Quite simply, because America is no longer playing the role it has played in the region for a long, long time. ∂ For decades, the U.S. served as security guarantor and diplomatic trouble-shooter for our friends in the region. The Saudis, Jordanians, Egyptians, and other friendlies didn’t have to worry that Iran would gain regional hegemony. They knew a strong, assertive America would keep Iran’s ambitions in check. Meanwhile, Iran and its proxies knew they could go only so far before being slowed and stopped by the judicious use of America power. The credible threat of American hard power was enough to keep our friends calm and our enemies quiet. ∂ That has changed. Our enemies have seen the U.S. “lead from behind” in Libya, then turn its back on our consulate in Benghazi. They’ve seen us draw a “red line” in Syria, then walk away when Assad called our bluff. They’ve seen Russia annex Crimea and bolster the separatists in eastern Ukraine while America refuses to provide military aid to Kiev. They’ve seen us flinch at the thought of putting American boots on the ground in the fight against ISIS. ∂ Put it all together, and it’s a picture of an America that is timid, or confused, or flaccid—a nation that still talks a good hard-power game, but lacks the will to follow through. ∂ Moreover, they see an Administration so hungry for a “legacy” deal with Iran, that the Iranians considerable negotiating skills are not even being taxed. In the G5+1 talks in Lausanne Secretary of State John Kerry has made concession after concession with no quid pro quo from Iran—to the point that France is now emerging as the hardliner on our side of the negotiating table.∂ Our enemies aren’t the only ones who notice these developments. Our friends do, too. What must the Saudis and the others think when they see the administration cast aside regional ally No. 1—Israel? Can their “push out the door” be far off if they get in the way of the Administration’s single-minded drive to appease the Iranian regime? ∂ Those friends now have reason to fear that the nuclear negotiations with Iran will accelerate the U.S. withdrawal from the region or—even worse—produce an Iranian-American rapprochement at their expense. It is this fear that has led our friends to band together to defend themselves against what they know to be a growing threat: Iran. While the Obama administration may be willing to turn a blind eye to this threat in its pursuit of a nuclear deal, Iran’s neighbors do not have that luxury. ∂ Since the U.S. has cut back on dispensing its usual antibiotics, our jittery friends in the Middle East now feel that they must counter</w:t>
      </w:r>
      <w:r w:rsidRPr="00F83B3C">
        <w:rPr>
          <w:rFonts w:asciiTheme="minorHAnsi" w:eastAsia="Cambria" w:hAnsiTheme="minorHAnsi" w:cstheme="minorHAnsi"/>
          <w:sz w:val="10"/>
        </w:rPr>
        <w:t xml:space="preserve">—strongly and immediately—the local infections promoted and exploited </w:t>
      </w:r>
      <w:r w:rsidRPr="00F83B3C">
        <w:rPr>
          <w:rFonts w:asciiTheme="minorHAnsi" w:eastAsia="Calibri" w:hAnsiTheme="minorHAnsi" w:cstheme="minorHAnsi"/>
          <w:sz w:val="10"/>
        </w:rPr>
        <w:t>by Iran</w:t>
      </w:r>
      <w:r w:rsidRPr="00F83B3C">
        <w:rPr>
          <w:rFonts w:asciiTheme="minorHAnsi" w:eastAsia="Cambria" w:hAnsiTheme="minorHAnsi" w:cstheme="minorHAnsi"/>
          <w:sz w:val="10"/>
        </w:rPr>
        <w:t xml:space="preserve">. And they are sometimes doing so without consulting the U.S.∂ </w:t>
      </w:r>
      <w:r w:rsidRPr="00F83B3C">
        <w:rPr>
          <w:rFonts w:asciiTheme="minorHAnsi" w:eastAsia="Cambria" w:hAnsiTheme="minorHAnsi" w:cstheme="minorHAnsi"/>
          <w:b/>
          <w:u w:val="single"/>
        </w:rPr>
        <w:t xml:space="preserve">The result is a Middle East more explosive and unpredictable than ever. </w:t>
      </w:r>
      <w:r w:rsidRPr="004C71E8">
        <w:rPr>
          <w:rFonts w:asciiTheme="minorHAnsi" w:eastAsia="Cambria" w:hAnsiTheme="minorHAnsi" w:cstheme="minorHAnsi"/>
          <w:b/>
          <w:highlight w:val="yellow"/>
          <w:u w:val="single"/>
        </w:rPr>
        <w:t>The conditions are now ripe for a major Middle Eastern war</w:t>
      </w:r>
      <w:r w:rsidRPr="00F83B3C">
        <w:rPr>
          <w:rFonts w:asciiTheme="minorHAnsi" w:eastAsia="Cambria" w:hAnsiTheme="minorHAnsi" w:cstheme="minorHAnsi"/>
          <w:b/>
          <w:u w:val="single"/>
        </w:rPr>
        <w:t xml:space="preserve">—one </w:t>
      </w:r>
      <w:r w:rsidRPr="004C71E8">
        <w:rPr>
          <w:rFonts w:asciiTheme="minorHAnsi" w:eastAsia="Cambria" w:hAnsiTheme="minorHAnsi" w:cstheme="minorHAnsi"/>
          <w:b/>
          <w:highlight w:val="yellow"/>
          <w:u w:val="single"/>
        </w:rPr>
        <w:t xml:space="preserve">that could </w:t>
      </w:r>
      <w:r w:rsidRPr="004C71E8">
        <w:rPr>
          <w:rFonts w:asciiTheme="minorHAnsi" w:eastAsia="Cambria" w:hAnsiTheme="minorHAnsi" w:cstheme="minorHAnsi"/>
          <w:b/>
          <w:iCs/>
          <w:highlight w:val="yellow"/>
          <w:u w:val="single"/>
          <w:bdr w:val="single" w:sz="8" w:space="0" w:color="auto" w:frame="1"/>
        </w:rPr>
        <w:t>spill across the globe</w:t>
      </w:r>
      <w:r w:rsidRPr="00F83B3C">
        <w:rPr>
          <w:rFonts w:asciiTheme="minorHAnsi" w:eastAsia="Cambria" w:hAnsiTheme="minorHAnsi" w:cstheme="minorHAnsi"/>
          <w:sz w:val="10"/>
        </w:rPr>
        <w:t xml:space="preserve">, wherever Sunni and Shia Muslims interact. </w:t>
      </w:r>
      <w:r w:rsidRPr="00F83B3C">
        <w:rPr>
          <w:rFonts w:asciiTheme="minorHAnsi" w:eastAsia="Cambria" w:hAnsiTheme="minorHAnsi" w:cstheme="minorHAnsi"/>
          <w:b/>
          <w:u w:val="single"/>
        </w:rPr>
        <w:t xml:space="preserve">All that remains missing is a spark. </w:t>
      </w:r>
      <w:r w:rsidRPr="00F83B3C">
        <w:rPr>
          <w:rFonts w:asciiTheme="minorHAnsi" w:eastAsia="Cambria" w:hAnsiTheme="minorHAnsi" w:cstheme="minorHAnsi"/>
          <w:b/>
          <w:sz w:val="12"/>
          <w:u w:val="single"/>
        </w:rPr>
        <w:t>∂</w:t>
      </w:r>
      <w:r w:rsidRPr="00F83B3C">
        <w:rPr>
          <w:rFonts w:asciiTheme="minorHAnsi" w:eastAsia="Cambria" w:hAnsiTheme="minorHAnsi" w:cstheme="minorHAnsi"/>
          <w:sz w:val="10"/>
        </w:rPr>
        <w:t xml:space="preserve"> Impossible you say? That June day in Sarajevo, no experts predicted the horrifying consequences of Garo Princip’s actions. ∂ Today, the Saudis are massing 150,000 troops on the border with Yemen. The Pakistanis and the Egyptians have promised ground troops. These Sunnis Governments view their alliance as one of self-defense. But it’s a huge threat to Iran’s desires for hegemony, and Tehran may even view it as a threat to the survival of the mullahs’ regime. ∂ No one wants war, big or little. But among the power blocs of the Middle East, </w:t>
      </w:r>
      <w:r w:rsidRPr="00F83B3C">
        <w:rPr>
          <w:rFonts w:asciiTheme="minorHAnsi" w:eastAsia="Cambria" w:hAnsiTheme="minorHAnsi" w:cstheme="minorHAnsi"/>
          <w:b/>
          <w:u w:val="single"/>
        </w:rPr>
        <w:t xml:space="preserve">Washington’s misbegotten policies have fueled uncertainty on one side and perceived opportunity on the other. </w:t>
      </w:r>
      <w:r w:rsidRPr="00F83B3C">
        <w:rPr>
          <w:rFonts w:asciiTheme="minorHAnsi" w:eastAsia="Cambria" w:hAnsiTheme="minorHAnsi" w:cstheme="minorHAnsi"/>
          <w:b/>
          <w:sz w:val="12"/>
          <w:u w:val="single"/>
        </w:rPr>
        <w:t>∂</w:t>
      </w:r>
      <w:r w:rsidRPr="00F83B3C">
        <w:rPr>
          <w:rFonts w:asciiTheme="minorHAnsi" w:eastAsia="Cambria" w:hAnsiTheme="minorHAnsi" w:cstheme="minorHAnsi"/>
          <w:sz w:val="10"/>
        </w:rPr>
        <w:t xml:space="preserve"> In the aftermath of the Second World War, Americans have always dreaded a clash of the superpowers. But the lesson of the First World War is that when large regional powers—especially those driven by sectarian and apocalyptic forces—are poised to fight</w:t>
      </w:r>
      <w:r w:rsidRPr="00F83B3C">
        <w:rPr>
          <w:rFonts w:asciiTheme="minorHAnsi" w:eastAsia="Cambria" w:hAnsiTheme="minorHAnsi" w:cstheme="minorHAnsi"/>
          <w:b/>
          <w:u w:val="single"/>
        </w:rPr>
        <w:t xml:space="preserve">, any </w:t>
      </w:r>
      <w:r w:rsidRPr="004C71E8">
        <w:rPr>
          <w:rFonts w:asciiTheme="minorHAnsi" w:eastAsia="Cambria" w:hAnsiTheme="minorHAnsi" w:cstheme="minorHAnsi"/>
          <w:b/>
          <w:highlight w:val="yellow"/>
          <w:u w:val="single"/>
        </w:rPr>
        <w:t>miscalc</w:t>
      </w:r>
      <w:r w:rsidRPr="00F83B3C">
        <w:rPr>
          <w:rFonts w:asciiTheme="minorHAnsi" w:eastAsia="Cambria" w:hAnsiTheme="minorHAnsi" w:cstheme="minorHAnsi"/>
          <w:b/>
          <w:u w:val="single"/>
        </w:rPr>
        <w:t xml:space="preserve">ulation </w:t>
      </w:r>
      <w:r w:rsidRPr="004C71E8">
        <w:rPr>
          <w:rFonts w:asciiTheme="minorHAnsi" w:eastAsia="Cambria" w:hAnsiTheme="minorHAnsi" w:cstheme="minorHAnsi"/>
          <w:b/>
          <w:highlight w:val="yellow"/>
          <w:u w:val="single"/>
        </w:rPr>
        <w:t>can be</w:t>
      </w:r>
      <w:r w:rsidRPr="00F83B3C">
        <w:rPr>
          <w:rFonts w:asciiTheme="minorHAnsi" w:eastAsia="Cambria" w:hAnsiTheme="minorHAnsi" w:cstheme="minorHAnsi"/>
          <w:b/>
          <w:u w:val="single"/>
        </w:rPr>
        <w:t xml:space="preserve"> equally </w:t>
      </w:r>
      <w:r w:rsidRPr="004C71E8">
        <w:rPr>
          <w:rFonts w:asciiTheme="minorHAnsi" w:eastAsia="Cambria" w:hAnsiTheme="minorHAnsi" w:cstheme="minorHAnsi"/>
          <w:b/>
          <w:highlight w:val="yellow"/>
          <w:u w:val="single"/>
        </w:rPr>
        <w:t>cataclysmic</w:t>
      </w:r>
      <w:r w:rsidRPr="00F83B3C">
        <w:rPr>
          <w:rFonts w:asciiTheme="minorHAnsi" w:eastAsia="Cambria" w:hAnsiTheme="minorHAnsi" w:cstheme="minorHAnsi"/>
          <w:b/>
          <w:u w:val="single"/>
        </w:rPr>
        <w:t xml:space="preserve">. </w:t>
      </w:r>
      <w:r w:rsidRPr="00F83B3C">
        <w:rPr>
          <w:rFonts w:asciiTheme="minorHAnsi" w:eastAsia="Cambria" w:hAnsiTheme="minorHAnsi" w:cstheme="minorHAnsi"/>
          <w:b/>
          <w:sz w:val="12"/>
          <w:u w:val="single"/>
        </w:rPr>
        <w:t>∂</w:t>
      </w:r>
      <w:r w:rsidRPr="00F83B3C">
        <w:rPr>
          <w:rFonts w:asciiTheme="minorHAnsi" w:eastAsia="Cambria" w:hAnsiTheme="minorHAnsi" w:cstheme="minorHAnsi"/>
          <w:sz w:val="10"/>
        </w:rPr>
        <w:t xml:space="preserve"> </w:t>
      </w:r>
      <w:r w:rsidRPr="00F83B3C">
        <w:rPr>
          <w:rFonts w:asciiTheme="minorHAnsi" w:eastAsia="Cambria" w:hAnsiTheme="minorHAnsi" w:cstheme="minorHAnsi"/>
          <w:b/>
          <w:u w:val="single"/>
        </w:rPr>
        <w:t>That situation exists today in the Middle East</w:t>
      </w:r>
      <w:r w:rsidRPr="00F83B3C">
        <w:rPr>
          <w:rFonts w:asciiTheme="minorHAnsi" w:eastAsia="Cambria" w:hAnsiTheme="minorHAnsi" w:cstheme="minorHAnsi"/>
          <w:sz w:val="10"/>
        </w:rPr>
        <w:t xml:space="preserve">. </w:t>
      </w:r>
      <w:r w:rsidRPr="00F83B3C">
        <w:rPr>
          <w:rFonts w:asciiTheme="minorHAnsi" w:eastAsia="Calibri" w:hAnsiTheme="minorHAnsi" w:cstheme="minorHAnsi"/>
          <w:sz w:val="10"/>
        </w:rPr>
        <w:t>And the Administration, far from easing the tensions, is actively destabilizing the region through its dealings with Iran</w:t>
      </w:r>
      <w:r>
        <w:rPr>
          <w:rFonts w:asciiTheme="minorHAnsi" w:eastAsia="Cambria" w:hAnsiTheme="minorHAnsi" w:cstheme="minorHAnsi"/>
          <w:sz w:val="10"/>
        </w:rPr>
        <w:t>.</w:t>
      </w:r>
    </w:p>
    <w:p w:rsidR="00C821C4" w:rsidRPr="00476E10" w:rsidRDefault="00C821C4" w:rsidP="00C821C4">
      <w:pPr>
        <w:keepNext/>
        <w:keepLines/>
        <w:spacing w:before="40" w:after="0"/>
        <w:outlineLvl w:val="3"/>
        <w:rPr>
          <w:rFonts w:eastAsiaTheme="majorEastAsia" w:cstheme="majorBidi"/>
          <w:b/>
          <w:iCs/>
          <w:sz w:val="26"/>
          <w:szCs w:val="26"/>
        </w:rPr>
      </w:pPr>
      <w:bookmarkStart w:id="0" w:name="_Hlk504206499"/>
      <w:r w:rsidRPr="00476E10">
        <w:rPr>
          <w:rFonts w:eastAsiaTheme="majorEastAsia" w:cstheme="majorBidi"/>
          <w:b/>
          <w:iCs/>
          <w:sz w:val="26"/>
          <w:szCs w:val="26"/>
        </w:rPr>
        <w:t xml:space="preserve">xEven a limited nuclear war causes extinction </w:t>
      </w:r>
    </w:p>
    <w:p w:rsidR="00C821C4" w:rsidRPr="00476E10" w:rsidRDefault="00C821C4" w:rsidP="00C821C4">
      <w:r w:rsidRPr="00476E10">
        <w:rPr>
          <w:rFonts w:eastAsiaTheme="majorEastAsia" w:cstheme="majorBidi"/>
          <w:b/>
          <w:iCs/>
          <w:sz w:val="26"/>
          <w:szCs w:val="26"/>
        </w:rPr>
        <w:t>Dorminey 14</w:t>
      </w:r>
      <w:r w:rsidRPr="00476E10">
        <w:t xml:space="preserve"> (Bruce, contributor to Forbes, March 8, 2014, “Regional Nuclear War Would Still Wreak Global Climate Havoc, Says Study”, http://www.forbes.com/sites/brucedorminey/2014/03/08/regional-nuclear-war-would-still-wreak-global-climate-havoc-says-study///TS)</w:t>
      </w:r>
    </w:p>
    <w:p w:rsidR="00C821C4" w:rsidRPr="00476E10" w:rsidRDefault="00C821C4" w:rsidP="00C821C4">
      <w:pPr>
        <w:rPr>
          <w:u w:val="single"/>
        </w:rPr>
      </w:pPr>
      <w:r w:rsidRPr="00476E10">
        <w:rPr>
          <w:u w:val="single"/>
        </w:rPr>
        <w:t>With Ukrainian tensions mounting, the notion that such regional conflicts could morph into something nuclear is now dogging Western leaders in a way not seen in a generation</w:t>
      </w:r>
      <w:r w:rsidRPr="00476E10">
        <w:rPr>
          <w:sz w:val="16"/>
        </w:rPr>
        <w:t xml:space="preserve">. Cold War policy was long built on Mutually Assured Destruction (MAD), the idea that </w:t>
      </w:r>
      <w:r w:rsidRPr="00476E10">
        <w:rPr>
          <w:b/>
          <w:iCs/>
          <w:u w:val="single"/>
        </w:rPr>
        <w:t xml:space="preserve">a </w:t>
      </w:r>
      <w:r w:rsidRPr="004C71E8">
        <w:rPr>
          <w:b/>
          <w:iCs/>
          <w:highlight w:val="yellow"/>
          <w:u w:val="single"/>
        </w:rPr>
        <w:t>global thermonuclear war would be so horrific that it was deemed unthinkable</w:t>
      </w:r>
      <w:r w:rsidRPr="004C71E8">
        <w:rPr>
          <w:sz w:val="16"/>
          <w:highlight w:val="yellow"/>
        </w:rPr>
        <w:t xml:space="preserve">. But </w:t>
      </w:r>
      <w:r w:rsidRPr="004C71E8">
        <w:rPr>
          <w:b/>
          <w:iCs/>
          <w:highlight w:val="yellow"/>
          <w:u w:val="single"/>
        </w:rPr>
        <w:t>even a limited regional nuclear conflict would have catastrophic global impact,</w:t>
      </w:r>
      <w:r w:rsidRPr="00476E10">
        <w:rPr>
          <w:u w:val="single"/>
        </w:rPr>
        <w:t xml:space="preserve"> as detailed in new atmospheric and climate models in a forthcoming paper in the journal Earth’s Future</w:t>
      </w:r>
      <w:r w:rsidRPr="00476E10">
        <w:rPr>
          <w:sz w:val="16"/>
        </w:rPr>
        <w:t xml:space="preserve">. The paper notes that </w:t>
      </w:r>
      <w:r w:rsidRPr="00476E10">
        <w:rPr>
          <w:u w:val="single"/>
        </w:rPr>
        <w:t xml:space="preserve">a hypothetical exchange of a hundred 15-kiloton warheads between India and Pakistan </w:t>
      </w:r>
      <w:r w:rsidRPr="00476E10">
        <w:rPr>
          <w:b/>
          <w:iCs/>
          <w:u w:val="single"/>
        </w:rPr>
        <w:t>could cause firestorms</w:t>
      </w:r>
      <w:r w:rsidRPr="00476E10">
        <w:rPr>
          <w:u w:val="single"/>
        </w:rPr>
        <w:t xml:space="preserve"> whose soot would eventually spew as high as 80 km into earth’s atmospheric mesosphere, near the edge of space. An estimated 5 Teragrams of this </w:t>
      </w:r>
      <w:r w:rsidRPr="004C71E8">
        <w:rPr>
          <w:highlight w:val="yellow"/>
          <w:u w:val="single"/>
        </w:rPr>
        <w:t>black carbon would both absorb and block sunlight; heating the stratosphere, while at least temporarily destroying much of earth’s protective ozone layer</w:t>
      </w:r>
      <w:r w:rsidRPr="00476E10">
        <w:rPr>
          <w:u w:val="single"/>
        </w:rPr>
        <w:t>. A follow-on increase in summertime ultraviolet (UV) surface radiation of as much as 80 percent would be “off the charts”</w:t>
      </w:r>
      <w:r w:rsidRPr="00476E10">
        <w:rPr>
          <w:sz w:val="16"/>
        </w:rPr>
        <w:t xml:space="preserve"> says Michael Mills, an atmospheric scientist at NCAR (the National Center for Atmospheric Research) in Boulder, Colorado, and the study’s lead author. Mills notes that </w:t>
      </w:r>
      <w:r w:rsidRPr="00476E10">
        <w:rPr>
          <w:u w:val="single"/>
        </w:rPr>
        <w:t>just one such 15-kiloton weapon would represent about the same kilo-tonnage as “Little Boy,” the American atomic bomb dropped on Hiroshima, Japan. As a result of such a UV increase, Mills says those susceptible to sunburn after only a little more than an hour in a midday summer sun, would burn in about half the time</w:t>
      </w:r>
      <w:r w:rsidRPr="00476E10">
        <w:rPr>
          <w:sz w:val="16"/>
        </w:rPr>
        <w:t xml:space="preserve">. And more importantly, </w:t>
      </w:r>
      <w:r w:rsidRPr="004C71E8">
        <w:rPr>
          <w:highlight w:val="yellow"/>
          <w:u w:val="single"/>
        </w:rPr>
        <w:t xml:space="preserve">such large amounts of ultraviolet radiation would </w:t>
      </w:r>
      <w:r w:rsidRPr="004C71E8">
        <w:rPr>
          <w:b/>
          <w:iCs/>
          <w:highlight w:val="yellow"/>
          <w:u w:val="single"/>
        </w:rPr>
        <w:t>destroy</w:t>
      </w:r>
      <w:r w:rsidRPr="004C71E8">
        <w:rPr>
          <w:highlight w:val="yellow"/>
          <w:u w:val="single"/>
        </w:rPr>
        <w:t xml:space="preserve"> both land- and sea-based ecosystems, as well as agricultural food crops, potentially </w:t>
      </w:r>
      <w:r w:rsidRPr="004C71E8">
        <w:rPr>
          <w:b/>
          <w:iCs/>
          <w:highlight w:val="yellow"/>
          <w:u w:val="single"/>
        </w:rPr>
        <w:t>leading to global nuclear famine</w:t>
      </w:r>
      <w:r w:rsidRPr="00476E10">
        <w:rPr>
          <w:u w:val="single"/>
        </w:rPr>
        <w:t>. At the same time, largely due to such soot blocking incoming solar insolation, Earth’s mean global surface temperature would be expected to cool by 1.5 degrees Celsius</w:t>
      </w:r>
      <w:r w:rsidRPr="00476E10">
        <w:rPr>
          <w:sz w:val="16"/>
        </w:rPr>
        <w:t xml:space="preserve"> (about 2.7 degrees F); its lowest in more than 1,000 years. </w:t>
      </w:r>
      <w:r w:rsidRPr="00476E10">
        <w:rPr>
          <w:u w:val="single"/>
        </w:rPr>
        <w:t>Mills says soot from such a regional exchange today would also reduce global precipitation, creating a plethora of wildfires, particularly in regions like the Amazon.</w:t>
      </w:r>
      <w:r w:rsidRPr="00476E10">
        <w:rPr>
          <w:sz w:val="16"/>
        </w:rPr>
        <w:t xml:space="preserve"> </w:t>
      </w:r>
      <w:r w:rsidRPr="00476E10">
        <w:rPr>
          <w:u w:val="single"/>
        </w:rPr>
        <w:t xml:space="preserve">Meanwhile, cooler surface temperatures would mean an expansion of sea ice at both polar regions; which, in turn, would increase Earth’s albedo, or surface reflectance. This would only exacerbate the problem of a cooling earth surface, since sea ice acts to reflect incoming sunlight back into space, only cooling the planet further. </w:t>
      </w:r>
      <w:r w:rsidRPr="00476E10">
        <w:rPr>
          <w:sz w:val="16"/>
        </w:rPr>
        <w:t xml:space="preserve">The team concluded that </w:t>
      </w:r>
      <w:r w:rsidRPr="00476E10">
        <w:rPr>
          <w:u w:val="single"/>
        </w:rPr>
        <w:t>within just a few years after such an event, Arctic sea ice would increase by as much as 25 percent ; while Antarctic sea ice would more than double</w:t>
      </w:r>
      <w:r w:rsidRPr="00476E10">
        <w:rPr>
          <w:sz w:val="16"/>
        </w:rPr>
        <w:t xml:space="preserve">. Mills says this is the first study to include interactive effects of atmospheric physics, ozone chemistry, deep-ocean and sea ice response, and land vegetation all in one earth system model. </w:t>
      </w:r>
      <w:r w:rsidRPr="00476E10">
        <w:rPr>
          <w:u w:val="single"/>
        </w:rPr>
        <w:t>The team ran seven models using NASA’s Pleiades Supercomputer</w:t>
      </w:r>
      <w:r w:rsidRPr="00476E10">
        <w:rPr>
          <w:sz w:val="16"/>
        </w:rPr>
        <w:t xml:space="preserve"> at the space agency’s Ames Research Center in Silicon Valley. “[We were] expecting to confirm earlier studies that there would be about a decade of cooler temperatures following such an exchange,” said Mills. But, instead, he says, the team found that </w:t>
      </w:r>
      <w:r w:rsidRPr="00476E10">
        <w:rPr>
          <w:u w:val="single"/>
        </w:rPr>
        <w:t xml:space="preserve">cooling would last longer than 25 years; causing growing seasons worldwide to be reduced by as much as 40 days. </w:t>
      </w:r>
      <w:r w:rsidRPr="00476E10">
        <w:rPr>
          <w:sz w:val="16"/>
        </w:rPr>
        <w:t xml:space="preserve">“In the 1980s, we learned that </w:t>
      </w:r>
      <w:r w:rsidRPr="004C71E8">
        <w:rPr>
          <w:b/>
          <w:iCs/>
          <w:highlight w:val="yellow"/>
          <w:u w:val="single"/>
        </w:rPr>
        <w:t>global thermonuclear war could render the planet</w:t>
      </w:r>
      <w:r w:rsidRPr="00476E10">
        <w:rPr>
          <w:u w:val="single"/>
        </w:rPr>
        <w:t xml:space="preserve"> close to </w:t>
      </w:r>
      <w:r w:rsidRPr="004C71E8">
        <w:rPr>
          <w:b/>
          <w:iCs/>
          <w:highlight w:val="yellow"/>
          <w:u w:val="single"/>
        </w:rPr>
        <w:t>uninhabitabl</w:t>
      </w:r>
      <w:r w:rsidRPr="00476E10">
        <w:rPr>
          <w:b/>
          <w:iCs/>
          <w:u w:val="single"/>
        </w:rPr>
        <w:t>e</w:t>
      </w:r>
      <w:r w:rsidRPr="00476E10">
        <w:rPr>
          <w:sz w:val="16"/>
        </w:rPr>
        <w:t xml:space="preserve">,” said Mills. “Now, </w:t>
      </w:r>
      <w:r w:rsidRPr="00476E10">
        <w:rPr>
          <w:u w:val="single"/>
        </w:rPr>
        <w:t xml:space="preserve">we know that </w:t>
      </w:r>
      <w:r w:rsidRPr="004C71E8">
        <w:rPr>
          <w:b/>
          <w:iCs/>
          <w:highlight w:val="yellow"/>
          <w:u w:val="single"/>
        </w:rPr>
        <w:t>even [regional] nuclear war can cause great suffering worldwide, with potential for a lot of people to die from starvation</w:t>
      </w:r>
      <w:r w:rsidRPr="004C71E8">
        <w:rPr>
          <w:highlight w:val="yellow"/>
          <w:u w:val="single"/>
        </w:rPr>
        <w:t xml:space="preserve"> in regions very far from a conflict.”</w:t>
      </w:r>
    </w:p>
    <w:bookmarkEnd w:id="0"/>
    <w:p w:rsidR="00A66C11" w:rsidRPr="00472C2E" w:rsidRDefault="00A66C11" w:rsidP="0077312A"/>
    <w:p w:rsidR="000C51C9" w:rsidRDefault="00921F30" w:rsidP="00921F30">
      <w:pPr>
        <w:pStyle w:val="Heading3"/>
      </w:pPr>
      <w:r>
        <w:t>1AC Arms Exports Advantage</w:t>
      </w:r>
    </w:p>
    <w:p w:rsidR="00921F30" w:rsidRDefault="00921F30" w:rsidP="00921F30"/>
    <w:p w:rsidR="00921F30" w:rsidRDefault="00A66C11" w:rsidP="00921F30">
      <w:pPr>
        <w:pStyle w:val="Heading4"/>
      </w:pPr>
      <w:r>
        <w:t>US foreign military sales and direct commercial sales</w:t>
      </w:r>
      <w:r w:rsidR="00921F30">
        <w:t xml:space="preserve"> allow Israeli military violence and prevent peace.  Further, they foster the development </w:t>
      </w:r>
      <w:r w:rsidR="004E6EB3">
        <w:t xml:space="preserve">and growth </w:t>
      </w:r>
      <w:r w:rsidR="00921F30">
        <w:t>of Israel’s domestic arms industry.  US action is necessary to avoid complicity with military occupation and humanitarian disasters.</w:t>
      </w:r>
    </w:p>
    <w:p w:rsidR="00921F30" w:rsidRPr="00936CD4" w:rsidRDefault="00921F30" w:rsidP="00921F30">
      <w:r w:rsidRPr="00936CD4">
        <w:t xml:space="preserve">JOSH </w:t>
      </w:r>
      <w:r w:rsidRPr="00936CD4">
        <w:rPr>
          <w:rStyle w:val="Style13ptBold"/>
        </w:rPr>
        <w:t>RUEBNER</w:t>
      </w:r>
      <w:r w:rsidRPr="00936CD4">
        <w:t xml:space="preserve"> is the National Advocacy Director of the US Campaign to End the Israeli Occupation</w:t>
      </w:r>
      <w:r>
        <w:t xml:space="preserve"> </w:t>
      </w:r>
      <w:r w:rsidRPr="00936CD4">
        <w:t xml:space="preserve">APRIL 22, </w:t>
      </w:r>
      <w:r w:rsidRPr="00936CD4">
        <w:rPr>
          <w:rStyle w:val="Style13ptBold"/>
        </w:rPr>
        <w:t>2011</w:t>
      </w:r>
      <w:r>
        <w:t xml:space="preserve"> </w:t>
      </w:r>
      <w:hyperlink r:id="rId52" w:history="1">
        <w:r w:rsidRPr="00936CD4">
          <w:rPr>
            <w:rStyle w:val="Hyperlink"/>
          </w:rPr>
          <w:t>US Weapons Sales to Israel</w:t>
        </w:r>
      </w:hyperlink>
      <w:hyperlink r:id="rId53" w:history="1">
        <w:r w:rsidRPr="00936CD4">
          <w:rPr>
            <w:rStyle w:val="Hyperlink"/>
          </w:rPr>
          <w:t>https://www.counterpunch.org/2011/04/22/us-weapons-sales-to-israel/</w:t>
        </w:r>
      </w:hyperlink>
    </w:p>
    <w:p w:rsidR="00921F30" w:rsidRPr="00936CD4" w:rsidRDefault="00921F30" w:rsidP="00921F30">
      <w:r w:rsidRPr="00936CD4">
        <w:t>Israel may be forgiven for failing to realize the current fiscal woes of the United States. After all, U.S. military aid to Israel not only sailed unscathed through last week’s passage of the 2011 budget, but reached the record level of $3 billion.</w:t>
      </w:r>
    </w:p>
    <w:p w:rsidR="00921F30" w:rsidRPr="00936CD4" w:rsidRDefault="00921F30" w:rsidP="00921F30">
      <w:r w:rsidRPr="00936CD4">
        <w:t>The United States additionally provided Israel $415 million for procurement, research and development of joint U.S.-Israeli missile defense projects, including $205 million to fund Israel’s newly-deployed Iron Dome system.</w:t>
      </w:r>
    </w:p>
    <w:p w:rsidR="00921F30" w:rsidRPr="00936CD4" w:rsidRDefault="00921F30" w:rsidP="00921F30">
      <w:r w:rsidRPr="00936CD4">
        <w:t xml:space="preserve">This anti-missile battery already has altered significantly the strategic balance in the Israeli-Palestinian conflict when Israel successfully shot down incoming rockets fired from the Gaza Strip earlier this month. </w:t>
      </w:r>
      <w:r w:rsidRPr="004C71E8">
        <w:rPr>
          <w:rStyle w:val="StyleUnderline"/>
          <w:highlight w:val="yellow"/>
        </w:rPr>
        <w:t>With the assured diplomatic backing of the United States to prevent Israel from being held accountable by the international community for its illegal blockade, Iron Dome will embolden Israel to tighten its siege and escalate its attacks on the occupied Gaza Strip</w:t>
      </w:r>
      <w:r w:rsidRPr="00936CD4">
        <w:t xml:space="preserve"> by providing its citizens with additional protection against retaliatory fire.</w:t>
      </w:r>
    </w:p>
    <w:p w:rsidR="00921F30" w:rsidRPr="00A73370" w:rsidRDefault="00921F30" w:rsidP="00921F30">
      <w:pPr>
        <w:rPr>
          <w:rStyle w:val="StyleUnderline"/>
        </w:rPr>
      </w:pPr>
      <w:r w:rsidRPr="00936CD4">
        <w:t xml:space="preserve">U.S. funding of Iron Dome is but one example of many of how </w:t>
      </w:r>
      <w:r w:rsidRPr="004C71E8">
        <w:rPr>
          <w:rStyle w:val="StyleUnderline"/>
          <w:highlight w:val="yellow"/>
        </w:rPr>
        <w:t>U.S. weapons transfers to Israel privilege Israeli military dominance over Palestinian freedom and create perverse economic disincentives for Israel to defy U.S. policy goals</w:t>
      </w:r>
      <w:r w:rsidRPr="00936CD4">
        <w:t xml:space="preserve"> such as halting Israel’s colonization of Palestinian land, ending its collective punishment of Palestinians in the Gaza Strip, </w:t>
      </w:r>
      <w:r w:rsidRPr="004C71E8">
        <w:rPr>
          <w:rStyle w:val="StyleUnderline"/>
          <w:highlight w:val="yellow"/>
        </w:rPr>
        <w:t>and negotiating in good faith a lasting peace agreement.</w:t>
      </w:r>
    </w:p>
    <w:p w:rsidR="00921F30" w:rsidRPr="00936CD4" w:rsidRDefault="00921F30" w:rsidP="00921F30">
      <w:r w:rsidRPr="004C71E8">
        <w:rPr>
          <w:rStyle w:val="StyleUnderline"/>
          <w:highlight w:val="yellow"/>
        </w:rPr>
        <w:t>As long as U.S. weapons continue to flow</w:t>
      </w:r>
      <w:r w:rsidRPr="00936CD4">
        <w:t xml:space="preserve">, </w:t>
      </w:r>
      <w:r w:rsidRPr="004C71E8">
        <w:rPr>
          <w:rStyle w:val="StyleUnderline"/>
          <w:highlight w:val="yellow"/>
        </w:rPr>
        <w:t>Israel will feel free to disregard</w:t>
      </w:r>
      <w:r w:rsidRPr="00936CD4">
        <w:t xml:space="preserve"> the Obama Administration’s mild blandishments and half-hearted </w:t>
      </w:r>
      <w:r w:rsidRPr="004C71E8">
        <w:rPr>
          <w:rStyle w:val="StyleUnderline"/>
          <w:highlight w:val="yellow"/>
        </w:rPr>
        <w:t>attempts to bring Israel to the negotiating table</w:t>
      </w:r>
      <w:r w:rsidRPr="00936CD4">
        <w:t>. Unfortunately this disincentive structure is set to be reinforced over the coming years.</w:t>
      </w:r>
    </w:p>
    <w:p w:rsidR="00921F30" w:rsidRPr="00936CD4" w:rsidRDefault="00921F30" w:rsidP="00921F30">
      <w:r w:rsidRPr="00936CD4">
        <w:t>Under a Bush-era agreement, U.S. weapons transfers to Israel are scheduled to total $30 billion from 2009-2018, an annual average increase of 25 percent above previous levels. With this 2007 Memorandum of Understanding, the United States solidified Israel’s position as the largest recipient of U.S. military aid this decade. In line with increases proposed under this arrangement, President Obama asked for a record-breaking $3.075 billion of weapons for Israel in his 2012 budget request.</w:t>
      </w:r>
    </w:p>
    <w:p w:rsidR="00921F30" w:rsidRPr="00936CD4" w:rsidRDefault="00921F30" w:rsidP="00921F30">
      <w:r w:rsidRPr="004C71E8">
        <w:rPr>
          <w:rStyle w:val="StyleUnderline"/>
          <w:highlight w:val="yellow"/>
        </w:rPr>
        <w:t>A new online database—”How Many Weapons to Israel?”—casts doubt on whether the United States can afford, either morally, financially or politically, to continue transferring weapons to Israel at taxpayer expense</w:t>
      </w:r>
      <w:r w:rsidRPr="00936CD4">
        <w:t xml:space="preserve"> without examining the ramifications of this policy.</w:t>
      </w:r>
    </w:p>
    <w:p w:rsidR="00921F30" w:rsidRPr="00936CD4" w:rsidRDefault="00921F30" w:rsidP="00921F30">
      <w:r w:rsidRPr="00936CD4">
        <w:t xml:space="preserve">From 2000-2009, the United States licensed, paid for, and delivered to Israel more than 670 million weapons and related equipment, valued at nearly $19 billion, through three main weapons transfer programs (Foreign Military Sales, Direct Commercial Sales, and Excess Defense Articles). These weapons transfer programs accounted for nearly 80 percent of the more than $24 billion in military aid appropriated to Israel during these years. </w:t>
      </w:r>
      <w:r w:rsidRPr="004C71E8">
        <w:rPr>
          <w:rStyle w:val="StyleUnderline"/>
          <w:highlight w:val="yellow"/>
        </w:rPr>
        <w:t>The bulk of the remaining money was spent by Israel on its own domestic arms industry, a unique exemption written into law for Israel.</w:t>
      </w:r>
      <w:r w:rsidRPr="00936CD4">
        <w:t xml:space="preserve"> All other countries receiving U.S. military aid are required to spend the whole sum within the United States.</w:t>
      </w:r>
    </w:p>
    <w:p w:rsidR="00921F30" w:rsidRPr="00AC098A" w:rsidRDefault="00921F30" w:rsidP="00921F30">
      <w:pPr>
        <w:rPr>
          <w:rStyle w:val="StyleUnderline"/>
        </w:rPr>
      </w:pPr>
      <w:r w:rsidRPr="00936CD4">
        <w:t xml:space="preserve">Military aid to Israel ran the gamut from the patently absurd—one used food steamer valued at $2,100—to the lethal—93 F-16D fighter jets valued at a total of nearly $2.5 billion. </w:t>
      </w:r>
      <w:r w:rsidRPr="004C71E8">
        <w:rPr>
          <w:rStyle w:val="StyleUnderline"/>
          <w:highlight w:val="yellow"/>
        </w:rPr>
        <w:t>With nearly 500 categories of weapons transferred to Israel, the United States is pervasively, intricately, and comprehensively involved in arming its military.</w:t>
      </w:r>
    </w:p>
    <w:p w:rsidR="00921F30" w:rsidRPr="00936CD4" w:rsidRDefault="00921F30" w:rsidP="00921F30">
      <w:r w:rsidRPr="004C71E8">
        <w:rPr>
          <w:rStyle w:val="StyleUnderline"/>
          <w:highlight w:val="yellow"/>
        </w:rPr>
        <w:t>These weapons transfers also make the United States deeply complicit in almost every action the Israeli military takes</w:t>
      </w:r>
      <w:r w:rsidRPr="00936CD4">
        <w:t xml:space="preserve"> to entrench its illegal 43-year military occupation of the Palestinian West Bank, East Jerusalem, and Gaza Strip and the apartheid policies that undergird its government’s stance toward Palestinians.</w:t>
      </w:r>
    </w:p>
    <w:p w:rsidR="00921F30" w:rsidRPr="00936CD4" w:rsidRDefault="00921F30" w:rsidP="00921F30">
      <w:r w:rsidRPr="00936CD4">
        <w:t>From September 2000-December 2009, roughly the same period during which the United States transferred these 670 million weapons to Israel, the Israeli military killed at least 2,969 Palestinians, of whom 1,128 were children, who took no part in hostilities, according to the Israeli human rights organization B’Tselem.</w:t>
      </w:r>
    </w:p>
    <w:p w:rsidR="00921F30" w:rsidRPr="00936CD4" w:rsidRDefault="00921F30" w:rsidP="00921F30">
      <w:r w:rsidRPr="00936CD4">
        <w:t>For example, Israel killed 446 unarmed Palestinians, including 149 children, with missiles fired from helicopters. The Pentagon classifies the number, types, and value of missiles transferred to Israel; however, the United States gave Israel nearly 200 AH-64D Apache, Sikorsky CH-53, and Cobra helicopters from which at least some of these lethal missiles were fired. It was likely one such U.S.-supplied missile from a U.S.-supplied helicopter that Israel fired in the Jabalya refugee camp in the Gaza Strip on December 29, 2008, which killed five sisters, Jawaher (age 4), Dina (age 7), Samar (age 12), Ikram (age 14), and Tahrir Baulusha (age 17) during an attack on a nearby mosque.</w:t>
      </w:r>
    </w:p>
    <w:p w:rsidR="00921F30" w:rsidRPr="00936CD4" w:rsidRDefault="00921F30" w:rsidP="00921F30">
      <w:r w:rsidRPr="00936CD4">
        <w:t xml:space="preserve">Israel’s misuse of U.S. weapons to commit human rights abuses like these against Palestinian civilians should trigger sanctions against, rather than increasing amounts of military aid to, Israel. The Arms Export Control Act limits the use of U.S. weapons to “internal security” and “legitimate self-defense.” Israel’s occupation of the Palestinian West Bank, East Jerusalem, and Gaza Strip is defined by the U.S. government as a foreign military occupation, and </w:t>
      </w:r>
      <w:r w:rsidRPr="004C71E8">
        <w:rPr>
          <w:rStyle w:val="StyleUnderline"/>
          <w:highlight w:val="yellow"/>
        </w:rPr>
        <w:t>the killing of thousands of unarmed civilians in support of a military occupation cannot be justified</w:t>
      </w:r>
      <w:r w:rsidRPr="00936CD4">
        <w:t xml:space="preserve"> as legitimate without distorting the meaning of self-defense.</w:t>
      </w:r>
    </w:p>
    <w:p w:rsidR="00921F30" w:rsidRPr="00936CD4" w:rsidRDefault="00921F30" w:rsidP="00921F30">
      <w:r w:rsidRPr="00936CD4">
        <w:t>In addition, the Foreign Assistance Act strictly prohibits U.S. foreign assistance to any country that “engages in a consistent pattern of gross violations of internationally recognized human rights.” The State Department’s recently released 2010 Country Reports on Human Rights Practices documents amply, if not comprehensively, Israel’s human rights abuses of Palestinians.</w:t>
      </w:r>
    </w:p>
    <w:p w:rsidR="00921F30" w:rsidRPr="00936CD4" w:rsidRDefault="00921F30" w:rsidP="00921F30">
      <w:r w:rsidRPr="00936CD4">
        <w:t xml:space="preserve">As </w:t>
      </w:r>
      <w:r w:rsidRPr="004C71E8">
        <w:rPr>
          <w:rStyle w:val="StyleUnderline"/>
          <w:highlight w:val="yellow"/>
        </w:rPr>
        <w:t>Washington</w:t>
      </w:r>
      <w:r w:rsidRPr="00936CD4">
        <w:t xml:space="preserve"> now considers raising the debt ceiling and making even more substantial cuts to the 2012 budget, the moral, financial, and political costs of arming Israel can no longer be ignored.</w:t>
      </w:r>
    </w:p>
    <w:p w:rsidR="00921F30" w:rsidRPr="00936CD4" w:rsidRDefault="00921F30" w:rsidP="00921F30">
      <w:r w:rsidRPr="00936CD4">
        <w:t xml:space="preserve">If the Obama Admininstration is serious in its efforts to resolve the Israeli-Palestinian conflict and genuine in its stated commitment to the universality of human rights, then it </w:t>
      </w:r>
      <w:r w:rsidRPr="004C71E8">
        <w:rPr>
          <w:rStyle w:val="StyleUnderline"/>
          <w:highlight w:val="yellow"/>
        </w:rPr>
        <w:t>must utilize the significant leverage the United States wields over Israel</w:t>
      </w:r>
      <w:r w:rsidRPr="00936CD4">
        <w:t xml:space="preserve"> through its military aid program.</w:t>
      </w:r>
      <w:r w:rsidRPr="00AC098A">
        <w:t xml:space="preserve"> By</w:t>
      </w:r>
      <w:r w:rsidRPr="004C71E8">
        <w:rPr>
          <w:rStyle w:val="StyleUnderline"/>
          <w:highlight w:val="yellow"/>
        </w:rPr>
        <w:t xml:space="preserve"> terminating weapons transfers to Israel</w:t>
      </w:r>
      <w:r w:rsidRPr="00936CD4">
        <w:t xml:space="preserve"> at least until Israel upholds its obligations under U.S. and international law, ends its illegal military occupation of Palestinian land, and negotiates in good faith a just and lasting peace with Palestinians, the United States can create an incentive structure to achieve its frustrated policy goals.</w:t>
      </w:r>
    </w:p>
    <w:p w:rsidR="00921F30" w:rsidRDefault="00921F30" w:rsidP="00921F30">
      <w:pPr>
        <w:pStyle w:val="Heading4"/>
      </w:pPr>
      <w:r>
        <w:t>Israel is continuing to sell mass amounts of weapons to countries that violate human rights – South Sudan and Myanmar are examples.</w:t>
      </w:r>
    </w:p>
    <w:p w:rsidR="00921F30" w:rsidRPr="00CD12D6" w:rsidRDefault="00750487" w:rsidP="00921F30">
      <w:hyperlink r:id="rId54" w:tooltip="Display all articles for Mohamed Mohamed" w:history="1">
        <w:r w:rsidR="00921F30" w:rsidRPr="00CD12D6">
          <w:rPr>
            <w:rStyle w:val="Hyperlink"/>
          </w:rPr>
          <w:t xml:space="preserve">Mohamed </w:t>
        </w:r>
        <w:r w:rsidR="00921F30" w:rsidRPr="00CD12D6">
          <w:rPr>
            <w:rStyle w:val="Style13ptBold"/>
          </w:rPr>
          <w:t>Mohamed</w:t>
        </w:r>
      </w:hyperlink>
      <w:r w:rsidR="00921F30">
        <w:t xml:space="preserve"> </w:t>
      </w:r>
      <w:r w:rsidR="00921F30" w:rsidRPr="00CD12D6">
        <w:t>Apartheid Arms: Why Israel Sells Military Equipment to Human Rights Violators</w:t>
      </w:r>
      <w:r w:rsidR="00921F30">
        <w:t xml:space="preserve"> </w:t>
      </w:r>
      <w:r w:rsidR="00921F30" w:rsidRPr="00CD12D6">
        <w:t xml:space="preserve">May 21, </w:t>
      </w:r>
      <w:r w:rsidR="00921F30" w:rsidRPr="00CD12D6">
        <w:rPr>
          <w:rStyle w:val="Style13ptBold"/>
        </w:rPr>
        <w:t>2019</w:t>
      </w:r>
      <w:r w:rsidR="00921F30" w:rsidRPr="00CD12D6">
        <w:t xml:space="preserve"> Articles, Commentary </w:t>
      </w:r>
      <w:hyperlink r:id="rId55" w:history="1">
        <w:r w:rsidR="00921F30" w:rsidRPr="00CD12D6">
          <w:rPr>
            <w:rStyle w:val="Hyperlink"/>
          </w:rPr>
          <w:t>http://www.palestinechronicle.com/apartheid-arms-why-israel-sells-military-equipment-to-human-rights-violators/</w:t>
        </w:r>
      </w:hyperlink>
    </w:p>
    <w:p w:rsidR="00921F30" w:rsidRPr="00CD12D6" w:rsidRDefault="00921F30" w:rsidP="00921F30">
      <w:r w:rsidRPr="004C71E8">
        <w:rPr>
          <w:rStyle w:val="StyleUnderline"/>
          <w:highlight w:val="yellow"/>
        </w:rPr>
        <w:t>An in-depth report</w:t>
      </w:r>
      <w:r w:rsidRPr="00CD12D6">
        <w:t xml:space="preserve"> released in Hebrew by Amnesty International’s Israeli chapter </w:t>
      </w:r>
      <w:r w:rsidRPr="004C71E8">
        <w:rPr>
          <w:rStyle w:val="StyleUnderline"/>
          <w:highlight w:val="yellow"/>
        </w:rPr>
        <w:t xml:space="preserve">provides a </w:t>
      </w:r>
      <w:hyperlink r:id="rId56" w:history="1">
        <w:r w:rsidRPr="004C71E8">
          <w:rPr>
            <w:rStyle w:val="StyleUnderline"/>
            <w:highlight w:val="yellow"/>
          </w:rPr>
          <w:t>damning picture</w:t>
        </w:r>
      </w:hyperlink>
      <w:r w:rsidRPr="004C71E8">
        <w:rPr>
          <w:rStyle w:val="StyleUnderline"/>
          <w:highlight w:val="yellow"/>
        </w:rPr>
        <w:t xml:space="preserve"> of Israeli arms exports to countries that violate human rights. This report provides solid evidence that over the past 20 years, Israeli military exports went to at least eight countries that have been known for serious violations of human right</w:t>
      </w:r>
      <w:r w:rsidRPr="00CD12D6">
        <w:t>s</w:t>
      </w:r>
      <w:r w:rsidRPr="004C71E8">
        <w:rPr>
          <w:rStyle w:val="StyleUnderline"/>
          <w:highlight w:val="yellow"/>
        </w:rPr>
        <w:t>: Azerbaijan</w:t>
      </w:r>
      <w:r w:rsidRPr="00CD12D6">
        <w:t xml:space="preserve"> – which has persecuted government critics and LGBTQ people – received Israeli battleships, anti-tank missiles, attack drones, military vehicles, and radar systems</w:t>
      </w:r>
      <w:r>
        <w:t xml:space="preserve"> </w:t>
      </w:r>
      <w:r w:rsidRPr="004C71E8">
        <w:rPr>
          <w:rStyle w:val="StyleUnderline"/>
          <w:highlight w:val="yellow"/>
        </w:rPr>
        <w:t>Cameroon</w:t>
      </w:r>
      <w:r w:rsidRPr="00CD12D6">
        <w:t xml:space="preserve"> – implicated in kidnappings, torture, and murder – received Israeli military training and armored vehicles</w:t>
      </w:r>
      <w:r>
        <w:t xml:space="preserve"> </w:t>
      </w:r>
      <w:r w:rsidRPr="004C71E8">
        <w:rPr>
          <w:rStyle w:val="StyleUnderline"/>
          <w:highlight w:val="yellow"/>
        </w:rPr>
        <w:t>Mexico</w:t>
      </w:r>
      <w:r w:rsidRPr="00CD12D6">
        <w:t xml:space="preserve"> – undergoing a severe human rights crisis and forced disappearances – received Israeli spyware software that</w:t>
      </w:r>
      <w:r>
        <w:t xml:space="preserve"> </w:t>
      </w:r>
      <w:hyperlink r:id="rId57" w:history="1">
        <w:r w:rsidRPr="00CD12D6">
          <w:rPr>
            <w:rStyle w:val="Hyperlink"/>
          </w:rPr>
          <w:t>targeted</w:t>
        </w:r>
      </w:hyperlink>
      <w:r>
        <w:t xml:space="preserve"> </w:t>
      </w:r>
      <w:r w:rsidRPr="00CD12D6">
        <w:t>journalists, human rights lawyers, and anti-corruption activists</w:t>
      </w:r>
      <w:r>
        <w:t xml:space="preserve"> </w:t>
      </w:r>
      <w:r w:rsidRPr="004C71E8">
        <w:rPr>
          <w:rStyle w:val="StyleUnderline"/>
          <w:highlight w:val="yellow"/>
        </w:rPr>
        <w:t>Myanmar</w:t>
      </w:r>
      <w:r w:rsidRPr="00CD12D6">
        <w:rPr>
          <w:rStyle w:val="StyleUnderline"/>
        </w:rPr>
        <w:t xml:space="preserve"> </w:t>
      </w:r>
      <w:r w:rsidRPr="00CD12D6">
        <w:t>– which has engaged in ethnic cleansing, genocide, and crimes against humanity – received armored vehicles and naval ammunition</w:t>
      </w:r>
      <w:r>
        <w:t xml:space="preserve"> </w:t>
      </w:r>
      <w:r w:rsidRPr="004C71E8">
        <w:rPr>
          <w:rStyle w:val="StyleUnderline"/>
          <w:highlight w:val="yellow"/>
        </w:rPr>
        <w:t>Philippines</w:t>
      </w:r>
      <w:r w:rsidRPr="00CD12D6">
        <w:t xml:space="preserve"> – which carried out mass extrajudicial executions – received Israeli assault rifles, machine guns, and anti-tank guided missiles</w:t>
      </w:r>
      <w:r>
        <w:t xml:space="preserve"> </w:t>
      </w:r>
      <w:r w:rsidRPr="004C71E8">
        <w:rPr>
          <w:rStyle w:val="StyleUnderline"/>
          <w:highlight w:val="yellow"/>
        </w:rPr>
        <w:t>South Sudan</w:t>
      </w:r>
      <w:r w:rsidRPr="00CD12D6">
        <w:t xml:space="preserve"> – implicated in ethnic cleansing and crimes against humanity – received Israeli surveillance technology and assault rifles</w:t>
      </w:r>
      <w:r>
        <w:t xml:space="preserve"> </w:t>
      </w:r>
      <w:r w:rsidRPr="004C71E8">
        <w:rPr>
          <w:rStyle w:val="StyleUnderline"/>
          <w:highlight w:val="yellow"/>
        </w:rPr>
        <w:t>Sri Lanka</w:t>
      </w:r>
      <w:r w:rsidRPr="00CD12D6">
        <w:t xml:space="preserve"> – which was engaged in a brutal civil war – received Israeli drones and battleships</w:t>
      </w:r>
      <w:r>
        <w:t xml:space="preserve"> </w:t>
      </w:r>
      <w:r w:rsidRPr="004C71E8">
        <w:rPr>
          <w:rStyle w:val="StyleUnderline"/>
          <w:highlight w:val="yellow"/>
        </w:rPr>
        <w:t>United Arab Emirates</w:t>
      </w:r>
      <w:r w:rsidRPr="00CD12D6">
        <w:t xml:space="preserve"> – which has imprisoned government critics and human rights activists – received Israeli spyware software, including the infamous “Pegasus” spyware (just days ago, NSO, the Israeli company behind Pegasus, was</w:t>
      </w:r>
      <w:r>
        <w:t xml:space="preserve"> </w:t>
      </w:r>
      <w:hyperlink r:id="rId58" w:history="1">
        <w:r w:rsidRPr="00CD12D6">
          <w:rPr>
            <w:rStyle w:val="Hyperlink"/>
          </w:rPr>
          <w:t>linked</w:t>
        </w:r>
      </w:hyperlink>
      <w:r>
        <w:t xml:space="preserve"> </w:t>
      </w:r>
      <w:r w:rsidRPr="00CD12D6">
        <w:t>to a security exploit targeting WhatsApp that allowed Pegasus to be installed)</w:t>
      </w:r>
      <w:r>
        <w:t xml:space="preserve"> </w:t>
      </w:r>
      <w:r w:rsidRPr="004C71E8">
        <w:rPr>
          <w:rStyle w:val="StyleUnderline"/>
          <w:highlight w:val="yellow"/>
        </w:rPr>
        <w:t>What is worse is that some of these countries were under international sanctions and weapons sales embargoes, yet Israel continued to sell arms to them</w:t>
      </w:r>
      <w:r w:rsidRPr="00CD12D6">
        <w:t>.</w:t>
      </w:r>
      <w:r>
        <w:t xml:space="preserve"> </w:t>
      </w:r>
      <w:r w:rsidRPr="00CD12D6">
        <w:t>For example, the UN Security Council imposed an arms embargo on South Sudan due to its acts of ethnic cleansing, war crimes, crimes against humanity, and even using mass rape as a method of war. Yet South Sudan still ended up acquiring Israeli-made assault rifles. Part of this is due to the fact that Israeli weapons reach such countries after a chain of transactions, which helps to avoid international monitoring and decrease transparency.</w:t>
      </w:r>
      <w:r>
        <w:t xml:space="preserve"> </w:t>
      </w:r>
      <w:r w:rsidRPr="00CD12D6">
        <w:t>Israeli authorities claim that they “carefully examine the state of human rights in each country before approving export licenses for selling them weapons,” but the fact that Israeli weapons made it to the countries mentioned above proves that this statement is far from the truth.</w:t>
      </w:r>
    </w:p>
    <w:p w:rsidR="00921F30" w:rsidRDefault="00921F30" w:rsidP="00921F30">
      <w:pPr>
        <w:pStyle w:val="Heading4"/>
      </w:pPr>
      <w:r>
        <w:t xml:space="preserve">Despite a revitalized peace deal – acute food </w:t>
      </w:r>
      <w:r w:rsidR="003D0FD9">
        <w:t>in</w:t>
      </w:r>
      <w:r>
        <w:t>security and rising violence threatens over 7 million people in South Sudan.</w:t>
      </w:r>
    </w:p>
    <w:p w:rsidR="00921F30" w:rsidRDefault="00921F30" w:rsidP="00921F30">
      <w:r w:rsidRPr="00921F30">
        <w:rPr>
          <w:rStyle w:val="Style13ptBold"/>
        </w:rPr>
        <w:t>Relief Web, July 9</w:t>
      </w:r>
      <w:r>
        <w:t xml:space="preserve"> </w:t>
      </w:r>
      <w:r w:rsidRPr="00921F30">
        <w:rPr>
          <w:rStyle w:val="Style13ptBold"/>
        </w:rPr>
        <w:t xml:space="preserve">2019 </w:t>
      </w:r>
      <w:r>
        <w:t xml:space="preserve">Eight years after independence, highest number of people ever face critical food shortages in South Sudan REPORT from Save the Children Published on 09 Jul 2019 —View Original </w:t>
      </w:r>
      <w:hyperlink r:id="rId59" w:history="1">
        <w:r>
          <w:rPr>
            <w:rStyle w:val="Hyperlink"/>
          </w:rPr>
          <w:t>https://reliefweb.int/report/south-sudan/eight-years-after-independence-highest-number-people-ever-face-critical-food</w:t>
        </w:r>
      </w:hyperlink>
    </w:p>
    <w:p w:rsidR="00921F30" w:rsidRPr="00921F30" w:rsidRDefault="00921F30" w:rsidP="00921F30">
      <w:r w:rsidRPr="004C71E8">
        <w:rPr>
          <w:rStyle w:val="StyleUnderline"/>
          <w:highlight w:val="yellow"/>
        </w:rPr>
        <w:t>Nearly 7 million people, or 61% of the population, face acute food insecurity in South Sudan</w:t>
      </w:r>
      <w:r w:rsidRPr="00921F30">
        <w:t xml:space="preserve">, the highest number of people ever in the country, warns Save the Children[i]. </w:t>
      </w:r>
      <w:r w:rsidRPr="004C71E8">
        <w:rPr>
          <w:rStyle w:val="StyleUnderline"/>
          <w:highlight w:val="yellow"/>
        </w:rPr>
        <w:t>This is an increase of nearly 1 million people facing acute food insecurity</w:t>
      </w:r>
      <w:r w:rsidRPr="00921F30">
        <w:t xml:space="preserve"> as per IPC classification </w:t>
      </w:r>
      <w:r w:rsidRPr="004C71E8">
        <w:rPr>
          <w:rStyle w:val="StyleUnderline"/>
          <w:highlight w:val="yellow"/>
        </w:rPr>
        <w:t>since the signing of a revitalised peace deal in September 2018.</w:t>
      </w:r>
      <w:r w:rsidRPr="00921F30">
        <w:rPr>
          <w:rStyle w:val="StyleUnderline"/>
        </w:rPr>
        <w:t xml:space="preserve"> </w:t>
      </w:r>
      <w:r w:rsidRPr="00921F30">
        <w:t xml:space="preserve">Unlike its regional counterparts Ethiopia, Kenya and Somalia which are facing severe food insecurity due to a worsening drought, </w:t>
      </w:r>
      <w:r w:rsidRPr="004C71E8">
        <w:rPr>
          <w:rStyle w:val="StyleUnderline"/>
          <w:highlight w:val="yellow"/>
        </w:rPr>
        <w:t>South Sudan’s food crisis is directly linked to the ongoing conflict</w:t>
      </w:r>
      <w:r w:rsidRPr="00921F30">
        <w:t>, which has dramatically disrupted farming activities, livelihoods, and increased displacement[ii].</w:t>
      </w:r>
      <w:r>
        <w:t xml:space="preserve"> </w:t>
      </w:r>
      <w:r w:rsidRPr="00921F30">
        <w:t xml:space="preserve">While a revitalised peace agreement signed in September 2018 gave hope for millions of children and their families, these latest figures suggest the opposite has taken place. </w:t>
      </w:r>
      <w:r w:rsidRPr="004C71E8">
        <w:rPr>
          <w:rStyle w:val="StyleUnderline"/>
          <w:highlight w:val="yellow"/>
        </w:rPr>
        <w:t>The latest food crisis and continued violence is a strong indication that the peace process needs greater national and international support.</w:t>
      </w:r>
      <w:r w:rsidRPr="00921F30">
        <w:t xml:space="preserve"> Although the UN acknowledges improved human rights situation in the country, a recent report from United Nations Mission to South Sudan reported at least ‘99 girls and women were subjected to rape and other forms of sexual violence.’[iii]</w:t>
      </w:r>
    </w:p>
    <w:p w:rsidR="003D0FD9" w:rsidRDefault="003D0FD9" w:rsidP="003D0FD9">
      <w:pPr>
        <w:pStyle w:val="Heading4"/>
      </w:pPr>
      <w:r>
        <w:t>Famine is a defining impact- it inflicts intentional suffering that results in physical pain and permanent psychological damage in the survivors – our participation in these starvation crimes is reprehensible. Our affirmative recognizes the conflict as a war of starvation.</w:t>
      </w:r>
    </w:p>
    <w:p w:rsidR="003D0FD9" w:rsidRPr="003B7CA0" w:rsidRDefault="003D0FD9" w:rsidP="003D0FD9">
      <w:r w:rsidRPr="00D8145C">
        <w:t xml:space="preserve">Alex </w:t>
      </w:r>
      <w:r>
        <w:rPr>
          <w:rStyle w:val="Style13ptBold"/>
        </w:rPr>
        <w:t xml:space="preserve">de Waal </w:t>
      </w:r>
      <w:r>
        <w:t>executive director of the World Peace Foundation and a research professor at The Fletcher School of Law and Diplomacy</w:t>
      </w:r>
      <w:r w:rsidRPr="00D8145C">
        <w:t xml:space="preserve"> Jan 14</w:t>
      </w:r>
      <w:r>
        <w:rPr>
          <w:rStyle w:val="Style13ptBold"/>
        </w:rPr>
        <w:t xml:space="preserve"> 20</w:t>
      </w:r>
      <w:r w:rsidRPr="00DD00EF">
        <w:rPr>
          <w:rStyle w:val="Style13ptBold"/>
        </w:rPr>
        <w:t>1</w:t>
      </w:r>
      <w:r>
        <w:rPr>
          <w:rStyle w:val="Style13ptBold"/>
        </w:rPr>
        <w:t>9</w:t>
      </w:r>
      <w:r>
        <w:t xml:space="preserve"> "Mass Starvation Is a Crime—It's Time We Treated It That Way" Boston Review http://bostonreview.net/global-justice/alex-de-waal-mass-starvation-crime%E2%80%94its-time-we-treated-it-way</w:t>
      </w:r>
    </w:p>
    <w:p w:rsidR="003D0FD9" w:rsidRPr="006575F8" w:rsidRDefault="003D0FD9" w:rsidP="003D0FD9">
      <w:r w:rsidRPr="006575F8">
        <w:t>For years starvation has been a stagnant backwater of international criminal law. That may finally be changing. The legal understanding of starvation crimes is evolving fast, and over the last two years, a consensus has formed that the legal prohibitions on starvation are in fact much stronger than had been realized. Consider UN Security Council resolution 2417 on armed conflict and hunger, passed in May of 2018. It contains no new law. In fact, several Security Council members specified that they would support the resolution on the condition that it did not introduce new law. But it clearly states that starvation of civilians in wartime may be a war crime.</w:t>
      </w:r>
      <w:r>
        <w:t xml:space="preserve"> </w:t>
      </w:r>
      <w:r w:rsidRPr="004C71E8">
        <w:rPr>
          <w:rStyle w:val="StyleUnderline"/>
          <w:highlight w:val="yellow"/>
        </w:rPr>
        <w:t>Starvation has indeed long been a tool of war</w:t>
      </w:r>
      <w:r w:rsidRPr="006575F8">
        <w:t>. The Lieber Code, the code of conduct for Union soldiers during the U.S. Civil War, expressly permitted starvation as a method of combat used to expedite the surrender of the enemy. After World War II, the victorious Allies were not eager to press starvation charges because they themselves had used it as a weapon during both world wars. In fact, the U.S. blockade of Japan in 1945, which involved dropping mines into harbors to prevent imports of food and fuel, was code-named “Operation Starvation.” The 1949 Geneva Conventions did little to prohibit starvation, and although the 1977 Additional Protocols did, they came with many caveats.</w:t>
      </w:r>
      <w:r>
        <w:t xml:space="preserve"> </w:t>
      </w:r>
      <w:r w:rsidRPr="006575F8">
        <w:t>It was not until the post–Cold War establishment of special tribunals that prosecuting starvation crimes really became possible. The failure to do so reflects less a shortcoming in the law than a lack of prosecutorial ambition, public pressure, and activist attention. At the International Criminal Tribunal for the former Yugoslavia, for example, prosecutors did not press starvation charges against General Stanislav Galić, responsible for the Siege of Sarajevo, on the grounds that it would not have been possible to prove that individuals had died of starvation specifically because of his acts—a mistaken interpretation of what is required to prove the crime. The Extraordinary Chambers of the Courts of Cambodia were an opportunity to prosecute the Khmer Rouge leadership for starvation crimes, but the prosecutors were under pressure to obtain quick convictions, and it was far more straightforward to press charges based on more well-established crimes. The same calculus held for the Special Prosecutor in Ethiopia after 1991.</w:t>
      </w:r>
      <w:r>
        <w:t xml:space="preserve"> </w:t>
      </w:r>
      <w:r w:rsidRPr="006575F8">
        <w:t xml:space="preserve">While the sharp end of criminalization is prosecution, it need not be the end goal. </w:t>
      </w:r>
      <w:r w:rsidRPr="004C71E8">
        <w:rPr>
          <w:rStyle w:val="StyleUnderline"/>
          <w:highlight w:val="yellow"/>
        </w:rPr>
        <w:t>There is emancipatory power in the simple but profound step of recognizing the harm</w:t>
      </w:r>
      <w:r w:rsidRPr="006575F8">
        <w:rPr>
          <w:rStyle w:val="StyleUnderline"/>
        </w:rPr>
        <w:t xml:space="preserve"> </w:t>
      </w:r>
      <w:r w:rsidRPr="006575F8">
        <w:t>and naming the crime. Mass starvation is an act for which its political and military perpetrators should be ashamed, not its victims. Yet without naming it a crime as such, this is not what happens.</w:t>
      </w:r>
      <w:r>
        <w:t xml:space="preserve"> </w:t>
      </w:r>
      <w:r w:rsidRPr="006575F8">
        <w:t>Levi called the world of the extermination camp the “gray zone.” It was a world in which victims of a greater crime turned into perpetrators of many lesser but immediate ones, becoming accomplices in their own degradation.</w:t>
      </w:r>
      <w:r>
        <w:t xml:space="preserve"> </w:t>
      </w:r>
      <w:r w:rsidRPr="006575F8">
        <w:t>Famine’s “gray zone,” Breandán Mac Suibhne wrote in</w:t>
      </w:r>
      <w:r>
        <w:t xml:space="preserve"> </w:t>
      </w:r>
      <w:r w:rsidRPr="006575F8">
        <w:t>The End of Outrage: Post-Famine Adjustment in Rural Ireland</w:t>
      </w:r>
      <w:r>
        <w:t xml:space="preserve"> </w:t>
      </w:r>
      <w:r w:rsidRPr="006575F8">
        <w:t>(2017), is “populated by obscene and pathetic figures, where sometimes, but not always, judgment is impossible.” Drawing on painstaking research into the</w:t>
      </w:r>
      <w:r>
        <w:t xml:space="preserve"> </w:t>
      </w:r>
      <w:r w:rsidRPr="006575F8">
        <w:t>Donegal community of Beagh, Mac Suibhne continues:</w:t>
      </w:r>
      <w:r>
        <w:t xml:space="preserve"> </w:t>
      </w:r>
      <w:r w:rsidRPr="006575F8">
        <w:t>The grey zone of the Great Famine is the demimonde of soupers and grabbers, moneylenders and meal-mongers, and those who took the biscuit from the weak. It is where one finds the mother who denied one child food and fed another, a boy who slit the throats of two youths for a bag of meal, and, indeed, rumoured and reported cases of cannibalism.</w:t>
      </w:r>
      <w:r>
        <w:t xml:space="preserve"> </w:t>
      </w:r>
      <w:r w:rsidRPr="006575F8">
        <w:t>To make these observations . . . is to acknowledge some issues raised by the condition to which ragged humanity was, in places, reduced in Ireland in the late 1840s, and to bring into view situations in which moral judgment may not then have been impossible but scarcely can have been easy, and today seems utterly inappropriate. And yet the task remains for the historian to explain the reduction of humanity to that condition, and to assign responsibility for it.</w:t>
      </w:r>
      <w:r>
        <w:t xml:space="preserve"> </w:t>
      </w:r>
      <w:r w:rsidRPr="006575F8">
        <w:t>Ireland’s starvation was, ultimately, the responsibility of Her Majesty’s Government in London. But it took a century and a half for a British prime minister (Tony Blair) to acknowledge the “deep scars” of the famine and say that “those who governed in London at the time failed their people.” It took equally long for the descendants of the survivors to begin to raise their eyes from those humiliations, degradations, and feelings of worthlessness, to memorialize the victims of famine with appropriate dignity, and to recognize that the intimate cruelties of the gray zone, those hard-hearted actions and inactions, were the result of a social condition forced upon the poor and vulnerable by those in power.</w:t>
      </w:r>
      <w:r>
        <w:t xml:space="preserve"> </w:t>
      </w:r>
      <w:r w:rsidRPr="006575F8">
        <w:t>The famine tore apart the social fabric, not just once</w:t>
      </w:r>
      <w:r>
        <w:t xml:space="preserve"> </w:t>
      </w:r>
      <w:r w:rsidRPr="006575F8">
        <w:t>but month by month over prolonged years, including the aftermath of emigration, dispossession, and silence. For several generations the survivors of the famine blamed themselves, or saw the hunger as the inevitable workings of Providence or of modernity. Malthusians blamed the Irish peasants for their fecklessness in having been born in the first place. The deep sense of failure felt by parents burying their children became the self-reproach of a society that could not recognize the true nature of the harm inflicted upon them. Their community’s official histories were written, as a</w:t>
      </w:r>
      <w:r>
        <w:t xml:space="preserve"> </w:t>
      </w:r>
      <w:hyperlink r:id="rId60" w:history="1">
        <w:r w:rsidRPr="006575F8">
          <w:rPr>
            <w:rStyle w:val="Hyperlink"/>
          </w:rPr>
          <w:t>review</w:t>
        </w:r>
      </w:hyperlink>
      <w:r>
        <w:t xml:space="preserve"> </w:t>
      </w:r>
      <w:r w:rsidRPr="006575F8">
        <w:t>of Mac Suibhne’s book put it, by the “hard-faced men who did well out of the Famine.” At best the famine dead were second-class victims, not properly counted, and certainly not ranked alongside those who died a violent martyr’s death.</w:t>
      </w:r>
      <w:r>
        <w:t xml:space="preserve"> </w:t>
      </w:r>
      <w:r w:rsidRPr="006575F8">
        <w:t>To heal a harm, we must first give it its right name. The Irish have long been discomfited by the word “famine” because of its historic connotations of natural scarcity or imbalance between population and resources; they prefer “hunger.” But that doesn’t go far enough. What the Irish call</w:t>
      </w:r>
      <w:r>
        <w:t xml:space="preserve"> </w:t>
      </w:r>
      <w:r w:rsidRPr="006575F8">
        <w:t>an Gorta Mór</w:t>
      </w:r>
      <w:r>
        <w:t xml:space="preserve"> </w:t>
      </w:r>
      <w:r w:rsidRPr="006575F8">
        <w:t>(“the Great Hunger”) could appropriately be renamed “the Great English Famine in Ireland.”</w:t>
      </w:r>
      <w:r>
        <w:t xml:space="preserve"> </w:t>
      </w:r>
      <w:r w:rsidRPr="006575F8">
        <w:t>Ireland’s hunger is one of the few cases in history where the victims of famine are commemorated in public memorials. The memorial on Cambridge Common in Massachusetts shows two adults, each holding a child, parting from one another. The plinth reads, “Never again should a people starve in a world of plenty.” That indefinite article—“a</w:t>
      </w:r>
      <w:r>
        <w:t xml:space="preserve"> </w:t>
      </w:r>
      <w:r w:rsidRPr="006575F8">
        <w:t>people”—is the barest hint of starvation as an act, rather than hunger as a generic phenomenon. Yet there are no memorials in the places where the starvation was designed. An appropriate place would be opposite the British Treasury or the Foreign and Commonwealth Office in Whitehall, London.</w:t>
      </w:r>
      <w:r>
        <w:t xml:space="preserve"> </w:t>
      </w:r>
      <w:r w:rsidRPr="006575F8">
        <w:t>Such a memorial might have made Britain’s members of parliament literate in the history of their country’s starvation crimes. In turn, perhaps Conservative MP Priti Patel might have hesitated before threatening Ireland with a de facto blockade of food imports to compel it to agree to a Brexit plan involving border controls. Having reviewed a government paper that foresaw a food crisis in Ireland in the event of a “no deal” Brexit, she asked, “Why hasn’t this point been pressed home during negotiations?”</w:t>
      </w:r>
      <w:r>
        <w:t xml:space="preserve"> </w:t>
      </w:r>
      <w:r w:rsidRPr="006575F8">
        <w:t xml:space="preserve">The fog of the gray zone still obscures the nature of the harm in contemporary famine. </w:t>
      </w:r>
      <w:r w:rsidRPr="004C71E8">
        <w:rPr>
          <w:rStyle w:val="StyleUnderline"/>
          <w:highlight w:val="yellow"/>
        </w:rPr>
        <w:t>In South Sudan</w:t>
      </w:r>
      <w:r w:rsidRPr="006575F8">
        <w:t xml:space="preserve">, among the Dinka people, </w:t>
      </w:r>
      <w:r w:rsidRPr="004C71E8">
        <w:rPr>
          <w:rStyle w:val="StyleUnderline"/>
          <w:highlight w:val="yellow"/>
        </w:rPr>
        <w:t>there is a custom that those who die of starvation are not buried. To bury them is to inter hunger itself within the land, with the result that it will return</w:t>
      </w:r>
      <w:r w:rsidRPr="006575F8">
        <w:t xml:space="preserve">. During the famines of 1988 and 1998, when their children perished from hunger, Dinka parents cast the bodies into the bush to be eaten by vultures and wild animals. </w:t>
      </w:r>
      <w:r w:rsidRPr="004C71E8">
        <w:rPr>
          <w:rStyle w:val="StyleUnderline"/>
          <w:highlight w:val="yellow"/>
        </w:rPr>
        <w:t>The same thing is happening now, as the current famine in South Sudan, perpetrated b</w:t>
      </w:r>
      <w:r w:rsidRPr="006575F8">
        <w:t xml:space="preserve">y President Salva Kiir </w:t>
      </w:r>
      <w:r w:rsidRPr="004C71E8">
        <w:rPr>
          <w:highlight w:val="yellow"/>
        </w:rPr>
        <w:t xml:space="preserve">Mayardit, his lieutenants, and by the rebel commanders fighting them, has killed an estimated 190,000 people since 2014. </w:t>
      </w:r>
      <w:r w:rsidRPr="004C71E8">
        <w:rPr>
          <w:rStyle w:val="StyleUnderline"/>
          <w:highlight w:val="yellow"/>
        </w:rPr>
        <w:t>The physical pain of starvation is matched by the psychological</w:t>
      </w:r>
      <w:r w:rsidRPr="006575F8">
        <w:t xml:space="preserve"> pain of blaming oneself, and one’s family, for failure. </w:t>
      </w:r>
      <w:r w:rsidRPr="004C71E8">
        <w:rPr>
          <w:rStyle w:val="StyleUnderline"/>
          <w:highlight w:val="yellow"/>
        </w:rPr>
        <w:t>Famine gnaws away at</w:t>
      </w:r>
      <w:r w:rsidRPr="006575F8">
        <w:rPr>
          <w:rStyle w:val="StyleUnderline"/>
        </w:rPr>
        <w:t xml:space="preserve"> </w:t>
      </w:r>
      <w:r w:rsidRPr="006575F8">
        <w:t xml:space="preserve">those </w:t>
      </w:r>
      <w:r w:rsidRPr="004C71E8">
        <w:rPr>
          <w:rStyle w:val="StyleUnderline"/>
          <w:highlight w:val="yellow"/>
        </w:rPr>
        <w:t>bonds of affection, respect, and trust. For the famished people of South Sudan, properly recognizing starvation as a wrong inflicted, not just a suffering experienced, would emancipate the victims from the shame of hunger. It would allow them, at least, to bury their dead with dignity.</w:t>
      </w:r>
      <w:r w:rsidRPr="006575F8">
        <w:t xml:space="preserve"> This is the starting point for the concept of starvation crimes and necessary to r</w:t>
      </w:r>
      <w:r>
        <w:t xml:space="preserve">eshaping our thinking about the </w:t>
      </w:r>
      <w:r w:rsidRPr="006575F8">
        <w:t>political causes of famine.“Starvation crime” is a new concept. It does not refer to a legal category as such, but draws together a range of crimes under different provisions of international criminal law in order to give them political salience. In this regard it draws inspiration from legal scholar and former diplomat David Scheffer’s coinage of the term “atrocity crimes” to refer to a cluster of particularly atrocious crimes, prohibited under different elements of law, without becoming side-tracked by a fruitless debate over whether such acts constitute “genocide.”</w:t>
      </w:r>
      <w:r>
        <w:t xml:space="preserve"> </w:t>
      </w:r>
      <w:r w:rsidRPr="006575F8">
        <w:t>Acts of starvation, defined in the Geneva Convention as attacks on “objects indispensable to the survival of the civilian population,” are prohibited in international humanitarian law. Similar prohibition is found in the Rome Statute of the International Criminal Court as well as the UN’s Genocide Convention. In general a starvation crime must meet a threshold of scale (a significant number of people must be affected) and severity (deaths or severe suffering), and it must be perpetrated in an orchestrated manner.</w:t>
      </w:r>
      <w:r>
        <w:t xml:space="preserve"> </w:t>
      </w:r>
      <w:r w:rsidRPr="006575F8">
        <w:t>Starvation crimes, perpetrated on a sufficient scale and over a sufficient length of time, can cause a famine. However, we need not wait on a definitive diagnosis of famine to identify a starvation crime. This is important because existing diagnostic criteria for determining famine are contentious or may only be possible after the fact. This is illustrated by current controversies over the metrics used by the IPC scale, especially in Yemen.</w:t>
      </w:r>
      <w:r>
        <w:t xml:space="preserve"> </w:t>
      </w:r>
      <w:r w:rsidRPr="006575F8">
        <w:t>The IPC metrics focus on the</w:t>
      </w:r>
      <w:r>
        <w:t xml:space="preserve"> </w:t>
      </w:r>
      <w:r w:rsidRPr="006575F8">
        <w:t>severity</w:t>
      </w:r>
      <w:r>
        <w:t xml:space="preserve"> </w:t>
      </w:r>
      <w:r w:rsidRPr="006575F8">
        <w:t>of malnutrition, mortality, and food crisis within a specific geographical locale. It sets a very high bar for declaring “famine,” and uses the words “emergency” and “crisis” for lower levels. Yet the IPC designation might be taken to imply that those other levels are somehow tolerable or do not involve hunger and death. Not so: a large number of people in “emergency” or “crisis” can suffer starvation deaths. Indeed, hundreds of thousands of people can die of hunger and related causes without the threshold of “famine” being officially breached in any one locality. Moreover, the criteria used for determining the</w:t>
      </w:r>
      <w:r>
        <w:t xml:space="preserve"> </w:t>
      </w:r>
      <w:r w:rsidRPr="006575F8">
        <w:t>magnitude</w:t>
      </w:r>
      <w:r>
        <w:t xml:space="preserve"> </w:t>
      </w:r>
      <w:r w:rsidRPr="006575F8">
        <w:t>of famines are based on total numbers of excess deaths, but these can be used only after the fact, and therefore are of little use when a famine is in prospect or in progress.</w:t>
      </w:r>
      <w:r>
        <w:t xml:space="preserve"> </w:t>
      </w:r>
      <w:r w:rsidRPr="006575F8">
        <w:t>Therefore, in the same way that Scheffer’s concept of “atrocity crimes” allows us to sidestep the problematic question of identifying genocide, so the concept of “starvation crimes” allows us to duck the question of a definitive diagnosis of famine, and indeed the bigger question of whether we need metrics of suffering in order to identify such acts. The category “starvation crimes” encompasses a range of criminal acts that include three central elements: (1) an outcome which includes deprivation of food and associated suffering (not necessarily mass starvation unto death, though such outcomes are relevant to demonstrating the gravity of the crime); (2) the act of depriving persons of food (and destruction of other items, or prevention of activities, indispensible for survival) (actus reus); and (3) criminal intent (mens rea, which need not be the intent to inflict starvation as such, only awareness that the act will have such a consequence).</w:t>
      </w:r>
      <w:r>
        <w:t xml:space="preserve"> </w:t>
      </w:r>
    </w:p>
    <w:p w:rsidR="00586B62" w:rsidRPr="0004034B" w:rsidRDefault="00A66C11" w:rsidP="00586B62">
      <w:pPr>
        <w:pStyle w:val="Heading4"/>
        <w:rPr>
          <w:rStyle w:val="Style13ptBold"/>
          <w:b/>
        </w:rPr>
      </w:pPr>
      <w:r>
        <w:rPr>
          <w:rStyle w:val="Style13ptBold"/>
          <w:b/>
        </w:rPr>
        <w:t>Structural violence matters</w:t>
      </w:r>
      <w:r w:rsidR="00586B62" w:rsidRPr="0004034B">
        <w:rPr>
          <w:rStyle w:val="Style13ptBold"/>
          <w:b/>
        </w:rPr>
        <w:t xml:space="preserve"> – it creates macro-level violence – obscuring its role guarantees future conf</w:t>
      </w:r>
      <w:r w:rsidR="00586B62">
        <w:rPr>
          <w:rStyle w:val="Style13ptBold"/>
          <w:b/>
        </w:rPr>
        <w:t xml:space="preserve">licts - this </w:t>
      </w:r>
      <w:r w:rsidR="00586B62" w:rsidRPr="0004034B">
        <w:rPr>
          <w:rStyle w:val="Style13ptBold"/>
          <w:b/>
        </w:rPr>
        <w:t xml:space="preserve">suffering cannot be captured in a </w:t>
      </w:r>
      <w:r w:rsidR="00586B62">
        <w:rPr>
          <w:rStyle w:val="Style13ptBold"/>
          <w:b/>
        </w:rPr>
        <w:t xml:space="preserve">traditional </w:t>
      </w:r>
      <w:r w:rsidR="00586B62" w:rsidRPr="0004034B">
        <w:rPr>
          <w:rStyle w:val="Style13ptBold"/>
          <w:b/>
        </w:rPr>
        <w:t xml:space="preserve">dataset </w:t>
      </w:r>
    </w:p>
    <w:p w:rsidR="00586B62" w:rsidRPr="00E24758" w:rsidRDefault="00586B62" w:rsidP="00586B62">
      <w:pPr>
        <w:tabs>
          <w:tab w:val="right" w:pos="13470"/>
        </w:tabs>
        <w:rPr>
          <w:b/>
          <w:bCs/>
          <w:sz w:val="26"/>
        </w:rPr>
      </w:pPr>
      <w:r w:rsidRPr="00E24758">
        <w:t xml:space="preserve">Simon </w:t>
      </w:r>
      <w:r w:rsidRPr="001159F4">
        <w:rPr>
          <w:rStyle w:val="Style13ptBold"/>
        </w:rPr>
        <w:t xml:space="preserve">Springer, </w:t>
      </w:r>
      <w:r w:rsidRPr="00AE07DC">
        <w:t>Professor of Geography @ University of Otago</w:t>
      </w:r>
      <w:r w:rsidRPr="001159F4">
        <w:rPr>
          <w:rStyle w:val="Style13ptBold"/>
        </w:rPr>
        <w:t xml:space="preserve">, </w:t>
      </w:r>
      <w:r>
        <w:rPr>
          <w:rStyle w:val="Style13ptBold"/>
        </w:rPr>
        <w:t>20</w:t>
      </w:r>
      <w:r w:rsidRPr="001159F4">
        <w:rPr>
          <w:rStyle w:val="Style13ptBold"/>
        </w:rPr>
        <w:t xml:space="preserve">11 </w:t>
      </w:r>
      <w:r>
        <w:t>“</w:t>
      </w:r>
      <w:r w:rsidRPr="006564C5">
        <w:t>Violence sits in places? Cultural practice, neoliberal rationalism,</w:t>
      </w:r>
      <w:r>
        <w:t xml:space="preserve"> </w:t>
      </w:r>
      <w:r w:rsidRPr="006564C5">
        <w:t>and virulent imaginative geographies</w:t>
      </w:r>
      <w:r>
        <w:t>,” Political Geography (30) pp. 90-98)</w:t>
      </w:r>
    </w:p>
    <w:p w:rsidR="003D0FD9" w:rsidRDefault="00586B62" w:rsidP="00A66C11">
      <w:r>
        <w:t xml:space="preserve">The confounding effects of violence ensure that it is a phenomena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AF2797">
        <w:rPr>
          <w:rStyle w:val="StyleUnderline"/>
        </w:rPr>
        <w:t xml:space="preserve">the </w:t>
      </w:r>
      <w:r w:rsidRPr="004C71E8">
        <w:rPr>
          <w:rStyle w:val="StyleUnderline"/>
          <w:highlight w:val="yellow"/>
        </w:rPr>
        <w:t>structural violence</w:t>
      </w:r>
      <w:r>
        <w:t xml:space="preserve"> </w:t>
      </w:r>
      <w:r w:rsidRPr="00AF2797">
        <w:rPr>
          <w:rStyle w:val="StyleUnderline"/>
        </w:rPr>
        <w:t xml:space="preserve">resulting from our </w:t>
      </w:r>
      <w:r w:rsidRPr="00AF2797">
        <w:rPr>
          <w:rStyle w:val="Emphasis"/>
        </w:rPr>
        <w:t>political and economic systems</w:t>
      </w:r>
      <w:r>
        <w:t xml:space="preserve"> ( Farmer, 2004 and Galtung, 1969</w:t>
      </w:r>
      <w:r w:rsidRPr="006B16E8">
        <w:t xml:space="preserve">), </w:t>
      </w:r>
      <w:r w:rsidRPr="006B16E8">
        <w:rPr>
          <w:rStyle w:val="StyleUnderline"/>
        </w:rPr>
        <w:t xml:space="preserve">and the </w:t>
      </w:r>
      <w:r w:rsidRPr="006B16E8">
        <w:rPr>
          <w:rStyle w:val="Emphasis"/>
        </w:rPr>
        <w:t>symbolic violence</w:t>
      </w:r>
      <w:r w:rsidRPr="006B16E8">
        <w:rPr>
          <w:rStyle w:val="StyleUnderline"/>
        </w:rPr>
        <w:t xml:space="preserve"> born</w:t>
      </w:r>
      <w:r w:rsidRPr="006B16E8">
        <w:t xml:space="preserve"> </w:t>
      </w:r>
      <w:r w:rsidRPr="006B16E8">
        <w:rPr>
          <w:rStyle w:val="StyleUnderline"/>
        </w:rPr>
        <w:t>of our discourses</w:t>
      </w:r>
      <w:r>
        <w:t xml:space="preserve"> ( Bourdieu, 2001 and Jiwani, 2006), </w:t>
      </w:r>
      <w:r w:rsidRPr="004C71E8">
        <w:rPr>
          <w:rStyle w:val="StyleUnderline"/>
          <w:highlight w:val="yellow"/>
        </w:rPr>
        <w:t>are</w:t>
      </w:r>
      <w:r>
        <w:t xml:space="preserve"> something </w:t>
      </w:r>
      <w:r w:rsidRPr="004C71E8">
        <w:rPr>
          <w:rStyle w:val="Emphasis"/>
          <w:highlight w:val="yellow"/>
        </w:rPr>
        <w:t>like the dark matter</w:t>
      </w:r>
      <w:r w:rsidRPr="00AF2797">
        <w:rPr>
          <w:rStyle w:val="Emphasis"/>
        </w:rPr>
        <w:t xml:space="preserve"> of physics</w:t>
      </w:r>
      <w:r>
        <w:t>, ‘[</w:t>
      </w:r>
      <w:r w:rsidRPr="004C71E8">
        <w:rPr>
          <w:rStyle w:val="StyleUnderline"/>
          <w:highlight w:val="yellow"/>
        </w:rPr>
        <w:t>they] may be invisible, but [they have] to be taken into account if one is to make sense of</w:t>
      </w:r>
      <w:r w:rsidRPr="00AF2797">
        <w:rPr>
          <w:rStyle w:val="StyleUnderline"/>
        </w:rPr>
        <w:t xml:space="preserve"> what might otherwise seem to be ‘irrational’ </w:t>
      </w:r>
      <w:r w:rsidRPr="004C71E8">
        <w:rPr>
          <w:rStyle w:val="StyleUnderline"/>
          <w:highlight w:val="yellow"/>
        </w:rPr>
        <w:t>explosions of</w:t>
      </w:r>
      <w:r>
        <w:t xml:space="preserve"> subjective [or direct] </w:t>
      </w:r>
      <w:r w:rsidRPr="004C71E8">
        <w:rPr>
          <w:rStyle w:val="StyleUnderline"/>
          <w:highlight w:val="yellow"/>
        </w:rPr>
        <w:t>violence’</w:t>
      </w:r>
      <w:r>
        <w:t xml:space="preserve"> ( Zizek, 2008: 2). </w:t>
      </w:r>
      <w:r w:rsidRPr="00AF2797">
        <w:rPr>
          <w:rStyle w:val="StyleUnderline"/>
        </w:rPr>
        <w:t>These seemingly invisible</w:t>
      </w:r>
      <w:r>
        <w:t xml:space="preserve"> </w:t>
      </w:r>
      <w:r w:rsidRPr="00AF2797">
        <w:rPr>
          <w:rStyle w:val="StyleUnderline"/>
        </w:rPr>
        <w:t>geographies</w:t>
      </w:r>
      <w:r>
        <w:t xml:space="preserve"> of violence – including the hidden fist of the market itself – </w:t>
      </w:r>
      <w:r w:rsidRPr="00AF2797">
        <w:rPr>
          <w:rStyle w:val="StyleUnderline"/>
        </w:rPr>
        <w:t>have both ‘nonillusory</w:t>
      </w:r>
      <w:r>
        <w:t xml:space="preserve"> </w:t>
      </w:r>
      <w:r w:rsidRPr="00AF2797">
        <w:rPr>
          <w:rStyle w:val="StyleUnderline"/>
        </w:rPr>
        <w:t>effects’</w:t>
      </w:r>
      <w:r>
        <w:t xml:space="preserve"> ( Springer, 2008) </w:t>
      </w:r>
      <w:r w:rsidRPr="00AF2797">
        <w:rPr>
          <w:rStyle w:val="StyleUnderline"/>
        </w:rPr>
        <w:t xml:space="preserve">and pathogenic affects in afflicting human bodies that </w:t>
      </w:r>
      <w:r w:rsidRPr="00AF2797">
        <w:rPr>
          <w:rStyle w:val="Emphasis"/>
        </w:rPr>
        <w:t>create suffering</w:t>
      </w:r>
      <w:r>
        <w:t xml:space="preserve"> ( Farmer, 2003), which can be seen if one cares to look critically enough. Yet, </w:t>
      </w:r>
      <w:r w:rsidRPr="004C71E8">
        <w:rPr>
          <w:rStyle w:val="StyleUnderline"/>
          <w:highlight w:val="yellow"/>
        </w:rPr>
        <w:t xml:space="preserve">because of their sheer </w:t>
      </w:r>
      <w:r w:rsidRPr="004C71E8">
        <w:rPr>
          <w:rStyle w:val="Emphasis"/>
          <w:highlight w:val="yellow"/>
        </w:rPr>
        <w:t>pervasiveness</w:t>
      </w:r>
      <w:r w:rsidRPr="004C71E8">
        <w:rPr>
          <w:rStyle w:val="StyleUnderline"/>
          <w:highlight w:val="yellow"/>
        </w:rPr>
        <w:t>,</w:t>
      </w:r>
      <w:r w:rsidRPr="00AF2797">
        <w:rPr>
          <w:rStyle w:val="StyleUnderline"/>
        </w:rPr>
        <w:t xml:space="preserve"> </w:t>
      </w:r>
      <w:r w:rsidRPr="00AF2797">
        <w:rPr>
          <w:rStyle w:val="Emphasis"/>
        </w:rPr>
        <w:t>systematization</w:t>
      </w:r>
      <w:r w:rsidRPr="00AF2797">
        <w:rPr>
          <w:rStyle w:val="StyleUnderline"/>
        </w:rPr>
        <w:t xml:space="preserve">, </w:t>
      </w:r>
      <w:r w:rsidRPr="004C71E8">
        <w:rPr>
          <w:rStyle w:val="StyleUnderline"/>
          <w:highlight w:val="yellow"/>
        </w:rPr>
        <w:t xml:space="preserve">and </w:t>
      </w:r>
      <w:r w:rsidRPr="004C71E8">
        <w:rPr>
          <w:rStyle w:val="Emphasis"/>
          <w:highlight w:val="yellow"/>
        </w:rPr>
        <w:t>banality</w:t>
      </w:r>
      <w:r w:rsidRPr="004C71E8">
        <w:rPr>
          <w:highlight w:val="yellow"/>
        </w:rPr>
        <w:t xml:space="preserve"> </w:t>
      </w:r>
      <w:r w:rsidRPr="004C71E8">
        <w:rPr>
          <w:rStyle w:val="StyleUnderline"/>
          <w:highlight w:val="yellow"/>
        </w:rPr>
        <w:t>we are</w:t>
      </w:r>
      <w:r w:rsidRPr="00AF2797">
        <w:rPr>
          <w:rStyle w:val="StyleUnderline"/>
        </w:rPr>
        <w:t xml:space="preserve"> all too </w:t>
      </w:r>
      <w:r w:rsidRPr="004C71E8">
        <w:rPr>
          <w:rStyle w:val="StyleUnderline"/>
          <w:highlight w:val="yellow"/>
        </w:rPr>
        <w:t>frequently blinded from seeing that which is</w:t>
      </w:r>
      <w:r w:rsidRPr="00AF2797">
        <w:rPr>
          <w:rStyle w:val="StyleUnderline"/>
        </w:rPr>
        <w:t xml:space="preserve"> perhaps </w:t>
      </w:r>
      <w:r w:rsidRPr="004C71E8">
        <w:rPr>
          <w:rStyle w:val="Emphasis"/>
          <w:highlight w:val="yellow"/>
        </w:rPr>
        <w:t>most obvious</w:t>
      </w:r>
      <w:r>
        <w:t xml:space="preserve">. </w:t>
      </w:r>
      <w:r w:rsidRPr="004C71E8">
        <w:rPr>
          <w:rStyle w:val="StyleUnderline"/>
          <w:highlight w:val="yellow"/>
        </w:rPr>
        <w:t>This</w:t>
      </w:r>
      <w:r>
        <w:t xml:space="preserve"> itself </w:t>
      </w:r>
      <w:r w:rsidRPr="004C71E8">
        <w:rPr>
          <w:rStyle w:val="StyleUnderline"/>
          <w:highlight w:val="yellow"/>
        </w:rPr>
        <w:t xml:space="preserve">marks an </w:t>
      </w:r>
      <w:r w:rsidRPr="004C71E8">
        <w:rPr>
          <w:rStyle w:val="Emphasis"/>
          <w:highlight w:val="yellow"/>
        </w:rPr>
        <w:t>epistemological downward spiral</w:t>
      </w:r>
      <w:r w:rsidRPr="00A64BA3">
        <w:t xml:space="preserve">, </w:t>
      </w:r>
      <w:r w:rsidRPr="00A64BA3">
        <w:rPr>
          <w:rStyle w:val="StyleUnderline"/>
        </w:rPr>
        <w:t>as ‘the economic’ in</w:t>
      </w:r>
      <w:r w:rsidRPr="00AF2797">
        <w:rPr>
          <w:rStyle w:val="StyleUnderline"/>
        </w:rPr>
        <w:t xml:space="preserve"> </w:t>
      </w:r>
      <w:r w:rsidRPr="004C71E8">
        <w:rPr>
          <w:rStyle w:val="StyleUnderline"/>
          <w:highlight w:val="yellow"/>
        </w:rPr>
        <w:t>particular is</w:t>
      </w:r>
      <w:r w:rsidRPr="00AF2797">
        <w:rPr>
          <w:rStyle w:val="StyleUnderline"/>
        </w:rPr>
        <w:t xml:space="preserve"> evermore </w:t>
      </w:r>
      <w:r w:rsidRPr="004C71E8">
        <w:rPr>
          <w:rStyle w:val="StyleUnderline"/>
          <w:highlight w:val="yellow"/>
        </w:rPr>
        <w:t xml:space="preserve">abstracted and </w:t>
      </w:r>
      <w:r w:rsidRPr="004C71E8">
        <w:rPr>
          <w:rStyle w:val="Emphasis"/>
          <w:highlight w:val="yellow"/>
        </w:rPr>
        <w:t>its ‘real world’ implications</w:t>
      </w:r>
      <w:r w:rsidRPr="004C71E8">
        <w:rPr>
          <w:highlight w:val="yellow"/>
        </w:rPr>
        <w:t xml:space="preserve"> </w:t>
      </w:r>
      <w:r w:rsidRPr="004C71E8">
        <w:rPr>
          <w:rStyle w:val="StyleUnderline"/>
          <w:highlight w:val="yellow"/>
        </w:rPr>
        <w:t>are</w:t>
      </w:r>
      <w:r w:rsidRPr="00AF2797">
        <w:rPr>
          <w:rStyle w:val="StyleUnderline"/>
        </w:rPr>
        <w:t xml:space="preserve"> increasingly </w:t>
      </w:r>
      <w:r w:rsidRPr="004C71E8">
        <w:rPr>
          <w:rStyle w:val="StyleUnderline"/>
          <w:highlight w:val="yellow"/>
        </w:rPr>
        <w:t>erased</w:t>
      </w:r>
      <w:r w:rsidRPr="00AF2797">
        <w:rPr>
          <w:rStyle w:val="StyleUnderline"/>
        </w:rPr>
        <w:t xml:space="preserve"> from collective consciousnes</w:t>
      </w:r>
      <w:r>
        <w:t>s ( Hart, 2008</w:t>
      </w:r>
      <w:r w:rsidRPr="00E65B5A">
        <w:rPr>
          <w:rStyle w:val="StyleUnderline"/>
        </w:rPr>
        <w:t>). ‘The clearest available example of such epistemic violence’</w:t>
      </w:r>
      <w:r>
        <w:t>, Gayatri Spivak (1988: 24–25) contends, ‘</w:t>
      </w:r>
      <w:r w:rsidRPr="00E65B5A">
        <w:rPr>
          <w:rStyle w:val="StyleUnderline"/>
        </w:rPr>
        <w:t>is the remotely orchestrate</w:t>
      </w:r>
      <w:r>
        <w:t xml:space="preserve">d, far-flung, </w:t>
      </w:r>
      <w:r w:rsidRPr="00E65B5A">
        <w:rPr>
          <w:rStyle w:val="StyleUnderline"/>
        </w:rPr>
        <w:t>and heterogeneous project to constitute the colonial subject as Other’</w:t>
      </w:r>
      <w:r>
        <w:t xml:space="preserve">, and it is here that the relationship between Orientalism and neoliberalism is revealed. </w:t>
      </w:r>
      <w:r w:rsidRPr="00E65B5A">
        <w:t xml:space="preserve">Since Orientalism is a discourse that functions precisely due to its ability to conceal an underlying symbolic violence (Tuastad, 2003), 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 As Derek Gregory (1993: 275) passionately argues, ‘human geographers have to work with social theory… </w:t>
      </w:r>
      <w:r w:rsidRPr="004C71E8">
        <w:rPr>
          <w:rStyle w:val="Emphasis"/>
          <w:highlight w:val="yellow"/>
        </w:rPr>
        <w:t>Empiricism is not an option</w:t>
      </w:r>
      <w:r w:rsidRPr="00E65B5A">
        <w:t xml:space="preserve">, if it ever was, </w:t>
      </w:r>
      <w:r w:rsidRPr="004C71E8">
        <w:rPr>
          <w:rStyle w:val="StyleUnderline"/>
          <w:highlight w:val="yellow"/>
        </w:rPr>
        <w:t>because</w:t>
      </w:r>
      <w:r w:rsidRPr="00E65B5A">
        <w:rPr>
          <w:rStyle w:val="StyleUnderline"/>
        </w:rPr>
        <w:t xml:space="preserve"> the “</w:t>
      </w:r>
      <w:r w:rsidRPr="004C71E8">
        <w:rPr>
          <w:rStyle w:val="StyleUnderline"/>
          <w:highlight w:val="yellow"/>
        </w:rPr>
        <w:t>facts” do not</w:t>
      </w:r>
      <w:r w:rsidRPr="00E65B5A">
        <w:t xml:space="preserve"> (</w:t>
      </w:r>
      <w:r w:rsidRPr="00E65B5A">
        <w:rPr>
          <w:rStyle w:val="Emphasis"/>
        </w:rPr>
        <w:t>and never will</w:t>
      </w:r>
      <w:r w:rsidRPr="004C71E8">
        <w:rPr>
          <w:highlight w:val="yellow"/>
        </w:rPr>
        <w:t xml:space="preserve">) </w:t>
      </w:r>
      <w:r w:rsidRPr="004C71E8">
        <w:rPr>
          <w:rStyle w:val="Emphasis"/>
          <w:highlight w:val="yellow"/>
        </w:rPr>
        <w:t>“speak for themselves”,</w:t>
      </w:r>
      <w:r w:rsidRPr="00E65B5A">
        <w:t xml:space="preserve"> </w:t>
      </w:r>
      <w:r w:rsidRPr="00E65B5A">
        <w:rPr>
          <w:rStyle w:val="Emphasis"/>
        </w:rPr>
        <w:t>no matter how closely… we listen’.</w:t>
      </w:r>
      <w:r w:rsidRPr="00E65B5A">
        <w:t xml:space="preserve"> </w:t>
      </w:r>
      <w:r w:rsidRPr="004C71E8">
        <w:rPr>
          <w:rStyle w:val="StyleUnderline"/>
          <w:highlight w:val="yellow"/>
        </w:rPr>
        <w:t>Although</w:t>
      </w:r>
      <w:r w:rsidRPr="00E65B5A">
        <w:rPr>
          <w:rStyle w:val="StyleUnderline"/>
        </w:rPr>
        <w:t xml:space="preserve"> the ‘</w:t>
      </w:r>
      <w:r w:rsidRPr="004C71E8">
        <w:rPr>
          <w:rStyle w:val="StyleUnderline"/>
          <w:highlight w:val="yellow"/>
        </w:rPr>
        <w:t>facts’</w:t>
      </w:r>
      <w:r w:rsidRPr="00E65B5A">
        <w:rPr>
          <w:rStyle w:val="StyleUnderline"/>
        </w:rPr>
        <w:t xml:space="preserve"> of violence </w:t>
      </w:r>
      <w:r w:rsidRPr="004C71E8">
        <w:rPr>
          <w:rStyle w:val="StyleUnderline"/>
          <w:highlight w:val="yellow"/>
        </w:rPr>
        <w:t xml:space="preserve">can be </w:t>
      </w:r>
      <w:r w:rsidRPr="004C71E8">
        <w:rPr>
          <w:rStyle w:val="Emphasis"/>
          <w:highlight w:val="yellow"/>
        </w:rPr>
        <w:t>assembled</w:t>
      </w:r>
      <w:r w:rsidRPr="004C71E8">
        <w:rPr>
          <w:rStyle w:val="StyleUnderline"/>
          <w:highlight w:val="yellow"/>
        </w:rPr>
        <w:t>,</w:t>
      </w:r>
      <w:r w:rsidRPr="004C71E8">
        <w:rPr>
          <w:highlight w:val="yellow"/>
        </w:rPr>
        <w:t xml:space="preserve"> </w:t>
      </w:r>
      <w:r w:rsidRPr="004C71E8">
        <w:rPr>
          <w:rStyle w:val="Emphasis"/>
          <w:highlight w:val="yellow"/>
        </w:rPr>
        <w:t>tallied</w:t>
      </w:r>
      <w:r w:rsidRPr="004C71E8">
        <w:rPr>
          <w:highlight w:val="yellow"/>
        </w:rPr>
        <w:t xml:space="preserve">, </w:t>
      </w:r>
      <w:r w:rsidRPr="004C71E8">
        <w:rPr>
          <w:rStyle w:val="StyleUnderline"/>
          <w:highlight w:val="yellow"/>
        </w:rPr>
        <w:t>and</w:t>
      </w:r>
      <w:r w:rsidRPr="004C71E8">
        <w:rPr>
          <w:highlight w:val="yellow"/>
        </w:rPr>
        <w:t xml:space="preserve"> </w:t>
      </w:r>
      <w:r w:rsidRPr="004C71E8">
        <w:rPr>
          <w:rStyle w:val="Emphasis"/>
          <w:highlight w:val="yellow"/>
        </w:rPr>
        <w:t>categorized</w:t>
      </w:r>
      <w:r w:rsidRPr="004C71E8">
        <w:rPr>
          <w:highlight w:val="yellow"/>
        </w:rPr>
        <w:t xml:space="preserve">, </w:t>
      </w:r>
      <w:r w:rsidRPr="004C71E8">
        <w:rPr>
          <w:rStyle w:val="StyleUnderline"/>
          <w:highlight w:val="yellow"/>
        </w:rPr>
        <w:t>the</w:t>
      </w:r>
      <w:r w:rsidRPr="00E65B5A">
        <w:t xml:space="preserve"> cultural </w:t>
      </w:r>
      <w:r w:rsidRPr="004C71E8">
        <w:rPr>
          <w:rStyle w:val="Emphasis"/>
          <w:highlight w:val="yellow"/>
        </w:rPr>
        <w:t>scope and emotional weight</w:t>
      </w:r>
      <w:r w:rsidRPr="004C71E8">
        <w:rPr>
          <w:highlight w:val="yellow"/>
        </w:rPr>
        <w:t xml:space="preserve"> </w:t>
      </w:r>
      <w:r w:rsidRPr="004C71E8">
        <w:rPr>
          <w:rStyle w:val="StyleUnderline"/>
          <w:highlight w:val="yellow"/>
        </w:rPr>
        <w:t>of violence can never be entirely captured through empirical analysis</w:t>
      </w:r>
      <w:r>
        <w:t xml:space="preserve">. After Auschwitz, and now after 9/11, casting a sideways glance at violence through </w:t>
      </w:r>
      <w:r w:rsidRPr="004C71E8">
        <w:rPr>
          <w:rStyle w:val="StyleUnderline"/>
          <w:highlight w:val="yellow"/>
        </w:rPr>
        <w:t>the</w:t>
      </w:r>
      <w:r w:rsidRPr="00E65B5A">
        <w:rPr>
          <w:rStyle w:val="StyleUnderline"/>
        </w:rPr>
        <w:t xml:space="preserve"> poetic </w:t>
      </w:r>
      <w:r w:rsidRPr="004C71E8">
        <w:rPr>
          <w:rStyle w:val="StyleUnderline"/>
          <w:highlight w:val="yellow"/>
        </w:rPr>
        <w:t>abstractions of theory must</w:t>
      </w:r>
      <w:r w:rsidRPr="00E65B5A">
        <w:rPr>
          <w:rStyle w:val="StyleUnderline"/>
        </w:rPr>
        <w:t xml:space="preserve"> </w:t>
      </w:r>
      <w:r w:rsidRPr="004C71E8">
        <w:rPr>
          <w:rStyle w:val="StyleUnderline"/>
          <w:highlight w:val="yellow"/>
        </w:rPr>
        <w:t xml:space="preserve">be considered as an </w:t>
      </w:r>
      <w:r w:rsidRPr="004C71E8">
        <w:rPr>
          <w:rStyle w:val="Emphasis"/>
          <w:highlight w:val="yellow"/>
        </w:rPr>
        <w:t>enabling possibility</w:t>
      </w:r>
      <w:r>
        <w:t>. This is particularly the case with respect to understanding the geographies of violence, as our understandings of space and place are also largely poetic (Bachelard, 1964 and Kong, 2001)</w:t>
      </w:r>
    </w:p>
    <w:p w:rsidR="003D0FD9" w:rsidRDefault="003D0FD9" w:rsidP="003D0FD9">
      <w:pPr>
        <w:pStyle w:val="Heading4"/>
      </w:pPr>
      <w:r>
        <w:t>And, half of Israel’s overall weapons sales are to India and risk widespread destabilization.</w:t>
      </w:r>
    </w:p>
    <w:p w:rsidR="003D0FD9" w:rsidRPr="00B36833" w:rsidRDefault="003D0FD9" w:rsidP="003D0FD9">
      <w:r w:rsidRPr="00B36833">
        <w:t xml:space="preserve">RICHARD </w:t>
      </w:r>
      <w:r w:rsidRPr="00B36833">
        <w:rPr>
          <w:rStyle w:val="Style13ptBold"/>
        </w:rPr>
        <w:t>SILVERSTEIN</w:t>
      </w:r>
      <w:r w:rsidRPr="00B36833">
        <w:t xml:space="preserve"> Israel’s Genocidal Arms Customers 11.17.</w:t>
      </w:r>
      <w:r w:rsidRPr="00B36833">
        <w:rPr>
          <w:rStyle w:val="Style13ptBold"/>
        </w:rPr>
        <w:t>2018</w:t>
      </w:r>
      <w:r>
        <w:t xml:space="preserve"> </w:t>
      </w:r>
      <w:hyperlink r:id="rId61" w:history="1">
        <w:r w:rsidRPr="00B36833">
          <w:rPr>
            <w:rStyle w:val="Hyperlink"/>
          </w:rPr>
          <w:t>https://jacobinmag.com/2018/11/israel-arms-sales-eitay-mack-idf</w:t>
        </w:r>
      </w:hyperlink>
    </w:p>
    <w:p w:rsidR="003D0FD9" w:rsidRPr="005600D7" w:rsidRDefault="003D0FD9" w:rsidP="003D0FD9">
      <w:r w:rsidRPr="004C71E8">
        <w:rPr>
          <w:rStyle w:val="StyleUnderline"/>
          <w:highlight w:val="yellow"/>
        </w:rPr>
        <w:t xml:space="preserve">It is the </w:t>
      </w:r>
      <w:hyperlink r:id="rId62" w:history="1">
        <w:r w:rsidRPr="004C71E8">
          <w:rPr>
            <w:rStyle w:val="StyleUnderline"/>
            <w:highlight w:val="yellow"/>
          </w:rPr>
          <w:t>seventh-largest exporter of weapons systems</w:t>
        </w:r>
      </w:hyperlink>
      <w:r w:rsidRPr="004C71E8">
        <w:rPr>
          <w:rStyle w:val="StyleUnderline"/>
          <w:highlight w:val="yellow"/>
        </w:rPr>
        <w:t xml:space="preserve"> worldwide</w:t>
      </w:r>
      <w:r w:rsidRPr="005600D7">
        <w:t>, while its GDP, $350 billion, ranks only thirty-second in the world. This means that the nation’s arms industry is not just one of the export engines of the economy, but it plays a far more prominent role than in other major arms-exporting nations, which have much larger economies than Israel’s.</w:t>
      </w:r>
      <w:r>
        <w:t xml:space="preserve"> </w:t>
      </w:r>
      <w:r w:rsidRPr="004C71E8">
        <w:rPr>
          <w:rStyle w:val="StyleUnderline"/>
          <w:highlight w:val="yellow"/>
        </w:rPr>
        <w:t xml:space="preserve">The armaments industry is powered by ongoing conflicts between Israel and its frontline neighbors. </w:t>
      </w:r>
      <w:r w:rsidRPr="003D0FD9">
        <w:rPr>
          <w:rStyle w:val="StyleUnderline"/>
        </w:rPr>
        <w:t xml:space="preserve">They develop, test, and deploy some of the world’s most advanced weapons systems, which maximize the death and suffering of its enemies. Then </w:t>
      </w:r>
      <w:r w:rsidRPr="004C71E8">
        <w:rPr>
          <w:rStyle w:val="StyleUnderline"/>
          <w:highlight w:val="yellow"/>
        </w:rPr>
        <w:t>it turns around and exports not just the weapons systems, but the suffering they cause</w:t>
      </w:r>
      <w:r w:rsidRPr="005600D7">
        <w:t>.</w:t>
      </w:r>
      <w:r>
        <w:t xml:space="preserve"> </w:t>
      </w:r>
      <w:r w:rsidRPr="005600D7">
        <w:t xml:space="preserve">In effect, </w:t>
      </w:r>
      <w:r w:rsidRPr="004C71E8">
        <w:rPr>
          <w:rStyle w:val="StyleUnderline"/>
          <w:highlight w:val="yellow"/>
        </w:rPr>
        <w:t xml:space="preserve">just as Israel destabilizes the Middle East with invasions, assassinations, air assaults, and repeated military operations outside its own borders, it offers its clients the </w:t>
      </w:r>
      <w:r w:rsidRPr="005600D7">
        <w:rPr>
          <w:rStyle w:val="StyleUnderline"/>
        </w:rPr>
        <w:t>capability to inflict maximum damage on their own rivals and enemies.</w:t>
      </w:r>
      <w:r>
        <w:t xml:space="preserve"> </w:t>
      </w:r>
      <w:r w:rsidRPr="005600D7">
        <w:t>This makes Israel a major force for destabilization among the nations of the world.</w:t>
      </w:r>
      <w:r>
        <w:t xml:space="preserve"> </w:t>
      </w:r>
      <w:r w:rsidRPr="004C71E8">
        <w:rPr>
          <w:rStyle w:val="StyleUnderline"/>
          <w:highlight w:val="yellow"/>
        </w:rPr>
        <w:t>Half of Israel’s overall weapons sales are to India</w:t>
      </w:r>
      <w:r w:rsidRPr="005600D7">
        <w:t>, whose government is also</w:t>
      </w:r>
      <w:r>
        <w:t xml:space="preserve"> </w:t>
      </w:r>
      <w:hyperlink r:id="rId63" w:history="1">
        <w:r w:rsidRPr="005600D7">
          <w:rPr>
            <w:rStyle w:val="Hyperlink"/>
          </w:rPr>
          <w:t>engaged in an illegal occupation of Kashmir</w:t>
        </w:r>
      </w:hyperlink>
      <w:r w:rsidRPr="005600D7">
        <w:t>. It is the largest supplier of weapons to India as well.</w:t>
      </w:r>
    </w:p>
    <w:p w:rsidR="003D0FD9" w:rsidRDefault="003D0FD9" w:rsidP="003D0FD9">
      <w:pPr>
        <w:pStyle w:val="Heading4"/>
      </w:pPr>
      <w:r>
        <w:t>Pakistan is expanding credible retaliation options now, but remains dependent on nuclear deterrence to offset India’s conventional advantage – further asymmetry reductions are key</w:t>
      </w:r>
    </w:p>
    <w:p w:rsidR="003D0FD9" w:rsidRPr="00B16C5B" w:rsidRDefault="003D0FD9" w:rsidP="003D0FD9">
      <w:r w:rsidRPr="00B16C5B">
        <w:t xml:space="preserve"> Successful reductions to Indo-Pakistan conventional asymmetry key to prevent South Asian nuclear spiral</w:t>
      </w:r>
    </w:p>
    <w:p w:rsidR="003D0FD9" w:rsidRDefault="003D0FD9" w:rsidP="003D0FD9">
      <w:r>
        <w:t xml:space="preserve">Maimuna </w:t>
      </w:r>
      <w:r w:rsidRPr="006B2950">
        <w:rPr>
          <w:rStyle w:val="Style13ptBold"/>
        </w:rPr>
        <w:t>Ashraf</w:t>
      </w:r>
      <w:r>
        <w:t xml:space="preserve"> </w:t>
      </w:r>
      <w:r w:rsidRPr="006B2950">
        <w:rPr>
          <w:rStyle w:val="Style13ptBold"/>
        </w:rPr>
        <w:t>18</w:t>
      </w:r>
      <w:r>
        <w:t>, 12-7-2018 (R</w:t>
      </w:r>
      <w:r w:rsidRPr="006B2950">
        <w:t>esearch Officer at the Center for International Strategic Studies (CISS) Islamabad, Pakistan. She focuses on South Asian nuclear issues, primarily India and Pakistan’s nuclear missile capabilities, conventional and nuclear military doctrines, postures and multilateral export control regimes. Ms. Ashraf is a former South Asian Voices (SAV) Visiting Fellow, Stimson Center.</w:t>
      </w:r>
      <w:r>
        <w:t>), "Pakistan’s Consolidating Conventional Deterrence: An Assessment – South Asian Voices," South Asian Voices, https://southasianvoices.org/pakistan-conventional-deterrence-assessment/</w:t>
      </w:r>
    </w:p>
    <w:p w:rsidR="003D0FD9" w:rsidRPr="005841B5" w:rsidRDefault="003D0FD9" w:rsidP="003D0FD9">
      <w:pPr>
        <w:rPr>
          <w:sz w:val="10"/>
        </w:rPr>
      </w:pPr>
      <w:r w:rsidRPr="006B2950">
        <w:rPr>
          <w:rStyle w:val="StyleUnderline"/>
        </w:rPr>
        <w:t>Before</w:t>
      </w:r>
      <w:r w:rsidRPr="00FB3707">
        <w:rPr>
          <w:sz w:val="10"/>
        </w:rPr>
        <w:t xml:space="preserve"> the overt </w:t>
      </w:r>
      <w:r w:rsidRPr="006B2950">
        <w:rPr>
          <w:rStyle w:val="StyleUnderline"/>
        </w:rPr>
        <w:t xml:space="preserve">nuclearization </w:t>
      </w:r>
      <w:r w:rsidRPr="00FB3707">
        <w:rPr>
          <w:sz w:val="10"/>
        </w:rPr>
        <w:t xml:space="preserve">of South Asia in 1998, </w:t>
      </w:r>
      <w:r w:rsidRPr="006B2950">
        <w:rPr>
          <w:rStyle w:val="StyleUnderline"/>
        </w:rPr>
        <w:t>three major wars between India and Pakistan highlighted the latter’s</w:t>
      </w:r>
      <w:r w:rsidRPr="00FB3707">
        <w:rPr>
          <w:sz w:val="10"/>
        </w:rPr>
        <w:t xml:space="preserve"> </w:t>
      </w:r>
      <w:r w:rsidRPr="006B2950">
        <w:rPr>
          <w:rStyle w:val="StyleUnderline"/>
        </w:rPr>
        <w:t xml:space="preserve">struggle to bridge </w:t>
      </w:r>
      <w:r w:rsidRPr="00FB3707">
        <w:rPr>
          <w:sz w:val="10"/>
        </w:rPr>
        <w:t>the</w:t>
      </w:r>
      <w:r w:rsidRPr="006B2950">
        <w:rPr>
          <w:rStyle w:val="StyleUnderline"/>
        </w:rPr>
        <w:t xml:space="preserve"> conventional imbalance</w:t>
      </w:r>
      <w:r w:rsidRPr="00FB3707">
        <w:rPr>
          <w:sz w:val="10"/>
        </w:rPr>
        <w:t xml:space="preserve">. During this time, Pakistan’s latent nuclear capability provided an effective deterrent, which served to offset the conventional and nuclear threats from India. However, twenty years since India’s entrance into the nuclear club, followed by Pakistan, </w:t>
      </w:r>
      <w:r w:rsidRPr="004C71E8">
        <w:rPr>
          <w:rStyle w:val="StyleUnderline"/>
          <w:highlight w:val="yellow"/>
        </w:rPr>
        <w:t>conventional</w:t>
      </w:r>
      <w:r w:rsidRPr="006B2950">
        <w:rPr>
          <w:rStyle w:val="StyleUnderline"/>
        </w:rPr>
        <w:t xml:space="preserve"> </w:t>
      </w:r>
      <w:r w:rsidRPr="004C71E8">
        <w:rPr>
          <w:rStyle w:val="StyleUnderline"/>
          <w:highlight w:val="yellow"/>
        </w:rPr>
        <w:t>deterrence</w:t>
      </w:r>
      <w:r w:rsidRPr="006B2950">
        <w:rPr>
          <w:rStyle w:val="StyleUnderline"/>
        </w:rPr>
        <w:t xml:space="preserve"> </w:t>
      </w:r>
      <w:r w:rsidRPr="004C71E8">
        <w:rPr>
          <w:rStyle w:val="StyleUnderline"/>
          <w:highlight w:val="yellow"/>
        </w:rPr>
        <w:t xml:space="preserve">remains integral to </w:t>
      </w:r>
      <w:r w:rsidRPr="00FB3707">
        <w:rPr>
          <w:rStyle w:val="StyleUnderline"/>
        </w:rPr>
        <w:t>the</w:t>
      </w:r>
      <w:r w:rsidRPr="006B2950">
        <w:rPr>
          <w:rStyle w:val="StyleUnderline"/>
        </w:rPr>
        <w:t xml:space="preserve"> maintenance of strategic </w:t>
      </w:r>
      <w:r w:rsidRPr="004C71E8">
        <w:rPr>
          <w:rStyle w:val="StyleUnderline"/>
          <w:highlight w:val="yellow"/>
        </w:rPr>
        <w:t>stability in South Asia</w:t>
      </w:r>
      <w:r w:rsidRPr="00FB3707">
        <w:rPr>
          <w:sz w:val="10"/>
        </w:rPr>
        <w:t xml:space="preserve">. In view of these developments, this article aims to analyze Pakistan’s strategic direction since the nuclear tests, particularly in terms of its conventional military capabilities. How significant are conventional capabilities in the presence of nuclear weapons? For different kinds of wars (i.e. limited, conventional, or nuclear), </w:t>
      </w:r>
      <w:r w:rsidRPr="006B2950">
        <w:rPr>
          <w:rStyle w:val="StyleUnderline"/>
        </w:rPr>
        <w:t>a credible deterrent posture constitutes both nuclear and advanced conventional weapons</w:t>
      </w:r>
      <w:r w:rsidRPr="00FB3707">
        <w:rPr>
          <w:sz w:val="10"/>
        </w:rPr>
        <w:t xml:space="preserve">. It is believed that </w:t>
      </w:r>
      <w:r w:rsidRPr="006B2950">
        <w:rPr>
          <w:rStyle w:val="StyleUnderline"/>
        </w:rPr>
        <w:t>modern conventional weapon systems could substitute for actions earlier exclusively limited to nuclear weapons</w:t>
      </w:r>
      <w:r w:rsidRPr="00FB3707">
        <w:rPr>
          <w:sz w:val="10"/>
        </w:rPr>
        <w:t xml:space="preserve">, and even produce the same effect as nuclear weapons as far as counterforce is concerned. This implies that </w:t>
      </w:r>
      <w:r w:rsidRPr="004C71E8">
        <w:rPr>
          <w:rStyle w:val="StyleUnderline"/>
          <w:highlight w:val="yellow"/>
        </w:rPr>
        <w:t>in the future, wars with or without</w:t>
      </w:r>
      <w:r w:rsidRPr="006B2950">
        <w:rPr>
          <w:rStyle w:val="StyleUnderline"/>
        </w:rPr>
        <w:t xml:space="preserve"> the limited use of </w:t>
      </w:r>
      <w:r w:rsidRPr="004C71E8">
        <w:rPr>
          <w:rStyle w:val="StyleUnderline"/>
          <w:highlight w:val="yellow"/>
        </w:rPr>
        <w:t>nuclear weapons can occur</w:t>
      </w:r>
      <w:r w:rsidRPr="006B2950">
        <w:rPr>
          <w:rStyle w:val="StyleUnderline"/>
        </w:rPr>
        <w:t xml:space="preserve">. </w:t>
      </w:r>
      <w:r w:rsidRPr="00FB3707">
        <w:rPr>
          <w:sz w:val="10"/>
        </w:rPr>
        <w:t xml:space="preserve">As observed in the words of Marshal Nikolai Ogarkov, the Soviet Chief of the General Staff, the employment of such advanced conventional weapons would constitute a “qualitative leap in the development of conventional means of destruction, which would make it possible to use conventional systems in qualitatively new incomparable, more destructive forms than before.” India’s Military Strategy In the case of South Asia, </w:t>
      </w:r>
      <w:r w:rsidRPr="004C71E8">
        <w:rPr>
          <w:rStyle w:val="StyleUnderline"/>
          <w:highlight w:val="yellow"/>
        </w:rPr>
        <w:t>India’s</w:t>
      </w:r>
      <w:r w:rsidRPr="006B2950">
        <w:rPr>
          <w:rStyle w:val="StyleUnderline"/>
        </w:rPr>
        <w:t xml:space="preserve"> </w:t>
      </w:r>
      <w:r w:rsidRPr="004C71E8">
        <w:rPr>
          <w:rStyle w:val="StyleUnderline"/>
          <w:highlight w:val="yellow"/>
        </w:rPr>
        <w:t>quest to</w:t>
      </w:r>
      <w:r w:rsidRPr="004C71E8">
        <w:rPr>
          <w:sz w:val="10"/>
          <w:highlight w:val="yellow"/>
        </w:rPr>
        <w:t xml:space="preserve"> </w:t>
      </w:r>
      <w:r w:rsidRPr="004C71E8">
        <w:rPr>
          <w:rStyle w:val="StyleUnderline"/>
          <w:highlight w:val="yellow"/>
        </w:rPr>
        <w:t>explore</w:t>
      </w:r>
      <w:r w:rsidRPr="00FB3707">
        <w:rPr>
          <w:sz w:val="10"/>
        </w:rPr>
        <w:t xml:space="preserve"> the space for </w:t>
      </w:r>
      <w:r w:rsidRPr="004C71E8">
        <w:rPr>
          <w:rStyle w:val="StyleUnderline"/>
          <w:highlight w:val="yellow"/>
        </w:rPr>
        <w:t>limited</w:t>
      </w:r>
      <w:r w:rsidRPr="006B2950">
        <w:rPr>
          <w:rStyle w:val="StyleUnderline"/>
        </w:rPr>
        <w:t xml:space="preserve"> conventional </w:t>
      </w:r>
      <w:r w:rsidRPr="004C71E8">
        <w:rPr>
          <w:rStyle w:val="StyleUnderline"/>
          <w:highlight w:val="yellow"/>
        </w:rPr>
        <w:t>war</w:t>
      </w:r>
      <w:r w:rsidRPr="00FB3707">
        <w:rPr>
          <w:sz w:val="10"/>
        </w:rPr>
        <w:t xml:space="preserve"> </w:t>
      </w:r>
      <w:r w:rsidRPr="004C71E8">
        <w:rPr>
          <w:rStyle w:val="StyleUnderline"/>
          <w:highlight w:val="yellow"/>
        </w:rPr>
        <w:t>below Pakistan’s nuclear thresholds</w:t>
      </w:r>
      <w:r w:rsidRPr="00FB3707">
        <w:rPr>
          <w:sz w:val="10"/>
        </w:rPr>
        <w:t xml:space="preserve"> </w:t>
      </w:r>
      <w:r w:rsidRPr="006B2950">
        <w:rPr>
          <w:rStyle w:val="StyleUnderline"/>
        </w:rPr>
        <w:t xml:space="preserve">has </w:t>
      </w:r>
      <w:r w:rsidRPr="004C71E8">
        <w:rPr>
          <w:rStyle w:val="StyleUnderline"/>
          <w:highlight w:val="yellow"/>
        </w:rPr>
        <w:t>shifted</w:t>
      </w:r>
      <w:r w:rsidRPr="006B2950">
        <w:rPr>
          <w:rStyle w:val="StyleUnderline"/>
        </w:rPr>
        <w:t xml:space="preserve"> </w:t>
      </w:r>
      <w:r w:rsidRPr="004C71E8">
        <w:rPr>
          <w:rStyle w:val="StyleUnderline"/>
          <w:highlight w:val="yellow"/>
        </w:rPr>
        <w:t>the</w:t>
      </w:r>
      <w:r w:rsidRPr="006B2950">
        <w:rPr>
          <w:rStyle w:val="StyleUnderline"/>
        </w:rPr>
        <w:t xml:space="preserve"> strategic </w:t>
      </w:r>
      <w:r w:rsidRPr="004C71E8">
        <w:rPr>
          <w:rStyle w:val="StyleUnderline"/>
          <w:highlight w:val="yellow"/>
        </w:rPr>
        <w:t>debate</w:t>
      </w:r>
      <w:r w:rsidRPr="00FB3707">
        <w:rPr>
          <w:sz w:val="10"/>
        </w:rPr>
        <w:t xml:space="preserve"> in the region to the merits of limited aim strategies, i.e. </w:t>
      </w:r>
      <w:r w:rsidRPr="004C71E8">
        <w:rPr>
          <w:rStyle w:val="Emphasis"/>
          <w:highlight w:val="yellow"/>
        </w:rPr>
        <w:t>Cold</w:t>
      </w:r>
      <w:r w:rsidRPr="004C71E8">
        <w:rPr>
          <w:rStyle w:val="StyleUnderline"/>
          <w:highlight w:val="yellow"/>
        </w:rPr>
        <w:t xml:space="preserve"> </w:t>
      </w:r>
      <w:r w:rsidRPr="004C71E8">
        <w:rPr>
          <w:rStyle w:val="Emphasis"/>
          <w:highlight w:val="yellow"/>
        </w:rPr>
        <w:t>Start</w:t>
      </w:r>
      <w:r w:rsidRPr="006B2950">
        <w:rPr>
          <w:rStyle w:val="StyleUnderline"/>
        </w:rPr>
        <w:t>,</w:t>
      </w:r>
      <w:r w:rsidRPr="00FB3707">
        <w:rPr>
          <w:sz w:val="10"/>
        </w:rPr>
        <w:t xml:space="preserve"> that </w:t>
      </w:r>
      <w:r w:rsidRPr="004C71E8">
        <w:rPr>
          <w:rStyle w:val="Emphasis"/>
          <w:highlight w:val="yellow"/>
        </w:rPr>
        <w:t>might be pursued</w:t>
      </w:r>
      <w:r w:rsidRPr="004C71E8">
        <w:rPr>
          <w:rStyle w:val="StyleUnderline"/>
          <w:highlight w:val="yellow"/>
        </w:rPr>
        <w:t xml:space="preserve"> </w:t>
      </w:r>
      <w:r w:rsidRPr="004C71E8">
        <w:rPr>
          <w:rStyle w:val="Emphasis"/>
          <w:highlight w:val="yellow"/>
        </w:rPr>
        <w:t>despite</w:t>
      </w:r>
      <w:r w:rsidRPr="006B2950">
        <w:rPr>
          <w:rStyle w:val="StyleUnderline"/>
        </w:rPr>
        <w:t xml:space="preserve"> </w:t>
      </w:r>
      <w:r w:rsidRPr="004C71E8">
        <w:rPr>
          <w:rStyle w:val="StyleUnderline"/>
          <w:highlight w:val="yellow"/>
        </w:rPr>
        <w:t>Pakistan’s</w:t>
      </w:r>
      <w:r w:rsidRPr="006B2950">
        <w:rPr>
          <w:rStyle w:val="StyleUnderline"/>
        </w:rPr>
        <w:t xml:space="preserve"> </w:t>
      </w:r>
      <w:r w:rsidRPr="004C71E8">
        <w:rPr>
          <w:rStyle w:val="Emphasis"/>
          <w:highlight w:val="yellow"/>
        </w:rPr>
        <w:t>nuclear</w:t>
      </w:r>
      <w:r w:rsidRPr="006B2950">
        <w:rPr>
          <w:rStyle w:val="StyleUnderline"/>
        </w:rPr>
        <w:t xml:space="preserve"> capabilities</w:t>
      </w:r>
      <w:r w:rsidRPr="00FB3707">
        <w:rPr>
          <w:sz w:val="10"/>
        </w:rPr>
        <w:t xml:space="preserve">. </w:t>
      </w:r>
      <w:r w:rsidRPr="006B2950">
        <w:rPr>
          <w:rStyle w:val="StyleUnderline"/>
        </w:rPr>
        <w:t xml:space="preserve">In </w:t>
      </w:r>
      <w:r w:rsidRPr="004C71E8">
        <w:rPr>
          <w:rStyle w:val="Emphasis"/>
          <w:highlight w:val="yellow"/>
        </w:rPr>
        <w:t>response</w:t>
      </w:r>
      <w:r w:rsidRPr="00FB3707">
        <w:rPr>
          <w:sz w:val="10"/>
        </w:rPr>
        <w:t xml:space="preserve"> to potential Indian proactive war strategies, </w:t>
      </w:r>
      <w:r w:rsidRPr="006B2950">
        <w:rPr>
          <w:rStyle w:val="StyleUnderline"/>
        </w:rPr>
        <w:t>Pakistan</w:t>
      </w:r>
      <w:r w:rsidRPr="00FB3707">
        <w:rPr>
          <w:sz w:val="10"/>
        </w:rPr>
        <w:t xml:space="preserve"> has </w:t>
      </w:r>
      <w:r w:rsidRPr="006B2950">
        <w:rPr>
          <w:rStyle w:val="StyleUnderline"/>
        </w:rPr>
        <w:t>introduced</w:t>
      </w:r>
      <w:r w:rsidRPr="00FB3707">
        <w:rPr>
          <w:sz w:val="10"/>
        </w:rPr>
        <w:t xml:space="preserve"> the </w:t>
      </w:r>
      <w:r w:rsidRPr="006B2950">
        <w:rPr>
          <w:rStyle w:val="StyleUnderline"/>
        </w:rPr>
        <w:t>low-yield, short-range ballistic missile</w:t>
      </w:r>
      <w:r w:rsidRPr="00FB3707">
        <w:rPr>
          <w:sz w:val="10"/>
        </w:rPr>
        <w:t xml:space="preserve"> system (SRBMs), (HATF-IX)/Nasr, with the intention of </w:t>
      </w:r>
      <w:r w:rsidRPr="006B2950">
        <w:rPr>
          <w:rStyle w:val="StyleUnderline"/>
        </w:rPr>
        <w:t xml:space="preserve">using it as </w:t>
      </w:r>
      <w:r w:rsidRPr="004C71E8">
        <w:rPr>
          <w:rStyle w:val="StyleUnderline"/>
          <w:highlight w:val="yellow"/>
        </w:rPr>
        <w:t xml:space="preserve">a last resort against Indian forces in </w:t>
      </w:r>
      <w:r w:rsidRPr="00FB3707">
        <w:rPr>
          <w:rStyle w:val="StyleUnderline"/>
        </w:rPr>
        <w:t>the</w:t>
      </w:r>
      <w:r w:rsidRPr="006B2950">
        <w:rPr>
          <w:rStyle w:val="StyleUnderline"/>
        </w:rPr>
        <w:t xml:space="preserve"> </w:t>
      </w:r>
      <w:r w:rsidRPr="004C71E8">
        <w:rPr>
          <w:rStyle w:val="StyleUnderline"/>
          <w:highlight w:val="yellow"/>
        </w:rPr>
        <w:t>case of impending failure of conventional defenses</w:t>
      </w:r>
      <w:r w:rsidRPr="006B2950">
        <w:rPr>
          <w:rStyle w:val="StyleUnderline"/>
        </w:rPr>
        <w:t xml:space="preserve">. </w:t>
      </w:r>
      <w:r w:rsidRPr="00FB3707">
        <w:rPr>
          <w:sz w:val="10"/>
        </w:rPr>
        <w:t xml:space="preserve">In this way, Pakistan has adopted a cost-effective solution to Indian proactive war strategies that complements its conventional forces, neutralizes India’s growing technological edge, and bridges the conventional disparity between the two rivals. In response to Pakistan’s introduction of Nasr, </w:t>
      </w:r>
      <w:r w:rsidRPr="006B2950">
        <w:rPr>
          <w:rStyle w:val="StyleUnderline"/>
        </w:rPr>
        <w:t>India has begun to shift away from</w:t>
      </w:r>
      <w:r w:rsidRPr="00FB3707">
        <w:rPr>
          <w:sz w:val="10"/>
        </w:rPr>
        <w:t xml:space="preserve"> the traditional logic of </w:t>
      </w:r>
      <w:r w:rsidRPr="006B2950">
        <w:rPr>
          <w:rStyle w:val="StyleUnderline"/>
        </w:rPr>
        <w:t>conventional deterrence towards</w:t>
      </w:r>
      <w:r w:rsidRPr="00FB3707">
        <w:rPr>
          <w:sz w:val="10"/>
        </w:rPr>
        <w:t xml:space="preserve"> the use of conventional weapons and dual-capable missiles to bolster its </w:t>
      </w:r>
      <w:r w:rsidRPr="006B2950">
        <w:rPr>
          <w:rStyle w:val="StyleUnderline"/>
        </w:rPr>
        <w:t xml:space="preserve">deterrence by punishment </w:t>
      </w:r>
      <w:r w:rsidRPr="00FB3707">
        <w:rPr>
          <w:sz w:val="10"/>
        </w:rPr>
        <w:t xml:space="preserve">strategy. </w:t>
      </w:r>
      <w:r w:rsidRPr="006B2950">
        <w:rPr>
          <w:rStyle w:val="StyleUnderline"/>
        </w:rPr>
        <w:t>With the aim of destroying Pakistan’s strategic and high-value assets</w:t>
      </w:r>
      <w:r w:rsidRPr="00FB3707">
        <w:rPr>
          <w:sz w:val="10"/>
        </w:rPr>
        <w:t xml:space="preserve"> (such as exposed Nasr batteries), India is pursuing new conventional weapon technologies to form the basis of its counterforce capabilities, including precision guided munitions, missile defenses, stand-off weapons, and cyber operations. Pakistan’s Conventional Developments </w:t>
      </w:r>
      <w:r w:rsidRPr="004C71E8">
        <w:rPr>
          <w:rStyle w:val="Emphasis"/>
          <w:highlight w:val="yellow"/>
        </w:rPr>
        <w:t>Although</w:t>
      </w:r>
      <w:r w:rsidRPr="006B2950">
        <w:rPr>
          <w:rStyle w:val="Emphasis"/>
        </w:rPr>
        <w:t xml:space="preserve"> </w:t>
      </w:r>
      <w:r w:rsidRPr="004C71E8">
        <w:rPr>
          <w:rStyle w:val="Emphasis"/>
          <w:highlight w:val="yellow"/>
        </w:rPr>
        <w:t xml:space="preserve">Pakistan’s </w:t>
      </w:r>
      <w:r w:rsidRPr="004C71E8">
        <w:rPr>
          <w:rStyle w:val="StyleUnderline"/>
          <w:highlight w:val="yellow"/>
        </w:rPr>
        <w:t>full-spectrum</w:t>
      </w:r>
      <w:r w:rsidRPr="004C71E8">
        <w:rPr>
          <w:rStyle w:val="Emphasis"/>
          <w:highlight w:val="yellow"/>
        </w:rPr>
        <w:t xml:space="preserve"> deterrence</w:t>
      </w:r>
      <w:r w:rsidRPr="006B2950">
        <w:rPr>
          <w:rStyle w:val="Emphasis"/>
        </w:rPr>
        <w:t xml:space="preserve"> </w:t>
      </w:r>
      <w:r w:rsidRPr="006B2950">
        <w:rPr>
          <w:rStyle w:val="StyleUnderline"/>
        </w:rPr>
        <w:t>doctrine</w:t>
      </w:r>
      <w:r w:rsidRPr="00FB3707">
        <w:rPr>
          <w:sz w:val="10"/>
        </w:rPr>
        <w:t xml:space="preserve"> has </w:t>
      </w:r>
      <w:r w:rsidRPr="004C71E8">
        <w:rPr>
          <w:rStyle w:val="Emphasis"/>
          <w:highlight w:val="yellow"/>
        </w:rPr>
        <w:t>succeeded</w:t>
      </w:r>
      <w:r w:rsidRPr="00FB3707">
        <w:rPr>
          <w:sz w:val="10"/>
        </w:rPr>
        <w:t xml:space="preserve"> in deterring an Indian full-scale military attack </w:t>
      </w:r>
      <w:r w:rsidRPr="004C71E8">
        <w:rPr>
          <w:rStyle w:val="Emphasis"/>
          <w:highlight w:val="yellow"/>
        </w:rPr>
        <w:t>in the past</w:t>
      </w:r>
      <w:r w:rsidRPr="006B2950">
        <w:rPr>
          <w:rStyle w:val="Emphasis"/>
        </w:rPr>
        <w:t xml:space="preserve">, </w:t>
      </w:r>
      <w:r w:rsidRPr="00FB3707">
        <w:rPr>
          <w:sz w:val="10"/>
        </w:rPr>
        <w:t xml:space="preserve">the </w:t>
      </w:r>
      <w:r w:rsidRPr="004C71E8">
        <w:rPr>
          <w:rStyle w:val="StyleUnderline"/>
          <w:highlight w:val="yellow"/>
        </w:rPr>
        <w:t>persistent conventional imbalance</w:t>
      </w:r>
      <w:r w:rsidRPr="006B2950">
        <w:rPr>
          <w:rStyle w:val="StyleUnderline"/>
        </w:rPr>
        <w:t xml:space="preserve"> </w:t>
      </w:r>
      <w:r w:rsidRPr="004C71E8">
        <w:rPr>
          <w:rStyle w:val="StyleUnderline"/>
          <w:highlight w:val="yellow"/>
        </w:rPr>
        <w:t xml:space="preserve">and India’s </w:t>
      </w:r>
      <w:r w:rsidRPr="00FB3707">
        <w:rPr>
          <w:rStyle w:val="StyleUnderline"/>
        </w:rPr>
        <w:t>revisions to</w:t>
      </w:r>
      <w:r w:rsidRPr="00FB3707">
        <w:rPr>
          <w:sz w:val="10"/>
        </w:rPr>
        <w:t xml:space="preserve"> its </w:t>
      </w:r>
      <w:r w:rsidRPr="004C71E8">
        <w:rPr>
          <w:rStyle w:val="StyleUnderline"/>
          <w:highlight w:val="yellow"/>
        </w:rPr>
        <w:t>conventional doctrines</w:t>
      </w:r>
      <w:r w:rsidRPr="00FB3707">
        <w:rPr>
          <w:sz w:val="10"/>
        </w:rPr>
        <w:t xml:space="preserve"> </w:t>
      </w:r>
      <w:r w:rsidRPr="004C71E8">
        <w:rPr>
          <w:rStyle w:val="StyleUnderline"/>
          <w:highlight w:val="yellow"/>
        </w:rPr>
        <w:t>have pushed Pakistan to</w:t>
      </w:r>
      <w:r w:rsidRPr="006B2950">
        <w:rPr>
          <w:rStyle w:val="StyleUnderline"/>
        </w:rPr>
        <w:t xml:space="preserve"> </w:t>
      </w:r>
      <w:r w:rsidRPr="004C71E8">
        <w:rPr>
          <w:rStyle w:val="StyleUnderline"/>
          <w:highlight w:val="yellow"/>
        </w:rPr>
        <w:t>modernize and upgrade</w:t>
      </w:r>
      <w:r w:rsidRPr="006B2950">
        <w:rPr>
          <w:rStyle w:val="StyleUnderline"/>
        </w:rPr>
        <w:t xml:space="preserve"> its </w:t>
      </w:r>
      <w:r w:rsidRPr="004C71E8">
        <w:rPr>
          <w:rStyle w:val="StyleUnderline"/>
          <w:highlight w:val="yellow"/>
        </w:rPr>
        <w:t>conventional</w:t>
      </w:r>
      <w:r w:rsidRPr="006B2950">
        <w:rPr>
          <w:rStyle w:val="StyleUnderline"/>
        </w:rPr>
        <w:t xml:space="preserve"> </w:t>
      </w:r>
      <w:r w:rsidRPr="004C71E8">
        <w:rPr>
          <w:rStyle w:val="StyleUnderline"/>
          <w:highlight w:val="yellow"/>
        </w:rPr>
        <w:t>capabilities</w:t>
      </w:r>
      <w:r w:rsidRPr="00FB3707">
        <w:rPr>
          <w:sz w:val="10"/>
        </w:rPr>
        <w:t xml:space="preserve">. Besides Nasr, Pakistan is improving its existing conventional platforms to deter (by denial) Indian proactive conventional war strategies and any potential conventional counterforce aims. To this end, it is updating its conventional strategies, conducting military exercises, improving its weapons systems, and seeking new defense partnerships. For instance, Pakistan developed an offensive-defense “Riposte” strategy after 1989. The strategy calls for a Pakistani Army strike corps to launch an offensive in an event of war, with the aim of occupying Indian-territory near border while holding back the initial hostile advances. To supplement this doctrine, Pakistan has reorganized its strategic reserves, i.e. the Army Reserve North and Army Reserve South. In addition, Pakistan’s six defensive Corps are situated in close proximity to Indian territory; these are the country’s initial defenses against Indian conventional aggression. In addition, conventional military exercises—such as Azm-e-Nau, New Concept of War Fighting (NCWF), High Mark, Strike of Thunder, and Sea Spark—are positioned to enhance the synergy of Pakistan’s three military services and combat readiness along the eastern border. </w:t>
      </w:r>
      <w:r w:rsidRPr="004C71E8">
        <w:rPr>
          <w:rStyle w:val="StyleUnderline"/>
          <w:highlight w:val="yellow"/>
        </w:rPr>
        <w:t>To</w:t>
      </w:r>
      <w:r w:rsidRPr="00FB3707">
        <w:rPr>
          <w:rStyle w:val="StyleUnderline"/>
        </w:rPr>
        <w:t xml:space="preserve"> further consolidate conventional deterrence against India, Pakistan is actively engaged in negotiations </w:t>
      </w:r>
      <w:r w:rsidRPr="00FB3707">
        <w:rPr>
          <w:sz w:val="10"/>
        </w:rPr>
        <w:t>and contracts</w:t>
      </w:r>
      <w:r w:rsidRPr="00FB3707">
        <w:rPr>
          <w:rStyle w:val="StyleUnderline"/>
        </w:rPr>
        <w:t xml:space="preserve"> for upgrades and procurement of conventional armaments</w:t>
      </w:r>
      <w:r w:rsidRPr="00FB3707">
        <w:rPr>
          <w:sz w:val="10"/>
        </w:rPr>
        <w:t xml:space="preserve"> from various suppliers. Initiatives in the conventional domain </w:t>
      </w:r>
      <w:r w:rsidRPr="00FB3707">
        <w:rPr>
          <w:rStyle w:val="StyleUnderline"/>
        </w:rPr>
        <w:t>such as</w:t>
      </w:r>
      <w:r w:rsidRPr="00FB3707">
        <w:rPr>
          <w:sz w:val="10"/>
        </w:rPr>
        <w:t xml:space="preserve"> additions to and/or </w:t>
      </w:r>
      <w:r w:rsidRPr="00FB3707">
        <w:rPr>
          <w:rStyle w:val="StyleUnderline"/>
        </w:rPr>
        <w:t>modernization of its cruise missile program, air defenses, u</w:t>
      </w:r>
      <w:r w:rsidRPr="00FB3707">
        <w:rPr>
          <w:sz w:val="10"/>
        </w:rPr>
        <w:t xml:space="preserve">nmanned </w:t>
      </w:r>
      <w:r w:rsidRPr="00FB3707">
        <w:rPr>
          <w:rStyle w:val="StyleUnderline"/>
        </w:rPr>
        <w:t>a</w:t>
      </w:r>
      <w:r w:rsidRPr="00FB3707">
        <w:rPr>
          <w:sz w:val="10"/>
        </w:rPr>
        <w:t xml:space="preserve">erial </w:t>
      </w:r>
      <w:r w:rsidRPr="00FB3707">
        <w:rPr>
          <w:rStyle w:val="StyleUnderline"/>
        </w:rPr>
        <w:t>v</w:t>
      </w:r>
      <w:r w:rsidRPr="00FB3707">
        <w:rPr>
          <w:sz w:val="10"/>
        </w:rPr>
        <w:t xml:space="preserve">ehicles, </w:t>
      </w:r>
      <w:r w:rsidRPr="00FB3707">
        <w:rPr>
          <w:rStyle w:val="StyleUnderline"/>
        </w:rPr>
        <w:t>and</w:t>
      </w:r>
      <w:r w:rsidRPr="00FB3707">
        <w:rPr>
          <w:sz w:val="10"/>
        </w:rPr>
        <w:t xml:space="preserve"> </w:t>
      </w:r>
      <w:r w:rsidRPr="00FB3707">
        <w:rPr>
          <w:rStyle w:val="StyleUnderline"/>
        </w:rPr>
        <w:t>surface</w:t>
      </w:r>
      <w:r w:rsidRPr="00FB3707">
        <w:rPr>
          <w:sz w:val="10"/>
        </w:rPr>
        <w:t xml:space="preserve"> and sub-surface </w:t>
      </w:r>
      <w:r w:rsidRPr="00FB3707">
        <w:rPr>
          <w:rStyle w:val="StyleUnderline"/>
        </w:rPr>
        <w:t>fleet</w:t>
      </w:r>
      <w:r w:rsidRPr="00FB3707">
        <w:rPr>
          <w:sz w:val="10"/>
        </w:rPr>
        <w:t xml:space="preserve"> (see below table) will help Pakistan implement a limited or large-scale conventional military operation against India if the need arises by </w:t>
      </w:r>
      <w:r w:rsidRPr="004C71E8">
        <w:rPr>
          <w:rStyle w:val="StyleUnderline"/>
          <w:highlight w:val="yellow"/>
        </w:rPr>
        <w:t>deny</w:t>
      </w:r>
      <w:r w:rsidRPr="00FB3707">
        <w:rPr>
          <w:rStyle w:val="StyleUnderline"/>
        </w:rPr>
        <w:t xml:space="preserve">ing the </w:t>
      </w:r>
      <w:r w:rsidRPr="004C71E8">
        <w:rPr>
          <w:rStyle w:val="StyleUnderline"/>
          <w:highlight w:val="yellow"/>
        </w:rPr>
        <w:t>Indian</w:t>
      </w:r>
      <w:r w:rsidRPr="00FB3707">
        <w:rPr>
          <w:sz w:val="10"/>
        </w:rPr>
        <w:t xml:space="preserve"> Air Force the ability to achieve </w:t>
      </w:r>
      <w:r w:rsidRPr="004C71E8">
        <w:rPr>
          <w:rStyle w:val="StyleUnderline"/>
          <w:highlight w:val="yellow"/>
        </w:rPr>
        <w:t>air superiority</w:t>
      </w:r>
      <w:r w:rsidRPr="00FB3707">
        <w:rPr>
          <w:sz w:val="10"/>
        </w:rPr>
        <w:t xml:space="preserve"> over Pakistan. Furthermore, improvements in air defenses will enable Pakistani ground forces to conduct defensive and counter-offensive operations against Indian integrated battle groups (IBGs) or strike corps. The additions will also help reduce the yawning gap between the Indian and Pakistani navies in surface and sub-surface warfare, enhancing the Pakistan Navy’s ability to protect the country’s coast line and Exclusive Economic Zone (EEZ), including its port installations in Karachi and Gwadar, and defend Pakistan’s vital sea lanes of communication (SLOCs) against a possible Indian blockade and interdiction during a conflict. These naval capabilities are critical to sustaining a war effort, even during a short conflict or limited war. Another change is afoot in Pakistan’s expanding defense partnerships. </w:t>
      </w:r>
      <w:r w:rsidRPr="000D302D">
        <w:rPr>
          <w:rStyle w:val="StyleUnderline"/>
        </w:rPr>
        <w:t xml:space="preserve">In the past, </w:t>
      </w:r>
      <w:r w:rsidRPr="004C71E8">
        <w:rPr>
          <w:rStyle w:val="StyleUnderline"/>
          <w:highlight w:val="yellow"/>
        </w:rPr>
        <w:t>China has played</w:t>
      </w:r>
      <w:r w:rsidRPr="000D302D">
        <w:rPr>
          <w:rStyle w:val="StyleUnderline"/>
        </w:rPr>
        <w:t xml:space="preserve"> </w:t>
      </w:r>
      <w:r w:rsidRPr="004C71E8">
        <w:rPr>
          <w:rStyle w:val="StyleUnderline"/>
          <w:highlight w:val="yellow"/>
        </w:rPr>
        <w:t>a</w:t>
      </w:r>
      <w:r w:rsidRPr="000D302D">
        <w:rPr>
          <w:rStyle w:val="StyleUnderline"/>
        </w:rPr>
        <w:t xml:space="preserve"> primary </w:t>
      </w:r>
      <w:r w:rsidRPr="004C71E8">
        <w:rPr>
          <w:rStyle w:val="StyleUnderline"/>
          <w:highlight w:val="yellow"/>
        </w:rPr>
        <w:t>role</w:t>
      </w:r>
      <w:r w:rsidRPr="000D302D">
        <w:rPr>
          <w:rStyle w:val="StyleUnderline"/>
        </w:rPr>
        <w:t xml:space="preserve"> in assisting Pakistan</w:t>
      </w:r>
      <w:r w:rsidRPr="000D302D">
        <w:rPr>
          <w:sz w:val="10"/>
        </w:rPr>
        <w:t xml:space="preserve"> in a multi-dimensional strategic partnership that comprises civilian nuclear energy, conventional arms sales, and military exercises. </w:t>
      </w:r>
      <w:r w:rsidRPr="004C71E8">
        <w:rPr>
          <w:rStyle w:val="StyleUnderline"/>
          <w:highlight w:val="yellow"/>
        </w:rPr>
        <w:t>However</w:t>
      </w:r>
      <w:r w:rsidRPr="000D302D">
        <w:rPr>
          <w:sz w:val="10"/>
        </w:rPr>
        <w:t xml:space="preserve">, more </w:t>
      </w:r>
      <w:r w:rsidRPr="004C71E8">
        <w:rPr>
          <w:rStyle w:val="StyleUnderline"/>
          <w:highlight w:val="yellow"/>
        </w:rPr>
        <w:t>recently</w:t>
      </w:r>
      <w:r w:rsidRPr="000D302D">
        <w:rPr>
          <w:rStyle w:val="StyleUnderline"/>
        </w:rPr>
        <w:t xml:space="preserve">, </w:t>
      </w:r>
      <w:r w:rsidRPr="004C71E8">
        <w:rPr>
          <w:rStyle w:val="StyleUnderline"/>
          <w:highlight w:val="yellow"/>
        </w:rPr>
        <w:t>Pakistan has included</w:t>
      </w:r>
      <w:r w:rsidRPr="00FB3707">
        <w:rPr>
          <w:rStyle w:val="StyleUnderline"/>
        </w:rPr>
        <w:t xml:space="preserve"> </w:t>
      </w:r>
      <w:r w:rsidRPr="004C71E8">
        <w:rPr>
          <w:rStyle w:val="StyleUnderline"/>
          <w:highlight w:val="yellow"/>
        </w:rPr>
        <w:t>Turkey, Italy, and Russia</w:t>
      </w:r>
      <w:r w:rsidRPr="00FB3707">
        <w:rPr>
          <w:rStyle w:val="StyleUnderline"/>
        </w:rPr>
        <w:t xml:space="preserve"> in its list of partners for conventional weapons</w:t>
      </w:r>
      <w:r w:rsidRPr="00FB3707">
        <w:rPr>
          <w:sz w:val="10"/>
        </w:rPr>
        <w:t xml:space="preserve">. </w:t>
      </w:r>
      <w:r w:rsidRPr="004C71E8">
        <w:rPr>
          <w:rStyle w:val="StyleUnderline"/>
          <w:highlight w:val="yellow"/>
        </w:rPr>
        <w:t>These</w:t>
      </w:r>
      <w:r w:rsidRPr="00FB3707">
        <w:rPr>
          <w:sz w:val="10"/>
        </w:rPr>
        <w:t xml:space="preserve"> </w:t>
      </w:r>
      <w:r w:rsidRPr="00FB3707">
        <w:rPr>
          <w:rStyle w:val="StyleUnderline"/>
        </w:rPr>
        <w:t xml:space="preserve">new </w:t>
      </w:r>
      <w:r w:rsidRPr="004C71E8">
        <w:rPr>
          <w:rStyle w:val="StyleUnderline"/>
          <w:highlight w:val="yellow"/>
        </w:rPr>
        <w:t>defense partnerships</w:t>
      </w:r>
      <w:r w:rsidRPr="00FB3707">
        <w:rPr>
          <w:sz w:val="10"/>
        </w:rPr>
        <w:t xml:space="preserve">, acquisitions, and upgrades will </w:t>
      </w:r>
      <w:r w:rsidRPr="004C71E8">
        <w:rPr>
          <w:rStyle w:val="StyleUnderline"/>
          <w:highlight w:val="yellow"/>
        </w:rPr>
        <w:t>help</w:t>
      </w:r>
      <w:r w:rsidRPr="00FB3707">
        <w:rPr>
          <w:sz w:val="10"/>
        </w:rPr>
        <w:t xml:space="preserve"> Pakistan to maintain a credible level of conventional preparedness and</w:t>
      </w:r>
      <w:r w:rsidRPr="00FB3707">
        <w:rPr>
          <w:rStyle w:val="StyleUnderline"/>
        </w:rPr>
        <w:t xml:space="preserve"> </w:t>
      </w:r>
      <w:r w:rsidRPr="004C71E8">
        <w:rPr>
          <w:rStyle w:val="StyleUnderline"/>
          <w:highlight w:val="yellow"/>
        </w:rPr>
        <w:t>contain</w:t>
      </w:r>
      <w:r w:rsidRPr="00FB3707">
        <w:rPr>
          <w:rStyle w:val="StyleUnderline"/>
        </w:rPr>
        <w:t xml:space="preserve"> India’s </w:t>
      </w:r>
      <w:r w:rsidRPr="004C71E8">
        <w:rPr>
          <w:rStyle w:val="StyleUnderline"/>
          <w:highlight w:val="yellow"/>
        </w:rPr>
        <w:t>conventional</w:t>
      </w:r>
      <w:r w:rsidRPr="00FB3707">
        <w:rPr>
          <w:sz w:val="10"/>
        </w:rPr>
        <w:t xml:space="preserve"> weapons </w:t>
      </w:r>
      <w:r w:rsidRPr="004C71E8">
        <w:rPr>
          <w:rStyle w:val="StyleUnderline"/>
          <w:highlight w:val="yellow"/>
        </w:rPr>
        <w:t>asymmetry</w:t>
      </w:r>
      <w:r w:rsidRPr="00FB3707">
        <w:rPr>
          <w:sz w:val="10"/>
        </w:rPr>
        <w:t xml:space="preserve">. Consequences for Regional and Strategic Stability The abovementioned developments indicate that Pakistan is pursuing a dual-track military modernization program to establish a conventional deterrent capable of combating India’s denial strategies as well as its limited war aims. </w:t>
      </w:r>
      <w:r w:rsidRPr="00FB3707">
        <w:rPr>
          <w:rStyle w:val="StyleUnderline"/>
        </w:rPr>
        <w:t>These capabilities will</w:t>
      </w:r>
      <w:r w:rsidRPr="00FB3707">
        <w:rPr>
          <w:sz w:val="10"/>
        </w:rPr>
        <w:t xml:space="preserve"> provide a response to conventional threats and growing asymmetry with India, which has been the world’s top net importer of conventional weapons in the recent past. Moreover, they will </w:t>
      </w:r>
      <w:r w:rsidRPr="00FB3707">
        <w:rPr>
          <w:rStyle w:val="StyleUnderline"/>
        </w:rPr>
        <w:t xml:space="preserve">provide a range of response options and </w:t>
      </w:r>
      <w:r w:rsidRPr="004C71E8">
        <w:rPr>
          <w:rStyle w:val="StyleUnderline"/>
          <w:highlight w:val="yellow"/>
        </w:rPr>
        <w:t>increase the nuclear threshold</w:t>
      </w:r>
      <w:r w:rsidRPr="00FB3707">
        <w:rPr>
          <w:sz w:val="10"/>
        </w:rPr>
        <w:t xml:space="preserve">, </w:t>
      </w:r>
      <w:r w:rsidRPr="004C71E8">
        <w:rPr>
          <w:rStyle w:val="StyleUnderline"/>
          <w:highlight w:val="yellow"/>
        </w:rPr>
        <w:t>since Pakistan will not be forced to retaliate with nuclear weapons</w:t>
      </w:r>
      <w:r w:rsidRPr="00FB3707">
        <w:rPr>
          <w:rStyle w:val="StyleUnderline"/>
        </w:rPr>
        <w:t xml:space="preserve"> as an initial response to a limited conventional incursion</w:t>
      </w:r>
      <w:r w:rsidRPr="00FB3707">
        <w:rPr>
          <w:sz w:val="10"/>
        </w:rPr>
        <w:t xml:space="preserve">. A </w:t>
      </w:r>
      <w:r w:rsidRPr="00FB3707">
        <w:rPr>
          <w:rStyle w:val="StyleUnderline"/>
        </w:rPr>
        <w:t>credible conventional deterrent</w:t>
      </w:r>
      <w:r w:rsidRPr="00FB3707">
        <w:rPr>
          <w:sz w:val="10"/>
        </w:rPr>
        <w:t xml:space="preserve"> will </w:t>
      </w:r>
      <w:r w:rsidRPr="004C71E8">
        <w:rPr>
          <w:rStyle w:val="StyleUnderline"/>
          <w:highlight w:val="yellow"/>
        </w:rPr>
        <w:t>decrease the chances of</w:t>
      </w:r>
      <w:r w:rsidRPr="00FB3707">
        <w:rPr>
          <w:sz w:val="10"/>
        </w:rPr>
        <w:t xml:space="preserve"> a conventional </w:t>
      </w:r>
      <w:r w:rsidRPr="004C71E8">
        <w:rPr>
          <w:rStyle w:val="StyleUnderline"/>
          <w:highlight w:val="yellow"/>
        </w:rPr>
        <w:t>confrontation</w:t>
      </w:r>
      <w:r w:rsidRPr="00FB3707">
        <w:rPr>
          <w:rStyle w:val="StyleUnderline"/>
        </w:rPr>
        <w:t xml:space="preserve"> in the South Asia</w:t>
      </w:r>
      <w:r w:rsidRPr="00FB3707">
        <w:rPr>
          <w:sz w:val="10"/>
        </w:rPr>
        <w:t>n strategic landscape.</w:t>
      </w:r>
    </w:p>
    <w:p w:rsidR="003D0FD9" w:rsidRPr="005546F1" w:rsidRDefault="003D0FD9" w:rsidP="003D0FD9">
      <w:pPr>
        <w:pStyle w:val="Heading4"/>
        <w:rPr>
          <w:rStyle w:val="CardCiteChar"/>
          <w:shd w:val="clear" w:color="auto" w:fill="FFFFFF"/>
        </w:rPr>
      </w:pPr>
      <w:r>
        <w:rPr>
          <w:shd w:val="clear" w:color="auto" w:fill="FFFFFF"/>
        </w:rPr>
        <w:t>India/Pakistan is a high risk nuclear flashpoint</w:t>
      </w:r>
    </w:p>
    <w:p w:rsidR="003D0FD9" w:rsidRDefault="003D0FD9" w:rsidP="003D0FD9">
      <w:pPr>
        <w:pStyle w:val="CardCite"/>
        <w:rPr>
          <w:shd w:val="clear" w:color="auto" w:fill="FFFFFF"/>
        </w:rPr>
      </w:pPr>
      <w:r>
        <w:rPr>
          <w:shd w:val="clear" w:color="auto" w:fill="FFFFFF"/>
        </w:rPr>
        <w:t xml:space="preserve">Annie </w:t>
      </w:r>
      <w:r w:rsidRPr="005546F1">
        <w:rPr>
          <w:rStyle w:val="Style13ptBold"/>
        </w:rPr>
        <w:t>Waqar</w:t>
      </w:r>
      <w:r>
        <w:rPr>
          <w:shd w:val="clear" w:color="auto" w:fill="FFFFFF"/>
        </w:rPr>
        <w:t>; March 3, 20</w:t>
      </w:r>
      <w:r w:rsidRPr="005546F1">
        <w:rPr>
          <w:rStyle w:val="Style13ptBold"/>
        </w:rPr>
        <w:t>19</w:t>
      </w:r>
      <w:r>
        <w:rPr>
          <w:shd w:val="clear" w:color="auto" w:fill="FFFFFF"/>
        </w:rPr>
        <w:t xml:space="preserve"> </w:t>
      </w:r>
      <w:r w:rsidRPr="005546F1">
        <w:rPr>
          <w:shd w:val="clear" w:color="auto" w:fill="FFFFFF"/>
        </w:rPr>
        <w:t>Dr Annie Waqar has an extensive research background and knowledge on the various issues relating to Nuclear Security in South Asia and the Middle East, Defence, Arms Control and International Relations along with fluency in four different languages. She has worked for various think tanks, delivered numerous lectures and conducted workshops in universities in the UK, US, Europe and South Asia.</w:t>
      </w:r>
      <w:r>
        <w:rPr>
          <w:shd w:val="clear" w:color="auto" w:fill="FFFFFF"/>
        </w:rPr>
        <w:t xml:space="preserve"> </w:t>
      </w:r>
      <w:r w:rsidRPr="005546F1">
        <w:rPr>
          <w:shd w:val="clear" w:color="auto" w:fill="FFFFFF"/>
        </w:rPr>
        <w:t>Dr Annie Waqar has over 11 years of work experience as a Goodwill ambassador, in over more than seven countries in South Asia. She also has a lot of experience in dealing with the media, and the social work, education and human rights domains. She joined UNICEF as a goodwill ambassador to Commonwealth countries in 2002.</w:t>
      </w:r>
      <w:r>
        <w:rPr>
          <w:shd w:val="clear" w:color="auto" w:fill="FFFFFF"/>
        </w:rPr>
        <w:t xml:space="preserve"> </w:t>
      </w:r>
      <w:r w:rsidRPr="005546F1">
        <w:rPr>
          <w:shd w:val="clear" w:color="auto" w:fill="FFFFFF"/>
        </w:rPr>
        <w:t>Dr Annie Waqar continues to produce quality research and policy papers on Nuclear Non-proliferation and Disarmament in South Asia and Middle East and aims to work with international organisations on issues such as analysis, advocacy and communication in order to increase understanding about how international processes influence individuals, businesses and governments worldwide. She also teaches various short academic courses to the British military and NATO officials.</w:t>
      </w:r>
      <w:r>
        <w:rPr>
          <w:shd w:val="clear" w:color="auto" w:fill="FFFFFF"/>
        </w:rPr>
        <w:t xml:space="preserve"> (7/2/19) </w:t>
      </w:r>
      <w:hyperlink r:id="rId64" w:history="1">
        <w:r w:rsidRPr="00024CE9">
          <w:rPr>
            <w:rStyle w:val="Hyperlink"/>
            <w:shd w:val="clear" w:color="auto" w:fill="FFFFFF"/>
          </w:rPr>
          <w:t>https://theconversation.com/nuclear-war-between-india-and-pakistan-an-expert-assesses-the-risk-112892</w:t>
        </w:r>
      </w:hyperlink>
      <w:r>
        <w:rPr>
          <w:shd w:val="clear" w:color="auto" w:fill="FFFFFF"/>
        </w:rPr>
        <w:t xml:space="preserve"> , The Conversation</w:t>
      </w:r>
    </w:p>
    <w:p w:rsidR="003D0FD9" w:rsidRPr="00D5018E" w:rsidRDefault="003D0FD9" w:rsidP="003D0FD9">
      <w:pPr>
        <w:rPr>
          <w:color w:val="333333"/>
          <w:shd w:val="clear" w:color="auto" w:fill="FFFFFF"/>
        </w:rPr>
      </w:pPr>
      <w:r w:rsidRPr="00600AF4">
        <w:rPr>
          <w:color w:val="333333"/>
          <w:u w:val="single"/>
          <w:shd w:val="clear" w:color="auto" w:fill="FFFFFF"/>
        </w:rPr>
        <w:t xml:space="preserve">Of </w:t>
      </w:r>
      <w:r w:rsidRPr="004C71E8">
        <w:rPr>
          <w:b/>
          <w:bCs/>
          <w:color w:val="333333"/>
          <w:highlight w:val="yellow"/>
          <w:u w:val="single"/>
          <w:shd w:val="clear" w:color="auto" w:fill="FFFFFF"/>
        </w:rPr>
        <w:t>the</w:t>
      </w:r>
      <w:r w:rsidRPr="00031663">
        <w:rPr>
          <w:b/>
          <w:bCs/>
          <w:color w:val="333333"/>
          <w:u w:val="single"/>
          <w:shd w:val="clear" w:color="auto" w:fill="FFFFFF"/>
        </w:rPr>
        <w:t xml:space="preserve"> numerous areas of </w:t>
      </w:r>
      <w:r w:rsidRPr="004C71E8">
        <w:rPr>
          <w:b/>
          <w:bCs/>
          <w:color w:val="333333"/>
          <w:highlight w:val="yellow"/>
          <w:u w:val="single"/>
          <w:shd w:val="clear" w:color="auto" w:fill="FFFFFF"/>
        </w:rPr>
        <w:t>global tension</w:t>
      </w:r>
      <w:r w:rsidRPr="004C71E8">
        <w:rPr>
          <w:color w:val="333333"/>
          <w:highlight w:val="yellow"/>
          <w:u w:val="single"/>
          <w:shd w:val="clear" w:color="auto" w:fill="FFFFFF"/>
        </w:rPr>
        <w:t xml:space="preserve">, arguably </w:t>
      </w:r>
      <w:r w:rsidRPr="004C71E8">
        <w:rPr>
          <w:b/>
          <w:bCs/>
          <w:color w:val="333333"/>
          <w:highlight w:val="yellow"/>
          <w:u w:val="single"/>
          <w:shd w:val="clear" w:color="auto" w:fill="FFFFFF"/>
        </w:rPr>
        <w:t>the most perilous is</w:t>
      </w:r>
      <w:r w:rsidRPr="00031663">
        <w:rPr>
          <w:b/>
          <w:bCs/>
          <w:color w:val="333333"/>
          <w:u w:val="single"/>
          <w:shd w:val="clear" w:color="auto" w:fill="FFFFFF"/>
        </w:rPr>
        <w:t xml:space="preserve"> that </w:t>
      </w:r>
      <w:r w:rsidRPr="004C71E8">
        <w:rPr>
          <w:b/>
          <w:bCs/>
          <w:color w:val="333333"/>
          <w:highlight w:val="yellow"/>
          <w:u w:val="single"/>
          <w:shd w:val="clear" w:color="auto" w:fill="FFFFFF"/>
        </w:rPr>
        <w:t>between India and Pakistan</w:t>
      </w:r>
      <w:r w:rsidRPr="00031663">
        <w:rPr>
          <w:b/>
          <w:bCs/>
          <w:color w:val="333333"/>
          <w:u w:val="single"/>
          <w:shd w:val="clear" w:color="auto" w:fill="FFFFFF"/>
        </w:rPr>
        <w:t>.</w:t>
      </w:r>
      <w:r w:rsidRPr="00600AF4">
        <w:rPr>
          <w:color w:val="333333"/>
          <w:u w:val="single"/>
          <w:shd w:val="clear" w:color="auto" w:fill="FFFFFF"/>
        </w:rPr>
        <w:t xml:space="preserve"> </w:t>
      </w:r>
      <w:r w:rsidRPr="005546F1">
        <w:rPr>
          <w:rStyle w:val="CardCiteChar"/>
        </w:rPr>
        <w:t>And recent events in Kashmir have made the situation even more dangerous.</w:t>
      </w:r>
      <w:r w:rsidRPr="003F693C">
        <w:rPr>
          <w:color w:val="333333"/>
          <w:shd w:val="clear" w:color="auto" w:fill="FFFFFF"/>
        </w:rPr>
        <w:t xml:space="preserve"> </w:t>
      </w:r>
      <w:r w:rsidRPr="00600AF4">
        <w:rPr>
          <w:color w:val="333333"/>
          <w:u w:val="single"/>
          <w:shd w:val="clear" w:color="auto" w:fill="FFFFFF"/>
        </w:rPr>
        <w:t xml:space="preserve">The reason is straightforward: </w:t>
      </w:r>
      <w:r w:rsidRPr="004C71E8">
        <w:rPr>
          <w:b/>
          <w:bCs/>
          <w:color w:val="333333"/>
          <w:highlight w:val="yellow"/>
          <w:u w:val="single"/>
          <w:shd w:val="clear" w:color="auto" w:fill="FFFFFF"/>
        </w:rPr>
        <w:t>India and Pakistan are in a long-running and incendiary dispute</w:t>
      </w:r>
      <w:r w:rsidRPr="00600AF4">
        <w:rPr>
          <w:color w:val="333333"/>
          <w:u w:val="single"/>
          <w:shd w:val="clear" w:color="auto" w:fill="FFFFFF"/>
        </w:rPr>
        <w:t xml:space="preserve">, they are both nuclear powers, and </w:t>
      </w:r>
      <w:r w:rsidRPr="004C71E8">
        <w:rPr>
          <w:color w:val="333333"/>
          <w:highlight w:val="yellow"/>
          <w:u w:val="single"/>
          <w:shd w:val="clear" w:color="auto" w:fill="FFFFFF"/>
        </w:rPr>
        <w:t>crossing a confrontational threshold</w:t>
      </w:r>
      <w:r w:rsidRPr="00600AF4">
        <w:rPr>
          <w:color w:val="333333"/>
          <w:u w:val="single"/>
          <w:shd w:val="clear" w:color="auto" w:fill="FFFFFF"/>
        </w:rPr>
        <w:t xml:space="preserve"> </w:t>
      </w:r>
      <w:r w:rsidRPr="004C71E8">
        <w:rPr>
          <w:color w:val="333333"/>
          <w:highlight w:val="yellow"/>
          <w:u w:val="single"/>
          <w:shd w:val="clear" w:color="auto" w:fill="FFFFFF"/>
        </w:rPr>
        <w:t>could ignite a nuclear war</w:t>
      </w:r>
      <w:r w:rsidRPr="00600AF4">
        <w:rPr>
          <w:color w:val="333333"/>
          <w:u w:val="single"/>
          <w:shd w:val="clear" w:color="auto" w:fill="FFFFFF"/>
        </w:rPr>
        <w:t xml:space="preserve"> between them</w:t>
      </w:r>
      <w:r w:rsidRPr="00031663">
        <w:rPr>
          <w:color w:val="333333"/>
          <w:u w:val="single"/>
          <w:shd w:val="clear" w:color="auto" w:fill="FFFFFF"/>
        </w:rPr>
        <w:t xml:space="preserve">. Indeed, </w:t>
      </w:r>
      <w:r w:rsidRPr="004C71E8">
        <w:rPr>
          <w:color w:val="333333"/>
          <w:highlight w:val="yellow"/>
          <w:u w:val="single"/>
          <w:shd w:val="clear" w:color="auto" w:fill="FFFFFF"/>
        </w:rPr>
        <w:t>arms control investigators</w:t>
      </w:r>
      <w:r w:rsidRPr="00031663">
        <w:rPr>
          <w:color w:val="333333"/>
          <w:u w:val="single"/>
          <w:shd w:val="clear" w:color="auto" w:fill="FFFFFF"/>
        </w:rPr>
        <w:t xml:space="preserve"> have long </w:t>
      </w:r>
      <w:r w:rsidRPr="004C71E8">
        <w:rPr>
          <w:color w:val="333333"/>
          <w:highlight w:val="yellow"/>
          <w:u w:val="single"/>
          <w:shd w:val="clear" w:color="auto" w:fill="FFFFFF"/>
        </w:rPr>
        <w:t>identified</w:t>
      </w:r>
      <w:r w:rsidRPr="00031663">
        <w:rPr>
          <w:color w:val="333333"/>
          <w:u w:val="single"/>
          <w:shd w:val="clear" w:color="auto" w:fill="FFFFFF"/>
        </w:rPr>
        <w:t xml:space="preserve"> the </w:t>
      </w:r>
      <w:r w:rsidRPr="00031663">
        <w:rPr>
          <w:b/>
          <w:bCs/>
          <w:color w:val="333333"/>
          <w:u w:val="single"/>
          <w:shd w:val="clear" w:color="auto" w:fill="FFFFFF"/>
        </w:rPr>
        <w:t>s</w:t>
      </w:r>
      <w:r w:rsidRPr="004C71E8">
        <w:rPr>
          <w:b/>
          <w:bCs/>
          <w:color w:val="333333"/>
          <w:highlight w:val="yellow"/>
          <w:u w:val="single"/>
          <w:shd w:val="clear" w:color="auto" w:fill="FFFFFF"/>
        </w:rPr>
        <w:t>ubcontinent as</w:t>
      </w:r>
      <w:r w:rsidRPr="00031663">
        <w:rPr>
          <w:b/>
          <w:bCs/>
          <w:color w:val="333333"/>
          <w:u w:val="single"/>
          <w:shd w:val="clear" w:color="auto" w:fill="FFFFFF"/>
        </w:rPr>
        <w:t xml:space="preserve"> one of </w:t>
      </w:r>
      <w:r w:rsidRPr="004C71E8">
        <w:rPr>
          <w:b/>
          <w:bCs/>
          <w:color w:val="333333"/>
          <w:highlight w:val="yellow"/>
          <w:u w:val="single"/>
          <w:shd w:val="clear" w:color="auto" w:fill="FFFFFF"/>
        </w:rPr>
        <w:t>the world’s likeliest nuclear flashpoints. India and Pakistan share</w:t>
      </w:r>
      <w:r w:rsidRPr="00267FF2">
        <w:rPr>
          <w:b/>
          <w:bCs/>
          <w:color w:val="333333"/>
          <w:u w:val="single"/>
          <w:shd w:val="clear" w:color="auto" w:fill="FFFFFF"/>
        </w:rPr>
        <w:t xml:space="preserve"> a long and complicated history,</w:t>
      </w:r>
      <w:r w:rsidRPr="00600AF4">
        <w:rPr>
          <w:color w:val="333333"/>
          <w:u w:val="single"/>
          <w:shd w:val="clear" w:color="auto" w:fill="FFFFFF"/>
        </w:rPr>
        <w:t xml:space="preserve"> and they have been in conflict over the disputed territory of Kashmir since 1947. </w:t>
      </w:r>
      <w:r w:rsidRPr="004C71E8">
        <w:rPr>
          <w:color w:val="333333"/>
          <w:highlight w:val="yellow"/>
          <w:u w:val="single"/>
          <w:shd w:val="clear" w:color="auto" w:fill="FFFFFF"/>
        </w:rPr>
        <w:t>The Himalayan region</w:t>
      </w:r>
      <w:r w:rsidRPr="00600AF4">
        <w:rPr>
          <w:color w:val="333333"/>
          <w:u w:val="single"/>
          <w:shd w:val="clear" w:color="auto" w:fill="FFFFFF"/>
        </w:rPr>
        <w:t xml:space="preserve"> is </w:t>
      </w:r>
      <w:r w:rsidRPr="004C71E8">
        <w:rPr>
          <w:color w:val="333333"/>
          <w:highlight w:val="yellow"/>
          <w:u w:val="single"/>
          <w:shd w:val="clear" w:color="auto" w:fill="FFFFFF"/>
        </w:rPr>
        <w:t>one of the most</w:t>
      </w:r>
      <w:r w:rsidRPr="00600AF4">
        <w:rPr>
          <w:color w:val="333333"/>
          <w:u w:val="single"/>
          <w:shd w:val="clear" w:color="auto" w:fill="FFFFFF"/>
        </w:rPr>
        <w:t xml:space="preserve"> </w:t>
      </w:r>
      <w:r w:rsidRPr="004C71E8">
        <w:rPr>
          <w:color w:val="333333"/>
          <w:highlight w:val="yellow"/>
          <w:u w:val="single"/>
          <w:shd w:val="clear" w:color="auto" w:fill="FFFFFF"/>
        </w:rPr>
        <w:t>militarised regions</w:t>
      </w:r>
      <w:r w:rsidRPr="00600AF4">
        <w:rPr>
          <w:color w:val="333333"/>
          <w:u w:val="single"/>
          <w:shd w:val="clear" w:color="auto" w:fill="FFFFFF"/>
        </w:rPr>
        <w:t xml:space="preserve"> on Earth – </w:t>
      </w:r>
      <w:r w:rsidRPr="004C71E8">
        <w:rPr>
          <w:b/>
          <w:bCs/>
          <w:color w:val="333333"/>
          <w:highlight w:val="yellow"/>
          <w:u w:val="single"/>
          <w:shd w:val="clear" w:color="auto" w:fill="FFFFFF"/>
        </w:rPr>
        <w:t>former US president</w:t>
      </w:r>
      <w:r w:rsidRPr="00267FF2">
        <w:rPr>
          <w:b/>
          <w:bCs/>
          <w:color w:val="333333"/>
          <w:u w:val="single"/>
          <w:shd w:val="clear" w:color="auto" w:fill="FFFFFF"/>
        </w:rPr>
        <w:t xml:space="preserve"> Bill </w:t>
      </w:r>
      <w:r w:rsidRPr="004C71E8">
        <w:rPr>
          <w:b/>
          <w:bCs/>
          <w:color w:val="333333"/>
          <w:highlight w:val="yellow"/>
          <w:u w:val="single"/>
          <w:shd w:val="clear" w:color="auto" w:fill="FFFFFF"/>
        </w:rPr>
        <w:t>Clinton</w:t>
      </w:r>
      <w:r w:rsidRPr="00267FF2">
        <w:rPr>
          <w:b/>
          <w:bCs/>
          <w:color w:val="333333"/>
          <w:u w:val="single"/>
          <w:shd w:val="clear" w:color="auto" w:fill="FFFFFF"/>
        </w:rPr>
        <w:t xml:space="preserve"> has </w:t>
      </w:r>
      <w:r w:rsidRPr="004C71E8">
        <w:rPr>
          <w:b/>
          <w:bCs/>
          <w:color w:val="333333"/>
          <w:highlight w:val="yellow"/>
          <w:u w:val="single"/>
          <w:shd w:val="clear" w:color="auto" w:fill="FFFFFF"/>
        </w:rPr>
        <w:t>called Kashmir “the most dangerous place in the world”.</w:t>
      </w:r>
      <w:r>
        <w:rPr>
          <w:color w:val="333333"/>
          <w:shd w:val="clear" w:color="auto" w:fill="FFFFFF"/>
        </w:rPr>
        <w:t xml:space="preserve"> </w:t>
      </w:r>
      <w:r w:rsidRPr="005546F1">
        <w:rPr>
          <w:rStyle w:val="CardCiteChar"/>
        </w:rPr>
        <w:t>Under the partition plan provided by the Indian Independence Act of 1947, Kashmir with its Muslim majority was free to accede to either India or Pakistan.</w:t>
      </w:r>
      <w:r w:rsidRPr="003F693C">
        <w:rPr>
          <w:color w:val="333333"/>
          <w:shd w:val="clear" w:color="auto" w:fill="FFFFFF"/>
        </w:rPr>
        <w:t xml:space="preserve"> </w:t>
      </w:r>
      <w:r w:rsidRPr="00600AF4">
        <w:rPr>
          <w:color w:val="333333"/>
          <w:u w:val="single"/>
          <w:shd w:val="clear" w:color="auto" w:fill="FFFFFF"/>
        </w:rPr>
        <w:t xml:space="preserve">But </w:t>
      </w:r>
      <w:r w:rsidRPr="00267FF2">
        <w:rPr>
          <w:b/>
          <w:bCs/>
          <w:color w:val="333333"/>
          <w:u w:val="single"/>
          <w:shd w:val="clear" w:color="auto" w:fill="FFFFFF"/>
        </w:rPr>
        <w:t>the local ruler, Hari Singh, decided against giving the population a choice, leaving the region in a geopolitical limbo and with a disputed border.</w:t>
      </w:r>
      <w:r w:rsidRPr="00600AF4">
        <w:rPr>
          <w:color w:val="333333"/>
          <w:u w:val="single"/>
          <w:shd w:val="clear" w:color="auto" w:fill="FFFFFF"/>
        </w:rPr>
        <w:t xml:space="preserve"> </w:t>
      </w:r>
      <w:r w:rsidRPr="004C71E8">
        <w:rPr>
          <w:b/>
          <w:bCs/>
          <w:color w:val="333333"/>
          <w:highlight w:val="yellow"/>
          <w:u w:val="single"/>
          <w:shd w:val="clear" w:color="auto" w:fill="FFFFFF"/>
        </w:rPr>
        <w:t>A two-year war erupted between India and Pakistan in 1947</w:t>
      </w:r>
      <w:r w:rsidRPr="00267FF2">
        <w:rPr>
          <w:b/>
          <w:bCs/>
          <w:color w:val="333333"/>
          <w:u w:val="single"/>
          <w:shd w:val="clear" w:color="auto" w:fill="FFFFFF"/>
        </w:rPr>
        <w:t xml:space="preserve"> and </w:t>
      </w:r>
      <w:r w:rsidRPr="004C71E8">
        <w:rPr>
          <w:b/>
          <w:bCs/>
          <w:color w:val="333333"/>
          <w:highlight w:val="yellow"/>
          <w:u w:val="single"/>
          <w:shd w:val="clear" w:color="auto" w:fill="FFFFFF"/>
        </w:rPr>
        <w:t>another</w:t>
      </w:r>
      <w:r w:rsidRPr="00267FF2">
        <w:rPr>
          <w:b/>
          <w:bCs/>
          <w:color w:val="333333"/>
          <w:u w:val="single"/>
          <w:shd w:val="clear" w:color="auto" w:fill="FFFFFF"/>
        </w:rPr>
        <w:t xml:space="preserve"> broke out </w:t>
      </w:r>
      <w:r w:rsidRPr="004C71E8">
        <w:rPr>
          <w:b/>
          <w:bCs/>
          <w:color w:val="333333"/>
          <w:highlight w:val="yellow"/>
          <w:u w:val="single"/>
          <w:shd w:val="clear" w:color="auto" w:fill="FFFFFF"/>
        </w:rPr>
        <w:t>in 1965.</w:t>
      </w:r>
      <w:r w:rsidRPr="00600AF4">
        <w:rPr>
          <w:color w:val="333333"/>
          <w:u w:val="single"/>
          <w:shd w:val="clear" w:color="auto" w:fill="FFFFFF"/>
        </w:rPr>
        <w:t xml:space="preserve"> In 1999, the Kargil crisis, when the two countries again came to blows, may have been the closest the world has come to nuclear war since the end of World War II. </w:t>
      </w:r>
      <w:r w:rsidRPr="005546F1">
        <w:rPr>
          <w:rStyle w:val="CardCiteChar"/>
        </w:rPr>
        <w:t xml:space="preserve">Diplomatic interventions have previously helped to defuse the military tensions, but an enduring peace has remained elusive. Both sides have dug in along the disputed border and military skirmishes are commonplace. It has long been argued in international security circles that having nuclear weapons deters countries from using them in warfare. </w:t>
      </w:r>
      <w:r w:rsidRPr="00600AF4">
        <w:rPr>
          <w:color w:val="333333"/>
          <w:u w:val="single"/>
          <w:shd w:val="clear" w:color="auto" w:fill="FFFFFF"/>
        </w:rPr>
        <w:t xml:space="preserve">Indeed, in the post-World War II era, no state has used them – despite </w:t>
      </w:r>
      <w:r w:rsidRPr="00267FF2">
        <w:rPr>
          <w:b/>
          <w:bCs/>
          <w:color w:val="333333"/>
          <w:u w:val="single"/>
          <w:shd w:val="clear" w:color="auto" w:fill="FFFFFF"/>
        </w:rPr>
        <w:t xml:space="preserve">there still being </w:t>
      </w:r>
      <w:r w:rsidRPr="004C71E8">
        <w:rPr>
          <w:b/>
          <w:bCs/>
          <w:color w:val="333333"/>
          <w:highlight w:val="yellow"/>
          <w:u w:val="single"/>
          <w:shd w:val="clear" w:color="auto" w:fill="FFFFFF"/>
        </w:rPr>
        <w:t>around 15,000 nuclear weapons in the world</w:t>
      </w:r>
      <w:r w:rsidRPr="00267FF2">
        <w:rPr>
          <w:b/>
          <w:bCs/>
          <w:color w:val="333333"/>
          <w:u w:val="single"/>
          <w:shd w:val="clear" w:color="auto" w:fill="FFFFFF"/>
        </w:rPr>
        <w:t>.</w:t>
      </w:r>
      <w:r w:rsidRPr="00600AF4">
        <w:rPr>
          <w:color w:val="333333"/>
          <w:u w:val="single"/>
          <w:shd w:val="clear" w:color="auto" w:fill="FFFFFF"/>
        </w:rPr>
        <w:t xml:space="preserve"> But </w:t>
      </w:r>
      <w:r w:rsidRPr="004C71E8">
        <w:rPr>
          <w:b/>
          <w:bCs/>
          <w:color w:val="333333"/>
          <w:highlight w:val="yellow"/>
          <w:u w:val="single"/>
          <w:shd w:val="clear" w:color="auto" w:fill="FFFFFF"/>
        </w:rPr>
        <w:t>horizontal nuclear proliferation has made the world a dangerous place;</w:t>
      </w:r>
      <w:r w:rsidRPr="00600AF4">
        <w:rPr>
          <w:color w:val="333333"/>
          <w:u w:val="single"/>
          <w:shd w:val="clear" w:color="auto" w:fill="FFFFFF"/>
        </w:rPr>
        <w:t xml:space="preserve"> the more countries that have them, the more likely they are to be used at some stage.</w:t>
      </w:r>
      <w:r w:rsidRPr="00600AF4">
        <w:rPr>
          <w:u w:val="single"/>
        </w:rPr>
        <w:t xml:space="preserve"> </w:t>
      </w:r>
      <w:r w:rsidRPr="00600AF4">
        <w:rPr>
          <w:color w:val="333333"/>
          <w:u w:val="single"/>
          <w:shd w:val="clear" w:color="auto" w:fill="FFFFFF"/>
        </w:rPr>
        <w:t xml:space="preserve">And while the presence of nuclear weapons may forestall a nuclear exchange, they don’t discourage nuclear states from using conventional military power against one another. And, as </w:t>
      </w:r>
      <w:r w:rsidRPr="004C71E8">
        <w:rPr>
          <w:color w:val="333333"/>
          <w:highlight w:val="yellow"/>
          <w:u w:val="single"/>
          <w:shd w:val="clear" w:color="auto" w:fill="FFFFFF"/>
        </w:rPr>
        <w:t>conventional conflicts can quickly escalate, the possibility of a nuclear exchange remains a</w:t>
      </w:r>
      <w:r w:rsidRPr="00600AF4">
        <w:rPr>
          <w:color w:val="333333"/>
          <w:u w:val="single"/>
          <w:shd w:val="clear" w:color="auto" w:fill="FFFFFF"/>
        </w:rPr>
        <w:t xml:space="preserve"> real, if remote, </w:t>
      </w:r>
      <w:r w:rsidRPr="004C71E8">
        <w:rPr>
          <w:color w:val="333333"/>
          <w:highlight w:val="yellow"/>
          <w:u w:val="single"/>
          <w:shd w:val="clear" w:color="auto" w:fill="FFFFFF"/>
        </w:rPr>
        <w:t>possibility</w:t>
      </w:r>
      <w:r w:rsidRPr="005546F1">
        <w:rPr>
          <w:rStyle w:val="CardCiteChar"/>
        </w:rPr>
        <w:t xml:space="preserve">. So what are the chances of India and Pakistan (which both have between 130 and 150 warheads) engaging in a nuclear war? </w:t>
      </w:r>
      <w:r w:rsidRPr="00600AF4">
        <w:rPr>
          <w:color w:val="333333"/>
          <w:u w:val="single"/>
          <w:shd w:val="clear" w:color="auto" w:fill="FFFFFF"/>
        </w:rPr>
        <w:t xml:space="preserve">The most </w:t>
      </w:r>
      <w:r w:rsidRPr="004C71E8">
        <w:rPr>
          <w:color w:val="333333"/>
          <w:highlight w:val="yellow"/>
          <w:u w:val="single"/>
          <w:shd w:val="clear" w:color="auto" w:fill="FFFFFF"/>
        </w:rPr>
        <w:t>recent escalation</w:t>
      </w:r>
      <w:r w:rsidRPr="00600AF4">
        <w:rPr>
          <w:color w:val="333333"/>
          <w:u w:val="single"/>
          <w:shd w:val="clear" w:color="auto" w:fill="FFFFFF"/>
        </w:rPr>
        <w:t xml:space="preserve"> is just another example of the ongoing tensions between these nuclear neighbours. It was triggered by </w:t>
      </w:r>
      <w:r w:rsidRPr="004C71E8">
        <w:rPr>
          <w:color w:val="333333"/>
          <w:highlight w:val="yellow"/>
          <w:u w:val="single"/>
          <w:shd w:val="clear" w:color="auto" w:fill="FFFFFF"/>
        </w:rPr>
        <w:t xml:space="preserve">a </w:t>
      </w:r>
      <w:r w:rsidRPr="004C71E8">
        <w:rPr>
          <w:b/>
          <w:bCs/>
          <w:color w:val="333333"/>
          <w:highlight w:val="yellow"/>
          <w:u w:val="single"/>
          <w:shd w:val="clear" w:color="auto" w:fill="FFFFFF"/>
        </w:rPr>
        <w:t>Kashmiri militant suicide bombing of an Indian paramilitary convoy</w:t>
      </w:r>
      <w:r w:rsidRPr="004C71E8">
        <w:rPr>
          <w:color w:val="333333"/>
          <w:highlight w:val="yellow"/>
          <w:u w:val="single"/>
          <w:shd w:val="clear" w:color="auto" w:fill="FFFFFF"/>
        </w:rPr>
        <w:t xml:space="preserve"> in mid February.</w:t>
      </w:r>
      <w:r w:rsidRPr="00600AF4">
        <w:rPr>
          <w:color w:val="333333"/>
          <w:u w:val="single"/>
          <w:shd w:val="clear" w:color="auto" w:fill="FFFFFF"/>
        </w:rPr>
        <w:t xml:space="preserve"> In that attack, more than 40 people were killed, mostly Indian military personnel – and Jaish-e-Mohammed, </w:t>
      </w:r>
      <w:r w:rsidRPr="004C71E8">
        <w:rPr>
          <w:b/>
          <w:bCs/>
          <w:color w:val="333333"/>
          <w:highlight w:val="yellow"/>
          <w:u w:val="single"/>
          <w:shd w:val="clear" w:color="auto" w:fill="FFFFFF"/>
        </w:rPr>
        <w:t>an Islamist terrorist group situated in Pakistan,</w:t>
      </w:r>
      <w:r w:rsidRPr="004C71E8">
        <w:rPr>
          <w:color w:val="333333"/>
          <w:highlight w:val="yellow"/>
          <w:u w:val="single"/>
          <w:shd w:val="clear" w:color="auto" w:fill="FFFFFF"/>
        </w:rPr>
        <w:t xml:space="preserve"> claimed responsibility</w:t>
      </w:r>
      <w:r w:rsidRPr="00600AF4">
        <w:rPr>
          <w:color w:val="333333"/>
          <w:u w:val="single"/>
          <w:shd w:val="clear" w:color="auto" w:fill="FFFFFF"/>
        </w:rPr>
        <w:t xml:space="preserve"> for the attack.</w:t>
      </w:r>
      <w:r w:rsidRPr="00600AF4">
        <w:rPr>
          <w:u w:val="single"/>
        </w:rPr>
        <w:t xml:space="preserve"> </w:t>
      </w:r>
      <w:r w:rsidRPr="00600AF4">
        <w:rPr>
          <w:color w:val="333333"/>
          <w:u w:val="single"/>
          <w:shd w:val="clear" w:color="auto" w:fill="FFFFFF"/>
        </w:rPr>
        <w:t>The ball is now in India’s court.</w:t>
      </w:r>
      <w:r w:rsidRPr="003F693C">
        <w:rPr>
          <w:color w:val="333333"/>
          <w:shd w:val="clear" w:color="auto" w:fill="FFFFFF"/>
        </w:rPr>
        <w:t xml:space="preserve"> </w:t>
      </w:r>
      <w:r w:rsidRPr="005546F1">
        <w:rPr>
          <w:rStyle w:val="CardCiteChar"/>
        </w:rPr>
        <w:t>Modi has the choice of escalating the conflict by deploying more jets into Pakistani territory, which could lead to a flurry of “tit-for-tat” retaliations. So what could be next? Since 1974, when India stunned the world with its unexpected atomic trial of the “Smiling Buddha” weapon, South Asia has been viewed as a global nuclear problem.</w:t>
      </w:r>
      <w:r w:rsidRPr="003F693C">
        <w:rPr>
          <w:color w:val="333333"/>
          <w:shd w:val="clear" w:color="auto" w:fill="FFFFFF"/>
        </w:rPr>
        <w:t xml:space="preserve"> </w:t>
      </w:r>
      <w:r w:rsidRPr="00600AF4">
        <w:rPr>
          <w:color w:val="333333"/>
          <w:u w:val="single"/>
          <w:shd w:val="clear" w:color="auto" w:fill="FFFFFF"/>
        </w:rPr>
        <w:t xml:space="preserve">Nevertheless, to date, </w:t>
      </w:r>
      <w:r w:rsidRPr="004C71E8">
        <w:rPr>
          <w:b/>
          <w:bCs/>
          <w:color w:val="333333"/>
          <w:highlight w:val="yellow"/>
          <w:u w:val="single"/>
          <w:shd w:val="clear" w:color="auto" w:fill="FFFFFF"/>
        </w:rPr>
        <w:t>India, like China, has maintained a “No First Use” doctrine.</w:t>
      </w:r>
      <w:r w:rsidRPr="00600AF4">
        <w:rPr>
          <w:color w:val="333333"/>
          <w:u w:val="single"/>
          <w:shd w:val="clear" w:color="auto" w:fill="FFFFFF"/>
        </w:rPr>
        <w:t xml:space="preserve"> This advocates that India will only use its nuclear weapons in response to a nuclear attack. The policy was proclaimed in 1999, a year after Pakistan effectively exploded five of its own nuclear weapons. But </w:t>
      </w:r>
      <w:r w:rsidRPr="004C71E8">
        <w:rPr>
          <w:b/>
          <w:bCs/>
          <w:color w:val="333333"/>
          <w:highlight w:val="yellow"/>
          <w:u w:val="single"/>
          <w:shd w:val="clear" w:color="auto" w:fill="FFFFFF"/>
        </w:rPr>
        <w:t>Pakistan</w:t>
      </w:r>
      <w:r w:rsidRPr="00267FF2">
        <w:rPr>
          <w:b/>
          <w:bCs/>
          <w:color w:val="333333"/>
          <w:u w:val="single"/>
          <w:shd w:val="clear" w:color="auto" w:fill="FFFFFF"/>
        </w:rPr>
        <w:t xml:space="preserve"> has so far </w:t>
      </w:r>
      <w:r w:rsidRPr="004C71E8">
        <w:rPr>
          <w:b/>
          <w:bCs/>
          <w:color w:val="333333"/>
          <w:highlight w:val="yellow"/>
          <w:u w:val="single"/>
          <w:shd w:val="clear" w:color="auto" w:fill="FFFFFF"/>
        </w:rPr>
        <w:t>refused to issue any</w:t>
      </w:r>
      <w:r w:rsidRPr="00267FF2">
        <w:rPr>
          <w:b/>
          <w:bCs/>
          <w:color w:val="333333"/>
          <w:u w:val="single"/>
          <w:shd w:val="clear" w:color="auto" w:fill="FFFFFF"/>
        </w:rPr>
        <w:t xml:space="preserve"> clear </w:t>
      </w:r>
      <w:r w:rsidRPr="004C71E8">
        <w:rPr>
          <w:b/>
          <w:bCs/>
          <w:color w:val="333333"/>
          <w:highlight w:val="yellow"/>
          <w:u w:val="single"/>
          <w:shd w:val="clear" w:color="auto" w:fill="FFFFFF"/>
        </w:rPr>
        <w:t>doctrine governing its</w:t>
      </w:r>
      <w:r w:rsidRPr="00267FF2">
        <w:rPr>
          <w:b/>
          <w:bCs/>
          <w:color w:val="333333"/>
          <w:u w:val="single"/>
          <w:shd w:val="clear" w:color="auto" w:fill="FFFFFF"/>
        </w:rPr>
        <w:t xml:space="preserve"> own </w:t>
      </w:r>
      <w:r w:rsidRPr="004C71E8">
        <w:rPr>
          <w:b/>
          <w:bCs/>
          <w:color w:val="333333"/>
          <w:highlight w:val="yellow"/>
          <w:u w:val="single"/>
          <w:shd w:val="clear" w:color="auto" w:fill="FFFFFF"/>
        </w:rPr>
        <w:t>use of nuclear weapons.</w:t>
      </w:r>
      <w:r>
        <w:rPr>
          <w:color w:val="333333"/>
          <w:shd w:val="clear" w:color="auto" w:fill="FFFFFF"/>
        </w:rPr>
        <w:t xml:space="preserve"> </w:t>
      </w:r>
      <w:r w:rsidRPr="005546F1">
        <w:rPr>
          <w:rStyle w:val="CardCiteChar"/>
        </w:rPr>
        <w:t>The combined arsenals of Pakistan and India are small compared to those of the US, Russia or China. Nevertheless, they are more powerful than those dropped on Japan in 1945 and could unleash staggering destruction if deployed on civilian targets. Indeed, even a constrained exchange of warheads between the two nations would, in a split second, be among the most calamitous ever, notwithstanding the risk of the radioactive aftermath and the long-term impact on the environment. India’s nuclear-powered ballistic missile submarine, INS Arihant, became operational in 2018, giving the country a “nuclear triad” – the ability to launch nuclear strikes by land, air and sea. Its other ground-based ballistic missile, the Agni III, has a range of approximately 3,000km.</w:t>
      </w:r>
    </w:p>
    <w:p w:rsidR="00921F30" w:rsidRPr="00921F30" w:rsidRDefault="0088011C" w:rsidP="0088011C">
      <w:pPr>
        <w:pStyle w:val="Heading2"/>
      </w:pPr>
      <w:r>
        <w:t>Middle East War Advantage</w:t>
      </w:r>
    </w:p>
    <w:p w:rsidR="0088011C" w:rsidRDefault="0088011C" w:rsidP="0088011C">
      <w:pPr>
        <w:pStyle w:val="Heading3"/>
      </w:pPr>
      <w:r>
        <w:t>Extension - Gaza violence</w:t>
      </w:r>
    </w:p>
    <w:p w:rsidR="0088011C" w:rsidRDefault="0088011C" w:rsidP="0088011C">
      <w:pPr>
        <w:pStyle w:val="Heading4"/>
      </w:pPr>
      <w:r>
        <w:t>Israel is attacking and killing Palestinians in Gaza and the blockade is a humanitarian disaster.</w:t>
      </w:r>
    </w:p>
    <w:p w:rsidR="0088011C" w:rsidRPr="00E15A02" w:rsidRDefault="0088011C" w:rsidP="0088011C">
      <w:r w:rsidRPr="00E15A02">
        <w:t xml:space="preserve">Said </w:t>
      </w:r>
      <w:r w:rsidRPr="00E15A02">
        <w:rPr>
          <w:rStyle w:val="Style13ptBold"/>
        </w:rPr>
        <w:t>Ibicioglu</w:t>
      </w:r>
      <w:r>
        <w:t xml:space="preserve"> </w:t>
      </w:r>
      <w:r w:rsidRPr="00E15A02">
        <w:t>|</w:t>
      </w:r>
      <w:r>
        <w:t xml:space="preserve"> </w:t>
      </w:r>
      <w:r w:rsidRPr="00E15A02">
        <w:t>28.06.</w:t>
      </w:r>
      <w:r w:rsidRPr="00E15A02">
        <w:rPr>
          <w:rStyle w:val="Style13ptBold"/>
        </w:rPr>
        <w:t>2019</w:t>
      </w:r>
      <w:r w:rsidRPr="00E15A02">
        <w:t xml:space="preserve"> 21 Palestinians injured by Israeli forces in Gaza Strip</w:t>
      </w:r>
      <w:r>
        <w:t xml:space="preserve"> </w:t>
      </w:r>
      <w:r w:rsidRPr="00E15A02">
        <w:t>Six health workers and one journalist are among injured</w:t>
      </w:r>
      <w:r>
        <w:t xml:space="preserve"> </w:t>
      </w:r>
      <w:hyperlink r:id="rId65" w:history="1">
        <w:r>
          <w:rPr>
            <w:rStyle w:val="Hyperlink"/>
          </w:rPr>
          <w:t>https://www.aa.com.tr/en/middle-east/21-palestinians-injured-by-israeli-forces-in-gaza-strip/1518533</w:t>
        </w:r>
      </w:hyperlink>
    </w:p>
    <w:p w:rsidR="0088011C" w:rsidRDefault="0088011C" w:rsidP="0088011C">
      <w:r w:rsidRPr="004C71E8">
        <w:rPr>
          <w:rStyle w:val="StyleUnderline"/>
          <w:highlight w:val="yellow"/>
        </w:rPr>
        <w:t>Israeli security forces injured 21 Palestinian protesters</w:t>
      </w:r>
      <w:r w:rsidRPr="00E15A02">
        <w:rPr>
          <w:rStyle w:val="StyleUnderline"/>
        </w:rPr>
        <w:t xml:space="preserve"> </w:t>
      </w:r>
      <w:r w:rsidRPr="00E15A02">
        <w:t>on Friday at an anti-settlement demonstration in the blockaded Gaza Strip, according to Gaza's Health Ministry.</w:t>
      </w:r>
      <w:r>
        <w:t xml:space="preserve"> </w:t>
      </w:r>
      <w:r w:rsidRPr="00E15A02">
        <w:t>Six health workers and one journalist are among the injured, said the ministry, without disclosing further details.</w:t>
      </w:r>
      <w:r>
        <w:t xml:space="preserve"> </w:t>
      </w:r>
      <w:r w:rsidRPr="00E15A02">
        <w:t>Since March of last year, Gazans have held weekly rallies along the buffer zone to demand the right of Palestinian refugees to return to their homes in historical Palestine from which they were driven in 1948 to make way for the new state of Israel.</w:t>
      </w:r>
      <w:r>
        <w:t xml:space="preserve"> </w:t>
      </w:r>
      <w:r w:rsidRPr="004C71E8">
        <w:rPr>
          <w:rStyle w:val="StyleUnderline"/>
          <w:highlight w:val="yellow"/>
        </w:rPr>
        <w:t>They</w:t>
      </w:r>
      <w:r w:rsidRPr="00E15A02">
        <w:t xml:space="preserve"> also </w:t>
      </w:r>
      <w:r w:rsidRPr="004C71E8">
        <w:rPr>
          <w:rStyle w:val="StyleUnderline"/>
          <w:highlight w:val="yellow"/>
        </w:rPr>
        <w:t>demand an end to Israel’s 12-year blockade of the Gaza Strip, which has gutted the coastal enclave’s economy and deprived its roughly two million inhabitants of many basic commodities</w:t>
      </w:r>
      <w:r w:rsidRPr="00E15A02">
        <w:t>.</w:t>
      </w:r>
      <w:r>
        <w:t xml:space="preserve"> </w:t>
      </w:r>
      <w:r w:rsidRPr="00E15A02">
        <w:t xml:space="preserve">Since the rallies began more than one year ago, </w:t>
      </w:r>
      <w:r w:rsidRPr="004C71E8">
        <w:rPr>
          <w:rStyle w:val="StyleUnderline"/>
          <w:highlight w:val="yellow"/>
        </w:rPr>
        <w:t>scores of protesters have been killed -- and thousands more injured -- by Israeli troops deployed near the buffer zone</w:t>
      </w:r>
      <w:r w:rsidRPr="00E15A02">
        <w:t>.</w:t>
      </w:r>
    </w:p>
    <w:p w:rsidR="00EC36CB" w:rsidRDefault="00EC36CB" w:rsidP="00EC36CB">
      <w:pPr>
        <w:pStyle w:val="Heading4"/>
      </w:pPr>
      <w:r>
        <w:t>Arms sales to Israel shapes instability with the Palestinians as well as across the Middle East.</w:t>
      </w:r>
    </w:p>
    <w:p w:rsidR="00EC36CB" w:rsidRPr="00F352A5" w:rsidRDefault="00EC36CB" w:rsidP="00EC36CB">
      <w:r w:rsidRPr="00F352A5">
        <w:t xml:space="preserve">Anna </w:t>
      </w:r>
      <w:r w:rsidRPr="00F352A5">
        <w:rPr>
          <w:rStyle w:val="Style13ptBold"/>
        </w:rPr>
        <w:t>Badillo</w:t>
      </w:r>
      <w:r>
        <w:t xml:space="preserve"> </w:t>
      </w:r>
      <w:r w:rsidRPr="00F352A5">
        <w:t>is</w:t>
      </w:r>
      <w:r>
        <w:t xml:space="preserve"> </w:t>
      </w:r>
      <w:r w:rsidRPr="00F352A5">
        <w:t>a research analyst at Canadians for Justice and Peace in the Middle East based in Montreal, Quebec. She holds an M.Phil from Trinity College Dublin, in International Peace Studies.</w:t>
      </w:r>
      <w:r>
        <w:t xml:space="preserve"> </w:t>
      </w:r>
      <w:r w:rsidRPr="00F352A5">
        <w:rPr>
          <w:rStyle w:val="Style13ptBold"/>
        </w:rPr>
        <w:t xml:space="preserve">2019 </w:t>
      </w:r>
      <w:r w:rsidRPr="00F352A5">
        <w:t xml:space="preserve">The US-Israel ‘special relationship’ subsidizes American military industry and Israeli colonialism </w:t>
      </w:r>
      <w:hyperlink r:id="rId66" w:history="1">
        <w:r w:rsidRPr="00F352A5">
          <w:rPr>
            <w:rStyle w:val="Hyperlink"/>
          </w:rPr>
          <w:t>https://thedefensepost.com/2019/04/09/us-israel-arms-sales-opinion/</w:t>
        </w:r>
      </w:hyperlink>
    </w:p>
    <w:p w:rsidR="00EC36CB" w:rsidRDefault="00EC36CB" w:rsidP="00EC36CB">
      <w:pPr>
        <w:rPr>
          <w:rStyle w:val="StyleUnderline"/>
        </w:rPr>
      </w:pPr>
      <w:r w:rsidRPr="00E55DC6">
        <w:t xml:space="preserve">By the 2000s, </w:t>
      </w:r>
      <w:r w:rsidRPr="004C71E8">
        <w:rPr>
          <w:rStyle w:val="StyleUnderline"/>
          <w:highlight w:val="yellow"/>
        </w:rPr>
        <w:t>the Israeli military-industrial complex had produced an industry capable of competing in small-arms and high-end security technology on a worldwide scale</w:t>
      </w:r>
      <w:r w:rsidRPr="00E55DC6">
        <w:t>. Israel started to export arms that have been refined through high-technology colonial policing of the Palestinian population, especially in the Gaza Strip and the West Bank. In recent years, Israel has risen to one of the</w:t>
      </w:r>
      <w:r>
        <w:t xml:space="preserve"> </w:t>
      </w:r>
      <w:hyperlink r:id="rId67" w:tgtFrame="_blank" w:history="1">
        <w:r w:rsidRPr="00E55DC6">
          <w:rPr>
            <w:rStyle w:val="Hyperlink"/>
          </w:rPr>
          <w:t>top 10 arms exporters</w:t>
        </w:r>
      </w:hyperlink>
      <w:r>
        <w:t xml:space="preserve"> </w:t>
      </w:r>
      <w:r w:rsidRPr="00E55DC6">
        <w:t>in the world.</w:t>
      </w:r>
      <w:r>
        <w:t xml:space="preserve"> </w:t>
      </w:r>
      <w:r w:rsidRPr="00E55DC6">
        <w:t>Last May Haaretz</w:t>
      </w:r>
      <w:r>
        <w:t xml:space="preserve"> </w:t>
      </w:r>
      <w:hyperlink r:id="rId68" w:tgtFrame="_blank" w:history="1">
        <w:r w:rsidRPr="00E55DC6">
          <w:rPr>
            <w:rStyle w:val="Hyperlink"/>
          </w:rPr>
          <w:t>reported</w:t>
        </w:r>
      </w:hyperlink>
      <w:r w:rsidRPr="00E55DC6">
        <w:t>, “Israel’s defense-related exports in 2017 totalled $9.2 billion, an all-time record and whooping 40% increase over 2016 – when defense-related transactions totaled $6.5 billion.”</w:t>
      </w:r>
      <w:r>
        <w:t xml:space="preserve"> </w:t>
      </w:r>
      <w:r w:rsidRPr="00E55DC6">
        <w:t>The Obama administration adjustments to</w:t>
      </w:r>
      <w:r>
        <w:t xml:space="preserve"> </w:t>
      </w:r>
      <w:hyperlink r:id="rId69" w:tgtFrame="_blank" w:history="1">
        <w:r w:rsidRPr="00E55DC6">
          <w:rPr>
            <w:rStyle w:val="Hyperlink"/>
          </w:rPr>
          <w:t>Israel’s military aid package</w:t>
        </w:r>
      </w:hyperlink>
      <w:r>
        <w:t xml:space="preserve"> </w:t>
      </w:r>
      <w:r w:rsidRPr="00E55DC6">
        <w:t>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Ajl.</w:t>
      </w:r>
      <w:r>
        <w:t xml:space="preserve"> </w:t>
      </w:r>
      <w:r w:rsidRPr="00E55DC6">
        <w:t>In addition, this MOU locked in $500 million annually for missile defense.The MOU mandates Israel update its fighter aircraft fleet, which is a direct</w:t>
      </w:r>
      <w:r>
        <w:t xml:space="preserve"> </w:t>
      </w:r>
      <w:hyperlink r:id="rId70" w:tgtFrame="_blank" w:history="1">
        <w:r w:rsidRPr="00E55DC6">
          <w:rPr>
            <w:rStyle w:val="Hyperlink"/>
          </w:rPr>
          <w:t>investment</w:t>
        </w:r>
      </w:hyperlink>
      <w:r>
        <w:t xml:space="preserve"> </w:t>
      </w:r>
      <w:r w:rsidRPr="00E55DC6">
        <w:t>into the U.S. military-industrial complex, given that fighter-jet factories are exclusively based in the United States.</w:t>
      </w:r>
      <w:r>
        <w:t xml:space="preserve"> </w:t>
      </w:r>
      <w:r w:rsidRPr="004C71E8">
        <w:rPr>
          <w:rStyle w:val="StyleUnderline"/>
          <w:highlight w:val="yellow"/>
        </w:rPr>
        <w:t>Not only does U.S. foreign policy and Israeli-settler colonialism shape what happens across historic Palestine, it also shapes what happens across the Middle East region.</w:t>
      </w:r>
    </w:p>
    <w:p w:rsidR="00835142" w:rsidRDefault="00835142" w:rsidP="00835142">
      <w:pPr>
        <w:pStyle w:val="Heading4"/>
      </w:pPr>
      <w:r>
        <w:t>American weapons are used against Palestinian civilians by the IDF</w:t>
      </w:r>
    </w:p>
    <w:p w:rsidR="00835142" w:rsidRPr="00D50852" w:rsidRDefault="00835142" w:rsidP="00835142">
      <w:r>
        <w:rPr>
          <w:rStyle w:val="Style13ptBold"/>
        </w:rPr>
        <w:t xml:space="preserve">Berrigan and Hartung 02 </w:t>
      </w:r>
      <w:r>
        <w:t xml:space="preserve">Frida Berrigan, William D. Hartung, 5-1-2002, "U.S. Arms Transfers and Security Assistance to Israel," Institute for Policy Studies, </w:t>
      </w:r>
      <w:hyperlink r:id="rId71" w:history="1">
        <w:r w:rsidRPr="00655769">
          <w:rPr>
            <w:rStyle w:val="Hyperlink"/>
          </w:rPr>
          <w:t>https://ips-dc.org/us_arms_transfers_and_security_assistance_to_israel/</w:t>
        </w:r>
      </w:hyperlink>
      <w:r>
        <w:t xml:space="preserve"> gjb</w:t>
      </w:r>
    </w:p>
    <w:p w:rsidR="00835142" w:rsidRDefault="00835142" w:rsidP="00835142">
      <w:pPr>
        <w:rPr>
          <w:sz w:val="16"/>
        </w:rPr>
      </w:pPr>
      <w:r w:rsidRPr="00D50852">
        <w:rPr>
          <w:sz w:val="16"/>
        </w:rPr>
        <w:t xml:space="preserve">U.S. press coverage of Israeli attacks on the Palestinian Authority and Palestinian towns on the West Bank often treat the U.S. government as either an innocent bystander or an honest broker in the current conflict, often without giving a full sense of the importance of the U.S. role as a supplier of arms, aid, and military technology to Israel. In its role as Israel’s primary arms supplier, the United States could exert significant potential leverage over Israeli behavior in the conflict, if it would choose to do so. Military and Economic Aid: Since 1976, Israel has been the largest annual recipient of U.S. foreign assistance. According to a November 2001 Congressional Research Service report, Israel: U.S. Foreign Assistance, U.S. aid to Israel in the last half century has totaled a whopping $81.3 billion. Today, Israel remains the top recipient of U.S. military and economic assistance. The most commonly cited figure is $3 billion a year, with about $1.8 billion a year in Foreign Military Financing (FMF) grants from the Department of Defense and an additional $1.2 billion a year in Economic Support Funds (ESF) from the Department of State. In the past decade FMF grants to Israel have totaled $18.2 billion. In fact, 17% of all U.S. foreign aid is earmarked for Israel. For 2003, the Bush administration is proposing that Israel receive $2.76 billion in foreign aid, with $2.1 billion in FMF and $600 million in ESF. An additional $28 million will go to Israel for the purchase U.S. manufactured counter terrorism equipment. Weapons Sales and Grants: Israel is one of the United States’ largest arms importers. In the past decade, the United States has sold Israel $7.2 billion in weaponry and military equipment, $762 million through Direct Commercial Sales (DCS), more than $6.5 billion through the Foreign Military Sales (FMS) program. In fact, Israel is so devoted to U.S. military hardware that it has the world’s largest fleet of F-16s outside the U.S., currently possessing more than 200 jets. Another 102 F-16s are on order from Lockheed Martin. The United States has also underwritten Israel’s domestic armaments industry, by giving: $1.3 billion to develop the Lavi aircraft (cancelled) $625 million to develop and deploy the Arrow anti-missile missile (an ongoing project) $200 million to develop the Merkava tank (operative); the latest version, the Merkava 4, uses a German V-12 diesel engine produced under license in the U.S. by General Dynamics $130 million to develop the high-energy laser anti-missile system (ongoing). While overall aid to Israel is slated to decrease over the next five years, military aid will increase significantly. One of President Clinton’s last acts was to sign an agreement with Israel, phasing out the ESF by 2008. At the same time, FMF funds to Israel will increase $60 million each year, reaching $2.4 billion by 2008. Free Weapons to Israel The U.S. also gives Israel weapons and ammunition as part of the Excess Defense Articles (EDA) program, providing these articles completely free of charge. Between 1994-2001 the U.S. provided many weapons through this program, including: 64,744 M-16A1 rifles 2,469 M-204 grenade launchers 1,500 M-2 .50 caliber machine guns .30 caliber, .50 caliber, and 20mm ammunition Weapons that Kill It is in the United States’ national interest to promote the existence of a stable, democratic, and militarily strong Israel, at peace with its neighbors. U.S. Department of Defense statement on Israel, in Joint Report to Congress, January 3, 2001 </w:t>
      </w:r>
      <w:r w:rsidRPr="00D50852">
        <w:rPr>
          <w:rStyle w:val="StyleUnderline"/>
        </w:rPr>
        <w:t>T</w:t>
      </w:r>
      <w:r w:rsidRPr="004C71E8">
        <w:rPr>
          <w:rStyle w:val="StyleUnderline"/>
          <w:highlight w:val="yellow"/>
        </w:rPr>
        <w:t>he scale of Israeli attacks on Palestinian towns and refugee camps</w:t>
      </w:r>
      <w:r w:rsidRPr="00D50852">
        <w:rPr>
          <w:rStyle w:val="StyleUnderline"/>
        </w:rPr>
        <w:t xml:space="preserve"> in the West Bank </w:t>
      </w:r>
      <w:r w:rsidRPr="004C71E8">
        <w:rPr>
          <w:rStyle w:val="StyleUnderline"/>
          <w:highlight w:val="yellow"/>
        </w:rPr>
        <w:t>has been “disproportionate and often reckless</w:t>
      </w:r>
      <w:r w:rsidRPr="00D50852">
        <w:rPr>
          <w:rStyle w:val="StyleUnderline"/>
        </w:rPr>
        <w:t>,” according to a recent Amnesty International report. Amnesty estimates that in the six weeks from March 1, through mid-April, more than 600 Palestinians have been killed and over 3,000 wounded by Israeli soldiers.</w:t>
      </w:r>
      <w:r>
        <w:rPr>
          <w:rStyle w:val="StyleUnderline"/>
        </w:rPr>
        <w:t xml:space="preserve"> </w:t>
      </w:r>
      <w:r w:rsidRPr="004C71E8">
        <w:rPr>
          <w:rStyle w:val="Emphasis"/>
          <w:highlight w:val="yellow"/>
        </w:rPr>
        <w:t>The use of U.S. weapons in the conflict between Israel and the Palestinian authority appears to be a clear violation of the U.S. Arms Export Control Act prohibiting U.S. weapons from being used for non-defensive purposes</w:t>
      </w:r>
      <w:r w:rsidRPr="00D50852">
        <w:rPr>
          <w:rStyle w:val="Emphasis"/>
        </w:rPr>
        <w:t>.</w:t>
      </w:r>
      <w:r w:rsidRPr="00D50852">
        <w:rPr>
          <w:sz w:val="16"/>
        </w:rPr>
        <w:t xml:space="preserve"> </w:t>
      </w:r>
      <w:r w:rsidRPr="00D50852">
        <w:rPr>
          <w:rStyle w:val="StyleUnderline"/>
        </w:rPr>
        <w:t xml:space="preserve">The State Department’s Country Reports on Human Rights Practices 2001, released in March 2002, stated that </w:t>
      </w:r>
      <w:r w:rsidRPr="004C71E8">
        <w:rPr>
          <w:rStyle w:val="StyleUnderline"/>
          <w:highlight w:val="yellow"/>
        </w:rPr>
        <w:t>the IDF employed “excessive use of force” against the Palestinians, noting their use of live ammunition, even when not in imminent danger.</w:t>
      </w:r>
      <w:r w:rsidRPr="00D50852">
        <w:rPr>
          <w:rStyle w:val="StyleUnderline"/>
        </w:rPr>
        <w:t xml:space="preserve"> The State Department report also stated that Israeli military “shelled Palestinian Authority (PA) institutions and Palestinian civilian areas in response to individual Palestinian attacks on Israeli civilians or settlers.” These comments demonstrate that the U.S. knows that weapons are not being used for the “legitimate defense” purposes stipulated in the Arms Export Control Act.</w:t>
      </w:r>
      <w:r>
        <w:rPr>
          <w:rStyle w:val="StyleUnderline"/>
        </w:rPr>
        <w:t xml:space="preserve"> </w:t>
      </w:r>
      <w:r w:rsidRPr="00D50852">
        <w:rPr>
          <w:sz w:val="16"/>
        </w:rPr>
        <w:t xml:space="preserve">UN Secretary General Kofi Annan recently expressed his concern with the use of U.S. weapons by the IDF, saying: I </w:t>
      </w:r>
      <w:r w:rsidRPr="00D50852">
        <w:rPr>
          <w:rStyle w:val="StyleUnderline"/>
        </w:rPr>
        <w:t>feel obliged to call your attention to disturbing patterns in the treatment of civilians and humanitarian relief workers by the Israeli Defense Forces…. Judging from the means and methods employed by the IDF–F-16 fighter-bombers, helicopter and naval gunships, missiles and bombs of heavy tonnage–</w:t>
      </w:r>
      <w:r w:rsidRPr="004C71E8">
        <w:rPr>
          <w:rStyle w:val="StyleUnderline"/>
          <w:highlight w:val="yellow"/>
        </w:rPr>
        <w:t>the fighting has come to resemble all-out conventional warfare. In the process, hundreds of innocent noncombatant civilians–men, women, and children–have been injured or killed, and many buildings and homes have been damaged or destroyed.</w:t>
      </w:r>
      <w:r w:rsidRPr="00D50852">
        <w:rPr>
          <w:rStyle w:val="StyleUnderline"/>
        </w:rPr>
        <w:t xml:space="preserve"> </w:t>
      </w:r>
      <w:r w:rsidRPr="00D50852">
        <w:rPr>
          <w:sz w:val="16"/>
        </w:rPr>
        <w:t>Tanks have been deployed in densely populated refugee camps and in towns and villages; and heavy explosives have been dropped mere meters from schools where thousands of children were in attendance.</w:t>
      </w:r>
      <w:r>
        <w:rPr>
          <w:sz w:val="16"/>
        </w:rPr>
        <w:t xml:space="preserve">Instances of the IDF’s Use of U.S. Weapons against Civilians Gaza, CNN, February 11, 2002 “On Sunday [February 10, 2002], Israel attacked the headquarters of Force 17, the elite guard for Palestinian Authority President Yasser Arafat. Two employees of the United Nations were wounded and a UN facility was damaged in the attack, prompting condemnation of the action from UN Secretary General Kofi Annan. The UN said it was the third time the office of Terje Roed-Larsen, the UN special coordinator for the Middle East peace process, had been damaged as a result of attacks by the Israelis. The bombing also caused damage to other UN offices, including that of the representatives of the High Commissioner for Human Rights. Jenin, New York Times, April 18, 2002 “The decaying body of Mr. Khurj’s sister appears to be one of the clearest examples to date of a civilian having been killed in an Apache helicopter missile attack. There is an enormous hole in the wall of her bedroom and a two-foot-wide crater in the floor. Shards of a missile, including one with labels in English describing “firing temperature” and “cooling temperature,” littered the floor. Near the hole in the wall was a pool of dried blood. Mr. Khurj said the missile struck in the middle of the night on the third day of the attack. It killed his sister instantly.” Deheishe, Washington Post, March 10, 2002 “Today Israeli tanks and troops invaded the other camp, Deheishe, which has a population of 8,000. Tanks and bulldozers had been positioned on a hill behind the community, and armed AH-64 Apache attack helicopters had hovered overhead. Soldiers knocked down a pedestrian bridge that led to the camp’s school.” Bethlehem, Washington Post, March 8, 2002 </w:t>
      </w:r>
      <w:r w:rsidRPr="00D50852">
        <w:rPr>
          <w:rStyle w:val="StyleUnderline"/>
        </w:rPr>
        <w:t>“The Israeli military almost immediately launched more missiles and opened fire with gunboats at official Palestinian buildings in the Gaza Strip, where there were heavy casualties. Israel also sent dozens of tanks and armored personnel carriers into Bethlehem, two adjacent Palestinian refugee camps, and a pair of neighboring West Bank towns</w:t>
      </w:r>
      <w:r>
        <w:rPr>
          <w:sz w:val="16"/>
        </w:rPr>
        <w:t>, bringing full-scale military action to the suburbs of Jerusalem. The bark of heavy machine guns atop Israel’s armored vehicles echoed throughout Bethlehem, considered the birthplace of Jesus, and U.S.-supplied AH-64 Apache helicopters fired into the Aida refugee camp between Bethlehem and Beit Jala.”</w:t>
      </w:r>
    </w:p>
    <w:p w:rsidR="00835142" w:rsidRDefault="00835142" w:rsidP="00835142">
      <w:pPr>
        <w:pStyle w:val="Heading4"/>
      </w:pPr>
      <w:r>
        <w:t>American arms fuel human rights abuses against Palestinians</w:t>
      </w:r>
    </w:p>
    <w:p w:rsidR="00835142" w:rsidRPr="00410102" w:rsidRDefault="00835142" w:rsidP="00835142">
      <w:r w:rsidRPr="00410102">
        <w:rPr>
          <w:rStyle w:val="Style13ptBold"/>
        </w:rPr>
        <w:t>Amnesty Internationa</w:t>
      </w:r>
      <w:r>
        <w:t>l, 4-1-</w:t>
      </w:r>
      <w:r w:rsidRPr="00410102">
        <w:rPr>
          <w:rStyle w:val="Style13ptBold"/>
        </w:rPr>
        <w:t>2018</w:t>
      </w:r>
      <w:r>
        <w:t xml:space="preserve">, "Israel: Arms embargo needed as military unlawfully kills and maims Gaza protesters ," Amnesty International, </w:t>
      </w:r>
      <w:hyperlink r:id="rId72" w:history="1">
        <w:r w:rsidRPr="00655769">
          <w:rPr>
            <w:rStyle w:val="Hyperlink"/>
          </w:rPr>
          <w:t>https://www.amnesty.org/en/latest/news/2018/04/israel-arms-embargo-needed-as-military-unlawfully-kills-and-maims-gaza-protesters/</w:t>
        </w:r>
      </w:hyperlink>
      <w:r>
        <w:t xml:space="preserve"> gjb</w:t>
      </w:r>
    </w:p>
    <w:p w:rsidR="00835142" w:rsidRPr="00410102" w:rsidRDefault="00835142" w:rsidP="00835142">
      <w:pPr>
        <w:rPr>
          <w:sz w:val="14"/>
        </w:rPr>
      </w:pPr>
      <w:r w:rsidRPr="00410102">
        <w:rPr>
          <w:sz w:val="14"/>
        </w:rPr>
        <w:t xml:space="preserve"> </w:t>
      </w:r>
      <w:r w:rsidRPr="004C71E8">
        <w:rPr>
          <w:rStyle w:val="Emphasis"/>
          <w:highlight w:val="yellow"/>
        </w:rPr>
        <w:t>Israel is carrying out a murderous assault against protesting Palestinians, with its armed forces killing and maiming demonstrators who pose no imminent threat to them,</w:t>
      </w:r>
      <w:r w:rsidRPr="00CF78F0">
        <w:rPr>
          <w:rStyle w:val="StyleUnderline"/>
        </w:rPr>
        <w:t xml:space="preserve"> Amnesty International revealed today, based on its latest research, as the “Great March of Return” protests continued in the Gaza Strip.</w:t>
      </w:r>
      <w:r>
        <w:rPr>
          <w:rStyle w:val="StyleUnderline"/>
        </w:rPr>
        <w:t xml:space="preserve"> </w:t>
      </w:r>
      <w:r w:rsidRPr="00410102">
        <w:rPr>
          <w:sz w:val="14"/>
        </w:rPr>
        <w:t xml:space="preserve">The Israeli military has killed 35 Palestinians and injured more than 5,500 others – some with what appear to be deliberately inflicted life-changing injuries – during the weekly Friday protests that began on 30 March. </w:t>
      </w:r>
      <w:r w:rsidRPr="00CF78F0">
        <w:rPr>
          <w:rStyle w:val="StyleUnderline"/>
        </w:rPr>
        <w:t xml:space="preserve">Amnesty International has renewed its call on governments worldwide to </w:t>
      </w:r>
      <w:r w:rsidRPr="004C71E8">
        <w:rPr>
          <w:rStyle w:val="StyleUnderline"/>
          <w:highlight w:val="yellow"/>
        </w:rPr>
        <w:t>impose a comprehensive arms embargo on Israel following the country’s disproportionate response to mass demonstrations along the fence that separates the Gaza Strip from Israel.</w:t>
      </w:r>
      <w:r>
        <w:rPr>
          <w:rStyle w:val="StyleUnderline"/>
        </w:rPr>
        <w:t xml:space="preserve"> </w:t>
      </w:r>
      <w:r w:rsidRPr="00410102">
        <w:rPr>
          <w:sz w:val="14"/>
        </w:rPr>
        <w:t>“For four weeks the world has watched in horror as Israeli snipers and other soldiers, in full-protective gear and behind the fence, have attacked Palestinian protesters with live ammunition and tear gas. Despite wide international condemnation, the Israeli army has not reversed its illegal orders to shoot unarmed protesters,” said Magdalena Mughrabi, Deputy Regional Director for the Middle East and North Africa at Amnesty International. “</w:t>
      </w:r>
      <w:r w:rsidRPr="00CF78F0">
        <w:rPr>
          <w:rStyle w:val="StyleUnderline"/>
        </w:rPr>
        <w:t xml:space="preserve">The time for symbolic statements of condemnation is now over. </w:t>
      </w:r>
      <w:r w:rsidRPr="004C71E8">
        <w:rPr>
          <w:rStyle w:val="StyleUnderline"/>
          <w:highlight w:val="yellow"/>
        </w:rPr>
        <w:t>The international community must act concretely and stop the delivery of arms and military equipment to Israel. A failure to do so will continue to fuel serious human rights abuses against thousands of men, women and children suffering the consequences of life under Israel’s cruel blockade of Gaza</w:t>
      </w:r>
      <w:r w:rsidRPr="00CF78F0">
        <w:rPr>
          <w:rStyle w:val="StyleUnderline"/>
        </w:rPr>
        <w:t>. These people are merely protesting their unbearable conditions and demanding the right to return to their homes and towns in what is now Israel.”</w:t>
      </w:r>
      <w:r>
        <w:rPr>
          <w:rStyle w:val="StyleUnderline"/>
        </w:rPr>
        <w:t xml:space="preserve"> </w:t>
      </w:r>
      <w:r w:rsidRPr="00410102">
        <w:rPr>
          <w:sz w:val="14"/>
        </w:rPr>
        <w:t xml:space="preserve">The USA is by far Israel’s main supplier of military equipment and technology, with a commitment to provide $38 billion in military aid over the next 10 years. But other countries, including EU member states such as France, Germany, the UK and Italy, have licensed large volumes of military equipment for Israel. In most of the fatal cases analysed by Amnesty International victims were shot in the upper body, including the head and the chest, some from behind. Eyewitness testimonies, video and photographic evidence suggest that many were deliberately killed or injured while posing no immediate threat to the Israeli soldiers. Among the victims are 23-year-old football player Mohammad Khalil Obeid, who was shot in both knees as he filmed himself with his back towards the border fence at a protest east of al-Breij Camp on 30 March. The video, published on social media, shows the moment he was shot. In the footage, he appears to be standing in an isolated area, far from the fence, and not seeming to pose any threat to the lives of Israeli soldiers. He is currently in need of a knee replacement operation to be able to walk again. “As a Palestinian player my life has been destroyed... I was dreaming of playing football abroad, and to raise the Palestinian flag abroad [to show] that we are not terrorists,” he told Amnesty International. “We wanted to convey our message to all organizations, countries and heads of states so that they see what is happening to us, because no one would accept this anywhere in the world.” Injuries not seen since the war Doctors at the European and Shifa hospitals in Gaza City told Amnesty International that many of the serious injuries they have witnessed are to the lower limbs, including the knees, which are typical of war wounds that they have not observed since the 2014 Gaza conflict. Many have suffered extreme bone and tissue damage, as well as large exit wounds measuring between 10 and 15mm, and will likely face further complications, infections and some form of physical disability, such as paralysis or amputation. Reports of the high number of injuries to the knees, which increase the probability of bullet fragmentation, are particularly disturbing. If true, they would suggest that the Israeli army is intentionally intending to inflict life-changing injuries. Doctors also said that they have observed another type of devastating injury characterized by large internal cavities, plastic left inside the body but no exit wounds. According to military experts as well as a forensic pathologist who reviewed photographs of injuries obtained by Amnesty International, many of the wounds observed by doctors in Gaza are consistent with those caused by high-velocity Israeli-manufactured Tavor rifles using 5.56mm military ammunition. Other wounds bear the hallmarks of US-manufactured M24 Remington sniper rifles shooting 7.62mm hunting ammunition, which expand and mushroom inside the body. According to a recent statement by Médecins Sans Frontières, half of the over 500 patients admitted to its clinics were treated for injuries “where the bullet has literally destroyed tissue after having pulverized the bone”. This information has been confirmed by humanitarian NGOs as well as testimonies collected from doctors by Palestinian human rights groups in Gaza. </w:t>
      </w:r>
      <w:r w:rsidRPr="004C71E8">
        <w:rPr>
          <w:sz w:val="14"/>
          <w:highlight w:val="yellow"/>
        </w:rPr>
        <w:t>“</w:t>
      </w:r>
      <w:r w:rsidRPr="004C71E8">
        <w:rPr>
          <w:rStyle w:val="Emphasis"/>
          <w:highlight w:val="yellow"/>
        </w:rPr>
        <w:t>The nature of these injuries shows that Israeli soldiers are using high-velocity military weapons designed to cause maximum harm to Palestinian protesters that do not pose imminent threat to them.</w:t>
      </w:r>
      <w:r w:rsidRPr="00410102">
        <w:rPr>
          <w:rStyle w:val="Emphasis"/>
        </w:rPr>
        <w:t xml:space="preserve"> These apparently deliberate attempts to kill and main are deeply disturbing, not to mention completely illegal. Some of these cases appear to amount to wilful killing, a grave breach of the Geneva Conventions and a war crime,” said Magdalena Mughrabi.</w:t>
      </w:r>
      <w:r>
        <w:rPr>
          <w:rStyle w:val="Emphasis"/>
        </w:rPr>
        <w:t xml:space="preserve"> </w:t>
      </w:r>
      <w:r w:rsidRPr="00410102">
        <w:rPr>
          <w:sz w:val="14"/>
        </w:rPr>
        <w:t>“Unless Israel ensures effective and independent investigations resulting in criminal prosecutions of those responsible, the International Criminal Court must open a formal investigation into these killings and serious injuries as possible war crimes and ensure that perpetrators are brought to justice.” According to the Ministry of Health in Gaza, as of 26 April, the total number of injured is estimated at 5,511 – 592 children, 192 women and 4,727 men – with 1,738 injuries from live ammunition. Approximately half of those admitted to hospitals suffered injuries to the legs and the knees, while 225 sustained injuries to the neck and head, 142 others were shot in the abdomen and pelvis, and 115 were injured in the chest and the back. So far, the injuries have resulted in 18 amputations. Four children aged between 14 and 17 are among those killed due to injuries sustained during protests. Two journalists have also been shot dead, despite both wearing protective vests that clearly identified them as members of the press, while several others have been injured. Gaza’s hospitals have struggled to cope with the large number of casualties due to shortages in medical supplies, electricity and fuel caused by the Israeli blockade and exacerbated by the intra-Palestinian divide. Meanwhile, Israel has been delaying or refusing the transfer of some patients in need of urgent specialized medical treatment available in other parts of the Occupied Palestinian Territories due to their participation in protests. In one case documented by Amnesty International, 20-year-old journalist Yousef al-Kronz had his left leg amputated after the Israeli authorities denied him permission to travel to Ramallah in the occupied West Bank for urgent medical treatment. He was eventually allowed to leave for an operation to save his other leg following legal intervention by human rights groups. Paramedics in Gaza have told Amnesty International of difficulties evacuating injured protesters due to the Israeli army firing tear gas canisters at them as well as near field hospitals. Unlawful killings and life-changing injuries The organizers of the “Great March of Return” have repeatedly stated that the protests are intended to be peaceful, and they have largely involved sit-ins, concerts, sports games, speeches and other peaceful activities. Despite this, the Israeli army reinforced its forces – deploying tanks, military vehicles, soldiers and snipers along the Gaza fence – and gave orders to shoot anyone within several hundred metres of the fence. While some protesters have attempted to approach the fence, threw stones in the direction of Israeli soldiers or burnt tyres, social media videos, as well as eyewitness testimonies gathered by Amnesty International, Palestinian and Israeli human rights groups, show that Israeli soldiers shot unarmed protesters, bystanders, journalists and medical staff approximately 150-400m from the fence, where they did not pose any threat. In a petition requesting that the Israeli Supreme Court order the Israeli army to stop using live ammunition to disperse protests, human rights groups Adalah and Al Mezan provided evidence of 12 videos published on social media showing unarmed protesters, including women and children, being shot by the Israeli army. In some cases, people were shot while waving the Palestinian flag or running away from the fence. Video footage widely circulated on social media shows Abd Al-Fattah Abd Al-Nabi, aged 19, being shot on 30 March as he was running away from the fence while holding a tyre, with his back turned to Israeli soldiers. He was shot in the back of the head and died. On Friday 20 April, 14-year-old Mohammad Ayyoub was also killed by a gunshot wound to the back of the head.</w:t>
      </w:r>
    </w:p>
    <w:p w:rsidR="00835142" w:rsidRDefault="00835142" w:rsidP="00835142">
      <w:pPr>
        <w:pStyle w:val="Heading4"/>
      </w:pPr>
      <w:r>
        <w:t>Israel is using American weapons illegally against Palestinians</w:t>
      </w:r>
    </w:p>
    <w:p w:rsidR="00835142" w:rsidRDefault="00835142" w:rsidP="00835142">
      <w:r>
        <w:rPr>
          <w:rStyle w:val="Style13ptBold"/>
        </w:rPr>
        <w:t xml:space="preserve">Kane 17 </w:t>
      </w:r>
      <w:r>
        <w:t xml:space="preserve">Alex Kane, 5-12-2017, "Inside Sources Say the State Dept Refuses To Trace Whether Israel Is Using U.S. Military Aid Illegally," No Publication, "http://inthesetimes.com/features/israel-palestine-killings-us-aid-military-weapons.html" </w:t>
      </w:r>
    </w:p>
    <w:p w:rsidR="00835142" w:rsidRDefault="00835142" w:rsidP="00835142">
      <w:pPr>
        <w:rPr>
          <w:sz w:val="12"/>
        </w:rPr>
      </w:pPr>
      <w:r w:rsidRPr="00F73BF5">
        <w:rPr>
          <w:sz w:val="12"/>
        </w:rPr>
        <w:t xml:space="preserve"> THE VIDEO SHOWS A FAMILIAR WEST BANK SCENE. As a Palestinian flag in Nabi Saleh flutters in the wind on a spring day in 2017, two Palestinians with slingshots launch stones at Israeli soldiers. About a dozen others stand to the side, behind the ruins of a demolished house, calmly observing. Then, a young man wearing a white T-shirt and jeans, alone, is seen heading up a slight slope toward the house. The camera jerks for a second, and the youth disappears from the frame. A single shot rings out. The observers duck. The young man, back in the frame, is running toward the others, holding his stomach. Then he falls. The screams for an ambulance begin. The young man’s name was Sabaa Obeid, a 22-year-old from Salfit, a town about 13 miles north. He, too, had been throwing stones. Shot by one of the Israeli soldiers, he was declared dead later that day. Witnesses to the confrontation say the armed soldiers were never in life threatening danger from the stones, which were flung from hundreds of feet away. No Israeli soldier has been killed by a Palestinian stone-thrower at a protest in the past 18 years, according to statistics compiled by Israeli human rights group B’Tselem. (The Israeli military did not return requests for information.) “Stone-throwing poses little or no serious risk to Israeli soldiers, who are generally too far away for the stone-throwers to have any chance of hitting them,” wrote Amnesty International in a 2014 report. “Israeli forces frequently respond to such stone-throwing protests using grossly excessive force.” The soldier who killed Obeid used a Ruger sniper rifle, a weapon manufactured by Sturm, Ruger &amp; Co., the third biggest gun company in the United States. U.S. taxpayer dollars likely paid for it. Israel must spend roughly 75 percent of its annual military aid from the United States on U.S.-made weapons. </w:t>
      </w:r>
      <w:r w:rsidRPr="00F73BF5">
        <w:rPr>
          <w:rStyle w:val="StyleUnderline"/>
        </w:rPr>
        <w:t>The shooting of Obeid with a U.S.-made weapon was not an isolated incident. Human rights groups have recorded dozens of incidents of the Israeli military using U.S.-made weapons in unlawful ways to injure and kill Palestinian civilians. During weekly demonstrations in Gaza last spring, for example, Amnesty International documented Israeli snipers injuring unarmed Palestinian protesters using weapons manufactured by Remington, the U.S.’s second largest gun corporation.</w:t>
      </w:r>
      <w:r>
        <w:rPr>
          <w:rStyle w:val="StyleUnderline"/>
        </w:rPr>
        <w:t xml:space="preserve"> </w:t>
      </w:r>
      <w:r w:rsidRPr="00F73BF5">
        <w:rPr>
          <w:sz w:val="12"/>
        </w:rPr>
        <w:t xml:space="preserve">Taken together, witness testimony, video evidence and human-rights reports paint a picture of U.S. arms flowing to an Israeli army that recklessly uses live ammunition on civilians who pose little threat, in apparent violation of international law. “Theoretically, you’re only allowed to use live ammunition in very extreme cases of grave danger to life,” says Sarit Michaeli, the international advocacy officer for B’Tselem. “The [Israeli] army has a much broader definition, [with] all of these specific descriptions—but none of them apply to a demonstration where some youth are throwing stones.” Israel’s army has long deployed U.S. weapons to kill Palestinian civilians. An In These Times survey of detailed reports published by the United Nations, Israeli human rights group B’Tselem, Human Rights Watch and Amnesty International reveals that, since 2009, at least 272 Palestinians appear to have been killed by U.S.-made weapons used by Israeli forces. Fourteen of these killings occurred during law enforcement situations (outside of an active war zone), such as during demonstrations. Some of these incidents have been captured on video. In one video from 2016, for example, an Israeli soldier, armed with a U.S.-made M4 assault rifle, executed an injured Palestinian who was lying still on a Hebron street after he stabbed a soldier. The full death toll of Palestinians killed by U.S. weapons is likely far higher, since many reports are not able to identify the weapon used. </w:t>
      </w:r>
      <w:r w:rsidRPr="00F73BF5">
        <w:rPr>
          <w:rStyle w:val="Emphasis"/>
        </w:rPr>
        <w:t>It’s not supposed to be this way. U.S. arms exports to Israel (and other countries) are governed by laws placing restrictions on sales to nations that abuse human rights. Campaigns to cut U.S. military aid to Israel have latched onto a particular measure, known as the Leahy Law. The law prohibits U.S. assistance or training from flowing to foreign military units that have committed a gross violation of human rights, unless the foreign government has held that unit accountable.</w:t>
      </w:r>
      <w:r>
        <w:rPr>
          <w:rStyle w:val="Emphasis"/>
        </w:rPr>
        <w:t xml:space="preserve"> </w:t>
      </w:r>
      <w:r w:rsidRPr="00F73BF5">
        <w:rPr>
          <w:rStyle w:val="Emphasis"/>
        </w:rPr>
        <w:t>But interviews with human rights advocates, congressional aides and former and current U.S. officials reveal that enforcement of the Leahy Law in Israel is lax, with no tracking of which army units receive U.S. weapons.</w:t>
      </w:r>
      <w:r>
        <w:rPr>
          <w:rStyle w:val="Emphasis"/>
        </w:rPr>
        <w:t xml:space="preserve"> </w:t>
      </w:r>
      <w:r w:rsidRPr="00F73BF5">
        <w:rPr>
          <w:sz w:val="12"/>
        </w:rPr>
        <w:t xml:space="preserve">Human rights advocates say they have brought the State Department evidence of specific crimes committed by soldiers who clearly used U.S. weapons, only to have that evidence brushed off. A current U.S. official, who asked for anonymity because they are not authorized to speak to the press and could be fired as a result, told In These Times that they are not aware of any time when an Israeli unit was cut off from U.S. assistance under the Leahy Law. This lack of enforcement allows Israel to get away with extrajudicial executions of Palestinians, human rights advocates say. Maria LaHood, deputy legal director at the Center for Constitutional Rights, says the United States’ “unparalleled support for Israel” gives it leverage to end these extrajudicial killings if it chooses. “Our government does not lack the legal tools to put an end to Israel’s human rights violations,” she says. “It lacks the political will.” LIKE THAT OF MANY PALESTINIANS, SABAA OBEID’S LIFE WAS shaped, constrained and ultimately ended by Israel’s occupation, which began in 1967. Obeid lived in a modest, two-story stone home in Salfit, with his mother, father and brothers. Today it is decorated with reminders of his life—like the motorbike clock that hangs on the wall, an homage to his love of motorcycles—and with posters memorializing his death. The city of about 11,000 is an administrative and commercial hub. But Israel’s separation wall snakes around the Israeli settlement of Ariel to the north of the city. The settlement divides Salfit from many of the surrounding villages. Obeid came of age during the Second Intifada of 2000-2005, a bloody Palestinian uprising during which Israeli forces killed 3,223 Palestinians and Palestinians killed 950 Israelis, with numerous civilians and children slain on both sides. Obeid’s parents say that one of his first experiences with the reality of Israeli occupation came when soldiers raided his elementary school in Salfit, shooting tear gas at the students. As Obeid grew older, he and his friends would come outside to throw rocks at Israeli soldiers when they raided the city on manhunts. “During the Second Intifada there were clashes and youth being killed all the time,” says Nidal Obeid, Sabaa’s father. “We live in a place that has never seen peace.” Sabaa Obeid was arrested on charges of stone throwing when he was 18. After 16 months in an Israeli prison, he returned to his parents’ home determined to fight for the rights of Palestinian prisoners. “He memorized the names of prisoners. He wanted to be a martyr,” says Asmaa Shaheen, his mother. “I wanted him to be engaged [to be married], so he’d get distracted. He said, ‘There are brides in heaven waiting for me.’ ” In April 2017, about 1,500 Palestinian prisoners launched a hunger strike for better conditions. To show solidarity, Sabaa Obeid ate very little, and he and his friends set up a symbolic tent in Salfit to gather community support. On May 12, 2017, Obeid headed down to nearby Nabi Saleh, a tiny village famous for its resistance to Israeli occupation, to participate in a protest in support of the strike. In the hills of Nabi Saleh, where the red-tiled roofs of the Israeli-only settlement of Halamish peer down on the village, he joined a group of young Palestinians throwing stones down at two Israeli soldiers who were taking cover behind an unfinished building. One of the soldiers, armed with a Ruger sniper, took potshots at the stone-throwers. </w:t>
      </w:r>
      <w:r w:rsidRPr="00F73BF5">
        <w:rPr>
          <w:rStyle w:val="StyleUnderline"/>
        </w:rPr>
        <w:t>A spokesperson for the Israel Defense Forces (IDF) says this confrontation was a “violent riot” that constituted a “threat” because “approximately 100 Palestinians threw rocks at IDF troops and a road used by civilians.” But video footage taken by Mersiha Gadzo, a journalist, shows that at most 20 people were throwing stones, some with their hands, others with slingshots.</w:t>
      </w:r>
      <w:r>
        <w:rPr>
          <w:rStyle w:val="StyleUnderline"/>
        </w:rPr>
        <w:t xml:space="preserve"> </w:t>
      </w:r>
      <w:r w:rsidRPr="00F73BF5">
        <w:rPr>
          <w:sz w:val="12"/>
        </w:rPr>
        <w:t xml:space="preserve">“At the end of the day, we are talking about stones from a distance of 100 meters. How dangerous can it be?” says Miki Kratsman, an Israeli photographer who captured the day’s events. “We’re not talking about a dangerous situation.” At around 2:15 p.m., Obeid walked over to a fence and crouched down to throw a few rocks at the two soldiers standing hundreds of feet away. Then he turned to head back toward the rest of the group, according to witness testimony given to B’Tselem. (In These Times could not contact this witness.) Before he could reach cover behind the remains of what was once a house, the Israeli sniper took aim at Obeid and pulled the trigger on his Ruger rifle, sending a .22 caliber bullet directly into Obeid’s stomach. That afternoon, Obeid was pronounced dead. An IDF spokesperson told In These Times in August 2018 that Obeid’s killing was investigated by military police, and the findings “have been forwarded to the Military Advocate General for further examination.” The IDF did not respond to In These Times’ request for those findings. But the prospects for accountability appear slim. Between 2000 and 2016, only 25 of 280 Israeli soldiers investigated for involvement in the killings of Palestinians have been charged with crimes, according to data compiled by Yesh Din, an Israeli human rights organization. Of those, only eight were convicted—four on charges of negligent manslaughter, two for manslaughter, and two for negligence. Obeid was the fourth Palestinian killed by Israeli soldiers in Nabi Saleh, where residents began holding weekly unarmed marches in 2009 to protest an Israeli settlement’s takeover of a natural spring long used by the villagers. One of those slain, 28-year-old Mustafa Tamimi, was shot in the face by an Israeli-fired tear gas canister manufactured by Combined Systems Inc., a Pennsylvania corporation. No criminal charges were filed. </w:t>
      </w:r>
      <w:r w:rsidRPr="00F73BF5">
        <w:rPr>
          <w:rStyle w:val="StyleUnderline"/>
        </w:rPr>
        <w:t>“When the value of Palestinian life is so low [in the eyes of the Israeli army], no one is held to account,” says Amit Gilutz, a spokesperson for B’Tselem. “Soldiers know they’ll be fine no matter what.”</w:t>
      </w:r>
      <w:r>
        <w:rPr>
          <w:rStyle w:val="StyleUnderline"/>
        </w:rPr>
        <w:t xml:space="preserve"> </w:t>
      </w:r>
      <w:r w:rsidRPr="00F73BF5">
        <w:rPr>
          <w:rStyle w:val="StyleUnderline"/>
        </w:rPr>
        <w:t>ISRAEL IS THE RECIPIENT OF THE LARGEST ANNUAL PACKAGE of Foreign Military Financing, the grant program that allows foreign countries to purchase U.S.-made weapons. The current terms, signed under the Obama administration and implemented by President Donald Trump, give Israel $38 billion in U.S. military aid in the next 10 years, an increase of $8 billion over the previous decade. This includes $5 billion for missile defense.</w:t>
      </w:r>
      <w:r>
        <w:rPr>
          <w:rStyle w:val="StyleUnderline"/>
        </w:rPr>
        <w:t xml:space="preserve"> </w:t>
      </w:r>
      <w:r w:rsidRPr="00F73BF5">
        <w:rPr>
          <w:sz w:val="12"/>
        </w:rPr>
        <w:t xml:space="preserve">Israel is one of a handful of countries that can use Foreign Military Financing grants to buy directly from private U.S. weapons corporations, a process with much less U.S. oversight than Foreign Military Sales, where the U.S. government coordinates the purchase of weaponry. And in a unique arrangement, Israel can use about 25 percent of its U.S. military aid to buy equipment made by Israeli companies. (This arrangement will end over the next decade.) It’s a lucrative deal for U.S. weapons manufacturers. According to a State Department report, the U.S. authorized the shipment of almost $3 million in firearms last year—like the Ruger sniper rifle that killed Obeid. But it’s unclear how much a particular company like Ruger is profiting; the U.S. government does not break down the purchases by manufacturer. The Israeli newspaper Yedioth Ahronoth reported that in 2011, the Israeli military bought over $27 million worth of equipment in preparation for West Bank protests. The shipments included Ruger rifles and tear-gas canisters. Foreign Military Financing money is not supposed to flow with no strings attached. In 1998, Congress passed what came to be known as the Leahy Law, authored by Sen. Patrick Leahy (D-Vt.). The legislation bans U.S. military aid and training from going to foreign security units that commit human rights abuses, unless the secretary of state determines that the foreign country is holding members of the unit accountable. The law is rarely exercised. According to a 2017 RAND Corporation study, of 180,000 units and individuals vetted by the U.S. government each year under the Leahy Law, only 0.3 percent are rejected for U.S. assistance, in countries such as Colombia, Honduras and Nigeria. Outside Bilal Tamimi’s home in Nabi Saleh, U.S.-made tear gas canisters and stun grenades hang on a fence. One such canister killed Mustafa Tamimi, a Nabi Saleh resident, in 2011. (Photo by Faiz Abu Rmeleh) Because the Leahy Law is narrow—it only bars assistance to particular military units that commit rights violations, rather than the entire foreign army—Palestinian rights advocates working in Washington see enforcement against Israel as an achievable goal that could curb civilian deaths. “The Leahy Law being implemented would not end violations, but I think it would seriously constrain [them],” says Brad Parker, international advocacy officer and staff attorney at Defense for Children International-Palestine. “Israeli officials would have to scrutinize military decisions and the use of force in a way that would ultimately increase protection for Palestinian civilians.” </w:t>
      </w:r>
      <w:r w:rsidRPr="00F73BF5">
        <w:rPr>
          <w:rStyle w:val="StyleUnderline"/>
        </w:rPr>
        <w:t>The State Department did not answer questions from In These Times about whether any Israeli army units have been barred from receiving U.S. weapons under the Leahy Law or whether the State Department has acted on specific evidence of Israeli soldiers misusing U.S. arms. A State Department official told In These Times in a statement that the department “continues to apply the Leahy Law across the board, including in Israel, as it has for years. … We take seriously any credible information of a gross violation of human rights, and we review alleged violations utilizing standardized criteria worldwide.”</w:t>
      </w:r>
      <w:r>
        <w:rPr>
          <w:rStyle w:val="StyleUnderline"/>
        </w:rPr>
        <w:t xml:space="preserve"> </w:t>
      </w:r>
      <w:r w:rsidRPr="00F73BF5">
        <w:rPr>
          <w:sz w:val="12"/>
        </w:rPr>
        <w:t xml:space="preserve">This statement is disputed by Bill Harper, chief of staff to Rep. Betty McCollum (D-Minn.), who has emerged as the leading congressional critic of Israeli human rights abuses. “They cannot credibly make the claim that they enforce the law equally,” Harper says. “We enforce it where we want and ignore it where we don’t.” In a February 2016 letter, Leahy wrote to Secretary of State John Kerry about his concerns that the State Department is not adequately monitoring the use of U.S. military aid to Israel, and asked for an investigation into whether Israel committed extrajudicial executions with U.S. weapons. “There have been a disturbing number of reports of possible gross violations of human rights by security forces in Israel or Egypt—incidents that may have involved recipients, or potential recipients, of U.S. military assistance,” Leahy wrote. Israeli Prime Minister Benjamin Netanyahu responded that Israeli soldiers “are not murderers” and act in a “moral manner.” In meetings and conversations with the State Department from 2012 to 2015, Mike Coogan, then the legislative coordinator for the U.S. Campaign to End the Israeli Occupation, says he brought up a 2009 Human Rights Watch report on U.S.-supplied white phosphorus that killed Palestinians in Gaza. He also communicated with officials about a 2014 Amnesty International report documenting U.S.-made tear gas canisters killing Palestinian protesters. “State said we’ll look into it and we’ll get back to you,” Coogan says. “But they never got back to us.” Brad Parker told In These Times that, in meetings about the Leahy Law during the Obama administration’s second term, State Department officials said they do not track where weapons go once they are sent to Israeli units, making it difficult to assess whether the weapons are being misused. One former U.S. official familiar with how the Leahy Law is implemented (who requested anonymity out of concern about losing their current job, which involves working with State Department officials), says that the State Department doesn’t “have much of a record of understanding where material assistance flows.” The former official believes that an unwillingness to challenge Israel is one reason the broader lack of monitoring goes unaddressed. “Getting more fidelity on specific instances of assistance to, say, Nigeria or Kenya … raises the defenses of a number of different pockets of support for Israel, who are concerned that our support for Israel will be in question or at risk.” Support for Israel on Capitol Hill is driven by a multi-pronged machine: the weapons industry, which makes money from U.S. military aid to Israel; donors, who give to pro-Israel politicians, both Democrats and Republicans; Christian evangelicals, who see support for Israel as part of biblical prophecy and make up a large part of the Republican base; and Israel’s lobbyists, who continually push Washington to ramp up support. The current State Department official interviewed for this story also describes a general reluctance to confront allies: “We never want to deliver bad news to them. ... The implementation of the Leahy Law is where you see the downsides of that.” UNDER THE TRUMP ADMINISTRATION, which has fully thrown its support behind Israel’s right-wing government, resistance to enforcing the Leahy Law remains. In leaked emails published by Politico in June 2018, U.S. Ambassador to Israel David Friedman (who, before his appointment, fundraised millions of dollars for Israeli settlements) pushed back against State Department efforts to improve how U.S. military aid to Israel is monitored. According to Politico, Friedman wrote in October 2017 that he did “not believe we should extend” these efforts, in the form of guidelines on how to better vet military aid, “to Israel at this time.” Friedman went on to say that “Israel is a democracy whose army does not engage in gross violations of human rights” and that limiting U.S. military aid to Israeli units would be “against national interests.” While the rhetoric against enforcing the Leahy Law more strictly against Israel may have hardened under Trump, there has been no policy change from Obama to Trump, according to Raed Jarrar, an expert on the Leahy Law. “The difference is the mask has fallen, like many other things with Trump,” Jarrar says. “When it comes to the policies on the ground … there’s no difference. There was no attempt to hold Israel accountable in the past, and there is no attempt to hold Israel accountable now, either.” Meanwhile, as the Israeli occupation grinds on and Congress continues to sign off on U.S. aid to Israel, Palestinians are left to fume at the fact that U.S. weapons companies, purchased with U.S. taxpayer cash, are supplying Israel with the arms that are killing civilians. “I hope they taste the same pain we feel for our children,” says Asmaa Shaheen, Sabaa Obeid’s mother. “They’re responsible for the blood that’s shed.” </w:t>
      </w:r>
    </w:p>
    <w:p w:rsidR="00B064A0" w:rsidRDefault="00B064A0" w:rsidP="00B064A0">
      <w:pPr>
        <w:pStyle w:val="Heading4"/>
      </w:pPr>
      <w:r>
        <w:t>Armored vehicles sent to Israel are used against Gaza</w:t>
      </w:r>
    </w:p>
    <w:p w:rsidR="00B064A0" w:rsidRDefault="00B064A0" w:rsidP="00B064A0">
      <w:r>
        <w:t xml:space="preserve">Paul </w:t>
      </w:r>
      <w:r w:rsidRPr="0099743A">
        <w:rPr>
          <w:b/>
          <w:bCs/>
        </w:rPr>
        <w:t>Gottinger</w:t>
      </w:r>
      <w:r>
        <w:t xml:space="preserve"> + Ken </w:t>
      </w:r>
      <w:r w:rsidRPr="0099743A">
        <w:rPr>
          <w:b/>
          <w:bCs/>
        </w:rPr>
        <w:t>Klippenstein</w:t>
      </w:r>
      <w:r>
        <w:t xml:space="preserve">, July 23 </w:t>
      </w:r>
      <w:r w:rsidRPr="0099743A">
        <w:rPr>
          <w:b/>
          <w:bCs/>
        </w:rPr>
        <w:t>2014</w:t>
      </w:r>
      <w:r>
        <w:t xml:space="preserve">, [“US provides /Israel the Weapons Used on Gaza, </w:t>
      </w:r>
      <w:hyperlink r:id="rId73" w:history="1">
        <w:r w:rsidRPr="00292358">
          <w:rPr>
            <w:rStyle w:val="Hyperlink"/>
          </w:rPr>
          <w:t>https://truthout.org/articles/us-provides-israel-the-weapons-used-on-gaza/</w:t>
        </w:r>
      </w:hyperlink>
      <w:r>
        <w:t xml:space="preserve"> Truth Out]</w:t>
      </w:r>
    </w:p>
    <w:p w:rsidR="00B064A0" w:rsidRPr="0099743A" w:rsidRDefault="00B064A0" w:rsidP="00B064A0">
      <w:r w:rsidRPr="004C71E8">
        <w:rPr>
          <w:highlight w:val="yellow"/>
          <w:u w:val="single"/>
        </w:rPr>
        <w:t>The United States exported to Israel a substantial amount of the same types of weapons Israel is using to kill Gazans</w:t>
      </w:r>
      <w:r w:rsidRPr="0099743A">
        <w:t>, a new analysis of US Census Bureau export data reveals. For example, in 2013</w:t>
      </w:r>
      <w:r w:rsidRPr="004C71E8">
        <w:rPr>
          <w:highlight w:val="yellow"/>
        </w:rPr>
        <w:t>, the United States sent Israel at least $196 million in parts</w:t>
      </w:r>
      <w:r w:rsidRPr="0099743A">
        <w:t xml:space="preserve"> for military airplanes and helicopters, a category that includes F-16 fighter jets and Apache helicopters, both of which </w:t>
      </w:r>
      <w:r w:rsidRPr="004C71E8">
        <w:rPr>
          <w:highlight w:val="yellow"/>
        </w:rPr>
        <w:t>Israel is currently </w:t>
      </w:r>
      <w:hyperlink r:id="rId74" w:history="1">
        <w:r w:rsidRPr="004C71E8">
          <w:rPr>
            <w:rStyle w:val="Hyperlink"/>
            <w:highlight w:val="yellow"/>
          </w:rPr>
          <w:t>using</w:t>
        </w:r>
      </w:hyperlink>
      <w:r w:rsidRPr="004C71E8">
        <w:rPr>
          <w:highlight w:val="yellow"/>
        </w:rPr>
        <w:t> to attack Gazan homes, offices and farmland.</w:t>
      </w:r>
      <w:r w:rsidRPr="0099743A">
        <w:t xml:space="preserve"> Between January and May 2014, the United States had already exported $92 million in parts for military airplanes and helicopters.</w:t>
      </w:r>
      <w:r w:rsidRPr="0099743A">
        <w:rPr>
          <w:vanish/>
        </w:rPr>
        <w:t>Bottom of Form</w:t>
      </w:r>
      <w:r>
        <w:t xml:space="preserve"> </w:t>
      </w:r>
      <w:r w:rsidRPr="004C71E8">
        <w:rPr>
          <w:highlight w:val="yellow"/>
        </w:rPr>
        <w:t>The military airplanes and helicopters that the United States sent comprise the largest category, in dollar terms, of all weapons exports to Israe</w:t>
      </w:r>
      <w:r w:rsidRPr="0099743A">
        <w:t>l that are publicly available via the US Census Bureau (see charts).</w:t>
      </w:r>
      <w:r>
        <w:t xml:space="preserve"> </w:t>
      </w:r>
      <w:r w:rsidRPr="0099743A">
        <w:t xml:space="preserve">The United States also sent Israel parts for armored fighting vehicles and ammunition cartridges. For example, between January and May 2014, the </w:t>
      </w:r>
      <w:r w:rsidRPr="004C71E8">
        <w:rPr>
          <w:highlight w:val="yellow"/>
        </w:rPr>
        <w:t>United States exported $39 million in parts of armored fighting vehicles</w:t>
      </w:r>
      <w:r w:rsidRPr="0099743A">
        <w:t xml:space="preserve">, a category that includes M109 Doher Howitzers, </w:t>
      </w:r>
      <w:r w:rsidRPr="004C71E8">
        <w:rPr>
          <w:highlight w:val="yellow"/>
        </w:rPr>
        <w:t>which Israel has </w:t>
      </w:r>
      <w:hyperlink r:id="rId75" w:history="1">
        <w:r w:rsidRPr="004C71E8">
          <w:rPr>
            <w:rStyle w:val="Hyperlink"/>
            <w:highlight w:val="yellow"/>
          </w:rPr>
          <w:t>used</w:t>
        </w:r>
      </w:hyperlink>
      <w:r w:rsidRPr="004C71E8">
        <w:rPr>
          <w:highlight w:val="yellow"/>
        </w:rPr>
        <w:t xml:space="preserve"> against targets in Gaza</w:t>
      </w:r>
      <w:r w:rsidRPr="0099743A">
        <w:t>. As for the ammunition cartridges, the United States shipped well over $9 million of these during the same time period.</w:t>
      </w:r>
    </w:p>
    <w:p w:rsidR="006F3347" w:rsidRPr="00076F60" w:rsidRDefault="006F3347" w:rsidP="006F3347">
      <w:pPr>
        <w:pStyle w:val="NoSpacing"/>
        <w:rPr>
          <w:rStyle w:val="Style13ptBold"/>
          <w:rFonts w:asciiTheme="majorHAnsi" w:eastAsiaTheme="majorEastAsia" w:hAnsiTheme="majorHAnsi" w:cstheme="majorHAnsi"/>
        </w:rPr>
      </w:pPr>
      <w:r w:rsidRPr="00076F60">
        <w:rPr>
          <w:rStyle w:val="Style13ptBold"/>
          <w:rFonts w:asciiTheme="majorHAnsi" w:eastAsiaTheme="majorEastAsia" w:hAnsiTheme="majorHAnsi" w:cstheme="majorHAnsi"/>
        </w:rPr>
        <w:t xml:space="preserve">Israel is committing human rights violations against the people of Palestine by dumping hazardous materials in the West Bank making their drink water contaminated </w:t>
      </w:r>
    </w:p>
    <w:p w:rsidR="006F3347" w:rsidRPr="00076F60" w:rsidRDefault="006F3347" w:rsidP="006F3347">
      <w:r w:rsidRPr="00076F60">
        <w:rPr>
          <w:rStyle w:val="Style13ptBold"/>
          <w:rFonts w:asciiTheme="majorHAnsi" w:hAnsiTheme="majorHAnsi" w:cstheme="majorHAnsi"/>
        </w:rPr>
        <w:t xml:space="preserve">United Nations, </w:t>
      </w:r>
      <w:r>
        <w:rPr>
          <w:rStyle w:val="Style13ptBold"/>
          <w:rFonts w:asciiTheme="majorHAnsi" w:hAnsiTheme="majorHAnsi" w:cstheme="majorHAnsi"/>
        </w:rPr>
        <w:t xml:space="preserve">March 18, 2019, </w:t>
      </w:r>
      <w:r w:rsidRPr="00076F60">
        <w:rPr>
          <w:rStyle w:val="Style13ptBold"/>
          <w:rFonts w:asciiTheme="majorHAnsi" w:hAnsiTheme="majorHAnsi" w:cstheme="majorHAnsi"/>
          <w:b w:val="0"/>
          <w:bCs w:val="0"/>
          <w:sz w:val="22"/>
        </w:rPr>
        <w:t>Special Rapetour for the Situation of Human Rights</w:t>
      </w:r>
      <w:r>
        <w:rPr>
          <w:rStyle w:val="Style13ptBold"/>
          <w:rFonts w:asciiTheme="majorHAnsi" w:hAnsiTheme="majorHAnsi" w:cstheme="majorHAnsi"/>
          <w:b w:val="0"/>
          <w:bCs w:val="0"/>
          <w:sz w:val="22"/>
        </w:rPr>
        <w:t xml:space="preserve">, </w:t>
      </w:r>
      <w:hyperlink r:id="rId76" w:history="1">
        <w:r w:rsidRPr="00076F60">
          <w:rPr>
            <w:rStyle w:val="Hyperlink"/>
            <w:rFonts w:eastAsiaTheme="majorEastAsia"/>
          </w:rPr>
          <w:t>https://www.un.org/unispal/document/israels-exploitation-of-palestinian-resources-is-human-rights-violation-says-un-special-rapporteur-for-the-situation-of-human-rights-in-the-opt-press-release/</w:t>
        </w:r>
      </w:hyperlink>
    </w:p>
    <w:p w:rsidR="006F3347" w:rsidRDefault="006F3347" w:rsidP="006F3347">
      <w:pPr>
        <w:pStyle w:val="NoSpacing"/>
      </w:pPr>
      <w:r w:rsidRPr="004C71E8">
        <w:rPr>
          <w:b/>
          <w:bCs/>
          <w:highlight w:val="yellow"/>
          <w:u w:val="single"/>
        </w:rPr>
        <w:t>Israel’s exploitation of natural resources in the Occupied Palestinian Territory for its own use is in direct violation of its legal responsibilities as an occupying power</w:t>
      </w:r>
      <w:r w:rsidRPr="009A2901">
        <w:t>, says UN Special Rapporteur Michael Lynk.</w:t>
      </w:r>
      <w:r>
        <w:t xml:space="preserve"> </w:t>
      </w:r>
      <w:r w:rsidRPr="009A2901">
        <w:t>“</w:t>
      </w:r>
      <w:r w:rsidRPr="004C71E8">
        <w:rPr>
          <w:b/>
          <w:bCs/>
          <w:highlight w:val="yellow"/>
          <w:u w:val="single"/>
        </w:rPr>
        <w:t>For nearly five million Palestinians living under occupation, the degradation of their water supply, the exploitation of their natural resources and the defacing of their environment, are symptomatic of the lack of any meaningful control they have over their daily lives</w:t>
      </w:r>
      <w:r w:rsidRPr="009A2901">
        <w:t>,” Lynk said presenting a </w:t>
      </w:r>
      <w:hyperlink r:id="rId77" w:history="1">
        <w:r w:rsidRPr="009A2901">
          <w:rPr>
            <w:color w:val="03A9F4"/>
            <w:u w:val="single"/>
          </w:rPr>
          <w:t>report</w:t>
        </w:r>
      </w:hyperlink>
      <w:r w:rsidRPr="009A2901">
        <w:t> to the Human Rights Council in Geneva.</w:t>
      </w:r>
      <w:r>
        <w:t xml:space="preserve"> </w:t>
      </w:r>
      <w:r w:rsidRPr="009A2901">
        <w:t xml:space="preserve">“Israel’s policy of </w:t>
      </w:r>
      <w:r w:rsidRPr="004C71E8">
        <w:rPr>
          <w:b/>
          <w:bCs/>
          <w:highlight w:val="yellow"/>
          <w:u w:val="single"/>
        </w:rPr>
        <w:t>usurping Palestinian natural resources and disregarding the environment has robbed the Palestinians of vital assets</w:t>
      </w:r>
      <w:r w:rsidRPr="009A2901">
        <w:t xml:space="preserve"> and means they simply cannot enjoy their right to development.</w:t>
      </w:r>
      <w:r>
        <w:t xml:space="preserve"> </w:t>
      </w:r>
      <w:r w:rsidRPr="009A2901">
        <w:t>“Its approach to the natural resources of the Occupied Palestinian Territory has been to use them as a sovereign country would use its own assets, with vastly discriminatory consequences.”</w:t>
      </w:r>
      <w:r>
        <w:t xml:space="preserve"> </w:t>
      </w:r>
      <w:r w:rsidRPr="009A2901">
        <w:t>The report, focusing on the impact of the occupation on the environment and natural resources, said people living under occupation should be able to enjoy the full panoply of human rights enshrined in international law, in order to protect their sovereignty over their natural wealth.</w:t>
      </w:r>
      <w:r>
        <w:t xml:space="preserve"> </w:t>
      </w:r>
      <w:r w:rsidRPr="009A2901">
        <w:t>“</w:t>
      </w:r>
      <w:r w:rsidRPr="004C71E8">
        <w:rPr>
          <w:b/>
          <w:bCs/>
          <w:highlight w:val="yellow"/>
          <w:u w:val="single"/>
        </w:rPr>
        <w:t>However, Israeli practices in relation to water, extraction of other resources, and environmental protection, raise serious concerns</w:t>
      </w:r>
      <w:r w:rsidRPr="009A2901">
        <w:t>.</w:t>
      </w:r>
      <w:r>
        <w:t xml:space="preserve"> </w:t>
      </w:r>
      <w:r w:rsidRPr="009A2901">
        <w:t xml:space="preserve">“With the collapse of natural sources of drinking water in Gaza and </w:t>
      </w:r>
      <w:r w:rsidRPr="004C71E8">
        <w:rPr>
          <w:b/>
          <w:bCs/>
          <w:highlight w:val="yellow"/>
          <w:u w:val="single"/>
        </w:rPr>
        <w:t>the inability of Palestinians to access most of their water sources in the West Bank, water has become a potent symbol of the systematic violation of human rights in the Occupied Palestinian Territory,</w:t>
      </w:r>
      <w:r w:rsidRPr="009A2901">
        <w:t>” the Special Rapporteur said.</w:t>
      </w:r>
      <w:r>
        <w:t xml:space="preserve"> </w:t>
      </w:r>
      <w:r w:rsidRPr="009A2901">
        <w:t xml:space="preserve">“As of 2017, </w:t>
      </w:r>
      <w:r w:rsidRPr="004C71E8">
        <w:rPr>
          <w:b/>
          <w:bCs/>
          <w:highlight w:val="yellow"/>
          <w:u w:val="single"/>
        </w:rPr>
        <w:t>more than 96% of Gaza’s coastal aquifer</w:t>
      </w:r>
      <w:r w:rsidRPr="009A2901">
        <w:rPr>
          <w:b/>
          <w:bCs/>
          <w:u w:val="single"/>
        </w:rPr>
        <w:t xml:space="preserve"> </w:t>
      </w:r>
      <w:r w:rsidRPr="009A2901">
        <w:t xml:space="preserve">– the main source of water for residents of Gaza – </w:t>
      </w:r>
      <w:r w:rsidRPr="004C71E8">
        <w:rPr>
          <w:b/>
          <w:bCs/>
          <w:highlight w:val="yellow"/>
          <w:u w:val="single"/>
        </w:rPr>
        <w:t>has become unfit for human consumption</w:t>
      </w:r>
      <w:r w:rsidRPr="009A2901">
        <w:t xml:space="preserve">. The reasons include over-extraction because of </w:t>
      </w:r>
      <w:r w:rsidRPr="004C71E8">
        <w:rPr>
          <w:b/>
          <w:bCs/>
          <w:highlight w:val="yellow"/>
          <w:u w:val="single"/>
        </w:rPr>
        <w:t>Gaza’s extremely dense population, contamination with sewage and seawater, Israel’s 12-year old blockade, and asymmetrical wars which has left Gaza’s infrastructure severely crippled and with a near-constant electricity shortage</w:t>
      </w:r>
      <w:r w:rsidRPr="009A2901">
        <w:t>.</w:t>
      </w:r>
      <w:r>
        <w:t xml:space="preserve"> </w:t>
      </w:r>
      <w:r w:rsidRPr="009A2901">
        <w:t>The Rapporteur said natural and mineral wealth from the Dead Sea, which is partly within the occupied West Bank, were being extracted by Israel for its own benefit, while the Palestinians were denied any access to those resources.</w:t>
      </w:r>
      <w:r>
        <w:t xml:space="preserve"> </w:t>
      </w:r>
      <w:r w:rsidRPr="009A2901">
        <w:t>“States are obligated to ensure that the enjoyment of human rights is not affected by environmental harm, and to adopt legal and institutional frameworks that protect against any environmental damage that interferes with the enjoyment of human rights,” Lynk said.</w:t>
      </w:r>
      <w:r>
        <w:t xml:space="preserve"> </w:t>
      </w:r>
      <w:r w:rsidRPr="004C71E8">
        <w:rPr>
          <w:b/>
          <w:bCs/>
          <w:highlight w:val="yellow"/>
          <w:u w:val="single"/>
        </w:rPr>
        <w:t>There are serious concerns about Israel’s practice of disposing of hazardous waste in so-called “sacrifice zones” in the West Bank</w:t>
      </w:r>
      <w:r w:rsidRPr="009A2901">
        <w:t xml:space="preserve">. </w:t>
      </w:r>
      <w:r w:rsidRPr="004C71E8">
        <w:rPr>
          <w:b/>
          <w:bCs/>
          <w:highlight w:val="yellow"/>
          <w:u w:val="single"/>
        </w:rPr>
        <w:t>The impact of Israel’s practices may be felt not only by Palestinians, but also by Israelis and others in the region,</w:t>
      </w:r>
      <w:r w:rsidRPr="009A2901">
        <w:t xml:space="preserve"> the Rapporteur said.</w:t>
      </w:r>
      <w:r>
        <w:t xml:space="preserve"> </w:t>
      </w:r>
      <w:r w:rsidRPr="009A2901">
        <w:t xml:space="preserve">The report also questioned the </w:t>
      </w:r>
      <w:r w:rsidRPr="004C71E8">
        <w:rPr>
          <w:b/>
          <w:bCs/>
          <w:highlight w:val="yellow"/>
          <w:u w:val="single"/>
        </w:rPr>
        <w:t>ongoing use of excessive force by Israeli security forces against demonstrators in Gaza, and the near humanitarian catastrophe in the territory caused by the blockade</w:t>
      </w:r>
      <w:r w:rsidRPr="009A2901">
        <w:t>.</w:t>
      </w:r>
      <w:r>
        <w:t xml:space="preserve"> </w:t>
      </w:r>
      <w:r w:rsidRPr="009A2901">
        <w:t>Lynk also expressed fears about the fate of Palestinian families in East Jerusalem – nearly 200 of whom are at risk of forced eviction – and concern for human rights defenders facing increasing attacks on their credibility and pressure on funding.</w:t>
      </w:r>
      <w:r>
        <w:t xml:space="preserve"> </w:t>
      </w:r>
      <w:r w:rsidRPr="009A2901">
        <w:t>We must understand that these issues and violations block any visible path to Palestinian self-determination, and are instead leading to a darker future that heralds danger to both peoples,” he said.</w:t>
      </w:r>
    </w:p>
    <w:p w:rsidR="00835142" w:rsidRPr="00E55DC6" w:rsidRDefault="00835142" w:rsidP="00EC36CB"/>
    <w:p w:rsidR="00EC36CB" w:rsidRDefault="00EC36CB" w:rsidP="00EC36CB">
      <w:pPr>
        <w:pStyle w:val="Heading3"/>
      </w:pPr>
      <w:r>
        <w:t>Extension – Hezbollah/Lebanon</w:t>
      </w:r>
    </w:p>
    <w:p w:rsidR="00EC36CB" w:rsidRDefault="00EC36CB" w:rsidP="00EC36CB">
      <w:pPr>
        <w:pStyle w:val="Heading4"/>
      </w:pPr>
      <w:r>
        <w:t>Israel is looking for any excuse to escalate a future war with Hezbollah and Lebanon</w:t>
      </w:r>
    </w:p>
    <w:p w:rsidR="00EC36CB" w:rsidRPr="00D509C8" w:rsidRDefault="00EC36CB" w:rsidP="00EC36CB">
      <w:r w:rsidRPr="00D509C8">
        <w:t xml:space="preserve">Belen </w:t>
      </w:r>
      <w:r w:rsidRPr="00D509C8">
        <w:rPr>
          <w:rStyle w:val="Style13ptBold"/>
        </w:rPr>
        <w:t>Fernandez</w:t>
      </w:r>
      <w:r>
        <w:t xml:space="preserve"> </w:t>
      </w:r>
      <w:r w:rsidRPr="00D509C8">
        <w:t xml:space="preserve">21 June </w:t>
      </w:r>
      <w:r w:rsidRPr="00D509C8">
        <w:rPr>
          <w:rStyle w:val="Style13ptBold"/>
        </w:rPr>
        <w:t>2019</w:t>
      </w:r>
      <w:r>
        <w:t xml:space="preserve"> </w:t>
      </w:r>
      <w:r w:rsidRPr="00D509C8">
        <w:t>The war next time: Militant theatrics on the Israel-Lebanon border</w:t>
      </w:r>
      <w:r>
        <w:t xml:space="preserve"> </w:t>
      </w:r>
      <w:hyperlink r:id="rId78" w:history="1">
        <w:r>
          <w:rPr>
            <w:rStyle w:val="Hyperlink"/>
          </w:rPr>
          <w:t>https://www.middleeasteye.net/opinion/war-next-time-militant-theatrics-israel-lebanon-border</w:t>
        </w:r>
      </w:hyperlink>
    </w:p>
    <w:p w:rsidR="00EC36CB" w:rsidRPr="00D509C8" w:rsidRDefault="00EC36CB" w:rsidP="00EC36CB">
      <w:r w:rsidRPr="004C71E8">
        <w:rPr>
          <w:rStyle w:val="StyleUnderline"/>
          <w:highlight w:val="yellow"/>
        </w:rPr>
        <w:t xml:space="preserve">A recent Times of Israel </w:t>
      </w:r>
      <w:hyperlink r:id="rId79" w:tgtFrame="_blank" w:history="1">
        <w:r w:rsidRPr="004C71E8">
          <w:rPr>
            <w:rStyle w:val="StyleUnderline"/>
            <w:highlight w:val="yellow"/>
          </w:rPr>
          <w:t>headline</w:t>
        </w:r>
      </w:hyperlink>
      <w:r w:rsidRPr="004C71E8">
        <w:rPr>
          <w:rStyle w:val="StyleUnderline"/>
          <w:highlight w:val="yellow"/>
        </w:rPr>
        <w:t xml:space="preserve"> announced: “Israeli army cadets train for takeover of Hezbollah-held Lebanese village</w:t>
      </w:r>
      <w:r w:rsidRPr="00D509C8">
        <w:t>.”</w:t>
      </w:r>
    </w:p>
    <w:p w:rsidR="00EC36CB" w:rsidRPr="00D509C8" w:rsidRDefault="00EC36CB" w:rsidP="00EC36CB">
      <w:r w:rsidRPr="00D509C8">
        <w:t>Lest the innocent reader deduce from this phrasing that there is in fact a specific Lebanese village held by Hezbollah facing imminent assault by Israeli cadets, t</w:t>
      </w:r>
      <w:r w:rsidRPr="004C71E8">
        <w:rPr>
          <w:rStyle w:val="StyleUnderline"/>
          <w:highlight w:val="yellow"/>
        </w:rPr>
        <w:t>he article goes on to explain that the training is</w:t>
      </w:r>
      <w:r w:rsidRPr="00D509C8">
        <w:rPr>
          <w:rStyle w:val="StyleUnderline"/>
        </w:rPr>
        <w:t xml:space="preserve"> </w:t>
      </w:r>
      <w:r w:rsidRPr="00D509C8">
        <w:t xml:space="preserve">merely </w:t>
      </w:r>
      <w:r w:rsidRPr="004C71E8">
        <w:rPr>
          <w:rStyle w:val="StyleUnderline"/>
          <w:highlight w:val="yellow"/>
        </w:rPr>
        <w:t>in preparation for “a future war</w:t>
      </w:r>
      <w:r w:rsidRPr="00D509C8">
        <w:t>”.</w:t>
      </w:r>
    </w:p>
    <w:p w:rsidR="00EC36CB" w:rsidRPr="00D509C8" w:rsidRDefault="00EC36CB" w:rsidP="00EC36CB">
      <w:r w:rsidRPr="00D509C8">
        <w:t>Indeed</w:t>
      </w:r>
      <w:r w:rsidRPr="004C71E8">
        <w:rPr>
          <w:rStyle w:val="StyleUnderline"/>
          <w:highlight w:val="yellow"/>
        </w:rPr>
        <w:t xml:space="preserve">, Israel has been talking about the next war with Lebanon since, well, </w:t>
      </w:r>
      <w:hyperlink r:id="rId80" w:tgtFrame="_blank" w:history="1">
        <w:r w:rsidRPr="004C71E8">
          <w:rPr>
            <w:rStyle w:val="StyleUnderline"/>
            <w:highlight w:val="yellow"/>
          </w:rPr>
          <w:t>the last one</w:t>
        </w:r>
      </w:hyperlink>
      <w:r w:rsidRPr="00D509C8">
        <w:t>, which took place in 2006 and resulted in the Israeli military slaughter of some 1,200 people, the overwhelming majority of them civilians.</w:t>
      </w:r>
    </w:p>
    <w:p w:rsidR="00EC36CB" w:rsidRPr="00D509C8" w:rsidRDefault="00EC36CB" w:rsidP="00EC36CB">
      <w:r w:rsidRPr="00D509C8">
        <w:t>Granted, the concept of civilians versus combatants can be tricky in the Lebanese context, since one can assume that many Hezbollah militants wouldn’t be militants at all if Israel had not</w:t>
      </w:r>
      <w:r>
        <w:t xml:space="preserve"> </w:t>
      </w:r>
      <w:hyperlink r:id="rId81" w:tgtFrame="_blank" w:history="1">
        <w:r w:rsidRPr="00D509C8">
          <w:rPr>
            <w:rStyle w:val="Hyperlink"/>
          </w:rPr>
          <w:t>brutally occupied</w:t>
        </w:r>
      </w:hyperlink>
      <w:r>
        <w:t xml:space="preserve"> </w:t>
      </w:r>
      <w:r w:rsidRPr="00D509C8">
        <w:t>the country for 22 years while perpetrating periodic massacres.</w:t>
      </w:r>
    </w:p>
    <w:p w:rsidR="00EC36CB" w:rsidRPr="00D509C8" w:rsidRDefault="00EC36CB" w:rsidP="00EC36CB">
      <w:r w:rsidRPr="00D509C8">
        <w:t>At the start of the 2006 war, former Israeli army chief of staff Dan Halutz</w:t>
      </w:r>
      <w:r>
        <w:t xml:space="preserve"> </w:t>
      </w:r>
      <w:hyperlink r:id="rId82" w:tgtFrame="_blank" w:history="1">
        <w:r w:rsidRPr="00D509C8">
          <w:rPr>
            <w:rStyle w:val="Hyperlink"/>
          </w:rPr>
          <w:t>threatened</w:t>
        </w:r>
      </w:hyperlink>
      <w:r>
        <w:t xml:space="preserve"> </w:t>
      </w:r>
      <w:r w:rsidRPr="00D509C8">
        <w:t>to “turn back the clock in Lebanon by 20 years” - an objective that was dutifully pursued as Israel went about obliterating roads, bridges and entire neighbourhoods.</w:t>
      </w:r>
    </w:p>
    <w:p w:rsidR="00EC36CB" w:rsidRPr="00D509C8" w:rsidRDefault="00EC36CB" w:rsidP="00EC36CB">
      <w:r w:rsidRPr="00D509C8">
        <w:t>South Lebanon was particularly battered, as were Beirut’s southern suburbs of Dahiyeh - also known as a “</w:t>
      </w:r>
      <w:hyperlink r:id="rId83" w:tgtFrame="_blank" w:history="1">
        <w:r w:rsidRPr="00D509C8">
          <w:rPr>
            <w:rStyle w:val="Hyperlink"/>
          </w:rPr>
          <w:t>Hezbollah stronghold</w:t>
        </w:r>
      </w:hyperlink>
      <w:r w:rsidRPr="00D509C8">
        <w:t>” in the mindless and carnage-abetting lingo of the Western media.</w:t>
      </w:r>
    </w:p>
    <w:p w:rsidR="00EC36CB" w:rsidRPr="00D509C8" w:rsidRDefault="00EC36CB" w:rsidP="00EC36CB">
      <w:r w:rsidRPr="00D509C8">
        <w:t>I visited the area a month after the conclusion of the war, and was able to witness the landscape of craters where apartment blocks had once stood. From this malevolent Israeli performance emerged the so-called “Dahiyeh Doctrine”, which the Times of Israel</w:t>
      </w:r>
      <w:r>
        <w:t xml:space="preserve"> </w:t>
      </w:r>
      <w:hyperlink r:id="rId84" w:tgtFrame="_blank" w:history="1">
        <w:r w:rsidRPr="00D509C8">
          <w:rPr>
            <w:rStyle w:val="Hyperlink"/>
          </w:rPr>
          <w:t>defines</w:t>
        </w:r>
      </w:hyperlink>
      <w:r>
        <w:t xml:space="preserve"> </w:t>
      </w:r>
      <w:r w:rsidRPr="00D509C8">
        <w:t>as a “military strategy that advocates the use of disproportionate force against a militant entity by destroying civilian infrastructure”.</w:t>
      </w:r>
    </w:p>
    <w:p w:rsidR="00EC36CB" w:rsidRPr="00D509C8" w:rsidRDefault="00EC36CB" w:rsidP="00EC36CB">
      <w:r w:rsidRPr="004C71E8">
        <w:rPr>
          <w:rStyle w:val="StyleUnderline"/>
          <w:highlight w:val="yellow"/>
        </w:rPr>
        <w:t>So much for the Geneva Conventions</w:t>
      </w:r>
      <w:r w:rsidRPr="00D509C8">
        <w:t>.</w:t>
      </w:r>
    </w:p>
    <w:p w:rsidR="00EC36CB" w:rsidRPr="00D509C8" w:rsidRDefault="00EC36CB" w:rsidP="00EC36CB">
      <w:r w:rsidRPr="00D509C8">
        <w:t>Since 2006, many an Israeli official has</w:t>
      </w:r>
      <w:r>
        <w:t xml:space="preserve"> </w:t>
      </w:r>
      <w:hyperlink r:id="rId85" w:tgtFrame="_blank" w:history="1">
        <w:r w:rsidRPr="00D509C8">
          <w:rPr>
            <w:rStyle w:val="Hyperlink"/>
          </w:rPr>
          <w:t>felt the need</w:t>
        </w:r>
      </w:hyperlink>
      <w:r>
        <w:t xml:space="preserve"> </w:t>
      </w:r>
      <w:r w:rsidRPr="00D509C8">
        <w:t xml:space="preserve">to reiterate that, </w:t>
      </w:r>
      <w:r w:rsidRPr="004C71E8">
        <w:rPr>
          <w:rStyle w:val="StyleUnderline"/>
          <w:highlight w:val="yellow"/>
        </w:rPr>
        <w:t>in any future conflict, Israel will not distinguish between Hezbollah and the Lebanese state</w:t>
      </w:r>
      <w:r w:rsidRPr="00D509C8">
        <w:rPr>
          <w:rStyle w:val="StyleUnderline"/>
        </w:rPr>
        <w:t xml:space="preserve"> </w:t>
      </w:r>
      <w:r w:rsidRPr="00D509C8">
        <w:t>- as though any such distinction was ever made in the first place.</w:t>
      </w:r>
    </w:p>
    <w:p w:rsidR="00EC36CB" w:rsidRPr="00D509C8" w:rsidRDefault="00EC36CB" w:rsidP="00EC36CB">
      <w:r w:rsidRPr="00D509C8">
        <w:t xml:space="preserve">Some have taken the ball and run even further, as when </w:t>
      </w:r>
      <w:r w:rsidRPr="004C71E8">
        <w:rPr>
          <w:rStyle w:val="StyleUnderline"/>
          <w:highlight w:val="yellow"/>
        </w:rPr>
        <w:t>former Israeli education minister</w:t>
      </w:r>
      <w:r w:rsidRPr="00D509C8">
        <w:t xml:space="preserve"> Naftali </w:t>
      </w:r>
      <w:r w:rsidRPr="004C71E8">
        <w:rPr>
          <w:rStyle w:val="StyleUnderline"/>
          <w:highlight w:val="yellow"/>
        </w:rPr>
        <w:t xml:space="preserve">Bennett </w:t>
      </w:r>
      <w:hyperlink r:id="rId86" w:tgtFrame="_blank" w:history="1">
        <w:r w:rsidRPr="004C71E8">
          <w:rPr>
            <w:rStyle w:val="StyleUnderline"/>
            <w:highlight w:val="yellow"/>
          </w:rPr>
          <w:t>suggested</w:t>
        </w:r>
      </w:hyperlink>
      <w:r w:rsidRPr="004C71E8">
        <w:rPr>
          <w:rStyle w:val="StyleUnderline"/>
          <w:highlight w:val="yellow"/>
        </w:rPr>
        <w:t xml:space="preserve"> “sending Lebanon back to the Middle Ages”.</w:t>
      </w:r>
    </w:p>
    <w:p w:rsidR="00EC36CB" w:rsidRPr="00D509C8" w:rsidRDefault="00EC36CB" w:rsidP="00EC36CB">
      <w:r w:rsidRPr="00D509C8">
        <w:t>And yet, the role of terrorist aggressor is continually assigned to Hezbollah, an entity that owes its very existence to Israel’s terror-heavy invasion of Lebanon in 1982, which killed an estimated</w:t>
      </w:r>
      <w:r>
        <w:t xml:space="preserve"> </w:t>
      </w:r>
      <w:hyperlink r:id="rId87" w:tgtFrame="_blank" w:history="1">
        <w:r w:rsidRPr="00D509C8">
          <w:rPr>
            <w:rStyle w:val="Hyperlink"/>
          </w:rPr>
          <w:t>20,000 people</w:t>
        </w:r>
      </w:hyperlink>
      <w:r w:rsidRPr="00D509C8">
        <w:t>, again primarily civilians. Nor is Hezbollah the party responsible for the</w:t>
      </w:r>
      <w:r>
        <w:t xml:space="preserve"> </w:t>
      </w:r>
      <w:hyperlink r:id="rId88" w:tgtFrame="_blank" w:history="1">
        <w:r w:rsidRPr="00D509C8">
          <w:rPr>
            <w:rStyle w:val="Hyperlink"/>
          </w:rPr>
          <w:t>institutionalised terrorisation</w:t>
        </w:r>
      </w:hyperlink>
      <w:r>
        <w:t xml:space="preserve"> </w:t>
      </w:r>
      <w:r w:rsidRPr="00D509C8">
        <w:t>of Palestinians.</w:t>
      </w:r>
    </w:p>
    <w:p w:rsidR="00EC36CB" w:rsidRPr="00D509C8" w:rsidRDefault="00EC36CB" w:rsidP="00EC36CB">
      <w:r w:rsidRPr="00D509C8">
        <w:t>Funnily enough, Israel’s own reliance on propaganda as a modus operandi has also enabled it to displace the role of propagandist-in-chief onto Hezbollah.</w:t>
      </w:r>
    </w:p>
    <w:p w:rsidR="00EC36CB" w:rsidRPr="00D509C8" w:rsidRDefault="00EC36CB" w:rsidP="00EC36CB">
      <w:r w:rsidRPr="00D509C8">
        <w:t>In a June</w:t>
      </w:r>
      <w:r>
        <w:t xml:space="preserve"> </w:t>
      </w:r>
      <w:hyperlink r:id="rId89" w:tgtFrame="_blank" w:history="1">
        <w:r w:rsidRPr="00D509C8">
          <w:rPr>
            <w:rStyle w:val="Hyperlink"/>
          </w:rPr>
          <w:t>Haaretz article</w:t>
        </w:r>
      </w:hyperlink>
      <w:r w:rsidRPr="00D509C8">
        <w:t>, author David Daoud cites concerns expressed by a former Israeli military deputy chief of staff about Hezbollah’s “psychological war” against Israel, summarising: “More than its rockets or fighting prowess, propaganda and theatricality will once again guarantee Hezbollah victory and continued growth” in any future conflict.</w:t>
      </w:r>
    </w:p>
    <w:p w:rsidR="00EC36CB" w:rsidRPr="00D509C8" w:rsidRDefault="00EC36CB" w:rsidP="00EC36CB">
      <w:r w:rsidRPr="00D509C8">
        <w:t xml:space="preserve">Never mind that </w:t>
      </w:r>
      <w:r w:rsidRPr="004C71E8">
        <w:rPr>
          <w:rStyle w:val="StyleUnderline"/>
          <w:highlight w:val="yellow"/>
        </w:rPr>
        <w:t>Israel’s own militant theatrics are what’s presently threatening the entire region</w:t>
      </w:r>
      <w:r w:rsidRPr="00D509C8">
        <w:t>.</w:t>
      </w:r>
    </w:p>
    <w:p w:rsidR="00EC36CB" w:rsidRDefault="00EC36CB" w:rsidP="00EC36CB"/>
    <w:p w:rsidR="00EC36CB" w:rsidRDefault="00EC36CB" w:rsidP="00EC36CB">
      <w:pPr>
        <w:pStyle w:val="Heading4"/>
      </w:pPr>
      <w:r>
        <w:t>Israel is continuing to intensify violence with Hezbollah in Lebanon</w:t>
      </w:r>
    </w:p>
    <w:p w:rsidR="00EC36CB" w:rsidRPr="00936CD4" w:rsidRDefault="00EC36CB" w:rsidP="00EC36CB">
      <w:r w:rsidRPr="00936CD4">
        <w:t xml:space="preserve">Israel </w:t>
      </w:r>
      <w:r w:rsidRPr="00936CD4">
        <w:rPr>
          <w:rStyle w:val="Style13ptBold"/>
        </w:rPr>
        <w:t>Hayom</w:t>
      </w:r>
      <w:r w:rsidRPr="00936CD4">
        <w:t xml:space="preserve"> / JNS.org JUNE 13, </w:t>
      </w:r>
      <w:r w:rsidRPr="00936CD4">
        <w:rPr>
          <w:rStyle w:val="Style13ptBold"/>
        </w:rPr>
        <w:t>2019</w:t>
      </w:r>
      <w:r w:rsidRPr="00936CD4">
        <w:t xml:space="preserve"> 9:28 AM 0</w:t>
      </w:r>
      <w:r>
        <w:t xml:space="preserve"> </w:t>
      </w:r>
      <w:r w:rsidRPr="00936CD4">
        <w:t>Israeli General: ‘If We Are Forced Into War, We Will Exact a Heavy Price From Hezbollah’</w:t>
      </w:r>
      <w:r>
        <w:t xml:space="preserve"> </w:t>
      </w:r>
      <w:hyperlink r:id="rId90" w:history="1">
        <w:r w:rsidRPr="00936CD4">
          <w:rPr>
            <w:rStyle w:val="Hyperlink"/>
          </w:rPr>
          <w:t>https://www.algemeiner.com/2019/06/13/israeli-general-if-we-are-forced-into-war-we-will-exact-a-heavy-price-from-hezbollah/</w:t>
        </w:r>
      </w:hyperlink>
    </w:p>
    <w:p w:rsidR="00EC36CB" w:rsidRPr="00936CD4" w:rsidRDefault="00EC36CB" w:rsidP="00EC36CB">
      <w:r w:rsidRPr="004C71E8">
        <w:rPr>
          <w:rStyle w:val="StyleUnderline"/>
          <w:highlight w:val="yellow"/>
        </w:rPr>
        <w:t>The Israel Defense Forces will continue and intensify its covert and overt efforts to thwart Hezbollah’s</w:t>
      </w:r>
      <w:r w:rsidRPr="00936CD4">
        <w:t xml:space="preserve"> </w:t>
      </w:r>
      <w:r w:rsidRPr="004C71E8">
        <w:rPr>
          <w:rStyle w:val="StyleUnderline"/>
          <w:highlight w:val="yellow"/>
        </w:rPr>
        <w:t>attempts to undermine Israel’s security</w:t>
      </w:r>
      <w:r w:rsidRPr="00936CD4">
        <w:t>,” IDF OC Northern Command Maj. Gen. Amir Baram said on Tuesday.</w:t>
      </w:r>
    </w:p>
    <w:p w:rsidR="00EC36CB" w:rsidRPr="00936CD4" w:rsidRDefault="00EC36CB" w:rsidP="00EC36CB">
      <w:r w:rsidRPr="00936CD4">
        <w:t>Speaking at a ceremony marking the 13th anniversary of the 2006 Second Lebanon War, Baram noted that “the stable security reality we have established in the sector in the 13 years since the war is proof of our deterrence. … If we are forced into war, we will exact a heavy price from Hezbollah and its patrons, wherever necessary.”</w:t>
      </w:r>
    </w:p>
    <w:p w:rsidR="00EC36CB" w:rsidRPr="00936CD4" w:rsidRDefault="00EC36CB" w:rsidP="00EC36CB">
      <w:r w:rsidRPr="00936CD4">
        <w:t>He warned that “</w:t>
      </w:r>
      <w:r w:rsidRPr="004C71E8">
        <w:rPr>
          <w:rStyle w:val="StyleUnderline"/>
          <w:highlight w:val="yellow"/>
        </w:rPr>
        <w:t>Hezbollah continues to grow stronger and establish its forces over the [Israel-Lebanon] border,</w:t>
      </w:r>
      <w:r w:rsidRPr="00936CD4">
        <w:t>” but added that “‘Operation Defensive Shield’ has dealt it a significant blow,” referring to the IDF’s </w:t>
      </w:r>
      <w:hyperlink r:id="rId91" w:tgtFrame="_blank" w:history="1">
        <w:r w:rsidRPr="00936CD4">
          <w:rPr>
            <w:rStyle w:val="Hyperlink"/>
          </w:rPr>
          <w:t>destruction of a grid of cross-border tunnels</w:t>
        </w:r>
      </w:hyperlink>
      <w:r w:rsidRPr="00936CD4">
        <w:t> dug by the Shi’ite terrorist group.</w:t>
      </w:r>
    </w:p>
    <w:p w:rsidR="00EC36CB" w:rsidRPr="00936CD4" w:rsidRDefault="00EC36CB" w:rsidP="00EC36CB">
      <w:r w:rsidRPr="00936CD4">
        <w:t xml:space="preserve">Despite wielding considerable political power in Lebanon, he continued, </w:t>
      </w:r>
      <w:r w:rsidRPr="004C71E8">
        <w:rPr>
          <w:rStyle w:val="StyleUnderline"/>
          <w:highlight w:val="yellow"/>
        </w:rPr>
        <w:t>the Iranian-backed terrorist group’s allegiances lie with Iran</w:t>
      </w:r>
      <w:r w:rsidRPr="00936CD4">
        <w:t xml:space="preserve">ian Supreme Leader Ayatollah Ali Khamenei </w:t>
      </w:r>
      <w:r w:rsidRPr="004C71E8">
        <w:rPr>
          <w:rStyle w:val="StyleUnderline"/>
          <w:highlight w:val="yellow"/>
        </w:rPr>
        <w:t>and not the Lebanese</w:t>
      </w:r>
      <w:r w:rsidRPr="00936CD4">
        <w:t xml:space="preserve"> people. He warned that “Lebanon may pay a heavy price for its collaboration with Shi’ite terrorism.”</w:t>
      </w:r>
    </w:p>
    <w:p w:rsidR="00EC36CB" w:rsidRPr="00936CD4" w:rsidRDefault="00EC36CB" w:rsidP="00EC36CB">
      <w:r w:rsidRPr="00936CD4">
        <w:t>“Hezbollah has continued to establish its presence in southern Lebanon in violation of United Nations Security Council Resolution 1701 [that ended the Second Lebanon War] and is setting up terrorist infrastructure with the aim of threatening us,” stated Baram. “Hezbollah must understand that we will not allow it to realize the destructive ambitions of its Iranian patrons or any similar ambitions it may harbor itself.”</w:t>
      </w:r>
    </w:p>
    <w:p w:rsidR="00EC36CB" w:rsidRPr="00936CD4" w:rsidRDefault="00EC36CB" w:rsidP="00EC36CB">
      <w:r w:rsidRPr="00936CD4">
        <w:t>“The IDF can be proud of its superiority in the sector and of the quality of its commanders and soldiers,” he said.</w:t>
      </w:r>
    </w:p>
    <w:p w:rsidR="00EC36CB" w:rsidRPr="00936CD4" w:rsidRDefault="00EC36CB" w:rsidP="00EC36CB">
      <w:r w:rsidRPr="00936CD4">
        <w:t xml:space="preserve">Last week, </w:t>
      </w:r>
      <w:r w:rsidRPr="004C71E8">
        <w:rPr>
          <w:rStyle w:val="StyleUnderline"/>
          <w:highlight w:val="yellow"/>
        </w:rPr>
        <w:t>Hezbollah leader Hassan Nasrallah threatened Israel with precision missiles, saying that any Israeli provocation in Lebanon would be met with “powerful retaliation</w:t>
      </w:r>
      <w:r w:rsidRPr="00936CD4">
        <w:t>.”</w:t>
      </w:r>
    </w:p>
    <w:p w:rsidR="00EC36CB" w:rsidRPr="00936CD4" w:rsidRDefault="00EC36CB" w:rsidP="00EC36CB">
      <w:r w:rsidRPr="004C71E8">
        <w:rPr>
          <w:rStyle w:val="StyleUnderline"/>
          <w:highlight w:val="yellow"/>
        </w:rPr>
        <w:t>Israeli Military Intelligence believes the Iranian-backed Shi’ite terrorist group has an arsenal of some 150,000 missiles, capable of hitting targets across Israel</w:t>
      </w:r>
      <w:r w:rsidRPr="00936CD4">
        <w:t>.</w:t>
      </w:r>
    </w:p>
    <w:p w:rsidR="00EC36CB" w:rsidRDefault="00EC36CB" w:rsidP="0088011C">
      <w:r w:rsidRPr="00936CD4">
        <w:t>Director of Military Intelligence Maj. Gen. Tamir Heyman dismissed the threat, saying that the IDF knows about all of Hezbollah’s capabilities, “maybe even better than Nasrallah himself,” adding that some of the weapons with which Nasrallah threatened Israel are not even operational.</w:t>
      </w:r>
      <w:r>
        <w:t xml:space="preserve"> </w:t>
      </w:r>
    </w:p>
    <w:p w:rsidR="004E6EB3" w:rsidRDefault="004E6EB3" w:rsidP="004E6EB3">
      <w:pPr>
        <w:pStyle w:val="Heading3"/>
      </w:pPr>
      <w:r>
        <w:t>Extension – Iran Aggression</w:t>
      </w:r>
    </w:p>
    <w:p w:rsidR="004E6EB3" w:rsidRDefault="004E6EB3" w:rsidP="004E6EB3">
      <w:pPr>
        <w:pStyle w:val="Heading4"/>
      </w:pPr>
      <w:r>
        <w:t>US support for aggressive Israeli policies only serves to foster instability in the relationships between US and Iran and Iran/Israel – this leaves conditions ripe for escalatory conflict in the Middle East</w:t>
      </w:r>
    </w:p>
    <w:p w:rsidR="004E6EB3" w:rsidRPr="00ED14A1" w:rsidRDefault="004E6EB3" w:rsidP="004E6EB3">
      <w:r w:rsidRPr="001C5A49">
        <w:t>Seyed Hossein</w:t>
      </w:r>
      <w:r>
        <w:rPr>
          <w:rStyle w:val="Style13ptBold"/>
        </w:rPr>
        <w:t xml:space="preserve"> </w:t>
      </w:r>
      <w:r w:rsidRPr="00ED14A1">
        <w:rPr>
          <w:rStyle w:val="Style13ptBold"/>
        </w:rPr>
        <w:t xml:space="preserve">Mousavian </w:t>
      </w:r>
      <w:r w:rsidRPr="001C5A49">
        <w:t>PhD in IR from the University of Kent, research scholar at the Program on Science and Global Security in the Woodrow Wilson School of Public and International Affairs at Princeton</w:t>
      </w:r>
      <w:r w:rsidRPr="001C5A49">
        <w:rPr>
          <w:rStyle w:val="Style13ptBold"/>
        </w:rPr>
        <w:t xml:space="preserve"> </w:t>
      </w:r>
      <w:r>
        <w:rPr>
          <w:rStyle w:val="Style13ptBold"/>
        </w:rPr>
        <w:t xml:space="preserve">and </w:t>
      </w:r>
      <w:r w:rsidRPr="001C5A49">
        <w:t xml:space="preserve">Shahir </w:t>
      </w:r>
      <w:r>
        <w:rPr>
          <w:rStyle w:val="Style13ptBold"/>
        </w:rPr>
        <w:t xml:space="preserve">Shahidsaless </w:t>
      </w:r>
      <w:r w:rsidRPr="001C5A49">
        <w:t>Iranian-Canadian political analyst and freelance journalist writing about Iranian domestic and foreign affairs, the Middle East, and the US foreign policy in the region</w:t>
      </w:r>
      <w:r w:rsidRPr="001C5A49">
        <w:rPr>
          <w:rStyle w:val="Style13ptBold"/>
        </w:rPr>
        <w:t xml:space="preserve"> </w:t>
      </w:r>
      <w:r>
        <w:rPr>
          <w:rStyle w:val="Style13ptBold"/>
        </w:rPr>
        <w:t>20</w:t>
      </w:r>
      <w:r w:rsidRPr="00ED14A1">
        <w:rPr>
          <w:rStyle w:val="Style13ptBold"/>
        </w:rPr>
        <w:t>14</w:t>
      </w:r>
      <w:r w:rsidRPr="00ED14A1">
        <w:t xml:space="preserve"> </w:t>
      </w:r>
      <w:r w:rsidRPr="00ED14A1">
        <w:rPr>
          <w:i/>
        </w:rPr>
        <w:t>Iran and The United States</w:t>
      </w:r>
      <w:r>
        <w:t>, p. 253-254, google books</w:t>
      </w:r>
    </w:p>
    <w:p w:rsidR="004E6EB3" w:rsidRPr="0077312A" w:rsidRDefault="004E6EB3" w:rsidP="004E6EB3">
      <w:pPr>
        <w:rPr>
          <w:rStyle w:val="StyleUnderline"/>
        </w:rPr>
      </w:pPr>
      <w:r w:rsidRPr="001C5A49">
        <w:t xml:space="preserve">One of the primary objectives of Ayatollah Khomeini, the Iranian Revolution's leader, and his followers within the revolution's leadership, was to revive "Islam's dignity." </w:t>
      </w:r>
      <w:r w:rsidRPr="004C71E8">
        <w:rPr>
          <w:rStyle w:val="StyleUnderline"/>
          <w:highlight w:val="yellow"/>
        </w:rPr>
        <w:t>Israel's aggressive policies toward the Palestinians and apparent general disrespect for Muslims has fostered a hatred of the Israeli government,</w:t>
      </w:r>
      <w:r w:rsidRPr="001C5A49">
        <w:t xml:space="preserve"> especially its hardline elements. </w:t>
      </w:r>
      <w:r w:rsidRPr="004C71E8">
        <w:rPr>
          <w:rStyle w:val="StyleUnderline"/>
          <w:highlight w:val="yellow"/>
        </w:rPr>
        <w:t>The</w:t>
      </w:r>
      <w:r w:rsidRPr="001C5A49">
        <w:t xml:space="preserve"> apparent </w:t>
      </w:r>
      <w:r w:rsidRPr="004C71E8">
        <w:rPr>
          <w:rStyle w:val="StyleUnderline"/>
          <w:highlight w:val="yellow"/>
        </w:rPr>
        <w:t>willingness of the United States to offer Israel unconditional support</w:t>
      </w:r>
      <w:r w:rsidRPr="001C5A49">
        <w:t xml:space="preserve"> in these circumstances </w:t>
      </w:r>
      <w:r w:rsidRPr="004C71E8">
        <w:rPr>
          <w:rStyle w:val="StyleUnderline"/>
          <w:highlight w:val="yellow"/>
        </w:rPr>
        <w:t>only makes anti-Israel and anti-US sentiment more entrenched.</w:t>
      </w:r>
      <w:r w:rsidRPr="001C5A49">
        <w:t xml:space="preserve"> As a consequence, </w:t>
      </w:r>
      <w:r w:rsidRPr="00642724">
        <w:rPr>
          <w:rStyle w:val="StyleUnderline"/>
        </w:rPr>
        <w:t>the view of the Iran</w:t>
      </w:r>
      <w:r w:rsidRPr="00642724">
        <w:t xml:space="preserve">ian nezam </w:t>
      </w:r>
      <w:r w:rsidRPr="00642724">
        <w:rPr>
          <w:rStyle w:val="StyleUnderline"/>
        </w:rPr>
        <w:t>might be summarized as</w:t>
      </w:r>
      <w:r w:rsidRPr="00642724">
        <w:t xml:space="preserve"> follows: </w:t>
      </w:r>
      <w:r w:rsidRPr="00642724">
        <w:rPr>
          <w:rStyle w:val="StyleUnderline"/>
        </w:rPr>
        <w:t>"After more than forty years of occupation; demolition Of people's homes in Jerusalem, the West Bank, and the Gaza Strip; and the humiliation and oppression of the Palestinians</w:t>
      </w:r>
      <w:r w:rsidRPr="001C5A49">
        <w:t xml:space="preserve">, who played no role in the atrocities against the Jewish people, </w:t>
      </w:r>
      <w:r w:rsidRPr="004C71E8">
        <w:rPr>
          <w:rStyle w:val="StyleUnderline"/>
          <w:highlight w:val="yellow"/>
        </w:rPr>
        <w:t>the US government— under the influence of Israel—exhibits no sign of sympathy toward the Palestinian people and their plight</w:t>
      </w:r>
      <w:r w:rsidRPr="001C5A49">
        <w:t xml:space="preserve">. Instead, the US steadfastly supports any action of the Israeli government." Stephen Walt, the respected American academic, has echoed this view:  'Ille protracted failure of U.S. policy on the Israel—Palestine issue (goes) back several decades. not news, of course. What has changed in the past few years is that the (Israell lobby's operations and its harmful influence are now out in the open for all to see, which makes it almost impossible to make the old arguments that Israel is a "vital strategic asset" or a country that "shares our values" with a straight face, or to convince anyone who's not already in agreement ... 'Ille United States has backed Israel no matter what it did because AIPAC and the other groups in the lobby have enormous influence inside the Beltway (i.e. Washington) and use that political muscle to defend Israel whenever its government's policies clash with America's interests."  </w:t>
      </w:r>
      <w:r w:rsidRPr="004C71E8">
        <w:rPr>
          <w:rStyle w:val="StyleUnderline"/>
          <w:highlight w:val="yellow"/>
        </w:rPr>
        <w:t>America's position</w:t>
      </w:r>
      <w:r w:rsidRPr="001C5A49">
        <w:t>, as described</w:t>
      </w:r>
      <w:r w:rsidRPr="004C71E8">
        <w:rPr>
          <w:rStyle w:val="StyleUnderline"/>
          <w:highlight w:val="yellow"/>
        </w:rPr>
        <w:t>, has served only to intensify the degree of hostility between Iran and the US</w:t>
      </w:r>
      <w:r w:rsidRPr="009F4298">
        <w:rPr>
          <w:rStyle w:val="StyleUnderline"/>
        </w:rPr>
        <w:t xml:space="preserve"> </w:t>
      </w:r>
      <w:r w:rsidRPr="001C5A49">
        <w:t xml:space="preserve">on the one hand, </w:t>
      </w:r>
      <w:r w:rsidRPr="004C71E8">
        <w:rPr>
          <w:rStyle w:val="StyleUnderline"/>
          <w:highlight w:val="yellow"/>
        </w:rPr>
        <w:t>and Iran and Israel</w:t>
      </w:r>
      <w:r w:rsidRPr="001C5A49">
        <w:t xml:space="preserve"> on the other. Contrary to the </w:t>
      </w:r>
      <w:r w:rsidRPr="004C71E8">
        <w:rPr>
          <w:rStyle w:val="StyleUnderline"/>
          <w:highlight w:val="yellow"/>
        </w:rPr>
        <w:t>American</w:t>
      </w:r>
      <w:r w:rsidRPr="001C5A49">
        <w:t xml:space="preserve"> calculation, its own </w:t>
      </w:r>
      <w:r w:rsidRPr="004C71E8">
        <w:rPr>
          <w:rStyle w:val="StyleUnderline"/>
          <w:highlight w:val="yellow"/>
        </w:rPr>
        <w:t>policy has</w:t>
      </w:r>
      <w:r w:rsidRPr="001C5A49">
        <w:t xml:space="preserve"> in fact </w:t>
      </w:r>
      <w:r w:rsidRPr="004C71E8">
        <w:rPr>
          <w:rStyle w:val="StyleUnderline"/>
          <w:highlight w:val="yellow"/>
        </w:rPr>
        <w:t>become a major obstacle to peace and stability in the Middle East</w:t>
      </w:r>
      <w:r w:rsidRPr="001C5A49">
        <w:t xml:space="preserve">. </w:t>
      </w:r>
      <w:r w:rsidRPr="004C71E8">
        <w:rPr>
          <w:rStyle w:val="StyleUnderline"/>
          <w:highlight w:val="yellow"/>
        </w:rPr>
        <w:t>Unqualified and consistent support for Israel is undoubtedly a major reason for the growth of anti-American sentiment and Islamic extremism throughout the region. As long as this dynamic remains unchanged, hardliners in Iran will</w:t>
      </w:r>
      <w:r w:rsidRPr="001C5A49">
        <w:t xml:space="preserve"> remain relevant and more effectively </w:t>
      </w:r>
      <w:r w:rsidRPr="004C71E8">
        <w:rPr>
          <w:rStyle w:val="StyleUnderline"/>
          <w:highlight w:val="yellow"/>
        </w:rPr>
        <w:t>be able to plead their case for non-compromise and non-cooperation with the US.</w:t>
      </w:r>
    </w:p>
    <w:p w:rsidR="004E6EB3" w:rsidRDefault="004E6EB3" w:rsidP="004E6EB3">
      <w:pPr>
        <w:pStyle w:val="Heading4"/>
      </w:pPr>
      <w:r>
        <w:t>US arms sales are destabilizing the Middle East – empowering hardliners in Israel – and risking regional war</w:t>
      </w:r>
    </w:p>
    <w:p w:rsidR="00EC36CB" w:rsidRDefault="004E6EB3" w:rsidP="004E6EB3">
      <w:pPr>
        <w:rPr>
          <w:rStyle w:val="Style13ptBold"/>
        </w:rPr>
      </w:pPr>
      <w:r w:rsidRPr="00936CD4">
        <w:t xml:space="preserve">Richard </w:t>
      </w:r>
      <w:r w:rsidRPr="00936CD4">
        <w:rPr>
          <w:rStyle w:val="Style13ptBold"/>
        </w:rPr>
        <w:t>Lachmann</w:t>
      </w:r>
      <w:r w:rsidRPr="00936CD4">
        <w:t xml:space="preserve"> is professor of sociology at the University at Albany, State University of New York.</w:t>
      </w:r>
      <w:r>
        <w:t xml:space="preserve"> </w:t>
      </w:r>
      <w:r w:rsidRPr="00936CD4">
        <w:t>How to Build a Socialist Foreign Policy</w:t>
      </w:r>
      <w:r>
        <w:t xml:space="preserve"> </w:t>
      </w:r>
      <w:hyperlink r:id="rId92" w:history="1">
        <w:r w:rsidR="00EC36CB" w:rsidRPr="0055371A">
          <w:rPr>
            <w:rStyle w:val="Hyperlink"/>
          </w:rPr>
          <w:t>https://www.jacobinmag.com/2019/02/socialist-foreign-policy-bernie-sanders-us-military 2-27-</w:t>
        </w:r>
        <w:r w:rsidR="00EC36CB" w:rsidRPr="0055371A">
          <w:rPr>
            <w:rStyle w:val="Hyperlink"/>
            <w:sz w:val="26"/>
          </w:rPr>
          <w:t>19</w:t>
        </w:r>
      </w:hyperlink>
    </w:p>
    <w:p w:rsidR="004E6EB3" w:rsidRPr="00936CD4" w:rsidRDefault="004E6EB3" w:rsidP="004E6EB3">
      <w:r w:rsidRPr="00936CD4">
        <w:t xml:space="preserve">For more than forty years </w:t>
      </w:r>
      <w:r w:rsidRPr="004C71E8">
        <w:rPr>
          <w:rStyle w:val="StyleUnderline"/>
          <w:highlight w:val="yellow"/>
        </w:rPr>
        <w:t>the United States has used Israel as its enforcer in the Middle East</w:t>
      </w:r>
      <w:r w:rsidRPr="00936CD4">
        <w:t xml:space="preserve">. </w:t>
      </w:r>
      <w:r w:rsidRPr="004C71E8">
        <w:rPr>
          <w:rStyle w:val="StyleUnderline"/>
          <w:highlight w:val="yellow"/>
        </w:rPr>
        <w:t>Israel, in return for arms</w:t>
      </w:r>
      <w:r w:rsidRPr="00936CD4">
        <w:t xml:space="preserve"> and diplomatic support, </w:t>
      </w:r>
      <w:r w:rsidRPr="004C71E8">
        <w:rPr>
          <w:rStyle w:val="StyleUnderline"/>
          <w:highlight w:val="yellow"/>
        </w:rPr>
        <w:t>has intimidated and waged war when necessary on Syria, Lebanon, Iran, and</w:t>
      </w:r>
      <w:r w:rsidRPr="00936CD4">
        <w:t xml:space="preserve"> on leftists in Jordan and </w:t>
      </w:r>
      <w:r w:rsidRPr="004C71E8">
        <w:rPr>
          <w:rStyle w:val="StyleUnderline"/>
          <w:highlight w:val="yellow"/>
        </w:rPr>
        <w:t>elsewhere</w:t>
      </w:r>
      <w:r w:rsidRPr="00936CD4">
        <w:t xml:space="preserve"> while quietly assisting Egypt and Saudi Arabia in their repression of domestic opponents. </w:t>
      </w:r>
      <w:r w:rsidRPr="004C71E8">
        <w:rPr>
          <w:rStyle w:val="StyleUnderline"/>
          <w:highlight w:val="yellow"/>
        </w:rPr>
        <w:t>US arms sales have served to embolden the most militaristic and intransigent elements in Israel, encouraging aggression rather than negotiation with Palestinians</w:t>
      </w:r>
      <w:r w:rsidRPr="00936CD4">
        <w:t>.</w:t>
      </w:r>
    </w:p>
    <w:p w:rsidR="004E6EB3" w:rsidRPr="00936CD4" w:rsidRDefault="004E6EB3" w:rsidP="004E6EB3">
      <w:r w:rsidRPr="004C71E8">
        <w:rPr>
          <w:rStyle w:val="StyleUnderline"/>
          <w:highlight w:val="yellow"/>
        </w:rPr>
        <w:t>The United States tips the scale in favor of the most reactionary elements within Israel</w:t>
      </w:r>
      <w:r w:rsidRPr="00936CD4">
        <w:t xml:space="preserve"> and toward policies rejected by a majority of Jews in the United States and around the world. Sanders and other left politicians need to be clear that departing from the establishment policy on Israel is not antisemitic. Since the United States is the biggest supporter of Israel’s policies, it is the United States and not Jewish people who are responsible for the oppression of Palestinians.</w:t>
      </w:r>
    </w:p>
    <w:p w:rsidR="004E6EB3" w:rsidRDefault="004E6EB3" w:rsidP="004E6EB3">
      <w:pPr>
        <w:rPr>
          <w:rStyle w:val="StyleUnderline"/>
        </w:rPr>
      </w:pPr>
      <w:r w:rsidRPr="00936CD4">
        <w:t xml:space="preserve">Neither Iran nor Venezuela pose a threat to the United States. Their militaries are tiny in comparison to ours. The people of those countries should be able to decide on their own government without US interference. Nor should we encourage neighboring countries to attack. </w:t>
      </w:r>
      <w:r w:rsidRPr="004C71E8">
        <w:rPr>
          <w:rStyle w:val="StyleUnderline"/>
          <w:highlight w:val="yellow"/>
        </w:rPr>
        <w:t>An Israeli attack on Iran</w:t>
      </w:r>
      <w:r w:rsidRPr="00936CD4">
        <w:t xml:space="preserve"> or an invasion of Venezuela by any of its neighbors </w:t>
      </w:r>
      <w:r w:rsidRPr="004C71E8">
        <w:rPr>
          <w:rStyle w:val="StyleUnderline"/>
          <w:highlight w:val="yellow"/>
        </w:rPr>
        <w:t>would lead to regional war and create massive numbers of refugees, further destabilizing those regions.</w:t>
      </w:r>
    </w:p>
    <w:p w:rsidR="00294BD1" w:rsidRDefault="00294BD1" w:rsidP="00294BD1">
      <w:pPr>
        <w:pStyle w:val="Heading4"/>
      </w:pPr>
      <w:r>
        <w:t>Israel-Iran conflict coming</w:t>
      </w:r>
    </w:p>
    <w:p w:rsidR="00294BD1" w:rsidRPr="00E23760" w:rsidRDefault="00294BD1" w:rsidP="00294BD1">
      <w:hyperlink r:id="rId93" w:history="1">
        <w:r w:rsidRPr="00E23760">
          <w:rPr>
            <w:rStyle w:val="Hyperlink"/>
          </w:rPr>
          <w:t>Doreen Horschig</w:t>
        </w:r>
      </w:hyperlink>
      <w:r w:rsidRPr="00E23760">
        <w:t xml:space="preserve"> June 20, 2019</w:t>
      </w:r>
      <w:r>
        <w:t xml:space="preserve"> </w:t>
      </w:r>
      <w:r w:rsidRPr="00E23760">
        <w:t>Israel could strike first as tensions with Iran flare</w:t>
      </w:r>
      <w:r>
        <w:t xml:space="preserve"> </w:t>
      </w:r>
      <w:hyperlink r:id="rId94" w:history="1">
        <w:r w:rsidRPr="00C91A7F">
          <w:rPr>
            <w:rStyle w:val="Hyperlink"/>
          </w:rPr>
          <w:t>http://theconversation.com/israel-could-strike-first-as-tensions-with-iran-flare-119146</w:t>
        </w:r>
      </w:hyperlink>
    </w:p>
    <w:p w:rsidR="00294BD1" w:rsidRPr="00E23760" w:rsidRDefault="00294BD1" w:rsidP="00294BD1">
      <w:r w:rsidRPr="004C71E8">
        <w:rPr>
          <w:highlight w:val="yellow"/>
        </w:rPr>
        <w:t>Iran </w:t>
      </w:r>
      <w:hyperlink r:id="rId95" w:history="1">
        <w:r w:rsidRPr="004C71E8">
          <w:rPr>
            <w:rStyle w:val="Hyperlink"/>
            <w:highlight w:val="yellow"/>
          </w:rPr>
          <w:t>shot down a U.S. drone</w:t>
        </w:r>
      </w:hyperlink>
      <w:r w:rsidRPr="00E23760">
        <w:t xml:space="preserve"> on June 19, </w:t>
      </w:r>
      <w:r w:rsidRPr="004C71E8">
        <w:rPr>
          <w:highlight w:val="yellow"/>
        </w:rPr>
        <w:t>further escalating tensions between Iran and its adversaries</w:t>
      </w:r>
      <w:r w:rsidRPr="00E23760">
        <w:t>.</w:t>
      </w:r>
      <w:r>
        <w:t xml:space="preserve"> </w:t>
      </w:r>
      <w:r w:rsidRPr="00E23760">
        <w:t>Relations with Iran have been worsening for months. In early May, one year after the United States </w:t>
      </w:r>
      <w:hyperlink r:id="rId96" w:history="1">
        <w:r w:rsidRPr="00E23760">
          <w:rPr>
            <w:rStyle w:val="Hyperlink"/>
          </w:rPr>
          <w:t>withdrew from the nuclear deal</w:t>
        </w:r>
      </w:hyperlink>
      <w:r w:rsidRPr="00E23760">
        <w:t> negotiated in 2015 between Iran, the U.S., the European Union and five other countries, Iranian President Hassan Rouhani </w:t>
      </w:r>
      <w:hyperlink r:id="rId97" w:history="1">
        <w:r w:rsidRPr="00E23760">
          <w:rPr>
            <w:rStyle w:val="Hyperlink"/>
          </w:rPr>
          <w:t>said</w:t>
        </w:r>
      </w:hyperlink>
      <w:r w:rsidRPr="00E23760">
        <w:t> that his country may also </w:t>
      </w:r>
      <w:hyperlink r:id="rId98" w:history="1">
        <w:r w:rsidRPr="00E23760">
          <w:rPr>
            <w:rStyle w:val="Hyperlink"/>
          </w:rPr>
          <w:t>withdraw from the agreement</w:t>
        </w:r>
      </w:hyperlink>
      <w:r w:rsidRPr="00E23760">
        <w:t>, which limits its ability to develop nuclear weapons in exchange for lifting sanctions.</w:t>
      </w:r>
      <w:r>
        <w:t xml:space="preserve"> </w:t>
      </w:r>
      <w:r w:rsidRPr="00E23760">
        <w:t>In June, Rouhani announced that Iran will </w:t>
      </w:r>
      <w:hyperlink r:id="rId99" w:history="1">
        <w:r w:rsidRPr="00E23760">
          <w:rPr>
            <w:rStyle w:val="Hyperlink"/>
          </w:rPr>
          <w:t>restart</w:t>
        </w:r>
      </w:hyperlink>
      <w:r w:rsidRPr="00E23760">
        <w:t> </w:t>
      </w:r>
      <w:hyperlink r:id="rId100" w:history="1">
        <w:r w:rsidRPr="00E23760">
          <w:rPr>
            <w:rStyle w:val="Hyperlink"/>
          </w:rPr>
          <w:t>uranium enrichment</w:t>
        </w:r>
      </w:hyperlink>
      <w:r w:rsidRPr="00E23760">
        <w:t>, which could put the country on track to develop a nuclear weapon within a year. Rouhani’s government insists its uranium will go to civilian </w:t>
      </w:r>
      <w:hyperlink r:id="rId101" w:history="1">
        <w:r w:rsidRPr="00E23760">
          <w:rPr>
            <w:rStyle w:val="Hyperlink"/>
          </w:rPr>
          <w:t>nuclear power</w:t>
        </w:r>
      </w:hyperlink>
      <w:r w:rsidRPr="00E23760">
        <w:t>, not weapons.</w:t>
      </w:r>
      <w:r>
        <w:t xml:space="preserve"> </w:t>
      </w:r>
      <w:r w:rsidRPr="00E23760">
        <w:t>As a “</w:t>
      </w:r>
      <w:hyperlink r:id="rId102" w:history="1">
        <w:r w:rsidRPr="00E23760">
          <w:rPr>
            <w:rStyle w:val="Hyperlink"/>
          </w:rPr>
          <w:t>deterrent</w:t>
        </w:r>
      </w:hyperlink>
      <w:r w:rsidRPr="00E23760">
        <w:t>” to Iran, the United States is </w:t>
      </w:r>
      <w:hyperlink r:id="rId103" w:history="1">
        <w:r w:rsidRPr="00E23760">
          <w:rPr>
            <w:rStyle w:val="Hyperlink"/>
          </w:rPr>
          <w:t>sending an additional 1,000</w:t>
        </w:r>
      </w:hyperlink>
      <w:r w:rsidRPr="00E23760">
        <w:t>troops to the Middle East.</w:t>
      </w:r>
      <w:r>
        <w:t xml:space="preserve"> </w:t>
      </w:r>
      <w:r w:rsidRPr="00E23760">
        <w:t>The U.S. is not the only country considering a military response in Iran.</w:t>
      </w:r>
      <w:r>
        <w:t xml:space="preserve"> </w:t>
      </w:r>
      <w:r w:rsidRPr="00E23760">
        <w:t>“</w:t>
      </w:r>
      <w:hyperlink r:id="rId104" w:history="1">
        <w:r w:rsidRPr="00E23760">
          <w:rPr>
            <w:rStyle w:val="Hyperlink"/>
          </w:rPr>
          <w:t>Israel will not allow Iran to obtain nuclear weapons</w:t>
        </w:r>
      </w:hyperlink>
      <w:r w:rsidRPr="00E23760">
        <w:t>,” said Israeli Prime Minister Benjamin Netanyahu on June 17. Netanyahu also said Iran must be punished for violating the nuclear agreement.</w:t>
      </w:r>
      <w:r>
        <w:t xml:space="preserve"> </w:t>
      </w:r>
      <w:r w:rsidRPr="004C71E8">
        <w:rPr>
          <w:highlight w:val="yellow"/>
        </w:rPr>
        <w:t>Israel,</w:t>
      </w:r>
      <w:r w:rsidRPr="00E23760">
        <w:t xml:space="preserve"> which has faced </w:t>
      </w:r>
      <w:hyperlink r:id="rId105" w:history="1">
        <w:r w:rsidRPr="00E23760">
          <w:rPr>
            <w:rStyle w:val="Hyperlink"/>
          </w:rPr>
          <w:t>threats to its national security</w:t>
        </w:r>
      </w:hyperlink>
      <w:r w:rsidRPr="00E23760">
        <w:t xml:space="preserve"> since its founding as a Jewish homeland in the Middle East in 1948, is known to </w:t>
      </w:r>
      <w:r w:rsidRPr="004C71E8">
        <w:rPr>
          <w:highlight w:val="yellow"/>
        </w:rPr>
        <w:t>take aggressive, preventive action to protect itself</w:t>
      </w:r>
      <w:r w:rsidRPr="00E23760">
        <w:t xml:space="preserve"> – including by </w:t>
      </w:r>
      <w:r w:rsidRPr="004C71E8">
        <w:rPr>
          <w:highlight w:val="yellow"/>
        </w:rPr>
        <w:t>launching </w:t>
      </w:r>
      <w:hyperlink r:id="rId106" w:anchor="metadata_info_tab_contents" w:history="1">
        <w:r w:rsidRPr="004C71E8">
          <w:rPr>
            <w:rStyle w:val="Hyperlink"/>
            <w:highlight w:val="yellow"/>
          </w:rPr>
          <w:t>preemptive strikes</w:t>
        </w:r>
      </w:hyperlink>
      <w:r w:rsidRPr="004C71E8">
        <w:rPr>
          <w:highlight w:val="yellow"/>
        </w:rPr>
        <w:t> on neighboring nations it perceives as threatening</w:t>
      </w:r>
      <w:r w:rsidRPr="00E23760">
        <w:t>.</w:t>
      </w:r>
      <w:r>
        <w:t xml:space="preserve"> </w:t>
      </w:r>
      <w:r w:rsidRPr="00E23760">
        <w:t xml:space="preserve">If </w:t>
      </w:r>
      <w:r w:rsidRPr="004C71E8">
        <w:rPr>
          <w:highlight w:val="yellow"/>
        </w:rPr>
        <w:t>international relations with Iran grow more volatile,</w:t>
      </w:r>
      <w:r w:rsidRPr="00E23760">
        <w:t xml:space="preserve"> </w:t>
      </w:r>
      <w:r w:rsidRPr="004C71E8">
        <w:rPr>
          <w:highlight w:val="yellow"/>
        </w:rPr>
        <w:t>Israel could take dramatic, unilateral action</w:t>
      </w:r>
      <w:r w:rsidRPr="00E23760">
        <w:t xml:space="preserve"> against its neighbor and longtime adversary.</w:t>
      </w:r>
      <w:r>
        <w:t xml:space="preserve"> </w:t>
      </w:r>
      <w:r w:rsidRPr="00E23760">
        <w:t>How the Begin Doctrine justifies preemptive strikes</w:t>
      </w:r>
      <w:r>
        <w:t xml:space="preserve"> </w:t>
      </w:r>
      <w:r w:rsidRPr="00E23760">
        <w:t>I’m an </w:t>
      </w:r>
      <w:hyperlink r:id="rId107" w:history="1">
        <w:r w:rsidRPr="00E23760">
          <w:rPr>
            <w:rStyle w:val="Hyperlink"/>
          </w:rPr>
          <w:t>international security scholar</w:t>
        </w:r>
      </w:hyperlink>
      <w:r w:rsidRPr="00E23760">
        <w:t> who studies Israel’s proactive use of its military to prevent nuclear buildup in the Middle East.</w:t>
      </w:r>
      <w:r>
        <w:t xml:space="preserve"> </w:t>
      </w:r>
      <w:r w:rsidRPr="00E23760">
        <w:t>Israel has a counterproliferation policy, called the </w:t>
      </w:r>
      <w:hyperlink r:id="rId108" w:history="1">
        <w:r w:rsidRPr="00E23760">
          <w:rPr>
            <w:rStyle w:val="Hyperlink"/>
          </w:rPr>
          <w:t>Begin Doctrine</w:t>
        </w:r>
      </w:hyperlink>
      <w:r w:rsidRPr="00E23760">
        <w:t xml:space="preserve">, which allows it to wage preventive strikes against enemies with weapons of mass destruction programs. Using the Begin Doctrine as a justification for preemptive strikes, the </w:t>
      </w:r>
      <w:r w:rsidRPr="004C71E8">
        <w:rPr>
          <w:highlight w:val="yellow"/>
        </w:rPr>
        <w:t>Israeli government has for decades quietly decimated nuclear and chemical facilities across the Middle East</w:t>
      </w:r>
      <w:r w:rsidRPr="00E23760">
        <w:t>.</w:t>
      </w:r>
      <w:r>
        <w:t xml:space="preserve"> </w:t>
      </w:r>
      <w:r w:rsidRPr="00E23760">
        <w:t xml:space="preserve">When President Saddam Hussein’s potential nuclear military ambitions raised concerns in 1981, </w:t>
      </w:r>
      <w:r w:rsidRPr="004C71E8">
        <w:rPr>
          <w:highlight w:val="yellow"/>
        </w:rPr>
        <w:t>the Israeli government destroyed an Iraqi nuclear reactor in a surprise attack</w:t>
      </w:r>
      <w:r w:rsidRPr="00E23760">
        <w:t xml:space="preserve"> called </w:t>
      </w:r>
      <w:hyperlink r:id="rId109" w:history="1">
        <w:r w:rsidRPr="00E23760">
          <w:rPr>
            <w:rStyle w:val="Hyperlink"/>
          </w:rPr>
          <w:t>Operation Opera</w:t>
        </w:r>
      </w:hyperlink>
      <w:r w:rsidRPr="00E23760">
        <w:t>.</w:t>
      </w:r>
      <w:r>
        <w:t xml:space="preserve"> </w:t>
      </w:r>
      <w:r w:rsidRPr="00E23760">
        <w:t>“O</w:t>
      </w:r>
      <w:r w:rsidRPr="004C71E8">
        <w:rPr>
          <w:highlight w:val="yellow"/>
        </w:rPr>
        <w:t>n no account shall we permit an enemy to develop weapons of mass destruction against the people of Israel,”</w:t>
      </w:r>
      <w:r w:rsidRPr="00E23760">
        <w:t xml:space="preserve"> a government release </w:t>
      </w:r>
      <w:hyperlink r:id="rId110" w:history="1">
        <w:r w:rsidRPr="00E23760">
          <w:rPr>
            <w:rStyle w:val="Hyperlink"/>
          </w:rPr>
          <w:t>stated</w:t>
        </w:r>
      </w:hyperlink>
      <w:r w:rsidRPr="00E23760">
        <w:t> at the time. “We shall defend the citizens of Israel in good time and with all the means at our disposal.”</w:t>
      </w:r>
      <w:r>
        <w:t xml:space="preserve"> </w:t>
      </w:r>
      <w:r w:rsidRPr="00E23760">
        <w:t>In 2007, Israel responded to Syria’s </w:t>
      </w:r>
      <w:hyperlink r:id="rId111" w:history="1">
        <w:r w:rsidRPr="00E23760">
          <w:rPr>
            <w:rStyle w:val="Hyperlink"/>
          </w:rPr>
          <w:t>failure to report</w:t>
        </w:r>
      </w:hyperlink>
      <w:r w:rsidRPr="00E23760">
        <w:t> its uranium processing by striking a nuclear reactor in the Deir ez-Zor region. The United States, which was </w:t>
      </w:r>
      <w:hyperlink r:id="rId112" w:history="1">
        <w:r w:rsidRPr="00E23760">
          <w:rPr>
            <w:rStyle w:val="Hyperlink"/>
          </w:rPr>
          <w:t>reportedly informed</w:t>
        </w:r>
      </w:hyperlink>
      <w:r w:rsidRPr="00E23760">
        <w:t> ahead of the attack, made no effort to stop Israel</w:t>
      </w:r>
      <w:r w:rsidRPr="004C71E8">
        <w:rPr>
          <w:highlight w:val="yellow"/>
        </w:rPr>
        <w:t>. Israel</w:t>
      </w:r>
      <w:r w:rsidRPr="00E23760">
        <w:t xml:space="preserve"> has also been accused of </w:t>
      </w:r>
      <w:hyperlink r:id="rId113" w:history="1">
        <w:r w:rsidRPr="004C71E8">
          <w:rPr>
            <w:rStyle w:val="Hyperlink"/>
            <w:highlight w:val="yellow"/>
          </w:rPr>
          <w:t>sponsoring the assassinations</w:t>
        </w:r>
      </w:hyperlink>
      <w:r w:rsidRPr="004C71E8">
        <w:rPr>
          <w:highlight w:val="yellow"/>
        </w:rPr>
        <w:t> of </w:t>
      </w:r>
      <w:hyperlink r:id="rId114" w:history="1">
        <w:r w:rsidRPr="004C71E8">
          <w:rPr>
            <w:rStyle w:val="Hyperlink"/>
            <w:highlight w:val="yellow"/>
          </w:rPr>
          <w:t>at least four Iranian nuclear scientists since 2010</w:t>
        </w:r>
      </w:hyperlink>
      <w:r w:rsidRPr="00E23760">
        <w:t>. The </w:t>
      </w:r>
      <w:hyperlink r:id="rId115" w:history="1">
        <w:r w:rsidRPr="00E23760">
          <w:rPr>
            <w:rStyle w:val="Hyperlink"/>
          </w:rPr>
          <w:t>incidents</w:t>
        </w:r>
      </w:hyperlink>
      <w:r w:rsidRPr="00E23760">
        <w:t> have never been fully investigated, and Israel has neither confirmed nor denied responsibility for the targeted killings.</w:t>
      </w:r>
      <w:r>
        <w:t xml:space="preserve"> </w:t>
      </w:r>
      <w:r w:rsidRPr="00E23760">
        <w:t>Israel has also deterred nuclear proliferation in the Mideast using less lethal, more high tech strategies.</w:t>
      </w:r>
      <w:r>
        <w:t xml:space="preserve"> </w:t>
      </w:r>
      <w:r w:rsidRPr="00E23760">
        <w:t>In 2008 and 2009, Israel used </w:t>
      </w:r>
      <w:hyperlink r:id="rId116" w:history="1">
        <w:r w:rsidRPr="00E23760">
          <w:rPr>
            <w:rStyle w:val="Hyperlink"/>
          </w:rPr>
          <w:t>computer malware</w:t>
        </w:r>
      </w:hyperlink>
      <w:r w:rsidRPr="00E23760">
        <w:t> called Stuxnet to disrupt Iran’s nuclear infrastructure. The program infected the software that </w:t>
      </w:r>
      <w:hyperlink r:id="rId117" w:history="1">
        <w:r w:rsidRPr="00E23760">
          <w:rPr>
            <w:rStyle w:val="Hyperlink"/>
          </w:rPr>
          <w:t>controlled centrifuge speed at the Natanz nuclear plant</w:t>
        </w:r>
      </w:hyperlink>
      <w:r w:rsidRPr="00E23760">
        <w:t>, alternately speeding up and slowing down the machines that produce enriched uranium to cripple production of the material. The Obama administration </w:t>
      </w:r>
      <w:hyperlink r:id="rId118" w:history="1">
        <w:r w:rsidRPr="00E23760">
          <w:rPr>
            <w:rStyle w:val="Hyperlink"/>
          </w:rPr>
          <w:t>secretly supported the cyberattacks</w:t>
        </w:r>
      </w:hyperlink>
      <w:r w:rsidRPr="00E23760">
        <w:t>.</w:t>
      </w:r>
      <w:r>
        <w:t xml:space="preserve"> </w:t>
      </w:r>
      <w:r w:rsidRPr="00E23760">
        <w:t>Though the United States, United Nations and other world powers </w:t>
      </w:r>
      <w:hyperlink r:id="rId119" w:history="1">
        <w:r w:rsidRPr="00E23760">
          <w:rPr>
            <w:rStyle w:val="Hyperlink"/>
          </w:rPr>
          <w:t>officially condemned</w:t>
        </w:r>
      </w:hyperlink>
      <w:r w:rsidRPr="00E23760">
        <w:t> some of these </w:t>
      </w:r>
      <w:hyperlink r:id="rId120" w:history="1">
        <w:r w:rsidRPr="00E23760">
          <w:rPr>
            <w:rStyle w:val="Hyperlink"/>
          </w:rPr>
          <w:t>unprovoked Israeli military aggression</w:t>
        </w:r>
      </w:hyperlink>
      <w:r w:rsidRPr="00E23760">
        <w:t xml:space="preserve">, </w:t>
      </w:r>
      <w:r w:rsidRPr="004C71E8">
        <w:rPr>
          <w:highlight w:val="yellow"/>
        </w:rPr>
        <w:t>other preemptive Israeli attacks have been met with silence from the international community</w:t>
      </w:r>
      <w:r w:rsidRPr="00E23760">
        <w:t>.</w:t>
      </w:r>
      <w:r>
        <w:t xml:space="preserve"> </w:t>
      </w:r>
      <w:r w:rsidRPr="00E23760">
        <w:t>The international community may even appreciate Israel’s role as a nuclear nonproliferation watchdog in the Middle East, my </w:t>
      </w:r>
      <w:hyperlink r:id="rId121" w:history="1">
        <w:r w:rsidRPr="00E23760">
          <w:rPr>
            <w:rStyle w:val="Hyperlink"/>
          </w:rPr>
          <w:t>research suggests</w:t>
        </w:r>
      </w:hyperlink>
      <w:r w:rsidRPr="00E23760">
        <w:t xml:space="preserve">. </w:t>
      </w:r>
      <w:r w:rsidRPr="004C71E8">
        <w:rPr>
          <w:highlight w:val="yellow"/>
        </w:rPr>
        <w:t>Israel has never been punished for attacking its neighbors’ weapons programs</w:t>
      </w:r>
      <w:r w:rsidRPr="00E23760">
        <w:t>.</w:t>
      </w:r>
    </w:p>
    <w:p w:rsidR="00294BD1" w:rsidRDefault="00294BD1" w:rsidP="004E6EB3">
      <w:pPr>
        <w:rPr>
          <w:rStyle w:val="StyleUnderline"/>
        </w:rPr>
      </w:pPr>
    </w:p>
    <w:p w:rsidR="004E6EB3" w:rsidRPr="00E15A02" w:rsidRDefault="004E6EB3" w:rsidP="0088011C"/>
    <w:p w:rsidR="001B138E" w:rsidRDefault="0088011C" w:rsidP="001B138E">
      <w:pPr>
        <w:pStyle w:val="Heading3"/>
      </w:pPr>
      <w:r>
        <w:t xml:space="preserve">Extension </w:t>
      </w:r>
      <w:r w:rsidR="00DE773A">
        <w:t xml:space="preserve">- </w:t>
      </w:r>
      <w:r w:rsidR="001B138E">
        <w:t>Honest broker</w:t>
      </w:r>
    </w:p>
    <w:p w:rsidR="00DE773A" w:rsidRDefault="00DE773A" w:rsidP="00DE773A">
      <w:pPr>
        <w:pStyle w:val="Heading4"/>
      </w:pPr>
      <w:r>
        <w:t>Failure to resolve the Gaza violence as well as Trump’s unilateral Israeli policy bend is collapsing US credibility in the Middle East.</w:t>
      </w:r>
    </w:p>
    <w:p w:rsidR="00DE773A" w:rsidRPr="00472C2E" w:rsidRDefault="00DE773A" w:rsidP="00DE773A">
      <w:r w:rsidRPr="00472C2E">
        <w:t>R.</w:t>
      </w:r>
      <w:r>
        <w:t xml:space="preserve"> </w:t>
      </w:r>
      <w:r w:rsidRPr="00472C2E">
        <w:t xml:space="preserve">David </w:t>
      </w:r>
      <w:r w:rsidRPr="00472C2E">
        <w:rPr>
          <w:rStyle w:val="Style13ptBold"/>
        </w:rPr>
        <w:t>Harden</w:t>
      </w:r>
      <w:r w:rsidRPr="00472C2E">
        <w:t xml:space="preserve"> is managing director of the Georgetown Strategy Group and former Assistant Administrator at USAID’s Bureau for Democracy, Conflict, and Humanitarian Assistance Gaza, Israel, and the loss of American influence—</w:t>
      </w:r>
      <w:r>
        <w:t xml:space="preserve"> </w:t>
      </w:r>
      <w:r w:rsidRPr="00472C2E">
        <w:t>05/06/</w:t>
      </w:r>
      <w:r w:rsidRPr="00472C2E">
        <w:rPr>
          <w:rStyle w:val="Style13ptBold"/>
        </w:rPr>
        <w:t>19</w:t>
      </w:r>
      <w:r>
        <w:t xml:space="preserve"> </w:t>
      </w:r>
      <w:hyperlink r:id="rId122" w:history="1">
        <w:r w:rsidRPr="00472C2E">
          <w:rPr>
            <w:rStyle w:val="Hyperlink"/>
          </w:rPr>
          <w:t>https://thehill.com/opinion/international/442264-gaza-israel-and-the-loss-of-american-influence</w:t>
        </w:r>
      </w:hyperlink>
    </w:p>
    <w:p w:rsidR="00DE773A" w:rsidRDefault="00750487" w:rsidP="00DE773A">
      <w:hyperlink r:id="rId123" w:tgtFrame="_blank" w:history="1">
        <w:r w:rsidR="00DE773A" w:rsidRPr="004C71E8">
          <w:rPr>
            <w:rStyle w:val="StyleUnderline"/>
            <w:highlight w:val="yellow"/>
          </w:rPr>
          <w:t>Hamas fired approximately 600 rockets into Israel</w:t>
        </w:r>
      </w:hyperlink>
      <w:r w:rsidR="00DE773A" w:rsidRPr="004C71E8">
        <w:rPr>
          <w:rStyle w:val="StyleUnderline"/>
          <w:highlight w:val="yellow"/>
        </w:rPr>
        <w:t xml:space="preserve"> kicking off yet another round of fighting. Israel responded with more than 200 air strikes into Gaza</w:t>
      </w:r>
      <w:r w:rsidR="00DE773A" w:rsidRPr="00472C2E">
        <w:t>. By early Sunday morning, three Israelis and nine Palestinians had died.</w:t>
      </w:r>
      <w:r w:rsidR="00DE773A">
        <w:t xml:space="preserve"> </w:t>
      </w:r>
      <w:hyperlink r:id="rId124" w:tgtFrame="_blank" w:history="1">
        <w:r w:rsidR="00DE773A" w:rsidRPr="004C71E8">
          <w:rPr>
            <w:rStyle w:val="StyleUnderline"/>
            <w:highlight w:val="yellow"/>
          </w:rPr>
          <w:t>Israeli Prime Minister Netanyahu pledged “massive” retaliation</w:t>
        </w:r>
      </w:hyperlink>
      <w:r w:rsidR="00DE773A" w:rsidRPr="004C71E8">
        <w:rPr>
          <w:rStyle w:val="StyleUnderline"/>
          <w:highlight w:val="yellow"/>
        </w:rPr>
        <w:t xml:space="preserve"> against Hamas</w:t>
      </w:r>
      <w:r w:rsidR="00DE773A" w:rsidRPr="00472C2E">
        <w:t xml:space="preserve">, </w:t>
      </w:r>
      <w:r w:rsidR="00DE773A" w:rsidRPr="004C71E8">
        <w:rPr>
          <w:rStyle w:val="StyleUnderline"/>
          <w:highlight w:val="yellow"/>
        </w:rPr>
        <w:t>Islamic Jihad and other militants</w:t>
      </w:r>
      <w:r w:rsidR="00DE773A" w:rsidRPr="00472C2E">
        <w:t xml:space="preserve">. Netanyahu will likely deliver. </w:t>
      </w:r>
      <w:r w:rsidR="00DE773A" w:rsidRPr="004C71E8">
        <w:rPr>
          <w:rStyle w:val="StyleUnderline"/>
          <w:highlight w:val="yellow"/>
        </w:rPr>
        <w:t>The cycle of death and destruction continues — and it is the innocent civilians who carry the consequences of this endless war</w:t>
      </w:r>
      <w:r w:rsidR="00DE773A" w:rsidRPr="00472C2E">
        <w:t>.</w:t>
      </w:r>
      <w:r w:rsidR="00DE773A">
        <w:t xml:space="preserve"> </w:t>
      </w:r>
      <w:r w:rsidR="00DE773A" w:rsidRPr="00472C2E">
        <w:t>Sadly, Sunday’s most recent chapter of the Hamas-Israel war was predictable, foreseeable and inevitable. The difference in this round? America is virtually irrelevant.</w:t>
      </w:r>
      <w:r w:rsidR="00DE773A">
        <w:t xml:space="preserve"> </w:t>
      </w:r>
      <w:r w:rsidR="00DE773A" w:rsidRPr="00472C2E">
        <w:t xml:space="preserve">First, </w:t>
      </w:r>
      <w:r w:rsidR="00DE773A" w:rsidRPr="004C71E8">
        <w:rPr>
          <w:rStyle w:val="StyleUnderline"/>
          <w:highlight w:val="yellow"/>
        </w:rPr>
        <w:t>White House</w:t>
      </w:r>
      <w:r w:rsidR="00DE773A" w:rsidRPr="00472C2E">
        <w:t xml:space="preserve"> Advisor</w:t>
      </w:r>
      <w:r w:rsidR="00DE773A">
        <w:t xml:space="preserve"> </w:t>
      </w:r>
      <w:hyperlink r:id="rId125" w:history="1">
        <w:r w:rsidR="00DE773A" w:rsidRPr="00472C2E">
          <w:rPr>
            <w:rStyle w:val="Hyperlink"/>
          </w:rPr>
          <w:t>Jared Kushner</w:t>
        </w:r>
      </w:hyperlink>
      <w:r w:rsidR="00DE773A" w:rsidRPr="00472C2E">
        <w:t xml:space="preserve">, Ambassador David Freedman and Special Envoy Jason Greenblatt </w:t>
      </w:r>
      <w:r w:rsidR="00DE773A" w:rsidRPr="004C71E8">
        <w:rPr>
          <w:rStyle w:val="StyleUnderline"/>
          <w:highlight w:val="yellow"/>
        </w:rPr>
        <w:t>have no credibility with the Palestinians. They are perceived by the Palestinians to be advocates for Israeli right-wing policies</w:t>
      </w:r>
      <w:r w:rsidR="00DE773A" w:rsidRPr="00472C2E">
        <w:t>. Further,</w:t>
      </w:r>
      <w:r w:rsidR="00DE773A">
        <w:t xml:space="preserve"> </w:t>
      </w:r>
      <w:hyperlink r:id="rId126" w:tgtFrame="_blank" w:history="1">
        <w:r w:rsidR="00DE773A" w:rsidRPr="00472C2E">
          <w:rPr>
            <w:rStyle w:val="Hyperlink"/>
          </w:rPr>
          <w:t>Greenblatt’s twitter diplomacy</w:t>
        </w:r>
      </w:hyperlink>
      <w:r w:rsidR="00DE773A">
        <w:t xml:space="preserve"> </w:t>
      </w:r>
      <w:r w:rsidR="00DE773A" w:rsidRPr="00472C2E">
        <w:t>comes across to Palestinian sentiments as amateurish, poorly-informed and one-sided.</w:t>
      </w:r>
      <w:r w:rsidR="00DE773A">
        <w:t xml:space="preserve"> </w:t>
      </w:r>
      <w:hyperlink r:id="rId127" w:tgtFrame="_blank" w:history="1">
        <w:r w:rsidR="00DE773A" w:rsidRPr="00472C2E">
          <w:rPr>
            <w:rStyle w:val="Hyperlink"/>
          </w:rPr>
          <w:t>The Trump team has complained that the Palestinians are rejecting their peace plan without having seen the details</w:t>
        </w:r>
      </w:hyperlink>
      <w:r w:rsidR="00DE773A">
        <w:t xml:space="preserve"> </w:t>
      </w:r>
      <w:r w:rsidR="00DE773A" w:rsidRPr="00472C2E">
        <w:t>— and in some respect they have a point.</w:t>
      </w:r>
      <w:r w:rsidR="00DE773A">
        <w:t xml:space="preserve"> </w:t>
      </w:r>
      <w:r w:rsidR="00DE773A" w:rsidRPr="00472C2E">
        <w:t>But from a Palestinian view, the Administration has unilaterally given the Israelis Jerusalem, the Golan and is offering an economic package without a political horizon for an independent Palestinian state.</w:t>
      </w:r>
      <w:r w:rsidR="00DE773A">
        <w:t xml:space="preserve"> </w:t>
      </w:r>
      <w:r w:rsidR="00DE773A" w:rsidRPr="00472C2E">
        <w:t xml:space="preserve">Given this context, </w:t>
      </w:r>
      <w:r w:rsidR="00DE773A" w:rsidRPr="004C71E8">
        <w:rPr>
          <w:rStyle w:val="StyleUnderline"/>
          <w:highlight w:val="yellow"/>
        </w:rPr>
        <w:t>the Administration does not have the bona fides, relationships or credibility to engage and de-escalate Gaza</w:t>
      </w:r>
      <w:r w:rsidR="00DE773A" w:rsidRPr="00472C2E">
        <w:t>.</w:t>
      </w:r>
      <w:r w:rsidR="00DE773A">
        <w:t xml:space="preserve"> </w:t>
      </w:r>
      <w:r w:rsidR="00DE773A" w:rsidRPr="004C71E8">
        <w:rPr>
          <w:rStyle w:val="StyleUnderline"/>
          <w:highlight w:val="yellow"/>
        </w:rPr>
        <w:t xml:space="preserve">By often serving as the Israeli Defense Forces spokesmen and policy advocates, </w:t>
      </w:r>
      <w:hyperlink r:id="rId128" w:history="1">
        <w:r w:rsidR="00DE773A" w:rsidRPr="004C71E8">
          <w:rPr>
            <w:rStyle w:val="StyleUnderline"/>
            <w:highlight w:val="yellow"/>
          </w:rPr>
          <w:t>President Trump</w:t>
        </w:r>
      </w:hyperlink>
      <w:r w:rsidR="00DE773A" w:rsidRPr="004C71E8">
        <w:rPr>
          <w:rStyle w:val="StyleUnderline"/>
          <w:highlight w:val="yellow"/>
        </w:rPr>
        <w:t>’s Middle East team cannot offer the analytical insights and on-the-ground realities to Israel’s sophisticated, nuanced and realistic military brass</w:t>
      </w:r>
      <w:r w:rsidR="00DE773A" w:rsidRPr="00472C2E">
        <w:t xml:space="preserve">. Further, because Trump’s envoys cannot serve as regionally influential honest brokers, </w:t>
      </w:r>
      <w:r w:rsidR="00DE773A" w:rsidRPr="004C71E8">
        <w:rPr>
          <w:rStyle w:val="StyleUnderline"/>
          <w:highlight w:val="yellow"/>
        </w:rPr>
        <w:t>they are unable to curb the Israeli cabinet’s poor military instincts</w:t>
      </w:r>
      <w:r w:rsidR="00DE773A" w:rsidRPr="00472C2E">
        <w:t xml:space="preserve"> </w:t>
      </w:r>
      <w:r w:rsidR="00DE773A" w:rsidRPr="004C71E8">
        <w:rPr>
          <w:rStyle w:val="StyleUnderline"/>
          <w:highlight w:val="yellow"/>
        </w:rPr>
        <w:t>and are unable to help fashion outcomes which reduce risks, alleviate civilian suffering, and drive longer term solutions</w:t>
      </w:r>
      <w:r w:rsidR="00DE773A" w:rsidRPr="00472C2E">
        <w:t>.</w:t>
      </w:r>
      <w:r w:rsidR="00DE773A">
        <w:t xml:space="preserve"> </w:t>
      </w:r>
      <w:r w:rsidR="00DE773A" w:rsidRPr="00472C2E">
        <w:t>Second, the Trump team has reduced the U.S. Agency for International Development's (USAID) Mission to the West Bank and Gaza to the point of irrelevance.</w:t>
      </w:r>
      <w:r w:rsidR="00DE773A">
        <w:t xml:space="preserve"> </w:t>
      </w:r>
      <w:hyperlink r:id="rId129" w:tgtFrame="_blank" w:history="1">
        <w:r w:rsidR="00DE773A" w:rsidRPr="00472C2E">
          <w:rPr>
            <w:rStyle w:val="Hyperlink"/>
          </w:rPr>
          <w:t>All funding has been stopped</w:t>
        </w:r>
      </w:hyperlink>
      <w:r w:rsidR="00DE773A" w:rsidRPr="00472C2E">
        <w:t>.</w:t>
      </w:r>
      <w:r w:rsidR="00DE773A">
        <w:t xml:space="preserve"> </w:t>
      </w:r>
      <w:r w:rsidR="00DE773A" w:rsidRPr="00472C2E">
        <w:t>The USAID Mission has</w:t>
      </w:r>
      <w:r w:rsidR="00DE773A">
        <w:t xml:space="preserve"> </w:t>
      </w:r>
      <w:hyperlink r:id="rId130" w:tgtFrame="_blank" w:history="1">
        <w:r w:rsidR="00DE773A" w:rsidRPr="00472C2E">
          <w:rPr>
            <w:rStyle w:val="Hyperlink"/>
          </w:rPr>
          <w:t>fired most of its staff</w:t>
        </w:r>
      </w:hyperlink>
      <w:r w:rsidR="00DE773A">
        <w:t xml:space="preserve"> </w:t>
      </w:r>
      <w:r w:rsidR="00DE773A" w:rsidRPr="00472C2E">
        <w:t>and terminated hundreds of project partner staff in the West Bank and Gaza. The skeleton team that remains has been so devalued and marginalized that it cannot adequately access Gazan communities, NGOs on the ground, the United Nation's agencies, or the Israeli political and military actors so critical in times of conflict. USAID served an immeasurably positive role during prior conflicts in Gaza by working to restore power and water in hospitals, providing sanitation to displaced people camping at schools, brokering humanitarian pauses, evacuating civilians, and — in 2014 — feeding the civilian population by moving food through Karem Shalom in a manner that gave confidence to Israeli security but also sustained the most vulnerable people of Gaza. This entire set of operational capabilities — generally trusted and valued by both Palestinians and Israelis — has been lost.</w:t>
      </w:r>
      <w:r w:rsidR="00DE773A">
        <w:t xml:space="preserve"> </w:t>
      </w:r>
      <w:r w:rsidR="00DE773A" w:rsidRPr="00472C2E">
        <w:t>Third, by</w:t>
      </w:r>
      <w:r w:rsidR="00DE773A">
        <w:t xml:space="preserve"> </w:t>
      </w:r>
      <w:hyperlink r:id="rId131" w:tgtFrame="_blank" w:history="1">
        <w:r w:rsidR="00DE773A" w:rsidRPr="00472C2E">
          <w:rPr>
            <w:rStyle w:val="Hyperlink"/>
          </w:rPr>
          <w:t>de-funding the United Nations Relief and Works Agency</w:t>
        </w:r>
      </w:hyperlink>
      <w:r w:rsidR="00DE773A" w:rsidRPr="00472C2E">
        <w:t>(UNRWA), the Trump Administration set into motion a consequential series of events.</w:t>
      </w:r>
      <w:r w:rsidR="00DE773A">
        <w:t xml:space="preserve"> </w:t>
      </w:r>
      <w:hyperlink r:id="rId132" w:tgtFrame="_blank" w:history="1">
        <w:r w:rsidR="00DE773A" w:rsidRPr="00472C2E">
          <w:rPr>
            <w:rStyle w:val="Hyperlink"/>
          </w:rPr>
          <w:t>All U.S. funding has been replaced by Arab and European donors</w:t>
        </w:r>
      </w:hyperlink>
      <w:r w:rsidR="00DE773A" w:rsidRPr="00472C2E">
        <w:t>. The Administration has no leverage to reform UNRWA.</w:t>
      </w:r>
      <w:r w:rsidR="00DE773A">
        <w:t xml:space="preserve"> </w:t>
      </w:r>
      <w:r w:rsidR="00DE773A" w:rsidRPr="00472C2E">
        <w:t>But in times of conflict in Gaza, the U.S. will simply be absent from UNRWA-Israeli military coordination to move shelter, power, water, medicine and other relief supplies into Gaza.</w:t>
      </w:r>
      <w:r w:rsidR="00DE773A">
        <w:t xml:space="preserve"> </w:t>
      </w:r>
      <w:r w:rsidR="00DE773A" w:rsidRPr="00472C2E">
        <w:t>Despite the polemics surrounding UNRWA, coordination between UNRWA and the IDF with the U.S. serving as the indispensable bridge was key to protecting lives on both sides in prior conflicts. The Trump team no longer serves as this bridge.</w:t>
      </w:r>
      <w:r w:rsidR="00DE773A">
        <w:t xml:space="preserve"> </w:t>
      </w:r>
      <w:r w:rsidR="00DE773A" w:rsidRPr="004C71E8">
        <w:rPr>
          <w:rStyle w:val="StyleUnderline"/>
          <w:highlight w:val="yellow"/>
        </w:rPr>
        <w:t>The tragedy of Gaza overwhelms. There is a lost generation of youth in Gaza who have no hope</w:t>
      </w:r>
      <w:r w:rsidR="00DE773A" w:rsidRPr="00472C2E">
        <w:t xml:space="preserve">, no future, no connection to the world. The despair of millions of Israeli families running to bomb shelters as hundreds of Hamas rockets strike is similarly unacceptable — and creates a massive sense of insecurity. American diplomats and aid workers played important roles in prior conflicts. They saved American, Palestinians and Israeli lives. </w:t>
      </w:r>
      <w:r w:rsidR="00DE773A" w:rsidRPr="004C71E8">
        <w:rPr>
          <w:rStyle w:val="StyleUnderline"/>
          <w:highlight w:val="yellow"/>
        </w:rPr>
        <w:t>Trump’s envoys are irrelevant — symbolizing a loss of American influence in a region critical to the world’s future</w:t>
      </w:r>
      <w:r w:rsidR="00DE773A" w:rsidRPr="00472C2E">
        <w:t>.</w:t>
      </w:r>
    </w:p>
    <w:p w:rsidR="00F477FE" w:rsidRDefault="00F477FE" w:rsidP="00F477FE">
      <w:pPr>
        <w:pStyle w:val="Heading4"/>
      </w:pPr>
      <w:r>
        <w:t>Palestinian leaders have backed away from Trump administration because of lack of support.</w:t>
      </w:r>
    </w:p>
    <w:p w:rsidR="00F477FE" w:rsidRPr="001D41B2" w:rsidRDefault="00F477FE" w:rsidP="00F477FE">
      <w:r w:rsidRPr="001D41B2">
        <w:t xml:space="preserve">LARRY </w:t>
      </w:r>
      <w:r w:rsidRPr="001D41B2">
        <w:rPr>
          <w:rStyle w:val="Style13ptBold"/>
        </w:rPr>
        <w:t>KAPLOW</w:t>
      </w:r>
      <w:r>
        <w:t xml:space="preserve"> • July 10 </w:t>
      </w:r>
      <w:r w:rsidRPr="001D41B2">
        <w:rPr>
          <w:rStyle w:val="Style13ptBold"/>
        </w:rPr>
        <w:t>2019</w:t>
      </w:r>
      <w:r>
        <w:t xml:space="preserve"> </w:t>
      </w:r>
      <w:r w:rsidRPr="001D41B2">
        <w:t>On Mideast Peace Plan, 'We Are Aiming For The Home Run': White House Adviser</w:t>
      </w:r>
      <w:r>
        <w:t xml:space="preserve"> </w:t>
      </w:r>
      <w:hyperlink r:id="rId133" w:anchor="stream/0" w:history="1">
        <w:r w:rsidRPr="001D41B2">
          <w:rPr>
            <w:rStyle w:val="Hyperlink"/>
          </w:rPr>
          <w:t>https://www.wuwm.com/post/mideast-peace-plan-we-are-aiming-home-run-white-house-adviser#stream/0</w:t>
        </w:r>
      </w:hyperlink>
    </w:p>
    <w:p w:rsidR="00F477FE" w:rsidRPr="001D41B2" w:rsidRDefault="00F477FE" w:rsidP="00F477FE">
      <w:r w:rsidRPr="004C71E8">
        <w:rPr>
          <w:rStyle w:val="StyleUnderline"/>
          <w:highlight w:val="yellow"/>
        </w:rPr>
        <w:t>People around the region are looking for the political plan to address the big questions</w:t>
      </w:r>
      <w:r w:rsidRPr="001D41B2">
        <w:t>, including whether there will be an independent Palestinian state, the status of Jerusalem, how to ensure security for Israel, what to do for Palestinian refugees and how to end Israel's military occupation of the West Bank.</w:t>
      </w:r>
      <w:r>
        <w:t xml:space="preserve"> </w:t>
      </w:r>
      <w:r w:rsidRPr="001D41B2">
        <w:t xml:space="preserve">But </w:t>
      </w:r>
      <w:r w:rsidRPr="004C71E8">
        <w:rPr>
          <w:rStyle w:val="StyleUnderline"/>
          <w:highlight w:val="yellow"/>
        </w:rPr>
        <w:t>progress has been slow. And the Palestinian leadership has broken off contacts to the Trump White House</w:t>
      </w:r>
      <w:r w:rsidRPr="001D41B2">
        <w:t xml:space="preserve"> since the U.S. endorsed Israel's claim that Jerusalem is its capital and moved the American embassy there last year.</w:t>
      </w:r>
      <w:r>
        <w:t xml:space="preserve"> </w:t>
      </w:r>
      <w:r w:rsidRPr="004C71E8">
        <w:rPr>
          <w:rStyle w:val="StyleUnderline"/>
          <w:highlight w:val="yellow"/>
        </w:rPr>
        <w:t>The embassy move was just one of several times the Trump White House has sided against the Palestinians</w:t>
      </w:r>
      <w:r w:rsidRPr="001D41B2">
        <w:t>. It also closed the Palestinian representation office in Washington, D.C., and has cut hundreds of millions of dollars in aid to Palestinians, including for health clinics and food programs for impoverished people.</w:t>
      </w:r>
    </w:p>
    <w:p w:rsidR="00F40E22" w:rsidRDefault="00F40E22" w:rsidP="00F40E22">
      <w:pPr>
        <w:pStyle w:val="Heading4"/>
      </w:pPr>
      <w:r>
        <w:t>US alignment with the human rights abuses and international violations of Israel puts our credibility at a new low.</w:t>
      </w:r>
    </w:p>
    <w:p w:rsidR="00F40E22" w:rsidRDefault="00F40E22" w:rsidP="00F40E22">
      <w:r w:rsidRPr="00615BFA">
        <w:t xml:space="preserve">Alex </w:t>
      </w:r>
      <w:r w:rsidRPr="00AC098A">
        <w:rPr>
          <w:rStyle w:val="Style13ptBold"/>
        </w:rPr>
        <w:t>Kane</w:t>
      </w:r>
      <w:r w:rsidRPr="00615BFA">
        <w:t xml:space="preserve"> </w:t>
      </w:r>
      <w:r w:rsidRPr="002E33CC">
        <w:t>freelance journalist who writes on Israe</w:t>
      </w:r>
      <w:r>
        <w:t xml:space="preserve">l/Palestine and civil liberties </w:t>
      </w:r>
      <w:r w:rsidRPr="00615BFA">
        <w:t xml:space="preserve">APRIL 13, </w:t>
      </w:r>
      <w:r w:rsidRPr="00AC098A">
        <w:rPr>
          <w:rStyle w:val="Style13ptBold"/>
        </w:rPr>
        <w:t>2018</w:t>
      </w:r>
      <w:r>
        <w:t xml:space="preserve"> </w:t>
      </w:r>
      <w:r w:rsidRPr="00615BFA">
        <w:t>American Laws Can Help Stop Israeli Massacres in Gaza</w:t>
      </w:r>
      <w:r>
        <w:t xml:space="preserve"> </w:t>
      </w:r>
      <w:hyperlink r:id="rId134" w:history="1">
        <w:r>
          <w:rPr>
            <w:rStyle w:val="Hyperlink"/>
          </w:rPr>
          <w:t>https://www.thenation.com/article/american-laws-can-help-stop-israeli-massacres-in-gaza/</w:t>
        </w:r>
      </w:hyperlink>
      <w:r w:rsidR="00DE773A">
        <w:t xml:space="preserve"> </w:t>
      </w:r>
      <w:r w:rsidRPr="00D03646">
        <w:t xml:space="preserve">But such interventions are rare, and, in the case of Israel, have grown even less likely under President Donald </w:t>
      </w:r>
      <w:r w:rsidRPr="004C71E8">
        <w:rPr>
          <w:rStyle w:val="StyleUnderline"/>
          <w:highlight w:val="yellow"/>
        </w:rPr>
        <w:t>Trump</w:t>
      </w:r>
      <w:r w:rsidRPr="00D03646">
        <w:t xml:space="preserve">, who </w:t>
      </w:r>
      <w:r w:rsidRPr="004C71E8">
        <w:rPr>
          <w:rStyle w:val="StyleUnderline"/>
          <w:highlight w:val="yellow"/>
        </w:rPr>
        <w:t>has fully aligned US policy with the wishes of Israel’s far-right government</w:t>
      </w:r>
      <w:r w:rsidRPr="00D03646">
        <w:t xml:space="preserve"> and promised not to publicly air disagreements with Israel. Indeed, the Trump administration has said nothing about Israel’s use of deadly force against unarmed civilians. Instead, Jason Greenblatt, the White House envoy in charge of Israel/Palestine,</w:t>
      </w:r>
      <w:r w:rsidR="00DE773A">
        <w:t xml:space="preserve"> </w:t>
      </w:r>
      <w:hyperlink r:id="rId135" w:history="1">
        <w:r w:rsidRPr="00D03646">
          <w:rPr>
            <w:rStyle w:val="Hyperlink"/>
          </w:rPr>
          <w:t>criticized</w:t>
        </w:r>
      </w:hyperlink>
      <w:r w:rsidR="00DE773A">
        <w:t xml:space="preserve"> </w:t>
      </w:r>
      <w:r w:rsidRPr="00D03646">
        <w:t>the Palestinian protesters.</w:t>
      </w:r>
      <w:r w:rsidR="00DE773A">
        <w:t xml:space="preserve"> </w:t>
      </w:r>
      <w:r w:rsidRPr="00D03646">
        <w:t>As for Congress, only a handful of members have criticized Israel’s actions. The State Department did not respond to requests for comment from</w:t>
      </w:r>
      <w:r w:rsidR="00DE773A">
        <w:t xml:space="preserve"> </w:t>
      </w:r>
      <w:r w:rsidRPr="00D03646">
        <w:t>The Nation</w:t>
      </w:r>
      <w:r w:rsidR="00DE773A">
        <w:t xml:space="preserve"> </w:t>
      </w:r>
      <w:r w:rsidRPr="00D03646">
        <w:t>on whether it was concerned about Israel firing on unarmed civilians in Gaza, in possible violation of US law.</w:t>
      </w:r>
      <w:r w:rsidR="00DE773A">
        <w:t xml:space="preserve"> </w:t>
      </w:r>
      <w:r w:rsidRPr="004C71E8">
        <w:rPr>
          <w:rStyle w:val="StyleUnderline"/>
          <w:highlight w:val="yellow"/>
        </w:rPr>
        <w:t>“That sends a message to the Israelis that the United States is fully behind the use of lethal force on protesters. That is dangerous</w:t>
      </w:r>
      <w:r w:rsidRPr="00D03646">
        <w:t xml:space="preserve">,” said Munayyer, the head of the US Campaign for Palestinian Rights. </w:t>
      </w:r>
      <w:r w:rsidRPr="004C71E8">
        <w:rPr>
          <w:rStyle w:val="StyleUnderline"/>
          <w:highlight w:val="yellow"/>
        </w:rPr>
        <w:t>“That the American administration is shielding an Israeli military engaged in those kinds of brutally repressive acts is a new low</w:t>
      </w:r>
      <w:r w:rsidRPr="00D03646">
        <w:t>.”</w:t>
      </w:r>
      <w:r w:rsidR="00DE773A">
        <w:t xml:space="preserve"> </w:t>
      </w:r>
      <w:r w:rsidRPr="00D03646">
        <w:t>Still, Munayyer told</w:t>
      </w:r>
      <w:r w:rsidR="00DE773A">
        <w:t xml:space="preserve"> </w:t>
      </w:r>
      <w:r w:rsidRPr="00D03646">
        <w:t>The Nation</w:t>
      </w:r>
      <w:r w:rsidR="00DE773A">
        <w:t xml:space="preserve"> </w:t>
      </w:r>
      <w:r w:rsidRPr="00D03646">
        <w:t>it remained important to press the United States to enforce its arms-export laws as they apply to Israel.</w:t>
      </w:r>
    </w:p>
    <w:p w:rsidR="00451660" w:rsidRDefault="00451660" w:rsidP="00451660">
      <w:pPr>
        <w:pStyle w:val="Heading4"/>
      </w:pPr>
      <w:r>
        <w:t>Trump’s preference for Israel have stalled all peace process negotiations because the U.S. is not perceived as an honest broker</w:t>
      </w:r>
    </w:p>
    <w:p w:rsidR="00451660" w:rsidRDefault="00451660" w:rsidP="00451660">
      <w:r w:rsidRPr="00A20C2C">
        <w:t xml:space="preserve">STUART </w:t>
      </w:r>
      <w:r w:rsidRPr="00A20C2C">
        <w:rPr>
          <w:rStyle w:val="Style13ptBold"/>
        </w:rPr>
        <w:t>WINE</w:t>
      </w:r>
      <w:r>
        <w:rPr>
          <w:rStyle w:val="Style13ptBold"/>
        </w:rPr>
        <w:t xml:space="preserve">R </w:t>
      </w:r>
      <w:r>
        <w:t>(Times of Israel) “</w:t>
      </w:r>
      <w:r w:rsidRPr="00A20C2C">
        <w:t>Ex-CIA chief: US-Israel relationship seems to have gone ‘overboard’</w:t>
      </w:r>
      <w:r>
        <w:t xml:space="preserve">” June 20, </w:t>
      </w:r>
      <w:r w:rsidRPr="00A20C2C">
        <w:rPr>
          <w:rStyle w:val="Style13ptBold"/>
        </w:rPr>
        <w:t>2019</w:t>
      </w:r>
      <w:r>
        <w:t xml:space="preserve"> </w:t>
      </w:r>
      <w:r w:rsidRPr="00A20C2C">
        <w:t>https://www.timesofisrael.com/ex-cia-chief-us-israel-relationship-seems-to-have-gone-overboard/</w:t>
      </w:r>
    </w:p>
    <w:p w:rsidR="00451660" w:rsidRDefault="00451660" w:rsidP="00451660">
      <w:r>
        <w:t xml:space="preserve">Former CIA director Leon Panetta said Thursday that </w:t>
      </w:r>
      <w:r w:rsidRPr="004C71E8">
        <w:rPr>
          <w:rStyle w:val="StyleUnderline"/>
          <w:highlight w:val="yellow"/>
        </w:rPr>
        <w:t>the relationship between the Trump administration and Israel has become so friendly the US appears to have abandoned taking a balanced approach toward</w:t>
      </w:r>
      <w:r w:rsidRPr="00A20C2C">
        <w:rPr>
          <w:rStyle w:val="StyleUnderline"/>
        </w:rPr>
        <w:t xml:space="preserve"> the Israelis and </w:t>
      </w:r>
      <w:r w:rsidRPr="004C71E8">
        <w:rPr>
          <w:rStyle w:val="StyleUnderline"/>
          <w:highlight w:val="yellow"/>
        </w:rPr>
        <w:t>Palestinians</w:t>
      </w:r>
      <w:r>
        <w:t xml:space="preserve">, </w:t>
      </w:r>
      <w:r w:rsidRPr="00A20C2C">
        <w:rPr>
          <w:rStyle w:val="StyleUnderline"/>
        </w:rPr>
        <w:t>impacting its credibility as a peace mediator</w:t>
      </w:r>
      <w:r>
        <w:t xml:space="preserve">.  Panetta, who served as CIA chief and US Secretary of Defense in the Obama administration, told Army Radio in an interview that </w:t>
      </w:r>
      <w:r w:rsidRPr="004C71E8">
        <w:rPr>
          <w:rStyle w:val="StyleUnderline"/>
          <w:highlight w:val="yellow"/>
        </w:rPr>
        <w:t>Washington’s attitude has created “serious problems” for</w:t>
      </w:r>
      <w:r>
        <w:t xml:space="preserve"> its efforts to present </w:t>
      </w:r>
      <w:r w:rsidRPr="004C71E8">
        <w:rPr>
          <w:rStyle w:val="StyleUnderline"/>
          <w:highlight w:val="yellow"/>
        </w:rPr>
        <w:t>a plan to end the Israeli-Palestinian conflict</w:t>
      </w:r>
      <w:r w:rsidRPr="00A20C2C">
        <w:rPr>
          <w:rStyle w:val="StyleUnderline"/>
        </w:rPr>
        <w:t>.</w:t>
      </w:r>
      <w:r>
        <w:t xml:space="preserve"> </w:t>
      </w:r>
      <w:r w:rsidRPr="00A20C2C">
        <w:t>“In some</w:t>
      </w:r>
      <w:r>
        <w:t xml:space="preserve"> </w:t>
      </w:r>
      <w:r w:rsidRPr="00A20C2C">
        <w:t>ways it seems to go overboard in the way they treat each other,” Panetta told the station. “</w:t>
      </w:r>
      <w:r w:rsidRPr="004C71E8">
        <w:rPr>
          <w:rStyle w:val="StyleUnderline"/>
          <w:highlight w:val="yellow"/>
        </w:rPr>
        <w:t>It cannot look like the United States is in the pocket of Israel</w:t>
      </w:r>
      <w:r w:rsidRPr="00A20C2C">
        <w:t>, or Israel for that matter is in the pocket of the United States.”</w:t>
      </w:r>
      <w:r>
        <w:t xml:space="preserve"> </w:t>
      </w:r>
      <w:r w:rsidRPr="00A20C2C">
        <w:t>“We’ve always tried to maintain a balanced relationship and because the United States appears to have given up that balanced approach it has created serious problems” in being trusted to provide a peace plan which is accepted on both sides, he said.</w:t>
      </w:r>
      <w:r>
        <w:t xml:space="preserve"> Since US President Donald Trump announced in 2017 that he would recognize Jerusalem as Israel’s capital and move the US embassy there from Tel Aviv, </w:t>
      </w:r>
      <w:r w:rsidRPr="004C71E8">
        <w:rPr>
          <w:rStyle w:val="StyleUnderline"/>
          <w:highlight w:val="yellow"/>
        </w:rPr>
        <w:t>the Palestinians have refused to engage with</w:t>
      </w:r>
      <w:r w:rsidRPr="00A20C2C">
        <w:rPr>
          <w:rStyle w:val="StyleUnderline"/>
        </w:rPr>
        <w:t xml:space="preserve"> the </w:t>
      </w:r>
      <w:r w:rsidRPr="004C71E8">
        <w:rPr>
          <w:rStyle w:val="StyleUnderline"/>
          <w:highlight w:val="yellow"/>
        </w:rPr>
        <w:t>Trum</w:t>
      </w:r>
      <w:r w:rsidRPr="00A20C2C">
        <w:rPr>
          <w:rStyle w:val="StyleUnderline"/>
        </w:rPr>
        <w:t xml:space="preserve">p administration or its diplomatic team, </w:t>
      </w:r>
      <w:r w:rsidRPr="004C71E8">
        <w:rPr>
          <w:rStyle w:val="StyleUnderline"/>
          <w:highlight w:val="yellow"/>
        </w:rPr>
        <w:t>saying the US had forfeited its right to act as an honest broker</w:t>
      </w:r>
      <w:r>
        <w:t xml:space="preserve"> in any negotiation.  The US president has subsequently cut aid from the Palestinian Authority, closed the Palestine Liberation Organization’s DC office, and recognized Israeli sovereignty over the Golan Heights — all moves that Palestinians cite as showing preferential treatment toward Israel.  On Sunday, Prime Minister Benjamin Netanyahu and his cabinet held a ceremony to mark the establishment of a new community on the Golan Heights, named “Ramat Trump” (Trump Heights) in honor of the US president.</w:t>
      </w:r>
    </w:p>
    <w:p w:rsidR="00517B16" w:rsidRDefault="00517B16" w:rsidP="00517B16">
      <w:pPr>
        <w:pStyle w:val="Heading3"/>
      </w:pPr>
      <w:r>
        <w:t>Extension – Nuclear terrorism impacts</w:t>
      </w:r>
    </w:p>
    <w:p w:rsidR="00517B16" w:rsidRDefault="00517B16" w:rsidP="00517B16">
      <w:pPr>
        <w:pStyle w:val="Heading4"/>
      </w:pPr>
      <w:r>
        <w:t>Nuclear terrorism is high risk – causes nuclear war and turns all impacts</w:t>
      </w:r>
    </w:p>
    <w:p w:rsidR="00517B16" w:rsidRPr="00970B56" w:rsidRDefault="00517B16" w:rsidP="00517B16">
      <w:r>
        <w:t xml:space="preserve">Irma </w:t>
      </w:r>
      <w:r w:rsidRPr="00970B56">
        <w:rPr>
          <w:rStyle w:val="Style13ptBold"/>
        </w:rPr>
        <w:t>Arguello and</w:t>
      </w:r>
      <w:r>
        <w:t xml:space="preserve"> Emiliano J. </w:t>
      </w:r>
      <w:r w:rsidRPr="00970B56">
        <w:rPr>
          <w:rStyle w:val="Style13ptBold"/>
        </w:rPr>
        <w:t>Buis</w:t>
      </w:r>
      <w:r>
        <w:t>, 20</w:t>
      </w:r>
      <w:r w:rsidRPr="00970B56">
        <w:rPr>
          <w:rStyle w:val="Style13ptBold"/>
        </w:rPr>
        <w:t>18</w:t>
      </w:r>
      <w:r>
        <w:t>, Arguello is founder and chair of the NPSGlobal Foundation, and head of the secretariat of the Latin American and Caribbean Leadership Network. She holds a degree in physics, a Master’s in business administration, and completed graduate studies in defense and security. Arguello previously worked on nuclear projects for the Argentine National Atomic Energy Commission. She is a member of the Steering Committee of the Fissile Materials Working Group, and a Chatham House Associate Fellow. Since 2010, she has participated in all the official non-governmental events at the Nuclear Security Summits. Buis is a lawyer specializing in international law. He holds a PhD from the University of Buenos Aires (UBA), a Master’s in Human and Social Sciences from the University of Paris/Panthéon-Sorbonne, and a postgraduate diploma in national defense from the National Defense School. Currently he is a professor in international law at UBA, and co-director of the UNICEN Center for Human Rights in Azul. He is also a researcher and professor at the NPSGlobal Foundation. “The global impacts of a terrorist nuclear attack: What would happen? What should we do?” Bulletin of Atomic Scientists. [https://www.tandfonline.com/doi/full/10.1080/00963402.2018.1436812?scroll=top&amp;needAccess=true]/mnw</w:t>
      </w:r>
    </w:p>
    <w:p w:rsidR="00517B16" w:rsidRPr="00970B56" w:rsidRDefault="00517B16" w:rsidP="00517B16">
      <w:pPr>
        <w:rPr>
          <w:rStyle w:val="StyleUnderline"/>
        </w:rPr>
      </w:pPr>
      <w:r w:rsidRPr="00B853BE">
        <w:rPr>
          <w:rStyle w:val="StyleUnderline"/>
        </w:rPr>
        <w:t>Though hard to accept, the detonation of a nuclear device – by states or non-state actors – is today a plausible scenario.</w:t>
      </w:r>
      <w:r w:rsidRPr="00970B56">
        <w:rPr>
          <w:sz w:val="16"/>
        </w:rPr>
        <w:t xml:space="preserve"> And while much of the world’s focus has been on the current nuclear weapons arsenals possessed by states – about 14,550 warheads, all of which carry the risk of intentional or unintentional use – </w:t>
      </w:r>
      <w:r w:rsidRPr="004C71E8">
        <w:rPr>
          <w:rStyle w:val="Emphasis"/>
          <w:highlight w:val="yellow"/>
        </w:rPr>
        <w:t>the threat of nuclear terrorism is here and increasing.</w:t>
      </w:r>
      <w:r w:rsidRPr="00970B56">
        <w:rPr>
          <w:sz w:val="16"/>
        </w:rPr>
        <w:t xml:space="preserve"> </w:t>
      </w:r>
      <w:r w:rsidRPr="00970B56">
        <w:rPr>
          <w:rStyle w:val="StyleUnderline"/>
        </w:rPr>
        <w:t>For more than a decade, Al Qaeda, Aum Shinrikyo, and other terrorist groups have expressed their desire to acquire fissile material to build and detonate an improvised nuclear bomb. None of them could fulfill that goal – so far. But that does not mean that they will not succeed in the future.</w:t>
      </w:r>
      <w:r w:rsidRPr="00970B56">
        <w:rPr>
          <w:sz w:val="16"/>
        </w:rPr>
        <w:t xml:space="preserve"> Making matters worse, </w:t>
      </w:r>
      <w:r w:rsidRPr="004C71E8">
        <w:rPr>
          <w:rStyle w:val="StyleUnderline"/>
          <w:highlight w:val="yellow"/>
        </w:rPr>
        <w:t>there is evidence of an illicit market for nuclear</w:t>
      </w:r>
      <w:r w:rsidRPr="00970B56">
        <w:rPr>
          <w:rStyle w:val="StyleUnderline"/>
        </w:rPr>
        <w:t xml:space="preserve"> weapons-usable </w:t>
      </w:r>
      <w:r w:rsidRPr="004C71E8">
        <w:rPr>
          <w:rStyle w:val="StyleUnderline"/>
          <w:highlight w:val="yellow"/>
        </w:rPr>
        <w:t>materials</w:t>
      </w:r>
      <w:r w:rsidRPr="00970B56">
        <w:rPr>
          <w:rStyle w:val="StyleUnderline"/>
        </w:rPr>
        <w:t>.</w:t>
      </w:r>
      <w:r w:rsidRPr="00970B56">
        <w:rPr>
          <w:sz w:val="16"/>
        </w:rPr>
        <w:t xml:space="preserve"> There are sellers in search of potential buyers, as shown by the dismantlement of a nuclear smuggling network in Moldova in 2015. </w:t>
      </w:r>
      <w:r w:rsidRPr="00970B56">
        <w:rPr>
          <w:rStyle w:val="StyleUnderline"/>
        </w:rPr>
        <w:t>There certainly are plenty of sites from which to obtain nuclear material.</w:t>
      </w:r>
      <w:r w:rsidRPr="00970B56">
        <w:rPr>
          <w:sz w:val="16"/>
        </w:rPr>
        <w:t xml:space="preserve"> According to the 2016 Nuclear Security Index by the Nuclear Threat Initiative, </w:t>
      </w:r>
      <w:r w:rsidRPr="00970B56">
        <w:rPr>
          <w:rStyle w:val="StyleUnderline"/>
        </w:rPr>
        <w:t>24 countries still host inventories of nuclear weapons-usable materials, stored in facilities with different degrees of security</w:t>
      </w:r>
      <w:r w:rsidRPr="00970B56">
        <w:rPr>
          <w:sz w:val="16"/>
        </w:rPr>
        <w:t xml:space="preserve">. 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give rise to a series of transactions and other events, which could end in a nuclear attack. </w:t>
      </w:r>
      <w:r w:rsidRPr="00970B56">
        <w:rPr>
          <w:rStyle w:val="StyleUnderline"/>
        </w:rPr>
        <w:t xml:space="preserve">The truth is that, at this stage, </w:t>
      </w:r>
      <w:r w:rsidRPr="004C71E8">
        <w:rPr>
          <w:rStyle w:val="StyleUnderline"/>
          <w:highlight w:val="yellow"/>
        </w:rPr>
        <w:t>no country in possession of nuclear weapons or weapons-usable materials can guarantee their full protection against nuclear terrorism or nuclear smuggling.</w:t>
      </w:r>
      <w:r w:rsidRPr="00970B56">
        <w:rPr>
          <w:sz w:val="16"/>
        </w:rPr>
        <w:t xml:space="preserve"> 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 </w:t>
      </w:r>
      <w:r w:rsidRPr="004C71E8">
        <w:rPr>
          <w:rStyle w:val="StyleUnderline"/>
          <w:highlight w:val="yellow"/>
        </w:rPr>
        <w:t>The consequences of a terrorist nuclear attack</w:t>
      </w:r>
      <w:r w:rsidRPr="00970B56">
        <w:rPr>
          <w:rStyle w:val="StyleUnderline"/>
        </w:rPr>
        <w:t xml:space="preserve"> A small and primitive 1-kiloton fission bomb</w:t>
      </w:r>
      <w:r w:rsidRPr="00970B56">
        <w:rPr>
          <w:sz w:val="16"/>
        </w:rPr>
        <w:t xml:space="preserve"> (with a yield of about one-fifteenth of the one dropped on Hiroshima, and certainly much less sophisticated; cf. Figure 1), </w:t>
      </w:r>
      <w:r w:rsidRPr="00970B56">
        <w:rPr>
          <w:rStyle w:val="StyleUnderline"/>
        </w:rPr>
        <w:t xml:space="preserve">detonated in any large capital city of the developed world, </w:t>
      </w:r>
      <w:r w:rsidRPr="004C71E8">
        <w:rPr>
          <w:rStyle w:val="StyleUnderline"/>
          <w:highlight w:val="yellow"/>
        </w:rPr>
        <w:t>would cause an unprecedented catastrophic scenario.</w:t>
      </w:r>
      <w:r w:rsidRPr="00970B56">
        <w:rPr>
          <w:rStyle w:val="StyleUnderline"/>
        </w:rPr>
        <w:t xml:space="preserve"> An estimate of direct effects in the attack’s location includes a death toll of 7,300-to-23,000 people and 12,600-to-57,000 people injured, depending on the target’s geography and population density.</w:t>
      </w:r>
      <w:r w:rsidRPr="00970B56">
        <w:rPr>
          <w:sz w:val="16"/>
        </w:rPr>
        <w:t xml:space="preserve">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w:t>
      </w:r>
      <w:r w:rsidRPr="00970B56">
        <w:rPr>
          <w:rStyle w:val="StyleUnderline"/>
        </w:rPr>
        <w:t>But the consequences would go far beyond the effects in the target country, however, and promptly propagate worldwide. Global and national security, economy and finance, international governance and its framework, national political systems, and the behavior of governments and individuals would all be put under severe trial.</w:t>
      </w:r>
      <w:r w:rsidRPr="00970B56">
        <w:rPr>
          <w:sz w:val="16"/>
        </w:rPr>
        <w:t xml:space="preserve"> The severity of the effects at a national level, however, would depend on the countries’ level of development, geopolitical location, and resilience. Global security and regional/national defense schemes would be strongly affected. </w:t>
      </w:r>
      <w:r w:rsidRPr="004C71E8">
        <w:rPr>
          <w:rStyle w:val="StyleUnderline"/>
          <w:highlight w:val="yellow"/>
        </w:rPr>
        <w:t>An increase in global distrust would spark rising tensions among countries</w:t>
      </w:r>
      <w:r w:rsidRPr="00970B56">
        <w:rPr>
          <w:rStyle w:val="StyleUnderline"/>
        </w:rPr>
        <w:t xml:space="preserve"> and blocs, </w:t>
      </w:r>
      <w:r w:rsidRPr="004C71E8">
        <w:rPr>
          <w:rStyle w:val="StyleUnderline"/>
          <w:highlight w:val="yellow"/>
        </w:rPr>
        <w:t>that could even lead to</w:t>
      </w:r>
      <w:r w:rsidRPr="00970B56">
        <w:rPr>
          <w:rStyle w:val="StyleUnderline"/>
        </w:rPr>
        <w:t xml:space="preserve"> the brink of </w:t>
      </w:r>
      <w:r w:rsidRPr="004C71E8">
        <w:rPr>
          <w:rStyle w:val="Emphasis"/>
          <w:highlight w:val="yellow"/>
        </w:rPr>
        <w:t>nuclear weapons use by states</w:t>
      </w:r>
      <w:r w:rsidRPr="00970B56">
        <w:rPr>
          <w:sz w:val="16"/>
        </w:rPr>
        <w:t xml:space="preserve"> (if, for instance, a sponsor country is identified). </w:t>
      </w:r>
      <w:r w:rsidRPr="00970B56">
        <w:rPr>
          <w:rStyle w:val="StyleUnderline"/>
        </w:rPr>
        <w:t xml:space="preserve">The consequences of such a shocking scenario would include a decrease in states’ self-control, an escalation of present conflicts and the emergence of new ones, </w:t>
      </w:r>
      <w:r w:rsidRPr="004C71E8">
        <w:rPr>
          <w:rStyle w:val="StyleUnderline"/>
          <w:highlight w:val="yellow"/>
        </w:rPr>
        <w:t>accompanied by an increase in military unilateralism and military expenditures.</w:t>
      </w:r>
      <w:r w:rsidRPr="00970B56">
        <w:rPr>
          <w:rStyle w:val="StyleUnderline"/>
        </w:rPr>
        <w:t xml:space="preserve"> Regarding the economic and financial impacts, </w:t>
      </w:r>
      <w:r w:rsidRPr="004C71E8">
        <w:rPr>
          <w:rStyle w:val="StyleUnderline"/>
          <w:highlight w:val="yellow"/>
        </w:rPr>
        <w:t>a severe global economic depression would rise from the attack,</w:t>
      </w:r>
      <w:r w:rsidRPr="00970B56">
        <w:rPr>
          <w:rStyle w:val="StyleUnderline"/>
        </w:rPr>
        <w:t xml:space="preserve"> likely lasting for years.</w:t>
      </w:r>
      <w:r w:rsidRPr="00970B56">
        <w:rPr>
          <w:sz w:val="16"/>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t>
      </w:r>
      <w:r w:rsidRPr="00970B56">
        <w:rPr>
          <w:rStyle w:val="StyleUnderline"/>
        </w:rPr>
        <w:t>We expect an increase of unemployment and poverty in all countries. Global poverty would raise about 4 percent after the attack, which implies that at least 30 million more people would be living in extreme poverty,</w:t>
      </w:r>
      <w:r w:rsidRPr="00970B56">
        <w:rPr>
          <w:sz w:val="16"/>
        </w:rPr>
        <w:t xml:space="preserve"> in addition to the current estimated 767 million. In the area of international relations, we would expect a breakdown of key doctrines involving politics, security, and relations among states. </w:t>
      </w:r>
      <w:r w:rsidRPr="00970B56">
        <w:rPr>
          <w:rStyle w:val="StyleUnderline"/>
        </w:rPr>
        <w:t>These international tensions could lead to a collapse of the nuclear order as we know it today, with a consequent setback of nuclear disarmament and nonproliferation commitments.</w:t>
      </w:r>
      <w:r w:rsidRPr="00970B56">
        <w:rPr>
          <w:sz w:val="16"/>
        </w:rPr>
        <w:t xml:space="preserve"> In other words, the whole system based on the Nuclear Non- Proliferation Treaty would be put under severe trial. After the attack, there would be a reassessment of existing security doctrines, and a deep review of concepts such as nuclear deterrence, no-firstuse, proportionality, and negative security assurances. </w:t>
      </w:r>
      <w:r w:rsidRPr="00970B56">
        <w:rPr>
          <w:rStyle w:val="StyleUnderline"/>
        </w:rPr>
        <w:t>Finally, the behavior of governments and individuals would also change radically. Internal chaos fueled by the media and social networks would threaten governance at all levels, with greater impact on those countries with weak institutional frameworks.</w:t>
      </w:r>
      <w:r w:rsidRPr="00970B56">
        <w:rPr>
          <w:sz w:val="16"/>
        </w:rPr>
        <w:t xml:space="preserve"> Social turbulence would emerge in most countries, with consequent attempts by governments to impose restrictions on personal freedoms to preserve order – possibly by declaring a state of siege or state of emergency – and legislation would surely become tougher on human rights. 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 Prevention, preparedness, response Given the severity of the impacts, no country in possession of nuclear weapons or weapons-usable materials can guarantee its full protection against nuclear terrorism or nuclear smuggling for proliferation purposes. Nor is it realistic to conceive of full compensation to others in the international community, if a catastrophic event happens because of any country’s acts or omissions. </w:t>
      </w:r>
      <w:r w:rsidRPr="00970B56">
        <w:rPr>
          <w:rStyle w:val="StyleUnderline"/>
        </w:rPr>
        <w:t>Therefore, we consider that prevention is the only acceptable way forward to preserve global stability.</w:t>
      </w:r>
      <w:r w:rsidRPr="00970B56">
        <w:rPr>
          <w:sz w:val="16"/>
        </w:rPr>
        <w:t xml:space="preserve"> Consequently, it is essential for countries to make every effort to prevent nuclear terrorists from fulfilling their goals. It is true that the “primitivism” of currently active terrorist organizations gives a certain space to do what is necessary to enhance the current nuclear security effort concerning prevention and response. </w:t>
      </w:r>
      <w:r w:rsidRPr="00970B56">
        <w:rPr>
          <w:rStyle w:val="StyleUnderline"/>
        </w:rPr>
        <w:t xml:space="preserve">However, </w:t>
      </w:r>
      <w:r w:rsidRPr="004C71E8">
        <w:rPr>
          <w:rStyle w:val="StyleUnderline"/>
          <w:highlight w:val="yellow"/>
        </w:rPr>
        <w:t>the perception of the “low likeliness” of a nuclear terrorist attack neutralizes the required sense of urgency</w:t>
      </w:r>
      <w:r w:rsidRPr="00970B56">
        <w:rPr>
          <w:rStyle w:val="StyleUnderline"/>
        </w:rPr>
        <w:t xml:space="preserve"> in decision-making. </w:t>
      </w:r>
      <w:r w:rsidRPr="004C71E8">
        <w:rPr>
          <w:rStyle w:val="StyleUnderline"/>
          <w:highlight w:val="yellow"/>
        </w:rPr>
        <w:t>Being in fact a “high-risk” scenario</w:t>
      </w:r>
      <w:r w:rsidRPr="00970B56">
        <w:rPr>
          <w:rStyle w:val="StyleUnderline"/>
        </w:rPr>
        <w:t>, it is imperative that governments consider this reality when setting priorities and making decisions about nuclear security.</w:t>
      </w:r>
    </w:p>
    <w:p w:rsidR="00517B16" w:rsidRDefault="00517B16" w:rsidP="00517B16">
      <w:pPr>
        <w:pStyle w:val="Heading4"/>
      </w:pPr>
      <w:r>
        <w:t>Even conventional terror triggers nuclear retaliation</w:t>
      </w:r>
    </w:p>
    <w:p w:rsidR="00517B16" w:rsidRPr="009600C4" w:rsidRDefault="00517B16" w:rsidP="00517B16">
      <w:r>
        <w:t xml:space="preserve">Elizabeth </w:t>
      </w:r>
      <w:r w:rsidRPr="009600C4">
        <w:rPr>
          <w:rStyle w:val="Style13ptBold"/>
        </w:rPr>
        <w:t>Borgwardt</w:t>
      </w:r>
      <w:r>
        <w:t>, 3-31-20</w:t>
      </w:r>
      <w:r w:rsidRPr="009600C4">
        <w:rPr>
          <w:rStyle w:val="Style13ptBold"/>
        </w:rPr>
        <w:t>16</w:t>
      </w:r>
      <w:r>
        <w:t xml:space="preserve">, a history professor at Washington University "9/11: What Would Trump Do? " POLITICO Magazine. Accessed 6-1-2019 [https://www.politico.com/magazine/story/2016/03/donald-trump-2016-terrorist-attack-foreign-policy-213784]/mnw </w:t>
      </w:r>
    </w:p>
    <w:p w:rsidR="00517B16" w:rsidRPr="009600C4" w:rsidRDefault="00517B16" w:rsidP="00517B16">
      <w:pPr>
        <w:rPr>
          <w:sz w:val="16"/>
        </w:rPr>
      </w:pPr>
      <w:r w:rsidRPr="003A6208">
        <w:rPr>
          <w:rStyle w:val="StyleUnderline"/>
        </w:rPr>
        <w:t>“</w:t>
      </w:r>
      <w:r w:rsidRPr="004C71E8">
        <w:rPr>
          <w:rStyle w:val="StyleUnderline"/>
          <w:highlight w:val="yellow"/>
        </w:rPr>
        <w:t>A 9/11-style attack on U.S. soil would mean that any remaining restraints to the use of weapons of mass destruction … would</w:t>
      </w:r>
      <w:r w:rsidRPr="003A6208">
        <w:rPr>
          <w:rStyle w:val="StyleUnderline"/>
        </w:rPr>
        <w:t xml:space="preserve"> likely </w:t>
      </w:r>
      <w:r w:rsidRPr="004C71E8">
        <w:rPr>
          <w:rStyle w:val="StyleUnderline"/>
          <w:highlight w:val="yellow"/>
        </w:rPr>
        <w:t>be swiftly swept aside</w:t>
      </w:r>
      <w:r w:rsidRPr="003A6208">
        <w:rPr>
          <w:rStyle w:val="StyleUnderline"/>
        </w:rPr>
        <w:t xml:space="preserve">” </w:t>
      </w:r>
      <w:r w:rsidRPr="009600C4">
        <w:rPr>
          <w:sz w:val="16"/>
        </w:rPr>
        <w:t xml:space="preserve">Elizabeth Borgwardt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w:t>
      </w:r>
      <w:r w:rsidRPr="003A6208">
        <w:rPr>
          <w:rStyle w:val="StyleUnderline"/>
        </w:rPr>
        <w:t xml:space="preserve">Mr. </w:t>
      </w:r>
      <w:r w:rsidRPr="004C71E8">
        <w:rPr>
          <w:rStyle w:val="StyleUnderline"/>
          <w:highlight w:val="yellow"/>
        </w:rPr>
        <w:t>Trump suggested that it was better to be “unpredictable” in the face of U.S. enemies</w:t>
      </w:r>
      <w:r w:rsidRPr="003A6208">
        <w:rPr>
          <w:rStyle w:val="StyleUnderline"/>
        </w:rPr>
        <w:t xml:space="preserve">, before twice </w:t>
      </w:r>
      <w:r w:rsidRPr="004C71E8">
        <w:rPr>
          <w:rStyle w:val="StyleUnderline"/>
          <w:highlight w:val="yellow"/>
        </w:rPr>
        <w:t>dodging a question about whether he would advocate the use of tactical nuclear weapons against ISIS</w:t>
      </w:r>
      <w:r w:rsidRPr="003A6208">
        <w:rPr>
          <w:rStyle w:val="StyleUnderline"/>
        </w:rPr>
        <w:t>.</w:t>
      </w:r>
      <w:r w:rsidRPr="009600C4">
        <w:rPr>
          <w:sz w:val="16"/>
        </w:rPr>
        <w:t xml:space="preserve"> (To be fair, the interview transcript indicates that much more time was spent discussing Mr. Trump’s hand size than anything to do with nuclear weapons.) All this was before the attacks in Belgium; my sense is that a 9/11-style attack on U.S. soil would mean that any remaining restraints to the use of weapons of mass destruction—including nuclear weapons—would likely be swiftly swept aside.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pretty happy that we didn’t use nuclear weapons against China in the Korean war, or would be if they knew anything about that historical interlude. “I guess,” he said. “But why not press your advantage when you have one?” </w:t>
      </w:r>
      <w:r w:rsidRPr="003A6208">
        <w:rPr>
          <w:rStyle w:val="StyleUnderline"/>
        </w:rPr>
        <w:t xml:space="preserve">I offer this example because my sense is that </w:t>
      </w:r>
      <w:r w:rsidRPr="004C71E8">
        <w:rPr>
          <w:rStyle w:val="StyleUnderline"/>
          <w:highlight w:val="yellow"/>
        </w:rPr>
        <w:t>in a putative Trump administration, “the gloves would be off” and all barriers—including public opinion—to the first use of various kinds of weapons of mass destruction would likely be at an all-time low.</w:t>
      </w:r>
      <w:r w:rsidRPr="009600C4">
        <w:rPr>
          <w:sz w:val="16"/>
        </w:rPr>
        <w:t xml:space="preserve">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 Cumings also noted that MacArthur’s conduct, quite appropriately, contributed to the celebrated war hero’s dismissal by President Truman. But that was then.</w:t>
      </w:r>
    </w:p>
    <w:p w:rsidR="00517B16" w:rsidRPr="00FA3861" w:rsidRDefault="00517B16" w:rsidP="00517B16">
      <w:pPr>
        <w:pStyle w:val="Heading4"/>
        <w:rPr>
          <w:rStyle w:val="Style13ptBold"/>
          <w:b/>
        </w:rPr>
      </w:pPr>
      <w:r>
        <w:rPr>
          <w:rStyle w:val="Style13ptBold"/>
          <w:b/>
        </w:rPr>
        <w:t>Nuclear terror causes retaliation – extinction</w:t>
      </w:r>
    </w:p>
    <w:p w:rsidR="00517B16" w:rsidRPr="000C2838" w:rsidRDefault="00517B16" w:rsidP="00517B16">
      <w:r w:rsidRPr="000C2838">
        <w:rPr>
          <w:rStyle w:val="Style13ptBold"/>
        </w:rPr>
        <w:t>Ayson 10</w:t>
      </w:r>
      <w:r w:rsidRPr="000C2838">
        <w:t xml:space="preserve"> </w:t>
      </w:r>
      <w:r>
        <w:t xml:space="preserve">- Professor of Strategic Studies and Director of the Centre for Strategic Studies: New Zealand at the Victoria University of Wellington </w:t>
      </w:r>
      <w:r w:rsidRPr="000C2838">
        <w:t>(Robert, July. “After a Terrorist Nuclear Attack: Envisaging Catalytic Effects.” Studies in Conflict &amp; Terrorism, V</w:t>
      </w:r>
      <w:r>
        <w:t>ol. 33, Issue 7. InformaWorld.)</w:t>
      </w:r>
    </w:p>
    <w:p w:rsidR="00517B16" w:rsidRDefault="00517B16" w:rsidP="00517B16">
      <w:pPr>
        <w:jc w:val="both"/>
      </w:pPr>
      <w:r w:rsidRPr="00926093">
        <w:t xml:space="preserve">But these two nuclear worlds—a non-state actor nuclear attack and a catastrophic interstate nuclear exchange—are not necessarily separable. It is just possible that </w:t>
      </w:r>
      <w:r w:rsidRPr="000C2838">
        <w:rPr>
          <w:rStyle w:val="StyleUnderline"/>
        </w:rPr>
        <w:t>some sort of terrorist attack</w:t>
      </w:r>
      <w:r w:rsidRPr="00926093">
        <w:t xml:space="preserve">, and </w:t>
      </w:r>
      <w:r w:rsidRPr="000C2838">
        <w:rPr>
          <w:rStyle w:val="StyleUnderline"/>
        </w:rPr>
        <w:t>especially</w:t>
      </w:r>
      <w:r w:rsidRPr="00926093">
        <w:t xml:space="preserve"> an act of </w:t>
      </w:r>
      <w:r w:rsidRPr="004C71E8">
        <w:rPr>
          <w:rStyle w:val="StyleUnderline"/>
          <w:highlight w:val="yellow"/>
        </w:rPr>
        <w:t>nuclear terrorism, could precipitate</w:t>
      </w:r>
      <w:r w:rsidRPr="000C2838">
        <w:rPr>
          <w:rStyle w:val="StyleUnderline"/>
        </w:rPr>
        <w:t xml:space="preserve"> a chain of events leading to a massive exchange of nuclear weapons between two or more</w:t>
      </w:r>
      <w:r w:rsidRPr="00926093">
        <w:t xml:space="preserve"> of the </w:t>
      </w:r>
      <w:r w:rsidRPr="000C2838">
        <w:rPr>
          <w:rStyle w:val="StyleUnderline"/>
        </w:rPr>
        <w:t>states</w:t>
      </w:r>
      <w:r w:rsidRPr="00926093">
        <w:t xml:space="preserve"> that possess them. In this context, today’s and tomorrow’s terrorist groups might assume the place allotted during the early Cold War years to new state possessors of small nuclear arsenals who were seen as </w:t>
      </w:r>
      <w:r w:rsidRPr="000C2838">
        <w:rPr>
          <w:rStyle w:val="StyleUnderline"/>
        </w:rPr>
        <w:t xml:space="preserve">raising the risks of a </w:t>
      </w:r>
      <w:r w:rsidRPr="004C71E8">
        <w:rPr>
          <w:rStyle w:val="Emphasis"/>
          <w:highlight w:val="yellow"/>
        </w:rPr>
        <w:t>catalytic nuclear war</w:t>
      </w:r>
      <w:r w:rsidRPr="000C2838">
        <w:rPr>
          <w:rStyle w:val="StyleUnderline"/>
        </w:rPr>
        <w:t xml:space="preserve"> </w:t>
      </w:r>
      <w:r w:rsidRPr="004C71E8">
        <w:rPr>
          <w:rStyle w:val="StyleUnderline"/>
          <w:highlight w:val="yellow"/>
        </w:rPr>
        <w:t>between</w:t>
      </w:r>
      <w:r w:rsidRPr="000C2838">
        <w:rPr>
          <w:rStyle w:val="StyleUnderline"/>
        </w:rPr>
        <w:t xml:space="preserve"> the </w:t>
      </w:r>
      <w:r w:rsidRPr="004C71E8">
        <w:rPr>
          <w:rStyle w:val="StyleUnderline"/>
          <w:highlight w:val="yellow"/>
        </w:rPr>
        <w:t>superpowers</w:t>
      </w:r>
      <w:r w:rsidRPr="000C2838">
        <w:rPr>
          <w:rStyle w:val="StyleUnderline"/>
        </w:rPr>
        <w:t xml:space="preserve"> started by third parties</w:t>
      </w:r>
      <w:r w:rsidRPr="00926093">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Underline"/>
        </w:rPr>
        <w:t>at what stage would Russia and China be</w:t>
      </w:r>
      <w:r w:rsidRPr="00926093">
        <w:t xml:space="preserve"> definitely </w:t>
      </w:r>
      <w:r w:rsidRPr="000C2838">
        <w:rPr>
          <w:rStyle w:val="StyleUnderline"/>
        </w:rPr>
        <w:t>ruled out</w:t>
      </w:r>
      <w:r w:rsidRPr="00926093">
        <w:t xml:space="preserve"> in this high stakes game of nuclear Cluedo? In particular</w:t>
      </w:r>
      <w:r w:rsidRPr="000C2838">
        <w:rPr>
          <w:rStyle w:val="StyleUnderline"/>
        </w:rPr>
        <w:t xml:space="preserve">, </w:t>
      </w:r>
      <w:r w:rsidRPr="004C71E8">
        <w:rPr>
          <w:rStyle w:val="StyleUnderline"/>
          <w:highlight w:val="yellow"/>
        </w:rPr>
        <w:t xml:space="preserve">if the act </w:t>
      </w:r>
      <w:r w:rsidRPr="00926093">
        <w:t>of nuclear terrorism</w:t>
      </w:r>
      <w:r w:rsidRPr="000C2838">
        <w:rPr>
          <w:rStyle w:val="StyleUnderline"/>
        </w:rPr>
        <w:t xml:space="preserve"> </w:t>
      </w:r>
      <w:r w:rsidRPr="004C71E8">
        <w:rPr>
          <w:rStyle w:val="StyleUnderline"/>
          <w:highlight w:val="yellow"/>
        </w:rPr>
        <w:t>occurred against a backdrop of existing tension</w:t>
      </w:r>
      <w:r w:rsidRPr="000C2838">
        <w:rPr>
          <w:rStyle w:val="StyleUnderline"/>
        </w:rPr>
        <w:t xml:space="preserve"> </w:t>
      </w:r>
      <w:r w:rsidRPr="00926093">
        <w:t>in Washington’s relations</w:t>
      </w:r>
      <w:r w:rsidRPr="000C2838">
        <w:rPr>
          <w:rStyle w:val="StyleUnderline"/>
        </w:rPr>
        <w:t xml:space="preserve"> </w:t>
      </w:r>
      <w:r w:rsidRPr="004C71E8">
        <w:rPr>
          <w:rStyle w:val="StyleUnderline"/>
          <w:highlight w:val="yellow"/>
        </w:rPr>
        <w:t>with Russia</w:t>
      </w:r>
      <w:r w:rsidRPr="000C2838">
        <w:rPr>
          <w:rStyle w:val="StyleUnderline"/>
        </w:rPr>
        <w:t xml:space="preserve"> and/</w:t>
      </w:r>
      <w:r w:rsidRPr="004C71E8">
        <w:rPr>
          <w:rStyle w:val="StyleUnderline"/>
          <w:highlight w:val="yellow"/>
        </w:rPr>
        <w:t>or China</w:t>
      </w:r>
      <w:r w:rsidRPr="00926093">
        <w:t xml:space="preserve">, and at a time when threats had already been traded between these major powers, </w:t>
      </w:r>
      <w:r w:rsidRPr="004C71E8">
        <w:rPr>
          <w:rStyle w:val="StyleUnderline"/>
          <w:highlight w:val="yellow"/>
        </w:rPr>
        <w:t xml:space="preserve">would </w:t>
      </w:r>
      <w:r w:rsidRPr="000C2838">
        <w:rPr>
          <w:rStyle w:val="StyleUnderline"/>
        </w:rPr>
        <w:t xml:space="preserve">officials and </w:t>
      </w:r>
      <w:r w:rsidRPr="004C71E8">
        <w:rPr>
          <w:rStyle w:val="StyleUnderline"/>
          <w:highlight w:val="yellow"/>
        </w:rPr>
        <w:t xml:space="preserve">political leaders not be tempted to </w:t>
      </w:r>
      <w:r w:rsidRPr="004C71E8">
        <w:rPr>
          <w:rStyle w:val="Emphasis"/>
          <w:highlight w:val="yellow"/>
        </w:rPr>
        <w:t>assume the worst</w:t>
      </w:r>
      <w:r w:rsidRPr="004C71E8">
        <w:rPr>
          <w:highlight w:val="yellow"/>
        </w:rPr>
        <w:t>?</w:t>
      </w:r>
      <w:r w:rsidRPr="00926093">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Underline"/>
        </w:rPr>
        <w:t>Washington’s early response</w:t>
      </w:r>
      <w:r w:rsidRPr="00926093">
        <w:t xml:space="preserve"> to a terrorist nuclear attack on its own soil </w:t>
      </w:r>
      <w:r w:rsidRPr="000C2838">
        <w:rPr>
          <w:rStyle w:val="StyleUnderline"/>
        </w:rPr>
        <w:t>might</w:t>
      </w:r>
      <w:r w:rsidRPr="00926093">
        <w:t xml:space="preserve"> also </w:t>
      </w:r>
      <w:r w:rsidRPr="000C2838">
        <w:rPr>
          <w:rStyle w:val="StyleUnderline"/>
        </w:rPr>
        <w:t>raise the possibility of an unwanted</w:t>
      </w:r>
      <w:r w:rsidRPr="00926093">
        <w:t xml:space="preserve"> (and nuclear aided) </w:t>
      </w:r>
      <w:r w:rsidRPr="000C2838">
        <w:rPr>
          <w:rStyle w:val="StyleUnderline"/>
        </w:rPr>
        <w:t>confrontation</w:t>
      </w:r>
      <w:r w:rsidRPr="00926093">
        <w:t xml:space="preserve"> with Russia and/or China. For example, in the noise and confusion during the immediate aftermath of the terrorist nuclear attack, </w:t>
      </w:r>
      <w:r w:rsidRPr="004C71E8">
        <w:rPr>
          <w:rStyle w:val="StyleUnderline"/>
          <w:highlight w:val="yellow"/>
        </w:rPr>
        <w:t>the</w:t>
      </w:r>
      <w:r w:rsidRPr="000C2838">
        <w:rPr>
          <w:rStyle w:val="StyleUnderline"/>
        </w:rPr>
        <w:t xml:space="preserve"> U.S. </w:t>
      </w:r>
      <w:r w:rsidRPr="004C71E8">
        <w:rPr>
          <w:rStyle w:val="StyleUnderline"/>
          <w:highlight w:val="yellow"/>
        </w:rPr>
        <w:t>president might</w:t>
      </w:r>
      <w:r w:rsidRPr="000C2838">
        <w:rPr>
          <w:rStyle w:val="StyleUnderline"/>
        </w:rPr>
        <w:t xml:space="preserve"> be expected to </w:t>
      </w:r>
      <w:r w:rsidRPr="004C71E8">
        <w:rPr>
          <w:rStyle w:val="StyleUnderline"/>
          <w:highlight w:val="yellow"/>
        </w:rPr>
        <w:t>place the country’s</w:t>
      </w:r>
      <w:r w:rsidRPr="00926093">
        <w:t xml:space="preserve"> armed forces, including its </w:t>
      </w:r>
      <w:r w:rsidRPr="004C71E8">
        <w:rPr>
          <w:rStyle w:val="StyleUnderline"/>
          <w:highlight w:val="yellow"/>
        </w:rPr>
        <w:t>nuclear arsenal, on a higher</w:t>
      </w:r>
      <w:r w:rsidRPr="000C2838">
        <w:rPr>
          <w:rStyle w:val="StyleUnderline"/>
        </w:rPr>
        <w:t xml:space="preserve"> stage of </w:t>
      </w:r>
      <w:r w:rsidRPr="004C71E8">
        <w:rPr>
          <w:rStyle w:val="StyleUnderline"/>
          <w:highlight w:val="yellow"/>
        </w:rPr>
        <w:t>alert</w:t>
      </w:r>
      <w:r w:rsidRPr="00926093">
        <w:t xml:space="preserve">. In such a tense environment, when careful planning runs up against the friction of reality, </w:t>
      </w:r>
      <w:r w:rsidRPr="000C2838">
        <w:rPr>
          <w:rStyle w:val="StyleUnderline"/>
        </w:rPr>
        <w:t xml:space="preserve">it is </w:t>
      </w:r>
      <w:r w:rsidRPr="00926093">
        <w:t xml:space="preserve">just </w:t>
      </w:r>
      <w:r w:rsidRPr="000C2838">
        <w:rPr>
          <w:rStyle w:val="StyleUnderline"/>
        </w:rPr>
        <w:t xml:space="preserve">possible that </w:t>
      </w:r>
      <w:r w:rsidRPr="004C71E8">
        <w:rPr>
          <w:rStyle w:val="StyleUnderline"/>
          <w:highlight w:val="yellow"/>
        </w:rPr>
        <w:t>Moscow</w:t>
      </w:r>
      <w:r w:rsidRPr="000C2838">
        <w:rPr>
          <w:rStyle w:val="StyleUnderline"/>
        </w:rPr>
        <w:t xml:space="preserve"> and/</w:t>
      </w:r>
      <w:r w:rsidRPr="004C71E8">
        <w:rPr>
          <w:rStyle w:val="StyleUnderline"/>
          <w:highlight w:val="yellow"/>
        </w:rPr>
        <w:t xml:space="preserve">or China might mistakenly read this </w:t>
      </w:r>
      <w:r w:rsidRPr="000C2838">
        <w:rPr>
          <w:rStyle w:val="StyleUnderline"/>
        </w:rPr>
        <w:t>as a sign of U.S. intentions to use force</w:t>
      </w:r>
      <w:r w:rsidRPr="00926093">
        <w:t xml:space="preserve"> (and possibly nuclear force) against them. In that situation, the </w:t>
      </w:r>
      <w:r w:rsidRPr="004C71E8">
        <w:rPr>
          <w:rStyle w:val="StyleUnderline"/>
          <w:highlight w:val="yellow"/>
        </w:rPr>
        <w:t>temptations to preempt</w:t>
      </w:r>
      <w:r w:rsidRPr="000C2838">
        <w:rPr>
          <w:rStyle w:val="StyleUnderline"/>
        </w:rPr>
        <w:t xml:space="preserve"> </w:t>
      </w:r>
      <w:r w:rsidRPr="00926093">
        <w:t>such actions might</w:t>
      </w:r>
      <w:r w:rsidRPr="000C2838">
        <w:rPr>
          <w:rStyle w:val="StyleUnderline"/>
        </w:rPr>
        <w:t xml:space="preserve"> </w:t>
      </w:r>
      <w:r w:rsidRPr="004C71E8">
        <w:rPr>
          <w:rStyle w:val="StyleUnderline"/>
          <w:highlight w:val="yellow"/>
        </w:rPr>
        <w:t>grow</w:t>
      </w:r>
      <w:r w:rsidRPr="00926093">
        <w:t>, although it must be admitted that any preemption would probably still meet with a devastating response. As part of its initial response to the act of nuclear terrorism (as discussed earlier)</w:t>
      </w:r>
      <w:r w:rsidRPr="00926093">
        <w:rPr>
          <w:rStyle w:val="apple-converted-space"/>
          <w:color w:val="000000"/>
        </w:rPr>
        <w:t> </w:t>
      </w:r>
      <w:r w:rsidRPr="00926093">
        <w:t>Washington might decide to order a significant conventional (or nuclear) retaliatory or disarming attack against the leadership of the terrorist group and/or states</w:t>
      </w:r>
      <w:r w:rsidRPr="00926093">
        <w:rPr>
          <w:rStyle w:val="apple-converted-space"/>
          <w:color w:val="000000"/>
        </w:rPr>
        <w:t> </w:t>
      </w:r>
      <w:r w:rsidRPr="00926093">
        <w:t>seen to support that group. Depending on the identity and especially the location of these targets,</w:t>
      </w:r>
      <w:r w:rsidRPr="00926093">
        <w:rPr>
          <w:rStyle w:val="apple-converted-space"/>
          <w:color w:val="000000"/>
        </w:rPr>
        <w:t> </w:t>
      </w:r>
      <w:r w:rsidRPr="00926093">
        <w:t>Russia and/or China might interpret such action as being far too close for their comfort,</w:t>
      </w:r>
      <w:r w:rsidRPr="00926093">
        <w:rPr>
          <w:rStyle w:val="apple-converted-space"/>
          <w:color w:val="000000"/>
        </w:rPr>
        <w:t> </w:t>
      </w:r>
      <w:r w:rsidRPr="00926093">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926093">
        <w:rPr>
          <w:rStyle w:val="apple-converted-space"/>
          <w:color w:val="000000"/>
        </w:rPr>
        <w:t> </w:t>
      </w:r>
      <w:r w:rsidRPr="00926093">
        <w:t>There is also the question of how other nuclear-armed states respond</w:t>
      </w:r>
      <w:r w:rsidRPr="00926093">
        <w:rPr>
          <w:rStyle w:val="apple-converted-space"/>
          <w:color w:val="000000"/>
        </w:rPr>
        <w:t> </w:t>
      </w:r>
      <w:r w:rsidRPr="00926093">
        <w:t>to the act of nuclear terrorism on another member of that special club. It could reasonably be expected that following a nuclear terrorist attack on the United States, bothRussia and China would extend immediate sympathy and support</w:t>
      </w:r>
      <w:r w:rsidRPr="00926093">
        <w:rPr>
          <w:rStyle w:val="apple-converted-space"/>
          <w:color w:val="000000"/>
        </w:rPr>
        <w:t> </w:t>
      </w:r>
      <w:r w:rsidRPr="00926093">
        <w:t>to Washington and would work alongside the United States in the Security Council. But there is just a chance, albeit a slim one, where the support of Russia and/or China is less automatic in some cases than in others. For example,</w:t>
      </w:r>
      <w:r w:rsidRPr="00926093">
        <w:rPr>
          <w:rStyle w:val="apple-converted-space"/>
          <w:color w:val="000000"/>
        </w:rPr>
        <w:t> </w:t>
      </w:r>
      <w:r w:rsidRPr="00926093">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970F3E" w:rsidRDefault="00970F3E" w:rsidP="00970F3E">
      <w:pPr>
        <w:pStyle w:val="Heading3"/>
      </w:pPr>
      <w:r>
        <w:t>Extension – ME War</w:t>
      </w:r>
    </w:p>
    <w:p w:rsidR="00970F3E" w:rsidRPr="00E7547B" w:rsidRDefault="00970F3E" w:rsidP="00970F3E">
      <w:pPr>
        <w:pStyle w:val="Heading4"/>
        <w:spacing w:before="0" w:line="240" w:lineRule="auto"/>
        <w:rPr>
          <w:rFonts w:cs="Arial"/>
        </w:rPr>
      </w:pPr>
      <w:r>
        <w:rPr>
          <w:rFonts w:cs="Arial"/>
        </w:rPr>
        <w:t>Middle East war</w:t>
      </w:r>
      <w:r w:rsidRPr="00E7547B">
        <w:rPr>
          <w:rFonts w:cs="Arial"/>
        </w:rPr>
        <w:t xml:space="preserve"> goes nuclear </w:t>
      </w:r>
    </w:p>
    <w:p w:rsidR="00970F3E" w:rsidRPr="00E7547B" w:rsidRDefault="00970F3E" w:rsidP="00970F3E">
      <w:pPr>
        <w:spacing w:after="0" w:line="240" w:lineRule="auto"/>
      </w:pPr>
      <w:r w:rsidRPr="00E7547B">
        <w:rPr>
          <w:rStyle w:val="Style13ptBold"/>
        </w:rPr>
        <w:t>Avery 13</w:t>
      </w:r>
      <w:r w:rsidRPr="00E7547B">
        <w:t xml:space="preserve"> </w:t>
      </w:r>
      <w:r w:rsidRPr="00E7547B">
        <w:rPr>
          <w:sz w:val="16"/>
        </w:rPr>
        <w:t xml:space="preserve">(John Scales, Global Peace Activist since 1990, received Nobel Peace prize for his contribution to peace activism in the Pugwash Conferences on Science and World Affairs, serves as the Chairman of the Danish Peace Academy, Technical Advisor at the World Health Organization, fellow of the Nuclear Age Peace Foundation. Prof @ University of Copenhagen, November 6, 2013. “An Attack On Iran Could Escalate Into Global Nuclear War.” </w:t>
      </w:r>
      <w:hyperlink r:id="rId136" w:history="1">
        <w:r w:rsidRPr="00E7547B">
          <w:rPr>
            <w:rStyle w:val="Hyperlink"/>
            <w:sz w:val="16"/>
          </w:rPr>
          <w:t>http://www.countercurrents.org/avery061113.htm</w:t>
        </w:r>
      </w:hyperlink>
      <w:r w:rsidRPr="00E7547B">
        <w:rPr>
          <w:sz w:val="16"/>
        </w:rPr>
        <w:t>)</w:t>
      </w:r>
    </w:p>
    <w:p w:rsidR="00970F3E" w:rsidRPr="00E7547B" w:rsidRDefault="00970F3E" w:rsidP="00970F3E">
      <w:pPr>
        <w:spacing w:after="0" w:line="240" w:lineRule="auto"/>
        <w:rPr>
          <w:sz w:val="14"/>
        </w:rPr>
      </w:pPr>
      <w:r w:rsidRPr="00E7547B">
        <w:rPr>
          <w:sz w:val="14"/>
        </w:rPr>
        <w:t xml:space="preserve">As we approach the 100th anniversary World War I, we should remember that this colossal disaster escalated uncontrollably from what was intended to be a minor conflict. </w:t>
      </w:r>
      <w:r w:rsidRPr="00E7547B">
        <w:rPr>
          <w:rStyle w:val="StyleUnderline"/>
        </w:rPr>
        <w:t>There is a danger that</w:t>
      </w:r>
      <w:r w:rsidRPr="00E7547B">
        <w:rPr>
          <w:sz w:val="14"/>
        </w:rPr>
        <w:t xml:space="preserve"> an attack on Iran would escalate into a large-scale </w:t>
      </w:r>
      <w:r w:rsidRPr="004C71E8">
        <w:rPr>
          <w:rStyle w:val="Emphasis"/>
          <w:highlight w:val="yellow"/>
        </w:rPr>
        <w:t>war in the Middle East</w:t>
      </w:r>
      <w:r w:rsidRPr="004C71E8">
        <w:rPr>
          <w:rStyle w:val="StyleUnderline"/>
          <w:highlight w:val="yellow"/>
        </w:rPr>
        <w:t xml:space="preserve">, </w:t>
      </w:r>
      <w:r w:rsidRPr="00E7547B">
        <w:rPr>
          <w:rStyle w:val="StyleUnderline"/>
        </w:rPr>
        <w:t xml:space="preserve">entirely </w:t>
      </w:r>
      <w:r w:rsidRPr="004C71E8">
        <w:rPr>
          <w:rStyle w:val="Emphasis"/>
          <w:highlight w:val="yellow"/>
        </w:rPr>
        <w:t>destabiliz</w:t>
      </w:r>
      <w:r w:rsidRPr="00E7547B">
        <w:rPr>
          <w:rStyle w:val="Emphasis"/>
        </w:rPr>
        <w:t>ing</w:t>
      </w:r>
      <w:r w:rsidRPr="004C71E8">
        <w:rPr>
          <w:rStyle w:val="Emphasis"/>
          <w:highlight w:val="yellow"/>
        </w:rPr>
        <w:t xml:space="preserve"> a region</w:t>
      </w:r>
      <w:r w:rsidRPr="00E7547B">
        <w:rPr>
          <w:sz w:val="14"/>
        </w:rPr>
        <w:t xml:space="preserve"> that is already </w:t>
      </w:r>
      <w:r w:rsidRPr="00E7547B">
        <w:rPr>
          <w:rStyle w:val="StyleUnderline"/>
        </w:rPr>
        <w:t>deep in problems</w:t>
      </w:r>
      <w:r w:rsidRPr="00E7547B">
        <w:rPr>
          <w:sz w:val="14"/>
        </w:rPr>
        <w:t xml:space="preserve">. The unstable government of </w:t>
      </w:r>
      <w:r w:rsidRPr="004C71E8">
        <w:rPr>
          <w:rStyle w:val="StyleUnderline"/>
          <w:highlight w:val="yellow"/>
        </w:rPr>
        <w:t xml:space="preserve">Pakistan </w:t>
      </w:r>
      <w:r w:rsidRPr="00E7547B">
        <w:rPr>
          <w:rStyle w:val="StyleUnderline"/>
        </w:rPr>
        <w:t>might be overthrown</w:t>
      </w:r>
      <w:r w:rsidRPr="00E7547B">
        <w:rPr>
          <w:sz w:val="14"/>
        </w:rPr>
        <w:t xml:space="preserve">, and the revolutionary Pakistani government might enter the war on the side of Iran, thus </w:t>
      </w:r>
      <w:r w:rsidRPr="004C71E8">
        <w:rPr>
          <w:rStyle w:val="StyleUnderline"/>
          <w:highlight w:val="yellow"/>
        </w:rPr>
        <w:t>introduc</w:t>
      </w:r>
      <w:r w:rsidRPr="00E7547B">
        <w:rPr>
          <w:rStyle w:val="StyleUnderline"/>
        </w:rPr>
        <w:t>ing</w:t>
      </w:r>
      <w:r w:rsidRPr="004C71E8">
        <w:rPr>
          <w:rStyle w:val="StyleUnderline"/>
          <w:highlight w:val="yellow"/>
        </w:rPr>
        <w:t xml:space="preserve"> </w:t>
      </w:r>
      <w:r w:rsidRPr="004C71E8">
        <w:rPr>
          <w:rStyle w:val="Emphasis"/>
          <w:highlight w:val="yellow"/>
        </w:rPr>
        <w:t xml:space="preserve">nuclear weapons </w:t>
      </w:r>
      <w:r w:rsidRPr="00E7547B">
        <w:rPr>
          <w:rStyle w:val="Emphasis"/>
        </w:rPr>
        <w:t>into the conflict</w:t>
      </w:r>
      <w:r w:rsidRPr="00E7547B">
        <w:rPr>
          <w:sz w:val="14"/>
        </w:rPr>
        <w:t xml:space="preserve">. </w:t>
      </w:r>
      <w:r w:rsidRPr="004C71E8">
        <w:rPr>
          <w:rStyle w:val="Emphasis"/>
          <w:highlight w:val="yellow"/>
        </w:rPr>
        <w:t>Russia and China</w:t>
      </w:r>
      <w:r w:rsidRPr="00E7547B">
        <w:rPr>
          <w:rStyle w:val="StyleUnderline"/>
        </w:rPr>
        <w:t xml:space="preserve">, firm allies of Iran, might also </w:t>
      </w:r>
      <w:r w:rsidRPr="004C71E8">
        <w:rPr>
          <w:rStyle w:val="StyleUnderline"/>
          <w:highlight w:val="yellow"/>
        </w:rPr>
        <w:t xml:space="preserve">be </w:t>
      </w:r>
      <w:r w:rsidRPr="004C71E8">
        <w:rPr>
          <w:rStyle w:val="Emphasis"/>
          <w:highlight w:val="yellow"/>
        </w:rPr>
        <w:t>drawn into a</w:t>
      </w:r>
      <w:r w:rsidRPr="00E7547B">
        <w:rPr>
          <w:rStyle w:val="Emphasis"/>
        </w:rPr>
        <w:t xml:space="preserve"> general </w:t>
      </w:r>
      <w:r w:rsidRPr="004C71E8">
        <w:rPr>
          <w:rStyle w:val="Emphasis"/>
          <w:highlight w:val="yellow"/>
        </w:rPr>
        <w:t>war</w:t>
      </w:r>
      <w:r w:rsidRPr="00E7547B">
        <w:rPr>
          <w:rStyle w:val="StyleUnderline"/>
        </w:rPr>
        <w:t xml:space="preserve"> in the Middle East</w:t>
      </w:r>
      <w:r w:rsidRPr="00E7547B">
        <w:rPr>
          <w:sz w:val="14"/>
        </w:rPr>
        <w:t xml:space="preserve">. Since much of the world's oil comes from the region, such a war would certainly cause the price of oil to reach unheard-of heights, with catastrophic effects on the global economy. In the dangerous situation that could potentially result from an attack on Iran, there is a risk that </w:t>
      </w:r>
      <w:r w:rsidRPr="004C71E8">
        <w:rPr>
          <w:rStyle w:val="Emphasis"/>
          <w:highlight w:val="yellow"/>
        </w:rPr>
        <w:t>nuclear weapons would be used</w:t>
      </w:r>
      <w:r w:rsidRPr="004C71E8">
        <w:rPr>
          <w:rStyle w:val="StyleUnderline"/>
          <w:highlight w:val="yellow"/>
        </w:rPr>
        <w:t xml:space="preserve">, </w:t>
      </w:r>
      <w:r w:rsidRPr="00E7547B">
        <w:rPr>
          <w:rStyle w:val="StyleUnderline"/>
        </w:rPr>
        <w:t xml:space="preserve">either </w:t>
      </w:r>
      <w:r w:rsidRPr="004C71E8">
        <w:rPr>
          <w:rStyle w:val="Emphasis"/>
          <w:highlight w:val="yellow"/>
        </w:rPr>
        <w:t>intentionally</w:t>
      </w:r>
      <w:r w:rsidRPr="00E7547B">
        <w:rPr>
          <w:rStyle w:val="StyleUnderline"/>
        </w:rPr>
        <w:t xml:space="preserve">, or </w:t>
      </w:r>
      <w:r w:rsidRPr="004C71E8">
        <w:rPr>
          <w:rStyle w:val="StyleUnderline"/>
          <w:highlight w:val="yellow"/>
        </w:rPr>
        <w:t>by</w:t>
      </w:r>
      <w:r w:rsidRPr="00E7547B">
        <w:rPr>
          <w:rStyle w:val="StyleUnderline"/>
        </w:rPr>
        <w:t xml:space="preserve"> </w:t>
      </w:r>
      <w:r w:rsidRPr="004C71E8">
        <w:rPr>
          <w:rStyle w:val="Emphasis"/>
          <w:highlight w:val="yellow"/>
        </w:rPr>
        <w:t>accident</w:t>
      </w:r>
      <w:r w:rsidRPr="004C71E8">
        <w:rPr>
          <w:rStyle w:val="StyleUnderline"/>
          <w:highlight w:val="yellow"/>
        </w:rPr>
        <w:t xml:space="preserve"> or </w:t>
      </w:r>
      <w:r w:rsidRPr="004C71E8">
        <w:rPr>
          <w:rStyle w:val="Emphasis"/>
          <w:highlight w:val="yellow"/>
        </w:rPr>
        <w:t>miscalc</w:t>
      </w:r>
      <w:r w:rsidRPr="00E7547B">
        <w:rPr>
          <w:rStyle w:val="Emphasis"/>
        </w:rPr>
        <w:t>ulation</w:t>
      </w:r>
      <w:r w:rsidRPr="00E7547B">
        <w:rPr>
          <w:sz w:val="14"/>
        </w:rPr>
        <w:t xml:space="preserve">. Recent research has shown that </w:t>
      </w:r>
      <w:r w:rsidRPr="00E7547B">
        <w:rPr>
          <w:rStyle w:val="StyleUnderline"/>
        </w:rPr>
        <w:t xml:space="preserve">besides </w:t>
      </w:r>
      <w:r w:rsidRPr="004C71E8">
        <w:rPr>
          <w:rStyle w:val="Emphasis"/>
          <w:highlight w:val="yellow"/>
        </w:rPr>
        <w:t>making</w:t>
      </w:r>
      <w:r w:rsidRPr="00E7547B">
        <w:rPr>
          <w:rStyle w:val="Emphasis"/>
        </w:rPr>
        <w:t xml:space="preserve"> large areas of </w:t>
      </w:r>
      <w:r w:rsidRPr="004C71E8">
        <w:rPr>
          <w:rStyle w:val="Emphasis"/>
          <w:highlight w:val="yellow"/>
        </w:rPr>
        <w:t>the world uninhabitable</w:t>
      </w:r>
      <w:r w:rsidRPr="00E7547B">
        <w:rPr>
          <w:sz w:val="14"/>
        </w:rPr>
        <w:t xml:space="preserve"> through long-lasting radioactive contamination, </w:t>
      </w:r>
      <w:r w:rsidRPr="00E7547B">
        <w:rPr>
          <w:rStyle w:val="StyleUnderline"/>
        </w:rPr>
        <w:t>a nuclear war would damage global agriculture to such a extent that a</w:t>
      </w:r>
      <w:r w:rsidRPr="00E7547B">
        <w:rPr>
          <w:sz w:val="14"/>
        </w:rPr>
        <w:t xml:space="preserve"> </w:t>
      </w:r>
      <w:r w:rsidRPr="00E7547B">
        <w:rPr>
          <w:rStyle w:val="StyleUnderline"/>
        </w:rPr>
        <w:t xml:space="preserve">global </w:t>
      </w:r>
      <w:r w:rsidRPr="00E7547B">
        <w:rPr>
          <w:rStyle w:val="Emphasis"/>
        </w:rPr>
        <w:t>famine</w:t>
      </w:r>
      <w:r w:rsidRPr="00E7547B">
        <w:rPr>
          <w:rStyle w:val="StyleUnderline"/>
        </w:rPr>
        <w:t xml:space="preserve"> of previously unknown proportions would result</w:t>
      </w:r>
      <w:r w:rsidRPr="00E7547B">
        <w:rPr>
          <w:sz w:val="14"/>
        </w:rPr>
        <w:t xml:space="preserve">. Thus, </w:t>
      </w:r>
      <w:r w:rsidRPr="00E7547B">
        <w:rPr>
          <w:rStyle w:val="StyleUnderline"/>
        </w:rPr>
        <w:t>nuclear war is the ultimate ecological catastrophe</w:t>
      </w:r>
      <w:r w:rsidRPr="00E7547B">
        <w:rPr>
          <w:sz w:val="14"/>
        </w:rPr>
        <w:t xml:space="preserve">. </w:t>
      </w:r>
      <w:r w:rsidRPr="00E7547B">
        <w:rPr>
          <w:rStyle w:val="Emphasis"/>
        </w:rPr>
        <w:t>It could destroy human civilization and much of the biosphere</w:t>
      </w:r>
      <w:r w:rsidRPr="00E7547B">
        <w:rPr>
          <w:sz w:val="14"/>
        </w:rPr>
        <w:t>. To risk such a war would be an unforgivable offense against the lives and future of all the peoples of the world, US citizens included.</w:t>
      </w:r>
    </w:p>
    <w:p w:rsidR="00970F3E" w:rsidRDefault="00970F3E" w:rsidP="00970F3E">
      <w:pPr>
        <w:pStyle w:val="Heading4"/>
      </w:pPr>
    </w:p>
    <w:p w:rsidR="00970F3E" w:rsidRPr="005716B8" w:rsidRDefault="00970F3E" w:rsidP="00970F3E">
      <w:pPr>
        <w:pStyle w:val="Heading4"/>
      </w:pPr>
      <w:r>
        <w:t xml:space="preserve">US-Iran </w:t>
      </w:r>
      <w:r w:rsidRPr="005716B8">
        <w:t>conflict will escalate---results in regional instability, terrorism, and strengthens Russia and China</w:t>
      </w:r>
    </w:p>
    <w:p w:rsidR="00970F3E" w:rsidRPr="00274C67" w:rsidRDefault="00970F3E" w:rsidP="00970F3E">
      <w:r>
        <w:t xml:space="preserve">Ilan </w:t>
      </w:r>
      <w:r w:rsidRPr="00274C67">
        <w:rPr>
          <w:rStyle w:val="Style13ptBold"/>
        </w:rPr>
        <w:t xml:space="preserve">Goldberg </w:t>
      </w:r>
      <w:r>
        <w:rPr>
          <w:rStyle w:val="Style13ptBold"/>
        </w:rPr>
        <w:t>20</w:t>
      </w:r>
      <w:r w:rsidRPr="00274C67">
        <w:rPr>
          <w:rStyle w:val="Style13ptBold"/>
        </w:rPr>
        <w:t>19</w:t>
      </w:r>
      <w:r>
        <w:t>, Director Of The Middle East Security Program At The Center For A New American Security, 6/4/19, “What a War With Iran Would Look Like,” https://www.foreignaffairs.com/articles/iran/2019-06-04/what-war-iran-would-look</w:t>
      </w:r>
    </w:p>
    <w:p w:rsidR="00970F3E" w:rsidRPr="00713650" w:rsidRDefault="00970F3E" w:rsidP="00970F3E">
      <w:pPr>
        <w:rPr>
          <w:rStyle w:val="StyleUnderline"/>
          <w:sz w:val="16"/>
          <w:u w:val="none"/>
        </w:rPr>
      </w:pPr>
      <w:r w:rsidRPr="00713650">
        <w:rPr>
          <w:rStyle w:val="StyleUnderline"/>
          <w:sz w:val="16"/>
          <w:u w:val="none"/>
        </w:rPr>
        <w:t xml:space="preserve">Moreover, </w:t>
      </w:r>
      <w:r w:rsidRPr="004C71E8">
        <w:rPr>
          <w:rStyle w:val="StyleUnderline"/>
          <w:highlight w:val="yellow"/>
        </w:rPr>
        <w:t xml:space="preserve">even if the </w:t>
      </w:r>
      <w:r w:rsidRPr="004C71E8">
        <w:rPr>
          <w:rStyle w:val="Emphasis"/>
          <w:highlight w:val="yellow"/>
        </w:rPr>
        <w:t>U</w:t>
      </w:r>
      <w:r w:rsidRPr="004C71E8">
        <w:rPr>
          <w:rStyle w:val="StyleUnderline"/>
          <w:highlight w:val="yellow"/>
        </w:rPr>
        <w:t xml:space="preserve">nited </w:t>
      </w:r>
      <w:r w:rsidRPr="004C71E8">
        <w:rPr>
          <w:rStyle w:val="Emphasis"/>
          <w:highlight w:val="yellow"/>
        </w:rPr>
        <w:t>S</w:t>
      </w:r>
      <w:r w:rsidRPr="004C71E8">
        <w:rPr>
          <w:rStyle w:val="StyleUnderline"/>
          <w:highlight w:val="yellow"/>
        </w:rPr>
        <w:t>tates goes into the conflict hoping only to weaken Iran</w:t>
      </w:r>
      <w:r w:rsidRPr="00713650">
        <w:rPr>
          <w:rStyle w:val="StyleUnderline"/>
        </w:rPr>
        <w:t xml:space="preserve"> militarily</w:t>
      </w:r>
      <w:r w:rsidRPr="00713650">
        <w:rPr>
          <w:rStyle w:val="StyleUnderline"/>
          <w:sz w:val="16"/>
          <w:u w:val="none"/>
        </w:rPr>
        <w:t xml:space="preserve">, </w:t>
      </w:r>
      <w:r w:rsidRPr="004C71E8">
        <w:rPr>
          <w:rStyle w:val="StyleUnderline"/>
          <w:highlight w:val="yellow"/>
        </w:rPr>
        <w:t>it will</w:t>
      </w:r>
      <w:r w:rsidRPr="00713650">
        <w:rPr>
          <w:rStyle w:val="StyleUnderline"/>
          <w:sz w:val="16"/>
          <w:u w:val="none"/>
        </w:rPr>
        <w:t xml:space="preserve"> soon </w:t>
      </w:r>
      <w:r w:rsidRPr="004C71E8">
        <w:rPr>
          <w:rStyle w:val="StyleUnderline"/>
          <w:highlight w:val="yellow"/>
        </w:rPr>
        <w:t>face calls</w:t>
      </w:r>
      <w:r w:rsidRPr="00713650">
        <w:rPr>
          <w:rStyle w:val="StyleUnderline"/>
        </w:rPr>
        <w:t xml:space="preserve"> at home and from Jerusalem, Riyadh, and Abu Dhabi </w:t>
      </w:r>
      <w:r w:rsidRPr="004C71E8">
        <w:rPr>
          <w:rStyle w:val="StyleUnderline"/>
          <w:highlight w:val="yellow"/>
        </w:rPr>
        <w:t>to overthrow the</w:t>
      </w:r>
      <w:r w:rsidRPr="00713650">
        <w:rPr>
          <w:rStyle w:val="StyleUnderline"/>
        </w:rPr>
        <w:t xml:space="preserve"> Islamic </w:t>
      </w:r>
      <w:r w:rsidRPr="004C71E8">
        <w:rPr>
          <w:rStyle w:val="StyleUnderline"/>
          <w:highlight w:val="yellow"/>
        </w:rPr>
        <w:t>Republic</w:t>
      </w:r>
      <w:r w:rsidRPr="00713650">
        <w:rPr>
          <w:rStyle w:val="StyleUnderline"/>
          <w:sz w:val="16"/>
          <w:u w:val="none"/>
        </w:rPr>
        <w:t xml:space="preserve">. As a result, </w:t>
      </w:r>
      <w:r w:rsidRPr="004C71E8">
        <w:rPr>
          <w:rStyle w:val="StyleUnderline"/>
          <w:highlight w:val="yellow"/>
        </w:rPr>
        <w:t xml:space="preserve">the </w:t>
      </w:r>
      <w:r w:rsidRPr="004C71E8">
        <w:rPr>
          <w:rStyle w:val="Emphasis"/>
          <w:highlight w:val="yellow"/>
        </w:rPr>
        <w:t>U</w:t>
      </w:r>
      <w:r w:rsidRPr="004C71E8">
        <w:rPr>
          <w:rStyle w:val="StyleUnderline"/>
          <w:highlight w:val="yellow"/>
        </w:rPr>
        <w:t xml:space="preserve">nited </w:t>
      </w:r>
      <w:r w:rsidRPr="004C71E8">
        <w:rPr>
          <w:rStyle w:val="Emphasis"/>
          <w:highlight w:val="yellow"/>
        </w:rPr>
        <w:t>S</w:t>
      </w:r>
      <w:r w:rsidRPr="004C71E8">
        <w:rPr>
          <w:rStyle w:val="StyleUnderline"/>
          <w:highlight w:val="yellow"/>
        </w:rPr>
        <w:t>tates may stumble into</w:t>
      </w:r>
      <w:r w:rsidRPr="00713650">
        <w:rPr>
          <w:rStyle w:val="StyleUnderline"/>
        </w:rPr>
        <w:t xml:space="preserve"> the kind of </w:t>
      </w:r>
      <w:r w:rsidRPr="004C71E8">
        <w:rPr>
          <w:rStyle w:val="Emphasis"/>
          <w:highlight w:val="yellow"/>
        </w:rPr>
        <w:t>regime change</w:t>
      </w:r>
      <w:r w:rsidRPr="00713650">
        <w:rPr>
          <w:rStyle w:val="StyleUnderline"/>
          <w:sz w:val="16"/>
          <w:u w:val="none"/>
        </w:rPr>
        <w:t xml:space="preserve"> operation it carried out in Iraq in 2003 and Libya in 2011—but this time on a much larger scale. Iran today has a population of 80 million, more than three times that of Iraq at the beginning of the Iraq war. The country’s topography is much more challenging than Iraq’s. The cost of an invasion would over time reach into the trillions of dollars. And </w:t>
      </w:r>
      <w:r w:rsidRPr="004C71E8">
        <w:rPr>
          <w:rStyle w:val="StyleUnderline"/>
          <w:highlight w:val="yellow"/>
        </w:rPr>
        <w:t>consider</w:t>
      </w:r>
      <w:r w:rsidRPr="00713650">
        <w:rPr>
          <w:rStyle w:val="StyleUnderline"/>
        </w:rPr>
        <w:t xml:space="preserve"> for a moment the </w:t>
      </w:r>
      <w:r w:rsidRPr="004C71E8">
        <w:rPr>
          <w:rStyle w:val="Emphasis"/>
          <w:highlight w:val="yellow"/>
        </w:rPr>
        <w:t>destabilizing effects</w:t>
      </w:r>
      <w:r w:rsidRPr="004C71E8">
        <w:rPr>
          <w:rStyle w:val="StyleUnderline"/>
          <w:highlight w:val="yellow"/>
        </w:rPr>
        <w:t xml:space="preserve"> of a </w:t>
      </w:r>
      <w:r w:rsidRPr="004C71E8">
        <w:rPr>
          <w:rStyle w:val="Emphasis"/>
          <w:highlight w:val="yellow"/>
        </w:rPr>
        <w:t>refugee crisis</w:t>
      </w:r>
      <w:r w:rsidRPr="004C71E8">
        <w:rPr>
          <w:rStyle w:val="StyleUnderline"/>
          <w:highlight w:val="yellow"/>
        </w:rPr>
        <w:t xml:space="preserve"> stemming from a country</w:t>
      </w:r>
      <w:r w:rsidRPr="00713650">
        <w:rPr>
          <w:rStyle w:val="StyleUnderline"/>
        </w:rPr>
        <w:t xml:space="preserve"> with a population </w:t>
      </w:r>
      <w:r w:rsidRPr="004C71E8">
        <w:rPr>
          <w:rStyle w:val="StyleUnderline"/>
          <w:highlight w:val="yellow"/>
        </w:rPr>
        <w:t xml:space="preserve">the size of </w:t>
      </w:r>
      <w:r w:rsidRPr="004C71E8">
        <w:rPr>
          <w:rStyle w:val="Emphasis"/>
          <w:highlight w:val="yellow"/>
        </w:rPr>
        <w:t>Afghanistan</w:t>
      </w:r>
      <w:r w:rsidRPr="004C71E8">
        <w:rPr>
          <w:rStyle w:val="StyleUnderline"/>
          <w:highlight w:val="yellow"/>
        </w:rPr>
        <w:t xml:space="preserve">, </w:t>
      </w:r>
      <w:r w:rsidRPr="004C71E8">
        <w:rPr>
          <w:rStyle w:val="Emphasis"/>
          <w:highlight w:val="yellow"/>
        </w:rPr>
        <w:t>Iraq</w:t>
      </w:r>
      <w:r w:rsidRPr="004C71E8">
        <w:rPr>
          <w:rStyle w:val="StyleUnderline"/>
          <w:highlight w:val="yellow"/>
        </w:rPr>
        <w:t xml:space="preserve">, and </w:t>
      </w:r>
      <w:r w:rsidRPr="004C71E8">
        <w:rPr>
          <w:rStyle w:val="Emphasis"/>
          <w:highlight w:val="yellow"/>
        </w:rPr>
        <w:t>Syria</w:t>
      </w:r>
      <w:r w:rsidRPr="004C71E8">
        <w:rPr>
          <w:rStyle w:val="StyleUnderline"/>
          <w:highlight w:val="yellow"/>
        </w:rPr>
        <w:t xml:space="preserve"> combined</w:t>
      </w:r>
      <w:r w:rsidRPr="00713650">
        <w:rPr>
          <w:rStyle w:val="StyleUnderline"/>
          <w:sz w:val="16"/>
          <w:u w:val="none"/>
        </w:rPr>
        <w:t xml:space="preserve">. </w:t>
      </w:r>
    </w:p>
    <w:p w:rsidR="00970F3E" w:rsidRPr="00713650" w:rsidRDefault="00970F3E" w:rsidP="00970F3E">
      <w:pPr>
        <w:rPr>
          <w:rStyle w:val="StyleUnderline"/>
        </w:rPr>
      </w:pPr>
      <w:r w:rsidRPr="00713650">
        <w:rPr>
          <w:rStyle w:val="StyleUnderline"/>
          <w:sz w:val="16"/>
          <w:u w:val="none"/>
        </w:rPr>
        <w:t xml:space="preserve">The United States might instead try to engineer the collapse of the Islamic Republic without invading, as it tried in Iraq in the 1990s. But unlike many Middle Eastern countries that have grown unstable in recent years, Iran is not an artificial creation of European colonialism but a millennia-old civilization whose nationalism runs deep. </w:t>
      </w:r>
      <w:r w:rsidRPr="00713650">
        <w:rPr>
          <w:rStyle w:val="StyleUnderline"/>
        </w:rPr>
        <w:t>Iranians are not likely to respond to a major war with the United States by blaming their own leadership and trying to overthrow it</w:t>
      </w:r>
      <w:r w:rsidRPr="00713650">
        <w:rPr>
          <w:rStyle w:val="StyleUnderline"/>
          <w:sz w:val="16"/>
          <w:u w:val="none"/>
        </w:rPr>
        <w:t xml:space="preserve">. Even if they did, </w:t>
      </w:r>
      <w:r w:rsidRPr="00713650">
        <w:rPr>
          <w:rStyle w:val="StyleUnderline"/>
        </w:rPr>
        <w:t>the most likely result would be a transition from clerical rule to a military dictatorship headed by the powerful Islamic Revolutionary Guard Corps</w:t>
      </w:r>
      <w:r w:rsidRPr="00713650">
        <w:rPr>
          <w:rStyle w:val="StyleUnderline"/>
          <w:sz w:val="16"/>
          <w:u w:val="none"/>
        </w:rPr>
        <w:t xml:space="preserve">. In the worst case, </w:t>
      </w:r>
      <w:r w:rsidRPr="004C71E8">
        <w:rPr>
          <w:rStyle w:val="StyleUnderline"/>
          <w:highlight w:val="yellow"/>
        </w:rPr>
        <w:t>internal collapse would lead to civil war</w:t>
      </w:r>
      <w:r w:rsidRPr="00713650">
        <w:rPr>
          <w:rStyle w:val="StyleUnderline"/>
          <w:sz w:val="16"/>
          <w:u w:val="none"/>
        </w:rPr>
        <w:t xml:space="preserve">, just as it has with several of Iran’s neighbors, potentially </w:t>
      </w:r>
      <w:r w:rsidRPr="004C71E8">
        <w:rPr>
          <w:rStyle w:val="StyleUnderline"/>
          <w:highlight w:val="yellow"/>
        </w:rPr>
        <w:t xml:space="preserve">creating </w:t>
      </w:r>
      <w:r w:rsidRPr="004C71E8">
        <w:rPr>
          <w:rStyle w:val="Emphasis"/>
          <w:highlight w:val="yellow"/>
        </w:rPr>
        <w:t>terrorist safe havens</w:t>
      </w:r>
      <w:r w:rsidRPr="00713650">
        <w:rPr>
          <w:rStyle w:val="StyleUnderline"/>
        </w:rPr>
        <w:t xml:space="preserve"> and enormous refugee flows.</w:t>
      </w:r>
    </w:p>
    <w:p w:rsidR="00970F3E" w:rsidRPr="00713650" w:rsidRDefault="00970F3E" w:rsidP="00970F3E">
      <w:pPr>
        <w:rPr>
          <w:rStyle w:val="StyleUnderline"/>
        </w:rPr>
      </w:pPr>
      <w:r w:rsidRPr="00713650">
        <w:rPr>
          <w:rStyle w:val="StyleUnderline"/>
          <w:sz w:val="16"/>
          <w:u w:val="none"/>
        </w:rPr>
        <w:t xml:space="preserve">Even short of such worst-case scenarios, any </w:t>
      </w:r>
      <w:r w:rsidRPr="004C71E8">
        <w:rPr>
          <w:rStyle w:val="StyleUnderline"/>
          <w:highlight w:val="yellow"/>
        </w:rPr>
        <w:t>war with Iran would tie</w:t>
      </w:r>
      <w:r w:rsidRPr="00713650">
        <w:rPr>
          <w:rStyle w:val="StyleUnderline"/>
        </w:rPr>
        <w:t xml:space="preserve"> down </w:t>
      </w:r>
      <w:r w:rsidRPr="004C71E8">
        <w:rPr>
          <w:rStyle w:val="StyleUnderline"/>
          <w:highlight w:val="yellow"/>
        </w:rPr>
        <w:t xml:space="preserve">the </w:t>
      </w:r>
      <w:r w:rsidRPr="004C71E8">
        <w:rPr>
          <w:rStyle w:val="Emphasis"/>
          <w:highlight w:val="yellow"/>
        </w:rPr>
        <w:t>U</w:t>
      </w:r>
      <w:r w:rsidRPr="004C71E8">
        <w:rPr>
          <w:rStyle w:val="StyleUnderline"/>
          <w:highlight w:val="yellow"/>
        </w:rPr>
        <w:t xml:space="preserve">nited </w:t>
      </w:r>
      <w:r w:rsidRPr="004C71E8">
        <w:rPr>
          <w:rStyle w:val="Emphasis"/>
          <w:highlight w:val="yellow"/>
        </w:rPr>
        <w:t>S</w:t>
      </w:r>
      <w:r w:rsidRPr="004C71E8">
        <w:rPr>
          <w:rStyle w:val="StyleUnderline"/>
          <w:highlight w:val="yellow"/>
        </w:rPr>
        <w:t>tates in</w:t>
      </w:r>
      <w:r w:rsidRPr="00713650">
        <w:rPr>
          <w:rStyle w:val="StyleUnderline"/>
        </w:rPr>
        <w:t xml:space="preserve"> yet </w:t>
      </w:r>
      <w:r w:rsidRPr="004C71E8">
        <w:rPr>
          <w:rStyle w:val="StyleUnderline"/>
          <w:highlight w:val="yellow"/>
        </w:rPr>
        <w:t>another Middle Eastern conflict for years</w:t>
      </w:r>
      <w:r w:rsidRPr="00713650">
        <w:rPr>
          <w:rStyle w:val="StyleUnderline"/>
        </w:rPr>
        <w:t xml:space="preserve"> to come</w:t>
      </w:r>
      <w:r w:rsidRPr="00713650">
        <w:rPr>
          <w:rStyle w:val="StyleUnderline"/>
          <w:sz w:val="16"/>
          <w:u w:val="none"/>
        </w:rPr>
        <w:t xml:space="preserve">. </w:t>
      </w:r>
      <w:r w:rsidRPr="004C71E8">
        <w:rPr>
          <w:rStyle w:val="StyleUnderline"/>
          <w:highlight w:val="yellow"/>
        </w:rPr>
        <w:t>The war</w:t>
      </w:r>
      <w:r w:rsidRPr="00713650">
        <w:rPr>
          <w:rStyle w:val="StyleUnderline"/>
        </w:rPr>
        <w:t xml:space="preserve"> and its aftermath </w:t>
      </w:r>
      <w:r w:rsidRPr="004C71E8">
        <w:rPr>
          <w:rStyle w:val="StyleUnderline"/>
          <w:highlight w:val="yellow"/>
        </w:rPr>
        <w:t>would</w:t>
      </w:r>
      <w:r w:rsidRPr="00713650">
        <w:rPr>
          <w:rStyle w:val="StyleUnderline"/>
        </w:rPr>
        <w:t xml:space="preserve"> likely </w:t>
      </w:r>
      <w:r w:rsidRPr="004C71E8">
        <w:rPr>
          <w:rStyle w:val="StyleUnderline"/>
          <w:highlight w:val="yellow"/>
        </w:rPr>
        <w:t>cost</w:t>
      </w:r>
      <w:r w:rsidRPr="00713650">
        <w:rPr>
          <w:rStyle w:val="StyleUnderline"/>
        </w:rPr>
        <w:t xml:space="preserve"> hundreds of </w:t>
      </w:r>
      <w:r w:rsidRPr="004C71E8">
        <w:rPr>
          <w:rStyle w:val="StyleUnderline"/>
          <w:highlight w:val="yellow"/>
        </w:rPr>
        <w:t>billions</w:t>
      </w:r>
      <w:r w:rsidRPr="00713650">
        <w:rPr>
          <w:rStyle w:val="StyleUnderline"/>
        </w:rPr>
        <w:t xml:space="preserve"> of dollars </w:t>
      </w:r>
      <w:r w:rsidRPr="004C71E8">
        <w:rPr>
          <w:rStyle w:val="StyleUnderline"/>
          <w:highlight w:val="yellow"/>
        </w:rPr>
        <w:t>and</w:t>
      </w:r>
      <w:r w:rsidRPr="00713650">
        <w:rPr>
          <w:rStyle w:val="StyleUnderline"/>
        </w:rPr>
        <w:t xml:space="preserve"> hobble not just Trump but future U.S. presidents. Such a commitment would mean the </w:t>
      </w:r>
      <w:r w:rsidRPr="004C71E8">
        <w:rPr>
          <w:rStyle w:val="Emphasis"/>
          <w:highlight w:val="yellow"/>
        </w:rPr>
        <w:t>end</w:t>
      </w:r>
      <w:r w:rsidRPr="00713650">
        <w:rPr>
          <w:rStyle w:val="StyleUnderline"/>
        </w:rPr>
        <w:t xml:space="preserve"> of </w:t>
      </w:r>
      <w:r w:rsidRPr="004C71E8">
        <w:rPr>
          <w:rStyle w:val="StyleUnderline"/>
          <w:highlight w:val="yellow"/>
        </w:rPr>
        <w:t>the</w:t>
      </w:r>
      <w:r w:rsidRPr="00713650">
        <w:rPr>
          <w:rStyle w:val="StyleUnderline"/>
        </w:rPr>
        <w:t xml:space="preserve"> United States’ purported </w:t>
      </w:r>
      <w:r w:rsidRPr="004C71E8">
        <w:rPr>
          <w:rStyle w:val="Emphasis"/>
          <w:highlight w:val="yellow"/>
        </w:rPr>
        <w:t>shift to great-power competition with Russia and China</w:t>
      </w:r>
      <w:r w:rsidRPr="00713650">
        <w:rPr>
          <w:rStyle w:val="StyleUnderline"/>
          <w:u w:val="none"/>
        </w:rPr>
        <w:t>.</w:t>
      </w:r>
    </w:p>
    <w:p w:rsidR="00970F3E" w:rsidRPr="00AB4E07" w:rsidRDefault="00970F3E" w:rsidP="00970F3E">
      <w:pPr>
        <w:rPr>
          <w:u w:val="single"/>
        </w:rPr>
      </w:pPr>
      <w:r w:rsidRPr="00713650">
        <w:rPr>
          <w:rStyle w:val="StyleUnderline"/>
          <w:sz w:val="16"/>
          <w:u w:val="none"/>
        </w:rPr>
        <w:t xml:space="preserve">Most likely, all parties understand these dangers—not least the Iranian government, for which a war with the United States would be particularly catastrophic. And for this reason, both sides will continue to try to avoid an all-out war. </w:t>
      </w:r>
      <w:r w:rsidRPr="00713650">
        <w:rPr>
          <w:rStyle w:val="StyleUnderline"/>
        </w:rPr>
        <w:t>But sometimes even wars that nobody wants still happen.</w:t>
      </w:r>
      <w:r w:rsidRPr="00713650">
        <w:rPr>
          <w:rStyle w:val="StyleUnderline"/>
          <w:sz w:val="16"/>
          <w:u w:val="none"/>
        </w:rPr>
        <w:t xml:space="preserve"> The Trump administration and the Islamic Republic should tread much more carefully, lest they send their countries down </w:t>
      </w:r>
      <w:r w:rsidRPr="00713650">
        <w:rPr>
          <w:rStyle w:val="StyleUnderline"/>
        </w:rPr>
        <w:t>a dangerous and costly spiral</w:t>
      </w:r>
      <w:r w:rsidRPr="00713650">
        <w:rPr>
          <w:rStyle w:val="StyleUnderline"/>
          <w:sz w:val="16"/>
          <w:u w:val="none"/>
        </w:rPr>
        <w:t xml:space="preserve"> that</w:t>
      </w:r>
      <w:r w:rsidRPr="00713650">
        <w:rPr>
          <w:rStyle w:val="StyleUnderline"/>
        </w:rPr>
        <w:t xml:space="preserve"> will quickly spin out of control</w:t>
      </w:r>
      <w:r w:rsidRPr="00713650">
        <w:rPr>
          <w:rStyle w:val="StyleUnderline"/>
          <w:sz w:val="16"/>
          <w:u w:val="none"/>
        </w:rPr>
        <w:t>.</w:t>
      </w:r>
    </w:p>
    <w:p w:rsidR="00970F3E" w:rsidRDefault="00970F3E" w:rsidP="00970F3E"/>
    <w:p w:rsidR="00970F3E" w:rsidRPr="00926093" w:rsidRDefault="00970F3E" w:rsidP="00517B16">
      <w:pPr>
        <w:jc w:val="both"/>
      </w:pPr>
    </w:p>
    <w:p w:rsidR="00517B16" w:rsidRDefault="00517B16" w:rsidP="00451660"/>
    <w:p w:rsidR="00451660" w:rsidRPr="00D03646" w:rsidRDefault="00451660" w:rsidP="00F40E22"/>
    <w:p w:rsidR="0088011C" w:rsidRDefault="0088011C" w:rsidP="0088011C">
      <w:pPr>
        <w:pStyle w:val="Heading2"/>
      </w:pPr>
      <w:r>
        <w:t>Arms Exports Advantage</w:t>
      </w:r>
    </w:p>
    <w:p w:rsidR="005E3400" w:rsidRDefault="005E3400" w:rsidP="005E3400">
      <w:pPr>
        <w:pStyle w:val="Heading3"/>
      </w:pPr>
      <w:r>
        <w:t>Extension – Israel exports</w:t>
      </w:r>
    </w:p>
    <w:p w:rsidR="005E3400" w:rsidRDefault="005E3400" w:rsidP="005E3400">
      <w:pPr>
        <w:pStyle w:val="Heading4"/>
      </w:pPr>
      <w:r>
        <w:t>Israel is able to use a substantial portion of FMF to build its domestic industry – and do R&amp;D in Israel.</w:t>
      </w:r>
    </w:p>
    <w:p w:rsidR="005E3400" w:rsidRPr="00ED14A1" w:rsidRDefault="005E3400" w:rsidP="005E3400">
      <w:r w:rsidRPr="005E3400">
        <w:rPr>
          <w:rStyle w:val="Style13ptBold"/>
        </w:rPr>
        <w:t>Frida Berrigan</w:t>
      </w:r>
      <w:r>
        <w:rPr>
          <w:b/>
        </w:rPr>
        <w:t xml:space="preserve"> </w:t>
      </w:r>
      <w:r w:rsidRPr="00ED14A1">
        <w:t>senior program associate of the Arms and Security Initiative at the New America Foundation in Washington, DC</w:t>
      </w:r>
      <w:r w:rsidRPr="00ED14A1">
        <w:rPr>
          <w:b/>
        </w:rPr>
        <w:t xml:space="preserve"> </w:t>
      </w:r>
      <w:r w:rsidRPr="005E3400">
        <w:rPr>
          <w:rStyle w:val="Style13ptBold"/>
        </w:rPr>
        <w:t>2009</w:t>
      </w:r>
      <w:r w:rsidRPr="00ED14A1">
        <w:t xml:space="preserve">, “Made in the U.S.A.: American Military Aid to Israel,” </w:t>
      </w:r>
      <w:r w:rsidRPr="00ED14A1">
        <w:rPr>
          <w:i/>
        </w:rPr>
        <w:t>Journal of Palestine Studies</w:t>
      </w:r>
      <w:r w:rsidRPr="00ED14A1">
        <w:t>, Vol. 38</w:t>
      </w:r>
      <w:r>
        <w:t>, No. 3 (Spring 2009), pp. 6-21</w:t>
      </w:r>
    </w:p>
    <w:p w:rsidR="005E3400" w:rsidRPr="00ED14A1" w:rsidRDefault="005E3400" w:rsidP="005E3400">
      <w:pPr>
        <w:rPr>
          <w:sz w:val="16"/>
        </w:rPr>
      </w:pPr>
      <w:r w:rsidRPr="00ED14A1">
        <w:rPr>
          <w:sz w:val="16"/>
        </w:rPr>
        <w:t xml:space="preserve">POLITICALLY, economically, and militarily, the closeness of the U.S.-Israel relationship is unique. Israel has been the largest recipient of U.S. security assistance since the early 1970s, when the Nixon administration dramatically increased military aid to the country and cemented the close relationship that endures to this day. In recent years, both U.S. military aid and weapons transfers have increased. At the same time, the intensity and ruthlessness of Israeli military operations has also increased, with U.S. weapons and military hardware of every size—including F-16 fighter planes and GBU-39 bombs—on lethal display. Most recently, Israel used U.S.-supplied weapons in its July 2006 war in Lebanon and its December 2008–January 2009 Operation Cast Lead in Gaza to devastating effect, with civilians overwhelmingly bearing the brunt of the attacks. </w:t>
      </w:r>
      <w:r w:rsidRPr="004C71E8">
        <w:rPr>
          <w:rStyle w:val="StyleUnderline"/>
          <w:highlight w:val="yellow"/>
        </w:rPr>
        <w:t>Israel receives most of its U.S. military assistance through Foreign Military Financing (FMF), which are U.S. grants for weapons purchases.</w:t>
      </w:r>
      <w:r w:rsidRPr="00ED14A1">
        <w:rPr>
          <w:sz w:val="16"/>
        </w:rPr>
        <w:t xml:space="preserve"> But this is not the totality of U.S. support for Israel.1 At least as valuable is the special treatment that comes with the billions of dollars in grants. </w:t>
      </w:r>
      <w:r w:rsidRPr="004C71E8">
        <w:rPr>
          <w:rStyle w:val="StyleUnderline"/>
          <w:highlight w:val="yellow"/>
        </w:rPr>
        <w:t>Israel is the only country allowed to use a substantial portion of its U.S military aid to build its domestic military industry, a privilege that includes</w:t>
      </w:r>
      <w:r w:rsidRPr="00ED14A1">
        <w:rPr>
          <w:rStyle w:val="StyleUnderline"/>
        </w:rPr>
        <w:t xml:space="preserve"> developing indigenous weapons systems based on U.S. designs and </w:t>
      </w:r>
      <w:r w:rsidRPr="004C71E8">
        <w:rPr>
          <w:rStyle w:val="Emphasis"/>
          <w:highlight w:val="yellow"/>
        </w:rPr>
        <w:t>using FMF funds to purchase materials as well as research and development from Israeli firms</w:t>
      </w:r>
      <w:r w:rsidRPr="00ED14A1">
        <w:rPr>
          <w:rStyle w:val="Emphasis"/>
        </w:rPr>
        <w:t>.</w:t>
      </w:r>
      <w:r w:rsidRPr="00ED14A1">
        <w:rPr>
          <w:sz w:val="16"/>
        </w:rPr>
        <w:t xml:space="preserve"> Additional U.S. funds are spent on joint military research and production such as anti-ballistic missile defense systems and even fighter jets. </w:t>
      </w:r>
      <w:r w:rsidRPr="00ED14A1">
        <w:rPr>
          <w:rStyle w:val="Emphasis"/>
        </w:rPr>
        <w:t xml:space="preserve">While other countries get their FMF doled out in quarterly allotments, Israel receives all of it in one lump sum early in the year. </w:t>
      </w:r>
      <w:r w:rsidRPr="00ED14A1">
        <w:rPr>
          <w:sz w:val="16"/>
        </w:rPr>
        <w:t xml:space="preserve">This practice creates a loan burden for the U.S. government, as it necessitates borrowing from the U.S. Treasury long before Congress actually releases the monies promised. Along with a handful of other nations, </w:t>
      </w:r>
      <w:r w:rsidRPr="004C71E8">
        <w:rPr>
          <w:rStyle w:val="StyleUnderline"/>
          <w:highlight w:val="yellow"/>
        </w:rPr>
        <w:t>Israel enjoys “fast-track” status for weapons sales</w:t>
      </w:r>
      <w:r w:rsidRPr="00ED14A1">
        <w:rPr>
          <w:rStyle w:val="StyleUnderline"/>
        </w:rPr>
        <w:t>, meaning that it can essentially bypass the Pentagon’s intermediary role, involving cumbersome procedures and delays, to make deals directly with manufacturers. It is not possible to quantify all these perks in dollars, but what is beyond dispute is that they add up to a very special relationship</w:t>
      </w:r>
      <w:r w:rsidRPr="00ED14A1">
        <w:rPr>
          <w:sz w:val="16"/>
        </w:rPr>
        <w:t>.</w:t>
      </w:r>
    </w:p>
    <w:p w:rsidR="005E3400" w:rsidRPr="005E3400" w:rsidRDefault="005E3400" w:rsidP="005E3400"/>
    <w:p w:rsidR="00A66C11" w:rsidRDefault="00A66C11" w:rsidP="00A66C11">
      <w:pPr>
        <w:pStyle w:val="Heading3"/>
      </w:pPr>
      <w:r>
        <w:t>Extension – Arms Exports Adv – South Sudan</w:t>
      </w:r>
    </w:p>
    <w:p w:rsidR="00A66C11" w:rsidRDefault="00A66C11" w:rsidP="00A66C11">
      <w:pPr>
        <w:pStyle w:val="Heading4"/>
      </w:pPr>
      <w:r>
        <w:t>Israel sells weapons to human rights abusers – including South Sudan where almost 400,000 people have died.</w:t>
      </w:r>
    </w:p>
    <w:p w:rsidR="00A66C11" w:rsidRPr="009627FD" w:rsidRDefault="00A66C11" w:rsidP="00A66C11">
      <w:r w:rsidRPr="009627FD">
        <w:t xml:space="preserve">Adi </w:t>
      </w:r>
      <w:r w:rsidRPr="009627FD">
        <w:rPr>
          <w:rStyle w:val="Style13ptBold"/>
        </w:rPr>
        <w:t>Pick 2019</w:t>
      </w:r>
      <w:r w:rsidRPr="009627FD">
        <w:t xml:space="preserve"> Up in Arms About Israeli Arms Exports</w:t>
      </w:r>
      <w:r>
        <w:t xml:space="preserve"> </w:t>
      </w:r>
      <w:hyperlink r:id="rId137" w:history="1">
        <w:r w:rsidRPr="009627FD">
          <w:rPr>
            <w:rStyle w:val="Hyperlink"/>
          </w:rPr>
          <w:t>https://www.calcalistech.com/ctech/articles/0,7340,L-3756398,00.html</w:t>
        </w:r>
      </w:hyperlink>
    </w:p>
    <w:p w:rsidR="00A66C11" w:rsidRDefault="00A66C11" w:rsidP="00A66C11">
      <w:r w:rsidRPr="00F674BE">
        <w:t xml:space="preserve">In 2017, </w:t>
      </w:r>
      <w:r w:rsidRPr="004C71E8">
        <w:rPr>
          <w:rStyle w:val="StyleUnderline"/>
          <w:highlight w:val="yellow"/>
        </w:rPr>
        <w:t>Israeli exports of weapons and defense systems reached a new record</w:t>
      </w:r>
      <w:r w:rsidRPr="00F674BE">
        <w:t xml:space="preserve">, totaling $9.2 billion in sales, according to data published by the Ministry of Defense in May. </w:t>
      </w:r>
      <w:r w:rsidRPr="004C71E8">
        <w:rPr>
          <w:rStyle w:val="StyleUnderline"/>
          <w:highlight w:val="yellow"/>
        </w:rPr>
        <w:t>Israel is the 7th largest exporter of weapons in the world</w:t>
      </w:r>
      <w:r w:rsidRPr="00F674BE">
        <w:t>, according to a March 2018 report by the Stockholm International Peace Research Institute (SIPRI). Three Israeli weapon makers were among the 100 companies worldwide to make the most money by selling arms in 2017.</w:t>
      </w:r>
      <w:r>
        <w:t xml:space="preserve"> </w:t>
      </w:r>
      <w:r w:rsidRPr="00F674BE">
        <w:t>The Israeli military censor and gag orders on trade deals with certain countries have made it difficult to gain supporters for Mack’s cause and bring the issue into the local mainstream.</w:t>
      </w:r>
      <w:r>
        <w:t xml:space="preserve"> </w:t>
      </w:r>
      <w:r w:rsidRPr="00F674BE">
        <w:t>In December, the Israeli Minister of Justice Ayelet Shaked was interrupted mid-speech by protestors opposing Israeli arms sales, while she was speaking at a Calcalist conference.</w:t>
      </w:r>
      <w:r>
        <w:t xml:space="preserve"> </w:t>
      </w:r>
      <w:r w:rsidRPr="00F674BE">
        <w:t>Only about 4% of Israel’s income from its arms exports come from weapons sold to countries in Africa and to rogue regimes, Mack said in an interview with Calcalist’s Hebrew-language HaKmusa podcast with hosts Uri Pasovsky and Keren Tsuriel earlier this month. Low-tech machine guns and other elementary weapons Israel sells to third-world dictatorships are not a prize deal in terms of total sums, he added.</w:t>
      </w:r>
      <w:r>
        <w:t xml:space="preserve"> </w:t>
      </w:r>
      <w:r w:rsidRPr="00F674BE">
        <w:t xml:space="preserve">In the podcast, </w:t>
      </w:r>
      <w:r w:rsidRPr="004C71E8">
        <w:rPr>
          <w:rStyle w:val="StyleUnderline"/>
          <w:highlight w:val="yellow"/>
        </w:rPr>
        <w:t>Mack lists Israeli sales to several questionable regimes, including</w:t>
      </w:r>
      <w:r w:rsidRPr="00F674BE">
        <w:t xml:space="preserve"> the Duvalier family that ran a dictatorship in Haiti until 1986, </w:t>
      </w:r>
      <w:r w:rsidRPr="004C71E8">
        <w:rPr>
          <w:rStyle w:val="StyleUnderline"/>
          <w:highlight w:val="yellow"/>
        </w:rPr>
        <w:t>Azerbaijan, Myanmar, and South Sudan</w:t>
      </w:r>
      <w:r w:rsidRPr="00F674BE">
        <w:t xml:space="preserve">. </w:t>
      </w:r>
      <w:r w:rsidRPr="004C71E8">
        <w:rPr>
          <w:rStyle w:val="StyleUnderline"/>
          <w:highlight w:val="yellow"/>
        </w:rPr>
        <w:t>Israel is the only western country that has sold weapons to certain violent regimes such as South Sudan and Myanmar, following arms ambargoes by the U.S. and EU.</w:t>
      </w:r>
      <w:r>
        <w:t xml:space="preserve"> </w:t>
      </w:r>
      <w:r w:rsidRPr="00F674BE">
        <w:t>In September of 2017, former U.S. ambassador to the U.N. Nikki Haley said that "any country that is currently providing weapons to the Burmese military should suspend these activities.”</w:t>
      </w:r>
      <w:r>
        <w:t xml:space="preserve"> </w:t>
      </w:r>
      <w:r w:rsidRPr="00F674BE">
        <w:t>According to SIPRI, Israel sold $11 million worth of weapons to Myanmar in 2017. Formerly referred to as Burma, Myanmar is condemned by the United Nations for conducting a genocide of the Rohingya, a Muslim minority group in the country.</w:t>
      </w:r>
      <w:r>
        <w:t xml:space="preserve"> </w:t>
      </w:r>
      <w:r w:rsidRPr="00F674BE">
        <w:t>Because these simple weapons bring in a very small amount of the overall revenue of Israeli arms exports, “Israel can easily give them up” Mack said.</w:t>
      </w:r>
      <w:r>
        <w:t xml:space="preserve"> </w:t>
      </w:r>
      <w:r w:rsidRPr="00F674BE">
        <w:t>If the financial consequences of giving up these sales are so trivial, then why does Israel keep this up?</w:t>
      </w:r>
      <w:r>
        <w:t xml:space="preserve"> </w:t>
      </w:r>
      <w:r w:rsidRPr="00F674BE">
        <w:t xml:space="preserve">According to Mack, Israel sells these arms in order to buy votes at the U.N. Researchers of Israel’s policies when it comes to arms sales concur: since Israeli defense exporters started targeting overseas marketing in the 1990s, </w:t>
      </w:r>
      <w:r w:rsidRPr="004C71E8">
        <w:rPr>
          <w:rStyle w:val="StyleUnderline"/>
          <w:highlight w:val="yellow"/>
        </w:rPr>
        <w:t>Israel has used its power to bestow favors on countries with which it seeks to favor</w:t>
      </w:r>
      <w:r w:rsidRPr="00F674BE">
        <w:t>.</w:t>
      </w:r>
      <w:r>
        <w:t xml:space="preserve"> </w:t>
      </w:r>
      <w:r w:rsidRPr="00F674BE">
        <w:t>In November, Chadian President Idriss Deby, who has been in power since 1990, visited Israel. Authorities in Chad have arrested and prosecuted human rights defenders, activists, and journalists, and repeatedly banned peaceful assemblies, according to Amnesty International.</w:t>
      </w:r>
      <w:r>
        <w:t xml:space="preserve"> </w:t>
      </w:r>
      <w:r w:rsidRPr="00F674BE">
        <w:t>Israel’s Channel 10 reported that in order to resume diplomatic ties, Deby and his delegation were “aggressive” in their demands, which primarily focused on weapon acquisitions, citing Israeli officials. Israeli news outlet Yediot Ahronot reported that Netanyahu was cozying up to Chad, Sudan, and Nigeria in order to get airspace rights to reduce flight times to South America.</w:t>
      </w:r>
      <w:r>
        <w:t xml:space="preserve"> </w:t>
      </w:r>
      <w:r w:rsidRPr="00F674BE">
        <w:t>In 2016, Israeli lawmaker Tamar Zandberg, leader to the left-wing party Meretz party, drafted a joint bill with Yehuda Glick, a member of the ruling right-wing Likud party, to attempt to halt these sales. Members of parliament from both right-wing and left-wing parties signed onto the bill, which “was not supported by a ministerial committee and did not go through to a preliminary reading” according to a Meretz representative who spoke with Calcalist on Thursday.</w:t>
      </w:r>
      <w:r>
        <w:t xml:space="preserve"> </w:t>
      </w:r>
      <w:r w:rsidRPr="00F674BE">
        <w:t xml:space="preserve">Zandberg, a regular critic of the Israeli arms trade, blasted Netanyahu’s resumption of ties with Chad this November, saying that </w:t>
      </w:r>
      <w:r w:rsidRPr="004C71E8">
        <w:rPr>
          <w:rStyle w:val="StyleUnderline"/>
          <w:highlight w:val="yellow"/>
        </w:rPr>
        <w:t>Israeli arms “will be sold to persecute political opponents, human rights activists, and journalists.” Israel has only partially limited the types of weapons it sells to South Sudan,</w:t>
      </w:r>
      <w:r w:rsidRPr="00F674BE">
        <w:t xml:space="preserve"> Mack said in a conversation with Calcalist on Thursday. </w:t>
      </w:r>
      <w:r w:rsidRPr="004C71E8">
        <w:rPr>
          <w:rStyle w:val="StyleUnderline"/>
          <w:highlight w:val="yellow"/>
        </w:rPr>
        <w:t>The African country has been entangled in civil war since 2013,</w:t>
      </w:r>
      <w:r w:rsidRPr="00F674BE">
        <w:t xml:space="preserve"> just two and a half years after it became the world’s newest country and gained independence from Sudan. </w:t>
      </w:r>
      <w:r w:rsidRPr="004C71E8">
        <w:rPr>
          <w:rStyle w:val="StyleUnderline"/>
          <w:highlight w:val="yellow"/>
        </w:rPr>
        <w:t>Approximately 382,000 people have died and more than 4 million have been displaced,</w:t>
      </w:r>
      <w:r w:rsidRPr="00F674BE">
        <w:t xml:space="preserve"> despite the presence of 17,000 U.N. peacekeeping forces.</w:t>
      </w:r>
      <w:r>
        <w:t xml:space="preserve"> </w:t>
      </w:r>
      <w:r w:rsidRPr="004C71E8">
        <w:rPr>
          <w:rStyle w:val="StyleUnderline"/>
          <w:highlight w:val="yellow"/>
        </w:rPr>
        <w:t>The United States banned the export of weapons and defense services to South Sudan in February 2017</w:t>
      </w:r>
      <w:r w:rsidRPr="00F674BE">
        <w:t>. the U.N. Security Council narrowly passed an arms embargo against the war-torn country in July.</w:t>
      </w:r>
    </w:p>
    <w:p w:rsidR="00A66C11" w:rsidRDefault="00A66C11" w:rsidP="00A66C11">
      <w:pPr>
        <w:pStyle w:val="Heading4"/>
      </w:pPr>
      <w:r>
        <w:t>Israel sells weapons to both sides of the South Sudan conflict which has claimed 400,000 lives.</w:t>
      </w:r>
    </w:p>
    <w:p w:rsidR="00A66C11" w:rsidRPr="00B36833" w:rsidRDefault="00A66C11" w:rsidP="00A66C11">
      <w:r w:rsidRPr="00B36833">
        <w:t xml:space="preserve">RICHARD </w:t>
      </w:r>
      <w:r w:rsidRPr="00B36833">
        <w:rPr>
          <w:rStyle w:val="Style13ptBold"/>
        </w:rPr>
        <w:t>SILVERSTEIN</w:t>
      </w:r>
      <w:r w:rsidRPr="00B36833">
        <w:t xml:space="preserve"> Israel’s Genocidal Arms Customers 11.17.</w:t>
      </w:r>
      <w:r w:rsidRPr="00B36833">
        <w:rPr>
          <w:rStyle w:val="Style13ptBold"/>
        </w:rPr>
        <w:t>2018</w:t>
      </w:r>
      <w:r>
        <w:t xml:space="preserve"> </w:t>
      </w:r>
      <w:hyperlink r:id="rId138" w:history="1">
        <w:r w:rsidRPr="00B36833">
          <w:rPr>
            <w:rStyle w:val="Hyperlink"/>
          </w:rPr>
          <w:t>https://jacobinmag.com/2018/11/israel-arms-sales-eitay-mack-idf</w:t>
        </w:r>
      </w:hyperlink>
    </w:p>
    <w:p w:rsidR="00A66C11" w:rsidRPr="00B36833" w:rsidRDefault="00A66C11" w:rsidP="00A66C11">
      <w:r w:rsidRPr="004C71E8">
        <w:rPr>
          <w:rStyle w:val="StyleUnderline"/>
          <w:highlight w:val="yellow"/>
        </w:rPr>
        <w:t xml:space="preserve">Israel has also </w:t>
      </w:r>
      <w:hyperlink r:id="rId139" w:history="1">
        <w:r w:rsidRPr="004C71E8">
          <w:rPr>
            <w:rStyle w:val="StyleUnderline"/>
            <w:highlight w:val="yellow"/>
          </w:rPr>
          <w:t>interceded in the Sudanese civil war</w:t>
        </w:r>
      </w:hyperlink>
      <w:r w:rsidRPr="004C71E8">
        <w:rPr>
          <w:rStyle w:val="StyleUnderline"/>
          <w:highlight w:val="yellow"/>
        </w:rPr>
        <w:t xml:space="preserve">, selling weapons to both sides in a conflict that has </w:t>
      </w:r>
      <w:hyperlink r:id="rId140" w:history="1">
        <w:r w:rsidRPr="004C71E8">
          <w:rPr>
            <w:rStyle w:val="StyleUnderline"/>
            <w:highlight w:val="yellow"/>
          </w:rPr>
          <w:t>taken four hundred thousand lives</w:t>
        </w:r>
      </w:hyperlink>
      <w:r w:rsidRPr="004C71E8">
        <w:rPr>
          <w:rStyle w:val="StyleUnderline"/>
          <w:highlight w:val="yellow"/>
        </w:rPr>
        <w:t>.</w:t>
      </w:r>
      <w:r>
        <w:t xml:space="preserve"> </w:t>
      </w:r>
      <w:r w:rsidRPr="00B36833">
        <w:t>In 2017, Mack and a group of Israeli activists</w:t>
      </w:r>
      <w:r>
        <w:t xml:space="preserve"> </w:t>
      </w:r>
      <w:hyperlink r:id="rId141" w:history="1">
        <w:r w:rsidRPr="00B36833">
          <w:rPr>
            <w:rStyle w:val="Hyperlink"/>
          </w:rPr>
          <w:t>petitioned the Supreme Court</w:t>
        </w:r>
      </w:hyperlink>
      <w:r>
        <w:t xml:space="preserve"> </w:t>
      </w:r>
      <w:r w:rsidRPr="00B36833">
        <w:t xml:space="preserve">to end </w:t>
      </w:r>
      <w:r w:rsidRPr="004C71E8">
        <w:rPr>
          <w:rStyle w:val="StyleUnderline"/>
          <w:highlight w:val="yellow"/>
        </w:rPr>
        <w:t>Israeli weapons</w:t>
      </w:r>
      <w:r w:rsidRPr="00B36833">
        <w:t xml:space="preserve"> sales on the grounds that they </w:t>
      </w:r>
      <w:r w:rsidRPr="004C71E8">
        <w:rPr>
          <w:rStyle w:val="StyleUnderline"/>
          <w:highlight w:val="yellow"/>
        </w:rPr>
        <w:t>constituted a war crime</w:t>
      </w:r>
      <w:r w:rsidRPr="00B36833">
        <w:t>. In this case, Israeli-made Galil ACE rifles were used by the South Sudanese government to attack members of a rival tribe in a massacre that commenced the civil war. It also supplied eavesdropping equipment permitting the South Sudanese to monitor the communications of their enemies.</w:t>
      </w:r>
    </w:p>
    <w:p w:rsidR="00970F3E" w:rsidRDefault="00970F3E" w:rsidP="00970F3E">
      <w:pPr>
        <w:pStyle w:val="Heading3"/>
      </w:pPr>
      <w:r>
        <w:t>Extension – Structural violence outweighs</w:t>
      </w:r>
    </w:p>
    <w:p w:rsidR="00970F3E" w:rsidRPr="00F95C58" w:rsidRDefault="00970F3E" w:rsidP="00970F3E">
      <w:pPr>
        <w:pStyle w:val="Heading4"/>
        <w:rPr>
          <w:rFonts w:cs="Times New Roman"/>
        </w:rPr>
      </w:pPr>
      <w:r w:rsidRPr="00F95C58">
        <w:rPr>
          <w:rFonts w:cs="Times New Roman"/>
        </w:rPr>
        <w:t xml:space="preserve">Structural violence outweighs---it creates </w:t>
      </w:r>
      <w:r w:rsidRPr="00F95C58">
        <w:rPr>
          <w:rFonts w:cs="Times New Roman"/>
          <w:u w:val="single"/>
        </w:rPr>
        <w:t>permanent conditions</w:t>
      </w:r>
      <w:r w:rsidRPr="00F95C58">
        <w:rPr>
          <w:rFonts w:cs="Times New Roman"/>
        </w:rPr>
        <w:t xml:space="preserve"> of social and environmental destruction that make war inevitable and culminate in extinction</w:t>
      </w:r>
    </w:p>
    <w:p w:rsidR="00970F3E" w:rsidRPr="00F95C58" w:rsidRDefault="00970F3E" w:rsidP="00970F3E">
      <w:pPr>
        <w:rPr>
          <w:b/>
          <w:szCs w:val="24"/>
        </w:rPr>
      </w:pPr>
      <w:r w:rsidRPr="00AE6BDD">
        <w:rPr>
          <w:rStyle w:val="Style13ptBold"/>
        </w:rPr>
        <w:t xml:space="preserve">Szentes </w:t>
      </w:r>
      <w:r>
        <w:rPr>
          <w:rStyle w:val="Style13ptBold"/>
        </w:rPr>
        <w:t>200</w:t>
      </w:r>
      <w:r w:rsidRPr="00AE6BDD">
        <w:rPr>
          <w:rStyle w:val="Style13ptBold"/>
        </w:rPr>
        <w:t>8</w:t>
      </w:r>
      <w:r w:rsidRPr="00F95C58">
        <w:rPr>
          <w:b/>
          <w:bCs/>
        </w:rPr>
        <w:t xml:space="preserve"> </w:t>
      </w:r>
      <w:r w:rsidRPr="00F95C58">
        <w:t>– Tamás Szentes, Professor Emeritus at the Corvinus University of Budapest, “Globalisation and Prospects of the World Society”, 4-22, http://www.eadi.org/fileadmin/Documents/Events/exco/Glob.___prospects_-_jav..pdf [language modified]</w:t>
      </w:r>
    </w:p>
    <w:p w:rsidR="00970F3E" w:rsidRPr="008B21C0" w:rsidRDefault="00970F3E" w:rsidP="00970F3E">
      <w:pPr>
        <w:rPr>
          <w:sz w:val="16"/>
          <w:szCs w:val="14"/>
        </w:rPr>
      </w:pPr>
      <w:r w:rsidRPr="00F95C58">
        <w:rPr>
          <w:sz w:val="16"/>
          <w:szCs w:val="14"/>
        </w:rPr>
        <w:t xml:space="preserve">It’ s a common place that </w:t>
      </w:r>
      <w:r w:rsidRPr="00A80E24">
        <w:rPr>
          <w:rStyle w:val="StyleUnderline"/>
        </w:rPr>
        <w:t xml:space="preserve">human society can </w:t>
      </w:r>
      <w:r w:rsidRPr="00A80E24">
        <w:rPr>
          <w:rStyle w:val="Emphasis"/>
        </w:rPr>
        <w:t>survive</w:t>
      </w:r>
      <w:r w:rsidRPr="00A80E24">
        <w:rPr>
          <w:sz w:val="16"/>
          <w:szCs w:val="14"/>
        </w:rPr>
        <w:t xml:space="preserve"> and develop </w:t>
      </w:r>
      <w:r w:rsidRPr="00A80E24">
        <w:rPr>
          <w:rStyle w:val="StyleUnderline"/>
        </w:rPr>
        <w:t>only in a lasting real peace</w:t>
      </w:r>
      <w:r w:rsidRPr="00A80E24">
        <w:rPr>
          <w:sz w:val="16"/>
          <w:szCs w:val="14"/>
        </w:rPr>
        <w:t>. Without peace countries cannot develop. Although since 1945 there has been no world war, but --numerous local wars took place, --terrorism has spread all over the world, undermining security even in the most developed and powerful countries, --</w:t>
      </w:r>
      <w:r w:rsidRPr="00A80E24">
        <w:rPr>
          <w:rStyle w:val="StyleUnderline"/>
        </w:rPr>
        <w:t>arms race and militarisation have</w:t>
      </w:r>
      <w:r w:rsidRPr="00A80E24">
        <w:rPr>
          <w:sz w:val="16"/>
          <w:szCs w:val="14"/>
        </w:rPr>
        <w:t xml:space="preserve"> not ended with the collapse of the Soviet bloc, but </w:t>
      </w:r>
      <w:r w:rsidRPr="00A80E24">
        <w:rPr>
          <w:rStyle w:val="StyleUnderline"/>
        </w:rPr>
        <w:t>escalated</w:t>
      </w:r>
      <w:r w:rsidRPr="00A80E24">
        <w:rPr>
          <w:sz w:val="16"/>
          <w:szCs w:val="14"/>
        </w:rPr>
        <w:t xml:space="preserve"> and continued</w:t>
      </w:r>
      <w:r w:rsidRPr="00F95C58">
        <w:rPr>
          <w:sz w:val="16"/>
          <w:szCs w:val="14"/>
        </w:rPr>
        <w:t>, extending also to weapons of mass destruction and misusing enormous resources badly needed for development, --</w:t>
      </w:r>
      <w:r w:rsidRPr="00F95C58">
        <w:rPr>
          <w:rStyle w:val="underline"/>
        </w:rPr>
        <w:t xml:space="preserve">many </w:t>
      </w:r>
      <w:r w:rsidRPr="004C71E8">
        <w:rPr>
          <w:rStyle w:val="Emphasis"/>
          <w:highlight w:val="yellow"/>
        </w:rPr>
        <w:t>“invisible wars”</w:t>
      </w:r>
      <w:r w:rsidRPr="004C71E8">
        <w:rPr>
          <w:rStyle w:val="underline"/>
          <w:highlight w:val="yellow"/>
        </w:rPr>
        <w:t xml:space="preserve"> are suffered</w:t>
      </w:r>
      <w:r w:rsidRPr="00F95C58">
        <w:rPr>
          <w:rStyle w:val="underline"/>
        </w:rPr>
        <w:t xml:space="preserve"> by the poor</w:t>
      </w:r>
      <w:r w:rsidRPr="00F95C58">
        <w:rPr>
          <w:sz w:val="16"/>
          <w:szCs w:val="14"/>
        </w:rPr>
        <w:t xml:space="preserve"> and oppressed people, </w:t>
      </w:r>
      <w:r w:rsidRPr="004C71E8">
        <w:rPr>
          <w:rStyle w:val="underline"/>
          <w:highlight w:val="yellow"/>
        </w:rPr>
        <w:t>manifested in mass misery, poverty</w:t>
      </w:r>
      <w:r w:rsidRPr="00F95C58">
        <w:rPr>
          <w:rStyle w:val="underline"/>
        </w:rPr>
        <w:t xml:space="preserve">, unemployment, homelessness, </w:t>
      </w:r>
      <w:r w:rsidRPr="004C71E8">
        <w:rPr>
          <w:rStyle w:val="underline"/>
          <w:highlight w:val="yellow"/>
        </w:rPr>
        <w:t>starvation</w:t>
      </w:r>
      <w:r w:rsidRPr="00F95C58">
        <w:rPr>
          <w:sz w:val="16"/>
          <w:szCs w:val="14"/>
        </w:rPr>
        <w:t xml:space="preserve"> and malnutrition, </w:t>
      </w:r>
      <w:r w:rsidRPr="004C71E8">
        <w:rPr>
          <w:rStyle w:val="StyleUnderline"/>
          <w:highlight w:val="yellow"/>
        </w:rPr>
        <w:t>epidemics</w:t>
      </w:r>
      <w:r w:rsidRPr="00F95C58">
        <w:rPr>
          <w:rStyle w:val="StyleUnderline"/>
        </w:rPr>
        <w:t xml:space="preserve"> and poor health conditions,</w:t>
      </w:r>
      <w:r w:rsidRPr="00F95C58">
        <w:rPr>
          <w:sz w:val="16"/>
          <w:szCs w:val="14"/>
        </w:rPr>
        <w:t xml:space="preserve"> </w:t>
      </w:r>
      <w:r w:rsidRPr="004C71E8">
        <w:rPr>
          <w:rStyle w:val="underline"/>
          <w:highlight w:val="yellow"/>
        </w:rPr>
        <w:t>exploitation</w:t>
      </w:r>
      <w:r w:rsidRPr="00F95C58">
        <w:rPr>
          <w:rStyle w:val="underline"/>
        </w:rPr>
        <w:t xml:space="preserve"> and oppression</w:t>
      </w:r>
      <w:r w:rsidRPr="00F95C58">
        <w:rPr>
          <w:sz w:val="16"/>
          <w:szCs w:val="14"/>
        </w:rPr>
        <w:t xml:space="preserve">, </w:t>
      </w:r>
      <w:r w:rsidRPr="004C71E8">
        <w:rPr>
          <w:rStyle w:val="StyleUnderline"/>
          <w:highlight w:val="yellow"/>
        </w:rPr>
        <w:t>racial</w:t>
      </w:r>
      <w:r w:rsidRPr="00F95C58">
        <w:rPr>
          <w:rStyle w:val="StyleUnderline"/>
        </w:rPr>
        <w:t xml:space="preserve"> and other </w:t>
      </w:r>
      <w:r w:rsidRPr="004C71E8">
        <w:rPr>
          <w:rStyle w:val="StyleUnderline"/>
          <w:highlight w:val="yellow"/>
        </w:rPr>
        <w:t>discrimination</w:t>
      </w:r>
      <w:r w:rsidRPr="00F95C58">
        <w:rPr>
          <w:sz w:val="16"/>
          <w:szCs w:val="14"/>
        </w:rPr>
        <w:t xml:space="preserve">, physical terror, </w:t>
      </w:r>
      <w:r w:rsidRPr="00F95C58">
        <w:rPr>
          <w:rStyle w:val="StyleUnderline"/>
        </w:rPr>
        <w:t>organised injustice</w:t>
      </w:r>
      <w:r w:rsidRPr="00F95C58">
        <w:rPr>
          <w:sz w:val="16"/>
          <w:szCs w:val="14"/>
        </w:rPr>
        <w:t xml:space="preserve">, disguised forms of violence, the denial or regular infringement of the democratic rights of citizens, women, youth, ethnic or religious minorities, etc., </w:t>
      </w:r>
      <w:r w:rsidRPr="004C71E8">
        <w:rPr>
          <w:rStyle w:val="underline"/>
          <w:highlight w:val="yellow"/>
        </w:rPr>
        <w:t>and</w:t>
      </w:r>
      <w:r w:rsidRPr="00F95C58">
        <w:rPr>
          <w:sz w:val="16"/>
          <w:szCs w:val="14"/>
        </w:rPr>
        <w:t xml:space="preserve"> last but not least, </w:t>
      </w:r>
      <w:r w:rsidRPr="00F95C58">
        <w:rPr>
          <w:rStyle w:val="underline"/>
        </w:rPr>
        <w:t>in the degradation of human environment</w:t>
      </w:r>
      <w:r w:rsidRPr="00F95C58">
        <w:rPr>
          <w:sz w:val="16"/>
          <w:szCs w:val="14"/>
        </w:rPr>
        <w:t>, which means that --</w:t>
      </w:r>
      <w:r w:rsidRPr="00F95C58">
        <w:rPr>
          <w:rStyle w:val="Emphasis"/>
        </w:rPr>
        <w:t>the “war against Nature”</w:t>
      </w:r>
      <w:r w:rsidRPr="00F95C58">
        <w:rPr>
          <w:sz w:val="16"/>
          <w:szCs w:val="14"/>
        </w:rPr>
        <w:t xml:space="preserve">, i.e. the disturbance of ecological balance, wasteful management of natural resources, </w:t>
      </w:r>
      <w:r w:rsidRPr="00F95C58">
        <w:rPr>
          <w:rStyle w:val="StyleUnderline"/>
        </w:rPr>
        <w:t xml:space="preserve">and </w:t>
      </w:r>
      <w:r w:rsidRPr="004C71E8">
        <w:rPr>
          <w:rStyle w:val="StyleUnderline"/>
          <w:highlight w:val="yellow"/>
        </w:rPr>
        <w:t>large-scale pollution</w:t>
      </w:r>
      <w:r w:rsidRPr="00F95C58">
        <w:rPr>
          <w:rStyle w:val="StyleUnderline"/>
        </w:rPr>
        <w:t xml:space="preserve"> of our environment</w:t>
      </w:r>
      <w:r w:rsidRPr="00F95C58">
        <w:rPr>
          <w:sz w:val="16"/>
          <w:szCs w:val="14"/>
        </w:rPr>
        <w:t xml:space="preserve">, is still going on, causing also losses and fatal dangers for human life. </w:t>
      </w:r>
      <w:r w:rsidRPr="004C71E8">
        <w:rPr>
          <w:rStyle w:val="underline"/>
          <w:highlight w:val="yellow"/>
        </w:rPr>
        <w:t>Behind</w:t>
      </w:r>
      <w:r w:rsidRPr="00F95C58">
        <w:rPr>
          <w:rStyle w:val="underline"/>
        </w:rPr>
        <w:t xml:space="preserve"> </w:t>
      </w:r>
      <w:r w:rsidRPr="00F95C58">
        <w:rPr>
          <w:sz w:val="16"/>
          <w:szCs w:val="14"/>
        </w:rPr>
        <w:t xml:space="preserve">global terrorism and </w:t>
      </w:r>
      <w:r w:rsidRPr="00F95C58">
        <w:rPr>
          <w:rStyle w:val="underline"/>
        </w:rPr>
        <w:t xml:space="preserve">“invisible wars” </w:t>
      </w:r>
      <w:r w:rsidRPr="004C71E8">
        <w:rPr>
          <w:rStyle w:val="underline"/>
          <w:highlight w:val="yellow"/>
        </w:rPr>
        <w:t>we find striking</w:t>
      </w:r>
      <w:r w:rsidRPr="00F95C58">
        <w:rPr>
          <w:rStyle w:val="underline"/>
        </w:rPr>
        <w:t xml:space="preserve"> international and intrasociety </w:t>
      </w:r>
      <w:r w:rsidRPr="004C71E8">
        <w:rPr>
          <w:rStyle w:val="underline"/>
          <w:highlight w:val="yellow"/>
        </w:rPr>
        <w:t>inequities</w:t>
      </w:r>
      <w:r w:rsidRPr="00F95C58">
        <w:rPr>
          <w:rStyle w:val="underline"/>
        </w:rPr>
        <w:t xml:space="preserve"> and distorted development patterns</w:t>
      </w:r>
      <w:r w:rsidRPr="00F95C58">
        <w:rPr>
          <w:sz w:val="16"/>
          <w:szCs w:val="14"/>
        </w:rPr>
        <w:t xml:space="preserve"> , </w:t>
      </w:r>
      <w:r w:rsidRPr="004C71E8">
        <w:rPr>
          <w:rStyle w:val="underline"/>
          <w:highlight w:val="yellow"/>
        </w:rPr>
        <w:t>which</w:t>
      </w:r>
      <w:r w:rsidRPr="00F95C58">
        <w:rPr>
          <w:rStyle w:val="underline"/>
        </w:rPr>
        <w:t xml:space="preserve"> tend to </w:t>
      </w:r>
      <w:r w:rsidRPr="004C71E8">
        <w:rPr>
          <w:rStyle w:val="Emphasis"/>
          <w:highlight w:val="yellow"/>
        </w:rPr>
        <w:t>generate</w:t>
      </w:r>
      <w:r w:rsidRPr="00F95C58">
        <w:rPr>
          <w:rStyle w:val="Emphasis"/>
        </w:rPr>
        <w:t xml:space="preserve"> social as well as </w:t>
      </w:r>
      <w:r w:rsidRPr="004C71E8">
        <w:rPr>
          <w:rStyle w:val="Emphasis"/>
          <w:highlight w:val="yellow"/>
        </w:rPr>
        <w:t>international tensions</w:t>
      </w:r>
      <w:r w:rsidRPr="00F95C58">
        <w:rPr>
          <w:sz w:val="16"/>
          <w:szCs w:val="14"/>
        </w:rPr>
        <w:t xml:space="preserve">, thus </w:t>
      </w:r>
      <w:r w:rsidRPr="004C71E8">
        <w:rPr>
          <w:rStyle w:val="Emphasis"/>
          <w:highlight w:val="yellow"/>
          <w:bdr w:val="single" w:sz="4" w:space="0" w:color="auto"/>
        </w:rPr>
        <w:t>paving the way for</w:t>
      </w:r>
      <w:r w:rsidRPr="00F95C58">
        <w:rPr>
          <w:rStyle w:val="underline"/>
          <w:bdr w:val="single" w:sz="4" w:space="0" w:color="auto"/>
        </w:rPr>
        <w:t xml:space="preserve"> unrest and </w:t>
      </w:r>
      <w:r w:rsidRPr="004C71E8">
        <w:rPr>
          <w:rStyle w:val="Emphasis"/>
          <w:highlight w:val="yellow"/>
          <w:bdr w:val="single" w:sz="4" w:space="0" w:color="auto"/>
        </w:rPr>
        <w:t>“visible” wars</w:t>
      </w:r>
      <w:r w:rsidRPr="00F95C58">
        <w:rPr>
          <w:sz w:val="16"/>
          <w:szCs w:val="14"/>
        </w:rPr>
        <w:t xml:space="preserve">. It is a commonplace now that peace is not merely the absence of war. </w:t>
      </w:r>
      <w:r w:rsidRPr="00F95C58">
        <w:rPr>
          <w:rStyle w:val="StyleUnderline"/>
        </w:rPr>
        <w:t xml:space="preserve">The </w:t>
      </w:r>
      <w:r w:rsidRPr="004C71E8">
        <w:rPr>
          <w:rStyle w:val="Emphasis"/>
          <w:highlight w:val="yellow"/>
        </w:rPr>
        <w:t>prerequisites</w:t>
      </w:r>
      <w:r w:rsidRPr="004C71E8">
        <w:rPr>
          <w:rStyle w:val="StyleUnderline"/>
          <w:highlight w:val="yellow"/>
        </w:rPr>
        <w:t xml:space="preserve"> of</w:t>
      </w:r>
      <w:r w:rsidRPr="00F95C58">
        <w:rPr>
          <w:rStyle w:val="StyleUnderline"/>
        </w:rPr>
        <w:t xml:space="preserve"> a </w:t>
      </w:r>
      <w:r w:rsidRPr="004C71E8">
        <w:rPr>
          <w:rStyle w:val="Emphasis"/>
          <w:highlight w:val="yellow"/>
        </w:rPr>
        <w:t>lasting peace</w:t>
      </w:r>
      <w:r w:rsidRPr="00F95C58">
        <w:rPr>
          <w:sz w:val="16"/>
          <w:szCs w:val="14"/>
        </w:rPr>
        <w:t xml:space="preserve"> between and within societies </w:t>
      </w:r>
      <w:r w:rsidRPr="004C71E8">
        <w:rPr>
          <w:rStyle w:val="Emphasis"/>
          <w:highlight w:val="yellow"/>
        </w:rPr>
        <w:t>involve not only</w:t>
      </w:r>
      <w:r w:rsidRPr="00F95C58">
        <w:rPr>
          <w:sz w:val="16"/>
          <w:szCs w:val="14"/>
        </w:rPr>
        <w:t xml:space="preserve"> - though, of course, necessarily - </w:t>
      </w:r>
      <w:r w:rsidRPr="004C71E8">
        <w:rPr>
          <w:rStyle w:val="Emphasis"/>
          <w:highlight w:val="yellow"/>
        </w:rPr>
        <w:t>demilitarisation</w:t>
      </w:r>
      <w:r w:rsidRPr="004C71E8">
        <w:rPr>
          <w:rStyle w:val="StyleUnderline"/>
          <w:highlight w:val="yellow"/>
        </w:rPr>
        <w:t>, but also</w:t>
      </w:r>
      <w:r w:rsidRPr="00F95C58">
        <w:rPr>
          <w:rStyle w:val="StyleUnderline"/>
        </w:rPr>
        <w:t xml:space="preserve"> a</w:t>
      </w:r>
      <w:r w:rsidRPr="00F95C58">
        <w:rPr>
          <w:sz w:val="16"/>
          <w:szCs w:val="14"/>
        </w:rPr>
        <w:t xml:space="preserve"> systematic </w:t>
      </w:r>
      <w:r w:rsidRPr="00F95C58">
        <w:rPr>
          <w:rStyle w:val="StyleUnderline"/>
        </w:rPr>
        <w:t>and</w:t>
      </w:r>
      <w:r w:rsidRPr="00F95C58">
        <w:rPr>
          <w:sz w:val="16"/>
          <w:szCs w:val="14"/>
        </w:rPr>
        <w:t xml:space="preserve"> gradual </w:t>
      </w:r>
      <w:r w:rsidRPr="004C71E8">
        <w:rPr>
          <w:rStyle w:val="StyleUnderline"/>
          <w:highlight w:val="yellow"/>
        </w:rPr>
        <w:t>elimination of</w:t>
      </w:r>
      <w:r w:rsidRPr="00F95C58">
        <w:rPr>
          <w:rStyle w:val="StyleUnderline"/>
        </w:rPr>
        <w:t xml:space="preserve"> the </w:t>
      </w:r>
      <w:r w:rsidRPr="004C71E8">
        <w:rPr>
          <w:rStyle w:val="StyleUnderline"/>
          <w:highlight w:val="yellow"/>
        </w:rPr>
        <w:t>roots of violence</w:t>
      </w:r>
      <w:r w:rsidRPr="00F95C58">
        <w:rPr>
          <w:rStyle w:val="StyleUnderline"/>
        </w:rPr>
        <w:t>, of the causes of “invisible wars”, of the structural and institutional bases of</w:t>
      </w:r>
      <w:r w:rsidRPr="00F95C58">
        <w:rPr>
          <w:sz w:val="16"/>
          <w:szCs w:val="14"/>
        </w:rPr>
        <w:t xml:space="preserve"> large-scale international and intra-society </w:t>
      </w:r>
      <w:r w:rsidRPr="00F95C58">
        <w:rPr>
          <w:rStyle w:val="StyleUnderline"/>
        </w:rPr>
        <w:t>inequalities,</w:t>
      </w:r>
      <w:r w:rsidRPr="00F95C58">
        <w:rPr>
          <w:sz w:val="16"/>
          <w:szCs w:val="14"/>
        </w:rPr>
        <w:t xml:space="preserve"> </w:t>
      </w:r>
      <w:r w:rsidRPr="00F95C58">
        <w:rPr>
          <w:rStyle w:val="StyleUnderline"/>
        </w:rPr>
        <w:t>exploitation and oppression</w:t>
      </w:r>
      <w:r w:rsidRPr="00F95C58">
        <w:rPr>
          <w:sz w:val="16"/>
          <w:szCs w:val="14"/>
        </w:rPr>
        <w:t xml:space="preserve">. </w:t>
      </w:r>
      <w:r w:rsidRPr="004C71E8">
        <w:rPr>
          <w:rStyle w:val="Emphasis"/>
          <w:highlight w:val="yellow"/>
        </w:rPr>
        <w:t>Peace requires</w:t>
      </w:r>
      <w:r w:rsidRPr="00F95C58">
        <w:rPr>
          <w:rStyle w:val="Emphasis"/>
        </w:rPr>
        <w:t xml:space="preserve"> a process of</w:t>
      </w:r>
      <w:r w:rsidRPr="00F95C58">
        <w:rPr>
          <w:sz w:val="16"/>
          <w:szCs w:val="14"/>
        </w:rPr>
        <w:t xml:space="preserve"> social and national </w:t>
      </w:r>
      <w:r w:rsidRPr="004C71E8">
        <w:rPr>
          <w:rStyle w:val="Emphasis"/>
          <w:highlight w:val="yellow"/>
        </w:rPr>
        <w:t>emancipation</w:t>
      </w:r>
      <w:r w:rsidRPr="00F95C58">
        <w:rPr>
          <w:sz w:val="16"/>
          <w:szCs w:val="1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t>
      </w:r>
      <w:r w:rsidRPr="00A80E24">
        <w:rPr>
          <w:sz w:val="16"/>
          <w:szCs w:val="14"/>
        </w:rPr>
        <w:t xml:space="preserve">world, </w:t>
      </w:r>
      <w:r w:rsidRPr="00A80E24">
        <w:rPr>
          <w:rStyle w:val="underline"/>
        </w:rPr>
        <w:t xml:space="preserve">peace </w:t>
      </w:r>
      <w:r w:rsidRPr="00A80E24">
        <w:rPr>
          <w:sz w:val="16"/>
          <w:szCs w:val="14"/>
        </w:rPr>
        <w:t xml:space="preserve">is indivisible in both time and space. It cannot exist if reduced to a period only after or before war, and </w:t>
      </w:r>
      <w:r w:rsidRPr="00A80E24">
        <w:rPr>
          <w:rStyle w:val="underline"/>
        </w:rPr>
        <w:t>cannot be safeguarded in one part of the world when some others suffer visible or invisible wars</w:t>
      </w:r>
      <w:r w:rsidRPr="00A80E24">
        <w:rPr>
          <w:sz w:val="16"/>
          <w:szCs w:val="14"/>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A80E24">
        <w:rPr>
          <w:rStyle w:val="underline"/>
        </w:rPr>
        <w:t>no ecological balance can be ensured, unless the deep international development gap and intra-society inequalities are substantially reduced</w:t>
      </w:r>
      <w:r w:rsidRPr="00A80E24">
        <w:rPr>
          <w:sz w:val="16"/>
          <w:szCs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A80E24">
        <w:rPr>
          <w:u w:val="single"/>
        </w:rPr>
        <w:t>the</w:t>
      </w:r>
      <w:r w:rsidRPr="00A80E24">
        <w:rPr>
          <w:sz w:val="16"/>
          <w:szCs w:val="14"/>
        </w:rPr>
        <w:t xml:space="preserve"> actual </w:t>
      </w:r>
      <w:r w:rsidRPr="00A80E24">
        <w:rPr>
          <w:u w:val="single"/>
        </w:rPr>
        <w:t>question is not about “sustainability of development” but</w:t>
      </w:r>
      <w:r w:rsidRPr="00A80E24">
        <w:rPr>
          <w:sz w:val="16"/>
          <w:szCs w:val="14"/>
        </w:rPr>
        <w:t xml:space="preserve"> rather </w:t>
      </w:r>
      <w:r w:rsidRPr="00A80E24">
        <w:rPr>
          <w:rStyle w:val="Emphasis"/>
        </w:rPr>
        <w:t>about the “sustainability of human life”, i.e. survival of [hu]mankind</w:t>
      </w:r>
      <w:r w:rsidRPr="00A80E24">
        <w:rPr>
          <w:rStyle w:val="StyleUnderline"/>
        </w:rPr>
        <w:t xml:space="preserve"> – because of </w:t>
      </w:r>
      <w:r w:rsidRPr="00A80E24">
        <w:rPr>
          <w:rStyle w:val="Emphasis"/>
        </w:rPr>
        <w:t>ecological imbalance</w:t>
      </w:r>
      <w:r w:rsidRPr="00A80E24">
        <w:rPr>
          <w:rStyle w:val="StyleUnderline"/>
        </w:rPr>
        <w:t xml:space="preserve"> and </w:t>
      </w:r>
      <w:r w:rsidRPr="00A80E24">
        <w:rPr>
          <w:rStyle w:val="Emphasis"/>
        </w:rPr>
        <w:t>globalised terrorism</w:t>
      </w:r>
      <w:r w:rsidRPr="00A80E24">
        <w:rPr>
          <w:sz w:val="16"/>
          <w:szCs w:val="14"/>
        </w:rPr>
        <w:t xml:space="preserve">.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A80E24">
        <w:rPr>
          <w:rStyle w:val="StyleUnderline"/>
        </w:rPr>
        <w:t>we live in an</w:t>
      </w:r>
      <w:r w:rsidRPr="00A80E24">
        <w:rPr>
          <w:sz w:val="16"/>
          <w:szCs w:val="14"/>
        </w:rPr>
        <w:t xml:space="preserve"> </w:t>
      </w:r>
      <w:r w:rsidRPr="00A80E24">
        <w:rPr>
          <w:rStyle w:val="StyleUnderline"/>
        </w:rPr>
        <w:t xml:space="preserve">almost </w:t>
      </w:r>
      <w:r w:rsidRPr="00A80E24">
        <w:rPr>
          <w:rStyle w:val="Emphasis"/>
        </w:rPr>
        <w:t>permanent crisis</w:t>
      </w:r>
      <w:r w:rsidRPr="00A80E24">
        <w:rPr>
          <w:sz w:val="16"/>
          <w:szCs w:val="14"/>
        </w:rPr>
        <w:t xml:space="preserve"> of the world society, which is multidimensional in nature, involving not only economic but also socio-psychological, behavioural, cultural and political aspects. </w:t>
      </w:r>
      <w:r w:rsidRPr="00A80E24">
        <w:rPr>
          <w:rStyle w:val="underline"/>
        </w:rPr>
        <w:t>The narrow-minded, election-oriented</w:t>
      </w:r>
      <w:r w:rsidRPr="00F95C58">
        <w:rPr>
          <w:rStyle w:val="underline"/>
        </w:rPr>
        <w:t>, selfish behaviour motivated by thirst for power and wealth,</w:t>
      </w:r>
      <w:r w:rsidRPr="00F95C58">
        <w:rPr>
          <w:sz w:val="16"/>
          <w:szCs w:val="14"/>
        </w:rPr>
        <w:t xml:space="preserve"> which still characterise the political leadership almost all over the world, </w:t>
      </w:r>
      <w:r w:rsidRPr="00F95C58">
        <w:rPr>
          <w:rStyle w:val="underline"/>
        </w:rPr>
        <w:t>paves the way for the final, last catastrophe</w:t>
      </w:r>
      <w:r w:rsidRPr="00F95C58">
        <w:rPr>
          <w:sz w:val="16"/>
          <w:szCs w:val="14"/>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F95C58">
        <w:rPr>
          <w:rStyle w:val="underline"/>
        </w:rPr>
        <w:t xml:space="preserve">Under the circumstances provided by rapidly progressing science and technological revolutions, </w:t>
      </w:r>
      <w:r w:rsidRPr="004C71E8">
        <w:rPr>
          <w:rStyle w:val="Emphasis"/>
          <w:highlight w:val="yellow"/>
        </w:rPr>
        <w:t>human society cannot survive unless</w:t>
      </w:r>
      <w:r w:rsidRPr="00F95C58">
        <w:rPr>
          <w:rStyle w:val="underline"/>
        </w:rPr>
        <w:t xml:space="preserve"> such </w:t>
      </w:r>
      <w:r w:rsidRPr="004C71E8">
        <w:rPr>
          <w:rStyle w:val="underline"/>
          <w:highlight w:val="yellow"/>
        </w:rPr>
        <w:t>profound</w:t>
      </w:r>
      <w:r w:rsidRPr="00F95C58">
        <w:rPr>
          <w:rStyle w:val="underline"/>
        </w:rPr>
        <w:t xml:space="preserve"> </w:t>
      </w:r>
      <w:r w:rsidRPr="00F95C58">
        <w:rPr>
          <w:rStyle w:val="Emphasis"/>
        </w:rPr>
        <w:t xml:space="preserve">intra-society and international </w:t>
      </w:r>
      <w:r w:rsidRPr="004C71E8">
        <w:rPr>
          <w:rStyle w:val="Emphasis"/>
          <w:highlight w:val="yellow"/>
        </w:rPr>
        <w:t>inequalities</w:t>
      </w:r>
      <w:r w:rsidRPr="004C71E8">
        <w:rPr>
          <w:rStyle w:val="underline"/>
          <w:highlight w:val="yellow"/>
        </w:rPr>
        <w:t xml:space="preserve"> prevailing</w:t>
      </w:r>
      <w:r w:rsidRPr="00F95C58">
        <w:rPr>
          <w:rStyle w:val="underline"/>
        </w:rPr>
        <w:t xml:space="preserve"> today </w:t>
      </w:r>
      <w:r w:rsidRPr="004C71E8">
        <w:rPr>
          <w:rStyle w:val="Emphasis"/>
          <w:highlight w:val="yellow"/>
        </w:rPr>
        <w:t>are</w:t>
      </w:r>
      <w:r w:rsidRPr="00F95C58">
        <w:rPr>
          <w:rStyle w:val="underline"/>
        </w:rPr>
        <w:t xml:space="preserve"> soon </w:t>
      </w:r>
      <w:r w:rsidRPr="004C71E8">
        <w:rPr>
          <w:rStyle w:val="Emphasis"/>
          <w:highlight w:val="yellow"/>
        </w:rPr>
        <w:t>eliminated</w:t>
      </w:r>
      <w:r w:rsidRPr="00F95C58">
        <w:rPr>
          <w:sz w:val="16"/>
          <w:szCs w:val="14"/>
        </w:rPr>
        <w:t xml:space="preserve">. Like a single spacecraft, the </w:t>
      </w:r>
      <w:r w:rsidRPr="00F95C58">
        <w:rPr>
          <w:rStyle w:val="Emphasis"/>
        </w:rPr>
        <w:t>Earth can no longer afford to have</w:t>
      </w:r>
      <w:r w:rsidRPr="00F95C58">
        <w:rPr>
          <w:sz w:val="16"/>
          <w:szCs w:val="14"/>
        </w:rPr>
        <w:t xml:space="preserve"> a 'crew' divided into </w:t>
      </w:r>
      <w:r w:rsidRPr="00F95C58">
        <w:rPr>
          <w:u w:val="single"/>
        </w:rPr>
        <w:t>two parts: the rich, privileged</w:t>
      </w:r>
      <w:r w:rsidRPr="00F95C58">
        <w:rPr>
          <w:sz w:val="16"/>
          <w:szCs w:val="14"/>
        </w:rPr>
        <w:t xml:space="preserve">, wellfed, well-educated, </w:t>
      </w:r>
      <w:r w:rsidRPr="00F95C58">
        <w:rPr>
          <w:u w:val="single"/>
        </w:rPr>
        <w:t>on the one hand, and the poor, deprived</w:t>
      </w:r>
      <w:r w:rsidRPr="00F95C58">
        <w:rPr>
          <w:sz w:val="16"/>
          <w:szCs w:val="14"/>
        </w:rPr>
        <w:t xml:space="preserve">, starving, sick and uneducated, </w:t>
      </w:r>
      <w:r w:rsidRPr="00F95C58">
        <w:rPr>
          <w:u w:val="single"/>
        </w:rPr>
        <w:t>on the other</w:t>
      </w:r>
      <w:r w:rsidRPr="00F95C58">
        <w:rPr>
          <w:sz w:val="16"/>
          <w:szCs w:val="14"/>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970F3E" w:rsidRPr="00FE2D7E" w:rsidRDefault="00970F3E" w:rsidP="00970F3E">
      <w:pPr>
        <w:pStyle w:val="Heading4"/>
        <w:rPr>
          <w:rFonts w:cs="Times New Roman"/>
        </w:rPr>
      </w:pPr>
      <w:r w:rsidRPr="00FE2D7E">
        <w:rPr>
          <w:rFonts w:cs="Times New Roman"/>
        </w:rPr>
        <w:t>War subsets structural violence --- their focus trades-off with the unique features of organized violence.</w:t>
      </w:r>
    </w:p>
    <w:p w:rsidR="00970F3E" w:rsidRPr="00FE2D7E" w:rsidRDefault="00970F3E" w:rsidP="00970F3E">
      <w:pPr>
        <w:rPr>
          <w:b/>
          <w:sz w:val="26"/>
        </w:rPr>
      </w:pPr>
      <w:r w:rsidRPr="00FE2D7E">
        <w:t xml:space="preserve">Tarak </w:t>
      </w:r>
      <w:r w:rsidRPr="00FE2D7E">
        <w:rPr>
          <w:rStyle w:val="Style13ptBold"/>
        </w:rPr>
        <w:t>BARKAWI 12</w:t>
      </w:r>
      <w:r w:rsidRPr="00FE2D7E">
        <w:t xml:space="preserve">. Associate Professor of Politics, New School for Social Research. “Of Camps and Critiques: A Reply to ‘Security, War, Violence.’” </w:t>
      </w:r>
      <w:r w:rsidRPr="00FE2D7E">
        <w:rPr>
          <w:i/>
        </w:rPr>
        <w:t>Millennium Journal of International Studies</w:t>
      </w:r>
      <w:r w:rsidRPr="00FE2D7E">
        <w:t xml:space="preserve"> 41(1): 124-30. Emory Libraries.</w:t>
      </w:r>
    </w:p>
    <w:p w:rsidR="00970F3E" w:rsidRDefault="00970F3E" w:rsidP="00970F3E">
      <w:pPr>
        <w:rPr>
          <w:sz w:val="16"/>
        </w:rPr>
      </w:pPr>
      <w:r w:rsidRPr="00FE2D7E">
        <w:rPr>
          <w:rStyle w:val="StyleUnderline"/>
        </w:rPr>
        <w:t>A final totalising move</w:t>
      </w:r>
      <w:r w:rsidRPr="00FE2D7E">
        <w:rPr>
          <w:sz w:val="16"/>
        </w:rPr>
        <w:t xml:space="preserve"> in ‘Security, War, Violence’ </w:t>
      </w:r>
      <w:r w:rsidRPr="00FE2D7E">
        <w:rPr>
          <w:rStyle w:val="StyleUnderline"/>
        </w:rPr>
        <w:t>is the idea that the study of war should be subsumed under the category of ‘violence’</w:t>
      </w:r>
      <w:r w:rsidRPr="00FE2D7E">
        <w:rPr>
          <w:sz w:val="16"/>
        </w:rPr>
        <w:t xml:space="preserve">. </w:t>
      </w:r>
      <w:r w:rsidRPr="00FE2D7E">
        <w:rPr>
          <w:rStyle w:val="StyleUnderline"/>
        </w:rPr>
        <w:t>The reasons offered for this are: violence does not entail a hierarchy in which war is privileged; a focus on violence encourages us to see war in relational terms</w:t>
      </w:r>
      <w:r w:rsidRPr="00FE2D7E">
        <w:rPr>
          <w:sz w:val="16"/>
        </w:rPr>
        <w:t xml:space="preserve"> and makes visible other kinds of violence besides that of war; and that the analysis of violence somehow enables the disentangling of politics from war and a proper critique of liberal violence.22 </w:t>
      </w:r>
      <w:r w:rsidRPr="00FE2D7E">
        <w:rPr>
          <w:rStyle w:val="StyleUnderline"/>
        </w:rPr>
        <w:t>I have no</w:t>
      </w:r>
      <w:r w:rsidRPr="00FE2D7E">
        <w:rPr>
          <w:sz w:val="16"/>
        </w:rPr>
        <w:t xml:space="preserve"> particular </w:t>
      </w:r>
      <w:r w:rsidRPr="00FE2D7E">
        <w:rPr>
          <w:rStyle w:val="StyleUnderline"/>
        </w:rPr>
        <w:t xml:space="preserve">objection to </w:t>
      </w:r>
      <w:r w:rsidRPr="004C71E8">
        <w:rPr>
          <w:rStyle w:val="StyleUnderline"/>
          <w:highlight w:val="yellow"/>
        </w:rPr>
        <w:t>the study of violence</w:t>
      </w:r>
      <w:r w:rsidRPr="00FE2D7E">
        <w:rPr>
          <w:sz w:val="16"/>
        </w:rPr>
        <w:t xml:space="preserve">, and I certainly think there should be more of it in the social sciences. </w:t>
      </w:r>
      <w:r w:rsidRPr="004C71E8">
        <w:rPr>
          <w:rStyle w:val="StyleUnderline"/>
          <w:highlight w:val="yellow"/>
        </w:rPr>
        <w:t xml:space="preserve">However, why and how this </w:t>
      </w:r>
      <w:r w:rsidRPr="00FE2D7E">
        <w:rPr>
          <w:rStyle w:val="Emphasis"/>
        </w:rPr>
        <w:t xml:space="preserve">obviates or </w:t>
      </w:r>
      <w:r w:rsidRPr="004C71E8">
        <w:rPr>
          <w:rStyle w:val="Emphasis"/>
          <w:highlight w:val="yellow"/>
        </w:rPr>
        <w:t>subsumes</w:t>
      </w:r>
      <w:r w:rsidRPr="00FE2D7E">
        <w:rPr>
          <w:rStyle w:val="StyleUnderline"/>
        </w:rPr>
        <w:t xml:space="preserve"> the study of </w:t>
      </w:r>
      <w:r w:rsidRPr="004C71E8">
        <w:rPr>
          <w:rStyle w:val="StyleUnderline"/>
          <w:highlight w:val="yellow"/>
        </w:rPr>
        <w:t>war is obscure</w:t>
      </w:r>
      <w:r w:rsidRPr="00FE2D7E">
        <w:rPr>
          <w:sz w:val="16"/>
        </w:rPr>
        <w:t xml:space="preserve"> to me. </w:t>
      </w:r>
      <w:r w:rsidRPr="00FE2D7E">
        <w:rPr>
          <w:rStyle w:val="StyleUnderline"/>
        </w:rPr>
        <w:t>Is war not historically significant enough to justify inquiry into it</w:t>
      </w:r>
      <w:r w:rsidRPr="00FE2D7E">
        <w:rPr>
          <w:sz w:val="16"/>
        </w:rPr>
        <w:t xml:space="preserve">? </w:t>
      </w:r>
      <w:r w:rsidRPr="004C71E8">
        <w:rPr>
          <w:rStyle w:val="StyleUnderline"/>
          <w:highlight w:val="yellow"/>
        </w:rPr>
        <w:t>War is a more specific category relative to violence</w:t>
      </w:r>
      <w:r w:rsidRPr="00FE2D7E">
        <w:rPr>
          <w:rStyle w:val="StyleUnderline"/>
        </w:rPr>
        <w:t xml:space="preserve"> in general, </w:t>
      </w:r>
      <w:r w:rsidRPr="004C71E8">
        <w:rPr>
          <w:rStyle w:val="StyleUnderline"/>
          <w:highlight w:val="yellow"/>
        </w:rPr>
        <w:t xml:space="preserve">referring to </w:t>
      </w:r>
      <w:r w:rsidRPr="004C71E8">
        <w:rPr>
          <w:rStyle w:val="Emphasis"/>
          <w:highlight w:val="yellow"/>
        </w:rPr>
        <w:t>reciprocal organised violence</w:t>
      </w:r>
      <w:r w:rsidRPr="004C71E8">
        <w:rPr>
          <w:rStyle w:val="StyleUnderline"/>
          <w:highlight w:val="yellow"/>
        </w:rPr>
        <w:t xml:space="preserve"> between political entities</w:t>
      </w:r>
      <w:r w:rsidRPr="00FE2D7E">
        <w:rPr>
          <w:sz w:val="16"/>
        </w:rPr>
        <w:t xml:space="preserve">. </w:t>
      </w:r>
      <w:r w:rsidRPr="00FE2D7E">
        <w:rPr>
          <w:rStyle w:val="StyleUnderline"/>
        </w:rPr>
        <w:t xml:space="preserve">I make no claims that the study of war should be privileged over that of other forms of violence. </w:t>
      </w:r>
      <w:r w:rsidRPr="004C71E8">
        <w:rPr>
          <w:rStyle w:val="StyleUnderline"/>
          <w:highlight w:val="yellow"/>
        </w:rPr>
        <w:t>Both the violence of war, and</w:t>
      </w:r>
      <w:r w:rsidRPr="00FE2D7E">
        <w:rPr>
          <w:rStyle w:val="StyleUnderline"/>
        </w:rPr>
        <w:t xml:space="preserve"> that of, </w:t>
      </w:r>
      <w:r w:rsidRPr="004C71E8">
        <w:rPr>
          <w:rStyle w:val="StyleUnderline"/>
          <w:highlight w:val="yellow"/>
        </w:rPr>
        <w:t>say, patriarchy, demand scholarly attention, but</w:t>
      </w:r>
      <w:r w:rsidRPr="00FE2D7E">
        <w:rPr>
          <w:rStyle w:val="StyleUnderline"/>
        </w:rPr>
        <w:t xml:space="preserve"> they </w:t>
      </w:r>
      <w:r w:rsidRPr="004C71E8">
        <w:rPr>
          <w:rStyle w:val="StyleUnderline"/>
          <w:highlight w:val="yellow"/>
        </w:rPr>
        <w:t>are</w:t>
      </w:r>
      <w:r w:rsidRPr="00FE2D7E">
        <w:rPr>
          <w:rStyle w:val="StyleUnderline"/>
        </w:rPr>
        <w:t xml:space="preserve"> also </w:t>
      </w:r>
      <w:r w:rsidRPr="004C71E8">
        <w:rPr>
          <w:rStyle w:val="StyleUnderline"/>
          <w:highlight w:val="yellow"/>
        </w:rPr>
        <w:t>distinct</w:t>
      </w:r>
      <w:r w:rsidRPr="00FE2D7E">
        <w:rPr>
          <w:rStyle w:val="StyleUnderline"/>
        </w:rPr>
        <w:t xml:space="preserve"> if related </w:t>
      </w:r>
      <w:r w:rsidRPr="004C71E8">
        <w:rPr>
          <w:rStyle w:val="StyleUnderline"/>
          <w:highlight w:val="yellow"/>
        </w:rPr>
        <w:t xml:space="preserve">topics requiring </w:t>
      </w:r>
      <w:r w:rsidRPr="004C71E8">
        <w:rPr>
          <w:rStyle w:val="Emphasis"/>
          <w:highlight w:val="yellow"/>
        </w:rPr>
        <w:t>different forms of theorisation and inquiry</w:t>
      </w:r>
      <w:r w:rsidRPr="00FE2D7E">
        <w:rPr>
          <w:sz w:val="16"/>
        </w:rPr>
        <w:t xml:space="preserve">. As for relationality, </w:t>
      </w:r>
      <w:r w:rsidRPr="00FE2D7E">
        <w:rPr>
          <w:rStyle w:val="StyleUnderline"/>
        </w:rPr>
        <w:t xml:space="preserve">the category of </w:t>
      </w:r>
      <w:r w:rsidRPr="004C71E8">
        <w:rPr>
          <w:rStyle w:val="StyleUnderline"/>
          <w:highlight w:val="yellow"/>
        </w:rPr>
        <w:t>war is</w:t>
      </w:r>
      <w:r w:rsidRPr="00FE2D7E">
        <w:rPr>
          <w:rStyle w:val="StyleUnderline"/>
        </w:rPr>
        <w:t xml:space="preserve"> already </w:t>
      </w:r>
      <w:r w:rsidRPr="004C71E8">
        <w:rPr>
          <w:rStyle w:val="Emphasis"/>
          <w:highlight w:val="yellow"/>
        </w:rPr>
        <w:t>inherently relational</w:t>
      </w:r>
      <w:r w:rsidRPr="00FE2D7E">
        <w:rPr>
          <w:rStyle w:val="StyleUnderline"/>
        </w:rPr>
        <w:t>; one does not need the concept of violence in general to see this</w:t>
      </w:r>
      <w:r w:rsidRPr="00FE2D7E">
        <w:rPr>
          <w:sz w:val="16"/>
        </w:rPr>
        <w:t xml:space="preserve">. </w:t>
      </w:r>
      <w:r w:rsidRPr="00FE2D7E">
        <w:rPr>
          <w:rStyle w:val="StyleUnderline"/>
        </w:rPr>
        <w:t xml:space="preserve">What precisely distinguishes war from many other kinds of violence, such as genocide or massacre, is that war is a relational form of violence in which </w:t>
      </w:r>
      <w:r w:rsidRPr="004C71E8">
        <w:rPr>
          <w:rStyle w:val="StyleUnderline"/>
          <w:highlight w:val="yellow"/>
        </w:rPr>
        <w:t xml:space="preserve">the </w:t>
      </w:r>
      <w:r w:rsidRPr="004C71E8">
        <w:rPr>
          <w:rStyle w:val="Emphasis"/>
          <w:highlight w:val="yellow"/>
        </w:rPr>
        <w:t>other side shoots back</w:t>
      </w:r>
      <w:r w:rsidRPr="00FE2D7E">
        <w:rPr>
          <w:sz w:val="16"/>
        </w:rPr>
        <w:t xml:space="preserve">. </w:t>
      </w:r>
      <w:r w:rsidRPr="00FE2D7E">
        <w:rPr>
          <w:rStyle w:val="StyleUnderline"/>
        </w:rPr>
        <w:t>This is ultimately the source of war’s generative social powers, for it is amidst the clash of arms that the truths which define social and political orders are brought into question</w:t>
      </w:r>
      <w:r w:rsidRPr="00FE2D7E">
        <w:rPr>
          <w:sz w:val="16"/>
        </w:rPr>
        <w:t xml:space="preserve">. </w:t>
      </w:r>
      <w:r w:rsidRPr="004C71E8">
        <w:rPr>
          <w:rStyle w:val="StyleUnderline"/>
          <w:highlight w:val="yellow"/>
        </w:rPr>
        <w:t xml:space="preserve">A </w:t>
      </w:r>
      <w:r w:rsidRPr="004C71E8">
        <w:rPr>
          <w:rStyle w:val="Emphasis"/>
          <w:highlight w:val="yellow"/>
        </w:rPr>
        <w:t>broader focus</w:t>
      </w:r>
      <w:r w:rsidRPr="004C71E8">
        <w:rPr>
          <w:rStyle w:val="StyleUnderline"/>
          <w:highlight w:val="yellow"/>
        </w:rPr>
        <w:t xml:space="preserve"> on violence</w:t>
      </w:r>
      <w:r w:rsidRPr="00FE2D7E">
        <w:rPr>
          <w:rStyle w:val="StyleUnderline"/>
        </w:rPr>
        <w:t xml:space="preserve"> in general </w:t>
      </w:r>
      <w:r w:rsidRPr="004C71E8">
        <w:rPr>
          <w:rStyle w:val="StyleUnderline"/>
          <w:highlight w:val="yellow"/>
        </w:rPr>
        <w:t xml:space="preserve">risks losing this </w:t>
      </w:r>
      <w:r w:rsidRPr="004C71E8">
        <w:rPr>
          <w:rStyle w:val="Emphasis"/>
          <w:highlight w:val="yellow"/>
        </w:rPr>
        <w:t>central, distinctive character</w:t>
      </w:r>
      <w:r w:rsidRPr="00FE2D7E">
        <w:rPr>
          <w:rStyle w:val="StyleUnderline"/>
        </w:rPr>
        <w:t xml:space="preserve"> of the violence of war.</w:t>
      </w:r>
      <w:r w:rsidRPr="00FE2D7E">
        <w:rPr>
          <w:sz w:val="16"/>
        </w:rPr>
        <w:t xml:space="preserve"> </w:t>
      </w:r>
      <w:r w:rsidRPr="00FE2D7E">
        <w:rPr>
          <w:rStyle w:val="StyleUnderline"/>
        </w:rPr>
        <w:t>Is it really more theoretically or politically adequate to start referring to the Second World War as an instance of ‘violence’?</w:t>
      </w:r>
      <w:r w:rsidRPr="00FE2D7E">
        <w:rPr>
          <w:sz w:val="16"/>
        </w:rPr>
        <w:t xml:space="preserve"> Equally, </w:t>
      </w:r>
      <w:r w:rsidRPr="004C71E8">
        <w:rPr>
          <w:rStyle w:val="StyleUnderline"/>
          <w:highlight w:val="yellow"/>
        </w:rPr>
        <w:t>while I am all for the analysis of</w:t>
      </w:r>
      <w:r w:rsidRPr="00FE2D7E">
        <w:rPr>
          <w:sz w:val="16"/>
        </w:rPr>
        <w:t xml:space="preserve"> liberal violence, another broad category which would include issues of </w:t>
      </w:r>
      <w:r w:rsidRPr="004C71E8">
        <w:rPr>
          <w:rStyle w:val="Emphasis"/>
          <w:highlight w:val="yellow"/>
        </w:rPr>
        <w:t>‘structural violence’</w:t>
      </w:r>
      <w:r w:rsidRPr="00FE2D7E">
        <w:rPr>
          <w:rStyle w:val="StyleUnderline"/>
        </w:rPr>
        <w:t xml:space="preserve">, I also think </w:t>
      </w:r>
      <w:r w:rsidRPr="004C71E8">
        <w:rPr>
          <w:rStyle w:val="StyleUnderline"/>
          <w:highlight w:val="yellow"/>
        </w:rPr>
        <w:t>we have far from exhausted the subject of</w:t>
      </w:r>
      <w:r w:rsidRPr="00FE2D7E">
        <w:rPr>
          <w:sz w:val="16"/>
        </w:rPr>
        <w:t xml:space="preserve"> liberalism and </w:t>
      </w:r>
      <w:r w:rsidRPr="004C71E8">
        <w:rPr>
          <w:rStyle w:val="StyleUnderline"/>
          <w:highlight w:val="yellow"/>
        </w:rPr>
        <w:t>war</w:t>
      </w:r>
      <w:r w:rsidRPr="00FE2D7E">
        <w:rPr>
          <w:sz w:val="16"/>
        </w:rPr>
        <w:t>, an important area of inquiry now dominated by the mostly self-serving nostrums of the liberal peace debates.</w:t>
      </w:r>
    </w:p>
    <w:p w:rsidR="00970F3E" w:rsidRPr="00E2668B" w:rsidRDefault="00970F3E" w:rsidP="00970F3E">
      <w:pPr>
        <w:pStyle w:val="Heading4"/>
      </w:pPr>
      <w:r>
        <w:t xml:space="preserve">Reducing </w:t>
      </w:r>
      <w:r w:rsidRPr="009F048A">
        <w:t xml:space="preserve">actual systemic violence should be prioritized over </w:t>
      </w:r>
      <w:r>
        <w:t xml:space="preserve">economic or </w:t>
      </w:r>
      <w:r w:rsidRPr="009F048A">
        <w:t>geopolitical interests</w:t>
      </w:r>
      <w:r>
        <w:t xml:space="preserve"> </w:t>
      </w:r>
    </w:p>
    <w:p w:rsidR="00970F3E" w:rsidRDefault="00970F3E" w:rsidP="00970F3E">
      <w:r>
        <w:t xml:space="preserve">Radhya </w:t>
      </w:r>
      <w:r>
        <w:rPr>
          <w:rStyle w:val="Style13ptBold"/>
        </w:rPr>
        <w:t xml:space="preserve">Almutawakel &amp; </w:t>
      </w:r>
      <w:r>
        <w:t xml:space="preserve">Radhya </w:t>
      </w:r>
      <w:r>
        <w:rPr>
          <w:rStyle w:val="Style13ptBold"/>
        </w:rPr>
        <w:t>Alfaqih 20</w:t>
      </w:r>
      <w:r w:rsidRPr="00CC6A59">
        <w:rPr>
          <w:rStyle w:val="Style13ptBold"/>
        </w:rPr>
        <w:t>18</w:t>
      </w:r>
      <w:r>
        <w:t xml:space="preserve"> --- co-founders and leaders of Mwatana Organization for Human “Saudi Arabia and the United Arab Emirates Are Starving Yemenis to Death; </w:t>
      </w:r>
      <w:hyperlink r:id="rId142" w:history="1">
        <w:r w:rsidRPr="00124BA2">
          <w:rPr>
            <w:rStyle w:val="Hyperlink"/>
          </w:rPr>
          <w:t>https://foreignpolicy.com/2018/11/08/saudi-arabia-and-the-united-arab-emirates-are-starving-yemenis-to-death-mbs-khashoggi-famine-yemen-blockade-houthis/</w:t>
        </w:r>
      </w:hyperlink>
    </w:p>
    <w:p w:rsidR="00970F3E" w:rsidRDefault="00970F3E" w:rsidP="00970F3E">
      <w:r>
        <w:t>Jamal Khashoggi was but the latest victim of a reckless arrogance that has become the hallmark of Saudi Arabia’s foreign policy. Yemenis were saddened, but not surprised, at the extent of the brutality exhibited in Khashoggi’s killing, because our country has been living through this same Saudi brutality for almost four years.</w:t>
      </w:r>
    </w:p>
    <w:p w:rsidR="00970F3E" w:rsidRDefault="00970F3E" w:rsidP="00970F3E">
      <w:r w:rsidRPr="00086029">
        <w:rPr>
          <w:rStyle w:val="StyleUnderline"/>
        </w:rPr>
        <w:t xml:space="preserve">As human rights advocates working in Yemen, we are intimately familiar with </w:t>
      </w:r>
      <w:r w:rsidRPr="00086029">
        <w:rPr>
          <w:rStyle w:val="Emphasis"/>
        </w:rPr>
        <w:t>the violence, the killing of innocents, and the shredding of international norms</w:t>
      </w:r>
      <w:r w:rsidRPr="00086029">
        <w:rPr>
          <w:rStyle w:val="StyleUnderline"/>
        </w:rPr>
        <w:t xml:space="preserve"> that have been the hallmarks of Saudi Arabia’s military intervention in our country.</w:t>
      </w:r>
      <w:r>
        <w:t xml:space="preserve"> For nearly four years, Saudi Arabia has led a coalition, along with the United Arab Emirates, that has cynically and viciously bombarded Yemen’s cities, blockaded Yemen’s ports, and prevented humanitarian aid from reaching millions in need.</w:t>
      </w:r>
    </w:p>
    <w:p w:rsidR="00970F3E" w:rsidRDefault="00970F3E" w:rsidP="00970F3E">
      <w:r>
        <w:t>According to the Yemen Data Project, Saudi and Emirati aircraft have conducted over 18,500 air raids on Yemen since the war began—an average of over 14 attacks every day for over 1,300 days. They have bombed schools, hospitals, homes, markets, factories, roads, farms, and even historical sites. Tens of thousands of civilians, including thousands of children, have been killed or maimed by Saudi airstrikes.</w:t>
      </w:r>
    </w:p>
    <w:p w:rsidR="00970F3E" w:rsidRDefault="00970F3E" w:rsidP="00970F3E">
      <w:r>
        <w:t xml:space="preserve">But </w:t>
      </w:r>
      <w:r w:rsidRPr="004C71E8">
        <w:rPr>
          <w:rStyle w:val="StyleUnderline"/>
          <w:highlight w:val="yellow"/>
        </w:rPr>
        <w:t>the Saudis and Emiratis couldn’t continue their bombing campaign in Yemen without U.S. military support</w:t>
      </w:r>
      <w:r>
        <w:t xml:space="preserve">. American planes refuel Saudi aircraft en route to their targets, and Saudi and Emirati pilots drop bombs made in the United States and the United Kingdom onto Yemeni homes and schools Nevertheless, </w:t>
      </w:r>
      <w:r w:rsidRPr="00BC41FB">
        <w:rPr>
          <w:rStyle w:val="Emphasis"/>
        </w:rPr>
        <w:t>U.S. attention to the war in Yemen has been largely confined to brief spats of outrage over particularly dramatic attacks</w:t>
      </w:r>
      <w:r>
        <w:t>, like the August school bus bombing that killed dozens of children.</w:t>
      </w:r>
    </w:p>
    <w:p w:rsidR="00970F3E" w:rsidRDefault="00970F3E" w:rsidP="00970F3E">
      <w:r>
        <w:t xml:space="preserve">Saudi crimes in Yemen are not limited to regular and intentional bombing of civilians in violation of international humanitarian law. </w:t>
      </w:r>
      <w:r w:rsidRPr="005D72D7">
        <w:rPr>
          <w:rStyle w:val="StyleUnderline"/>
        </w:rPr>
        <w:t xml:space="preserve">By escalating the war and destroying essential civilian infrastructure, Saudi Arabia is also responsible for the </w:t>
      </w:r>
      <w:r w:rsidRPr="005D72D7">
        <w:rPr>
          <w:rStyle w:val="Emphasis"/>
        </w:rPr>
        <w:t>tens of thousands of Yemeni civilians who have died from preventable disease and starvation</w:t>
      </w:r>
      <w:r w:rsidRPr="005D72D7">
        <w:rPr>
          <w:rStyle w:val="StyleUnderline"/>
        </w:rPr>
        <w:t xml:space="preserve"> brought on by the war.</w:t>
      </w:r>
      <w:r>
        <w:t xml:space="preserve"> The United Nations concluded that blockades have had “devastating effects on the civilian population” in Yemen, as Saudi and Emirati airstrikes have targeted Yemen’s food production and distribution, including the agricultural sector and the fishing industry.</w:t>
      </w:r>
    </w:p>
    <w:p w:rsidR="00970F3E" w:rsidRDefault="00970F3E" w:rsidP="00970F3E">
      <w:r>
        <w:t xml:space="preserve">Meanwhile, </w:t>
      </w:r>
      <w:r w:rsidRPr="00794C45">
        <w:rPr>
          <w:rStyle w:val="StyleUnderline"/>
        </w:rPr>
        <w:t>the collapse of Yemen’s currency due to the war has prevented millions of civilians from purchasing the food that exists in markets</w:t>
      </w:r>
      <w:r>
        <w:t xml:space="preserve">. Food prices have skyrocketed, but civil servants haven’t received regular salaries in two years. </w:t>
      </w:r>
      <w:r w:rsidRPr="004C71E8">
        <w:rPr>
          <w:rStyle w:val="Emphasis"/>
          <w:highlight w:val="yellow"/>
        </w:rPr>
        <w:t>Yemenis are being starved to death on purpose, with starvation of civilians used by Saudi Arabia as a weapon of war.</w:t>
      </w:r>
    </w:p>
    <w:p w:rsidR="00970F3E" w:rsidRDefault="00970F3E" w:rsidP="00970F3E">
      <w:r>
        <w:t xml:space="preserve">Three-quarters of Yemen’s population—over 22 million men, women, and children—are currently dependent on international aid and protection. The U.N. warned in September that </w:t>
      </w:r>
      <w:r w:rsidRPr="00FD7965">
        <w:t>Yemen soon will reach a “tipping point,” beyond which it will be impossible to avoid massive civilian deaths. Over 8 million people are currently on the verge of starvation, a figure likely to rise to 14 million—half of the country—by the end of 2018 if the fighting does not subside, import obstructions are not removed</w:t>
      </w:r>
      <w:r>
        <w:t>, and the currency is not stabilized.</w:t>
      </w:r>
    </w:p>
    <w:p w:rsidR="00970F3E" w:rsidRDefault="00970F3E" w:rsidP="00970F3E">
      <w:r>
        <w:t xml:space="preserve">To be clear, there is no party in this war is without blood on its hands; our organization, Mwatana, has documented violations against civilians by all parties to the conflict in Yemen, not only Saudi Arabia. The Houthis have killed and injured hundreds of civilians through their use of landmines and indiscriminate shelling, while militias backed by the United Arab Emirates, Yemeni government-backed militias, and Houthi militias have arbitrarily detained, forcibly disappeared, and tortured civilians. But </w:t>
      </w:r>
      <w:r w:rsidRPr="00473793">
        <w:rPr>
          <w:rStyle w:val="StyleUnderline"/>
        </w:rPr>
        <w:t>the de facto immunity that the international community has given Saudi Arabia through its silence prevents real justice for violations by all sides</w:t>
      </w:r>
      <w:r>
        <w:t>.</w:t>
      </w:r>
    </w:p>
    <w:p w:rsidR="00970F3E" w:rsidRDefault="00970F3E" w:rsidP="00970F3E">
      <w:r w:rsidRPr="004C71E8">
        <w:rPr>
          <w:rStyle w:val="Emphasis"/>
          <w:highlight w:val="yellow"/>
        </w:rPr>
        <w:t>The people of the Middle East have long and bitter experience with international double standards when it comes to human rights, as purported champions of universal rights in the West regularly ignore grave violations by their allies in the region</w:t>
      </w:r>
      <w:r>
        <w:t>, from the former shah of Iran to Saddam Hussein to Saudi Arabia’s current crown prince, Mohammed bin Salman.</w:t>
      </w:r>
    </w:p>
    <w:p w:rsidR="00970F3E" w:rsidRDefault="00970F3E" w:rsidP="00970F3E">
      <w:r>
        <w:t>This double standard was on display during the crown prince’s recent tour of world capitals and Silicon Valley, where he was generally praised as a “reformer,” and media figures recited his vision for Saudi Arabia in the year 2030 without asking what will be left of Yemen by the year 2020 if the war continues.</w:t>
      </w:r>
    </w:p>
    <w:p w:rsidR="00970F3E" w:rsidRDefault="00970F3E" w:rsidP="00970F3E">
      <w:r>
        <w:t xml:space="preserve">Similarly, </w:t>
      </w:r>
      <w:r w:rsidRPr="004C71E8">
        <w:rPr>
          <w:rStyle w:val="Emphasis"/>
          <w:highlight w:val="yellow"/>
        </w:rPr>
        <w:t>this double standard is on display when Western policymakers downplay</w:t>
      </w:r>
      <w:r w:rsidRPr="004C71E8">
        <w:rPr>
          <w:highlight w:val="yellow"/>
        </w:rPr>
        <w:t xml:space="preserve"> Saudi and Emirati </w:t>
      </w:r>
      <w:r w:rsidRPr="004C71E8">
        <w:rPr>
          <w:rStyle w:val="Emphasis"/>
          <w:highlight w:val="yellow"/>
        </w:rPr>
        <w:t>violations of Yemenis’ human rights by claiming that a close partnership with Riyadh is needed to prevent perceived Iranian threats</w:t>
      </w:r>
      <w:r w:rsidRPr="00087A7E">
        <w:rPr>
          <w:rStyle w:val="Emphasis"/>
        </w:rPr>
        <w:t xml:space="preserve"> to the international community, without asking whether that same community is also endangered by Saudi Arabia’s daily violations of basic international norms.</w:t>
      </w:r>
      <w:r>
        <w:t xml:space="preserve"> And yes, there is a double standard in the wall-to-wall coverage of Khashoggi’s horrific murder, when </w:t>
      </w:r>
      <w:r w:rsidRPr="009D6FD5">
        <w:rPr>
          <w:rStyle w:val="Emphasis"/>
        </w:rPr>
        <w:t>the daily murder of Yemenis by Saudi Arabia and other parties to the conflict in Yemen hardly merits mention</w:t>
      </w:r>
      <w:r>
        <w:t>.</w:t>
      </w:r>
    </w:p>
    <w:p w:rsidR="00970F3E" w:rsidRDefault="00970F3E" w:rsidP="00970F3E">
      <w:r w:rsidRPr="004C71E8">
        <w:rPr>
          <w:rStyle w:val="Emphasis"/>
          <w:highlight w:val="yellow"/>
        </w:rPr>
        <w:t>Those in the</w:t>
      </w:r>
      <w:r w:rsidRPr="004C71E8">
        <w:rPr>
          <w:highlight w:val="yellow"/>
        </w:rPr>
        <w:t xml:space="preserve"> </w:t>
      </w:r>
      <w:r w:rsidRPr="004C71E8">
        <w:rPr>
          <w:rStyle w:val="Emphasis"/>
          <w:highlight w:val="yellow"/>
        </w:rPr>
        <w:t>U</w:t>
      </w:r>
      <w:r w:rsidRPr="004C71E8">
        <w:rPr>
          <w:highlight w:val="yellow"/>
        </w:rPr>
        <w:t xml:space="preserve">nited </w:t>
      </w:r>
      <w:r w:rsidRPr="004C71E8">
        <w:rPr>
          <w:rStyle w:val="Emphasis"/>
          <w:highlight w:val="yellow"/>
        </w:rPr>
        <w:t>S</w:t>
      </w:r>
      <w:r w:rsidRPr="004C71E8">
        <w:rPr>
          <w:highlight w:val="yellow"/>
        </w:rPr>
        <w:t xml:space="preserve">tates </w:t>
      </w:r>
      <w:r w:rsidRPr="004C71E8">
        <w:rPr>
          <w:rStyle w:val="Emphasis"/>
          <w:highlight w:val="yellow"/>
        </w:rPr>
        <w:t>and elsewhere who are incensed by Khashoggi’s murder must summon similar moral clarity and condemn Saudi Arabia’s daily killing of innocents in Yemen</w:t>
      </w:r>
      <w:r>
        <w:t xml:space="preserve">. If Saudi violations are to be genuinely curtailed, Khashoggi’s killing must mark the beginning, not the end, of accountability for Saudi crimes. </w:t>
      </w:r>
      <w:r w:rsidRPr="004C71E8">
        <w:rPr>
          <w:rStyle w:val="Emphasis"/>
          <w:highlight w:val="yellow"/>
        </w:rPr>
        <w:t>Khashoggi’s death has been reduced to a single data point, rather than being seen as the result of subverting universal values in favor of geopolitics or business interests</w:t>
      </w:r>
      <w:r w:rsidRPr="008C2AB4">
        <w:rPr>
          <w:rStyle w:val="Emphasis"/>
        </w:rPr>
        <w:t>.</w:t>
      </w:r>
    </w:p>
    <w:p w:rsidR="00970F3E" w:rsidRDefault="00970F3E" w:rsidP="00970F3E">
      <w:r w:rsidRPr="004C71E8">
        <w:rPr>
          <w:rStyle w:val="StyleUnderline"/>
          <w:highlight w:val="yellow"/>
        </w:rPr>
        <w:t>Reversing course—ending U.S. military support for the Saudi-Emirati intervention in Yemen</w:t>
      </w:r>
      <w:r>
        <w:t xml:space="preserve"> and supporting U.N.-led peace efforts and the reopening of Yemen’s air and sea ports—</w:t>
      </w:r>
      <w:r w:rsidRPr="004C71E8">
        <w:rPr>
          <w:rStyle w:val="Emphasis"/>
          <w:highlight w:val="yellow"/>
        </w:rPr>
        <w:t>can still save millions of lives</w:t>
      </w:r>
      <w:r>
        <w:t>.</w:t>
      </w:r>
    </w:p>
    <w:p w:rsidR="00970F3E" w:rsidRDefault="00970F3E" w:rsidP="00970F3E">
      <w:r w:rsidRPr="00555AD3">
        <w:rPr>
          <w:rStyle w:val="StyleUnderline"/>
        </w:rPr>
        <w:t>If U.S. lawmakers had spoken up and taken action on Yemen years ago, when Saudi Arabia’s rampant violations were already well known, thousands of Yemeni civilians who since then have been killed by airstrikes or starvation would still be alive</w:t>
      </w:r>
      <w:r>
        <w:t xml:space="preserve"> today—and perhaps Jamal Khashoggi would be, too.</w:t>
      </w:r>
    </w:p>
    <w:p w:rsidR="00970F3E" w:rsidRPr="00FE2D7E" w:rsidRDefault="00970F3E" w:rsidP="00970F3E">
      <w:pPr>
        <w:rPr>
          <w:sz w:val="16"/>
        </w:rPr>
      </w:pPr>
    </w:p>
    <w:p w:rsidR="00970F3E" w:rsidRPr="001239D1" w:rsidRDefault="00970F3E" w:rsidP="00970F3E">
      <w:pPr>
        <w:pStyle w:val="Heading4"/>
        <w:rPr>
          <w:rFonts w:cs="Arial"/>
        </w:rPr>
      </w:pPr>
      <w:r>
        <w:rPr>
          <w:rFonts w:cs="Arial"/>
        </w:rPr>
        <w:t>The principle of intervening action provides the only consistent, justifiable theory of consequences.  We are only responsible for whether the action of the plan itself is ethical.</w:t>
      </w:r>
    </w:p>
    <w:p w:rsidR="00970F3E" w:rsidRPr="001239D1" w:rsidRDefault="00970F3E" w:rsidP="00970F3E">
      <w:r w:rsidRPr="00B93CB9">
        <w:t>Alex ,</w:t>
      </w:r>
      <w:r w:rsidRPr="001239D1">
        <w:t xml:space="preserve"> J.D. Stanford University</w:t>
      </w:r>
      <w:r w:rsidRPr="00721630">
        <w:rPr>
          <w:rStyle w:val="Style13ptBold"/>
        </w:rPr>
        <w:t xml:space="preserve"> Harris </w:t>
      </w:r>
      <w:r>
        <w:rPr>
          <w:rStyle w:val="Style13ptBold"/>
        </w:rPr>
        <w:t>200</w:t>
      </w:r>
      <w:r w:rsidRPr="00721630">
        <w:rPr>
          <w:rStyle w:val="Style13ptBold"/>
        </w:rPr>
        <w:t>8</w:t>
      </w:r>
      <w:r w:rsidRPr="001239D1">
        <w:t xml:space="preserve">, “Philosopher's Corner: The Principle of Intervening Action”, </w:t>
      </w:r>
      <w:r>
        <w:t xml:space="preserve">Competitive Enterprise Institute </w:t>
      </w:r>
      <w:hyperlink r:id="rId143" w:history="1">
        <w:r w:rsidRPr="001239D1">
          <w:rPr>
            <w:rStyle w:val="Hyperlink"/>
          </w:rPr>
          <w:t>https://cei.org/blog/philosophers-corner-principle-intervening-action</w:t>
        </w:r>
      </w:hyperlink>
      <w:r>
        <w:t xml:space="preserve"> </w:t>
      </w:r>
    </w:p>
    <w:p w:rsidR="00970F3E" w:rsidRPr="004F7009" w:rsidRDefault="00970F3E" w:rsidP="00970F3E">
      <w:pPr>
        <w:rPr>
          <w:b/>
          <w:u w:val="single"/>
        </w:rPr>
      </w:pPr>
      <w:r w:rsidRPr="001239D1">
        <w:rPr>
          <w:sz w:val="16"/>
        </w:rPr>
        <w:t xml:space="preserve">Gewirth takes the position that </w:t>
      </w:r>
      <w:r w:rsidRPr="004C71E8">
        <w:rPr>
          <w:rStyle w:val="StyleUnderline"/>
          <w:highlight w:val="yellow"/>
        </w:rPr>
        <w:t>we are solely responsible for the morality of our own actions</w:t>
      </w:r>
      <w:r w:rsidRPr="001239D1">
        <w:rPr>
          <w:sz w:val="16"/>
        </w:rPr>
        <w:t xml:space="preserve"> in two senses. First, </w:t>
      </w:r>
      <w:r w:rsidRPr="001239D1">
        <w:rPr>
          <w:rStyle w:val="StyleUnderline"/>
        </w:rPr>
        <w:t>only we are responsible for the acts we commit</w:t>
      </w:r>
      <w:r w:rsidRPr="001239D1">
        <w:rPr>
          <w:sz w:val="16"/>
        </w:rPr>
        <w:t xml:space="preserve">, even if someone else's action caused us to act as we did. (For example, if a woman's husband cheated on her and she, upon finding out, grew enraged and killed his lover, she - not he - would bear sole responsibility.) Second, </w:t>
      </w:r>
      <w:r w:rsidRPr="004C71E8">
        <w:rPr>
          <w:rStyle w:val="StyleUnderline"/>
          <w:highlight w:val="yellow"/>
        </w:rPr>
        <w:t xml:space="preserve">we are only responsible for our own actions, even if they lead to other </w:t>
      </w:r>
      <w:r w:rsidRPr="001239D1">
        <w:rPr>
          <w:rStyle w:val="StyleUnderline"/>
        </w:rPr>
        <w:t xml:space="preserve">actions. </w:t>
      </w:r>
      <w:r w:rsidRPr="001239D1">
        <w:rPr>
          <w:sz w:val="16"/>
        </w:rPr>
        <w:t xml:space="preserve">Thus, </w:t>
      </w:r>
      <w:r w:rsidRPr="001239D1">
        <w:rPr>
          <w:rStyle w:val="StyleUnderline"/>
        </w:rPr>
        <w:t>we have a preeminent duty to never act immorally, even if doing so would preclude others from taking even more immoral actions</w:t>
      </w:r>
      <w:r w:rsidRPr="001239D1">
        <w:rPr>
          <w:sz w:val="16"/>
        </w:rPr>
        <w:t xml:space="preserve">. Gewirth contends that </w:t>
      </w:r>
      <w:r w:rsidRPr="004C71E8">
        <w:rPr>
          <w:rStyle w:val="StyleUnderline"/>
          <w:highlight w:val="yellow"/>
        </w:rPr>
        <w:t xml:space="preserve">never violating </w:t>
      </w:r>
      <w:r w:rsidRPr="001239D1">
        <w:rPr>
          <w:rStyle w:val="StyleUnderline"/>
        </w:rPr>
        <w:t xml:space="preserve">the </w:t>
      </w:r>
      <w:r w:rsidRPr="004C71E8">
        <w:rPr>
          <w:rStyle w:val="StyleUnderline"/>
          <w:highlight w:val="yellow"/>
        </w:rPr>
        <w:t>negative rights of another</w:t>
      </w:r>
      <w:r w:rsidRPr="001239D1">
        <w:rPr>
          <w:rStyle w:val="StyleUnderline"/>
        </w:rPr>
        <w:t xml:space="preserve"> "is an obligation so fundamental that it </w:t>
      </w:r>
      <w:r w:rsidRPr="004C71E8">
        <w:rPr>
          <w:rStyle w:val="StyleUnderline"/>
          <w:highlight w:val="yellow"/>
        </w:rPr>
        <w:t xml:space="preserve">cannot be overridden </w:t>
      </w:r>
      <w:r w:rsidRPr="001239D1">
        <w:rPr>
          <w:rStyle w:val="StyleUnderline"/>
        </w:rPr>
        <w:t xml:space="preserve">even </w:t>
      </w:r>
      <w:r w:rsidRPr="004C71E8">
        <w:rPr>
          <w:rStyle w:val="StyleUnderline"/>
          <w:highlight w:val="yellow"/>
        </w:rPr>
        <w:t xml:space="preserve">to prevent evil </w:t>
      </w:r>
      <w:r w:rsidRPr="001239D1">
        <w:rPr>
          <w:rStyle w:val="StyleUnderline"/>
        </w:rPr>
        <w:t>consequences</w:t>
      </w:r>
      <w:r w:rsidRPr="001239D1">
        <w:rPr>
          <w:sz w:val="16"/>
        </w:rPr>
        <w:t xml:space="preserve"> from befalling some persons." He clarifies with an example. </w:t>
      </w:r>
      <w:r w:rsidRPr="001239D1">
        <w:rPr>
          <w:rStyle w:val="StyleUnderline"/>
        </w:rPr>
        <w:t>Imagine</w:t>
      </w:r>
      <w:r w:rsidRPr="001239D1">
        <w:rPr>
          <w:sz w:val="16"/>
        </w:rPr>
        <w:t xml:space="preserve"> that </w:t>
      </w:r>
      <w:r w:rsidRPr="001239D1">
        <w:rPr>
          <w:rStyle w:val="StyleUnderline"/>
        </w:rPr>
        <w:t>a group of terrorists kidnaps a woman and offers her son a choice: he must torture his mother or they will blow up a city with a nuclear weapon</w:t>
      </w:r>
      <w:r w:rsidRPr="001239D1">
        <w:rPr>
          <w:sz w:val="16"/>
        </w:rPr>
        <w:t xml:space="preserve">. </w:t>
      </w:r>
      <w:r w:rsidRPr="001239D1">
        <w:rPr>
          <w:rStyle w:val="StyleUnderline"/>
        </w:rPr>
        <w:t>Gewirth argues</w:t>
      </w:r>
      <w:r w:rsidRPr="001239D1">
        <w:rPr>
          <w:sz w:val="16"/>
        </w:rPr>
        <w:t xml:space="preserve"> that </w:t>
      </w:r>
      <w:r w:rsidRPr="001239D1">
        <w:rPr>
          <w:rStyle w:val="StyleUnderline"/>
        </w:rPr>
        <w:t>the son has a primary duty to not violate the rights of his mother</w:t>
      </w:r>
      <w:r w:rsidRPr="001239D1">
        <w:rPr>
          <w:sz w:val="16"/>
        </w:rPr>
        <w:t xml:space="preserve">, whereas </w:t>
      </w:r>
      <w:r w:rsidRPr="001239D1">
        <w:rPr>
          <w:rStyle w:val="StyleUnderline"/>
        </w:rPr>
        <w:t>he is not the actor who is blowing up the city</w:t>
      </w:r>
      <w:r w:rsidRPr="001239D1">
        <w:rPr>
          <w:sz w:val="16"/>
        </w:rPr>
        <w:t xml:space="preserve"> - </w:t>
      </w:r>
      <w:r w:rsidRPr="001239D1">
        <w:rPr>
          <w:rStyle w:val="StyleUnderline"/>
        </w:rPr>
        <w:t xml:space="preserve">the terrorists are the moral agents responsible </w:t>
      </w:r>
      <w:r w:rsidRPr="001239D1">
        <w:rPr>
          <w:sz w:val="16"/>
        </w:rPr>
        <w:t xml:space="preserve">for that action, </w:t>
      </w:r>
      <w:r w:rsidRPr="001239D1">
        <w:rPr>
          <w:rStyle w:val="StyleUnderline"/>
        </w:rPr>
        <w:t>not the son.</w:t>
      </w:r>
      <w:r w:rsidRPr="001239D1">
        <w:rPr>
          <w:sz w:val="16"/>
        </w:rPr>
        <w:t xml:space="preserve"> If the son had the choice, he would pick neither. His duty is to never violate rights; the only way to fulfill this is to not torture his mother. Gewirth argues: "It would be unjustified to violate the mother's right to life in order to protect the rights to life of the many other residents of the city. For </w:t>
      </w:r>
      <w:r w:rsidRPr="001239D1">
        <w:rPr>
          <w:rStyle w:val="StyleUnderline"/>
        </w:rPr>
        <w:t>rights cannot be justifiably protected by violating another right.</w:t>
      </w:r>
      <w:r w:rsidRPr="001239D1">
        <w:rPr>
          <w:sz w:val="16"/>
        </w:rPr>
        <w:t xml:space="preserve">" </w:t>
      </w:r>
      <w:r w:rsidRPr="004C71E8">
        <w:rPr>
          <w:rStyle w:val="StyleUnderline"/>
          <w:highlight w:val="yellow"/>
        </w:rPr>
        <w:t>PIA is the only</w:t>
      </w:r>
      <w:r w:rsidRPr="001239D1">
        <w:rPr>
          <w:rStyle w:val="StyleUnderline"/>
        </w:rPr>
        <w:t xml:space="preserve"> consistent, justifiable </w:t>
      </w:r>
      <w:r w:rsidRPr="004C71E8">
        <w:rPr>
          <w:rStyle w:val="StyleUnderline"/>
          <w:highlight w:val="yellow"/>
        </w:rPr>
        <w:t>moral theory of consequences</w:t>
      </w:r>
      <w:r w:rsidRPr="001239D1">
        <w:rPr>
          <w:sz w:val="16"/>
        </w:rPr>
        <w:t xml:space="preserve">. First, one should note that </w:t>
      </w:r>
      <w:r w:rsidRPr="001239D1">
        <w:rPr>
          <w:rStyle w:val="StyleUnderline"/>
        </w:rPr>
        <w:t>only PIA sets a non-arbitrary limit on the string of effects that can factor into the moral calculation</w:t>
      </w:r>
      <w:r w:rsidRPr="001239D1">
        <w:rPr>
          <w:sz w:val="16"/>
        </w:rPr>
        <w:t xml:space="preserve">. </w:t>
      </w:r>
      <w:r w:rsidRPr="001239D1">
        <w:rPr>
          <w:rStyle w:val="StyleUnderline"/>
        </w:rPr>
        <w:t>PIA says that no consequences of other actions can count; the only other non-arbitrary standard says that all consequences in the chain must count</w:t>
      </w:r>
      <w:r w:rsidRPr="001239D1">
        <w:rPr>
          <w:sz w:val="16"/>
        </w:rPr>
        <w:t xml:space="preserve">. </w:t>
      </w:r>
      <w:r w:rsidRPr="001239D1">
        <w:rPr>
          <w:rStyle w:val="StyleUnderline"/>
        </w:rPr>
        <w:t xml:space="preserve">One cannot claim that I am responsible for only, say, the first four other actions resulting from my action. </w:t>
      </w:r>
      <w:r w:rsidRPr="004C71E8">
        <w:rPr>
          <w:rStyle w:val="StyleUnderline"/>
          <w:highlight w:val="yellow"/>
        </w:rPr>
        <w:t>One must either consider only my actions or all resulting actions</w:t>
      </w:r>
      <w:r w:rsidRPr="001239D1">
        <w:rPr>
          <w:sz w:val="16"/>
        </w:rPr>
        <w:t xml:space="preserve">. Thus, </w:t>
      </w:r>
      <w:r w:rsidRPr="004C71E8">
        <w:rPr>
          <w:rStyle w:val="StyleUnderline"/>
          <w:highlight w:val="yellow"/>
        </w:rPr>
        <w:t xml:space="preserve">if </w:t>
      </w:r>
      <w:r w:rsidRPr="001239D1">
        <w:rPr>
          <w:rStyle w:val="StyleUnderline"/>
        </w:rPr>
        <w:t xml:space="preserve">the </w:t>
      </w:r>
      <w:r w:rsidRPr="004C71E8">
        <w:rPr>
          <w:rStyle w:val="StyleUnderline"/>
          <w:highlight w:val="yellow"/>
        </w:rPr>
        <w:t>destruction of the city</w:t>
      </w:r>
      <w:r w:rsidRPr="001239D1">
        <w:rPr>
          <w:rStyle w:val="StyleUnderline"/>
        </w:rPr>
        <w:t xml:space="preserve"> by terrorists actually </w:t>
      </w:r>
      <w:r w:rsidRPr="004C71E8">
        <w:rPr>
          <w:rStyle w:val="StyleUnderline"/>
          <w:highlight w:val="yellow"/>
        </w:rPr>
        <w:t>ended up preventing</w:t>
      </w:r>
      <w:r w:rsidRPr="001239D1">
        <w:rPr>
          <w:rStyle w:val="StyleUnderline"/>
        </w:rPr>
        <w:t xml:space="preserve"> more rights violations by</w:t>
      </w:r>
      <w:r w:rsidRPr="001239D1">
        <w:rPr>
          <w:sz w:val="16"/>
        </w:rPr>
        <w:t xml:space="preserve">, say, </w:t>
      </w:r>
      <w:r w:rsidRPr="001239D1">
        <w:rPr>
          <w:rStyle w:val="StyleUnderline"/>
        </w:rPr>
        <w:t xml:space="preserve">staving off </w:t>
      </w:r>
      <w:r w:rsidRPr="004C71E8">
        <w:rPr>
          <w:rStyle w:val="StyleUnderline"/>
          <w:highlight w:val="yellow"/>
        </w:rPr>
        <w:t xml:space="preserve">a Malthusian </w:t>
      </w:r>
      <w:r w:rsidRPr="001239D1">
        <w:rPr>
          <w:rStyle w:val="StyleUnderline"/>
        </w:rPr>
        <w:t xml:space="preserve">population </w:t>
      </w:r>
      <w:r w:rsidRPr="004C71E8">
        <w:rPr>
          <w:rStyle w:val="StyleUnderline"/>
          <w:highlight w:val="yellow"/>
        </w:rPr>
        <w:t>crunch that would result in</w:t>
      </w:r>
      <w:r w:rsidRPr="001239D1">
        <w:rPr>
          <w:rStyle w:val="StyleUnderline"/>
        </w:rPr>
        <w:t xml:space="preserve"> mass starvation and </w:t>
      </w:r>
      <w:r w:rsidRPr="004C71E8">
        <w:rPr>
          <w:rStyle w:val="StyleUnderline"/>
          <w:highlight w:val="yellow"/>
        </w:rPr>
        <w:t>world war</w:t>
      </w:r>
      <w:r w:rsidRPr="001239D1">
        <w:rPr>
          <w:rStyle w:val="StyleUnderline"/>
        </w:rPr>
        <w:t xml:space="preserve">, then </w:t>
      </w:r>
      <w:r w:rsidRPr="004C71E8">
        <w:rPr>
          <w:rStyle w:val="StyleUnderline"/>
          <w:highlight w:val="yellow"/>
        </w:rPr>
        <w:t xml:space="preserve">the consequentialist position has to endorse the terrorists' action. Consequentialists have to count every effect in the chain, even in the </w:t>
      </w:r>
      <w:r w:rsidRPr="001239D1">
        <w:rPr>
          <w:rStyle w:val="StyleUnderline"/>
        </w:rPr>
        <w:t xml:space="preserve">absurdly far-off </w:t>
      </w:r>
      <w:r w:rsidRPr="004C71E8">
        <w:rPr>
          <w:rStyle w:val="StyleUnderline"/>
          <w:highlight w:val="yellow"/>
        </w:rPr>
        <w:t>future</w:t>
      </w:r>
      <w:r w:rsidRPr="001239D1">
        <w:rPr>
          <w:rStyle w:val="StyleUnderline"/>
        </w:rPr>
        <w:t>, to determine whether an action is moral</w:t>
      </w:r>
      <w:r w:rsidRPr="001239D1">
        <w:rPr>
          <w:sz w:val="16"/>
        </w:rPr>
        <w:t xml:space="preserve">. This fact, of course, does not by itself constitute a reason to reject consequentialism in favor of PIA, but it does suggest that </w:t>
      </w:r>
      <w:r w:rsidRPr="001239D1">
        <w:rPr>
          <w:rStyle w:val="StyleUnderline"/>
        </w:rPr>
        <w:t>PIA is the only reasonable interpretation of the requirement of non-consequentialism. It</w:t>
      </w:r>
      <w:r w:rsidRPr="001239D1">
        <w:rPr>
          <w:sz w:val="16"/>
        </w:rPr>
        <w:t xml:space="preserve"> also </w:t>
      </w:r>
      <w:r w:rsidRPr="001239D1">
        <w:rPr>
          <w:rStyle w:val="StyleUnderline"/>
        </w:rPr>
        <w:t>suggests an implausible feature of consequentialism</w:t>
      </w:r>
      <w:r w:rsidRPr="001239D1">
        <w:rPr>
          <w:sz w:val="16"/>
        </w:rPr>
        <w:t xml:space="preserve">. I went on to demonstrate how the libertarian principle of </w:t>
      </w:r>
      <w:r w:rsidRPr="001239D1">
        <w:rPr>
          <w:rStyle w:val="StyleUnderline"/>
        </w:rPr>
        <w:t>self-ownership supports PIA and why people cannot be responsible for all effects of their actions</w:t>
      </w:r>
      <w:r w:rsidRPr="001239D1">
        <w:rPr>
          <w:sz w:val="16"/>
        </w:rPr>
        <w:t xml:space="preserve">: </w:t>
      </w:r>
      <w:r w:rsidRPr="001239D1">
        <w:rPr>
          <w:rStyle w:val="StyleUnderline"/>
        </w:rPr>
        <w:t>Since we are born owning ourselves and nothing else, controlling our mind and body and no one else's, it makes perfect sense that we should be responsible for only the actions that we ourselves commit</w:t>
      </w:r>
      <w:r w:rsidRPr="001239D1">
        <w:rPr>
          <w:sz w:val="16"/>
        </w:rPr>
        <w:t xml:space="preserve">. Some could argue that we should be responsible for the results of these actions. PIA states that we are. If a person gets a wrecking ball and knocks over a building, which then falls and crushes twenty people, the person is to some degree responsible for those results. But this is not the case if someone else's action intervenes, because another moral agent is the more proximate cause of the effects; she has stepped into the line of causation to take the moral responsibility. </w:t>
      </w:r>
      <w:r w:rsidRPr="001239D1">
        <w:rPr>
          <w:rStyle w:val="StyleUnderline"/>
        </w:rPr>
        <w:t>When you act upon a rock that you hurl at an enemy's face, you are responsible for the effects of the rock</w:t>
      </w:r>
      <w:r w:rsidRPr="001239D1">
        <w:rPr>
          <w:sz w:val="16"/>
        </w:rPr>
        <w:t xml:space="preserve"> for two reasons: first, </w:t>
      </w:r>
      <w:r w:rsidRPr="001239D1">
        <w:rPr>
          <w:rStyle w:val="StyleUnderline"/>
        </w:rPr>
        <w:t>you are using force upon the rock; secondly, the rock has no agency over the effects it causes</w:t>
      </w:r>
      <w:r w:rsidRPr="001239D1">
        <w:rPr>
          <w:sz w:val="16"/>
        </w:rPr>
        <w:t xml:space="preserve">. The rock, by the fact that it has no agency of its own, is merely your tool, an extension of your agency. </w:t>
      </w:r>
      <w:r w:rsidRPr="001239D1">
        <w:rPr>
          <w:rStyle w:val="StyleUnderline"/>
        </w:rPr>
        <w:t>But neither of these reasons holds for using non-coercive measures that result in a person's action</w:t>
      </w:r>
      <w:r w:rsidRPr="001239D1">
        <w:rPr>
          <w:sz w:val="16"/>
        </w:rPr>
        <w:t xml:space="preserve">. </w:t>
      </w:r>
      <w:r w:rsidRPr="001239D1">
        <w:rPr>
          <w:rStyle w:val="StyleUnderline"/>
        </w:rPr>
        <w:t>As long as one does not use coercion to compel another to commit a rights-violating action, one has not reduced that other person's agency</w:t>
      </w:r>
      <w:r w:rsidRPr="001239D1">
        <w:rPr>
          <w:sz w:val="16"/>
        </w:rPr>
        <w:t xml:space="preserve">. Possessing full agency, </w:t>
      </w:r>
      <w:r w:rsidRPr="001239D1">
        <w:rPr>
          <w:rStyle w:val="StyleUnderline"/>
        </w:rPr>
        <w:t xml:space="preserve">the person is morally responsible for the totality of her actions; thus no one else can assume any portion of that responsibility. </w:t>
      </w:r>
      <w:r w:rsidRPr="004C71E8">
        <w:rPr>
          <w:rStyle w:val="StyleUnderline"/>
          <w:highlight w:val="yellow"/>
        </w:rPr>
        <w:t>You are not responsible for anyone else's free actions</w:t>
      </w:r>
      <w:r w:rsidRPr="001239D1">
        <w:rPr>
          <w:rStyle w:val="StyleUnderline"/>
        </w:rPr>
        <w:t xml:space="preserve"> and no one else is responsible for yours. If the son were somehow partially responsible for the terrorists blowing up the city, that would</w:t>
      </w:r>
      <w:r w:rsidRPr="001239D1">
        <w:rPr>
          <w:sz w:val="16"/>
        </w:rPr>
        <w:t xml:space="preserve"> necessarily </w:t>
      </w:r>
      <w:r w:rsidRPr="001239D1">
        <w:rPr>
          <w:rStyle w:val="StyleUnderline"/>
        </w:rPr>
        <w:t>diminish</w:t>
      </w:r>
      <w:r w:rsidRPr="001239D1">
        <w:rPr>
          <w:sz w:val="16"/>
        </w:rPr>
        <w:t xml:space="preserve">, by whatever fraction of responsibility the son assumed, </w:t>
      </w:r>
      <w:r w:rsidRPr="001239D1">
        <w:rPr>
          <w:rStyle w:val="StyleUnderline"/>
        </w:rPr>
        <w:t>the terrorists' responsibility for that action</w:t>
      </w:r>
      <w:r w:rsidRPr="001239D1">
        <w:rPr>
          <w:sz w:val="16"/>
        </w:rPr>
        <w:t xml:space="preserve">. They would not be wholly responsible, because the son had caused their action. </w:t>
      </w:r>
      <w:r w:rsidRPr="001239D1">
        <w:rPr>
          <w:rStyle w:val="StyleUnderline"/>
        </w:rPr>
        <w:t xml:space="preserve">But this must not be the case; the terrorists must be held totally responsible </w:t>
      </w:r>
      <w:r w:rsidRPr="001239D1">
        <w:rPr>
          <w:sz w:val="16"/>
        </w:rPr>
        <w:t xml:space="preserve">for the destruction of the city. Consequentialists ask, "Which set of rights-violations do you endorse: the torture of the mother, or the deaths of the millions?" Gewirth responds that PIA endorses neither. </w:t>
      </w:r>
      <w:r w:rsidRPr="004C71E8">
        <w:rPr>
          <w:rStyle w:val="StyleUnderline"/>
          <w:highlight w:val="yellow"/>
        </w:rPr>
        <w:t>PIA gives</w:t>
      </w:r>
      <w:r w:rsidRPr="001239D1">
        <w:rPr>
          <w:rStyle w:val="StyleUnderline"/>
        </w:rPr>
        <w:t xml:space="preserve"> the </w:t>
      </w:r>
      <w:r w:rsidRPr="004C71E8">
        <w:rPr>
          <w:rStyle w:val="StyleUnderline"/>
          <w:highlight w:val="yellow"/>
        </w:rPr>
        <w:t xml:space="preserve">terrorists complete responsibility for their actions, and </w:t>
      </w:r>
      <w:r w:rsidRPr="001239D1">
        <w:rPr>
          <w:rStyle w:val="StyleUnderline"/>
        </w:rPr>
        <w:t xml:space="preserve">emphatically </w:t>
      </w:r>
      <w:r w:rsidRPr="004C71E8">
        <w:rPr>
          <w:rStyle w:val="StyleUnderline"/>
          <w:highlight w:val="yellow"/>
        </w:rPr>
        <w:t>condemns them</w:t>
      </w:r>
      <w:r w:rsidRPr="001239D1">
        <w:rPr>
          <w:rStyle w:val="StyleUnderline"/>
        </w:rPr>
        <w:t xml:space="preserve">, in a way that no other position is capable of. Only PIA is capable of giving </w:t>
      </w:r>
      <w:r w:rsidRPr="004C71E8">
        <w:rPr>
          <w:rStyle w:val="StyleUnderline"/>
          <w:highlight w:val="yellow"/>
        </w:rPr>
        <w:t>rights</w:t>
      </w:r>
      <w:r w:rsidRPr="001239D1">
        <w:rPr>
          <w:rStyle w:val="StyleUnderline"/>
        </w:rPr>
        <w:t xml:space="preserve"> their supreme status by proclaiming that they </w:t>
      </w:r>
      <w:r w:rsidRPr="004C71E8">
        <w:rPr>
          <w:rStyle w:val="StyleUnderline"/>
          <w:highlight w:val="yellow"/>
        </w:rPr>
        <w:t>may never be violated for any reason, including preventing future rights-violations.</w:t>
      </w:r>
    </w:p>
    <w:p w:rsidR="00970F3E" w:rsidRPr="00170850" w:rsidRDefault="00970F3E" w:rsidP="00970F3E">
      <w:pPr>
        <w:pStyle w:val="Heading4"/>
      </w:pPr>
      <w:r>
        <w:rPr>
          <w:rFonts w:cs="Arial"/>
        </w:rPr>
        <w:t xml:space="preserve">Extinction rhetoric devalues life </w:t>
      </w:r>
      <w:r w:rsidRPr="001239D1">
        <w:rPr>
          <w:rFonts w:eastAsia="MingLiU" w:cs="Arial"/>
        </w:rPr>
        <w:br/>
      </w:r>
      <w:r w:rsidRPr="00170850">
        <w:t>John</w:t>
      </w:r>
      <w:r>
        <w:rPr>
          <w:rFonts w:cs="Arial"/>
        </w:rPr>
        <w:t xml:space="preserve"> </w:t>
      </w:r>
      <w:r w:rsidRPr="001239D1">
        <w:rPr>
          <w:rFonts w:cs="Arial"/>
        </w:rPr>
        <w:t>Mueller</w:t>
      </w:r>
      <w:r>
        <w:rPr>
          <w:rFonts w:cs="Arial"/>
        </w:rPr>
        <w:t xml:space="preserve"> </w:t>
      </w:r>
      <w:r w:rsidRPr="001239D1">
        <w:rPr>
          <w:rFonts w:cs="Arial"/>
          <w:b w:val="0"/>
          <w:sz w:val="22"/>
        </w:rPr>
        <w:t>Chair of National Security Studies, Professor of Political Science at Ohio State University</w:t>
      </w:r>
      <w:r w:rsidRPr="001239D1">
        <w:rPr>
          <w:rFonts w:cs="Arial"/>
        </w:rPr>
        <w:t xml:space="preserve"> &amp; </w:t>
      </w:r>
      <w:r>
        <w:rPr>
          <w:rFonts w:cs="Arial"/>
        </w:rPr>
        <w:t>Mark Stewart 20</w:t>
      </w:r>
      <w:r w:rsidRPr="001239D1">
        <w:rPr>
          <w:rFonts w:cs="Arial"/>
        </w:rPr>
        <w:t>11</w:t>
      </w:r>
      <w:r w:rsidRPr="001239D1">
        <w:rPr>
          <w:rFonts w:cs="Arial"/>
          <w:b w:val="0"/>
          <w:sz w:val="22"/>
        </w:rPr>
        <w:t xml:space="preserve"> (Professor of Civil Engineering and Director of the Centre for Infrastructure Performance and Reliability at the University of Newcastle</w:t>
      </w:r>
      <w:r>
        <w:rPr>
          <w:rFonts w:cs="Arial"/>
          <w:b w:val="0"/>
          <w:sz w:val="22"/>
        </w:rPr>
        <w:t>,</w:t>
      </w:r>
      <w:r w:rsidRPr="001239D1">
        <w:rPr>
          <w:rFonts w:cs="Arial"/>
          <w:b w:val="0"/>
          <w:sz w:val="22"/>
        </w:rPr>
        <w:t xml:space="preserve"> “Terror, Security, and Money</w:t>
      </w:r>
      <w:r>
        <w:rPr>
          <w:rFonts w:cs="Arial"/>
          <w:b w:val="0"/>
          <w:sz w:val="22"/>
        </w:rPr>
        <w:t xml:space="preserve">”, Oxford University Press, , </w:t>
      </w:r>
      <w:hyperlink r:id="rId144" w:history="1">
        <w:r w:rsidRPr="00170850">
          <w:rPr>
            <w:rStyle w:val="Style13ptBold"/>
          </w:rPr>
          <w:t>https://politicalscience.osu.edu/faculty/jmueller/MID11TSM.PDF</w:t>
        </w:r>
      </w:hyperlink>
    </w:p>
    <w:p w:rsidR="00970F3E" w:rsidRPr="00F03100" w:rsidRDefault="00970F3E" w:rsidP="00970F3E">
      <w:pPr>
        <w:rPr>
          <w:sz w:val="16"/>
        </w:rPr>
      </w:pPr>
      <w:r w:rsidRPr="008C5F42">
        <w:rPr>
          <w:rStyle w:val="StyleUnderline"/>
        </w:rPr>
        <w:t>Focusing on Worst-Case Scenarios Cass Sunstein</w:t>
      </w:r>
      <w:r w:rsidRPr="00F03100">
        <w:rPr>
          <w:sz w:val="16"/>
        </w:rPr>
        <w:t xml:space="preserve">, who seems to have invented the phrase "probability neglect," </w:t>
      </w:r>
      <w:r w:rsidRPr="008C5F42">
        <w:rPr>
          <w:rStyle w:val="StyleUnderline"/>
        </w:rPr>
        <w:t>assesses the version of the phenomenon that comes into being when "emotions are intensely engaged.</w:t>
      </w:r>
      <w:r w:rsidRPr="00F03100">
        <w:rPr>
          <w:sz w:val="16"/>
        </w:rPr>
        <w:t xml:space="preserve">" Under that circumstance, he argues, </w:t>
      </w:r>
      <w:r w:rsidRPr="00B93CB9">
        <w:rPr>
          <w:sz w:val="16"/>
        </w:rPr>
        <w:t>"</w:t>
      </w:r>
      <w:r w:rsidRPr="00B93CB9">
        <w:rPr>
          <w:rStyle w:val="StyleUnderline"/>
        </w:rPr>
        <w:t>people’s attention is focused on the bad outcome itself and they are inattentive to the fact that it is unlikely to occur</w:t>
      </w:r>
      <w:r w:rsidRPr="00B93CB9">
        <w:rPr>
          <w:sz w:val="16"/>
        </w:rPr>
        <w:t xml:space="preserve">." Moreover, </w:t>
      </w:r>
      <w:r w:rsidRPr="00B93CB9">
        <w:rPr>
          <w:rStyle w:val="StyleUnderline"/>
        </w:rPr>
        <w:t>they are inclined to "demand</w:t>
      </w:r>
      <w:r w:rsidRPr="00B93CB9">
        <w:rPr>
          <w:sz w:val="16"/>
        </w:rPr>
        <w:t xml:space="preserve"> a substantial </w:t>
      </w:r>
      <w:r w:rsidRPr="00B93CB9">
        <w:rPr>
          <w:rStyle w:val="StyleUnderline"/>
        </w:rPr>
        <w:t>governmental response-even if the magnitude of the risk does not warrant the response</w:t>
      </w:r>
      <w:r w:rsidRPr="00F03100">
        <w:rPr>
          <w:sz w:val="16"/>
        </w:rPr>
        <w:t xml:space="preserve">." It may be this phenomenon that Treverton experienced. Playing to this demand, </w:t>
      </w:r>
      <w:r w:rsidRPr="008C5F42">
        <w:rPr>
          <w:rStyle w:val="StyleUnderline"/>
        </w:rPr>
        <w:t xml:space="preserve">government </w:t>
      </w:r>
      <w:r w:rsidRPr="004C71E8">
        <w:rPr>
          <w:rStyle w:val="StyleUnderline"/>
          <w:highlight w:val="yellow"/>
        </w:rPr>
        <w:t xml:space="preserve">officials </w:t>
      </w:r>
      <w:r w:rsidRPr="00227C03">
        <w:rPr>
          <w:rStyle w:val="StyleUnderline"/>
        </w:rPr>
        <w:t>are</w:t>
      </w:r>
      <w:r w:rsidRPr="008C5F42">
        <w:rPr>
          <w:rStyle w:val="StyleUnderline"/>
        </w:rPr>
        <w:t xml:space="preserve"> inclined to </w:t>
      </w:r>
      <w:r w:rsidRPr="004C71E8">
        <w:rPr>
          <w:rStyle w:val="StyleUnderline"/>
          <w:highlight w:val="yellow"/>
        </w:rPr>
        <w:t>focus on worst-case scenarios</w:t>
      </w:r>
      <w:r w:rsidRPr="008C5F42">
        <w:rPr>
          <w:rStyle w:val="StyleUnderline"/>
        </w:rPr>
        <w:t>, presumably in the knowledge</w:t>
      </w:r>
      <w:r w:rsidRPr="00F03100">
        <w:rPr>
          <w:sz w:val="16"/>
        </w:rPr>
        <w:t xml:space="preserve">, following Sunstein's insight, </w:t>
      </w:r>
      <w:r w:rsidRPr="008C5F42">
        <w:rPr>
          <w:rStyle w:val="StyleUnderline"/>
        </w:rPr>
        <w:t xml:space="preserve">that this can emotionally justify just about any expenditure, no </w:t>
      </w:r>
      <w:r w:rsidRPr="00227C03">
        <w:rPr>
          <w:rStyle w:val="StyleUnderline"/>
        </w:rPr>
        <w:t>matter</w:t>
      </w:r>
      <w:r w:rsidRPr="008C5F42">
        <w:rPr>
          <w:rStyle w:val="StyleUnderline"/>
        </w:rPr>
        <w:t xml:space="preserve"> how unlikely the prospect the dire event will actually take place.</w:t>
      </w:r>
      <w:r w:rsidRPr="00F03100">
        <w:rPr>
          <w:sz w:val="16"/>
        </w:rPr>
        <w:t xml:space="preserve"> Accordingly; </w:t>
      </w:r>
      <w:r w:rsidRPr="008C5F42">
        <w:rPr>
          <w:rStyle w:val="StyleUnderline"/>
        </w:rPr>
        <w:t>t</w:t>
      </w:r>
      <w:r w:rsidRPr="004C71E8">
        <w:rPr>
          <w:rStyle w:val="StyleUnderline"/>
          <w:highlight w:val="yellow"/>
        </w:rPr>
        <w:t xml:space="preserve">here is a preoccupation with "low probability/ high consequence" </w:t>
      </w:r>
      <w:r w:rsidRPr="00227C03">
        <w:rPr>
          <w:rStyle w:val="StyleUnderline"/>
        </w:rPr>
        <w:t>events</w:t>
      </w:r>
      <w:r w:rsidRPr="00F03100">
        <w:rPr>
          <w:sz w:val="16"/>
        </w:rPr>
        <w:t xml:space="preserve">, such as the detonation of a sizable nuclear device in midtown Manhattan. The process could be seen in action in an article published in 2008 by Secretary of Homeland Security (DHS) Michael Chertoff. He felt called upon to respond to the observation that </w:t>
      </w:r>
      <w:r w:rsidRPr="00F03100">
        <w:rPr>
          <w:rStyle w:val="StyleUnderline"/>
        </w:rPr>
        <w:t>the number of people who die each year</w:t>
      </w:r>
      <w:r w:rsidRPr="00F03100">
        <w:rPr>
          <w:sz w:val="16"/>
        </w:rPr>
        <w:t xml:space="preserve"> from international terrorism, while tragic, </w:t>
      </w:r>
      <w:r w:rsidRPr="00F03100">
        <w:rPr>
          <w:rStyle w:val="StyleUnderline"/>
        </w:rPr>
        <w:t>is actually exceedingly small.</w:t>
      </w:r>
      <w:r w:rsidRPr="00F03100">
        <w:rPr>
          <w:sz w:val="16"/>
        </w:rPr>
        <w:t xml:space="preserve"> "This fails to consider," he pointed out, "the much greater loss of life that Weapons of mass destruction could wreak on the American people." That is, he was justifying his entire budget-only a limited portion of which is concerned with weapons of mass destruction by the WMD threat, even </w:t>
      </w:r>
      <w:r w:rsidRPr="00F03100">
        <w:rPr>
          <w:rStyle w:val="StyleUnderline"/>
        </w:rPr>
        <w:t>while avoiding assessing its likelihood</w:t>
      </w:r>
      <w:r w:rsidRPr="00F03100">
        <w:rPr>
          <w:sz w:val="16"/>
        </w:rPr>
        <w:t xml:space="preserve">. It is sometimes argued that </w:t>
      </w:r>
      <w:r w:rsidRPr="004C71E8">
        <w:rPr>
          <w:rStyle w:val="Emphasis"/>
          <w:highlight w:val="yellow"/>
        </w:rPr>
        <w:t>conventional risk analysis breaks down</w:t>
      </w:r>
      <w:r w:rsidRPr="00F03100">
        <w:rPr>
          <w:rStyle w:val="Emphasis"/>
        </w:rPr>
        <w:t xml:space="preserve"> under extreme conditions </w:t>
      </w:r>
      <w:r w:rsidRPr="004C71E8">
        <w:rPr>
          <w:rStyle w:val="Emphasis"/>
          <w:highlight w:val="yellow"/>
        </w:rPr>
        <w:t>because the risk is</w:t>
      </w:r>
      <w:r w:rsidRPr="00F03100">
        <w:rPr>
          <w:rStyle w:val="Emphasis"/>
        </w:rPr>
        <w:t xml:space="preserve"> now a very </w:t>
      </w:r>
      <w:r w:rsidRPr="004C71E8">
        <w:rPr>
          <w:rStyle w:val="Emphasis"/>
          <w:highlight w:val="yellow"/>
        </w:rPr>
        <w:t>large</w:t>
      </w:r>
      <w:r w:rsidRPr="00F03100">
        <w:rPr>
          <w:rStyle w:val="Emphasis"/>
        </w:rPr>
        <w:t xml:space="preserve"> number (</w:t>
      </w:r>
      <w:r w:rsidRPr="004C71E8">
        <w:rPr>
          <w:rStyle w:val="Emphasis"/>
          <w:highlight w:val="yellow"/>
        </w:rPr>
        <w:t>losses) multiplied by a</w:t>
      </w:r>
      <w:r w:rsidRPr="00F03100">
        <w:rPr>
          <w:rStyle w:val="Emphasis"/>
        </w:rPr>
        <w:t xml:space="preserve"> very </w:t>
      </w:r>
      <w:r w:rsidRPr="004C71E8">
        <w:rPr>
          <w:rStyle w:val="Emphasis"/>
          <w:highlight w:val="yellow"/>
        </w:rPr>
        <w:t>small</w:t>
      </w:r>
      <w:r w:rsidRPr="00F03100">
        <w:rPr>
          <w:rStyle w:val="Emphasis"/>
        </w:rPr>
        <w:t xml:space="preserve"> number </w:t>
      </w:r>
      <w:r w:rsidRPr="00B93CB9">
        <w:rPr>
          <w:rStyle w:val="Emphasis"/>
        </w:rPr>
        <w:t>(attack probability</w:t>
      </w:r>
      <w:r w:rsidRPr="00B93CB9">
        <w:rPr>
          <w:rStyle w:val="StyleUnderline"/>
        </w:rPr>
        <w:t>). But it is</w:t>
      </w:r>
      <w:r w:rsidRPr="00B93CB9">
        <w:rPr>
          <w:sz w:val="16"/>
        </w:rPr>
        <w:t xml:space="preserve"> not the risk analysis methodology that is </w:t>
      </w:r>
      <w:r w:rsidRPr="00B93CB9">
        <w:rPr>
          <w:rStyle w:val="StyleUnderline"/>
        </w:rPr>
        <w:t>at fault</w:t>
      </w:r>
      <w:r w:rsidRPr="00B93CB9">
        <w:rPr>
          <w:sz w:val="16"/>
        </w:rPr>
        <w:t xml:space="preserve"> here, but </w:t>
      </w:r>
      <w:r w:rsidRPr="00B93CB9">
        <w:rPr>
          <w:rStyle w:val="StyleUnderline"/>
        </w:rPr>
        <w:t>our ability to use the information</w:t>
      </w:r>
      <w:r w:rsidRPr="00B93CB9">
        <w:rPr>
          <w:sz w:val="16"/>
        </w:rPr>
        <w:t xml:space="preserve"> obtained from the analysis </w:t>
      </w:r>
      <w:r w:rsidRPr="00B93CB9">
        <w:rPr>
          <w:rStyle w:val="StyleUnderline"/>
        </w:rPr>
        <w:t>for decision making. A "high consequence" event has been defined to be a "disaster" or "catastrophe" resulting in "great human costs in life, property environmental damage, and future economic activity</w:t>
      </w:r>
      <w:r w:rsidRPr="00B93CB9">
        <w:rPr>
          <w:sz w:val="16"/>
        </w:rPr>
        <w:t>" However, depending on how one Weighs the words in that definition, there may have been only one terrorist event in all of history that qualifies for inclusion. Moreover, the vast bulk of homeland security expenditures is not focused on events that fit a definition like that, but rather</w:t>
      </w:r>
      <w:r w:rsidRPr="00F03100">
        <w:rPr>
          <w:sz w:val="16"/>
        </w:rPr>
        <w:t xml:space="preserve"> on comparatively low-consequence ones, like explosions set off by individual amateur jihadists. Analyst Bruce Schneier has written penetratingly of </w:t>
      </w:r>
      <w:r w:rsidRPr="004C71E8">
        <w:rPr>
          <w:rStyle w:val="StyleUnderline"/>
          <w:highlight w:val="yellow"/>
        </w:rPr>
        <w:t>worst-case thinking.</w:t>
      </w:r>
      <w:r w:rsidRPr="00F03100">
        <w:rPr>
          <w:rStyle w:val="StyleUnderline"/>
        </w:rPr>
        <w:t xml:space="preserve"> He points out that it, involves imagining the worst possible outcome and then acting as if it were a certainty</w:t>
      </w:r>
      <w:r w:rsidRPr="00F03100">
        <w:rPr>
          <w:sz w:val="16"/>
        </w:rPr>
        <w:t xml:space="preserve">. It substitutes imagination for thinking, speculation for risk analysis, and fear for reason. </w:t>
      </w:r>
      <w:r w:rsidRPr="00F03100">
        <w:rPr>
          <w:rStyle w:val="StyleUnderline"/>
        </w:rPr>
        <w:t xml:space="preserve">It </w:t>
      </w:r>
      <w:r w:rsidRPr="004C71E8">
        <w:rPr>
          <w:rStyle w:val="StyleUnderline"/>
          <w:highlight w:val="yellow"/>
        </w:rPr>
        <w:t>fosters</w:t>
      </w:r>
      <w:r w:rsidRPr="00F03100">
        <w:rPr>
          <w:rStyle w:val="StyleUnderline"/>
        </w:rPr>
        <w:t xml:space="preserve"> powerlessness and </w:t>
      </w:r>
      <w:r w:rsidRPr="004C71E8">
        <w:rPr>
          <w:rStyle w:val="StyleUnderline"/>
          <w:highlight w:val="yellow"/>
        </w:rPr>
        <w:t>vulnerability and</w:t>
      </w:r>
      <w:r w:rsidRPr="00F03100">
        <w:rPr>
          <w:rStyle w:val="StyleUnderline"/>
        </w:rPr>
        <w:t xml:space="preserve"> magnifies social paralysis [inaction</w:t>
      </w:r>
      <w:r w:rsidRPr="00F03100">
        <w:rPr>
          <w:sz w:val="16"/>
        </w:rPr>
        <w:t xml:space="preserve">]. And it makes us more vulnerable to the effects of terrorism. </w:t>
      </w:r>
      <w:r w:rsidRPr="001239D1">
        <w:rPr>
          <w:u w:val="single"/>
        </w:rPr>
        <w:t xml:space="preserve">It </w:t>
      </w:r>
      <w:r w:rsidRPr="004C71E8">
        <w:rPr>
          <w:highlight w:val="yellow"/>
          <w:u w:val="single"/>
        </w:rPr>
        <w:t xml:space="preserve">leads to </w:t>
      </w:r>
      <w:r w:rsidRPr="004C71E8">
        <w:rPr>
          <w:rStyle w:val="Emphasis"/>
          <w:highlight w:val="yellow"/>
        </w:rPr>
        <w:t>bad decision making</w:t>
      </w:r>
      <w:r w:rsidRPr="001239D1">
        <w:rPr>
          <w:u w:val="single"/>
        </w:rPr>
        <w:t xml:space="preserve"> because it's only half</w:t>
      </w:r>
      <w:r w:rsidRPr="00F03100">
        <w:rPr>
          <w:sz w:val="16"/>
        </w:rPr>
        <w:t xml:space="preserve"> of </w:t>
      </w:r>
      <w:r w:rsidRPr="001239D1">
        <w:rPr>
          <w:u w:val="single"/>
        </w:rPr>
        <w:t>the cost-benefit equation</w:t>
      </w:r>
      <w:r w:rsidRPr="00F03100">
        <w:rPr>
          <w:sz w:val="16"/>
        </w:rPr>
        <w:t>. Every decision has costs and benefits, risks and rewards</w:t>
      </w:r>
      <w:r w:rsidRPr="001239D1">
        <w:rPr>
          <w:u w:val="single"/>
        </w:rPr>
        <w:t>. By speculating about what can</w:t>
      </w:r>
      <w:r w:rsidRPr="00F03100">
        <w:rPr>
          <w:sz w:val="16"/>
        </w:rPr>
        <w:t xml:space="preserve"> possibly </w:t>
      </w:r>
      <w:r w:rsidRPr="001239D1">
        <w:rPr>
          <w:u w:val="single"/>
        </w:rPr>
        <w:t xml:space="preserve">go wrong, </w:t>
      </w:r>
      <w:r w:rsidRPr="004C71E8">
        <w:rPr>
          <w:highlight w:val="yellow"/>
          <w:u w:val="single"/>
        </w:rPr>
        <w:t>and</w:t>
      </w:r>
      <w:r w:rsidRPr="001239D1">
        <w:rPr>
          <w:u w:val="single"/>
        </w:rPr>
        <w:t xml:space="preserve"> then acting as if that is likely</w:t>
      </w:r>
      <w:r w:rsidRPr="00F03100">
        <w:rPr>
          <w:sz w:val="16"/>
        </w:rPr>
        <w:t xml:space="preserve"> to happen, </w:t>
      </w:r>
      <w:r w:rsidRPr="001239D1">
        <w:rPr>
          <w:u w:val="single"/>
        </w:rPr>
        <w:t xml:space="preserve">worst-case thinking </w:t>
      </w:r>
      <w:r w:rsidRPr="004C71E8">
        <w:rPr>
          <w:highlight w:val="yellow"/>
          <w:u w:val="single"/>
        </w:rPr>
        <w:t>focuses only on the extreme</w:t>
      </w:r>
      <w:r w:rsidRPr="001239D1">
        <w:rPr>
          <w:u w:val="single"/>
        </w:rPr>
        <w:t xml:space="preserve"> but improbable</w:t>
      </w:r>
      <w:r w:rsidRPr="00F03100">
        <w:rPr>
          <w:sz w:val="16"/>
        </w:rPr>
        <w:t xml:space="preserve"> risks </w:t>
      </w:r>
      <w:r w:rsidRPr="001239D1">
        <w:rPr>
          <w:u w:val="single"/>
        </w:rPr>
        <w:t>and does a poor job at assessing outcomes</w:t>
      </w:r>
      <w:r w:rsidRPr="00F03100">
        <w:rPr>
          <w:sz w:val="16"/>
        </w:rPr>
        <w:t xml:space="preserve">. </w:t>
      </w:r>
      <w:r w:rsidRPr="001239D1">
        <w:rPr>
          <w:u w:val="single"/>
        </w:rPr>
        <w:t>It</w:t>
      </w:r>
      <w:r w:rsidRPr="00F03100">
        <w:rPr>
          <w:sz w:val="16"/>
        </w:rPr>
        <w:t xml:space="preserve"> also </w:t>
      </w:r>
      <w:r w:rsidRPr="001239D1">
        <w:rPr>
          <w:u w:val="single"/>
        </w:rPr>
        <w:t>assumes</w:t>
      </w:r>
      <w:r w:rsidRPr="00F03100">
        <w:rPr>
          <w:sz w:val="16"/>
        </w:rPr>
        <w:t xml:space="preserve"> "that </w:t>
      </w:r>
      <w:r w:rsidRPr="001239D1">
        <w:rPr>
          <w:u w:val="single"/>
        </w:rPr>
        <w:t>a proponent of an action must prove</w:t>
      </w:r>
      <w:r w:rsidRPr="00F03100">
        <w:rPr>
          <w:sz w:val="16"/>
        </w:rPr>
        <w:t xml:space="preserve"> that </w:t>
      </w:r>
      <w:r w:rsidRPr="001239D1">
        <w:rPr>
          <w:u w:val="single"/>
        </w:rPr>
        <w:t>the nightmare scenario is impossible</w:t>
      </w:r>
      <w:r w:rsidRPr="00F03100">
        <w:rPr>
          <w:sz w:val="16"/>
        </w:rPr>
        <w:t xml:space="preserve">," and </w:t>
      </w:r>
      <w:r w:rsidRPr="001239D1">
        <w:rPr>
          <w:u w:val="single"/>
        </w:rPr>
        <w:t>it</w:t>
      </w:r>
      <w:r w:rsidRPr="00F03100">
        <w:rPr>
          <w:sz w:val="16"/>
        </w:rPr>
        <w:t xml:space="preserve"> "can </w:t>
      </w:r>
      <w:r w:rsidRPr="001239D1">
        <w:rPr>
          <w:u w:val="single"/>
        </w:rPr>
        <w:t>be used to support any position or its opposite</w:t>
      </w:r>
      <w:r w:rsidRPr="00F03100">
        <w:rPr>
          <w:sz w:val="16"/>
        </w:rPr>
        <w:t xml:space="preserve">. If we build a nuclear power plant, it could melt down. If we don't build it, we will run short of power and society will collapse into anarchy" And worst, </w:t>
      </w:r>
      <w:r w:rsidRPr="004C71E8">
        <w:rPr>
          <w:highlight w:val="yellow"/>
          <w:u w:val="single"/>
        </w:rPr>
        <w:t>it "</w:t>
      </w:r>
      <w:r w:rsidRPr="004C71E8">
        <w:rPr>
          <w:rStyle w:val="Emphasis"/>
          <w:highlight w:val="yellow"/>
        </w:rPr>
        <w:t>validates ignorance</w:t>
      </w:r>
      <w:r w:rsidRPr="001239D1">
        <w:rPr>
          <w:u w:val="single"/>
        </w:rPr>
        <w:t>" because</w:t>
      </w:r>
      <w:r w:rsidRPr="00F03100">
        <w:rPr>
          <w:sz w:val="16"/>
        </w:rPr>
        <w:t xml:space="preserve">, "instead of focusing on what we know, </w:t>
      </w:r>
      <w:r w:rsidRPr="001239D1">
        <w:rPr>
          <w:u w:val="single"/>
        </w:rPr>
        <w:t>it focuses on what we don't know-and what we can imagine</w:t>
      </w:r>
      <w:r w:rsidRPr="00F03100">
        <w:rPr>
          <w:sz w:val="16"/>
        </w:rPr>
        <w:t>." In the process, "</w:t>
      </w:r>
      <w:r w:rsidRPr="001239D1">
        <w:rPr>
          <w:u w:val="single"/>
        </w:rPr>
        <w:t>risk assessment is devalued</w:t>
      </w:r>
      <w:r w:rsidRPr="00F03100">
        <w:rPr>
          <w:sz w:val="16"/>
        </w:rPr>
        <w:t>" and "</w:t>
      </w:r>
      <w:r w:rsidRPr="001239D1">
        <w:rPr>
          <w:u w:val="single"/>
        </w:rPr>
        <w:t xml:space="preserve">probabilistic thinking is repudiated in favor of </w:t>
      </w:r>
      <w:r w:rsidRPr="005F4952">
        <w:rPr>
          <w:rStyle w:val="Emphasis"/>
        </w:rPr>
        <w:t>possibilistic thinking</w:t>
      </w:r>
      <w:r w:rsidRPr="00F03100">
        <w:rPr>
          <w:sz w:val="16"/>
        </w:rPr>
        <w:t xml:space="preserve">." As Schneier also notes, </w:t>
      </w:r>
      <w:r w:rsidRPr="001239D1">
        <w:rPr>
          <w:u w:val="single"/>
        </w:rPr>
        <w:t>worst-case thinking is the driving force behind the</w:t>
      </w:r>
      <w:r w:rsidRPr="00F03100">
        <w:rPr>
          <w:sz w:val="16"/>
        </w:rPr>
        <w:t xml:space="preserve"> precautionary </w:t>
      </w:r>
      <w:r w:rsidRPr="001239D1">
        <w:rPr>
          <w:u w:val="single"/>
        </w:rPr>
        <w:t>principle</w:t>
      </w:r>
      <w:r w:rsidRPr="00F03100">
        <w:rPr>
          <w:sz w:val="16"/>
        </w:rPr>
        <w:t xml:space="preserve">, a decent working definition </w:t>
      </w:r>
      <w:r w:rsidRPr="001239D1">
        <w:rPr>
          <w:u w:val="single"/>
        </w:rPr>
        <w:t>of which</w:t>
      </w:r>
      <w:r w:rsidRPr="00F03100">
        <w:rPr>
          <w:sz w:val="16"/>
        </w:rPr>
        <w:t xml:space="preserve"> is "</w:t>
      </w:r>
      <w:r w:rsidRPr="001239D1">
        <w:rPr>
          <w:u w:val="single"/>
        </w:rPr>
        <w:t>action should be taken</w:t>
      </w:r>
      <w:r w:rsidRPr="00F03100">
        <w:rPr>
          <w:sz w:val="16"/>
        </w:rPr>
        <w:t xml:space="preserve"> to correct a problem </w:t>
      </w:r>
      <w:r w:rsidRPr="001239D1">
        <w:rPr>
          <w:u w:val="single"/>
        </w:rPr>
        <w:t>as soon as there is evidence</w:t>
      </w:r>
      <w:r w:rsidRPr="00F03100">
        <w:rPr>
          <w:sz w:val="16"/>
        </w:rPr>
        <w:t xml:space="preserve"> that </w:t>
      </w:r>
      <w:r w:rsidRPr="001239D1">
        <w:rPr>
          <w:u w:val="single"/>
        </w:rPr>
        <w:t>harm may occur, not after the harm</w:t>
      </w:r>
      <w:r w:rsidRPr="00F03100">
        <w:rPr>
          <w:sz w:val="16"/>
        </w:rPr>
        <w:t xml:space="preserve"> has already occurred." It could be seen in </w:t>
      </w:r>
      <w:r w:rsidRPr="001239D1">
        <w:rPr>
          <w:u w:val="single"/>
        </w:rPr>
        <w:t>action less than a week after 9/11, when</w:t>
      </w:r>
      <w:r w:rsidRPr="00F03100">
        <w:rPr>
          <w:sz w:val="16"/>
        </w:rPr>
        <w:t xml:space="preserve"> President George W </w:t>
      </w:r>
      <w:r w:rsidRPr="001239D1">
        <w:rPr>
          <w:u w:val="single"/>
        </w:rPr>
        <w:t>Bush outlined his</w:t>
      </w:r>
      <w:r w:rsidRPr="00F03100">
        <w:rPr>
          <w:sz w:val="16"/>
        </w:rPr>
        <w:t xml:space="preserve"> new national </w:t>
      </w:r>
      <w:r w:rsidRPr="001239D1">
        <w:rPr>
          <w:u w:val="single"/>
        </w:rPr>
        <w:t>security strategy: "We cannot let our enemies strike first</w:t>
      </w:r>
      <w:r w:rsidRPr="00F03100">
        <w:rPr>
          <w:sz w:val="16"/>
        </w:rPr>
        <w:t xml:space="preserve"> . . . </w:t>
      </w:r>
      <w:r w:rsidRPr="001239D1">
        <w:rPr>
          <w:u w:val="single"/>
        </w:rPr>
        <w:t>[but must take]</w:t>
      </w:r>
      <w:r w:rsidRPr="00F03100">
        <w:rPr>
          <w:sz w:val="16"/>
        </w:rPr>
        <w:t xml:space="preserve"> anticipatory </w:t>
      </w:r>
      <w:r w:rsidRPr="001239D1">
        <w:rPr>
          <w:u w:val="single"/>
        </w:rPr>
        <w:t>action to defend ourselves, even if uncertainty remains</w:t>
      </w:r>
      <w:r w:rsidRPr="00F03100">
        <w:rPr>
          <w:sz w:val="16"/>
        </w:rPr>
        <w:t xml:space="preserve"> as to the time and place of the enemy's attack</w:t>
      </w:r>
      <w:r w:rsidRPr="00B93CB9">
        <w:rPr>
          <w:sz w:val="16"/>
        </w:rPr>
        <w:t xml:space="preserve">. </w:t>
      </w:r>
      <w:r w:rsidRPr="00B93CB9">
        <w:rPr>
          <w:u w:val="single"/>
        </w:rPr>
        <w:t>To</w:t>
      </w:r>
      <w:r w:rsidRPr="00B93CB9">
        <w:rPr>
          <w:sz w:val="16"/>
        </w:rPr>
        <w:t xml:space="preserve"> forestall or </w:t>
      </w:r>
      <w:r w:rsidRPr="00B93CB9">
        <w:rPr>
          <w:u w:val="single"/>
        </w:rPr>
        <w:t>prevent</w:t>
      </w:r>
      <w:r w:rsidRPr="00B93CB9">
        <w:rPr>
          <w:sz w:val="16"/>
        </w:rPr>
        <w:t xml:space="preserve"> such </w:t>
      </w:r>
      <w:r w:rsidRPr="00B93CB9">
        <w:rPr>
          <w:u w:val="single"/>
        </w:rPr>
        <w:t>hostile</w:t>
      </w:r>
      <w:r w:rsidRPr="00B93CB9">
        <w:rPr>
          <w:sz w:val="16"/>
        </w:rPr>
        <w:t xml:space="preserve"> acts by our </w:t>
      </w:r>
      <w:r w:rsidRPr="00B93CB9">
        <w:rPr>
          <w:u w:val="single"/>
        </w:rPr>
        <w:t>adversaries, the U</w:t>
      </w:r>
      <w:r w:rsidRPr="00B93CB9">
        <w:rPr>
          <w:sz w:val="16"/>
        </w:rPr>
        <w:t xml:space="preserve">nited </w:t>
      </w:r>
      <w:r w:rsidRPr="00B93CB9">
        <w:rPr>
          <w:u w:val="single"/>
        </w:rPr>
        <w:t>S</w:t>
      </w:r>
      <w:r w:rsidRPr="00B93CB9">
        <w:rPr>
          <w:sz w:val="16"/>
        </w:rPr>
        <w:t xml:space="preserve">tates, </w:t>
      </w:r>
      <w:r w:rsidRPr="00B93CB9">
        <w:rPr>
          <w:u w:val="single"/>
        </w:rPr>
        <w:t>will</w:t>
      </w:r>
      <w:r w:rsidRPr="00B93CB9">
        <w:rPr>
          <w:sz w:val="16"/>
        </w:rPr>
        <w:t xml:space="preserve">, if necessary </w:t>
      </w:r>
      <w:r w:rsidRPr="00B93CB9">
        <w:rPr>
          <w:u w:val="single"/>
        </w:rPr>
        <w:t>act preemptively</w:t>
      </w:r>
      <w:r w:rsidRPr="00B93CB9">
        <w:rPr>
          <w:sz w:val="16"/>
        </w:rPr>
        <w:t xml:space="preserve">. </w:t>
      </w:r>
      <w:r w:rsidRPr="00B93CB9">
        <w:rPr>
          <w:rStyle w:val="Emphasis"/>
        </w:rPr>
        <w:t>America will act against</w:t>
      </w:r>
      <w:r w:rsidRPr="00B93CB9">
        <w:rPr>
          <w:sz w:val="16"/>
        </w:rPr>
        <w:t xml:space="preserve"> such </w:t>
      </w:r>
      <w:r w:rsidRPr="00B93CB9">
        <w:rPr>
          <w:rStyle w:val="Emphasis"/>
        </w:rPr>
        <w:t>emerging threats before they are</w:t>
      </w:r>
      <w:r w:rsidRPr="00B93CB9">
        <w:rPr>
          <w:sz w:val="16"/>
        </w:rPr>
        <w:t xml:space="preserve"> fully </w:t>
      </w:r>
      <w:r w:rsidRPr="00B93CB9">
        <w:rPr>
          <w:rStyle w:val="Emphasis"/>
        </w:rPr>
        <w:t>formed</w:t>
      </w:r>
      <w:r w:rsidRPr="00B93CB9">
        <w:rPr>
          <w:sz w:val="16"/>
        </w:rPr>
        <w:t xml:space="preserve">." </w:t>
      </w:r>
      <w:r w:rsidRPr="00B93CB9">
        <w:rPr>
          <w:u w:val="single"/>
        </w:rPr>
        <w:t>The</w:t>
      </w:r>
      <w:r w:rsidRPr="00B93CB9">
        <w:rPr>
          <w:sz w:val="16"/>
        </w:rPr>
        <w:t xml:space="preserve"> 2003 </w:t>
      </w:r>
      <w:r w:rsidRPr="00B93CB9">
        <w:rPr>
          <w:u w:val="single"/>
        </w:rPr>
        <w:t>invasion of Iraq</w:t>
      </w:r>
      <w:r w:rsidRPr="00B93CB9">
        <w:rPr>
          <w:sz w:val="16"/>
        </w:rPr>
        <w:t xml:space="preserve">, then, </w:t>
      </w:r>
      <w:r w:rsidRPr="00B93CB9">
        <w:rPr>
          <w:u w:val="single"/>
        </w:rPr>
        <w:t>was justified by invoking the</w:t>
      </w:r>
      <w:r w:rsidRPr="00B93CB9">
        <w:rPr>
          <w:sz w:val="16"/>
        </w:rPr>
        <w:t xml:space="preserve"> precautionary principle based on the </w:t>
      </w:r>
      <w:r w:rsidRPr="00B93CB9">
        <w:rPr>
          <w:u w:val="single"/>
        </w:rPr>
        <w:t>worst-case scenario in which Saddam</w:t>
      </w:r>
      <w:r w:rsidRPr="00B93CB9">
        <w:rPr>
          <w:sz w:val="16"/>
        </w:rPr>
        <w:t xml:space="preserve"> Hussein </w:t>
      </w:r>
      <w:r w:rsidRPr="00B93CB9">
        <w:rPr>
          <w:u w:val="single"/>
        </w:rPr>
        <w:t>might strike</w:t>
      </w:r>
      <w:r w:rsidRPr="00B93CB9">
        <w:rPr>
          <w:sz w:val="16"/>
        </w:rPr>
        <w:t xml:space="preserve">. </w:t>
      </w:r>
      <w:r w:rsidRPr="00B93CB9">
        <w:rPr>
          <w:u w:val="single"/>
        </w:rPr>
        <w:t>If</w:t>
      </w:r>
      <w:r w:rsidRPr="00B93CB9">
        <w:rPr>
          <w:sz w:val="16"/>
        </w:rPr>
        <w:t xml:space="preserve">, on the other hand, </w:t>
      </w:r>
      <w:r w:rsidRPr="00B93CB9">
        <w:rPr>
          <w:u w:val="single"/>
        </w:rPr>
        <w:t>any worst-case thinking f</w:t>
      </w:r>
      <w:r w:rsidRPr="001239D1">
        <w:rPr>
          <w:u w:val="single"/>
        </w:rPr>
        <w:t>ocused on the potential for</w:t>
      </w:r>
      <w:r w:rsidRPr="00F03100">
        <w:rPr>
          <w:sz w:val="16"/>
        </w:rPr>
        <w:t xml:space="preserve"> the </w:t>
      </w:r>
      <w:r w:rsidRPr="005F4952">
        <w:rPr>
          <w:rStyle w:val="Emphasis"/>
        </w:rPr>
        <w:t>destabilizing effects</w:t>
      </w:r>
      <w:r w:rsidRPr="001239D1">
        <w:rPr>
          <w:u w:val="single"/>
        </w:rPr>
        <w:t xml:space="preserve"> a war would have on Iraq</w:t>
      </w:r>
      <w:r w:rsidRPr="00F03100">
        <w:rPr>
          <w:sz w:val="16"/>
        </w:rPr>
        <w:t xml:space="preserve"> and the region, </w:t>
      </w:r>
      <w:r w:rsidRPr="001239D1">
        <w:rPr>
          <w:u w:val="single"/>
        </w:rPr>
        <w:t>the</w:t>
      </w:r>
      <w:r w:rsidRPr="00F03100">
        <w:rPr>
          <w:sz w:val="16"/>
        </w:rPr>
        <w:t xml:space="preserve"> precautionary </w:t>
      </w:r>
      <w:r w:rsidRPr="001239D1">
        <w:rPr>
          <w:u w:val="single"/>
        </w:rPr>
        <w:t>principle would guide one to be very cautious</w:t>
      </w:r>
      <w:r w:rsidRPr="00F03100">
        <w:rPr>
          <w:sz w:val="16"/>
        </w:rPr>
        <w:t xml:space="preserve"> about embarking on war. As Sunstein notes, </w:t>
      </w:r>
      <w:r w:rsidRPr="004C71E8">
        <w:rPr>
          <w:highlight w:val="yellow"/>
          <w:u w:val="single"/>
        </w:rPr>
        <w:t>the</w:t>
      </w:r>
      <w:r w:rsidRPr="00F03100">
        <w:rPr>
          <w:sz w:val="16"/>
        </w:rPr>
        <w:t xml:space="preserve"> precautionary </w:t>
      </w:r>
      <w:r w:rsidRPr="004C71E8">
        <w:rPr>
          <w:highlight w:val="yellow"/>
          <w:u w:val="single"/>
        </w:rPr>
        <w:t>principle</w:t>
      </w:r>
      <w:r w:rsidRPr="001239D1">
        <w:rPr>
          <w:u w:val="single"/>
        </w:rPr>
        <w:t xml:space="preserve"> "offers no guidance</w:t>
      </w:r>
      <w:r w:rsidRPr="00F03100">
        <w:rPr>
          <w:sz w:val="16"/>
        </w:rPr>
        <w:t xml:space="preserve">-not that it is wrong, but that </w:t>
      </w:r>
      <w:r w:rsidRPr="001239D1">
        <w:rPr>
          <w:u w:val="single"/>
        </w:rPr>
        <w:t xml:space="preserve">it </w:t>
      </w:r>
      <w:r w:rsidRPr="004C71E8">
        <w:rPr>
          <w:rStyle w:val="Emphasis"/>
          <w:highlight w:val="yellow"/>
        </w:rPr>
        <w:t>forbids</w:t>
      </w:r>
      <w:r w:rsidRPr="005F4952">
        <w:rPr>
          <w:rStyle w:val="Emphasis"/>
        </w:rPr>
        <w:t xml:space="preserve"> all courses of </w:t>
      </w:r>
      <w:r w:rsidRPr="004C71E8">
        <w:rPr>
          <w:rStyle w:val="Emphasis"/>
          <w:highlight w:val="yellow"/>
        </w:rPr>
        <w:t>action</w:t>
      </w:r>
      <w:r w:rsidRPr="00F03100">
        <w:rPr>
          <w:sz w:val="16"/>
        </w:rPr>
        <w:t xml:space="preserve">, including regulation." Thus, "taken seriously </w:t>
      </w:r>
      <w:r w:rsidRPr="001239D1">
        <w:rPr>
          <w:u w:val="single"/>
        </w:rPr>
        <w:t xml:space="preserve">it is </w:t>
      </w:r>
      <w:r w:rsidRPr="001239D1">
        <w:rPr>
          <w:strike/>
          <w:u w:val="single"/>
        </w:rPr>
        <w:t>paralyzing</w:t>
      </w:r>
      <w:r w:rsidRPr="001239D1">
        <w:rPr>
          <w:u w:val="single"/>
        </w:rPr>
        <w:t>, [immobilizing] banning the very steps that it simultaneously requires</w:t>
      </w:r>
      <w:r w:rsidRPr="00F03100">
        <w:rPr>
          <w:sz w:val="16"/>
        </w:rPr>
        <w:t xml:space="preserve">."9 </w:t>
      </w:r>
      <w:r w:rsidRPr="001239D1">
        <w:rPr>
          <w:u w:val="single"/>
        </w:rPr>
        <w:t>It can be invoked</w:t>
      </w:r>
      <w:r w:rsidRPr="00F03100">
        <w:rPr>
          <w:sz w:val="16"/>
        </w:rPr>
        <w:t xml:space="preserve"> in equal measure </w:t>
      </w:r>
      <w:r w:rsidRPr="001239D1">
        <w:rPr>
          <w:u w:val="single"/>
        </w:rPr>
        <w:t>to act or not to act</w:t>
      </w:r>
      <w:r w:rsidRPr="00F03100">
        <w:rPr>
          <w:sz w:val="16"/>
        </w:rPr>
        <w:t xml:space="preserve">. There are considerable dangers in applying the precautionary principle to terrorism: on the one hand, </w:t>
      </w:r>
      <w:r w:rsidRPr="001239D1">
        <w:rPr>
          <w:u w:val="single"/>
        </w:rPr>
        <w:t>any action taken to reduce</w:t>
      </w:r>
      <w:r w:rsidRPr="00F03100">
        <w:rPr>
          <w:sz w:val="16"/>
        </w:rPr>
        <w:t xml:space="preserve"> a presumed </w:t>
      </w:r>
      <w:r w:rsidRPr="001239D1">
        <w:rPr>
          <w:u w:val="single"/>
        </w:rPr>
        <w:t>risk</w:t>
      </w:r>
      <w:r w:rsidRPr="00F03100">
        <w:rPr>
          <w:sz w:val="16"/>
        </w:rPr>
        <w:t xml:space="preserve"> always </w:t>
      </w:r>
      <w:r w:rsidRPr="001239D1">
        <w:rPr>
          <w:u w:val="single"/>
        </w:rPr>
        <w:t>poses the introduction of</w:t>
      </w:r>
      <w:r w:rsidRPr="00F03100">
        <w:rPr>
          <w:sz w:val="16"/>
        </w:rPr>
        <w:t xml:space="preserve"> countervailing </w:t>
      </w:r>
      <w:r w:rsidRPr="001239D1">
        <w:rPr>
          <w:u w:val="single"/>
        </w:rPr>
        <w:t>risks</w:t>
      </w:r>
      <w:r w:rsidRPr="00F03100">
        <w:rPr>
          <w:sz w:val="16"/>
        </w:rPr>
        <w:t xml:space="preserve">, while on the other, </w:t>
      </w:r>
      <w:r w:rsidRPr="001239D1">
        <w:rPr>
          <w:u w:val="single"/>
        </w:rPr>
        <w:t>larger, expensive</w:t>
      </w:r>
      <w:r w:rsidRPr="00F03100">
        <w:rPr>
          <w:sz w:val="16"/>
        </w:rPr>
        <w:t xml:space="preserve"> counterterrorism </w:t>
      </w:r>
      <w:r w:rsidRPr="001239D1">
        <w:rPr>
          <w:u w:val="single"/>
        </w:rPr>
        <w:t>efforts will come accompanied by high opportunity costs</w:t>
      </w:r>
      <w:r w:rsidRPr="00F03100">
        <w:rPr>
          <w:sz w:val="16"/>
        </w:rPr>
        <w:t xml:space="preserve">." Moreover "For public officials no less than the rest of us, </w:t>
      </w:r>
      <w:r w:rsidRPr="001239D1">
        <w:rPr>
          <w:u w:val="single"/>
        </w:rPr>
        <w:t xml:space="preserve">the </w:t>
      </w:r>
      <w:r w:rsidRPr="004C71E8">
        <w:rPr>
          <w:rStyle w:val="Emphasis"/>
          <w:highlight w:val="yellow"/>
        </w:rPr>
        <w:t>probability</w:t>
      </w:r>
      <w:r w:rsidRPr="005F4952">
        <w:rPr>
          <w:rStyle w:val="Emphasis"/>
        </w:rPr>
        <w:t xml:space="preserve"> of harm </w:t>
      </w:r>
      <w:r w:rsidRPr="004C71E8">
        <w:rPr>
          <w:rStyle w:val="Emphasis"/>
          <w:highlight w:val="yellow"/>
        </w:rPr>
        <w:t>matters a great deal</w:t>
      </w:r>
      <w:r w:rsidRPr="001239D1">
        <w:rPr>
          <w:u w:val="single"/>
        </w:rPr>
        <w:t>, and it is foolish to attend exclusively to the worst case</w:t>
      </w:r>
      <w:r w:rsidRPr="00F03100">
        <w:rPr>
          <w:sz w:val="16"/>
        </w:rPr>
        <w:t xml:space="preserve"> scenario." </w:t>
      </w:r>
      <w:r w:rsidRPr="001239D1">
        <w:rPr>
          <w:u w:val="single"/>
        </w:rPr>
        <w:t>A more rational approach</w:t>
      </w:r>
      <w:r w:rsidRPr="00F03100">
        <w:rPr>
          <w:sz w:val="16"/>
        </w:rPr>
        <w:t xml:space="preserve"> to worst-case thinking </w:t>
      </w:r>
      <w:r w:rsidRPr="001239D1">
        <w:rPr>
          <w:u w:val="single"/>
        </w:rPr>
        <w:t>is to establish</w:t>
      </w:r>
      <w:r w:rsidRPr="00F03100">
        <w:rPr>
          <w:sz w:val="16"/>
        </w:rPr>
        <w:t xml:space="preserve"> the </w:t>
      </w:r>
      <w:r w:rsidRPr="001239D1">
        <w:rPr>
          <w:u w:val="single"/>
        </w:rPr>
        <w:t>likelihood of gains and losses from various courses of action</w:t>
      </w:r>
      <w:r w:rsidRPr="00F03100">
        <w:rPr>
          <w:sz w:val="16"/>
        </w:rPr>
        <w:t xml:space="preserve">, including staying the current course." This, of course, is the essence of risk assessment. </w:t>
      </w:r>
      <w:r w:rsidRPr="001239D1">
        <w:rPr>
          <w:u w:val="single"/>
        </w:rPr>
        <w:t>What is necessary is</w:t>
      </w:r>
      <w:r w:rsidRPr="00F03100">
        <w:rPr>
          <w:sz w:val="16"/>
        </w:rPr>
        <w:t xml:space="preserve"> due </w:t>
      </w:r>
      <w:r w:rsidRPr="001239D1">
        <w:rPr>
          <w:u w:val="single"/>
        </w:rPr>
        <w:t xml:space="preserve">consideration to the spectrum of threats, </w:t>
      </w:r>
      <w:r w:rsidRPr="005F4952">
        <w:rPr>
          <w:rStyle w:val="Emphasis"/>
        </w:rPr>
        <w:t>not simply the worst one</w:t>
      </w:r>
      <w:r w:rsidRPr="001239D1">
        <w:rPr>
          <w:u w:val="single"/>
        </w:rPr>
        <w:t xml:space="preserve"> imaginable</w:t>
      </w:r>
      <w:r w:rsidRPr="00F03100">
        <w:rPr>
          <w:sz w:val="16"/>
        </w:rPr>
        <w:t>, in order to properly understand, and coherently deal with, the risks to people, institutions, and the economy. The relevant decision makers are professionals, and it is not unreasonable to suggest that they should do so seriously. Notwithstanding political pressures (to be discussed more in chapter 9), the fact that the public has difficulties with probabilities when emotions are involved does not relieve those in charge of the requirement, even the duty to make decisions about the expenditures of vast quantities of public monies in a responsible manner.</w:t>
      </w:r>
    </w:p>
    <w:p w:rsidR="00970F3E" w:rsidRDefault="00970F3E" w:rsidP="00970F3E">
      <w:pPr>
        <w:pStyle w:val="Heading3"/>
      </w:pPr>
      <w:r>
        <w:t>Extension – India / Pakistan</w:t>
      </w:r>
    </w:p>
    <w:p w:rsidR="00970F3E" w:rsidRPr="005546F1" w:rsidRDefault="00970F3E" w:rsidP="00970F3E">
      <w:pPr>
        <w:pStyle w:val="Heading4"/>
        <w:rPr>
          <w:rStyle w:val="CardCiteChar"/>
          <w:shd w:val="clear" w:color="auto" w:fill="FFFFFF"/>
        </w:rPr>
      </w:pPr>
      <w:r>
        <w:rPr>
          <w:shd w:val="clear" w:color="auto" w:fill="FFFFFF"/>
        </w:rPr>
        <w:t>Highest risk nuclear flashpoint</w:t>
      </w:r>
    </w:p>
    <w:p w:rsidR="00970F3E" w:rsidRDefault="00970F3E" w:rsidP="00970F3E">
      <w:pPr>
        <w:pStyle w:val="CardCite"/>
        <w:rPr>
          <w:shd w:val="clear" w:color="auto" w:fill="FFFFFF"/>
        </w:rPr>
      </w:pPr>
      <w:r>
        <w:rPr>
          <w:shd w:val="clear" w:color="auto" w:fill="FFFFFF"/>
        </w:rPr>
        <w:t xml:space="preserve">Annie </w:t>
      </w:r>
      <w:r w:rsidRPr="005546F1">
        <w:rPr>
          <w:rStyle w:val="Style13ptBold"/>
        </w:rPr>
        <w:t>Waqar</w:t>
      </w:r>
      <w:r>
        <w:rPr>
          <w:shd w:val="clear" w:color="auto" w:fill="FFFFFF"/>
        </w:rPr>
        <w:t>; March 3, 20</w:t>
      </w:r>
      <w:r w:rsidRPr="005546F1">
        <w:rPr>
          <w:rStyle w:val="Style13ptBold"/>
        </w:rPr>
        <w:t>19</w:t>
      </w:r>
      <w:r>
        <w:rPr>
          <w:shd w:val="clear" w:color="auto" w:fill="FFFFFF"/>
        </w:rPr>
        <w:t xml:space="preserve"> </w:t>
      </w:r>
      <w:r w:rsidRPr="005546F1">
        <w:rPr>
          <w:shd w:val="clear" w:color="auto" w:fill="FFFFFF"/>
        </w:rPr>
        <w:t>Dr Annie Waqar has an extensive research background and knowledge on the various issues relating to Nuclear Security in South Asia and the Middle East, Defence, Arms Control and International Relations along with fluency in four different languages. She has worked for various think tanks, delivered numerous lectures and conducted workshops in universities in the UK, US, Europe and South Asia.</w:t>
      </w:r>
      <w:r>
        <w:rPr>
          <w:shd w:val="clear" w:color="auto" w:fill="FFFFFF"/>
        </w:rPr>
        <w:t xml:space="preserve"> </w:t>
      </w:r>
      <w:r w:rsidRPr="005546F1">
        <w:rPr>
          <w:shd w:val="clear" w:color="auto" w:fill="FFFFFF"/>
        </w:rPr>
        <w:t>Dr Annie Waqar has over 11 years of work experience as a Goodwill ambassador, in over more than seven countries in South Asia. She also has a lot of experience in dealing with the media, and the social work, education and human rights domains. She joined UNICEF as a goodwill ambassador to Commonwealth countries in 2002.</w:t>
      </w:r>
      <w:r>
        <w:rPr>
          <w:shd w:val="clear" w:color="auto" w:fill="FFFFFF"/>
        </w:rPr>
        <w:t xml:space="preserve"> </w:t>
      </w:r>
      <w:r w:rsidRPr="005546F1">
        <w:rPr>
          <w:shd w:val="clear" w:color="auto" w:fill="FFFFFF"/>
        </w:rPr>
        <w:t>Dr Annie Waqar continues to produce quality research and policy papers on Nuclear Non-proliferation and Disarmament in South Asia and Middle East and aims to work with international organisations on issues such as analysis, advocacy and communication in order to increase understanding about how international processes influence individuals, businesses and governments worldwide. She also teaches various short academic courses to the British military and NATO officials.</w:t>
      </w:r>
      <w:r>
        <w:rPr>
          <w:shd w:val="clear" w:color="auto" w:fill="FFFFFF"/>
        </w:rPr>
        <w:t xml:space="preserve"> (7/2/19) </w:t>
      </w:r>
      <w:hyperlink r:id="rId145" w:history="1">
        <w:r w:rsidRPr="00024CE9">
          <w:rPr>
            <w:rStyle w:val="Hyperlink"/>
            <w:shd w:val="clear" w:color="auto" w:fill="FFFFFF"/>
          </w:rPr>
          <w:t>https://theconversation.com/nuclear-war-between-india-and-pakistan-an-expert-assesses-the-risk-112892</w:t>
        </w:r>
      </w:hyperlink>
      <w:r>
        <w:rPr>
          <w:shd w:val="clear" w:color="auto" w:fill="FFFFFF"/>
        </w:rPr>
        <w:t xml:space="preserve"> , The Conversation</w:t>
      </w:r>
    </w:p>
    <w:p w:rsidR="00970F3E" w:rsidRPr="00D5018E" w:rsidRDefault="00970F3E" w:rsidP="00970F3E">
      <w:pPr>
        <w:rPr>
          <w:color w:val="333333"/>
          <w:shd w:val="clear" w:color="auto" w:fill="FFFFFF"/>
        </w:rPr>
      </w:pPr>
      <w:r w:rsidRPr="00600AF4">
        <w:rPr>
          <w:color w:val="333333"/>
          <w:u w:val="single"/>
          <w:shd w:val="clear" w:color="auto" w:fill="FFFFFF"/>
        </w:rPr>
        <w:t xml:space="preserve">Of </w:t>
      </w:r>
      <w:r w:rsidRPr="004C71E8">
        <w:rPr>
          <w:b/>
          <w:bCs/>
          <w:color w:val="333333"/>
          <w:highlight w:val="yellow"/>
          <w:u w:val="single"/>
          <w:shd w:val="clear" w:color="auto" w:fill="FFFFFF"/>
        </w:rPr>
        <w:t>the</w:t>
      </w:r>
      <w:r w:rsidRPr="00031663">
        <w:rPr>
          <w:b/>
          <w:bCs/>
          <w:color w:val="333333"/>
          <w:u w:val="single"/>
          <w:shd w:val="clear" w:color="auto" w:fill="FFFFFF"/>
        </w:rPr>
        <w:t xml:space="preserve"> numerous areas of </w:t>
      </w:r>
      <w:r w:rsidRPr="004C71E8">
        <w:rPr>
          <w:b/>
          <w:bCs/>
          <w:color w:val="333333"/>
          <w:highlight w:val="yellow"/>
          <w:u w:val="single"/>
          <w:shd w:val="clear" w:color="auto" w:fill="FFFFFF"/>
        </w:rPr>
        <w:t>global tension</w:t>
      </w:r>
      <w:r w:rsidRPr="004C71E8">
        <w:rPr>
          <w:color w:val="333333"/>
          <w:highlight w:val="yellow"/>
          <w:u w:val="single"/>
          <w:shd w:val="clear" w:color="auto" w:fill="FFFFFF"/>
        </w:rPr>
        <w:t xml:space="preserve">, arguably </w:t>
      </w:r>
      <w:r w:rsidRPr="004C71E8">
        <w:rPr>
          <w:b/>
          <w:bCs/>
          <w:color w:val="333333"/>
          <w:highlight w:val="yellow"/>
          <w:u w:val="single"/>
          <w:shd w:val="clear" w:color="auto" w:fill="FFFFFF"/>
        </w:rPr>
        <w:t>the most perilous is</w:t>
      </w:r>
      <w:r w:rsidRPr="00031663">
        <w:rPr>
          <w:b/>
          <w:bCs/>
          <w:color w:val="333333"/>
          <w:u w:val="single"/>
          <w:shd w:val="clear" w:color="auto" w:fill="FFFFFF"/>
        </w:rPr>
        <w:t xml:space="preserve"> that </w:t>
      </w:r>
      <w:r w:rsidRPr="004C71E8">
        <w:rPr>
          <w:b/>
          <w:bCs/>
          <w:color w:val="333333"/>
          <w:highlight w:val="yellow"/>
          <w:u w:val="single"/>
          <w:shd w:val="clear" w:color="auto" w:fill="FFFFFF"/>
        </w:rPr>
        <w:t>between India and Pakistan</w:t>
      </w:r>
      <w:r w:rsidRPr="00031663">
        <w:rPr>
          <w:b/>
          <w:bCs/>
          <w:color w:val="333333"/>
          <w:u w:val="single"/>
          <w:shd w:val="clear" w:color="auto" w:fill="FFFFFF"/>
        </w:rPr>
        <w:t>.</w:t>
      </w:r>
      <w:r w:rsidRPr="00600AF4">
        <w:rPr>
          <w:color w:val="333333"/>
          <w:u w:val="single"/>
          <w:shd w:val="clear" w:color="auto" w:fill="FFFFFF"/>
        </w:rPr>
        <w:t xml:space="preserve"> </w:t>
      </w:r>
      <w:r w:rsidRPr="005546F1">
        <w:rPr>
          <w:rStyle w:val="CardCiteChar"/>
        </w:rPr>
        <w:t>And recent events in Kashmir have made the situation even more dangerous.</w:t>
      </w:r>
      <w:r w:rsidRPr="003F693C">
        <w:rPr>
          <w:color w:val="333333"/>
          <w:shd w:val="clear" w:color="auto" w:fill="FFFFFF"/>
        </w:rPr>
        <w:t xml:space="preserve"> </w:t>
      </w:r>
      <w:r w:rsidRPr="00600AF4">
        <w:rPr>
          <w:color w:val="333333"/>
          <w:u w:val="single"/>
          <w:shd w:val="clear" w:color="auto" w:fill="FFFFFF"/>
        </w:rPr>
        <w:t xml:space="preserve">The reason is straightforward: </w:t>
      </w:r>
      <w:r w:rsidRPr="004C71E8">
        <w:rPr>
          <w:b/>
          <w:bCs/>
          <w:color w:val="333333"/>
          <w:highlight w:val="yellow"/>
          <w:u w:val="single"/>
          <w:shd w:val="clear" w:color="auto" w:fill="FFFFFF"/>
        </w:rPr>
        <w:t>India and Pakistan are in a long-running and incendiary dispute</w:t>
      </w:r>
      <w:r w:rsidRPr="00600AF4">
        <w:rPr>
          <w:color w:val="333333"/>
          <w:u w:val="single"/>
          <w:shd w:val="clear" w:color="auto" w:fill="FFFFFF"/>
        </w:rPr>
        <w:t xml:space="preserve">, they are both nuclear powers, and </w:t>
      </w:r>
      <w:r w:rsidRPr="004C71E8">
        <w:rPr>
          <w:color w:val="333333"/>
          <w:highlight w:val="yellow"/>
          <w:u w:val="single"/>
          <w:shd w:val="clear" w:color="auto" w:fill="FFFFFF"/>
        </w:rPr>
        <w:t>crossing a confrontational threshold</w:t>
      </w:r>
      <w:r w:rsidRPr="00600AF4">
        <w:rPr>
          <w:color w:val="333333"/>
          <w:u w:val="single"/>
          <w:shd w:val="clear" w:color="auto" w:fill="FFFFFF"/>
        </w:rPr>
        <w:t xml:space="preserve"> </w:t>
      </w:r>
      <w:r w:rsidRPr="004C71E8">
        <w:rPr>
          <w:color w:val="333333"/>
          <w:highlight w:val="yellow"/>
          <w:u w:val="single"/>
          <w:shd w:val="clear" w:color="auto" w:fill="FFFFFF"/>
        </w:rPr>
        <w:t>could ignite a nuclear war</w:t>
      </w:r>
      <w:r w:rsidRPr="00600AF4">
        <w:rPr>
          <w:color w:val="333333"/>
          <w:u w:val="single"/>
          <w:shd w:val="clear" w:color="auto" w:fill="FFFFFF"/>
        </w:rPr>
        <w:t xml:space="preserve"> between them</w:t>
      </w:r>
      <w:r w:rsidRPr="00031663">
        <w:rPr>
          <w:color w:val="333333"/>
          <w:u w:val="single"/>
          <w:shd w:val="clear" w:color="auto" w:fill="FFFFFF"/>
        </w:rPr>
        <w:t xml:space="preserve">. Indeed, </w:t>
      </w:r>
      <w:r w:rsidRPr="004C71E8">
        <w:rPr>
          <w:color w:val="333333"/>
          <w:highlight w:val="yellow"/>
          <w:u w:val="single"/>
          <w:shd w:val="clear" w:color="auto" w:fill="FFFFFF"/>
        </w:rPr>
        <w:t>arms control investigators</w:t>
      </w:r>
      <w:r w:rsidRPr="00031663">
        <w:rPr>
          <w:color w:val="333333"/>
          <w:u w:val="single"/>
          <w:shd w:val="clear" w:color="auto" w:fill="FFFFFF"/>
        </w:rPr>
        <w:t xml:space="preserve"> have long </w:t>
      </w:r>
      <w:r w:rsidRPr="004C71E8">
        <w:rPr>
          <w:color w:val="333333"/>
          <w:highlight w:val="yellow"/>
          <w:u w:val="single"/>
          <w:shd w:val="clear" w:color="auto" w:fill="FFFFFF"/>
        </w:rPr>
        <w:t>identified</w:t>
      </w:r>
      <w:r w:rsidRPr="00031663">
        <w:rPr>
          <w:color w:val="333333"/>
          <w:u w:val="single"/>
          <w:shd w:val="clear" w:color="auto" w:fill="FFFFFF"/>
        </w:rPr>
        <w:t xml:space="preserve"> the </w:t>
      </w:r>
      <w:r w:rsidRPr="00031663">
        <w:rPr>
          <w:b/>
          <w:bCs/>
          <w:color w:val="333333"/>
          <w:u w:val="single"/>
          <w:shd w:val="clear" w:color="auto" w:fill="FFFFFF"/>
        </w:rPr>
        <w:t>s</w:t>
      </w:r>
      <w:r w:rsidRPr="004C71E8">
        <w:rPr>
          <w:b/>
          <w:bCs/>
          <w:color w:val="333333"/>
          <w:highlight w:val="yellow"/>
          <w:u w:val="single"/>
          <w:shd w:val="clear" w:color="auto" w:fill="FFFFFF"/>
        </w:rPr>
        <w:t>ubcontinent as</w:t>
      </w:r>
      <w:r w:rsidRPr="00031663">
        <w:rPr>
          <w:b/>
          <w:bCs/>
          <w:color w:val="333333"/>
          <w:u w:val="single"/>
          <w:shd w:val="clear" w:color="auto" w:fill="FFFFFF"/>
        </w:rPr>
        <w:t xml:space="preserve"> one of </w:t>
      </w:r>
      <w:r w:rsidRPr="004C71E8">
        <w:rPr>
          <w:b/>
          <w:bCs/>
          <w:color w:val="333333"/>
          <w:highlight w:val="yellow"/>
          <w:u w:val="single"/>
          <w:shd w:val="clear" w:color="auto" w:fill="FFFFFF"/>
        </w:rPr>
        <w:t>the world’s likeliest nuclear flashpoints. India and Pakistan share</w:t>
      </w:r>
      <w:r w:rsidRPr="00267FF2">
        <w:rPr>
          <w:b/>
          <w:bCs/>
          <w:color w:val="333333"/>
          <w:u w:val="single"/>
          <w:shd w:val="clear" w:color="auto" w:fill="FFFFFF"/>
        </w:rPr>
        <w:t xml:space="preserve"> a long and complicated history,</w:t>
      </w:r>
      <w:r w:rsidRPr="00600AF4">
        <w:rPr>
          <w:color w:val="333333"/>
          <w:u w:val="single"/>
          <w:shd w:val="clear" w:color="auto" w:fill="FFFFFF"/>
        </w:rPr>
        <w:t xml:space="preserve"> and they have been in conflict over the disputed territory of Kashmir since 1947. </w:t>
      </w:r>
      <w:r w:rsidRPr="004C71E8">
        <w:rPr>
          <w:color w:val="333333"/>
          <w:highlight w:val="yellow"/>
          <w:u w:val="single"/>
          <w:shd w:val="clear" w:color="auto" w:fill="FFFFFF"/>
        </w:rPr>
        <w:t>The Himalayan region</w:t>
      </w:r>
      <w:r w:rsidRPr="00600AF4">
        <w:rPr>
          <w:color w:val="333333"/>
          <w:u w:val="single"/>
          <w:shd w:val="clear" w:color="auto" w:fill="FFFFFF"/>
        </w:rPr>
        <w:t xml:space="preserve"> is </w:t>
      </w:r>
      <w:r w:rsidRPr="004C71E8">
        <w:rPr>
          <w:color w:val="333333"/>
          <w:highlight w:val="yellow"/>
          <w:u w:val="single"/>
          <w:shd w:val="clear" w:color="auto" w:fill="FFFFFF"/>
        </w:rPr>
        <w:t>one of the most</w:t>
      </w:r>
      <w:r w:rsidRPr="00600AF4">
        <w:rPr>
          <w:color w:val="333333"/>
          <w:u w:val="single"/>
          <w:shd w:val="clear" w:color="auto" w:fill="FFFFFF"/>
        </w:rPr>
        <w:t xml:space="preserve"> </w:t>
      </w:r>
      <w:r w:rsidRPr="004C71E8">
        <w:rPr>
          <w:color w:val="333333"/>
          <w:highlight w:val="yellow"/>
          <w:u w:val="single"/>
          <w:shd w:val="clear" w:color="auto" w:fill="FFFFFF"/>
        </w:rPr>
        <w:t>militarised regions</w:t>
      </w:r>
      <w:r w:rsidRPr="00600AF4">
        <w:rPr>
          <w:color w:val="333333"/>
          <w:u w:val="single"/>
          <w:shd w:val="clear" w:color="auto" w:fill="FFFFFF"/>
        </w:rPr>
        <w:t xml:space="preserve"> on Earth – </w:t>
      </w:r>
      <w:r w:rsidRPr="004C71E8">
        <w:rPr>
          <w:b/>
          <w:bCs/>
          <w:color w:val="333333"/>
          <w:highlight w:val="yellow"/>
          <w:u w:val="single"/>
          <w:shd w:val="clear" w:color="auto" w:fill="FFFFFF"/>
        </w:rPr>
        <w:t>former US president</w:t>
      </w:r>
      <w:r w:rsidRPr="00267FF2">
        <w:rPr>
          <w:b/>
          <w:bCs/>
          <w:color w:val="333333"/>
          <w:u w:val="single"/>
          <w:shd w:val="clear" w:color="auto" w:fill="FFFFFF"/>
        </w:rPr>
        <w:t xml:space="preserve"> Bill </w:t>
      </w:r>
      <w:r w:rsidRPr="004C71E8">
        <w:rPr>
          <w:b/>
          <w:bCs/>
          <w:color w:val="333333"/>
          <w:highlight w:val="yellow"/>
          <w:u w:val="single"/>
          <w:shd w:val="clear" w:color="auto" w:fill="FFFFFF"/>
        </w:rPr>
        <w:t>Clinton</w:t>
      </w:r>
      <w:r w:rsidRPr="00267FF2">
        <w:rPr>
          <w:b/>
          <w:bCs/>
          <w:color w:val="333333"/>
          <w:u w:val="single"/>
          <w:shd w:val="clear" w:color="auto" w:fill="FFFFFF"/>
        </w:rPr>
        <w:t xml:space="preserve"> has </w:t>
      </w:r>
      <w:r w:rsidRPr="004C71E8">
        <w:rPr>
          <w:b/>
          <w:bCs/>
          <w:color w:val="333333"/>
          <w:highlight w:val="yellow"/>
          <w:u w:val="single"/>
          <w:shd w:val="clear" w:color="auto" w:fill="FFFFFF"/>
        </w:rPr>
        <w:t>called Kashmir “the most dangerous place in the world”.</w:t>
      </w:r>
      <w:r>
        <w:rPr>
          <w:color w:val="333333"/>
          <w:shd w:val="clear" w:color="auto" w:fill="FFFFFF"/>
        </w:rPr>
        <w:t xml:space="preserve"> </w:t>
      </w:r>
      <w:r w:rsidRPr="005546F1">
        <w:rPr>
          <w:rStyle w:val="CardCiteChar"/>
        </w:rPr>
        <w:t>Under the partition plan provided by the Indian Independence Act of 1947, Kashmir with its Muslim majority was free to accede to either India or Pakistan.</w:t>
      </w:r>
      <w:r w:rsidRPr="003F693C">
        <w:rPr>
          <w:color w:val="333333"/>
          <w:shd w:val="clear" w:color="auto" w:fill="FFFFFF"/>
        </w:rPr>
        <w:t xml:space="preserve"> </w:t>
      </w:r>
      <w:r w:rsidRPr="00600AF4">
        <w:rPr>
          <w:color w:val="333333"/>
          <w:u w:val="single"/>
          <w:shd w:val="clear" w:color="auto" w:fill="FFFFFF"/>
        </w:rPr>
        <w:t xml:space="preserve">But </w:t>
      </w:r>
      <w:r w:rsidRPr="00267FF2">
        <w:rPr>
          <w:b/>
          <w:bCs/>
          <w:color w:val="333333"/>
          <w:u w:val="single"/>
          <w:shd w:val="clear" w:color="auto" w:fill="FFFFFF"/>
        </w:rPr>
        <w:t>the local ruler, Hari Singh, decided against giving the population a choice, leaving the region in a geopolitical limbo and with a disputed border.</w:t>
      </w:r>
      <w:r w:rsidRPr="00600AF4">
        <w:rPr>
          <w:color w:val="333333"/>
          <w:u w:val="single"/>
          <w:shd w:val="clear" w:color="auto" w:fill="FFFFFF"/>
        </w:rPr>
        <w:t xml:space="preserve"> </w:t>
      </w:r>
      <w:r w:rsidRPr="004C71E8">
        <w:rPr>
          <w:b/>
          <w:bCs/>
          <w:color w:val="333333"/>
          <w:highlight w:val="yellow"/>
          <w:u w:val="single"/>
          <w:shd w:val="clear" w:color="auto" w:fill="FFFFFF"/>
        </w:rPr>
        <w:t>A two-year war erupted between India and Pakistan in 1947</w:t>
      </w:r>
      <w:r w:rsidRPr="00267FF2">
        <w:rPr>
          <w:b/>
          <w:bCs/>
          <w:color w:val="333333"/>
          <w:u w:val="single"/>
          <w:shd w:val="clear" w:color="auto" w:fill="FFFFFF"/>
        </w:rPr>
        <w:t xml:space="preserve"> and </w:t>
      </w:r>
      <w:r w:rsidRPr="004C71E8">
        <w:rPr>
          <w:b/>
          <w:bCs/>
          <w:color w:val="333333"/>
          <w:highlight w:val="yellow"/>
          <w:u w:val="single"/>
          <w:shd w:val="clear" w:color="auto" w:fill="FFFFFF"/>
        </w:rPr>
        <w:t>another</w:t>
      </w:r>
      <w:r w:rsidRPr="00267FF2">
        <w:rPr>
          <w:b/>
          <w:bCs/>
          <w:color w:val="333333"/>
          <w:u w:val="single"/>
          <w:shd w:val="clear" w:color="auto" w:fill="FFFFFF"/>
        </w:rPr>
        <w:t xml:space="preserve"> broke out </w:t>
      </w:r>
      <w:r w:rsidRPr="004C71E8">
        <w:rPr>
          <w:b/>
          <w:bCs/>
          <w:color w:val="333333"/>
          <w:highlight w:val="yellow"/>
          <w:u w:val="single"/>
          <w:shd w:val="clear" w:color="auto" w:fill="FFFFFF"/>
        </w:rPr>
        <w:t>in 1965.</w:t>
      </w:r>
      <w:r w:rsidRPr="00600AF4">
        <w:rPr>
          <w:color w:val="333333"/>
          <w:u w:val="single"/>
          <w:shd w:val="clear" w:color="auto" w:fill="FFFFFF"/>
        </w:rPr>
        <w:t xml:space="preserve"> In 1999, the Kargil crisis, when the two countries again came to blows, may have been the closest the world has come to nuclear war since the end of World War II. </w:t>
      </w:r>
      <w:r w:rsidRPr="005546F1">
        <w:rPr>
          <w:rStyle w:val="CardCiteChar"/>
        </w:rPr>
        <w:t xml:space="preserve">Diplomatic interventions have previously helped to defuse the military tensions, but an enduring peace has remained elusive. Both sides have dug in along the disputed border and military skirmishes are commonplace. It has long been argued in international security circles that having nuclear weapons deters countries from using them in warfare. </w:t>
      </w:r>
      <w:r w:rsidRPr="00600AF4">
        <w:rPr>
          <w:color w:val="333333"/>
          <w:u w:val="single"/>
          <w:shd w:val="clear" w:color="auto" w:fill="FFFFFF"/>
        </w:rPr>
        <w:t xml:space="preserve">Indeed, in the post-World War II era, no state has used them – despite </w:t>
      </w:r>
      <w:r w:rsidRPr="00267FF2">
        <w:rPr>
          <w:b/>
          <w:bCs/>
          <w:color w:val="333333"/>
          <w:u w:val="single"/>
          <w:shd w:val="clear" w:color="auto" w:fill="FFFFFF"/>
        </w:rPr>
        <w:t xml:space="preserve">there still being </w:t>
      </w:r>
      <w:r w:rsidRPr="004C71E8">
        <w:rPr>
          <w:b/>
          <w:bCs/>
          <w:color w:val="333333"/>
          <w:highlight w:val="yellow"/>
          <w:u w:val="single"/>
          <w:shd w:val="clear" w:color="auto" w:fill="FFFFFF"/>
        </w:rPr>
        <w:t>around 15,000 nuclear weapons in the world</w:t>
      </w:r>
      <w:r w:rsidRPr="00267FF2">
        <w:rPr>
          <w:b/>
          <w:bCs/>
          <w:color w:val="333333"/>
          <w:u w:val="single"/>
          <w:shd w:val="clear" w:color="auto" w:fill="FFFFFF"/>
        </w:rPr>
        <w:t>.</w:t>
      </w:r>
      <w:r w:rsidRPr="00600AF4">
        <w:rPr>
          <w:color w:val="333333"/>
          <w:u w:val="single"/>
          <w:shd w:val="clear" w:color="auto" w:fill="FFFFFF"/>
        </w:rPr>
        <w:t xml:space="preserve"> But </w:t>
      </w:r>
      <w:r w:rsidRPr="004C71E8">
        <w:rPr>
          <w:b/>
          <w:bCs/>
          <w:color w:val="333333"/>
          <w:highlight w:val="yellow"/>
          <w:u w:val="single"/>
          <w:shd w:val="clear" w:color="auto" w:fill="FFFFFF"/>
        </w:rPr>
        <w:t>horizontal nuclear proliferation has made the world a dangerous place;</w:t>
      </w:r>
      <w:r w:rsidRPr="00600AF4">
        <w:rPr>
          <w:color w:val="333333"/>
          <w:u w:val="single"/>
          <w:shd w:val="clear" w:color="auto" w:fill="FFFFFF"/>
        </w:rPr>
        <w:t xml:space="preserve"> the more countries that have them, the more likely they are to be used at some stage.</w:t>
      </w:r>
      <w:r w:rsidRPr="00600AF4">
        <w:rPr>
          <w:u w:val="single"/>
        </w:rPr>
        <w:t xml:space="preserve"> </w:t>
      </w:r>
      <w:r w:rsidRPr="00600AF4">
        <w:rPr>
          <w:color w:val="333333"/>
          <w:u w:val="single"/>
          <w:shd w:val="clear" w:color="auto" w:fill="FFFFFF"/>
        </w:rPr>
        <w:t xml:space="preserve">And while the presence of nuclear weapons may forestall a nuclear exchange, they don’t discourage nuclear states from using conventional military power against one another. And, as </w:t>
      </w:r>
      <w:r w:rsidRPr="004C71E8">
        <w:rPr>
          <w:color w:val="333333"/>
          <w:highlight w:val="yellow"/>
          <w:u w:val="single"/>
          <w:shd w:val="clear" w:color="auto" w:fill="FFFFFF"/>
        </w:rPr>
        <w:t>conventional conflicts can quickly escalate, the possibility of a nuclear exchange remains a</w:t>
      </w:r>
      <w:r w:rsidRPr="00600AF4">
        <w:rPr>
          <w:color w:val="333333"/>
          <w:u w:val="single"/>
          <w:shd w:val="clear" w:color="auto" w:fill="FFFFFF"/>
        </w:rPr>
        <w:t xml:space="preserve"> real, if remote, </w:t>
      </w:r>
      <w:r w:rsidRPr="004C71E8">
        <w:rPr>
          <w:color w:val="333333"/>
          <w:highlight w:val="yellow"/>
          <w:u w:val="single"/>
          <w:shd w:val="clear" w:color="auto" w:fill="FFFFFF"/>
        </w:rPr>
        <w:t>possibility</w:t>
      </w:r>
      <w:r w:rsidRPr="005546F1">
        <w:rPr>
          <w:rStyle w:val="CardCiteChar"/>
        </w:rPr>
        <w:t xml:space="preserve">. So what are the chances of India and Pakistan (which both have between 130 and 150 warheads) engaging in a nuclear war? </w:t>
      </w:r>
      <w:r w:rsidRPr="00600AF4">
        <w:rPr>
          <w:color w:val="333333"/>
          <w:u w:val="single"/>
          <w:shd w:val="clear" w:color="auto" w:fill="FFFFFF"/>
        </w:rPr>
        <w:t xml:space="preserve">The most </w:t>
      </w:r>
      <w:r w:rsidRPr="004C71E8">
        <w:rPr>
          <w:color w:val="333333"/>
          <w:highlight w:val="yellow"/>
          <w:u w:val="single"/>
          <w:shd w:val="clear" w:color="auto" w:fill="FFFFFF"/>
        </w:rPr>
        <w:t>recent escalation</w:t>
      </w:r>
      <w:r w:rsidRPr="00600AF4">
        <w:rPr>
          <w:color w:val="333333"/>
          <w:u w:val="single"/>
          <w:shd w:val="clear" w:color="auto" w:fill="FFFFFF"/>
        </w:rPr>
        <w:t xml:space="preserve"> is just another example of the ongoing tensions between these nuclear neighbours. It was triggered by </w:t>
      </w:r>
      <w:r w:rsidRPr="004C71E8">
        <w:rPr>
          <w:color w:val="333333"/>
          <w:highlight w:val="yellow"/>
          <w:u w:val="single"/>
          <w:shd w:val="clear" w:color="auto" w:fill="FFFFFF"/>
        </w:rPr>
        <w:t xml:space="preserve">a </w:t>
      </w:r>
      <w:r w:rsidRPr="004C71E8">
        <w:rPr>
          <w:b/>
          <w:bCs/>
          <w:color w:val="333333"/>
          <w:highlight w:val="yellow"/>
          <w:u w:val="single"/>
          <w:shd w:val="clear" w:color="auto" w:fill="FFFFFF"/>
        </w:rPr>
        <w:t>Kashmiri militant suicide bombing of an Indian paramilitary convoy</w:t>
      </w:r>
      <w:r w:rsidRPr="004C71E8">
        <w:rPr>
          <w:color w:val="333333"/>
          <w:highlight w:val="yellow"/>
          <w:u w:val="single"/>
          <w:shd w:val="clear" w:color="auto" w:fill="FFFFFF"/>
        </w:rPr>
        <w:t xml:space="preserve"> in mid February.</w:t>
      </w:r>
      <w:r w:rsidRPr="00600AF4">
        <w:rPr>
          <w:color w:val="333333"/>
          <w:u w:val="single"/>
          <w:shd w:val="clear" w:color="auto" w:fill="FFFFFF"/>
        </w:rPr>
        <w:t xml:space="preserve"> In that attack, more than 40 people were killed, mostly Indian military personnel – and Jaish-e-Mohammed, </w:t>
      </w:r>
      <w:r w:rsidRPr="004C71E8">
        <w:rPr>
          <w:b/>
          <w:bCs/>
          <w:color w:val="333333"/>
          <w:highlight w:val="yellow"/>
          <w:u w:val="single"/>
          <w:shd w:val="clear" w:color="auto" w:fill="FFFFFF"/>
        </w:rPr>
        <w:t>an Islamist terrorist group situated in Pakistan,</w:t>
      </w:r>
      <w:r w:rsidRPr="004C71E8">
        <w:rPr>
          <w:color w:val="333333"/>
          <w:highlight w:val="yellow"/>
          <w:u w:val="single"/>
          <w:shd w:val="clear" w:color="auto" w:fill="FFFFFF"/>
        </w:rPr>
        <w:t xml:space="preserve"> claimed responsibility</w:t>
      </w:r>
      <w:r w:rsidRPr="00600AF4">
        <w:rPr>
          <w:color w:val="333333"/>
          <w:u w:val="single"/>
          <w:shd w:val="clear" w:color="auto" w:fill="FFFFFF"/>
        </w:rPr>
        <w:t xml:space="preserve"> for the attack.</w:t>
      </w:r>
      <w:r w:rsidRPr="00600AF4">
        <w:rPr>
          <w:u w:val="single"/>
        </w:rPr>
        <w:t xml:space="preserve"> </w:t>
      </w:r>
      <w:r w:rsidRPr="00600AF4">
        <w:rPr>
          <w:color w:val="333333"/>
          <w:u w:val="single"/>
          <w:shd w:val="clear" w:color="auto" w:fill="FFFFFF"/>
        </w:rPr>
        <w:t>The ball is now in India’s court.</w:t>
      </w:r>
      <w:r w:rsidRPr="003F693C">
        <w:rPr>
          <w:color w:val="333333"/>
          <w:shd w:val="clear" w:color="auto" w:fill="FFFFFF"/>
        </w:rPr>
        <w:t xml:space="preserve"> </w:t>
      </w:r>
      <w:r w:rsidRPr="005546F1">
        <w:rPr>
          <w:rStyle w:val="CardCiteChar"/>
        </w:rPr>
        <w:t>Modi has the choice of escalating the conflict by deploying more jets into Pakistani territory, which could lead to a flurry of “tit-for-tat” retaliations. So what could be next? Since 1974, when India stunned the world with its unexpected atomic trial of the “Smiling Buddha” weapon, South Asia has been viewed as a global nuclear problem.</w:t>
      </w:r>
      <w:r w:rsidRPr="003F693C">
        <w:rPr>
          <w:color w:val="333333"/>
          <w:shd w:val="clear" w:color="auto" w:fill="FFFFFF"/>
        </w:rPr>
        <w:t xml:space="preserve"> </w:t>
      </w:r>
      <w:r w:rsidRPr="00600AF4">
        <w:rPr>
          <w:color w:val="333333"/>
          <w:u w:val="single"/>
          <w:shd w:val="clear" w:color="auto" w:fill="FFFFFF"/>
        </w:rPr>
        <w:t xml:space="preserve">Nevertheless, to date, </w:t>
      </w:r>
      <w:r w:rsidRPr="004C71E8">
        <w:rPr>
          <w:b/>
          <w:bCs/>
          <w:color w:val="333333"/>
          <w:highlight w:val="yellow"/>
          <w:u w:val="single"/>
          <w:shd w:val="clear" w:color="auto" w:fill="FFFFFF"/>
        </w:rPr>
        <w:t>India, like China, has maintained a “No First Use” doctrine.</w:t>
      </w:r>
      <w:r w:rsidRPr="00600AF4">
        <w:rPr>
          <w:color w:val="333333"/>
          <w:u w:val="single"/>
          <w:shd w:val="clear" w:color="auto" w:fill="FFFFFF"/>
        </w:rPr>
        <w:t xml:space="preserve"> This advocates that India will only use its nuclear weapons in response to a nuclear attack. The policy was proclaimed in 1999, a year after Pakistan effectively exploded five of its own nuclear weapons. But </w:t>
      </w:r>
      <w:r w:rsidRPr="004C71E8">
        <w:rPr>
          <w:b/>
          <w:bCs/>
          <w:color w:val="333333"/>
          <w:highlight w:val="yellow"/>
          <w:u w:val="single"/>
          <w:shd w:val="clear" w:color="auto" w:fill="FFFFFF"/>
        </w:rPr>
        <w:t>Pakistan</w:t>
      </w:r>
      <w:r w:rsidRPr="00267FF2">
        <w:rPr>
          <w:b/>
          <w:bCs/>
          <w:color w:val="333333"/>
          <w:u w:val="single"/>
          <w:shd w:val="clear" w:color="auto" w:fill="FFFFFF"/>
        </w:rPr>
        <w:t xml:space="preserve"> has so far </w:t>
      </w:r>
      <w:r w:rsidRPr="004C71E8">
        <w:rPr>
          <w:b/>
          <w:bCs/>
          <w:color w:val="333333"/>
          <w:highlight w:val="yellow"/>
          <w:u w:val="single"/>
          <w:shd w:val="clear" w:color="auto" w:fill="FFFFFF"/>
        </w:rPr>
        <w:t>refused to issue any</w:t>
      </w:r>
      <w:r w:rsidRPr="00267FF2">
        <w:rPr>
          <w:b/>
          <w:bCs/>
          <w:color w:val="333333"/>
          <w:u w:val="single"/>
          <w:shd w:val="clear" w:color="auto" w:fill="FFFFFF"/>
        </w:rPr>
        <w:t xml:space="preserve"> clear </w:t>
      </w:r>
      <w:r w:rsidRPr="004C71E8">
        <w:rPr>
          <w:b/>
          <w:bCs/>
          <w:color w:val="333333"/>
          <w:highlight w:val="yellow"/>
          <w:u w:val="single"/>
          <w:shd w:val="clear" w:color="auto" w:fill="FFFFFF"/>
        </w:rPr>
        <w:t>doctrine governing its</w:t>
      </w:r>
      <w:r w:rsidRPr="00267FF2">
        <w:rPr>
          <w:b/>
          <w:bCs/>
          <w:color w:val="333333"/>
          <w:u w:val="single"/>
          <w:shd w:val="clear" w:color="auto" w:fill="FFFFFF"/>
        </w:rPr>
        <w:t xml:space="preserve"> own </w:t>
      </w:r>
      <w:r w:rsidRPr="004C71E8">
        <w:rPr>
          <w:b/>
          <w:bCs/>
          <w:color w:val="333333"/>
          <w:highlight w:val="yellow"/>
          <w:u w:val="single"/>
          <w:shd w:val="clear" w:color="auto" w:fill="FFFFFF"/>
        </w:rPr>
        <w:t>use of nuclear weapons.</w:t>
      </w:r>
      <w:r>
        <w:rPr>
          <w:color w:val="333333"/>
          <w:shd w:val="clear" w:color="auto" w:fill="FFFFFF"/>
        </w:rPr>
        <w:t xml:space="preserve"> </w:t>
      </w:r>
      <w:r w:rsidRPr="005546F1">
        <w:rPr>
          <w:rStyle w:val="CardCiteChar"/>
        </w:rPr>
        <w:t>The combined arsenals of Pakistan and India are small compared to those of the US, Russia or China. Nevertheless, they are more powerful than those dropped on Japan in 1945 and could unleash staggering destruction if deployed on civilian targets. Indeed, even a constrained exchange of warheads between the two nations would, in a split second, be among the most calamitous ever, notwithstanding the risk of the radioactive aftermath and the long-term impact on the environment. India’s nuclear-powered ballistic missile submarine, INS Arihant, became operational in 2018, giving the country a “nuclear triad” – the ability to launch nuclear strikes by land, air and sea. Its other ground-based ballistic missile, the Agni III, has a range of approximately 3,000km.</w:t>
      </w:r>
    </w:p>
    <w:p w:rsidR="00970F3E" w:rsidRDefault="00970F3E" w:rsidP="00970F3E"/>
    <w:p w:rsidR="00A66C11" w:rsidRDefault="00970F3E" w:rsidP="00970F3E">
      <w:pPr>
        <w:pStyle w:val="Heading2"/>
      </w:pPr>
      <w:r>
        <w:t>A2 Off Case</w:t>
      </w:r>
    </w:p>
    <w:p w:rsidR="00DA3C50" w:rsidRDefault="00576DAA" w:rsidP="002345A7">
      <w:pPr>
        <w:pStyle w:val="Heading3"/>
      </w:pPr>
      <w:r>
        <w:t>2AC</w:t>
      </w:r>
      <w:r w:rsidR="002345A7">
        <w:t xml:space="preserve"> China Fill-In</w:t>
      </w:r>
    </w:p>
    <w:p w:rsidR="002345A7" w:rsidRDefault="002345A7" w:rsidP="002345A7">
      <w:pPr>
        <w:pStyle w:val="Heading4"/>
      </w:pPr>
      <w:r>
        <w:t xml:space="preserve">No China fill in – too afraid of losing ally permanently </w:t>
      </w:r>
    </w:p>
    <w:p w:rsidR="002345A7" w:rsidRDefault="002345A7" w:rsidP="002345A7">
      <w:r>
        <w:t xml:space="preserve">Jonathan S. </w:t>
      </w:r>
      <w:r w:rsidRPr="00D17725">
        <w:rPr>
          <w:rStyle w:val="Style13ptBold"/>
        </w:rPr>
        <w:t>Tobin</w:t>
      </w:r>
      <w:r>
        <w:t xml:space="preserve"> (editor in chief of JNS) “</w:t>
      </w:r>
      <w:r w:rsidRPr="00D17725">
        <w:t>China or the United States? Israel needs to pick one</w:t>
      </w:r>
      <w:r>
        <w:t xml:space="preserve">” June 14, </w:t>
      </w:r>
      <w:r w:rsidRPr="00D17725">
        <w:rPr>
          <w:rStyle w:val="Style13ptBold"/>
        </w:rPr>
        <w:t>2019</w:t>
      </w:r>
      <w:r>
        <w:t xml:space="preserve"> </w:t>
      </w:r>
      <w:r w:rsidRPr="00D17725">
        <w:t>https://www.jns.org/opinion/china-or-the-united-states-israel-needs-to-pick-one/</w:t>
      </w:r>
    </w:p>
    <w:p w:rsidR="002345A7" w:rsidRDefault="002345A7" w:rsidP="002345A7">
      <w:r w:rsidRPr="004C71E8">
        <w:rPr>
          <w:rStyle w:val="StyleUnderline"/>
          <w:highlight w:val="yellow"/>
        </w:rPr>
        <w:t>Israel</w:t>
      </w:r>
      <w:r w:rsidRPr="00D17725">
        <w:rPr>
          <w:rStyle w:val="StyleUnderline"/>
        </w:rPr>
        <w:t xml:space="preserve"> is right to </w:t>
      </w:r>
      <w:r w:rsidRPr="004C71E8">
        <w:rPr>
          <w:rStyle w:val="StyleUnderline"/>
          <w:highlight w:val="yellow"/>
        </w:rPr>
        <w:t>want to have</w:t>
      </w:r>
      <w:r w:rsidRPr="00D17725">
        <w:rPr>
          <w:rStyle w:val="StyleUnderline"/>
        </w:rPr>
        <w:t xml:space="preserve"> as good </w:t>
      </w:r>
      <w:r w:rsidRPr="004C71E8">
        <w:rPr>
          <w:rStyle w:val="StyleUnderline"/>
          <w:highlight w:val="yellow"/>
        </w:rPr>
        <w:t>a relationship with Beijing</w:t>
      </w:r>
      <w:r>
        <w:t xml:space="preserve"> as possible, </w:t>
      </w:r>
      <w:r w:rsidRPr="004C71E8">
        <w:rPr>
          <w:rStyle w:val="StyleUnderline"/>
          <w:highlight w:val="yellow"/>
        </w:rPr>
        <w:t>but not at the expense of its ties with the United States</w:t>
      </w:r>
      <w:r w:rsidRPr="00D17725">
        <w:rPr>
          <w:rStyle w:val="StyleUnderline"/>
        </w:rPr>
        <w:t>.</w:t>
      </w:r>
      <w:r>
        <w:t xml:space="preserve"> </w:t>
      </w:r>
      <w:r w:rsidRPr="004C71E8">
        <w:rPr>
          <w:rStyle w:val="StyleUnderline"/>
          <w:highlight w:val="yellow"/>
        </w:rPr>
        <w:t>Whatever benefits</w:t>
      </w:r>
      <w:r w:rsidRPr="00D17725">
        <w:rPr>
          <w:rStyle w:val="StyleUnderline"/>
        </w:rPr>
        <w:t xml:space="preserve"> may </w:t>
      </w:r>
      <w:r w:rsidRPr="004C71E8">
        <w:rPr>
          <w:rStyle w:val="StyleUnderline"/>
          <w:highlight w:val="yellow"/>
        </w:rPr>
        <w:t>accrue</w:t>
      </w:r>
      <w:r w:rsidRPr="00D17725">
        <w:rPr>
          <w:rStyle w:val="StyleUnderline"/>
        </w:rPr>
        <w:t xml:space="preserve"> for Israel from doing business with China, </w:t>
      </w:r>
      <w:r w:rsidRPr="004C71E8">
        <w:rPr>
          <w:rStyle w:val="StyleUnderline"/>
          <w:highlight w:val="yellow"/>
        </w:rPr>
        <w:t>they are not worth the potential damage</w:t>
      </w:r>
      <w:r w:rsidRPr="00D17725">
        <w:rPr>
          <w:rStyle w:val="StyleUnderline"/>
        </w:rPr>
        <w:t xml:space="preserve"> to those far more important dealings</w:t>
      </w:r>
      <w:r>
        <w:t xml:space="preserve">. </w:t>
      </w:r>
      <w:r w:rsidRPr="004C71E8">
        <w:rPr>
          <w:rStyle w:val="StyleUnderline"/>
          <w:highlight w:val="yellow"/>
        </w:rPr>
        <w:t>China is no ally</w:t>
      </w:r>
      <w:r w:rsidRPr="00D17725">
        <w:rPr>
          <w:rStyle w:val="StyleUnderline"/>
        </w:rPr>
        <w:t xml:space="preserve"> and cannot be trusted, </w:t>
      </w:r>
      <w:r w:rsidRPr="004C71E8">
        <w:rPr>
          <w:rStyle w:val="StyleUnderline"/>
          <w:highlight w:val="yellow"/>
        </w:rPr>
        <w:t>especially in the context of a fractious Middle East where it has closer ties with countries that are hostile to Israel.</w:t>
      </w:r>
      <w:r w:rsidRPr="00D17725">
        <w:rPr>
          <w:rStyle w:val="StyleUnderline"/>
        </w:rPr>
        <w:t xml:space="preserve">  That’s especially true when Trump has had Israel’s back on issues far more central to the Jewish state’s interests</w:t>
      </w:r>
      <w:r>
        <w:t xml:space="preserve">, like the threat from Iran and the need to hold the Palestinians accountable for their support of terror.  Nor is this the first time the United States has asked that Israel stepped away from a deal with China. The Clinton administration forced the Israelis to cancel a deal to sell the Phalcon radar system to China in 2000. If Israeli-Chinese relations could remain intact after that far more important dispute, then it will survive Beijing’s disappointment about not running part of Haifa’s port.  As much as Israel can and should have the courage to turn down an American request when it involves serious threats to its security, that’s not the case here. </w:t>
      </w:r>
      <w:r w:rsidRPr="004C71E8">
        <w:rPr>
          <w:rStyle w:val="StyleUnderline"/>
          <w:highlight w:val="yellow"/>
        </w:rPr>
        <w:t>Israel would profit from its Chinese deal, but not as much as it will lose i</w:t>
      </w:r>
      <w:r w:rsidRPr="00D17725">
        <w:rPr>
          <w:rStyle w:val="StyleUnderline"/>
        </w:rPr>
        <w:t>n good will with a good friend should it not be canceled</w:t>
      </w:r>
      <w:r>
        <w:t>. The Haifa port deal should be scrapped.</w:t>
      </w:r>
    </w:p>
    <w:p w:rsidR="0024023F" w:rsidRDefault="0024023F"/>
    <w:p w:rsidR="007E6952" w:rsidRDefault="00576DAA" w:rsidP="00576DAA">
      <w:pPr>
        <w:pStyle w:val="Heading3"/>
      </w:pPr>
      <w:r>
        <w:t>2AC</w:t>
      </w:r>
      <w:r w:rsidR="00887F5C">
        <w:t xml:space="preserve"> Israel Relations</w:t>
      </w:r>
    </w:p>
    <w:p w:rsidR="00887F5C" w:rsidRDefault="00887F5C" w:rsidP="00887F5C"/>
    <w:p w:rsidR="008F074B" w:rsidRDefault="008F074B" w:rsidP="008F074B">
      <w:pPr>
        <w:pStyle w:val="Heading4"/>
      </w:pPr>
      <w:r>
        <w:t xml:space="preserve">Relations with Israel not critical to fight terrorism – expectations are hype </w:t>
      </w:r>
    </w:p>
    <w:p w:rsidR="00887F5C" w:rsidRPr="00ED14A1" w:rsidRDefault="00887F5C" w:rsidP="00887F5C">
      <w:r w:rsidRPr="008F074B">
        <w:t xml:space="preserve">Stephen </w:t>
      </w:r>
      <w:r w:rsidRPr="008F074B">
        <w:rPr>
          <w:rStyle w:val="Style13ptBold"/>
        </w:rPr>
        <w:t xml:space="preserve">Walt </w:t>
      </w:r>
      <w:r w:rsidR="008F074B" w:rsidRPr="00ED14A1">
        <w:t>Robert and Renée Belfer professor of international affairs at Harvard University's Kennedy School of Government</w:t>
      </w:r>
      <w:r w:rsidR="008F074B" w:rsidRPr="008F074B">
        <w:rPr>
          <w:rStyle w:val="Style13ptBold"/>
        </w:rPr>
        <w:t xml:space="preserve"> </w:t>
      </w:r>
      <w:r w:rsidRPr="008F074B">
        <w:rPr>
          <w:rStyle w:val="Style13ptBold"/>
        </w:rPr>
        <w:t>2011</w:t>
      </w:r>
      <w:r w:rsidRPr="00ED14A1">
        <w:rPr>
          <w:b/>
        </w:rPr>
        <w:t xml:space="preserve"> </w:t>
      </w:r>
      <w:r w:rsidRPr="00ED14A1">
        <w:t xml:space="preserve">“Whiff of Desperation,” </w:t>
      </w:r>
      <w:r w:rsidRPr="008F074B">
        <w:t>Foreign Policy</w:t>
      </w:r>
      <w:r w:rsidRPr="00ED14A1">
        <w:rPr>
          <w:i/>
        </w:rPr>
        <w:t xml:space="preserve">, </w:t>
      </w:r>
      <w:r w:rsidRPr="00ED14A1">
        <w:t>April 25, 2011, http://www.foreignpolicy.com/articles/</w:t>
      </w:r>
      <w:r w:rsidR="008F074B">
        <w:t>2011/04/25/whiff_of_desperation</w:t>
      </w:r>
    </w:p>
    <w:p w:rsidR="00887F5C" w:rsidRPr="008F074B" w:rsidRDefault="00887F5C" w:rsidP="00887F5C">
      <w:r w:rsidRPr="00ED14A1">
        <w:rPr>
          <w:rStyle w:val="StyleUnderline"/>
          <w:sz w:val="16"/>
          <w:u w:val="none"/>
        </w:rPr>
        <w:t>In addition to overstating the benefits of the special relationship,</w:t>
      </w:r>
      <w:r w:rsidRPr="00ED14A1">
        <w:rPr>
          <w:rStyle w:val="StyleUnderline"/>
          <w:sz w:val="16"/>
        </w:rPr>
        <w:t xml:space="preserve"> </w:t>
      </w:r>
      <w:r w:rsidRPr="00ED14A1">
        <w:rPr>
          <w:rStyle w:val="StyleUnderline"/>
        </w:rPr>
        <w:t>Oren</w:t>
      </w:r>
      <w:r w:rsidRPr="00ED14A1">
        <w:rPr>
          <w:rStyle w:val="StyleUnderline"/>
          <w:sz w:val="16"/>
        </w:rPr>
        <w:t xml:space="preserve"> </w:t>
      </w:r>
      <w:r w:rsidRPr="00ED14A1">
        <w:rPr>
          <w:rStyle w:val="StyleUnderline"/>
          <w:sz w:val="16"/>
          <w:u w:val="none"/>
        </w:rPr>
        <w:t>also</w:t>
      </w:r>
      <w:r w:rsidRPr="00ED14A1">
        <w:rPr>
          <w:rStyle w:val="StyleUnderline"/>
          <w:sz w:val="16"/>
        </w:rPr>
        <w:t xml:space="preserve"> </w:t>
      </w:r>
      <w:r w:rsidRPr="00ED14A1">
        <w:rPr>
          <w:rStyle w:val="StyleUnderline"/>
        </w:rPr>
        <w:t>ignores or denies its obvious costs.</w:t>
      </w:r>
      <w:r w:rsidRPr="00ED14A1">
        <w:rPr>
          <w:rStyle w:val="StyleUnderline"/>
          <w:sz w:val="16"/>
        </w:rPr>
        <w:t xml:space="preserve"> </w:t>
      </w:r>
      <w:r w:rsidRPr="00ED14A1">
        <w:rPr>
          <w:rStyle w:val="StyleUnderline"/>
        </w:rPr>
        <w:t xml:space="preserve">He is silent about </w:t>
      </w:r>
      <w:r w:rsidRPr="004C71E8">
        <w:rPr>
          <w:rStyle w:val="StyleUnderline"/>
          <w:highlight w:val="yellow"/>
        </w:rPr>
        <w:t>Israel's</w:t>
      </w:r>
      <w:r w:rsidRPr="00ED14A1">
        <w:rPr>
          <w:rStyle w:val="StyleUnderline"/>
        </w:rPr>
        <w:t xml:space="preserve"> extensive efforts to spy on the United States, which the U.S</w:t>
      </w:r>
      <w:r w:rsidRPr="00ED14A1">
        <w:rPr>
          <w:rStyle w:val="StyleUnderline"/>
          <w:sz w:val="16"/>
        </w:rPr>
        <w:t>.</w:t>
      </w:r>
      <w:r w:rsidRPr="00ED14A1">
        <w:rPr>
          <w:rStyle w:val="StyleUnderline"/>
          <w:sz w:val="16"/>
          <w:u w:val="none"/>
        </w:rPr>
        <w:t xml:space="preserve"> Government Accountability Office</w:t>
      </w:r>
      <w:r w:rsidRPr="00ED14A1">
        <w:rPr>
          <w:rStyle w:val="StyleUnderline"/>
          <w:sz w:val="16"/>
        </w:rPr>
        <w:t xml:space="preserve"> </w:t>
      </w:r>
      <w:r w:rsidRPr="00ED14A1">
        <w:rPr>
          <w:rStyle w:val="StyleUnderline"/>
        </w:rPr>
        <w:t>has described as "</w:t>
      </w:r>
      <w:r w:rsidRPr="004C71E8">
        <w:rPr>
          <w:rStyle w:val="StyleUnderline"/>
          <w:highlight w:val="yellow"/>
        </w:rPr>
        <w:t>the most aggressive espionage operation against the United States of any</w:t>
      </w:r>
      <w:r w:rsidRPr="00ED14A1">
        <w:rPr>
          <w:rStyle w:val="StyleUnderline"/>
          <w:sz w:val="16"/>
        </w:rPr>
        <w:t xml:space="preserve"> </w:t>
      </w:r>
      <w:r w:rsidRPr="00ED14A1">
        <w:rPr>
          <w:rStyle w:val="StyleUnderline"/>
          <w:sz w:val="16"/>
          <w:u w:val="none"/>
        </w:rPr>
        <w:t>U.S.</w:t>
      </w:r>
      <w:r w:rsidRPr="00ED14A1">
        <w:rPr>
          <w:rStyle w:val="StyleUnderline"/>
          <w:sz w:val="16"/>
        </w:rPr>
        <w:t xml:space="preserve"> </w:t>
      </w:r>
      <w:r w:rsidRPr="004C71E8">
        <w:rPr>
          <w:rStyle w:val="StyleUnderline"/>
          <w:highlight w:val="yellow"/>
        </w:rPr>
        <w:t>ally</w:t>
      </w:r>
      <w:r w:rsidRPr="00ED14A1">
        <w:rPr>
          <w:rStyle w:val="StyleUnderline"/>
          <w:sz w:val="16"/>
          <w:u w:val="none"/>
        </w:rPr>
        <w:t>." And he says nothing about Israel's arms sales to Iran in the 1980s, its transfer of sensitive U.S. defense technology to potential adversaries such as China, or its refusal to sign the Nuclear Non-Proliferation Treaty</w:t>
      </w:r>
      <w:r w:rsidRPr="00ED14A1">
        <w:rPr>
          <w:rStyle w:val="StyleUnderline"/>
          <w:u w:val="none"/>
        </w:rPr>
        <w:t>.</w:t>
      </w:r>
      <w:r w:rsidRPr="00ED14A1">
        <w:rPr>
          <w:rStyle w:val="StyleUnderline"/>
        </w:rPr>
        <w:t xml:space="preserve"> He makes much of the supposedly valuable intelligence information that Israel provides to the United States, but says nothing about </w:t>
      </w:r>
      <w:r w:rsidRPr="004C71E8">
        <w:rPr>
          <w:rStyle w:val="StyleUnderline"/>
          <w:highlight w:val="yellow"/>
        </w:rPr>
        <w:t xml:space="preserve">Israel's tendency </w:t>
      </w:r>
      <w:r w:rsidRPr="004C71E8">
        <w:rPr>
          <w:rStyle w:val="Emphasis"/>
          <w:highlight w:val="yellow"/>
        </w:rPr>
        <w:t>to manipulate Washington by hyping external threats</w:t>
      </w:r>
      <w:r w:rsidRPr="00ED14A1">
        <w:rPr>
          <w:rStyle w:val="StyleUnderline"/>
        </w:rPr>
        <w:t>.</w:t>
      </w:r>
      <w:r w:rsidRPr="00ED14A1">
        <w:rPr>
          <w:rStyle w:val="StyleUnderline"/>
          <w:sz w:val="16"/>
        </w:rPr>
        <w:t xml:space="preserve"> </w:t>
      </w:r>
      <w:r w:rsidRPr="00ED14A1">
        <w:rPr>
          <w:rStyle w:val="StyleUnderline"/>
        </w:rPr>
        <w:t>Since the early 1990s, for example</w:t>
      </w:r>
      <w:r w:rsidRPr="008F074B">
        <w:t xml:space="preserve">, Israeli officials have repeatedly warned that Iran was on the brink of getting a nuclear bomb, a series of false forecasts that were mostly intended to elicit greater support from the United States. </w:t>
      </w:r>
    </w:p>
    <w:p w:rsidR="00294BD1" w:rsidRDefault="00294BD1" w:rsidP="00294BD1">
      <w:pPr>
        <w:pStyle w:val="Heading4"/>
      </w:pPr>
      <w:r>
        <w:t>Israel is not concerned about climate change</w:t>
      </w:r>
    </w:p>
    <w:p w:rsidR="00294BD1" w:rsidRPr="0072316F" w:rsidRDefault="00294BD1" w:rsidP="00294BD1">
      <w:r w:rsidRPr="0072316F">
        <w:rPr>
          <w:rStyle w:val="Style13ptBold"/>
        </w:rPr>
        <w:t>Haaretz</w:t>
      </w:r>
      <w:r>
        <w:t>, 4-18-20</w:t>
      </w:r>
      <w:r w:rsidRPr="0072316F">
        <w:rPr>
          <w:rStyle w:val="Style13ptBold"/>
        </w:rPr>
        <w:t>19</w:t>
      </w:r>
      <w:r>
        <w:t xml:space="preserve">, "Only 38% of Israelis see global warming as major threat, study finds," haaretz, </w:t>
      </w:r>
      <w:hyperlink r:id="rId146" w:history="1">
        <w:r w:rsidRPr="00766278">
          <w:rPr>
            <w:rStyle w:val="Hyperlink"/>
          </w:rPr>
          <w:t>https://www.haaretz.com/israel-news/israel-ranked-as-least-concerned-country-over-climate-change-study-finds-1.7140690</w:t>
        </w:r>
      </w:hyperlink>
      <w:r>
        <w:t xml:space="preserve"> gjb</w:t>
      </w:r>
    </w:p>
    <w:p w:rsidR="00294BD1" w:rsidRDefault="00294BD1" w:rsidP="00294BD1">
      <w:pPr>
        <w:rPr>
          <w:sz w:val="16"/>
        </w:rPr>
      </w:pPr>
      <w:r w:rsidRPr="0072316F">
        <w:rPr>
          <w:rStyle w:val="Emphasis"/>
        </w:rPr>
        <w:t>I</w:t>
      </w:r>
      <w:r w:rsidRPr="004C71E8">
        <w:rPr>
          <w:rStyle w:val="Emphasis"/>
          <w:highlight w:val="yellow"/>
        </w:rPr>
        <w:t>n a study on how climate change is viewed globally, Israel was found to be the least concerned country</w:t>
      </w:r>
      <w:r w:rsidRPr="0072316F">
        <w:rPr>
          <w:rStyle w:val="Emphasis"/>
        </w:rPr>
        <w:t xml:space="preserve"> out of twenty-six countries surveyed, the Pew Research Center pointed out in analysis of its 2018 findings published Thursday ahead of Earth Day on April 22.</w:t>
      </w:r>
      <w:r>
        <w:rPr>
          <w:rStyle w:val="Emphasis"/>
        </w:rPr>
        <w:t xml:space="preserve"> </w:t>
      </w:r>
      <w:r w:rsidRPr="0072316F">
        <w:rPr>
          <w:sz w:val="16"/>
        </w:rPr>
        <w:t xml:space="preserve">The study found that only 38 percent of Israelis said they consider climate change a major threat. Among the countries ranked the most concerned, 90 percent of Greeks said they view climate change as a major threat, with South Korea at 86 percent and France at 83 percent. Ranked at the bottom of the list was Russia at 43 percent and Nigeria at 41 percent, both just above Israel. </w:t>
      </w:r>
      <w:r w:rsidRPr="0072316F">
        <w:rPr>
          <w:rStyle w:val="StyleUnderline"/>
        </w:rPr>
        <w:t>While only</w:t>
      </w:r>
      <w:r w:rsidRPr="0072316F">
        <w:rPr>
          <w:sz w:val="16"/>
        </w:rPr>
        <w:t xml:space="preserve"> </w:t>
      </w:r>
      <w:r w:rsidRPr="004C71E8">
        <w:rPr>
          <w:rStyle w:val="StyleUnderline"/>
          <w:highlight w:val="yellow"/>
        </w:rPr>
        <w:t>38 percent of Israelis said they view climate change as a threat, 40 percent said climate change is a minor threat and 18 percent said it's not a threat at all.</w:t>
      </w:r>
      <w:r w:rsidRPr="0072316F">
        <w:rPr>
          <w:sz w:val="16"/>
        </w:rPr>
        <w:t xml:space="preserve"> Despite a low level of concern in Israel, the Pew Research Center found a significant global increase in concern over climate change since 2013. According to the study, about six in ten Americans said they see climate change as a major threat. The study further notes that education, gender and age are all factors that impact the attitude expressed by people toward the phenomenon. In some countries, the study found, women and younger people tended to display more worry over the trend. </w:t>
      </w:r>
    </w:p>
    <w:p w:rsidR="001C4EBD" w:rsidRPr="00CF10CD" w:rsidRDefault="00005295" w:rsidP="001C4EBD">
      <w:pPr>
        <w:pStyle w:val="Heading4"/>
      </w:pPr>
      <w:r>
        <w:t>US-Israel relationship emboldens them to violence</w:t>
      </w:r>
      <w:r w:rsidR="00971375">
        <w:t xml:space="preserve"> and destroys US credibility</w:t>
      </w:r>
    </w:p>
    <w:p w:rsidR="001C4EBD" w:rsidRPr="00971375" w:rsidRDefault="001C4EBD" w:rsidP="00971375">
      <w:r w:rsidRPr="00971375">
        <w:rPr>
          <w:rStyle w:val="Style13ptBold"/>
        </w:rPr>
        <w:t>Faux</w:t>
      </w:r>
      <w:r w:rsidRPr="00971375">
        <w:t>, 5/17/</w:t>
      </w:r>
      <w:r w:rsidRPr="00971375">
        <w:rPr>
          <w:rStyle w:val="Style13ptBold"/>
        </w:rPr>
        <w:t>2015</w:t>
      </w:r>
      <w:r w:rsidRPr="00971375">
        <w:t>, principal founder of the Economic Policy Institute, studied, taught and published on a wide variety of economic and political issues from the global economy to neighborhood community development, from monetary policy to political strategy, former blueberry farmer (Jeff, “Why Are We in the Middle East?”, http://www.huffingtonpost.com/jeff-faux/why-are-</w:t>
      </w:r>
      <w:r w:rsidR="00971375">
        <w:t>we-in-the-middle_b_7301370.html</w:t>
      </w:r>
    </w:p>
    <w:p w:rsidR="001C4EBD" w:rsidRPr="00CF10CD" w:rsidRDefault="001C4EBD" w:rsidP="001C4EBD">
      <w:r w:rsidRPr="00CF10CD">
        <w:t xml:space="preserve">There are now about 600,000 people in the Jewish settlements in the West Bank, and their number is growing. No Israeli government in the foreseeable future will be capable of evicting a substantial share of them in order to give the Palestinians room to form an independent country. </w:t>
      </w:r>
      <w:r w:rsidRPr="00CF10CD">
        <w:rPr>
          <w:rStyle w:val="StyleUnderline"/>
        </w:rPr>
        <w:t xml:space="preserve">The only pressure on </w:t>
      </w:r>
      <w:r w:rsidRPr="00EC7C11">
        <w:rPr>
          <w:rStyle w:val="StyleUnderline"/>
        </w:rPr>
        <w:t>Israel is the fear that it might become an international pariah state</w:t>
      </w:r>
      <w:r w:rsidRPr="00EC7C11">
        <w:t xml:space="preserve"> -- </w:t>
      </w:r>
      <w:r w:rsidRPr="00EC7C11">
        <w:rPr>
          <w:rStyle w:val="StyleUnderline"/>
        </w:rPr>
        <w:t xml:space="preserve">as South Africa did before it ended its apartheid. </w:t>
      </w:r>
      <w:r w:rsidRPr="00EC7C11">
        <w:rPr>
          <w:rStyle w:val="Emphasis"/>
        </w:rPr>
        <w:t xml:space="preserve">But </w:t>
      </w:r>
      <w:r w:rsidRPr="004C71E8">
        <w:rPr>
          <w:rStyle w:val="Emphasis"/>
          <w:highlight w:val="yellow"/>
        </w:rPr>
        <w:t>so long as Israel is under the political protection of the U.S.,</w:t>
      </w:r>
      <w:r w:rsidRPr="00CF10CD">
        <w:rPr>
          <w:rStyle w:val="Emphasis"/>
        </w:rPr>
        <w:t xml:space="preserve"> </w:t>
      </w:r>
      <w:r w:rsidRPr="004C71E8">
        <w:rPr>
          <w:rStyle w:val="Emphasis"/>
          <w:highlight w:val="yellow"/>
        </w:rPr>
        <w:t>it can</w:t>
      </w:r>
      <w:r w:rsidRPr="00CF10CD">
        <w:rPr>
          <w:rStyle w:val="Emphasis"/>
        </w:rPr>
        <w:t xml:space="preserve">, and will, </w:t>
      </w:r>
      <w:r w:rsidRPr="004C71E8">
        <w:rPr>
          <w:rStyle w:val="Emphasis"/>
          <w:highlight w:val="yellow"/>
        </w:rPr>
        <w:t>ignore world opinion</w:t>
      </w:r>
      <w:r w:rsidRPr="00CF10CD">
        <w:rPr>
          <w:rStyle w:val="Emphasis"/>
        </w:rPr>
        <w:t xml:space="preserve">. </w:t>
      </w:r>
      <w:r w:rsidRPr="004C71E8">
        <w:rPr>
          <w:rStyle w:val="StyleUnderline"/>
          <w:highlight w:val="yellow"/>
        </w:rPr>
        <w:t xml:space="preserve">Our choice </w:t>
      </w:r>
      <w:r w:rsidRPr="00CF10CD">
        <w:rPr>
          <w:rStyle w:val="StyleUnderline"/>
        </w:rPr>
        <w:t xml:space="preserve">therefore </w:t>
      </w:r>
      <w:r w:rsidRPr="004C71E8">
        <w:rPr>
          <w:rStyle w:val="StyleUnderline"/>
          <w:highlight w:val="yellow"/>
        </w:rPr>
        <w:t>is either to remain as enabler of Israel'</w:t>
      </w:r>
      <w:r w:rsidRPr="00CF10CD">
        <w:rPr>
          <w:rStyle w:val="StyleUnderline"/>
        </w:rPr>
        <w:t>s "settler" solution</w:t>
      </w:r>
      <w:r w:rsidRPr="00CF10CD">
        <w:t xml:space="preserve">, </w:t>
      </w:r>
      <w:r w:rsidRPr="00CF10CD">
        <w:rPr>
          <w:rStyle w:val="StyleUnderline"/>
        </w:rPr>
        <w:t>or</w:t>
      </w:r>
      <w:r w:rsidRPr="00CF10CD">
        <w:t xml:space="preserve">, as part of a general </w:t>
      </w:r>
      <w:r w:rsidRPr="004C71E8">
        <w:rPr>
          <w:rStyle w:val="Emphasis"/>
          <w:highlight w:val="yellow"/>
        </w:rPr>
        <w:t>withdrawal from the region</w:t>
      </w:r>
      <w:r w:rsidRPr="00CF10CD">
        <w:t xml:space="preserve">, </w:t>
      </w:r>
      <w:r w:rsidRPr="004C71E8">
        <w:rPr>
          <w:rStyle w:val="StyleUnderline"/>
          <w:highlight w:val="yellow"/>
        </w:rPr>
        <w:t>to let the Israelis</w:t>
      </w:r>
      <w:r w:rsidRPr="00CF10CD">
        <w:t xml:space="preserve"> and Palestinians </w:t>
      </w:r>
      <w:r w:rsidRPr="004C71E8">
        <w:rPr>
          <w:rStyle w:val="Emphasis"/>
          <w:highlight w:val="yellow"/>
        </w:rPr>
        <w:t>deal with</w:t>
      </w:r>
      <w:r w:rsidRPr="00CF10CD">
        <w:rPr>
          <w:rStyle w:val="Emphasis"/>
        </w:rPr>
        <w:t xml:space="preserve"> the consequences of </w:t>
      </w:r>
      <w:r w:rsidRPr="004C71E8">
        <w:rPr>
          <w:rStyle w:val="Emphasis"/>
          <w:highlight w:val="yellow"/>
        </w:rPr>
        <w:t>their own behavior</w:t>
      </w:r>
      <w:r w:rsidRPr="00CF10CD">
        <w:rPr>
          <w:rStyle w:val="Emphasis"/>
        </w:rPr>
        <w:t>.</w:t>
      </w:r>
      <w:r w:rsidRPr="00CF10CD">
        <w:t xml:space="preserve"> </w:t>
      </w:r>
      <w:r w:rsidRPr="00CF10CD">
        <w:rPr>
          <w:rStyle w:val="Emphasis"/>
        </w:rPr>
        <w:t xml:space="preserve">Indeed, U.S. </w:t>
      </w:r>
      <w:r w:rsidRPr="004C71E8">
        <w:rPr>
          <w:rStyle w:val="Emphasis"/>
          <w:highlight w:val="yellow"/>
        </w:rPr>
        <w:t>disengagement might be the political jolt needed to force a change</w:t>
      </w:r>
      <w:r w:rsidRPr="00CF10CD">
        <w:t xml:space="preserve">. </w:t>
      </w:r>
      <w:r w:rsidRPr="00CF10CD">
        <w:rPr>
          <w:rStyle w:val="StyleUnderline"/>
        </w:rPr>
        <w:t xml:space="preserve">Thus, the real answer to the question of why our country is stuck in the Middle East will not be found in the phrase, "national interest." Rather it will be found among a much narrower group of special interests -- military contractors, oil sheikdoms, the Israel lobby, and a media that hypnotizes the electorate into equating patriotism and war. These interests are formidable. Their fallback argument is that we are in too far even to contemplate pulling out. Much too complicated. And </w:t>
      </w:r>
      <w:r w:rsidRPr="004C71E8">
        <w:rPr>
          <w:rStyle w:val="Emphasis"/>
          <w:highlight w:val="yellow"/>
        </w:rPr>
        <w:t>America's "credibility" is at stake</w:t>
      </w:r>
      <w:r w:rsidRPr="00CF10CD">
        <w:rPr>
          <w:rStyle w:val="StyleUnderline"/>
        </w:rPr>
        <w:t>.</w:t>
      </w:r>
      <w:r w:rsidRPr="00CF10CD">
        <w:t xml:space="preserve"> Maybe. But our </w:t>
      </w:r>
      <w:r w:rsidRPr="00CF10CD">
        <w:rPr>
          <w:rStyle w:val="StyleUnderline"/>
        </w:rPr>
        <w:t>credibility as a democracy is also at stake</w:t>
      </w:r>
      <w:r w:rsidRPr="00CF10CD">
        <w:t xml:space="preserve">. To maintain it, </w:t>
      </w:r>
      <w:r w:rsidRPr="00CF10CD">
        <w:rPr>
          <w:rStyle w:val="StyleUnderline"/>
        </w:rPr>
        <w:t>responsible citizens should at least demand clarity about why we are slogging deeper and deeper into this quagmire</w:t>
      </w:r>
      <w:r w:rsidRPr="00CF10CD">
        <w:t xml:space="preserve">, </w:t>
      </w:r>
      <w:r w:rsidRPr="00CF10CD">
        <w:rPr>
          <w:rStyle w:val="Emphasis"/>
        </w:rPr>
        <w:t>putting lives at risk, wasting enormous resources and diverting the attention of the U.S. government from the deterioration of our national economy</w:t>
      </w:r>
      <w:r w:rsidRPr="00CF10CD">
        <w:t xml:space="preserve"> -- the fundamental source of national security. America's bi-partisan governing class has no intention of opening up their Middle East misadventure to such scrutiny. So it's up to the citizenry. The 2016 president election campaign will force candidates into forums, town meetings and question-and-answer sessions. It may be the last chance for citizens to pierce the veils of glib rhetoric that hide the reasons our rulers have pushed us into a part of the world where we have no real business and where our presence has only made things worse.</w:t>
      </w:r>
    </w:p>
    <w:p w:rsidR="001C4EBD" w:rsidRDefault="001C4EBD" w:rsidP="0058688B"/>
    <w:p w:rsidR="001C4EBD" w:rsidRDefault="00971375" w:rsidP="00971375">
      <w:pPr>
        <w:pStyle w:val="Heading4"/>
      </w:pPr>
      <w:r>
        <w:t>US-Israel relations resilient – also tons of thumpers – Iran, Syria, etc.</w:t>
      </w:r>
    </w:p>
    <w:p w:rsidR="0058688B" w:rsidRPr="0058688B" w:rsidRDefault="0058688B" w:rsidP="0058688B">
      <w:r w:rsidRPr="0058688B">
        <w:t xml:space="preserve">Shalom </w:t>
      </w:r>
      <w:r w:rsidRPr="00971375">
        <w:rPr>
          <w:rStyle w:val="Style13ptBold"/>
        </w:rPr>
        <w:t xml:space="preserve">Lipner </w:t>
      </w:r>
      <w:r w:rsidRPr="0058688B">
        <w:t xml:space="preserve">Tuesday, October 10, </w:t>
      </w:r>
      <w:r w:rsidRPr="00971375">
        <w:rPr>
          <w:rStyle w:val="Style13ptBold"/>
        </w:rPr>
        <w:t>2017</w:t>
      </w:r>
      <w:r w:rsidRPr="0058688B">
        <w:t xml:space="preserve"> Is Trump ruining the U.S.-Israeli relationship?</w:t>
      </w:r>
      <w:r>
        <w:t xml:space="preserve"> </w:t>
      </w:r>
      <w:hyperlink r:id="rId147" w:history="1">
        <w:r w:rsidRPr="0058688B">
          <w:rPr>
            <w:rStyle w:val="Hyperlink"/>
          </w:rPr>
          <w:t>https://www.brookings.edu/blog/markaz/2017/10/10/is-trump-ruining-the-u-s-israeli-relationship/</w:t>
        </w:r>
      </w:hyperlink>
    </w:p>
    <w:p w:rsidR="00887F5C" w:rsidRDefault="008F074B" w:rsidP="00971375">
      <w:r w:rsidRPr="004C71E8">
        <w:rPr>
          <w:rStyle w:val="StyleUnderline"/>
          <w:highlight w:val="yellow"/>
        </w:rPr>
        <w:t>Tensions plagued the U.S.-Israeli relationship under the joint stewardship of</w:t>
      </w:r>
      <w:r w:rsidRPr="00971375">
        <w:t xml:space="preserve"> U.S. President Barack </w:t>
      </w:r>
      <w:r w:rsidRPr="004C71E8">
        <w:rPr>
          <w:rStyle w:val="StyleUnderline"/>
          <w:highlight w:val="yellow"/>
        </w:rPr>
        <w:t>Obama and</w:t>
      </w:r>
      <w:r w:rsidRPr="00971375">
        <w:t xml:space="preserve"> Israeli Prime Minister Benjamin </w:t>
      </w:r>
      <w:r w:rsidRPr="004C71E8">
        <w:rPr>
          <w:rStyle w:val="StyleUnderline"/>
          <w:highlight w:val="yellow"/>
        </w:rPr>
        <w:t>Netanyahu</w:t>
      </w:r>
      <w:r w:rsidRPr="00971375">
        <w:t xml:space="preserve">. </w:t>
      </w:r>
      <w:r w:rsidRPr="004C71E8">
        <w:rPr>
          <w:rStyle w:val="StyleUnderline"/>
          <w:highlight w:val="yellow"/>
        </w:rPr>
        <w:t>At times, it seemed doubtful that the bilateral friendship would withstand</w:t>
      </w:r>
      <w:r w:rsidRPr="00971375">
        <w:t xml:space="preserve"> their overlapping tenures. </w:t>
      </w:r>
      <w:r w:rsidRPr="004C71E8">
        <w:rPr>
          <w:rStyle w:val="StyleUnderline"/>
          <w:highlight w:val="yellow"/>
        </w:rPr>
        <w:t>Clashes over Iranian nuclear designs, the Middle East peace process, and the best response to Syria’s civil war</w:t>
      </w:r>
      <w:r w:rsidRPr="00971375">
        <w:t xml:space="preserve"> generated bitter debate—often tinged with personal insults—that </w:t>
      </w:r>
      <w:r w:rsidRPr="004C71E8">
        <w:rPr>
          <w:rStyle w:val="StyleUnderline"/>
          <w:highlight w:val="yellow"/>
        </w:rPr>
        <w:t>drove a wedge</w:t>
      </w:r>
      <w:r w:rsidRPr="00971375">
        <w:t xml:space="preserve"> between the two countries. As Obama’s tenure approached its end, Netanyahu and then-presidential hopeful Donald Trump signaled to concerned parties that the post-Obama era would witness an instant dissipation of any animosity. Israel and the United States would live happily ever after.</w:t>
      </w:r>
      <w:r w:rsidR="00971375">
        <w:t xml:space="preserve"> </w:t>
      </w:r>
      <w:r w:rsidRPr="00971375">
        <w:t xml:space="preserve">But more than eight months into the Trump presidency, the embers are still smoldering. Netanyahu and his acolytes fed the narrative that Obama’s professed sympathy for Israel was disingenuous, that no friend of Israel in the White House would ever endorse the Joint Comprehensive Plan of Action (JCPOA) with Iran or decline to veto a U.N. Security Council resolution condemning Israeli policy—both of which Obama did. (Never mind the $38 billion package of security assistance that the Obama administration bestowed upon Israel.) </w:t>
      </w:r>
      <w:r w:rsidRPr="004C71E8">
        <w:rPr>
          <w:rStyle w:val="StyleUnderline"/>
          <w:highlight w:val="yellow"/>
        </w:rPr>
        <w:t>The solid foundations of the mutually beneficial alliance buckled, but proved resilient</w:t>
      </w:r>
      <w:r w:rsidRPr="00971375">
        <w:t>. Now, Trump is pushing the relationship back toward the breaking point.</w:t>
      </w:r>
    </w:p>
    <w:p w:rsidR="00E606D5" w:rsidRPr="00CB5B35" w:rsidRDefault="00E606D5" w:rsidP="00E606D5">
      <w:pPr>
        <w:pStyle w:val="Heading4"/>
        <w:rPr>
          <w:rFonts w:cs="Arial"/>
        </w:rPr>
      </w:pPr>
      <w:r w:rsidRPr="00CB5B35">
        <w:rPr>
          <w:rFonts w:cs="Arial"/>
        </w:rPr>
        <w:t>Relations unbreakable</w:t>
      </w:r>
    </w:p>
    <w:p w:rsidR="00E606D5" w:rsidRPr="00CB5B35" w:rsidRDefault="00E606D5" w:rsidP="00E606D5">
      <w:r w:rsidRPr="00CB5B35">
        <w:t xml:space="preserve">Michael </w:t>
      </w:r>
      <w:r w:rsidRPr="00E606D5">
        <w:rPr>
          <w:rStyle w:val="Style13ptBold"/>
        </w:rPr>
        <w:t>Oren 2011</w:t>
      </w:r>
      <w:r w:rsidRPr="00CB5B35">
        <w:t xml:space="preserve">, Israel’s ambassador to the US, “The Ultimate Ally”, June, </w:t>
      </w:r>
      <w:hyperlink r:id="rId148" w:history="1">
        <w:r w:rsidRPr="00CB5B35">
          <w:rPr>
            <w:rStyle w:val="Hyperlink"/>
          </w:rPr>
          <w:t>http://www.foreignpolicy.com/articles/2011/04/25/the_ultimate_ally?page=0,5</w:t>
        </w:r>
      </w:hyperlink>
    </w:p>
    <w:p w:rsidR="00E606D5" w:rsidRPr="00CB5B35" w:rsidRDefault="00E606D5" w:rsidP="00E606D5">
      <w:pPr>
        <w:rPr>
          <w:rFonts w:cs="Arial"/>
        </w:rPr>
      </w:pPr>
      <w:r w:rsidRPr="004C71E8">
        <w:rPr>
          <w:rStyle w:val="StyleUnderline"/>
          <w:highlight w:val="yellow"/>
        </w:rPr>
        <w:t>Israel is the only Middle Eastern state never to oppose America</w:t>
      </w:r>
      <w:r w:rsidRPr="00CB5B35">
        <w:rPr>
          <w:rStyle w:val="StyleUnderline"/>
        </w:rPr>
        <w:t xml:space="preserve"> on major international issues</w:t>
      </w:r>
      <w:r w:rsidRPr="00CB5B35">
        <w:rPr>
          <w:rFonts w:cs="Arial"/>
        </w:rPr>
        <w:t xml:space="preserve">. </w:t>
      </w:r>
      <w:r w:rsidRPr="004C71E8">
        <w:rPr>
          <w:rStyle w:val="StyleUnderline"/>
          <w:highlight w:val="yellow"/>
        </w:rPr>
        <w:t>Its</w:t>
      </w:r>
      <w:r w:rsidRPr="00CB5B35">
        <w:rPr>
          <w:rStyle w:val="StyleUnderline"/>
        </w:rPr>
        <w:t xml:space="preserve"> fundamental </w:t>
      </w:r>
      <w:r w:rsidRPr="004C71E8">
        <w:rPr>
          <w:rStyle w:val="StyleUnderline"/>
          <w:highlight w:val="yellow"/>
        </w:rPr>
        <w:t>interests</w:t>
      </w:r>
      <w:r w:rsidRPr="00CB5B35">
        <w:rPr>
          <w:rFonts w:cs="Arial"/>
        </w:rPr>
        <w:t xml:space="preserve">, </w:t>
      </w:r>
      <w:r w:rsidRPr="00CB5B35">
        <w:rPr>
          <w:rStyle w:val="StyleUnderline"/>
        </w:rPr>
        <w:t xml:space="preserve">like its values, </w:t>
      </w:r>
      <w:r w:rsidRPr="004C71E8">
        <w:rPr>
          <w:rStyle w:val="StyleUnderline"/>
          <w:highlight w:val="yellow"/>
        </w:rPr>
        <w:t>are America's</w:t>
      </w:r>
      <w:r w:rsidRPr="00CB5B35">
        <w:rPr>
          <w:rFonts w:cs="Arial"/>
        </w:rPr>
        <w:t xml:space="preserve">. For the price of annual military aid equaling roughly half the cost of one Zumwalt-class destroyer, the United States helps maintain the military might of one of the few nations actively contributing to America's defense. It reinforces the only country capable of deterring Hamas and Hezbollah and impeding the spread of Iranian hegemony. According to published sources, the Israel Defense Forces is larger than the French and British armies combined. The IDF is superbly trained and, when summoned, capable of mobilizing within hours. </w:t>
      </w:r>
      <w:r w:rsidRPr="00CB5B35">
        <w:rPr>
          <w:rStyle w:val="StyleUnderline"/>
        </w:rPr>
        <w:t xml:space="preserve">These </w:t>
      </w:r>
      <w:r w:rsidRPr="004C71E8">
        <w:rPr>
          <w:rStyle w:val="StyleUnderline"/>
          <w:highlight w:val="yellow"/>
        </w:rPr>
        <w:t>benefits</w:t>
      </w:r>
      <w:r w:rsidRPr="004C71E8">
        <w:rPr>
          <w:highlight w:val="yellow"/>
        </w:rPr>
        <w:t xml:space="preserve"> </w:t>
      </w:r>
      <w:r w:rsidRPr="004C71E8">
        <w:rPr>
          <w:rStyle w:val="StyleUnderline"/>
          <w:highlight w:val="yellow"/>
        </w:rPr>
        <w:t>of the</w:t>
      </w:r>
      <w:r w:rsidRPr="00CB5B35">
        <w:rPr>
          <w:rStyle w:val="StyleUnderline"/>
        </w:rPr>
        <w:t xml:space="preserve"> U.S.-Israel </w:t>
      </w:r>
      <w:r w:rsidRPr="004C71E8">
        <w:rPr>
          <w:rStyle w:val="StyleUnderline"/>
          <w:highlight w:val="yellow"/>
        </w:rPr>
        <w:t>relationship are of incalculable value</w:t>
      </w:r>
      <w:r w:rsidRPr="00CB5B35">
        <w:rPr>
          <w:rStyle w:val="StyleUnderline"/>
        </w:rPr>
        <w:t xml:space="preserve"> to the U</w:t>
      </w:r>
      <w:r w:rsidRPr="00CB5B35">
        <w:rPr>
          <w:rFonts w:cs="Arial"/>
        </w:rPr>
        <w:t xml:space="preserve">nited </w:t>
      </w:r>
      <w:r w:rsidRPr="00CB5B35">
        <w:rPr>
          <w:rStyle w:val="StyleUnderline"/>
        </w:rPr>
        <w:t>S</w:t>
      </w:r>
      <w:r w:rsidRPr="00CB5B35">
        <w:rPr>
          <w:rFonts w:cs="Arial"/>
        </w:rPr>
        <w:t xml:space="preserve">tates, </w:t>
      </w:r>
      <w:r w:rsidRPr="00CB5B35">
        <w:rPr>
          <w:rStyle w:val="StyleUnderline"/>
        </w:rPr>
        <w:t>far outweighing any price</w:t>
      </w:r>
      <w:r w:rsidRPr="00CB5B35">
        <w:rPr>
          <w:rFonts w:cs="Arial"/>
        </w:rPr>
        <w:t xml:space="preserve">. </w:t>
      </w:r>
      <w:r w:rsidRPr="004C71E8">
        <w:rPr>
          <w:rStyle w:val="StyleUnderline"/>
          <w:highlight w:val="yellow"/>
        </w:rPr>
        <w:t>Americans</w:t>
      </w:r>
      <w:r w:rsidRPr="00CB5B35">
        <w:rPr>
          <w:rStyle w:val="StyleUnderline"/>
        </w:rPr>
        <w:t xml:space="preserve"> </w:t>
      </w:r>
      <w:r w:rsidRPr="004C71E8">
        <w:rPr>
          <w:rStyle w:val="StyleUnderline"/>
          <w:highlight w:val="yellow"/>
        </w:rPr>
        <w:t>know that Israelis have always stood by them</w:t>
      </w:r>
      <w:r w:rsidRPr="00CB5B35">
        <w:rPr>
          <w:rStyle w:val="StyleUnderline"/>
        </w:rPr>
        <w:t>, ready to share technology, intelligence, and innovation -- ready to aid them in conflict and to make the painful sacrifices for peace</w:t>
      </w:r>
      <w:r w:rsidRPr="00CB5B35">
        <w:rPr>
          <w:rFonts w:cs="Arial"/>
        </w:rPr>
        <w:t xml:space="preserve">. </w:t>
      </w:r>
      <w:r w:rsidRPr="00CB5B35">
        <w:rPr>
          <w:rStyle w:val="StyleUnderline"/>
        </w:rPr>
        <w:t xml:space="preserve">Israel may be one of a handful of countries that fully fits the definition of ally, but </w:t>
      </w:r>
      <w:r w:rsidRPr="004C71E8">
        <w:rPr>
          <w:rStyle w:val="StyleUnderline"/>
          <w:highlight w:val="yellow"/>
        </w:rPr>
        <w:t>its willingness to support the U</w:t>
      </w:r>
      <w:r w:rsidRPr="00CB5B35">
        <w:rPr>
          <w:rFonts w:cs="Arial"/>
        </w:rPr>
        <w:t xml:space="preserve">nited </w:t>
      </w:r>
      <w:r w:rsidRPr="004C71E8">
        <w:rPr>
          <w:rStyle w:val="StyleUnderline"/>
          <w:highlight w:val="yellow"/>
        </w:rPr>
        <w:t>S</w:t>
      </w:r>
      <w:r w:rsidRPr="00CB5B35">
        <w:rPr>
          <w:rFonts w:cs="Arial"/>
        </w:rPr>
        <w:t xml:space="preserve">tates </w:t>
      </w:r>
      <w:r w:rsidRPr="004C71E8">
        <w:rPr>
          <w:rStyle w:val="StyleUnderline"/>
          <w:highlight w:val="yellow"/>
        </w:rPr>
        <w:t>unwaveringly makes it</w:t>
      </w:r>
      <w:r w:rsidRPr="00CB5B35">
        <w:rPr>
          <w:rStyle w:val="StyleUnderline"/>
        </w:rPr>
        <w:t xml:space="preserve"> the partner par excellence, </w:t>
      </w:r>
      <w:r w:rsidRPr="004C71E8">
        <w:rPr>
          <w:rStyle w:val="StyleUnderline"/>
          <w:highlight w:val="yellow"/>
        </w:rPr>
        <w:t>America's ultimate ally</w:t>
      </w:r>
      <w:r w:rsidRPr="00CB5B35">
        <w:rPr>
          <w:rFonts w:cs="Arial"/>
        </w:rPr>
        <w:t>.</w:t>
      </w:r>
    </w:p>
    <w:p w:rsidR="00E606D5" w:rsidRDefault="00E606D5" w:rsidP="00971375"/>
    <w:p w:rsidR="00971375" w:rsidRPr="00CB5B35" w:rsidRDefault="00971375" w:rsidP="00971375">
      <w:pPr>
        <w:pStyle w:val="Heading4"/>
      </w:pPr>
      <w:r w:rsidRPr="00CB5B35">
        <w:t>Relations are resilient</w:t>
      </w:r>
    </w:p>
    <w:p w:rsidR="00971375" w:rsidRPr="00CB5B35" w:rsidRDefault="00971375" w:rsidP="00971375">
      <w:r w:rsidRPr="00CB5B35">
        <w:t xml:space="preserve">Ambassador Dore </w:t>
      </w:r>
      <w:r w:rsidRPr="00CB5B35">
        <w:rPr>
          <w:rStyle w:val="Style13ptBold"/>
        </w:rPr>
        <w:t>Gold</w:t>
      </w:r>
      <w:r w:rsidRPr="00CB5B35">
        <w:t xml:space="preserve">, President of the Jerusalem Center for Public Affairs, was the eleventh Permanent Representative of Israel to the United Nations served as foreign policy advisor to Prime Minister Benjamin Netanyahu during his first government and has advised Israeli governments since that time on U.S.-Israel relations Vol. 9, No. 23   8 April </w:t>
      </w:r>
      <w:r w:rsidRPr="00CB5B35">
        <w:rPr>
          <w:rStyle w:val="Style13ptBold"/>
        </w:rPr>
        <w:t>2010</w:t>
      </w:r>
      <w:r w:rsidRPr="00CB5B35">
        <w:t xml:space="preserve"> Jerusalem Center for Public Affairs “A Crisis in U.S.-Israel Relations: Have We Been Here Before?” http://www.jcpa.org/JCPA/Templates/ShowPage.asp?DBID=1&amp;LNGID=1&amp;TMID=111&amp;FID=376&amp;PID=0&amp;IID=3655</w:t>
      </w:r>
    </w:p>
    <w:p w:rsidR="00971375" w:rsidRDefault="00971375" w:rsidP="00971375">
      <w:pPr>
        <w:rPr>
          <w:sz w:val="16"/>
        </w:rPr>
      </w:pPr>
      <w:r w:rsidRPr="00CB5B35">
        <w:rPr>
          <w:sz w:val="16"/>
        </w:rPr>
        <w:t xml:space="preserve">Is it possible for the U.S.-Israel relationship to recover from the recent tensions? </w:t>
      </w:r>
      <w:r w:rsidRPr="00CB5B35">
        <w:rPr>
          <w:rStyle w:val="TitleChar"/>
        </w:rPr>
        <w:t xml:space="preserve">If history is any guide, </w:t>
      </w:r>
      <w:r w:rsidRPr="004C71E8">
        <w:rPr>
          <w:rStyle w:val="TitleChar"/>
          <w:highlight w:val="yellow"/>
        </w:rPr>
        <w:t>we have had such problems at different times in the past and we have recovered each time</w:t>
      </w:r>
      <w:r w:rsidRPr="00CB5B35">
        <w:rPr>
          <w:sz w:val="16"/>
        </w:rPr>
        <w:t xml:space="preserve">. At the very beginning of the Reagan administration, </w:t>
      </w:r>
      <w:r w:rsidRPr="004C71E8">
        <w:rPr>
          <w:rStyle w:val="TitleChar"/>
          <w:highlight w:val="yellow"/>
        </w:rPr>
        <w:t>in 1981</w:t>
      </w:r>
      <w:r w:rsidRPr="00CB5B35">
        <w:rPr>
          <w:sz w:val="16"/>
        </w:rPr>
        <w:t xml:space="preserve">, Prime Minister Menachem </w:t>
      </w:r>
      <w:r w:rsidRPr="004C71E8">
        <w:rPr>
          <w:rStyle w:val="TitleChar"/>
          <w:highlight w:val="yellow"/>
        </w:rPr>
        <w:t>Begin decided</w:t>
      </w:r>
      <w:r w:rsidRPr="00CB5B35">
        <w:rPr>
          <w:sz w:val="16"/>
        </w:rPr>
        <w:t xml:space="preserve"> that it was necessary for the future of Israel </w:t>
      </w:r>
      <w:r w:rsidRPr="004C71E8">
        <w:rPr>
          <w:rStyle w:val="TitleChar"/>
          <w:highlight w:val="yellow"/>
        </w:rPr>
        <w:t xml:space="preserve">to destroy </w:t>
      </w:r>
      <w:r w:rsidRPr="00CB5B35">
        <w:rPr>
          <w:rStyle w:val="TitleChar"/>
        </w:rPr>
        <w:t>Saddam</w:t>
      </w:r>
      <w:r w:rsidRPr="00CB5B35">
        <w:rPr>
          <w:sz w:val="16"/>
        </w:rPr>
        <w:t xml:space="preserve"> Hussein's </w:t>
      </w:r>
      <w:r w:rsidRPr="004C71E8">
        <w:rPr>
          <w:rStyle w:val="TitleChar"/>
          <w:highlight w:val="yellow"/>
        </w:rPr>
        <w:t>Osirak nuclear reactor</w:t>
      </w:r>
      <w:r w:rsidRPr="00CB5B35">
        <w:rPr>
          <w:sz w:val="16"/>
        </w:rPr>
        <w:t xml:space="preserve"> in Baghdad. Israel took upon itself to do that and </w:t>
      </w:r>
      <w:r w:rsidRPr="00CB5B35">
        <w:rPr>
          <w:rStyle w:val="TitleChar"/>
        </w:rPr>
        <w:t xml:space="preserve">U.S.-Israel relations went into a period of extreme tension. Yet </w:t>
      </w:r>
      <w:r w:rsidRPr="004C71E8">
        <w:rPr>
          <w:rStyle w:val="TitleChar"/>
          <w:highlight w:val="yellow"/>
        </w:rPr>
        <w:t>by 1983, the United States and Israel reached</w:t>
      </w:r>
      <w:r w:rsidRPr="00CB5B35">
        <w:rPr>
          <w:rStyle w:val="TitleChar"/>
        </w:rPr>
        <w:t xml:space="preserve"> the first of a series of </w:t>
      </w:r>
      <w:r w:rsidRPr="004C71E8">
        <w:rPr>
          <w:rStyle w:val="TitleChar"/>
          <w:highlight w:val="yellow"/>
        </w:rPr>
        <w:t>strategic cooperation agreements</w:t>
      </w:r>
      <w:r w:rsidRPr="00CB5B35">
        <w:rPr>
          <w:rStyle w:val="TitleChar"/>
        </w:rPr>
        <w:t xml:space="preserve"> </w:t>
      </w:r>
      <w:r w:rsidRPr="00CB5B35">
        <w:rPr>
          <w:sz w:val="16"/>
        </w:rPr>
        <w:t xml:space="preserve">that brought their military relationship to unprecedented heights. So there was a crisis for about two years, which basically ended as the U.S. and Israel pulled together because they had paramount strategic interests and reasons to cooperate. </w:t>
      </w:r>
      <w:r w:rsidRPr="004C71E8">
        <w:rPr>
          <w:rStyle w:val="TitleChar"/>
          <w:highlight w:val="yellow"/>
        </w:rPr>
        <w:t>Ultimately, the strategic challenges that both countries faced</w:t>
      </w:r>
      <w:r w:rsidRPr="00CB5B35">
        <w:rPr>
          <w:rStyle w:val="TitleChar"/>
        </w:rPr>
        <w:t xml:space="preserve"> and saw in a similar light </w:t>
      </w:r>
      <w:r w:rsidRPr="004C71E8">
        <w:rPr>
          <w:rStyle w:val="TitleChar"/>
          <w:highlight w:val="yellow"/>
        </w:rPr>
        <w:t>trumped the differences that existed in the background</w:t>
      </w:r>
      <w:r w:rsidRPr="00CB5B35">
        <w:rPr>
          <w:sz w:val="16"/>
        </w:rPr>
        <w:t xml:space="preserve"> of the destruction of the Iraqi reactor. </w:t>
      </w:r>
      <w:r w:rsidRPr="00CB5B35">
        <w:rPr>
          <w:rStyle w:val="TitleChar"/>
        </w:rPr>
        <w:t>T</w:t>
      </w:r>
      <w:r w:rsidRPr="004C71E8">
        <w:rPr>
          <w:rStyle w:val="TitleChar"/>
          <w:highlight w:val="yellow"/>
        </w:rPr>
        <w:t>he period of 1989 to 1990 was another one of unusual tension</w:t>
      </w:r>
      <w:r w:rsidRPr="00CB5B35">
        <w:rPr>
          <w:rStyle w:val="TitleChar"/>
        </w:rPr>
        <w:t xml:space="preserve"> in the U.S.-Israel relationship, when</w:t>
      </w:r>
      <w:r w:rsidRPr="00CB5B35">
        <w:rPr>
          <w:sz w:val="16"/>
        </w:rPr>
        <w:t xml:space="preserve"> President </w:t>
      </w:r>
      <w:r w:rsidRPr="00CB5B35">
        <w:rPr>
          <w:rStyle w:val="TitleChar"/>
        </w:rPr>
        <w:t>Bush</w:t>
      </w:r>
      <w:r w:rsidRPr="00CB5B35">
        <w:rPr>
          <w:sz w:val="16"/>
        </w:rPr>
        <w:t xml:space="preserve"> and his Secretary of State, James Baker, </w:t>
      </w:r>
      <w:r w:rsidRPr="00CB5B35">
        <w:rPr>
          <w:rStyle w:val="TitleChar"/>
        </w:rPr>
        <w:t>got into direct conflict with</w:t>
      </w:r>
      <w:r w:rsidRPr="00CB5B35">
        <w:rPr>
          <w:sz w:val="16"/>
        </w:rPr>
        <w:t xml:space="preserve"> Israeli Prime Minister Yitzhak </w:t>
      </w:r>
      <w:r w:rsidRPr="00CB5B35">
        <w:rPr>
          <w:rStyle w:val="TitleChar"/>
        </w:rPr>
        <w:t xml:space="preserve">Shamir </w:t>
      </w:r>
      <w:r w:rsidRPr="004C71E8">
        <w:rPr>
          <w:rStyle w:val="TitleChar"/>
          <w:highlight w:val="yellow"/>
        </w:rPr>
        <w:t>over the question of settlement construction</w:t>
      </w:r>
      <w:r w:rsidRPr="00CB5B35">
        <w:rPr>
          <w:sz w:val="16"/>
        </w:rPr>
        <w:t xml:space="preserve">. We remember Secretary Baker saying to Israel: "When you're serious about peace, here's the White House phone number." </w:t>
      </w:r>
      <w:r w:rsidRPr="004C71E8">
        <w:rPr>
          <w:rStyle w:val="TitleChar"/>
          <w:highlight w:val="yellow"/>
        </w:rPr>
        <w:t>Then</w:t>
      </w:r>
      <w:r w:rsidRPr="00CB5B35">
        <w:rPr>
          <w:sz w:val="16"/>
        </w:rPr>
        <w:t xml:space="preserve"> in 1990 </w:t>
      </w:r>
      <w:r w:rsidRPr="00CB5B35">
        <w:rPr>
          <w:rStyle w:val="TitleChar"/>
        </w:rPr>
        <w:t>Saddam</w:t>
      </w:r>
      <w:r w:rsidRPr="00CB5B35">
        <w:rPr>
          <w:sz w:val="16"/>
        </w:rPr>
        <w:t xml:space="preserve"> Hussein </w:t>
      </w:r>
      <w:r w:rsidRPr="00CB5B35">
        <w:rPr>
          <w:rStyle w:val="TitleChar"/>
        </w:rPr>
        <w:t>invaded Kuwait</w:t>
      </w:r>
      <w:r w:rsidRPr="00CB5B35">
        <w:rPr>
          <w:sz w:val="16"/>
        </w:rPr>
        <w:t xml:space="preserve"> and the Middle East changed entirely, </w:t>
      </w:r>
      <w:r w:rsidRPr="00CB5B35">
        <w:rPr>
          <w:rStyle w:val="TitleChar"/>
        </w:rPr>
        <w:t xml:space="preserve">and </w:t>
      </w:r>
      <w:r w:rsidRPr="004C71E8">
        <w:rPr>
          <w:rStyle w:val="TitleChar"/>
          <w:highlight w:val="yellow"/>
        </w:rPr>
        <w:t>in the First Gulf War the military cooperation</w:t>
      </w:r>
      <w:r w:rsidRPr="00CB5B35">
        <w:rPr>
          <w:rStyle w:val="TitleChar"/>
        </w:rPr>
        <w:t xml:space="preserve"> between the U.S. and Israel </w:t>
      </w:r>
      <w:r w:rsidRPr="004C71E8">
        <w:rPr>
          <w:rStyle w:val="TitleChar"/>
          <w:highlight w:val="yellow"/>
        </w:rPr>
        <w:t>reached new heights</w:t>
      </w:r>
      <w:r w:rsidRPr="00CB5B35">
        <w:rPr>
          <w:rStyle w:val="TitleChar"/>
        </w:rPr>
        <w:t>.</w:t>
      </w:r>
      <w:r w:rsidRPr="00CB5B35">
        <w:rPr>
          <w:sz w:val="16"/>
        </w:rPr>
        <w:t xml:space="preserve"> Strategic circumstances led both countries to realize their mutual interests and overcome their differences. </w:t>
      </w:r>
      <w:r w:rsidRPr="004C71E8">
        <w:rPr>
          <w:rStyle w:val="TitleChar"/>
          <w:highlight w:val="yellow"/>
        </w:rPr>
        <w:t>The United States and Israel have been tied by mutual strategic interests for many years</w:t>
      </w:r>
      <w:r w:rsidRPr="00CB5B35">
        <w:rPr>
          <w:rStyle w:val="TitleChar"/>
        </w:rPr>
        <w:t xml:space="preserve">, and </w:t>
      </w:r>
      <w:r w:rsidRPr="004C71E8">
        <w:rPr>
          <w:rStyle w:val="TitleChar"/>
          <w:highlight w:val="yellow"/>
        </w:rPr>
        <w:t>those interests will eventually trump the differences that we're seeing today</w:t>
      </w:r>
      <w:r w:rsidRPr="00CB5B35">
        <w:rPr>
          <w:rStyle w:val="TitleChar"/>
        </w:rPr>
        <w:t xml:space="preserve">. </w:t>
      </w:r>
      <w:r w:rsidRPr="00CB5B35">
        <w:rPr>
          <w:sz w:val="16"/>
        </w:rPr>
        <w:t xml:space="preserve">The major strategic interest that both countries share is the threat of Iran. The Iranian nuclear program is advancing steadily towards a point where it will cross the nuclear threshold in a military sense. Therefore, the restoration of U.S.-Israel cooperation and understanding is probably a greater imperative today than it ever was in the past. </w:t>
      </w:r>
      <w:r w:rsidRPr="00CB5B35">
        <w:rPr>
          <w:rStyle w:val="TitleChar"/>
        </w:rPr>
        <w:t>It is extremely important for both countries to bury their differences because the only ones who are smiling</w:t>
      </w:r>
      <w:r w:rsidRPr="00CB5B35">
        <w:rPr>
          <w:sz w:val="16"/>
        </w:rPr>
        <w:t xml:space="preserve"> during this entire episode </w:t>
      </w:r>
      <w:r w:rsidRPr="00CB5B35">
        <w:rPr>
          <w:rStyle w:val="TitleChar"/>
        </w:rPr>
        <w:t>are</w:t>
      </w:r>
      <w:r w:rsidRPr="00CB5B35">
        <w:rPr>
          <w:sz w:val="16"/>
        </w:rPr>
        <w:t xml:space="preserve"> the leadership in </w:t>
      </w:r>
      <w:r w:rsidRPr="00CB5B35">
        <w:rPr>
          <w:rStyle w:val="TitleChar"/>
        </w:rPr>
        <w:t>Iran</w:t>
      </w:r>
      <w:r w:rsidRPr="00CB5B35">
        <w:rPr>
          <w:sz w:val="16"/>
        </w:rPr>
        <w:t xml:space="preserve">, who are continuing to move toward a military nuclear program. </w:t>
      </w:r>
    </w:p>
    <w:p w:rsidR="00AF7EBB" w:rsidRDefault="00AF7EBB" w:rsidP="00AF7EBB">
      <w:pPr>
        <w:pStyle w:val="Heading3"/>
      </w:pPr>
      <w:r>
        <w:t>A2 Warming</w:t>
      </w:r>
    </w:p>
    <w:p w:rsidR="00AF7EBB" w:rsidRPr="00DD78E9" w:rsidRDefault="00AF7EBB" w:rsidP="00AF7EBB">
      <w:pPr>
        <w:pStyle w:val="Heading4"/>
        <w:rPr>
          <w:rFonts w:asciiTheme="minorHAnsi" w:hAnsiTheme="minorHAnsi" w:cstheme="minorHAnsi"/>
        </w:rPr>
      </w:pPr>
      <w:r w:rsidRPr="00DD78E9">
        <w:rPr>
          <w:rFonts w:asciiTheme="minorHAnsi" w:hAnsiTheme="minorHAnsi" w:cstheme="minorHAnsi"/>
        </w:rPr>
        <w:t xml:space="preserve">Extinction from warming requires </w:t>
      </w:r>
      <w:r w:rsidRPr="00DD78E9">
        <w:rPr>
          <w:rFonts w:asciiTheme="minorHAnsi" w:hAnsiTheme="minorHAnsi" w:cstheme="minorHAnsi"/>
          <w:u w:val="single"/>
        </w:rPr>
        <w:t>12 degrees</w:t>
      </w:r>
      <w:r w:rsidRPr="00DD78E9">
        <w:rPr>
          <w:rFonts w:asciiTheme="minorHAnsi" w:hAnsiTheme="minorHAnsi" w:cstheme="minorHAnsi"/>
        </w:rPr>
        <w:t xml:space="preserve">, </w:t>
      </w:r>
      <w:r w:rsidRPr="00DD78E9">
        <w:rPr>
          <w:rFonts w:asciiTheme="minorHAnsi" w:hAnsiTheme="minorHAnsi" w:cstheme="minorHAnsi"/>
          <w:u w:val="single"/>
        </w:rPr>
        <w:t>far greater</w:t>
      </w:r>
      <w:r w:rsidRPr="00DD78E9">
        <w:rPr>
          <w:rFonts w:asciiTheme="minorHAnsi" w:hAnsiTheme="minorHAnsi" w:cstheme="minorHAnsi"/>
        </w:rPr>
        <w:t xml:space="preserve"> than their internal link, and intervening actors will solve before then </w:t>
      </w:r>
    </w:p>
    <w:p w:rsidR="00AF7EBB" w:rsidRPr="00DD78E9" w:rsidRDefault="00AF7EBB" w:rsidP="00AF7EBB">
      <w:pPr>
        <w:rPr>
          <w:rFonts w:asciiTheme="minorHAnsi" w:hAnsiTheme="minorHAnsi" w:cstheme="minorHAnsi"/>
        </w:rPr>
      </w:pPr>
      <w:r w:rsidRPr="00DD78E9">
        <w:rPr>
          <w:rFonts w:asciiTheme="minorHAnsi" w:hAnsiTheme="minorHAnsi" w:cstheme="minorHAnsi"/>
        </w:rPr>
        <w:t xml:space="preserve">Sebastian </w:t>
      </w:r>
      <w:r w:rsidRPr="00DD78E9">
        <w:rPr>
          <w:rFonts w:asciiTheme="minorHAnsi" w:hAnsiTheme="minorHAnsi" w:cstheme="minorHAnsi"/>
          <w:b/>
          <w:bCs/>
          <w:sz w:val="26"/>
        </w:rPr>
        <w:t>Farquhar 17</w:t>
      </w:r>
      <w:r w:rsidRPr="00DD78E9">
        <w:rPr>
          <w:rFonts w:asciiTheme="minorHAnsi" w:hAnsiTheme="minorHAnsi" w:cstheme="minorHAnsi"/>
        </w:rPr>
        <w:t xml:space="preserve"> leads the Global Priorities Project (GPP) at the Centre for Effective Altruism, et al., 2017, “Existential Risk: Diplomacy and Governance,” https://www.fhi.ox.ac.uk/wp-content/uploads/Existential-Risks-2017-01-23.pdf</w:t>
      </w:r>
    </w:p>
    <w:p w:rsidR="00AF7EBB" w:rsidRDefault="00AF7EBB" w:rsidP="00AF7EBB">
      <w:pPr>
        <w:rPr>
          <w:rFonts w:asciiTheme="minorHAnsi" w:hAnsiTheme="minorHAnsi" w:cstheme="minorHAnsi"/>
          <w:sz w:val="16"/>
        </w:rPr>
      </w:pPr>
      <w:r w:rsidRPr="00DD78E9">
        <w:rPr>
          <w:rStyle w:val="StyleUnderline"/>
          <w:rFonts w:asciiTheme="minorHAnsi" w:hAnsiTheme="minorHAnsi" w:cstheme="minorHAnsi"/>
        </w:rPr>
        <w:t xml:space="preserve">The </w:t>
      </w:r>
      <w:r w:rsidRPr="004C71E8">
        <w:rPr>
          <w:rStyle w:val="StyleUnderline"/>
          <w:rFonts w:asciiTheme="minorHAnsi" w:hAnsiTheme="minorHAnsi" w:cstheme="minorHAnsi"/>
          <w:highlight w:val="yellow"/>
        </w:rPr>
        <w:t>most likely levels of</w:t>
      </w:r>
      <w:r w:rsidRPr="00DD78E9">
        <w:rPr>
          <w:rStyle w:val="StyleUnderline"/>
          <w:rFonts w:asciiTheme="minorHAnsi" w:hAnsiTheme="minorHAnsi" w:cstheme="minorHAnsi"/>
        </w:rPr>
        <w:t xml:space="preserve"> global </w:t>
      </w:r>
      <w:r w:rsidRPr="004C71E8">
        <w:rPr>
          <w:rStyle w:val="StyleUnderline"/>
          <w:rFonts w:asciiTheme="minorHAnsi" w:hAnsiTheme="minorHAnsi" w:cstheme="minorHAnsi"/>
          <w:highlight w:val="yellow"/>
        </w:rPr>
        <w:t>warming are very unlikely to cause</w:t>
      </w:r>
      <w:r w:rsidRPr="00DD78E9">
        <w:rPr>
          <w:rStyle w:val="StyleUnderline"/>
          <w:rFonts w:asciiTheme="minorHAnsi" w:hAnsiTheme="minorHAnsi" w:cstheme="minorHAnsi"/>
        </w:rPr>
        <w:t xml:space="preserve"> human </w:t>
      </w:r>
      <w:r w:rsidRPr="004C71E8">
        <w:rPr>
          <w:rStyle w:val="StyleUnderline"/>
          <w:rFonts w:asciiTheme="minorHAnsi" w:hAnsiTheme="minorHAnsi" w:cstheme="minorHAnsi"/>
          <w:highlight w:val="yellow"/>
        </w:rPr>
        <w:t>extinction</w:t>
      </w:r>
      <w:r w:rsidRPr="00DD78E9">
        <w:rPr>
          <w:rFonts w:asciiTheme="minorHAnsi" w:hAnsiTheme="minorHAnsi" w:cstheme="minorHAnsi"/>
          <w:sz w:val="16"/>
        </w:rPr>
        <w:t xml:space="preserve">.15 The </w:t>
      </w:r>
      <w:r w:rsidRPr="004C71E8">
        <w:rPr>
          <w:rStyle w:val="StyleUnderline"/>
          <w:rFonts w:asciiTheme="minorHAnsi" w:hAnsiTheme="minorHAnsi" w:cstheme="minorHAnsi"/>
          <w:highlight w:val="yellow"/>
        </w:rPr>
        <w:t>existential risks</w:t>
      </w:r>
      <w:r w:rsidRPr="00DD78E9">
        <w:rPr>
          <w:rStyle w:val="StyleUnderline"/>
          <w:rFonts w:asciiTheme="minorHAnsi" w:hAnsiTheme="minorHAnsi" w:cstheme="minorHAnsi"/>
        </w:rPr>
        <w:t xml:space="preserve"> of climate change</w:t>
      </w:r>
      <w:r w:rsidRPr="00DD78E9">
        <w:rPr>
          <w:rFonts w:asciiTheme="minorHAnsi" w:hAnsiTheme="minorHAnsi" w:cstheme="minorHAnsi"/>
          <w:sz w:val="16"/>
        </w:rPr>
        <w:t xml:space="preserve"> instead </w:t>
      </w:r>
      <w:r w:rsidRPr="004C71E8">
        <w:rPr>
          <w:rStyle w:val="StyleUnderline"/>
          <w:rFonts w:asciiTheme="minorHAnsi" w:hAnsiTheme="minorHAnsi" w:cstheme="minorHAnsi"/>
          <w:highlight w:val="yellow"/>
        </w:rPr>
        <w:t>stem from tail risk</w:t>
      </w:r>
      <w:r w:rsidRPr="00DD78E9">
        <w:rPr>
          <w:rFonts w:asciiTheme="minorHAnsi" w:hAnsiTheme="minorHAnsi" w:cstheme="minorHAnsi"/>
          <w:sz w:val="16"/>
        </w:rPr>
        <w:t xml:space="preserve"> climate change – </w:t>
      </w:r>
      <w:r w:rsidRPr="004C71E8">
        <w:rPr>
          <w:rStyle w:val="StyleUnderline"/>
          <w:rFonts w:asciiTheme="minorHAnsi" w:hAnsiTheme="minorHAnsi" w:cstheme="minorHAnsi"/>
          <w:highlight w:val="yellow"/>
        </w:rPr>
        <w:t>the low probability of extreme</w:t>
      </w:r>
      <w:r w:rsidRPr="00DD78E9">
        <w:rPr>
          <w:rStyle w:val="StyleUnderline"/>
          <w:rFonts w:asciiTheme="minorHAnsi" w:hAnsiTheme="minorHAnsi" w:cstheme="minorHAnsi"/>
        </w:rPr>
        <w:t xml:space="preserve"> levels of </w:t>
      </w:r>
      <w:r w:rsidRPr="004C71E8">
        <w:rPr>
          <w:rStyle w:val="StyleUnderline"/>
          <w:rFonts w:asciiTheme="minorHAnsi" w:hAnsiTheme="minorHAnsi" w:cstheme="minorHAnsi"/>
          <w:highlight w:val="yellow"/>
        </w:rPr>
        <w:t>warming</w:t>
      </w:r>
      <w:r w:rsidRPr="00DD78E9">
        <w:rPr>
          <w:rFonts w:asciiTheme="minorHAnsi" w:hAnsiTheme="minorHAnsi" w:cstheme="minorHAnsi"/>
          <w:sz w:val="16"/>
        </w:rPr>
        <w:t xml:space="preserve"> – </w:t>
      </w:r>
      <w:r w:rsidRPr="00DD78E9">
        <w:rPr>
          <w:rStyle w:val="StyleUnderline"/>
          <w:rFonts w:asciiTheme="minorHAnsi" w:hAnsiTheme="minorHAnsi" w:cstheme="minorHAnsi"/>
        </w:rPr>
        <w:t>and interaction with other sources of risk</w:t>
      </w:r>
      <w:r w:rsidRPr="00DD78E9">
        <w:rPr>
          <w:rFonts w:asciiTheme="minorHAnsi" w:hAnsiTheme="minorHAnsi" w:cstheme="minorHAnsi"/>
          <w:sz w:val="16"/>
        </w:rPr>
        <w:t xml:space="preserve">. It is impossible to say with confidence at what point global warming would become severe enough to pose an existential threat. Research has suggested that </w:t>
      </w:r>
      <w:r w:rsidRPr="00DD78E9">
        <w:rPr>
          <w:rStyle w:val="StyleUnderline"/>
          <w:rFonts w:asciiTheme="minorHAnsi" w:hAnsiTheme="minorHAnsi" w:cstheme="minorHAnsi"/>
        </w:rPr>
        <w:t>warming of 11-</w:t>
      </w:r>
      <w:r w:rsidRPr="004C71E8">
        <w:rPr>
          <w:rStyle w:val="StyleUnderline"/>
          <w:rFonts w:asciiTheme="minorHAnsi" w:hAnsiTheme="minorHAnsi" w:cstheme="minorHAnsi"/>
          <w:highlight w:val="yellow"/>
        </w:rPr>
        <w:t>12°C would render</w:t>
      </w:r>
      <w:r w:rsidRPr="00DD78E9">
        <w:rPr>
          <w:rStyle w:val="StyleUnderline"/>
          <w:rFonts w:asciiTheme="minorHAnsi" w:hAnsiTheme="minorHAnsi" w:cstheme="minorHAnsi"/>
        </w:rPr>
        <w:t xml:space="preserve"> most of </w:t>
      </w:r>
      <w:r w:rsidRPr="004C71E8">
        <w:rPr>
          <w:rStyle w:val="StyleUnderline"/>
          <w:rFonts w:asciiTheme="minorHAnsi" w:hAnsiTheme="minorHAnsi" w:cstheme="minorHAnsi"/>
          <w:highlight w:val="yellow"/>
        </w:rPr>
        <w:t>the planet uninhabitable</w:t>
      </w:r>
      <w:r w:rsidRPr="00DD78E9">
        <w:rPr>
          <w:rFonts w:asciiTheme="minorHAnsi" w:hAnsiTheme="minorHAnsi" w:cstheme="minorHAnsi"/>
          <w:sz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DD78E9">
        <w:rPr>
          <w:rStyle w:val="StyleUnderline"/>
          <w:rFonts w:asciiTheme="minorHAnsi" w:hAnsiTheme="minorHAnsi" w:cstheme="minorHAnsi"/>
        </w:rPr>
        <w:t xml:space="preserve">the </w:t>
      </w:r>
      <w:r w:rsidRPr="004C71E8">
        <w:rPr>
          <w:rStyle w:val="StyleUnderline"/>
          <w:rFonts w:asciiTheme="minorHAnsi" w:hAnsiTheme="minorHAnsi" w:cstheme="minorHAnsi"/>
          <w:highlight w:val="yellow"/>
        </w:rPr>
        <w:t>timescales</w:t>
      </w:r>
      <w:r w:rsidRPr="00DD78E9">
        <w:rPr>
          <w:rStyle w:val="StyleUnderline"/>
          <w:rFonts w:asciiTheme="minorHAnsi" w:hAnsiTheme="minorHAnsi" w:cstheme="minorHAnsi"/>
        </w:rPr>
        <w:t xml:space="preserve"> over which such changes might happen could </w:t>
      </w:r>
      <w:r w:rsidRPr="004C71E8">
        <w:rPr>
          <w:rStyle w:val="StyleUnderline"/>
          <w:rFonts w:asciiTheme="minorHAnsi" w:hAnsiTheme="minorHAnsi" w:cstheme="minorHAnsi"/>
          <w:highlight w:val="yellow"/>
        </w:rPr>
        <w:t>mean</w:t>
      </w:r>
      <w:r w:rsidRPr="00DD78E9">
        <w:rPr>
          <w:rFonts w:asciiTheme="minorHAnsi" w:hAnsiTheme="minorHAnsi" w:cstheme="minorHAnsi"/>
          <w:sz w:val="16"/>
        </w:rPr>
        <w:t xml:space="preserve"> that </w:t>
      </w:r>
      <w:r w:rsidRPr="004C71E8">
        <w:rPr>
          <w:rStyle w:val="StyleUnderline"/>
          <w:rFonts w:asciiTheme="minorHAnsi" w:hAnsiTheme="minorHAnsi" w:cstheme="minorHAnsi"/>
          <w:highlight w:val="yellow"/>
        </w:rPr>
        <w:t>humanity is able to adapt</w:t>
      </w:r>
      <w:r w:rsidRPr="00DD78E9">
        <w:rPr>
          <w:rFonts w:asciiTheme="minorHAnsi" w:hAnsiTheme="minorHAnsi" w:cstheme="minorHAnsi"/>
          <w:sz w:val="16"/>
        </w:rPr>
        <w:t xml:space="preserve"> enough </w:t>
      </w:r>
      <w:r w:rsidRPr="004C71E8">
        <w:rPr>
          <w:rStyle w:val="StyleUnderline"/>
          <w:rFonts w:asciiTheme="minorHAnsi" w:hAnsiTheme="minorHAnsi" w:cstheme="minorHAnsi"/>
          <w:highlight w:val="yellow"/>
        </w:rPr>
        <w:t>to avoid extinction in even</w:t>
      </w:r>
      <w:r w:rsidRPr="00DD78E9">
        <w:rPr>
          <w:rStyle w:val="StyleUnderline"/>
          <w:rFonts w:asciiTheme="minorHAnsi" w:hAnsiTheme="minorHAnsi" w:cstheme="minorHAnsi"/>
        </w:rPr>
        <w:t xml:space="preserve"> very </w:t>
      </w:r>
      <w:r w:rsidRPr="004C71E8">
        <w:rPr>
          <w:rStyle w:val="StyleUnderline"/>
          <w:rFonts w:asciiTheme="minorHAnsi" w:hAnsiTheme="minorHAnsi" w:cstheme="minorHAnsi"/>
          <w:highlight w:val="yellow"/>
        </w:rPr>
        <w:t>extreme scenarios</w:t>
      </w:r>
      <w:r w:rsidRPr="00DD78E9">
        <w:rPr>
          <w:rFonts w:asciiTheme="minorHAnsi" w:hAnsiTheme="minorHAnsi" w:cstheme="minorHAnsi"/>
          <w:sz w:val="16"/>
        </w:rPr>
        <w:t xml:space="preserve">. The probability of these levels of warming depends on eventual greenhouse gas concentrations. According to some experts, </w:t>
      </w:r>
      <w:r w:rsidRPr="00DD78E9">
        <w:rPr>
          <w:rStyle w:val="StyleUnderline"/>
          <w:rFonts w:asciiTheme="minorHAnsi" w:hAnsiTheme="minorHAnsi" w:cstheme="minorHAnsi"/>
        </w:rPr>
        <w:t>unless strong action is taken soon by major emitters</w:t>
      </w:r>
      <w:r w:rsidRPr="00DD78E9">
        <w:rPr>
          <w:rFonts w:asciiTheme="minorHAnsi" w:hAnsiTheme="minorHAnsi" w:cstheme="minorHAnsi"/>
          <w:sz w:val="16"/>
        </w:rPr>
        <w:t xml:space="preserve">, it is likely that </w:t>
      </w:r>
      <w:r w:rsidRPr="00DD78E9">
        <w:rPr>
          <w:rStyle w:val="StyleUnderline"/>
          <w:rFonts w:asciiTheme="minorHAnsi" w:hAnsiTheme="minorHAnsi" w:cstheme="minorHAnsi"/>
        </w:rPr>
        <w:t>we will pursue a medium-high emissions pathway</w:t>
      </w:r>
      <w:r w:rsidRPr="00DD78E9">
        <w:rPr>
          <w:rFonts w:asciiTheme="minorHAnsi" w:hAnsiTheme="minorHAnsi" w:cstheme="minorHAnsi"/>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DD78E9">
        <w:rPr>
          <w:rStyle w:val="StyleUnderline"/>
          <w:rFonts w:asciiTheme="minorHAnsi" w:hAnsiTheme="minorHAnsi" w:cstheme="minorHAnsi"/>
        </w:rPr>
        <w:t>if we continue to pursue a medium-high emissions pathway</w:t>
      </w:r>
      <w:r w:rsidRPr="00DD78E9">
        <w:rPr>
          <w:rFonts w:asciiTheme="minorHAnsi" w:hAnsiTheme="minorHAnsi" w:cstheme="minorHAnsi"/>
          <w:sz w:val="16"/>
        </w:rPr>
        <w:t xml:space="preserve">, the </w:t>
      </w:r>
      <w:r w:rsidRPr="004C71E8">
        <w:rPr>
          <w:rStyle w:val="StyleUnderline"/>
          <w:rFonts w:asciiTheme="minorHAnsi" w:hAnsiTheme="minorHAnsi" w:cstheme="minorHAnsi"/>
          <w:highlight w:val="yellow"/>
        </w:rPr>
        <w:t>probability of</w:t>
      </w:r>
      <w:r w:rsidRPr="00DD78E9">
        <w:rPr>
          <w:rStyle w:val="StyleUnderline"/>
          <w:rFonts w:asciiTheme="minorHAnsi" w:hAnsiTheme="minorHAnsi" w:cstheme="minorHAnsi"/>
        </w:rPr>
        <w:t xml:space="preserve"> eventual warming of </w:t>
      </w:r>
      <w:r w:rsidRPr="004C71E8">
        <w:rPr>
          <w:rStyle w:val="StyleUnderline"/>
          <w:rFonts w:asciiTheme="minorHAnsi" w:hAnsiTheme="minorHAnsi" w:cstheme="minorHAnsi"/>
          <w:highlight w:val="yellow"/>
        </w:rPr>
        <w:t>6°C is</w:t>
      </w:r>
      <w:r w:rsidRPr="00DD78E9">
        <w:rPr>
          <w:rStyle w:val="StyleUnderline"/>
          <w:rFonts w:asciiTheme="minorHAnsi" w:hAnsiTheme="minorHAnsi" w:cstheme="minorHAnsi"/>
        </w:rPr>
        <w:t xml:space="preserve"> around </w:t>
      </w:r>
      <w:r w:rsidRPr="004C71E8">
        <w:rPr>
          <w:rStyle w:val="StyleUnderline"/>
          <w:rFonts w:asciiTheme="minorHAnsi" w:hAnsiTheme="minorHAnsi" w:cstheme="minorHAnsi"/>
          <w:highlight w:val="yellow"/>
        </w:rPr>
        <w:t>10%</w:t>
      </w:r>
      <w:r w:rsidRPr="00DD78E9">
        <w:rPr>
          <w:rFonts w:asciiTheme="minorHAnsi" w:hAnsiTheme="minorHAnsi" w:cstheme="minorHAnsi"/>
          <w:sz w:val="16"/>
        </w:rPr>
        <w:t xml:space="preserve">,23 </w:t>
      </w:r>
      <w:r w:rsidRPr="004C71E8">
        <w:rPr>
          <w:rStyle w:val="StyleUnderline"/>
          <w:rFonts w:asciiTheme="minorHAnsi" w:hAnsiTheme="minorHAnsi" w:cstheme="minorHAnsi"/>
          <w:highlight w:val="yellow"/>
        </w:rPr>
        <w:t>and</w:t>
      </w:r>
      <w:r w:rsidRPr="00DD78E9">
        <w:rPr>
          <w:rFonts w:asciiTheme="minorHAnsi" w:hAnsiTheme="minorHAnsi" w:cstheme="minorHAnsi"/>
          <w:sz w:val="16"/>
        </w:rPr>
        <w:t xml:space="preserve"> of </w:t>
      </w:r>
      <w:r w:rsidRPr="004C71E8">
        <w:rPr>
          <w:rStyle w:val="StyleUnderline"/>
          <w:rFonts w:asciiTheme="minorHAnsi" w:hAnsiTheme="minorHAnsi" w:cstheme="minorHAnsi"/>
          <w:highlight w:val="yellow"/>
        </w:rPr>
        <w:t>10°C is</w:t>
      </w:r>
      <w:r w:rsidRPr="00DD78E9">
        <w:rPr>
          <w:rFonts w:asciiTheme="minorHAnsi" w:hAnsiTheme="minorHAnsi" w:cstheme="minorHAnsi"/>
          <w:sz w:val="16"/>
        </w:rPr>
        <w:t xml:space="preserve"> around </w:t>
      </w:r>
      <w:r w:rsidRPr="004C71E8">
        <w:rPr>
          <w:rStyle w:val="StyleUnderline"/>
          <w:rFonts w:asciiTheme="minorHAnsi" w:hAnsiTheme="minorHAnsi" w:cstheme="minorHAnsi"/>
          <w:highlight w:val="yellow"/>
        </w:rPr>
        <w:t>3%</w:t>
      </w:r>
      <w:r w:rsidRPr="00DD78E9">
        <w:rPr>
          <w:rFonts w:asciiTheme="minorHAnsi" w:hAnsiTheme="minorHAnsi" w:cstheme="minorHAnsi"/>
          <w:sz w:val="16"/>
        </w:rPr>
        <w:t xml:space="preserve">.24 </w:t>
      </w:r>
      <w:r w:rsidRPr="004C71E8">
        <w:rPr>
          <w:rStyle w:val="StyleUnderline"/>
          <w:rFonts w:asciiTheme="minorHAnsi" w:hAnsiTheme="minorHAnsi" w:cstheme="minorHAnsi"/>
          <w:highlight w:val="yellow"/>
        </w:rPr>
        <w:t>These</w:t>
      </w:r>
      <w:r w:rsidRPr="00DD78E9">
        <w:rPr>
          <w:rStyle w:val="StyleUnderline"/>
          <w:rFonts w:asciiTheme="minorHAnsi" w:hAnsiTheme="minorHAnsi" w:cstheme="minorHAnsi"/>
        </w:rPr>
        <w:t xml:space="preserve"> estimates </w:t>
      </w:r>
      <w:r w:rsidRPr="004C71E8">
        <w:rPr>
          <w:rStyle w:val="StyleUnderline"/>
          <w:rFonts w:asciiTheme="minorHAnsi" w:hAnsiTheme="minorHAnsi" w:cstheme="minorHAnsi"/>
          <w:highlight w:val="yellow"/>
        </w:rPr>
        <w:t>are</w:t>
      </w:r>
      <w:r w:rsidRPr="00DD78E9">
        <w:rPr>
          <w:rFonts w:asciiTheme="minorHAnsi" w:hAnsiTheme="minorHAnsi" w:cstheme="minorHAnsi"/>
          <w:sz w:val="16"/>
        </w:rPr>
        <w:t xml:space="preserve"> of course </w:t>
      </w:r>
      <w:r w:rsidRPr="004C71E8">
        <w:rPr>
          <w:rStyle w:val="StyleUnderline"/>
          <w:rFonts w:asciiTheme="minorHAnsi" w:hAnsiTheme="minorHAnsi" w:cstheme="minorHAnsi"/>
          <w:highlight w:val="yellow"/>
        </w:rPr>
        <w:t>highly uncertain</w:t>
      </w:r>
      <w:r w:rsidRPr="00DD78E9">
        <w:rPr>
          <w:rFonts w:asciiTheme="minorHAnsi" w:hAnsiTheme="minorHAnsi" w:cstheme="minorHAnsi"/>
          <w:sz w:val="16"/>
        </w:rPr>
        <w:t xml:space="preserve">. </w:t>
      </w:r>
      <w:r w:rsidRPr="004C71E8">
        <w:rPr>
          <w:rStyle w:val="StyleUnderline"/>
          <w:rFonts w:asciiTheme="minorHAnsi" w:hAnsiTheme="minorHAnsi" w:cstheme="minorHAnsi"/>
          <w:highlight w:val="yellow"/>
        </w:rPr>
        <w:t>It is likely</w:t>
      </w:r>
      <w:r w:rsidRPr="00DD78E9">
        <w:rPr>
          <w:rFonts w:asciiTheme="minorHAnsi" w:hAnsiTheme="minorHAnsi" w:cstheme="minorHAnsi"/>
          <w:sz w:val="16"/>
        </w:rPr>
        <w:t xml:space="preserve"> that </w:t>
      </w:r>
      <w:r w:rsidRPr="004C71E8">
        <w:rPr>
          <w:rStyle w:val="StyleUnderline"/>
          <w:rFonts w:asciiTheme="minorHAnsi" w:hAnsiTheme="minorHAnsi" w:cstheme="minorHAnsi"/>
          <w:highlight w:val="yellow"/>
        </w:rPr>
        <w:t>the world will take action</w:t>
      </w:r>
      <w:r w:rsidRPr="00DD78E9">
        <w:rPr>
          <w:rStyle w:val="StyleUnderline"/>
          <w:rFonts w:asciiTheme="minorHAnsi" w:hAnsiTheme="minorHAnsi" w:cstheme="minorHAnsi"/>
        </w:rPr>
        <w:t xml:space="preserve"> against climate change </w:t>
      </w:r>
      <w:r w:rsidRPr="004C71E8">
        <w:rPr>
          <w:rStyle w:val="StyleUnderline"/>
          <w:rFonts w:asciiTheme="minorHAnsi" w:hAnsiTheme="minorHAnsi" w:cstheme="minorHAnsi"/>
          <w:highlight w:val="yellow"/>
        </w:rPr>
        <w:t>once it begins to impose</w:t>
      </w:r>
      <w:r w:rsidRPr="00DD78E9">
        <w:rPr>
          <w:rStyle w:val="StyleUnderline"/>
          <w:rFonts w:asciiTheme="minorHAnsi" w:hAnsiTheme="minorHAnsi" w:cstheme="minorHAnsi"/>
        </w:rPr>
        <w:t xml:space="preserve"> large </w:t>
      </w:r>
      <w:r w:rsidRPr="004C71E8">
        <w:rPr>
          <w:rStyle w:val="StyleUnderline"/>
          <w:rFonts w:asciiTheme="minorHAnsi" w:hAnsiTheme="minorHAnsi" w:cstheme="minorHAnsi"/>
          <w:highlight w:val="yellow"/>
        </w:rPr>
        <w:t>costs</w:t>
      </w:r>
      <w:r w:rsidRPr="00DD78E9">
        <w:rPr>
          <w:rFonts w:asciiTheme="minorHAnsi" w:hAnsiTheme="minorHAnsi" w:cstheme="minorHAnsi"/>
          <w:sz w:val="16"/>
        </w:rPr>
        <w:t xml:space="preserve"> on human society, </w:t>
      </w:r>
      <w:r w:rsidRPr="004C71E8">
        <w:rPr>
          <w:rStyle w:val="StyleUnderline"/>
          <w:rFonts w:asciiTheme="minorHAnsi" w:hAnsiTheme="minorHAnsi" w:cstheme="minorHAnsi"/>
          <w:highlight w:val="yellow"/>
        </w:rPr>
        <w:t>long before</w:t>
      </w:r>
      <w:r w:rsidRPr="00DD78E9">
        <w:rPr>
          <w:rStyle w:val="StyleUnderline"/>
          <w:rFonts w:asciiTheme="minorHAnsi" w:hAnsiTheme="minorHAnsi" w:cstheme="minorHAnsi"/>
        </w:rPr>
        <w:t xml:space="preserve"> there is </w:t>
      </w:r>
      <w:r w:rsidRPr="004C71E8">
        <w:rPr>
          <w:rStyle w:val="StyleUnderline"/>
          <w:rFonts w:asciiTheme="minorHAnsi" w:hAnsiTheme="minorHAnsi" w:cstheme="minorHAnsi"/>
          <w:highlight w:val="yellow"/>
        </w:rPr>
        <w:t>warming of 10°C</w:t>
      </w:r>
      <w:r w:rsidRPr="00DD78E9">
        <w:rPr>
          <w:rFonts w:asciiTheme="minorHAnsi" w:hAnsiTheme="minorHAnsi" w:cstheme="minorHAnsi"/>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rsidR="00AF7EBB" w:rsidRPr="00DD78E9" w:rsidRDefault="00AF7EBB" w:rsidP="00AF7EBB">
      <w:pPr>
        <w:pStyle w:val="Heading4"/>
        <w:rPr>
          <w:rFonts w:asciiTheme="minorHAnsi" w:hAnsiTheme="minorHAnsi" w:cstheme="minorHAnsi"/>
        </w:rPr>
      </w:pPr>
      <w:r w:rsidRPr="00DD78E9">
        <w:rPr>
          <w:rFonts w:asciiTheme="minorHAnsi" w:hAnsiTheme="minorHAnsi" w:cstheme="minorHAnsi"/>
        </w:rPr>
        <w:t>No environment impact - redundancy, intervening actors, boundaries will never be crossed</w:t>
      </w:r>
    </w:p>
    <w:p w:rsidR="00AF7EBB" w:rsidRPr="00DD78E9" w:rsidRDefault="00AF7EBB" w:rsidP="00AF7EBB">
      <w:pPr>
        <w:rPr>
          <w:rFonts w:asciiTheme="minorHAnsi" w:hAnsiTheme="minorHAnsi" w:cstheme="minorHAnsi"/>
          <w:sz w:val="16"/>
        </w:rPr>
      </w:pPr>
      <w:r w:rsidRPr="00DD78E9">
        <w:rPr>
          <w:rStyle w:val="Style13ptBold"/>
          <w:rFonts w:asciiTheme="minorHAnsi" w:hAnsiTheme="minorHAnsi" w:cstheme="minorHAnsi"/>
          <w:lang w:val="es-ES"/>
        </w:rPr>
        <w:t>Kareiva &amp; Carranza 18</w:t>
      </w:r>
      <w:r w:rsidRPr="00DD78E9">
        <w:rPr>
          <w:rFonts w:asciiTheme="minorHAnsi" w:hAnsiTheme="minorHAnsi" w:cstheme="minorHAnsi"/>
          <w:sz w:val="16"/>
          <w:lang w:val="es-ES"/>
        </w:rPr>
        <w:t xml:space="preserve"> (Peter Kareiva &amp; Valerie Carranza. </w:t>
      </w:r>
      <w:r w:rsidRPr="00DD78E9">
        <w:rPr>
          <w:rFonts w:asciiTheme="minorHAnsi" w:hAnsiTheme="minorHAnsi" w:cstheme="minorHAnsi"/>
          <w:sz w:val="16"/>
        </w:rPr>
        <w:t>Institute of the Environment and Sustainability,. “Existential Risk Due to Ecosystem Collapse: Nature Strikes Back.” Volume 102, September 2018, Pages 39-50)</w:t>
      </w:r>
    </w:p>
    <w:p w:rsidR="00AF7EBB" w:rsidRDefault="00AF7EBB" w:rsidP="00AF7EBB">
      <w:pPr>
        <w:rPr>
          <w:rStyle w:val="Emphasis"/>
          <w:rFonts w:asciiTheme="minorHAnsi" w:hAnsiTheme="minorHAnsi" w:cstheme="minorHAnsi"/>
        </w:rPr>
      </w:pPr>
      <w:r w:rsidRPr="00DD78E9">
        <w:rPr>
          <w:rStyle w:val="StyleUnderline"/>
          <w:rFonts w:asciiTheme="minorHAnsi" w:hAnsiTheme="minorHAnsi" w:cstheme="minorHAnsi"/>
        </w:rPr>
        <w:t>The</w:t>
      </w:r>
      <w:r w:rsidRPr="00DD78E9">
        <w:rPr>
          <w:rFonts w:asciiTheme="minorHAnsi" w:hAnsiTheme="minorHAnsi" w:cstheme="minorHAnsi"/>
          <w:sz w:val="16"/>
        </w:rPr>
        <w:t xml:space="preserve"> interesting </w:t>
      </w:r>
      <w:r w:rsidRPr="00DD78E9">
        <w:rPr>
          <w:rStyle w:val="StyleUnderline"/>
          <w:rFonts w:asciiTheme="minorHAnsi" w:hAnsiTheme="minorHAnsi" w:cstheme="minorHAnsi"/>
        </w:rPr>
        <w:t>question is whether any</w:t>
      </w:r>
      <w:r w:rsidRPr="00DD78E9">
        <w:rPr>
          <w:rFonts w:asciiTheme="minorHAnsi" w:hAnsiTheme="minorHAnsi" w:cstheme="minorHAnsi"/>
          <w:sz w:val="16"/>
        </w:rPr>
        <w:t xml:space="preserve"> of the planetary </w:t>
      </w:r>
      <w:r w:rsidRPr="004C71E8">
        <w:rPr>
          <w:rStyle w:val="StyleUnderline"/>
          <w:rFonts w:asciiTheme="minorHAnsi" w:hAnsiTheme="minorHAnsi" w:cstheme="minorHAnsi"/>
          <w:highlight w:val="yellow"/>
        </w:rPr>
        <w:t>thresholds</w:t>
      </w:r>
      <w:r w:rsidRPr="00DD78E9">
        <w:rPr>
          <w:rFonts w:asciiTheme="minorHAnsi" w:hAnsiTheme="minorHAnsi" w:cstheme="minorHAnsi"/>
          <w:sz w:val="16"/>
        </w:rPr>
        <w:t xml:space="preserve"> other than CO2 </w:t>
      </w:r>
      <w:r w:rsidRPr="004C71E8">
        <w:rPr>
          <w:rStyle w:val="StyleUnderline"/>
          <w:rFonts w:asciiTheme="minorHAnsi" w:hAnsiTheme="minorHAnsi" w:cstheme="minorHAnsi"/>
          <w:highlight w:val="yellow"/>
        </w:rPr>
        <w:t>could</w:t>
      </w:r>
      <w:r w:rsidRPr="004C71E8">
        <w:rPr>
          <w:rFonts w:asciiTheme="minorHAnsi" w:hAnsiTheme="minorHAnsi" w:cstheme="minorHAnsi"/>
          <w:sz w:val="16"/>
          <w:highlight w:val="yellow"/>
        </w:rPr>
        <w:t xml:space="preserve"> </w:t>
      </w:r>
      <w:r w:rsidRPr="004C71E8">
        <w:rPr>
          <w:rStyle w:val="Emphasis"/>
          <w:rFonts w:asciiTheme="minorHAnsi" w:hAnsiTheme="minorHAnsi" w:cstheme="minorHAnsi"/>
          <w:highlight w:val="yellow"/>
        </w:rPr>
        <w:t>also portend existential risks</w:t>
      </w:r>
      <w:r w:rsidRPr="00DD78E9">
        <w:rPr>
          <w:rFonts w:asciiTheme="minorHAnsi" w:hAnsiTheme="minorHAnsi" w:cstheme="minorHAnsi"/>
          <w:sz w:val="16"/>
        </w:rPr>
        <w:t xml:space="preserve">. Here </w:t>
      </w:r>
      <w:r w:rsidRPr="004C71E8">
        <w:rPr>
          <w:rStyle w:val="StyleUnderline"/>
          <w:rFonts w:asciiTheme="minorHAnsi" w:hAnsiTheme="minorHAnsi" w:cstheme="minorHAnsi"/>
          <w:highlight w:val="yellow"/>
        </w:rPr>
        <w:t xml:space="preserve">the answer is </w:t>
      </w:r>
      <w:r w:rsidRPr="004C71E8">
        <w:rPr>
          <w:rStyle w:val="Emphasis"/>
          <w:rFonts w:asciiTheme="minorHAnsi" w:hAnsiTheme="minorHAnsi" w:cstheme="minorHAnsi"/>
          <w:highlight w:val="yellow"/>
        </w:rPr>
        <w:t>not clear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One boundary often mentioned as a concern for the fate of global civilization is </w:t>
      </w:r>
      <w:r w:rsidRPr="004C71E8">
        <w:rPr>
          <w:rStyle w:val="Emphasis"/>
          <w:rFonts w:asciiTheme="minorHAnsi" w:hAnsiTheme="minorHAnsi" w:cstheme="minorHAnsi"/>
          <w:highlight w:val="yellow"/>
        </w:rPr>
        <w:t>biodiversity</w:t>
      </w:r>
      <w:r w:rsidRPr="00DD78E9">
        <w:rPr>
          <w:rFonts w:asciiTheme="minorHAnsi" w:hAnsiTheme="minorHAnsi" w:cstheme="minorHAnsi"/>
          <w:sz w:val="16"/>
        </w:rPr>
        <w:t xml:space="preserve"> (Ehrlich &amp; Ehrlich, 2012), with the proposed safety threshold being a loss of greater than .001% per year (Rockström et al., 2009). </w:t>
      </w:r>
      <w:r w:rsidRPr="004C71E8">
        <w:rPr>
          <w:rStyle w:val="StyleUnderline"/>
          <w:rFonts w:asciiTheme="minorHAnsi" w:hAnsiTheme="minorHAnsi" w:cstheme="minorHAnsi"/>
          <w:highlight w:val="yellow"/>
        </w:rPr>
        <w:t xml:space="preserve">There is </w:t>
      </w:r>
      <w:r w:rsidRPr="004C71E8">
        <w:rPr>
          <w:rStyle w:val="Emphasis"/>
          <w:rFonts w:asciiTheme="minorHAnsi" w:hAnsiTheme="minorHAnsi" w:cstheme="minorHAnsi"/>
          <w:highlight w:val="yellow"/>
        </w:rPr>
        <w:t>little evidence</w:t>
      </w:r>
      <w:r w:rsidRPr="00DD78E9">
        <w:rPr>
          <w:rFonts w:asciiTheme="minorHAnsi" w:hAnsiTheme="minorHAnsi" w:cstheme="minorHAnsi"/>
          <w:sz w:val="16"/>
        </w:rPr>
        <w:t xml:space="preserve"> </w:t>
      </w:r>
      <w:r w:rsidRPr="00DD78E9">
        <w:rPr>
          <w:rStyle w:val="StyleUnderline"/>
          <w:rFonts w:asciiTheme="minorHAnsi" w:hAnsiTheme="minorHAnsi" w:cstheme="minorHAnsi"/>
        </w:rPr>
        <w:t>that</w:t>
      </w:r>
      <w:r w:rsidRPr="00DD78E9">
        <w:rPr>
          <w:rFonts w:asciiTheme="minorHAnsi" w:hAnsiTheme="minorHAnsi" w:cstheme="minorHAnsi"/>
          <w:sz w:val="16"/>
        </w:rPr>
        <w:t xml:space="preserve"> this particular .001% </w:t>
      </w:r>
      <w:r w:rsidRPr="00DD78E9">
        <w:rPr>
          <w:rStyle w:val="StyleUnderline"/>
          <w:rFonts w:asciiTheme="minorHAnsi" w:hAnsiTheme="minorHAnsi" w:cstheme="minorHAnsi"/>
        </w:rPr>
        <w:t xml:space="preserve">annual loss is a threshold—and it is </w:t>
      </w:r>
      <w:r w:rsidRPr="00DD78E9">
        <w:rPr>
          <w:rStyle w:val="Emphasis"/>
          <w:rFonts w:asciiTheme="minorHAnsi" w:hAnsiTheme="minorHAnsi" w:cstheme="minorHAnsi"/>
        </w:rPr>
        <w:t>hard to imagine any data</w:t>
      </w:r>
      <w:r w:rsidRPr="00DD78E9">
        <w:rPr>
          <w:rStyle w:val="StyleUnderline"/>
          <w:rFonts w:asciiTheme="minorHAnsi" w:hAnsiTheme="minorHAnsi" w:cstheme="minorHAnsi"/>
        </w:rPr>
        <w:t xml:space="preserve"> that would allow one to identify where the threshold was</w:t>
      </w:r>
      <w:r w:rsidRPr="00DD78E9">
        <w:rPr>
          <w:rFonts w:asciiTheme="minorHAnsi" w:hAnsiTheme="minorHAnsi" w:cstheme="minorHAnsi"/>
          <w:sz w:val="16"/>
        </w:rPr>
        <w:t xml:space="preserve"> (Brook et al., 2013; Lenton &amp; Williams, 2013). </w:t>
      </w:r>
      <w:r w:rsidRPr="00DD78E9">
        <w:rPr>
          <w:rStyle w:val="StyleUnderline"/>
          <w:rFonts w:asciiTheme="minorHAnsi" w:hAnsiTheme="minorHAnsi" w:cstheme="minorHAnsi"/>
        </w:rPr>
        <w:t xml:space="preserve">A better question is whether one can imagine </w:t>
      </w:r>
      <w:r w:rsidRPr="00DD78E9">
        <w:rPr>
          <w:rStyle w:val="Emphasis"/>
          <w:rFonts w:asciiTheme="minorHAnsi" w:hAnsiTheme="minorHAnsi" w:cstheme="minorHAnsi"/>
        </w:rPr>
        <w:t>any scenario</w:t>
      </w:r>
      <w:r w:rsidRPr="00DD78E9">
        <w:rPr>
          <w:rFonts w:asciiTheme="minorHAnsi" w:hAnsiTheme="minorHAnsi" w:cstheme="minorHAnsi"/>
          <w:sz w:val="16"/>
        </w:rPr>
        <w:t xml:space="preserve"> </w:t>
      </w:r>
      <w:r w:rsidRPr="00DD78E9">
        <w:rPr>
          <w:rStyle w:val="StyleUnderline"/>
          <w:rFonts w:asciiTheme="minorHAnsi" w:hAnsiTheme="minorHAnsi" w:cstheme="minorHAnsi"/>
        </w:rPr>
        <w:t>by which the loss of too many species leads to the collapse of societies and environmental disasters</w:t>
      </w:r>
      <w:r w:rsidRPr="00DD78E9">
        <w:rPr>
          <w:rFonts w:asciiTheme="minorHAnsi" w:hAnsiTheme="minorHAnsi" w:cstheme="minorHAnsi"/>
          <w:sz w:val="16"/>
        </w:rPr>
        <w:t xml:space="preserve">, even though one cannot know the absolute number of extinctions that would be required to create this dystopia. </w:t>
      </w:r>
      <w:r w:rsidRPr="00DD78E9">
        <w:rPr>
          <w:rStyle w:val="StyleUnderline"/>
          <w:rFonts w:asciiTheme="minorHAnsi" w:hAnsiTheme="minorHAnsi" w:cstheme="minorHAnsi"/>
        </w:rPr>
        <w:t xml:space="preserve">While there are </w:t>
      </w:r>
      <w:r w:rsidRPr="004C71E8">
        <w:rPr>
          <w:rStyle w:val="StyleUnderline"/>
          <w:rFonts w:asciiTheme="minorHAnsi" w:hAnsiTheme="minorHAnsi" w:cstheme="minorHAnsi"/>
          <w:highlight w:val="yellow"/>
        </w:rPr>
        <w:t>data</w:t>
      </w:r>
      <w:r w:rsidRPr="00DD78E9">
        <w:rPr>
          <w:rStyle w:val="StyleUnderline"/>
          <w:rFonts w:asciiTheme="minorHAnsi" w:hAnsiTheme="minorHAnsi" w:cstheme="minorHAnsi"/>
        </w:rPr>
        <w:t xml:space="preserve"> that relate </w:t>
      </w:r>
      <w:r w:rsidRPr="00DD78E9">
        <w:rPr>
          <w:rStyle w:val="Emphasis"/>
          <w:rFonts w:asciiTheme="minorHAnsi" w:hAnsiTheme="minorHAnsi" w:cstheme="minorHAnsi"/>
        </w:rPr>
        <w:t>local reductions</w:t>
      </w:r>
      <w:r w:rsidRPr="00DD78E9">
        <w:rPr>
          <w:rFonts w:asciiTheme="minorHAnsi" w:hAnsiTheme="minorHAnsi" w:cstheme="minorHAnsi"/>
          <w:sz w:val="16"/>
        </w:rPr>
        <w:t xml:space="preserve"> in species richness </w:t>
      </w:r>
      <w:r w:rsidRPr="00DD78E9">
        <w:rPr>
          <w:rStyle w:val="StyleUnderline"/>
          <w:rFonts w:asciiTheme="minorHAnsi" w:hAnsiTheme="minorHAnsi" w:cstheme="minorHAnsi"/>
        </w:rPr>
        <w:t xml:space="preserve">to altered ecosystem function, these results </w:t>
      </w:r>
      <w:r w:rsidRPr="004C71E8">
        <w:rPr>
          <w:rStyle w:val="Emphasis"/>
          <w:rFonts w:asciiTheme="minorHAnsi" w:hAnsiTheme="minorHAnsi" w:cstheme="minorHAnsi"/>
          <w:highlight w:val="yellow"/>
        </w:rPr>
        <w:t>do not point to</w:t>
      </w:r>
      <w:r w:rsidRPr="00DD78E9">
        <w:rPr>
          <w:rStyle w:val="Emphasis"/>
          <w:rFonts w:asciiTheme="minorHAnsi" w:hAnsiTheme="minorHAnsi" w:cstheme="minorHAnsi"/>
        </w:rPr>
        <w:t xml:space="preserve"> substantial </w:t>
      </w:r>
      <w:r w:rsidRPr="004C71E8">
        <w:rPr>
          <w:rStyle w:val="Emphasis"/>
          <w:rFonts w:asciiTheme="minorHAnsi" w:hAnsiTheme="minorHAnsi" w:cstheme="minorHAnsi"/>
          <w:highlight w:val="yellow"/>
        </w:rPr>
        <w:t>existential risks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w:t>
      </w:r>
      <w:r w:rsidRPr="004C71E8">
        <w:rPr>
          <w:rStyle w:val="StyleUnderline"/>
          <w:rFonts w:asciiTheme="minorHAnsi" w:hAnsiTheme="minorHAnsi" w:cstheme="minorHAnsi"/>
          <w:highlight w:val="yellow"/>
        </w:rPr>
        <w:t>data are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small-scale experiments</w:t>
      </w:r>
      <w:r w:rsidRPr="00DD78E9">
        <w:rPr>
          <w:rFonts w:asciiTheme="minorHAnsi" w:hAnsiTheme="minorHAnsi" w:cstheme="minorHAnsi"/>
          <w:sz w:val="16"/>
        </w:rPr>
        <w:t xml:space="preserve"> </w:t>
      </w:r>
      <w:r w:rsidRPr="00DD78E9">
        <w:rPr>
          <w:rStyle w:val="StyleUnderline"/>
          <w:rFonts w:asciiTheme="minorHAnsi" w:hAnsiTheme="minorHAnsi" w:cstheme="minorHAnsi"/>
        </w:rPr>
        <w:t>in which plant productivity, or nutrient retention is reduced as species number declines locally</w:t>
      </w:r>
      <w:r w:rsidRPr="00DD78E9">
        <w:rPr>
          <w:rFonts w:asciiTheme="minorHAnsi" w:hAnsiTheme="minorHAnsi" w:cstheme="minorHAnsi"/>
          <w:sz w:val="16"/>
        </w:rPr>
        <w:t xml:space="preserve"> (Vellend, 2017), </w:t>
      </w:r>
      <w:r w:rsidRPr="00DD78E9">
        <w:rPr>
          <w:rStyle w:val="StyleUnderline"/>
          <w:rFonts w:asciiTheme="minorHAnsi" w:hAnsiTheme="minorHAnsi" w:cstheme="minorHAnsi"/>
        </w:rPr>
        <w:t xml:space="preserve">or are </w:t>
      </w:r>
      <w:r w:rsidRPr="004C71E8">
        <w:rPr>
          <w:rStyle w:val="Emphasis"/>
          <w:rFonts w:asciiTheme="minorHAnsi" w:hAnsiTheme="minorHAnsi" w:cstheme="minorHAnsi"/>
          <w:highlight w:val="yellow"/>
        </w:rPr>
        <w:t>local observations</w:t>
      </w:r>
      <w:r w:rsidRPr="00DD78E9">
        <w:rPr>
          <w:rStyle w:val="StyleUnderline"/>
          <w:rFonts w:asciiTheme="minorHAnsi" w:hAnsiTheme="minorHAnsi" w:cstheme="minorHAnsi"/>
        </w:rPr>
        <w:t xml:space="preserve"> of increased variability in fisheries yield when stock diversity is lost</w:t>
      </w:r>
      <w:r w:rsidRPr="00DD78E9">
        <w:rPr>
          <w:rFonts w:asciiTheme="minorHAnsi" w:hAnsiTheme="minorHAnsi" w:cstheme="minorHAnsi"/>
          <w:sz w:val="16"/>
        </w:rPr>
        <w:t xml:space="preserve"> (Schindler et al., 2010). </w:t>
      </w:r>
      <w:r w:rsidRPr="00DD78E9">
        <w:rPr>
          <w:rStyle w:val="Emphasis"/>
          <w:rFonts w:asciiTheme="minorHAnsi" w:hAnsiTheme="minorHAnsi" w:cstheme="minorHAnsi"/>
        </w:rPr>
        <w:t>Those are not existential risks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To make the link even more tenuous, there is little evidence that biodiversity is </w:t>
      </w:r>
      <w:r w:rsidRPr="00DD78E9">
        <w:rPr>
          <w:rStyle w:val="Emphasis"/>
          <w:rFonts w:asciiTheme="minorHAnsi" w:hAnsiTheme="minorHAnsi" w:cstheme="minorHAnsi"/>
        </w:rPr>
        <w:t>even declining at local scales</w:t>
      </w:r>
      <w:r w:rsidRPr="00DD78E9">
        <w:rPr>
          <w:rStyle w:val="StyleUnderline"/>
          <w:rFonts w:asciiTheme="minorHAnsi" w:hAnsiTheme="minorHAnsi" w:cstheme="minorHAnsi"/>
        </w:rPr>
        <w:t xml:space="preserve"> </w:t>
      </w:r>
      <w:r w:rsidRPr="00DD78E9">
        <w:rPr>
          <w:rFonts w:asciiTheme="minorHAnsi" w:hAnsiTheme="minorHAnsi" w:cstheme="minorHAnsi"/>
          <w:sz w:val="16"/>
        </w:rPr>
        <w:t xml:space="preserve">(Vellend et al 2017; Vellend et al., 2013). </w:t>
      </w:r>
      <w:r w:rsidRPr="00DD78E9">
        <w:rPr>
          <w:rStyle w:val="Emphasis"/>
          <w:rFonts w:asciiTheme="minorHAnsi" w:hAnsiTheme="minorHAnsi" w:cstheme="minorHAnsi"/>
        </w:rPr>
        <w:t>Total</w:t>
      </w:r>
      <w:r w:rsidRPr="00DD78E9">
        <w:rPr>
          <w:rFonts w:asciiTheme="minorHAnsi" w:hAnsiTheme="minorHAnsi" w:cstheme="minorHAnsi"/>
          <w:sz w:val="16"/>
        </w:rPr>
        <w:t xml:space="preserve"> planetary </w:t>
      </w:r>
      <w:r w:rsidRPr="00DD78E9">
        <w:rPr>
          <w:rStyle w:val="StyleUnderline"/>
          <w:rFonts w:asciiTheme="minorHAnsi" w:hAnsiTheme="minorHAnsi" w:cstheme="minorHAnsi"/>
        </w:rPr>
        <w:t xml:space="preserve">biodiversity may be in decline, but local and </w:t>
      </w:r>
      <w:r w:rsidRPr="004C71E8">
        <w:rPr>
          <w:rStyle w:val="StyleUnderline"/>
          <w:rFonts w:asciiTheme="minorHAnsi" w:hAnsiTheme="minorHAnsi" w:cstheme="minorHAnsi"/>
          <w:highlight w:val="yellow"/>
        </w:rPr>
        <w:t xml:space="preserve">regional biodiversity is </w:t>
      </w:r>
      <w:r w:rsidRPr="004C71E8">
        <w:rPr>
          <w:rStyle w:val="Emphasis"/>
          <w:rFonts w:asciiTheme="minorHAnsi" w:hAnsiTheme="minorHAnsi" w:cstheme="minorHAnsi"/>
          <w:highlight w:val="yellow"/>
        </w:rPr>
        <w:t>often staying the same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because species from elsewhere </w:t>
      </w:r>
      <w:r w:rsidRPr="00DD78E9">
        <w:rPr>
          <w:rStyle w:val="Emphasis"/>
          <w:rFonts w:asciiTheme="minorHAnsi" w:hAnsiTheme="minorHAnsi" w:cstheme="minorHAnsi"/>
        </w:rPr>
        <w:t>replace local losses</w:t>
      </w:r>
      <w:r w:rsidRPr="00DD78E9">
        <w:rPr>
          <w:rFonts w:asciiTheme="minorHAnsi" w:hAnsiTheme="minorHAnsi" w:cstheme="minorHAnsi"/>
          <w:sz w:val="16"/>
        </w:rPr>
        <w:t xml:space="preserve">, </w:t>
      </w:r>
      <w:r w:rsidRPr="00DD78E9">
        <w:rPr>
          <w:rStyle w:val="StyleUnderline"/>
          <w:rFonts w:asciiTheme="minorHAnsi" w:hAnsiTheme="minorHAnsi" w:cstheme="minorHAnsi"/>
        </w:rPr>
        <w:t>albeit homogenizing the world in the process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Although the majority of conservation scientists are likely to flinch at this conclusion, there is </w:t>
      </w:r>
      <w:r w:rsidRPr="00DD78E9">
        <w:rPr>
          <w:rStyle w:val="Emphasis"/>
          <w:rFonts w:asciiTheme="minorHAnsi" w:hAnsiTheme="minorHAnsi" w:cstheme="minorHAnsi"/>
        </w:rPr>
        <w:t>growing skepticism</w:t>
      </w:r>
      <w:r w:rsidRPr="00DD78E9">
        <w:rPr>
          <w:rStyle w:val="StyleUnderline"/>
          <w:rFonts w:asciiTheme="minorHAnsi" w:hAnsiTheme="minorHAnsi" w:cstheme="minorHAnsi"/>
        </w:rPr>
        <w:t xml:space="preserve"> regarding the strength of evidence linking trends in biodiversity loss to an existential risk for humans</w:t>
      </w:r>
      <w:r w:rsidRPr="00DD78E9">
        <w:rPr>
          <w:rFonts w:asciiTheme="minorHAnsi" w:hAnsiTheme="minorHAnsi" w:cstheme="minorHAnsi"/>
          <w:sz w:val="16"/>
        </w:rPr>
        <w:t xml:space="preserve"> (Maier, 2012; Vellend, 2014). </w:t>
      </w:r>
      <w:r w:rsidRPr="00DD78E9">
        <w:rPr>
          <w:rStyle w:val="StyleUnderline"/>
          <w:rFonts w:asciiTheme="minorHAnsi" w:hAnsiTheme="minorHAnsi" w:cstheme="minorHAnsi"/>
        </w:rPr>
        <w:t xml:space="preserve">Obviously if </w:t>
      </w:r>
      <w:r w:rsidRPr="00DD78E9">
        <w:rPr>
          <w:rStyle w:val="Emphasis"/>
          <w:rFonts w:asciiTheme="minorHAnsi" w:hAnsiTheme="minorHAnsi" w:cstheme="minorHAnsi"/>
        </w:rPr>
        <w:t>all biodiversity disappeared civilization would end</w:t>
      </w:r>
      <w:r w:rsidRPr="00DD78E9">
        <w:rPr>
          <w:rStyle w:val="StyleUnderline"/>
          <w:rFonts w:asciiTheme="minorHAnsi" w:hAnsiTheme="minorHAnsi" w:cstheme="minorHAnsi"/>
        </w:rPr>
        <w:t xml:space="preserve">—but </w:t>
      </w:r>
      <w:r w:rsidRPr="004C71E8">
        <w:rPr>
          <w:rStyle w:val="Emphasis"/>
          <w:rFonts w:asciiTheme="minorHAnsi" w:hAnsiTheme="minorHAnsi" w:cstheme="minorHAnsi"/>
          <w:highlight w:val="yellow"/>
        </w:rPr>
        <w:t>no one is forecasting the loss of all species</w:t>
      </w:r>
      <w:r w:rsidRPr="00DD78E9">
        <w:rPr>
          <w:rFonts w:asciiTheme="minorHAnsi" w:hAnsiTheme="minorHAnsi" w:cstheme="minorHAnsi"/>
          <w:sz w:val="16"/>
        </w:rPr>
        <w:t xml:space="preserve">. It seems plausible that </w:t>
      </w:r>
      <w:r w:rsidRPr="00DD78E9">
        <w:rPr>
          <w:rStyle w:val="StyleUnderline"/>
          <w:rFonts w:asciiTheme="minorHAnsi" w:hAnsiTheme="minorHAnsi" w:cstheme="minorHAnsi"/>
        </w:rPr>
        <w:t xml:space="preserve">the loss of </w:t>
      </w:r>
      <w:r w:rsidRPr="00DD78E9">
        <w:rPr>
          <w:rStyle w:val="Emphasis"/>
          <w:rFonts w:asciiTheme="minorHAnsi" w:hAnsiTheme="minorHAnsi" w:cstheme="minorHAnsi"/>
        </w:rPr>
        <w:t>90%</w:t>
      </w:r>
      <w:r w:rsidRPr="00DD78E9">
        <w:rPr>
          <w:rFonts w:asciiTheme="minorHAnsi" w:hAnsiTheme="minorHAnsi" w:cstheme="minorHAnsi"/>
          <w:sz w:val="16"/>
        </w:rPr>
        <w:t xml:space="preserve"> of the world’s species </w:t>
      </w:r>
      <w:r w:rsidRPr="00DD78E9">
        <w:rPr>
          <w:rStyle w:val="StyleUnderline"/>
          <w:rFonts w:asciiTheme="minorHAnsi" w:hAnsiTheme="minorHAnsi" w:cstheme="minorHAnsi"/>
        </w:rPr>
        <w:t>could also be apocalyptic, but no</w:t>
      </w:r>
      <w:r w:rsidRPr="00DD78E9">
        <w:rPr>
          <w:rFonts w:asciiTheme="minorHAnsi" w:hAnsiTheme="minorHAnsi" w:cstheme="minorHAnsi"/>
          <w:sz w:val="16"/>
        </w:rPr>
        <w:t xml:space="preserve">t </w:t>
      </w:r>
      <w:r w:rsidRPr="00DD78E9">
        <w:rPr>
          <w:rStyle w:val="StyleUnderline"/>
          <w:rFonts w:asciiTheme="minorHAnsi" w:hAnsiTheme="minorHAnsi" w:cstheme="minorHAnsi"/>
        </w:rPr>
        <w:t>one is predicting that degree of biodiversity loss either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Tragic, but </w:t>
      </w:r>
      <w:r w:rsidRPr="00DD78E9">
        <w:rPr>
          <w:rStyle w:val="Emphasis"/>
          <w:rFonts w:asciiTheme="minorHAnsi" w:hAnsiTheme="minorHAnsi" w:cstheme="minorHAnsi"/>
        </w:rPr>
        <w:t>plausible</w:t>
      </w:r>
      <w:r w:rsidRPr="00DD78E9">
        <w:rPr>
          <w:rStyle w:val="StyleUnderline"/>
          <w:rFonts w:asciiTheme="minorHAnsi" w:hAnsiTheme="minorHAnsi" w:cstheme="minorHAnsi"/>
        </w:rPr>
        <w:t xml:space="preserve"> is the possibility our planet suffering a loss of as many as </w:t>
      </w:r>
      <w:r w:rsidRPr="00DD78E9">
        <w:rPr>
          <w:rStyle w:val="Emphasis"/>
          <w:rFonts w:asciiTheme="minorHAnsi" w:hAnsiTheme="minorHAnsi" w:cstheme="minorHAnsi"/>
        </w:rPr>
        <w:t>half</w:t>
      </w:r>
      <w:r w:rsidRPr="00DD78E9">
        <w:rPr>
          <w:rStyle w:val="StyleUnderline"/>
          <w:rFonts w:asciiTheme="minorHAnsi" w:hAnsiTheme="minorHAnsi" w:cstheme="minorHAnsi"/>
        </w:rPr>
        <w:t xml:space="preserve"> of its species. If global biodiversity were halved, but at the same time locally the number of species stayed relatively stable, </w:t>
      </w:r>
      <w:r w:rsidRPr="00DD78E9">
        <w:rPr>
          <w:rStyle w:val="Emphasis"/>
          <w:rFonts w:asciiTheme="minorHAnsi" w:hAnsiTheme="minorHAnsi" w:cstheme="minorHAnsi"/>
        </w:rPr>
        <w:t>what would be the mechanism for an end-of-civilization or even end of human prosperity scenario?</w:t>
      </w:r>
      <w:r w:rsidRPr="00DD78E9">
        <w:rPr>
          <w:rFonts w:asciiTheme="minorHAnsi" w:hAnsiTheme="minorHAnsi" w:cstheme="minorHAnsi"/>
          <w:sz w:val="16"/>
        </w:rPr>
        <w:t xml:space="preserve"> </w:t>
      </w:r>
      <w:r w:rsidRPr="00DD78E9">
        <w:rPr>
          <w:rStyle w:val="StyleUnderline"/>
          <w:rFonts w:asciiTheme="minorHAnsi" w:hAnsiTheme="minorHAnsi" w:cstheme="minorHAnsi"/>
        </w:rPr>
        <w:t>Extinctions and biodiversity loss are ethical and spiritual losses, but</w:t>
      </w:r>
      <w:r w:rsidRPr="00DD78E9">
        <w:rPr>
          <w:rFonts w:asciiTheme="minorHAnsi" w:hAnsiTheme="minorHAnsi" w:cstheme="minorHAnsi"/>
          <w:sz w:val="16"/>
        </w:rPr>
        <w:t xml:space="preserve"> perhaps </w:t>
      </w:r>
      <w:r w:rsidRPr="00DD78E9">
        <w:rPr>
          <w:rStyle w:val="Emphasis"/>
          <w:rFonts w:asciiTheme="minorHAnsi" w:hAnsiTheme="minorHAnsi" w:cstheme="minorHAnsi"/>
        </w:rPr>
        <w:t xml:space="preserve">not an existential risk. </w:t>
      </w:r>
      <w:r w:rsidRPr="00DD78E9">
        <w:rPr>
          <w:rFonts w:asciiTheme="minorHAnsi" w:hAnsiTheme="minorHAnsi" w:cstheme="minorHAnsi"/>
          <w:sz w:val="16"/>
        </w:rPr>
        <w:t xml:space="preserve">What about the remaining eight planetary boundaries? Stratospheric </w:t>
      </w:r>
      <w:r w:rsidRPr="004C71E8">
        <w:rPr>
          <w:rStyle w:val="Emphasis"/>
          <w:rFonts w:asciiTheme="minorHAnsi" w:hAnsiTheme="minorHAnsi" w:cstheme="minorHAnsi"/>
          <w:highlight w:val="yellow"/>
        </w:rPr>
        <w:t>ozone depletion</w:t>
      </w:r>
      <w:r w:rsidRPr="00DD78E9">
        <w:rPr>
          <w:rFonts w:asciiTheme="minorHAnsi" w:hAnsiTheme="minorHAnsi" w:cstheme="minorHAnsi"/>
          <w:sz w:val="16"/>
        </w:rPr>
        <w:t xml:space="preserve"> is one—but </w:t>
      </w:r>
      <w:r w:rsidRPr="00DD78E9">
        <w:rPr>
          <w:rStyle w:val="StyleUnderline"/>
          <w:rFonts w:asciiTheme="minorHAnsi" w:hAnsiTheme="minorHAnsi" w:cstheme="minorHAnsi"/>
        </w:rPr>
        <w:t>thanks to the Montreal Protocol</w:t>
      </w:r>
      <w:r w:rsidRPr="00DD78E9">
        <w:rPr>
          <w:rFonts w:asciiTheme="minorHAnsi" w:hAnsiTheme="minorHAnsi" w:cstheme="minorHAnsi"/>
          <w:sz w:val="16"/>
        </w:rPr>
        <w:t xml:space="preserve"> ozone depletion </w:t>
      </w:r>
      <w:r w:rsidRPr="004C71E8">
        <w:rPr>
          <w:rStyle w:val="StyleUnderline"/>
          <w:rFonts w:asciiTheme="minorHAnsi" w:hAnsiTheme="minorHAnsi" w:cstheme="minorHAnsi"/>
          <w:highlight w:val="yellow"/>
        </w:rPr>
        <w:t xml:space="preserve">is being </w:t>
      </w:r>
      <w:r w:rsidRPr="004C71E8">
        <w:rPr>
          <w:rStyle w:val="Emphasis"/>
          <w:rFonts w:asciiTheme="minorHAnsi" w:hAnsiTheme="minorHAnsi" w:cstheme="minorHAnsi"/>
          <w:highlight w:val="yellow"/>
        </w:rPr>
        <w:t>reversed</w:t>
      </w:r>
      <w:r w:rsidRPr="00DD78E9">
        <w:rPr>
          <w:rFonts w:asciiTheme="minorHAnsi" w:hAnsiTheme="minorHAnsi" w:cstheme="minorHAnsi"/>
          <w:sz w:val="16"/>
        </w:rPr>
        <w:t xml:space="preserve"> (Hand, 2016). </w:t>
      </w:r>
      <w:r w:rsidRPr="004C71E8">
        <w:rPr>
          <w:rStyle w:val="StyleUnderline"/>
          <w:rFonts w:asciiTheme="minorHAnsi" w:hAnsiTheme="minorHAnsi" w:cstheme="minorHAnsi"/>
          <w:highlight w:val="yellow"/>
        </w:rPr>
        <w:t xml:space="preserve">Disruptions of the </w:t>
      </w:r>
      <w:r w:rsidRPr="004C71E8">
        <w:rPr>
          <w:rStyle w:val="Emphasis"/>
          <w:rFonts w:asciiTheme="minorHAnsi" w:hAnsiTheme="minorHAnsi" w:cstheme="minorHAnsi"/>
          <w:highlight w:val="yellow"/>
        </w:rPr>
        <w:t>nitrogen cycle</w:t>
      </w:r>
      <w:r w:rsidRPr="00DD78E9">
        <w:rPr>
          <w:rFonts w:asciiTheme="minorHAnsi" w:hAnsiTheme="minorHAnsi" w:cstheme="minorHAnsi"/>
          <w:sz w:val="16"/>
        </w:rPr>
        <w:t xml:space="preserve"> </w:t>
      </w:r>
      <w:r w:rsidRPr="004C71E8">
        <w:rPr>
          <w:rStyle w:val="StyleUnderline"/>
          <w:rFonts w:asciiTheme="minorHAnsi" w:hAnsiTheme="minorHAnsi" w:cstheme="minorHAnsi"/>
          <w:highlight w:val="yellow"/>
        </w:rPr>
        <w:t>and</w:t>
      </w:r>
      <w:r w:rsidRPr="00DD78E9">
        <w:rPr>
          <w:rFonts w:asciiTheme="minorHAnsi" w:hAnsiTheme="minorHAnsi" w:cstheme="minorHAnsi"/>
          <w:sz w:val="16"/>
        </w:rPr>
        <w:t xml:space="preserve"> of the </w:t>
      </w:r>
      <w:r w:rsidRPr="004C71E8">
        <w:rPr>
          <w:rStyle w:val="Emphasis"/>
          <w:rFonts w:asciiTheme="minorHAnsi" w:hAnsiTheme="minorHAnsi" w:cstheme="minorHAnsi"/>
          <w:highlight w:val="yellow"/>
        </w:rPr>
        <w:t>phosphorous</w:t>
      </w:r>
      <w:r w:rsidRPr="00DD78E9">
        <w:rPr>
          <w:rFonts w:asciiTheme="minorHAnsi" w:hAnsiTheme="minorHAnsi" w:cstheme="minorHAnsi"/>
          <w:sz w:val="16"/>
        </w:rPr>
        <w:t xml:space="preserve"> cycle </w:t>
      </w:r>
      <w:r w:rsidRPr="00DD78E9">
        <w:rPr>
          <w:rStyle w:val="StyleUnderline"/>
          <w:rFonts w:asciiTheme="minorHAnsi" w:hAnsiTheme="minorHAnsi" w:cstheme="minorHAnsi"/>
        </w:rPr>
        <w:t>have also been proposed as representing potential planetary boundaries</w:t>
      </w:r>
      <w:r w:rsidRPr="00DD78E9">
        <w:rPr>
          <w:rFonts w:asciiTheme="minorHAnsi" w:hAnsiTheme="minorHAnsi" w:cstheme="minorHAnsi"/>
          <w:sz w:val="16"/>
        </w:rPr>
        <w:t xml:space="preserve"> (one boundary for nitrogen and one boundary for phosphorous). </w:t>
      </w:r>
      <w:r w:rsidRPr="00DD78E9">
        <w:rPr>
          <w:rStyle w:val="StyleUnderline"/>
          <w:rFonts w:asciiTheme="minorHAnsi" w:hAnsiTheme="minorHAnsi" w:cstheme="minorHAnsi"/>
        </w:rPr>
        <w:t>There are compelling data linking excesses in these nutrients to environmental damage</w:t>
      </w:r>
      <w:r w:rsidRPr="00DD78E9">
        <w:rPr>
          <w:rFonts w:asciiTheme="minorHAnsi" w:hAnsiTheme="minorHAnsi" w:cstheme="minorHAnsi"/>
          <w:sz w:val="16"/>
        </w:rPr>
        <w:t xml:space="preserv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w:t>
      </w:r>
      <w:r w:rsidRPr="00DD78E9">
        <w:rPr>
          <w:rStyle w:val="StyleUnderline"/>
          <w:rFonts w:asciiTheme="minorHAnsi" w:hAnsiTheme="minorHAnsi" w:cstheme="minorHAnsi"/>
        </w:rPr>
        <w:t xml:space="preserve">However, </w:t>
      </w:r>
      <w:r w:rsidRPr="004C71E8">
        <w:rPr>
          <w:rStyle w:val="Emphasis"/>
          <w:rFonts w:asciiTheme="minorHAnsi" w:hAnsiTheme="minorHAnsi" w:cstheme="minorHAnsi"/>
          <w:highlight w:val="yellow"/>
        </w:rPr>
        <w:t>these impacts are local</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At the same time that there is </w:t>
      </w:r>
      <w:r w:rsidRPr="00DD78E9">
        <w:rPr>
          <w:rStyle w:val="Emphasis"/>
          <w:rFonts w:asciiTheme="minorHAnsi" w:hAnsiTheme="minorHAnsi" w:cstheme="minorHAnsi"/>
        </w:rPr>
        <w:t>too much</w:t>
      </w:r>
      <w:r w:rsidRPr="00DD78E9">
        <w:rPr>
          <w:rStyle w:val="StyleUnderline"/>
          <w:rFonts w:asciiTheme="minorHAnsi" w:hAnsiTheme="minorHAnsi" w:cstheme="minorHAnsi"/>
        </w:rPr>
        <w:t xml:space="preserve"> N loading in the US, there is a need for </w:t>
      </w:r>
      <w:r w:rsidRPr="00DD78E9">
        <w:rPr>
          <w:rStyle w:val="Emphasis"/>
          <w:rFonts w:asciiTheme="minorHAnsi" w:hAnsiTheme="minorHAnsi" w:cstheme="minorHAnsi"/>
        </w:rPr>
        <w:t>more N in Africa</w:t>
      </w:r>
      <w:r w:rsidRPr="00DD78E9">
        <w:rPr>
          <w:rFonts w:asciiTheme="minorHAnsi" w:hAnsiTheme="minorHAnsi" w:cstheme="minorHAnsi"/>
          <w:sz w:val="16"/>
        </w:rPr>
        <w:t xml:space="preserve"> </w:t>
      </w:r>
      <w:r w:rsidRPr="00DD78E9">
        <w:rPr>
          <w:rStyle w:val="StyleUnderline"/>
          <w:rFonts w:asciiTheme="minorHAnsi" w:hAnsiTheme="minorHAnsi" w:cstheme="minorHAnsi"/>
        </w:rPr>
        <w:t>as a way of increasing agricultural yields</w:t>
      </w:r>
      <w:r w:rsidRPr="00DD78E9">
        <w:rPr>
          <w:rFonts w:asciiTheme="minorHAnsi" w:hAnsiTheme="minorHAnsi" w:cstheme="minorHAnsi"/>
          <w:sz w:val="16"/>
        </w:rPr>
        <w:t xml:space="preserve"> (Mueller et al., 2012). </w:t>
      </w:r>
      <w:r w:rsidRPr="00DD78E9">
        <w:rPr>
          <w:rStyle w:val="StyleUnderline"/>
          <w:rFonts w:asciiTheme="minorHAnsi" w:hAnsiTheme="minorHAnsi" w:cstheme="minorHAnsi"/>
        </w:rPr>
        <w:t xml:space="preserve">While the disruption of nitrogen and phosphorous cycles clearly perturb </w:t>
      </w:r>
      <w:r w:rsidRPr="00DD78E9">
        <w:rPr>
          <w:rStyle w:val="Emphasis"/>
          <w:rFonts w:asciiTheme="minorHAnsi" w:hAnsiTheme="minorHAnsi" w:cstheme="minorHAnsi"/>
        </w:rPr>
        <w:t>local ecosystems</w:t>
      </w:r>
      <w:r w:rsidRPr="00DD78E9">
        <w:rPr>
          <w:rFonts w:asciiTheme="minorHAnsi" w:hAnsiTheme="minorHAnsi" w:cstheme="minorHAnsi"/>
          <w:sz w:val="16"/>
        </w:rPr>
        <w:t xml:space="preserve">, </w:t>
      </w:r>
      <w:r w:rsidRPr="004C71E8">
        <w:rPr>
          <w:rStyle w:val="Emphasis"/>
          <w:rFonts w:asciiTheme="minorHAnsi" w:hAnsiTheme="minorHAnsi" w:cstheme="minorHAnsi"/>
          <w:highlight w:val="yellow"/>
        </w:rPr>
        <w:t>end-of-the-world</w:t>
      </w:r>
      <w:r w:rsidRPr="00DD78E9">
        <w:rPr>
          <w:rStyle w:val="Emphasis"/>
          <w:rFonts w:asciiTheme="minorHAnsi" w:hAnsiTheme="minorHAnsi" w:cstheme="minorHAnsi"/>
        </w:rPr>
        <w:t xml:space="preserve"> scenarios</w:t>
      </w:r>
      <w:r w:rsidRPr="00DD78E9">
        <w:rPr>
          <w:rFonts w:asciiTheme="minorHAnsi" w:hAnsiTheme="minorHAnsi" w:cstheme="minorHAnsi"/>
          <w:sz w:val="16"/>
        </w:rPr>
        <w:t xml:space="preserve"> </w:t>
      </w:r>
      <w:r w:rsidRPr="004C71E8">
        <w:rPr>
          <w:rStyle w:val="StyleUnderline"/>
          <w:rFonts w:asciiTheme="minorHAnsi" w:hAnsiTheme="minorHAnsi" w:cstheme="minorHAnsi"/>
          <w:highlight w:val="yellow"/>
        </w:rPr>
        <w:t>seem</w:t>
      </w:r>
      <w:r w:rsidRPr="00DD78E9">
        <w:rPr>
          <w:rFonts w:asciiTheme="minorHAnsi" w:hAnsiTheme="minorHAnsi" w:cstheme="minorHAnsi"/>
          <w:sz w:val="16"/>
        </w:rPr>
        <w:t xml:space="preserve"> a bit </w:t>
      </w:r>
      <w:r w:rsidRPr="004C71E8">
        <w:rPr>
          <w:rStyle w:val="Emphasis"/>
          <w:rFonts w:asciiTheme="minorHAnsi" w:hAnsiTheme="minorHAnsi" w:cstheme="minorHAnsi"/>
          <w:highlight w:val="yellow"/>
        </w:rPr>
        <w:t>far-fetched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Another hypothesized planetary boundary entails the conversion of natural habitats to </w:t>
      </w:r>
      <w:r w:rsidRPr="004C71E8">
        <w:rPr>
          <w:rStyle w:val="Emphasis"/>
          <w:rFonts w:asciiTheme="minorHAnsi" w:hAnsiTheme="minorHAnsi" w:cstheme="minorHAnsi"/>
          <w:highlight w:val="yellow"/>
        </w:rPr>
        <w:t>agricultural land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mechanism by which too much agricultural land could cause a </w:t>
      </w:r>
      <w:r w:rsidRPr="004C71E8">
        <w:rPr>
          <w:rStyle w:val="StyleUnderline"/>
          <w:rFonts w:asciiTheme="minorHAnsi" w:hAnsiTheme="minorHAnsi" w:cstheme="minorHAnsi"/>
          <w:highlight w:val="yellow"/>
        </w:rPr>
        <w:t xml:space="preserve">crisis is </w:t>
      </w:r>
      <w:r w:rsidRPr="004C71E8">
        <w:rPr>
          <w:rStyle w:val="Emphasis"/>
          <w:rFonts w:asciiTheme="minorHAnsi" w:hAnsiTheme="minorHAnsi" w:cstheme="minorHAnsi"/>
          <w:highlight w:val="yellow"/>
        </w:rPr>
        <w:t>unclear</w:t>
      </w:r>
      <w:r w:rsidRPr="00DD78E9">
        <w:rPr>
          <w:rFonts w:asciiTheme="minorHAnsi" w:hAnsiTheme="minorHAnsi" w:cstheme="minorHAnsi"/>
          <w:sz w:val="16"/>
        </w:rPr>
        <w:t>—</w:t>
      </w:r>
      <w:r w:rsidRPr="00DD78E9">
        <w:rPr>
          <w:rStyle w:val="StyleUnderline"/>
          <w:rFonts w:asciiTheme="minorHAnsi" w:hAnsiTheme="minorHAnsi" w:cstheme="minorHAnsi"/>
        </w:rPr>
        <w:t>unless it is because</w:t>
      </w:r>
      <w:r w:rsidRPr="00DD78E9">
        <w:rPr>
          <w:rFonts w:asciiTheme="minorHAnsi" w:hAnsiTheme="minorHAnsi" w:cstheme="minorHAnsi"/>
          <w:sz w:val="16"/>
        </w:rPr>
        <w:t xml:space="preserve"> land </w:t>
      </w:r>
      <w:r w:rsidRPr="00DD78E9">
        <w:rPr>
          <w:rStyle w:val="StyleUnderline"/>
          <w:rFonts w:asciiTheme="minorHAnsi" w:hAnsiTheme="minorHAnsi" w:cstheme="minorHAnsi"/>
        </w:rPr>
        <w:t>conversion causes so much biodiversity loss that is species extinctions that are the proximate cause of an eco-catastrophe</w:t>
      </w:r>
      <w:r w:rsidRPr="00DD78E9">
        <w:rPr>
          <w:rFonts w:asciiTheme="minorHAnsi" w:hAnsiTheme="minorHAnsi" w:cstheme="minorHAnsi"/>
          <w:sz w:val="16"/>
        </w:rPr>
        <w:t xml:space="preserve">. Excessive </w:t>
      </w:r>
      <w:r w:rsidRPr="00DD78E9">
        <w:rPr>
          <w:rStyle w:val="Emphasis"/>
          <w:rFonts w:asciiTheme="minorHAnsi" w:hAnsiTheme="minorHAnsi" w:cstheme="minorHAnsi"/>
        </w:rPr>
        <w:t>chemical pollution</w:t>
      </w:r>
      <w:r w:rsidRPr="00DD78E9">
        <w:rPr>
          <w:rFonts w:asciiTheme="minorHAnsi" w:hAnsiTheme="minorHAnsi" w:cstheme="minorHAnsi"/>
          <w:sz w:val="16"/>
        </w:rPr>
        <w:t xml:space="preserve"> and excessive atmospheric aerosol loading </w:t>
      </w:r>
      <w:r w:rsidRPr="00DD78E9">
        <w:rPr>
          <w:rStyle w:val="StyleUnderline"/>
          <w:rFonts w:asciiTheme="minorHAnsi" w:hAnsiTheme="minorHAnsi" w:cstheme="minorHAnsi"/>
        </w:rPr>
        <w:t>have</w:t>
      </w:r>
      <w:r w:rsidRPr="00DD78E9">
        <w:rPr>
          <w:rFonts w:asciiTheme="minorHAnsi" w:hAnsiTheme="minorHAnsi" w:cstheme="minorHAnsi"/>
          <w:sz w:val="16"/>
        </w:rPr>
        <w:t xml:space="preserve"> each </w:t>
      </w:r>
      <w:r w:rsidRPr="00DD78E9">
        <w:rPr>
          <w:rStyle w:val="StyleUnderline"/>
          <w:rFonts w:asciiTheme="minorHAnsi" w:hAnsiTheme="minorHAnsi" w:cstheme="minorHAnsi"/>
        </w:rPr>
        <w:t xml:space="preserve">been suggested as planetary boundaries as well. In the case of these pollution boundaries, there are well-documented mechanisms by which surpassing some concentration of a pollutant inflicts </w:t>
      </w:r>
      <w:r w:rsidRPr="00DD78E9">
        <w:rPr>
          <w:rStyle w:val="Emphasis"/>
          <w:rFonts w:asciiTheme="minorHAnsi" w:hAnsiTheme="minorHAnsi" w:cstheme="minorHAnsi"/>
        </w:rPr>
        <w:t>severe human health hazards</w:t>
      </w:r>
      <w:r w:rsidRPr="00DD78E9">
        <w:rPr>
          <w:rStyle w:val="StyleUnderline"/>
          <w:rFonts w:asciiTheme="minorHAnsi" w:hAnsiTheme="minorHAnsi" w:cstheme="minorHAnsi"/>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There is abundant evidence linking chemical and aerosol pollution to higher </w:t>
      </w:r>
      <w:r w:rsidRPr="00DD78E9">
        <w:rPr>
          <w:rStyle w:val="Emphasis"/>
          <w:rFonts w:asciiTheme="minorHAnsi" w:hAnsiTheme="minorHAnsi" w:cstheme="minorHAnsi"/>
        </w:rPr>
        <w:t>mortality</w:t>
      </w:r>
      <w:r w:rsidRPr="00DD78E9">
        <w:rPr>
          <w:rStyle w:val="StyleUnderline"/>
          <w:rFonts w:asciiTheme="minorHAnsi" w:hAnsiTheme="minorHAnsi" w:cstheme="minorHAnsi"/>
        </w:rPr>
        <w:t xml:space="preserve"> and lower reproductive success in humans, which in turn could cause a major die-off. It is</w:t>
      </w:r>
      <w:r w:rsidRPr="00DD78E9">
        <w:rPr>
          <w:rFonts w:asciiTheme="minorHAnsi" w:hAnsiTheme="minorHAnsi" w:cstheme="minorHAnsi"/>
          <w:sz w:val="16"/>
        </w:rPr>
        <w:t xml:space="preserve"> perhaps </w:t>
      </w:r>
      <w:r w:rsidRPr="00DD78E9">
        <w:rPr>
          <w:rStyle w:val="StyleUnderline"/>
          <w:rFonts w:asciiTheme="minorHAnsi" w:hAnsiTheme="minorHAnsi" w:cstheme="minorHAnsi"/>
        </w:rPr>
        <w:t>appropriate then that when Hollywood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envisions an unlivable world, it often invokes a story of humans poisoning themselves. That said, </w:t>
      </w:r>
      <w:r w:rsidRPr="004C71E8">
        <w:rPr>
          <w:rStyle w:val="Emphasis"/>
          <w:rFonts w:asciiTheme="minorHAnsi" w:hAnsiTheme="minorHAnsi" w:cstheme="minorHAnsi"/>
          <w:highlight w:val="yellow"/>
        </w:rPr>
        <w:t>it is doubtful</w:t>
      </w:r>
      <w:r w:rsidRPr="00DD78E9">
        <w:rPr>
          <w:rStyle w:val="Emphasis"/>
          <w:rFonts w:asciiTheme="minorHAnsi" w:hAnsiTheme="minorHAnsi" w:cstheme="minorHAnsi"/>
        </w:rPr>
        <w:t xml:space="preserve"> that </w:t>
      </w:r>
      <w:r w:rsidRPr="004C71E8">
        <w:rPr>
          <w:rStyle w:val="Emphasis"/>
          <w:rFonts w:asciiTheme="minorHAnsi" w:hAnsiTheme="minorHAnsi" w:cstheme="minorHAnsi"/>
          <w:highlight w:val="yellow"/>
        </w:rPr>
        <w:t>we will poison ourselves towards extinction</w:t>
      </w:r>
      <w:r w:rsidRPr="004C71E8">
        <w:rPr>
          <w:rFonts w:asciiTheme="minorHAnsi" w:hAnsiTheme="minorHAnsi" w:cstheme="minorHAnsi"/>
          <w:sz w:val="16"/>
          <w:highlight w:val="yellow"/>
        </w:rPr>
        <w:t xml:space="preserve">. </w:t>
      </w:r>
      <w:r w:rsidRPr="00DD78E9">
        <w:rPr>
          <w:rFonts w:asciiTheme="minorHAnsi" w:hAnsiTheme="minorHAnsi" w:cstheme="minorHAnsi"/>
          <w:sz w:val="16"/>
        </w:rPr>
        <w:t xml:space="preserve">Data show that </w:t>
      </w:r>
      <w:r w:rsidRPr="00DD78E9">
        <w:rPr>
          <w:rStyle w:val="StyleUnderline"/>
          <w:rFonts w:asciiTheme="minorHAnsi" w:hAnsiTheme="minorHAnsi" w:cstheme="minorHAnsi"/>
        </w:rPr>
        <w:t xml:space="preserve">as </w:t>
      </w:r>
      <w:r w:rsidRPr="004C71E8">
        <w:rPr>
          <w:rStyle w:val="StyleUnderline"/>
          <w:rFonts w:asciiTheme="minorHAnsi" w:hAnsiTheme="minorHAnsi" w:cstheme="minorHAnsi"/>
          <w:highlight w:val="yellow"/>
        </w:rPr>
        <w:t>nations</w:t>
      </w:r>
      <w:r w:rsidRPr="00DD78E9">
        <w:rPr>
          <w:rStyle w:val="StyleUnderline"/>
          <w:rFonts w:asciiTheme="minorHAnsi" w:hAnsiTheme="minorHAnsi" w:cstheme="minorHAnsi"/>
        </w:rPr>
        <w:t xml:space="preserve"> develop and increase their wealth, they </w:t>
      </w:r>
      <w:r w:rsidRPr="004C71E8">
        <w:rPr>
          <w:rStyle w:val="StyleUnderline"/>
          <w:rFonts w:asciiTheme="minorHAnsi" w:hAnsiTheme="minorHAnsi" w:cstheme="minorHAnsi"/>
          <w:highlight w:val="yellow"/>
        </w:rPr>
        <w:t xml:space="preserve">tend to </w:t>
      </w:r>
      <w:r w:rsidRPr="004C71E8">
        <w:rPr>
          <w:rStyle w:val="Emphasis"/>
          <w:rFonts w:asciiTheme="minorHAnsi" w:hAnsiTheme="minorHAnsi" w:cstheme="minorHAnsi"/>
          <w:highlight w:val="yellow"/>
        </w:rPr>
        <w:t>clean up their air and water</w:t>
      </w:r>
      <w:r w:rsidRPr="00DD78E9">
        <w:rPr>
          <w:rStyle w:val="Emphasis"/>
          <w:rFonts w:asciiTheme="minorHAnsi" w:hAnsiTheme="minorHAnsi" w:cstheme="minorHAnsi"/>
        </w:rPr>
        <w:t xml:space="preserve"> and reduce environmental pollution</w:t>
      </w:r>
      <w:r w:rsidRPr="00DD78E9">
        <w:rPr>
          <w:rFonts w:asciiTheme="minorHAnsi" w:hAnsiTheme="minorHAnsi" w:cstheme="minorHAnsi"/>
          <w:sz w:val="16"/>
        </w:rPr>
        <w:t xml:space="preserve"> (Flörke et al., 2013; Hao &amp; Wang, 2005). </w:t>
      </w:r>
      <w:r w:rsidRPr="00DD78E9">
        <w:rPr>
          <w:rStyle w:val="StyleUnderline"/>
          <w:rFonts w:asciiTheme="minorHAnsi" w:hAnsiTheme="minorHAnsi" w:cstheme="minorHAnsi"/>
        </w:rPr>
        <w:t xml:space="preserve">In addition, as economies become more </w:t>
      </w:r>
      <w:r w:rsidRPr="00DD78E9">
        <w:rPr>
          <w:rStyle w:val="Emphasis"/>
          <w:rFonts w:asciiTheme="minorHAnsi" w:hAnsiTheme="minorHAnsi" w:cstheme="minorHAnsi"/>
        </w:rPr>
        <w:t>circular</w:t>
      </w:r>
      <w:r w:rsidRPr="00DD78E9">
        <w:rPr>
          <w:rFonts w:asciiTheme="minorHAnsi" w:hAnsiTheme="minorHAnsi" w:cstheme="minorHAnsi"/>
          <w:sz w:val="16"/>
        </w:rPr>
        <w:t xml:space="preserve"> (see Mathews &amp; Tan, 2016), </w:t>
      </w:r>
      <w:r w:rsidRPr="00DD78E9">
        <w:rPr>
          <w:rStyle w:val="StyleUnderline"/>
          <w:rFonts w:asciiTheme="minorHAnsi" w:hAnsiTheme="minorHAnsi" w:cstheme="minorHAnsi"/>
        </w:rPr>
        <w:t xml:space="preserve">environmental damage due to waste products is likely to decline. The key point is that the pollutants associated with the planetary boundaries are </w:t>
      </w:r>
      <w:r w:rsidRPr="00DD78E9">
        <w:rPr>
          <w:rStyle w:val="Emphasis"/>
          <w:rFonts w:asciiTheme="minorHAnsi" w:hAnsiTheme="minorHAnsi" w:cstheme="minorHAnsi"/>
        </w:rPr>
        <w:t>so widely recognized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and the </w:t>
      </w:r>
      <w:r w:rsidRPr="00DD78E9">
        <w:rPr>
          <w:rStyle w:val="Emphasis"/>
          <w:rFonts w:asciiTheme="minorHAnsi" w:hAnsiTheme="minorHAnsi" w:cstheme="minorHAnsi"/>
        </w:rPr>
        <w:t>consequences of local toxic events are so immediate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that </w:t>
      </w:r>
      <w:r w:rsidRPr="004C71E8">
        <w:rPr>
          <w:rStyle w:val="StyleUnderline"/>
          <w:rFonts w:asciiTheme="minorHAnsi" w:hAnsiTheme="minorHAnsi" w:cstheme="minorHAnsi"/>
          <w:highlight w:val="yellow"/>
        </w:rPr>
        <w:t xml:space="preserve">it is </w:t>
      </w:r>
      <w:r w:rsidRPr="004C71E8">
        <w:rPr>
          <w:rStyle w:val="Emphasis"/>
          <w:rFonts w:asciiTheme="minorHAnsi" w:hAnsiTheme="minorHAnsi" w:cstheme="minorHAnsi"/>
          <w:highlight w:val="yellow"/>
        </w:rPr>
        <w:t>reasonable to expect national governments to act before we suffer</w:t>
      </w:r>
      <w:r w:rsidRPr="00DD78E9">
        <w:rPr>
          <w:rStyle w:val="Emphasis"/>
          <w:rFonts w:asciiTheme="minorHAnsi" w:hAnsiTheme="minorHAnsi" w:cstheme="minorHAnsi"/>
        </w:rPr>
        <w:t xml:space="preserve"> a </w:t>
      </w:r>
      <w:r w:rsidRPr="004C71E8">
        <w:rPr>
          <w:rStyle w:val="Emphasis"/>
          <w:rFonts w:asciiTheme="minorHAnsi" w:hAnsiTheme="minorHAnsi" w:cstheme="minorHAnsi"/>
          <w:highlight w:val="yellow"/>
        </w:rPr>
        <w:t>planetary ecocatastrophe</w:t>
      </w:r>
      <w:r w:rsidRPr="00DD78E9">
        <w:rPr>
          <w:rStyle w:val="Emphasis"/>
          <w:rFonts w:asciiTheme="minorHAnsi" w:hAnsiTheme="minorHAnsi" w:cstheme="minorHAnsi"/>
        </w:rPr>
        <w:t xml:space="preserve">. </w:t>
      </w:r>
    </w:p>
    <w:p w:rsidR="00AF7EBB" w:rsidRPr="002B66F1" w:rsidRDefault="00AF7EBB" w:rsidP="00AF7EBB">
      <w:pPr>
        <w:pStyle w:val="Heading4"/>
      </w:pPr>
      <w:r>
        <w:t xml:space="preserve">Climate change is </w:t>
      </w:r>
      <w:r w:rsidRPr="002B66F1">
        <w:rPr>
          <w:u w:val="single"/>
        </w:rPr>
        <w:t>not</w:t>
      </w:r>
      <w:r>
        <w:t xml:space="preserve"> catastrophic — their impacts </w:t>
      </w:r>
      <w:r>
        <w:rPr>
          <w:u w:val="single"/>
        </w:rPr>
        <w:t>exaggerate</w:t>
      </w:r>
      <w:r>
        <w:t xml:space="preserve">. IPCC agrees. </w:t>
      </w:r>
    </w:p>
    <w:p w:rsidR="00AF7EBB" w:rsidRPr="00AC4008" w:rsidRDefault="00AF7EBB" w:rsidP="00AF7EBB">
      <w:r w:rsidRPr="00AC4008">
        <w:rPr>
          <w:rStyle w:val="Style13ptBold"/>
        </w:rPr>
        <w:t>Tol 14</w:t>
      </w:r>
      <w:r>
        <w:t xml:space="preserve"> — Richard Tol, Professor of E</w:t>
      </w:r>
      <w:r w:rsidRPr="00985E05">
        <w:t>conomi</w:t>
      </w:r>
      <w:r>
        <w:t>cs at the University of Sussex, Professor of the Economics of Climate C</w:t>
      </w:r>
      <w:r w:rsidRPr="00985E05">
        <w:t>hange at th</w:t>
      </w:r>
      <w:r>
        <w:t>e Vrije Universiteit Amsterdam, Member of the Academia Europaea—</w:t>
      </w:r>
      <w:r w:rsidRPr="00985E05">
        <w:t>a European non-governmental scientific association</w:t>
      </w:r>
      <w:r>
        <w:t>, served as Coordinating Lead A</w:t>
      </w:r>
      <w:r w:rsidRPr="007F23DC">
        <w:t xml:space="preserve">uthor for the IPCC </w:t>
      </w:r>
      <w:r w:rsidRPr="007F23DC">
        <w:rPr>
          <w:i/>
        </w:rPr>
        <w:t>Fifth Assessment Report Working Group II: Impacts, Adaptation and Vulnerability</w:t>
      </w:r>
      <w:r>
        <w:t>, holds a Ph.D. in Economics and an M.Sc. in Econometrics and Operations R</w:t>
      </w:r>
      <w:r w:rsidRPr="002030EC">
        <w:t xml:space="preserve">esearch </w:t>
      </w:r>
      <w:r>
        <w:t>from the</w:t>
      </w:r>
      <w:r w:rsidRPr="002030EC">
        <w:t xml:space="preserve"> VU University Amsterdam</w:t>
      </w:r>
      <w:r>
        <w:t>, 2014 (“</w:t>
      </w:r>
      <w:r w:rsidRPr="00AC4008">
        <w:t>Bogus prophecies of doom will not fix the climate</w:t>
      </w:r>
      <w:r>
        <w:t xml:space="preserve">,” </w:t>
      </w:r>
      <w:r>
        <w:rPr>
          <w:i/>
        </w:rPr>
        <w:t>Financial Times</w:t>
      </w:r>
      <w:r>
        <w:t>, March 31</w:t>
      </w:r>
      <w:r w:rsidRPr="00AC4008">
        <w:rPr>
          <w:vertAlign w:val="superscript"/>
        </w:rPr>
        <w:t>st</w:t>
      </w:r>
      <w:r>
        <w:t xml:space="preserve">, Available Online at </w:t>
      </w:r>
      <w:hyperlink r:id="rId149" w:history="1">
        <w:r w:rsidRPr="004F6413">
          <w:rPr>
            <w:rStyle w:val="Hyperlink"/>
          </w:rPr>
          <w:t>https://next.ft.com/content/e8d011fa-b8b5-11e3-835e-00144feabdc0</w:t>
        </w:r>
      </w:hyperlink>
      <w:r>
        <w:t>, Accessed 07-15-2016)</w:t>
      </w:r>
    </w:p>
    <w:p w:rsidR="00AF7EBB" w:rsidRDefault="00AF7EBB" w:rsidP="00AF7EBB">
      <w:r w:rsidRPr="004C71E8">
        <w:rPr>
          <w:rStyle w:val="StyleUnderline"/>
          <w:highlight w:val="yellow"/>
        </w:rPr>
        <w:t>Humans are</w:t>
      </w:r>
      <w:r w:rsidRPr="00BC2814">
        <w:rPr>
          <w:rStyle w:val="StyleUnderline"/>
        </w:rPr>
        <w:t xml:space="preserve"> a </w:t>
      </w:r>
      <w:r w:rsidRPr="004C71E8">
        <w:rPr>
          <w:rStyle w:val="Emphasis"/>
          <w:highlight w:val="yellow"/>
        </w:rPr>
        <w:t>tough and adaptable</w:t>
      </w:r>
      <w:r w:rsidRPr="00BC2814">
        <w:rPr>
          <w:rStyle w:val="StyleUnderline"/>
        </w:rPr>
        <w:t xml:space="preserve"> species. People live on the equator and in the Arctic, in the desert and in the rainforest. We survived the ice ages with primitive technologies. </w:t>
      </w:r>
      <w:r w:rsidRPr="004C71E8">
        <w:rPr>
          <w:rStyle w:val="StyleUnderline"/>
          <w:highlight w:val="yellow"/>
        </w:rPr>
        <w:t>The idea that climate change poses an existential threat</w:t>
      </w:r>
      <w:r w:rsidRPr="00BC2814">
        <w:rPr>
          <w:rStyle w:val="StyleUnderline"/>
        </w:rPr>
        <w:t xml:space="preserve"> to humankind </w:t>
      </w:r>
      <w:r w:rsidRPr="004C71E8">
        <w:rPr>
          <w:rStyle w:val="StyleUnderline"/>
          <w:highlight w:val="yellow"/>
        </w:rPr>
        <w:t xml:space="preserve">is </w:t>
      </w:r>
      <w:r w:rsidRPr="004C71E8">
        <w:rPr>
          <w:rStyle w:val="Emphasis"/>
          <w:highlight w:val="yellow"/>
        </w:rPr>
        <w:t>laughable</w:t>
      </w:r>
      <w:r>
        <w:t>.</w:t>
      </w:r>
    </w:p>
    <w:p w:rsidR="00AF7EBB" w:rsidRDefault="00AF7EBB" w:rsidP="00AF7EBB">
      <w:r w:rsidRPr="00BC2814">
        <w:rPr>
          <w:rStyle w:val="StyleUnderline"/>
        </w:rPr>
        <w:t>Climate change will have consequences</w:t>
      </w:r>
      <w:r>
        <w:t xml:space="preserve">, of course. Since different plants and animals thrive in different climates, it will affect natural ecosystems and agriculture. Warmer and wetter weather will advance the spread of tropical diseases. Seas will rise, putting pressure on all that lives on the coast. </w:t>
      </w:r>
      <w:r w:rsidRPr="00EE6464">
        <w:rPr>
          <w:rStyle w:val="StyleUnderline"/>
        </w:rPr>
        <w:t xml:space="preserve">These </w:t>
      </w:r>
      <w:r w:rsidRPr="00313327">
        <w:rPr>
          <w:rStyle w:val="StyleUnderline"/>
        </w:rPr>
        <w:t xml:space="preserve">impacts sound alarming but they need to be </w:t>
      </w:r>
      <w:r w:rsidRPr="00313327">
        <w:rPr>
          <w:rStyle w:val="Emphasis"/>
        </w:rPr>
        <w:t>put in perspective</w:t>
      </w:r>
      <w:r w:rsidRPr="00313327">
        <w:rPr>
          <w:rStyle w:val="StyleUnderline"/>
        </w:rPr>
        <w:t xml:space="preserve"> before</w:t>
      </w:r>
      <w:r w:rsidRPr="00EE6464">
        <w:rPr>
          <w:rStyle w:val="StyleUnderline"/>
        </w:rPr>
        <w:t xml:space="preserve"> we draw conclusions about policy</w:t>
      </w:r>
      <w:r>
        <w:t>.</w:t>
      </w:r>
    </w:p>
    <w:p w:rsidR="00AF7EBB" w:rsidRDefault="00AF7EBB" w:rsidP="00AF7EBB">
      <w:r w:rsidRPr="00D70BD5">
        <w:rPr>
          <w:rStyle w:val="StyleUnderline"/>
        </w:rPr>
        <w:t>According to</w:t>
      </w:r>
      <w:r w:rsidRPr="00D70BD5">
        <w:t xml:space="preserve"> Monday’s report by </w:t>
      </w:r>
      <w:r w:rsidRPr="00D70BD5">
        <w:rPr>
          <w:rStyle w:val="StyleUnderline"/>
        </w:rPr>
        <w:t>the I</w:t>
      </w:r>
      <w:r w:rsidRPr="00D70BD5">
        <w:t xml:space="preserve">ntergovernmental </w:t>
      </w:r>
      <w:r w:rsidRPr="00D70BD5">
        <w:rPr>
          <w:rStyle w:val="StyleUnderline"/>
        </w:rPr>
        <w:t>P</w:t>
      </w:r>
      <w:r w:rsidRPr="00D70BD5">
        <w:t xml:space="preserve">anel on </w:t>
      </w:r>
      <w:r w:rsidRPr="00D70BD5">
        <w:rPr>
          <w:rStyle w:val="StyleUnderline"/>
        </w:rPr>
        <w:t>C</w:t>
      </w:r>
      <w:r w:rsidRPr="00D70BD5">
        <w:t xml:space="preserve">limate </w:t>
      </w:r>
      <w:r w:rsidRPr="00D70BD5">
        <w:rPr>
          <w:rStyle w:val="StyleUnderline"/>
        </w:rPr>
        <w:t>C</w:t>
      </w:r>
      <w:r w:rsidRPr="00D70BD5">
        <w:t>hange, a further warming of 2C could cause losses equivalent to 0.2</w:t>
      </w:r>
      <w:r>
        <w:t xml:space="preserve">-2 per cent of world gross domestic product. On current trends, that level of warming would happen some time in the second half of the 21st </w:t>
      </w:r>
      <w:r w:rsidRPr="00D70BD5">
        <w:t xml:space="preserve">century. In other words, </w:t>
      </w:r>
      <w:r w:rsidRPr="00D70BD5">
        <w:rPr>
          <w:rStyle w:val="StyleUnderline"/>
        </w:rPr>
        <w:t>half a century of climate change is about as bad as losing one year of economic growth</w:t>
      </w:r>
      <w:r w:rsidRPr="00D70BD5">
        <w:t>.</w:t>
      </w:r>
    </w:p>
    <w:p w:rsidR="00AF7EBB" w:rsidRPr="00F10AD9" w:rsidRDefault="00AF7EBB" w:rsidP="00AF7EBB">
      <w:r>
        <w:t xml:space="preserve">Since the start of the crisis in the eurozone, the </w:t>
      </w:r>
      <w:r w:rsidRPr="00D70BD5">
        <w:t xml:space="preserve">income of the average Greek has fallen more than 20 per cent. </w:t>
      </w:r>
      <w:r w:rsidRPr="00D70BD5">
        <w:rPr>
          <w:rStyle w:val="StyleUnderline"/>
        </w:rPr>
        <w:t>Climate change is not</w:t>
      </w:r>
      <w:r w:rsidRPr="00D70BD5">
        <w:t xml:space="preserve">, then, </w:t>
      </w:r>
      <w:r w:rsidRPr="00D70BD5">
        <w:rPr>
          <w:rStyle w:val="StyleUnderline"/>
        </w:rPr>
        <w:t>the biggest problem facing humankind. It is not even its biggest environmental problem. The W</w:t>
      </w:r>
      <w:r w:rsidRPr="00D70BD5">
        <w:t xml:space="preserve">orld </w:t>
      </w:r>
      <w:r w:rsidRPr="00D70BD5">
        <w:rPr>
          <w:rStyle w:val="StyleUnderline"/>
        </w:rPr>
        <w:t>H</w:t>
      </w:r>
      <w:r w:rsidRPr="00D70BD5">
        <w:t xml:space="preserve">ealth </w:t>
      </w:r>
      <w:r w:rsidRPr="00D70BD5">
        <w:rPr>
          <w:rStyle w:val="StyleUnderline"/>
        </w:rPr>
        <w:t>O</w:t>
      </w:r>
      <w:r w:rsidRPr="00D70BD5">
        <w:t xml:space="preserve">rganisation </w:t>
      </w:r>
      <w:r w:rsidRPr="00D70BD5">
        <w:rPr>
          <w:rStyle w:val="StyleUnderline"/>
        </w:rPr>
        <w:t xml:space="preserve">estimates that about 7m [million] people are now dying each year as a result of air pollution. Even on the most pessimistic estimates, </w:t>
      </w:r>
      <w:r w:rsidRPr="004C71E8">
        <w:rPr>
          <w:rStyle w:val="StyleUnderline"/>
          <w:highlight w:val="yellow"/>
        </w:rPr>
        <w:t xml:space="preserve">climate change is not expected to cause loss of life on that scale </w:t>
      </w:r>
      <w:r w:rsidRPr="004C71E8">
        <w:rPr>
          <w:rStyle w:val="Emphasis"/>
          <w:highlight w:val="yellow"/>
        </w:rPr>
        <w:t>for another 100 years</w:t>
      </w:r>
      <w:r>
        <w:t>.</w:t>
      </w:r>
    </w:p>
    <w:p w:rsidR="00AF7EBB" w:rsidRPr="00DD78E9" w:rsidRDefault="00AF7EBB" w:rsidP="00AF7EBB">
      <w:pPr>
        <w:keepNext/>
        <w:keepLines/>
        <w:spacing w:before="40"/>
        <w:outlineLvl w:val="3"/>
        <w:rPr>
          <w:rFonts w:asciiTheme="minorHAnsi" w:eastAsiaTheme="majorEastAsia" w:hAnsiTheme="minorHAnsi" w:cstheme="minorHAnsi"/>
          <w:b/>
          <w:iCs/>
          <w:sz w:val="26"/>
        </w:rPr>
      </w:pPr>
      <w:r w:rsidRPr="00DD78E9">
        <w:rPr>
          <w:rFonts w:asciiTheme="minorHAnsi" w:eastAsiaTheme="majorEastAsia" w:hAnsiTheme="minorHAnsi" w:cstheme="minorHAnsi"/>
          <w:b/>
          <w:iCs/>
          <w:sz w:val="26"/>
        </w:rPr>
        <w:t>Adaptation and resilience solve warming</w:t>
      </w:r>
    </w:p>
    <w:p w:rsidR="00AF7EBB" w:rsidRPr="00DD78E9" w:rsidRDefault="00AF7EBB" w:rsidP="00AF7EBB">
      <w:pPr>
        <w:rPr>
          <w:rFonts w:asciiTheme="minorHAnsi" w:hAnsiTheme="minorHAnsi" w:cstheme="minorHAnsi"/>
        </w:rPr>
      </w:pPr>
      <w:r w:rsidRPr="00DD78E9">
        <w:rPr>
          <w:rFonts w:asciiTheme="minorHAnsi" w:hAnsiTheme="minorHAnsi" w:cstheme="minorHAnsi"/>
          <w:b/>
          <w:bCs/>
          <w:sz w:val="26"/>
        </w:rPr>
        <w:t>Hart 15</w:t>
      </w:r>
      <w:r w:rsidRPr="00DD78E9">
        <w:rPr>
          <w:rFonts w:asciiTheme="minorHAnsi" w:hAnsiTheme="minorHAnsi" w:cstheme="minorHAnsi"/>
        </w:rPr>
        <w:t xml:space="preserve"> (Michael, he’s the Simon Reisman chair at the Norman Paterson School of International Affairs at Carleton University in Ottawa, former Fulbright-Woodrow Wilson Center Visiting Research, he was also a Scholar-in-Residence in the School of International Service and a Senior Fellow in the Center for North American Studies at American University in Washington, a former official in Canada’s Department of Foreign Affairs and International Trade, where he specialized in trade policy and trade negotiations, MA from the University of Toronto and is the author, editor, or co-editor of more than a dozen books, “Hubris: The Troubling Science, Economics, and Politics of Climate Change”, google books)</w:t>
      </w:r>
    </w:p>
    <w:p w:rsidR="00AF7EBB" w:rsidRPr="00DD78E9" w:rsidRDefault="00AF7EBB" w:rsidP="00AF7EBB">
      <w:pPr>
        <w:rPr>
          <w:rStyle w:val="StyleUnderline"/>
          <w:rFonts w:asciiTheme="minorHAnsi" w:hAnsiTheme="minorHAnsi" w:cstheme="minorHAnsi"/>
        </w:rPr>
      </w:pPr>
      <w:r w:rsidRPr="00DD78E9">
        <w:rPr>
          <w:rFonts w:asciiTheme="minorHAnsi" w:hAnsiTheme="minorHAnsi" w:cstheme="minorHAnsi"/>
          <w:sz w:val="12"/>
        </w:rPr>
        <w:t xml:space="preserve">As already noted, </w:t>
      </w:r>
      <w:r w:rsidRPr="00DD78E9">
        <w:rPr>
          <w:rStyle w:val="StyleUnderline"/>
          <w:rFonts w:asciiTheme="minorHAnsi" w:hAnsiTheme="minorHAnsi" w:cstheme="minorHAnsi"/>
        </w:rPr>
        <w:t xml:space="preserve">the </w:t>
      </w:r>
      <w:r w:rsidRPr="004C71E8">
        <w:rPr>
          <w:rStyle w:val="StyleUnderline"/>
          <w:rFonts w:asciiTheme="minorHAnsi" w:hAnsiTheme="minorHAnsi" w:cstheme="minorHAnsi"/>
          <w:highlight w:val="yellow"/>
        </w:rPr>
        <w:t>IPCC scenarios</w:t>
      </w:r>
      <w:r w:rsidRPr="00DD78E9">
        <w:rPr>
          <w:rFonts w:asciiTheme="minorHAnsi" w:hAnsiTheme="minorHAnsi" w:cstheme="minorHAnsi"/>
          <w:sz w:val="12"/>
        </w:rPr>
        <w:t xml:space="preserve"> themselves </w:t>
      </w:r>
      <w:r w:rsidRPr="004C71E8">
        <w:rPr>
          <w:rStyle w:val="StyleUnderline"/>
          <w:rFonts w:asciiTheme="minorHAnsi" w:hAnsiTheme="minorHAnsi" w:cstheme="minorHAnsi"/>
          <w:highlight w:val="yellow"/>
        </w:rPr>
        <w:t>are wildly alarmist</w:t>
      </w:r>
      <w:r w:rsidRPr="00DD78E9">
        <w:rPr>
          <w:rFonts w:asciiTheme="minorHAnsi" w:hAnsiTheme="minorHAnsi" w:cstheme="minorHAnsi"/>
          <w:sz w:val="12"/>
        </w:rPr>
        <w:t xml:space="preserve">, not only on the basic science but also </w:t>
      </w:r>
      <w:r w:rsidRPr="00DD78E9">
        <w:rPr>
          <w:rStyle w:val="StyleUnderline"/>
          <w:rFonts w:asciiTheme="minorHAnsi" w:hAnsiTheme="minorHAnsi" w:cstheme="minorHAnsi"/>
        </w:rPr>
        <w:t>on the</w:t>
      </w:r>
      <w:r w:rsidRPr="00DD78E9">
        <w:rPr>
          <w:rFonts w:asciiTheme="minorHAnsi" w:hAnsiTheme="minorHAnsi" w:cstheme="minorHAnsi"/>
          <w:sz w:val="12"/>
        </w:rPr>
        <w:t xml:space="preserve"> </w:t>
      </w:r>
      <w:r w:rsidRPr="00DD78E9">
        <w:rPr>
          <w:rStyle w:val="StyleUnderline"/>
          <w:rFonts w:asciiTheme="minorHAnsi" w:hAnsiTheme="minorHAnsi" w:cstheme="minorHAnsi"/>
        </w:rPr>
        <w:t>underlying</w:t>
      </w:r>
      <w:r w:rsidRPr="00DD78E9">
        <w:rPr>
          <w:rFonts w:asciiTheme="minorHAnsi" w:hAnsiTheme="minorHAnsi" w:cstheme="minorHAnsi"/>
          <w:sz w:val="12"/>
        </w:rPr>
        <w:t xml:space="preserve"> economic </w:t>
      </w:r>
      <w:r w:rsidRPr="00DD78E9">
        <w:rPr>
          <w:rStyle w:val="StyleUnderline"/>
          <w:rFonts w:asciiTheme="minorHAnsi" w:hAnsiTheme="minorHAnsi" w:cstheme="minorHAnsi"/>
        </w:rPr>
        <w:t>assumptions</w:t>
      </w:r>
      <w:r w:rsidRPr="00DD78E9">
        <w:rPr>
          <w:rFonts w:asciiTheme="minorHAnsi" w:hAnsiTheme="minorHAnsi" w:cstheme="minorHAnsi"/>
          <w:sz w:val="12"/>
        </w:rPr>
        <w:t xml:space="preserve">, which in turn drive the alarmist impacts. </w:t>
      </w:r>
      <w:r w:rsidRPr="00DD78E9">
        <w:rPr>
          <w:rStyle w:val="StyleUnderline"/>
          <w:rFonts w:asciiTheme="minorHAnsi" w:hAnsiTheme="minorHAnsi" w:cstheme="minorHAnsi"/>
        </w:rPr>
        <w:t>The result</w:t>
      </w:r>
      <w:r w:rsidRPr="00DD78E9">
        <w:rPr>
          <w:rFonts w:asciiTheme="minorHAnsi" w:hAnsiTheme="minorHAnsi" w:cstheme="minorHAnsi"/>
          <w:sz w:val="12"/>
        </w:rPr>
        <w:t xml:space="preserve"> </w:t>
      </w:r>
      <w:r w:rsidRPr="00DD78E9">
        <w:rPr>
          <w:rStyle w:val="StyleUnderline"/>
          <w:rFonts w:asciiTheme="minorHAnsi" w:hAnsiTheme="minorHAnsi" w:cstheme="minorHAnsi"/>
        </w:rPr>
        <w:t>cannot withstand critical analysis</w:t>
      </w:r>
      <w:r w:rsidRPr="00DD78E9">
        <w:rPr>
          <w:rFonts w:asciiTheme="minorHAnsi" w:hAnsiTheme="minorHAnsi" w:cstheme="minorHAnsi"/>
          <w:sz w:val="12"/>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4C71E8">
        <w:rPr>
          <w:rStyle w:val="StyleUnderline"/>
          <w:rFonts w:asciiTheme="minorHAnsi" w:hAnsiTheme="minorHAnsi" w:cstheme="minorHAnsi"/>
          <w:highlight w:val="yellow"/>
        </w:rPr>
        <w:t>Each</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scare </w:t>
      </w:r>
      <w:r w:rsidRPr="004C71E8">
        <w:rPr>
          <w:rStyle w:val="StyleUnderline"/>
          <w:rFonts w:asciiTheme="minorHAnsi" w:hAnsiTheme="minorHAnsi" w:cstheme="minorHAnsi"/>
          <w:highlight w:val="yellow"/>
        </w:rPr>
        <w:t>scenario</w:t>
      </w:r>
      <w:r w:rsidRPr="00DD78E9">
        <w:rPr>
          <w:rFonts w:asciiTheme="minorHAnsi" w:hAnsiTheme="minorHAnsi" w:cstheme="minorHAnsi"/>
          <w:sz w:val="12"/>
        </w:rPr>
        <w:t xml:space="preserve"> </w:t>
      </w:r>
      <w:r w:rsidRPr="004C71E8">
        <w:rPr>
          <w:rStyle w:val="StyleUnderline"/>
          <w:rFonts w:asciiTheme="minorHAnsi" w:hAnsiTheme="minorHAnsi" w:cstheme="minorHAnsi"/>
          <w:highlight w:val="yellow"/>
        </w:rPr>
        <w:t xml:space="preserve">is </w:t>
      </w:r>
      <w:r w:rsidRPr="00DD78E9">
        <w:rPr>
          <w:rStyle w:val="StyleUnderline"/>
          <w:rFonts w:asciiTheme="minorHAnsi" w:hAnsiTheme="minorHAnsi" w:cstheme="minorHAnsi"/>
        </w:rPr>
        <w:t xml:space="preserve">based on linear projections </w:t>
      </w:r>
      <w:r w:rsidRPr="004C71E8">
        <w:rPr>
          <w:rStyle w:val="StyleUnderline"/>
          <w:rFonts w:asciiTheme="minorHAnsi" w:hAnsiTheme="minorHAnsi" w:cstheme="minorHAnsi"/>
          <w:highlight w:val="yellow"/>
        </w:rPr>
        <w:t>without</w:t>
      </w:r>
      <w:r w:rsidRPr="004C71E8">
        <w:rPr>
          <w:rFonts w:asciiTheme="minorHAnsi" w:hAnsiTheme="minorHAnsi" w:cstheme="minorHAnsi"/>
          <w:sz w:val="12"/>
          <w:highlight w:val="yellow"/>
        </w:rPr>
        <w:t xml:space="preserve"> </w:t>
      </w:r>
      <w:r w:rsidRPr="00DD78E9">
        <w:rPr>
          <w:rStyle w:val="StyleUnderline"/>
          <w:rFonts w:asciiTheme="minorHAnsi" w:hAnsiTheme="minorHAnsi" w:cstheme="minorHAnsi"/>
        </w:rPr>
        <w:t xml:space="preserve">any </w:t>
      </w:r>
      <w:r w:rsidRPr="004C71E8">
        <w:rPr>
          <w:rStyle w:val="StyleUnderline"/>
          <w:rFonts w:asciiTheme="minorHAnsi" w:hAnsiTheme="minorHAnsi" w:cstheme="minorHAnsi"/>
          <w:highlight w:val="yellow"/>
        </w:rPr>
        <w:t>reference to</w:t>
      </w:r>
      <w:r w:rsidRPr="00DD78E9">
        <w:rPr>
          <w:rStyle w:val="StyleUnderline"/>
          <w:rFonts w:asciiTheme="minorHAnsi" w:hAnsiTheme="minorHAnsi" w:cstheme="minorHAnsi"/>
        </w:rPr>
        <w:t xml:space="preserve"> technological developments or </w:t>
      </w:r>
      <w:r w:rsidRPr="004C71E8">
        <w:rPr>
          <w:rStyle w:val="StyleUnderline"/>
          <w:rFonts w:asciiTheme="minorHAnsi" w:hAnsiTheme="minorHAnsi" w:cstheme="minorHAnsi"/>
          <w:highlight w:val="yellow"/>
        </w:rPr>
        <w:t>adaptation</w:t>
      </w:r>
      <w:r w:rsidRPr="00DD78E9">
        <w:rPr>
          <w:rFonts w:asciiTheme="minorHAnsi" w:hAnsiTheme="minorHAnsi" w:cstheme="minorHAnsi"/>
          <w:sz w:val="12"/>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DD78E9">
        <w:rPr>
          <w:rStyle w:val="StyleUnderline"/>
          <w:rFonts w:asciiTheme="minorHAnsi" w:hAnsiTheme="minorHAnsi" w:cstheme="minorHAnsi"/>
        </w:rPr>
        <w:t>Why should the rest of humanity not be able to do likewise</w:t>
      </w:r>
      <w:r w:rsidRPr="00DD78E9">
        <w:rPr>
          <w:rFonts w:asciiTheme="minorHAnsi" w:hAnsiTheme="minorHAnsi" w:cstheme="minorHAnsi"/>
          <w:sz w:val="12"/>
        </w:rPr>
        <w:t xml:space="preserve"> </w:t>
      </w:r>
      <w:r w:rsidRPr="00DD78E9">
        <w:rPr>
          <w:rStyle w:val="StyleUnderline"/>
          <w:rFonts w:asciiTheme="minorHAnsi" w:hAnsiTheme="minorHAnsi" w:cstheme="minorHAnsi"/>
        </w:rPr>
        <w:t>in the face of a trivial rise in temperature over the course of more than a century</w:t>
      </w:r>
      <w:r w:rsidRPr="00DD78E9">
        <w:rPr>
          <w:rFonts w:asciiTheme="minorHAnsi" w:hAnsiTheme="minorHAnsi" w:cstheme="minorHAnsi"/>
          <w:sz w:val="12"/>
        </w:rPr>
        <w:t xml:space="preserve">? </w:t>
      </w:r>
      <w:r w:rsidRPr="00DD78E9">
        <w:rPr>
          <w:rStyle w:val="StyleUnderline"/>
          <w:rFonts w:asciiTheme="minorHAnsi" w:hAnsiTheme="minorHAnsi" w:cstheme="minorHAnsi"/>
        </w:rPr>
        <w:t>The work on physical impacts is</w:t>
      </w:r>
      <w:r w:rsidRPr="00DD78E9">
        <w:rPr>
          <w:rFonts w:asciiTheme="minorHAnsi" w:hAnsiTheme="minorHAnsi" w:cstheme="minorHAnsi"/>
          <w:sz w:val="12"/>
        </w:rPr>
        <w:t xml:space="preserve"> </w:t>
      </w:r>
      <w:r w:rsidRPr="00DD78E9">
        <w:rPr>
          <w:rStyle w:val="StyleUnderline"/>
          <w:rFonts w:asciiTheme="minorHAnsi" w:hAnsiTheme="minorHAnsi" w:cstheme="minorHAnsi"/>
        </w:rPr>
        <w:t>equally over the top</w:t>
      </w:r>
      <w:r w:rsidRPr="00DD78E9">
        <w:rPr>
          <w:rFonts w:asciiTheme="minorHAnsi" w:hAnsiTheme="minorHAnsi" w:cstheme="minorHAnsi"/>
          <w:sz w:val="12"/>
        </w:rPr>
        <w:t xml:space="preserve">. </w:t>
      </w:r>
      <w:r w:rsidRPr="00DD78E9">
        <w:rPr>
          <w:rStyle w:val="StyleUnderline"/>
          <w:rFonts w:asciiTheme="minorHAnsi" w:hAnsiTheme="minorHAnsi" w:cstheme="minorHAnsi"/>
        </w:rPr>
        <w:t>All the scenarios assume</w:t>
      </w:r>
      <w:r w:rsidRPr="00DD78E9">
        <w:rPr>
          <w:rFonts w:asciiTheme="minorHAnsi" w:hAnsiTheme="minorHAnsi" w:cstheme="minorHAnsi"/>
          <w:sz w:val="12"/>
        </w:rPr>
        <w:t xml:space="preserve"> </w:t>
      </w:r>
      <w:r w:rsidRPr="00DD78E9">
        <w:rPr>
          <w:rStyle w:val="StyleUnderline"/>
          <w:rFonts w:asciiTheme="minorHAnsi" w:hAnsiTheme="minorHAnsi" w:cstheme="minorHAnsi"/>
        </w:rPr>
        <w:t>only negative impacts</w:t>
      </w:r>
      <w:r w:rsidRPr="00DD78E9">
        <w:rPr>
          <w:rFonts w:asciiTheme="minorHAnsi" w:hAnsiTheme="minorHAnsi" w:cstheme="minorHAnsi"/>
          <w:sz w:val="12"/>
        </w:rPr>
        <w:t xml:space="preserve">, </w:t>
      </w:r>
      <w:r w:rsidRPr="00DD78E9">
        <w:rPr>
          <w:rStyle w:val="StyleUnderline"/>
          <w:rFonts w:asciiTheme="minorHAnsi" w:hAnsiTheme="minorHAnsi" w:cstheme="minorHAnsi"/>
        </w:rPr>
        <w:t>ignore the reality of</w:t>
      </w:r>
      <w:r w:rsidRPr="00DD78E9">
        <w:rPr>
          <w:rFonts w:asciiTheme="minorHAnsi" w:hAnsiTheme="minorHAnsi" w:cstheme="minorHAnsi"/>
          <w:sz w:val="12"/>
        </w:rPr>
        <w:t xml:space="preserve"> </w:t>
      </w:r>
      <w:r w:rsidRPr="00DD78E9">
        <w:rPr>
          <w:rStyle w:val="StyleUnderline"/>
          <w:rFonts w:asciiTheme="minorHAnsi" w:hAnsiTheme="minorHAnsi" w:cstheme="minorHAnsi"/>
        </w:rPr>
        <w:t>adaptation</w:t>
      </w:r>
      <w:r w:rsidRPr="00DD78E9">
        <w:rPr>
          <w:rFonts w:asciiTheme="minorHAnsi" w:hAnsiTheme="minorHAnsi" w:cstheme="minorHAnsi"/>
          <w:sz w:val="12"/>
        </w:rPr>
        <w:t xml:space="preserve">, </w:t>
      </w:r>
      <w:r w:rsidRPr="00DD78E9">
        <w:rPr>
          <w:rStyle w:val="StyleUnderline"/>
          <w:rFonts w:asciiTheme="minorHAnsi" w:hAnsiTheme="minorHAnsi" w:cstheme="minorHAnsi"/>
        </w:rPr>
        <w:t>and attribute any and all things bad to global warming</w:t>
      </w:r>
      <w:r w:rsidRPr="00DD78E9">
        <w:rPr>
          <w:rFonts w:asciiTheme="minorHAnsi" w:hAnsiTheme="minorHAnsi" w:cstheme="minorHAnsi"/>
          <w:sz w:val="12"/>
        </w:rPr>
        <w:t xml:space="preserve">. </w:t>
      </w:r>
      <w:r w:rsidRPr="00DD78E9">
        <w:rPr>
          <w:rStyle w:val="StyleUnderline"/>
          <w:rFonts w:asciiTheme="minorHAnsi" w:hAnsiTheme="minorHAnsi" w:cstheme="minorHAnsi"/>
        </w:rPr>
        <w:t>Assuming the GHG theory to be correct means that its impact would be most evident at night and during the winter</w:t>
      </w:r>
      <w:r w:rsidRPr="00DD78E9">
        <w:rPr>
          <w:rFonts w:asciiTheme="minorHAnsi" w:hAnsiTheme="minorHAnsi" w:cstheme="minorHAnsi"/>
          <w:sz w:val="12"/>
        </w:rPr>
        <w:t xml:space="preserve"> in reducing atmospheric heat loss to outer space.52 It would have greater impact in increasing minimum temperatures than in increasing maximum temperatures. Secondary </w:t>
      </w:r>
      <w:r w:rsidRPr="00DD78E9">
        <w:rPr>
          <w:rStyle w:val="StyleUnderline"/>
          <w:rFonts w:asciiTheme="minorHAnsi" w:hAnsiTheme="minorHAnsi" w:cstheme="minorHAnsi"/>
        </w:rPr>
        <w:t>studies</w:t>
      </w:r>
      <w:r w:rsidRPr="00DD78E9">
        <w:rPr>
          <w:rFonts w:asciiTheme="minorHAnsi" w:hAnsiTheme="minorHAnsi" w:cstheme="minorHAnsi"/>
          <w:sz w:val="12"/>
        </w:rPr>
        <w:t xml:space="preserve">, however, generally </w:t>
      </w:r>
      <w:r w:rsidRPr="00DD78E9">
        <w:rPr>
          <w:rStyle w:val="StyleUnderline"/>
          <w:rFonts w:asciiTheme="minorHAnsi" w:hAnsiTheme="minorHAnsi" w:cstheme="minorHAnsi"/>
        </w:rPr>
        <w:t>ignore this facet</w:t>
      </w:r>
      <w:r w:rsidRPr="00DD78E9">
        <w:rPr>
          <w:rFonts w:asciiTheme="minorHAnsi" w:hAnsiTheme="minorHAnsi" w:cstheme="minorHAnsi"/>
          <w:sz w:val="12"/>
        </w:rPr>
        <w:t xml:space="preserve"> of the hypothesis. </w:t>
      </w:r>
      <w:r w:rsidRPr="00DD78E9">
        <w:rPr>
          <w:rStyle w:val="StyleUnderline"/>
          <w:rFonts w:asciiTheme="minorHAnsi" w:hAnsiTheme="minorHAnsi" w:cstheme="minorHAnsi"/>
        </w:rPr>
        <w:t>The IPCC believes that a warmer world will harm human health</w:t>
      </w:r>
      <w:r w:rsidRPr="00DD78E9">
        <w:rPr>
          <w:rFonts w:asciiTheme="minorHAnsi" w:hAnsiTheme="minorHAnsi" w:cstheme="minorHAnsi"/>
          <w:sz w:val="12"/>
        </w:rPr>
        <w:t xml:space="preserve"> </w:t>
      </w:r>
      <w:r w:rsidRPr="00DD78E9">
        <w:rPr>
          <w:rStyle w:val="StyleUnderline"/>
          <w:rFonts w:asciiTheme="minorHAnsi" w:hAnsiTheme="minorHAnsi" w:cstheme="minorHAnsi"/>
        </w:rPr>
        <w:t>due</w:t>
      </w:r>
      <w:r w:rsidRPr="00DD78E9">
        <w:rPr>
          <w:rFonts w:asciiTheme="minorHAnsi" w:hAnsiTheme="minorHAnsi" w:cstheme="minorHAnsi"/>
          <w:sz w:val="12"/>
        </w:rPr>
        <w:t xml:space="preserve">, for example, </w:t>
      </w:r>
      <w:r w:rsidRPr="00DD78E9">
        <w:rPr>
          <w:rStyle w:val="StyleUnderline"/>
          <w:rFonts w:asciiTheme="minorHAnsi" w:hAnsiTheme="minorHAnsi" w:cstheme="minorHAnsi"/>
        </w:rPr>
        <w:t>to increased disease, malnutrition, heat-waves, floods, storms, and cardiovascular incidents</w:t>
      </w:r>
      <w:r w:rsidRPr="00DD78E9">
        <w:rPr>
          <w:rFonts w:asciiTheme="minorHAnsi" w:hAnsiTheme="minorHAnsi" w:cstheme="minorHAnsi"/>
          <w:sz w:val="12"/>
        </w:rPr>
        <w:t xml:space="preserve">. As already noted </w:t>
      </w:r>
      <w:r w:rsidRPr="004C71E8">
        <w:rPr>
          <w:rStyle w:val="StyleUnderline"/>
          <w:rFonts w:asciiTheme="minorHAnsi" w:hAnsiTheme="minorHAnsi" w:cstheme="minorHAnsi"/>
          <w:highlight w:val="yellow"/>
        </w:rPr>
        <w:t>there is no basis for the claim about severe-weather-</w:t>
      </w:r>
      <w:r w:rsidRPr="00DD78E9">
        <w:rPr>
          <w:rStyle w:val="StyleUnderline"/>
          <w:rFonts w:asciiTheme="minorHAnsi" w:hAnsiTheme="minorHAnsi" w:cstheme="minorHAnsi"/>
        </w:rPr>
        <w:t>related threats or malnutrition</w:t>
      </w:r>
      <w:r w:rsidRPr="00DD78E9">
        <w:rPr>
          <w:rFonts w:asciiTheme="minorHAnsi" w:hAnsiTheme="minorHAnsi" w:cstheme="minorHAnsi"/>
          <w:sz w:val="12"/>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DD78E9">
        <w:rPr>
          <w:rStyle w:val="StyleUnderline"/>
          <w:rFonts w:asciiTheme="minorHAnsi" w:hAnsiTheme="minorHAnsi" w:cstheme="minorHAnsi"/>
        </w:rPr>
        <w:t>spread of malaria</w:t>
      </w:r>
      <w:r w:rsidRPr="00DD78E9">
        <w:rPr>
          <w:rFonts w:asciiTheme="minorHAnsi" w:hAnsiTheme="minorHAnsi" w:cstheme="minorHAnsi"/>
          <w:sz w:val="12"/>
        </w:rPr>
        <w:t xml:space="preserve">, a much repeated claim, </w:t>
      </w:r>
      <w:r w:rsidRPr="00DD78E9">
        <w:rPr>
          <w:rStyle w:val="StyleUnderline"/>
          <w:rFonts w:asciiTheme="minorHAnsi" w:hAnsiTheme="minorHAnsi" w:cstheme="minorHAnsi"/>
        </w:rPr>
        <w:t>is largely unrelated to climate</w:t>
      </w:r>
      <w:r w:rsidRPr="00DD78E9">
        <w:rPr>
          <w:rFonts w:asciiTheme="minorHAnsi" w:hAnsiTheme="minorHAnsi" w:cstheme="minorHAnsi"/>
          <w:sz w:val="12"/>
        </w:rPr>
        <w:t xml:space="preserve">. </w:t>
      </w:r>
      <w:r w:rsidRPr="00DD78E9">
        <w:rPr>
          <w:rStyle w:val="StyleUnderline"/>
          <w:rFonts w:asciiTheme="minorHAnsi" w:hAnsiTheme="minorHAnsi" w:cstheme="minorHAnsi"/>
        </w:rPr>
        <w:t>Malaria’s worst recorded outbreak</w:t>
      </w:r>
      <w:r w:rsidRPr="00DD78E9">
        <w:rPr>
          <w:rFonts w:asciiTheme="minorHAnsi" w:hAnsiTheme="minorHAnsi" w:cstheme="minorHAnsi"/>
          <w:sz w:val="12"/>
        </w:rPr>
        <w:t xml:space="preserve"> </w:t>
      </w:r>
      <w:r w:rsidRPr="00DD78E9">
        <w:rPr>
          <w:rStyle w:val="StyleUnderline"/>
          <w:rFonts w:asciiTheme="minorHAnsi" w:hAnsiTheme="minorHAnsi" w:cstheme="minorHAnsi"/>
        </w:rPr>
        <w:t>was in Siberia long before there was any discussion of AGW</w:t>
      </w:r>
      <w:r w:rsidRPr="00DD78E9">
        <w:rPr>
          <w:rFonts w:asciiTheme="minorHAnsi" w:hAnsiTheme="minorHAnsi" w:cstheme="minorHAnsi"/>
          <w:sz w:val="12"/>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DD78E9">
        <w:rPr>
          <w:rStyle w:val="StyleUnderline"/>
          <w:rFonts w:asciiTheme="minorHAnsi" w:hAnsiTheme="minorHAnsi" w:cstheme="minorHAnsi"/>
        </w:rPr>
        <w:t xml:space="preserve">Catastrophic </w:t>
      </w:r>
      <w:r w:rsidRPr="004C71E8">
        <w:rPr>
          <w:rStyle w:val="StyleUnderline"/>
          <w:rFonts w:asciiTheme="minorHAnsi" w:hAnsiTheme="minorHAnsi" w:cstheme="minorHAnsi"/>
          <w:highlight w:val="yellow"/>
        </w:rPr>
        <w:t>species loss</w:t>
      </w:r>
      <w:r w:rsidRPr="004C71E8">
        <w:rPr>
          <w:rFonts w:asciiTheme="minorHAnsi" w:hAnsiTheme="minorHAnsi" w:cstheme="minorHAnsi"/>
          <w:sz w:val="12"/>
          <w:highlight w:val="yellow"/>
        </w:rPr>
        <w:t xml:space="preserve"> </w:t>
      </w:r>
      <w:r w:rsidRPr="004C71E8">
        <w:rPr>
          <w:rStyle w:val="StyleUnderline"/>
          <w:rFonts w:asciiTheme="minorHAnsi" w:hAnsiTheme="minorHAnsi" w:cstheme="minorHAnsi"/>
          <w:highlight w:val="yellow"/>
        </w:rPr>
        <w:t>similarly has</w:t>
      </w:r>
      <w:r w:rsidRPr="004C71E8">
        <w:rPr>
          <w:rFonts w:asciiTheme="minorHAnsi" w:hAnsiTheme="minorHAnsi" w:cstheme="minorHAnsi"/>
          <w:sz w:val="12"/>
          <w:highlight w:val="yellow"/>
        </w:rPr>
        <w:t xml:space="preserve"> </w:t>
      </w:r>
      <w:r w:rsidRPr="004C71E8">
        <w:rPr>
          <w:rStyle w:val="StyleUnderline"/>
          <w:rFonts w:asciiTheme="minorHAnsi" w:hAnsiTheme="minorHAnsi" w:cstheme="minorHAnsi"/>
          <w:highlight w:val="yellow"/>
        </w:rPr>
        <w:t xml:space="preserve">little foundation </w:t>
      </w:r>
      <w:r w:rsidRPr="00DD78E9">
        <w:rPr>
          <w:rStyle w:val="StyleUnderline"/>
          <w:rFonts w:asciiTheme="minorHAnsi" w:hAnsiTheme="minorHAnsi" w:cstheme="minorHAnsi"/>
        </w:rPr>
        <w:t>in past experience</w:t>
      </w:r>
      <w:r w:rsidRPr="00DD78E9">
        <w:rPr>
          <w:rFonts w:asciiTheme="minorHAnsi" w:hAnsiTheme="minorHAnsi" w:cstheme="minorHAnsi"/>
          <w:sz w:val="12"/>
        </w:rPr>
        <w:t xml:space="preserve">.55 </w:t>
      </w:r>
      <w:r w:rsidRPr="00DD78E9">
        <w:rPr>
          <w:rStyle w:val="StyleUnderline"/>
          <w:rFonts w:asciiTheme="minorHAnsi" w:hAnsiTheme="minorHAnsi" w:cstheme="minorHAnsi"/>
        </w:rPr>
        <w:t>Even if the GHG hypothesis were to be correct</w:t>
      </w:r>
      <w:r w:rsidRPr="00DD78E9">
        <w:rPr>
          <w:rFonts w:asciiTheme="minorHAnsi" w:hAnsiTheme="minorHAnsi" w:cstheme="minorHAnsi"/>
          <w:sz w:val="12"/>
        </w:rPr>
        <w:t xml:space="preserve">, </w:t>
      </w:r>
      <w:r w:rsidRPr="004C71E8">
        <w:rPr>
          <w:rStyle w:val="StyleUnderline"/>
          <w:rFonts w:asciiTheme="minorHAnsi" w:hAnsiTheme="minorHAnsi" w:cstheme="minorHAnsi"/>
          <w:highlight w:val="yellow"/>
        </w:rPr>
        <w:t>its impact would be slow</w:t>
      </w:r>
      <w:r w:rsidRPr="004C71E8">
        <w:rPr>
          <w:rFonts w:asciiTheme="minorHAnsi" w:hAnsiTheme="minorHAnsi" w:cstheme="minorHAnsi"/>
          <w:sz w:val="12"/>
          <w:highlight w:val="yellow"/>
        </w:rPr>
        <w:t xml:space="preserve">, </w:t>
      </w:r>
      <w:r w:rsidRPr="004C71E8">
        <w:rPr>
          <w:rStyle w:val="StyleUnderline"/>
          <w:rFonts w:asciiTheme="minorHAnsi" w:hAnsiTheme="minorHAnsi" w:cstheme="minorHAnsi"/>
          <w:highlight w:val="yellow"/>
        </w:rPr>
        <w:t xml:space="preserve">providing </w:t>
      </w:r>
      <w:r w:rsidRPr="00DD78E9">
        <w:rPr>
          <w:rStyle w:val="StyleUnderline"/>
          <w:rFonts w:asciiTheme="minorHAnsi" w:hAnsiTheme="minorHAnsi" w:cstheme="minorHAnsi"/>
        </w:rPr>
        <w:t xml:space="preserve">significant scope and </w:t>
      </w:r>
      <w:r w:rsidRPr="004C71E8">
        <w:rPr>
          <w:rStyle w:val="StyleUnderline"/>
          <w:rFonts w:asciiTheme="minorHAnsi" w:hAnsiTheme="minorHAnsi" w:cstheme="minorHAnsi"/>
          <w:highlight w:val="yellow"/>
        </w:rPr>
        <w:t>opportunity for adaptation</w:t>
      </w:r>
      <w:r w:rsidRPr="00DD78E9">
        <w:rPr>
          <w:rFonts w:asciiTheme="minorHAnsi" w:hAnsiTheme="minorHAnsi" w:cstheme="minorHAnsi"/>
          <w:sz w:val="12"/>
        </w:rPr>
        <w:t xml:space="preserve">, </w:t>
      </w:r>
      <w:r w:rsidRPr="00DD78E9">
        <w:rPr>
          <w:rStyle w:val="StyleUnderline"/>
          <w:rFonts w:asciiTheme="minorHAnsi" w:hAnsiTheme="minorHAnsi" w:cstheme="minorHAnsi"/>
        </w:rPr>
        <w:t>including by ﬂora and fauna</w:t>
      </w:r>
      <w:r w:rsidRPr="00DD78E9">
        <w:rPr>
          <w:rFonts w:asciiTheme="minorHAnsi" w:hAnsiTheme="minorHAnsi" w:cstheme="minorHAnsi"/>
          <w:sz w:val="12"/>
        </w:rPr>
        <w:t xml:space="preserve">. One of the more irresponsible claims was made by a group of UK </w:t>
      </w:r>
      <w:r w:rsidRPr="00DD78E9">
        <w:rPr>
          <w:rStyle w:val="StyleUnderline"/>
          <w:rFonts w:asciiTheme="minorHAnsi" w:hAnsiTheme="minorHAnsi" w:cstheme="minorHAnsi"/>
        </w:rPr>
        <w:t>modelers</w:t>
      </w:r>
      <w:r w:rsidRPr="00DD78E9">
        <w:rPr>
          <w:rFonts w:asciiTheme="minorHAnsi" w:hAnsiTheme="minorHAnsi" w:cstheme="minorHAnsi"/>
          <w:sz w:val="12"/>
        </w:rPr>
        <w:t xml:space="preserve"> who </w:t>
      </w:r>
      <w:r w:rsidRPr="00DD78E9">
        <w:rPr>
          <w:rStyle w:val="StyleUnderline"/>
          <w:rFonts w:asciiTheme="minorHAnsi" w:hAnsiTheme="minorHAnsi" w:cstheme="minorHAnsi"/>
        </w:rPr>
        <w:t>fed wildly improbable scenarios and data into their computers and produced the much-touted claim of massive species loss</w:t>
      </w:r>
      <w:r w:rsidRPr="00DD78E9">
        <w:rPr>
          <w:rFonts w:asciiTheme="minorHAnsi" w:hAnsiTheme="minorHAnsi" w:cstheme="minorHAnsi"/>
          <w:sz w:val="12"/>
        </w:rPr>
        <w:t xml:space="preserve"> by the end of the century. </w:t>
      </w:r>
      <w:r w:rsidRPr="00DD78E9">
        <w:rPr>
          <w:rStyle w:val="StyleUnderline"/>
          <w:rFonts w:asciiTheme="minorHAnsi" w:hAnsiTheme="minorHAnsi" w:cstheme="minorHAnsi"/>
        </w:rPr>
        <w:t>There are literally</w:t>
      </w:r>
      <w:r w:rsidRPr="00DD78E9">
        <w:rPr>
          <w:rFonts w:asciiTheme="minorHAnsi" w:hAnsiTheme="minorHAnsi" w:cstheme="minorHAnsi"/>
          <w:sz w:val="12"/>
        </w:rPr>
        <w:t xml:space="preserve"> </w:t>
      </w:r>
      <w:r w:rsidRPr="00DD78E9">
        <w:rPr>
          <w:rStyle w:val="StyleUnderline"/>
          <w:rFonts w:asciiTheme="minorHAnsi" w:hAnsiTheme="minorHAnsi" w:cstheme="minorHAnsi"/>
        </w:rPr>
        <w:t>thousands of websites</w:t>
      </w:r>
      <w:r w:rsidRPr="00DD78E9">
        <w:rPr>
          <w:rFonts w:asciiTheme="minorHAnsi" w:hAnsiTheme="minorHAnsi" w:cstheme="minorHAnsi"/>
          <w:sz w:val="12"/>
        </w:rPr>
        <w:t xml:space="preserve"> </w:t>
      </w:r>
      <w:r w:rsidRPr="00DD78E9">
        <w:rPr>
          <w:rStyle w:val="StyleUnderline"/>
          <w:rFonts w:asciiTheme="minorHAnsi" w:hAnsiTheme="minorHAnsi" w:cstheme="minorHAnsi"/>
        </w:rPr>
        <w:t>devoted to spreading alarm about species loss</w:t>
      </w:r>
      <w:r w:rsidRPr="00DD78E9">
        <w:rPr>
          <w:rFonts w:asciiTheme="minorHAnsi" w:hAnsiTheme="minorHAnsi" w:cstheme="minorHAnsi"/>
          <w:sz w:val="12"/>
        </w:rPr>
        <w:t xml:space="preserve"> and biodiversity. </w:t>
      </w:r>
      <w:r w:rsidRPr="00DD78E9">
        <w:rPr>
          <w:rStyle w:val="StyleUnderline"/>
          <w:rFonts w:asciiTheme="minorHAnsi" w:hAnsiTheme="minorHAnsi" w:cstheme="minorHAnsi"/>
        </w:rPr>
        <w:t>Global warming is</w:t>
      </w:r>
      <w:r w:rsidRPr="00DD78E9">
        <w:rPr>
          <w:rFonts w:asciiTheme="minorHAnsi" w:hAnsiTheme="minorHAnsi" w:cstheme="minorHAnsi"/>
          <w:sz w:val="12"/>
        </w:rPr>
        <w:t xml:space="preserve"> </w:t>
      </w:r>
      <w:r w:rsidRPr="00DD78E9">
        <w:rPr>
          <w:rStyle w:val="StyleUnderline"/>
          <w:rFonts w:asciiTheme="minorHAnsi" w:hAnsiTheme="minorHAnsi" w:cstheme="minorHAnsi"/>
        </w:rPr>
        <w:t>but one of many claimed human threats to the planet’s biodiversity</w:t>
      </w:r>
      <w:r w:rsidRPr="00DD78E9">
        <w:rPr>
          <w:rFonts w:asciiTheme="minorHAnsi" w:hAnsiTheme="minorHAnsi" w:cstheme="minorHAnsi"/>
          <w:sz w:val="12"/>
        </w:rPr>
        <w:t xml:space="preserve">. </w:t>
      </w:r>
      <w:r w:rsidRPr="00DD78E9">
        <w:rPr>
          <w:rStyle w:val="StyleUnderline"/>
          <w:rFonts w:asciiTheme="minorHAnsi" w:hAnsiTheme="minorHAnsi" w:cstheme="minorHAnsi"/>
        </w:rPr>
        <w:t>The claims,</w:t>
      </w:r>
      <w:r w:rsidRPr="00DD78E9">
        <w:rPr>
          <w:rFonts w:asciiTheme="minorHAnsi" w:hAnsiTheme="minorHAnsi" w:cstheme="minorHAnsi"/>
          <w:sz w:val="12"/>
        </w:rPr>
        <w:t xml:space="preserve"> fortunately, </w:t>
      </w:r>
      <w:r w:rsidRPr="00DD78E9">
        <w:rPr>
          <w:rStyle w:val="StyleUnderline"/>
          <w:rFonts w:asciiTheme="minorHAnsi" w:hAnsiTheme="minorHAnsi" w:cstheme="minorHAnsi"/>
        </w:rPr>
        <w:t>are largely hype</w:t>
      </w:r>
      <w:r w:rsidRPr="00DD78E9">
        <w:rPr>
          <w:rFonts w:asciiTheme="minorHAnsi" w:hAnsiTheme="minorHAnsi" w:cstheme="minorHAnsi"/>
          <w:sz w:val="12"/>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DD78E9">
        <w:rPr>
          <w:rStyle w:val="StyleUnderline"/>
          <w:rFonts w:asciiTheme="minorHAnsi" w:hAnsiTheme="minorHAnsi" w:cstheme="minorHAnsi"/>
        </w:rPr>
        <w:t>scientists</w:t>
      </w:r>
      <w:r w:rsidRPr="00DD78E9">
        <w:rPr>
          <w:rFonts w:asciiTheme="minorHAnsi" w:hAnsiTheme="minorHAnsi" w:cstheme="minorHAnsi"/>
          <w:sz w:val="12"/>
        </w:rPr>
        <w:t xml:space="preserve"> </w:t>
      </w:r>
      <w:r w:rsidRPr="00DD78E9">
        <w:rPr>
          <w:rStyle w:val="StyleUnderline"/>
          <w:rFonts w:asciiTheme="minorHAnsi" w:hAnsiTheme="minorHAnsi" w:cstheme="minorHAnsi"/>
        </w:rPr>
        <w:t>have no idea of the extent of the world's ﬂora and fauna</w:t>
      </w:r>
      <w:r w:rsidRPr="00DD78E9">
        <w:rPr>
          <w:rFonts w:asciiTheme="minorHAnsi" w:hAnsiTheme="minorHAnsi" w:cstheme="minorHAnsi"/>
          <w:sz w:val="12"/>
        </w:rPr>
        <w:t xml:space="preserve">, with estimates ranging from five million to 100 million species, and that </w:t>
      </w:r>
      <w:r w:rsidRPr="00DD78E9">
        <w:rPr>
          <w:rStyle w:val="StyleUnderline"/>
          <w:rFonts w:asciiTheme="minorHAnsi" w:hAnsiTheme="minorHAnsi" w:cstheme="minorHAnsi"/>
        </w:rPr>
        <w:t>there are no reliable data about the rate of loss</w:t>
      </w:r>
      <w:r w:rsidRPr="00DD78E9">
        <w:rPr>
          <w:rFonts w:asciiTheme="minorHAnsi" w:hAnsiTheme="minorHAnsi" w:cstheme="minorHAnsi"/>
          <w:sz w:val="12"/>
        </w:rPr>
        <w:t xml:space="preserve">. By some estimates, </w:t>
      </w:r>
      <w:r w:rsidRPr="00DD78E9">
        <w:rPr>
          <w:rStyle w:val="StyleUnderline"/>
          <w:rFonts w:asciiTheme="minorHAnsi" w:hAnsiTheme="minorHAnsi" w:cstheme="minorHAnsi"/>
        </w:rPr>
        <w:t>95 per cent of the species that ever existed have been lost over the eons</w:t>
      </w:r>
      <w:r w:rsidRPr="00DD78E9">
        <w:rPr>
          <w:rFonts w:asciiTheme="minorHAnsi" w:hAnsiTheme="minorHAnsi" w:cstheme="minorHAnsi"/>
          <w:sz w:val="12"/>
        </w:rPr>
        <w:t xml:space="preserve">, most before humans became major players in altering their environment. A much more credible estimate of recent species loss comes from a surprising source, the UN Environmental Program. It reports that known </w:t>
      </w:r>
      <w:r w:rsidRPr="00DD78E9">
        <w:rPr>
          <w:rStyle w:val="StyleUnderline"/>
          <w:rFonts w:asciiTheme="minorHAnsi" w:hAnsiTheme="minorHAnsi" w:cstheme="minorHAnsi"/>
        </w:rPr>
        <w:t>species loss is slowing reaching its lowest level in 500 years</w:t>
      </w:r>
      <w:r w:rsidRPr="00DD78E9">
        <w:rPr>
          <w:rFonts w:asciiTheme="minorHAnsi" w:hAnsiTheme="minorHAnsi" w:cstheme="minorHAnsi"/>
          <w:sz w:val="12"/>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DD78E9">
        <w:rPr>
          <w:rStyle w:val="StyleUnderline"/>
          <w:rFonts w:asciiTheme="minorHAnsi" w:hAnsiTheme="minorHAnsi" w:cstheme="minorHAnsi"/>
        </w:rPr>
        <w:t>a species of plant or animal has responded to adverse conditions by moving to more hospitable circumstances</w:t>
      </w:r>
      <w:r w:rsidRPr="00DD78E9">
        <w:rPr>
          <w:rFonts w:asciiTheme="minorHAnsi" w:hAnsiTheme="minorHAnsi" w:cstheme="minorHAnsi"/>
          <w:sz w:val="12"/>
        </w:rPr>
        <w:t xml:space="preserve">, e.g., birds or butterflies becoming more numerous north of their range and disappearing at its extreme southern extent. Idso et al. conclude: “Many </w:t>
      </w:r>
      <w:r w:rsidRPr="004C71E8">
        <w:rPr>
          <w:rStyle w:val="StyleUnderline"/>
          <w:rFonts w:asciiTheme="minorHAnsi" w:hAnsiTheme="minorHAnsi" w:cstheme="minorHAnsi"/>
          <w:highlight w:val="yellow"/>
        </w:rPr>
        <w:t>species have shown the ability to</w:t>
      </w:r>
      <w:r w:rsidRPr="004C71E8">
        <w:rPr>
          <w:rFonts w:asciiTheme="minorHAnsi" w:hAnsiTheme="minorHAnsi" w:cstheme="minorHAnsi"/>
          <w:sz w:val="12"/>
          <w:highlight w:val="yellow"/>
        </w:rPr>
        <w:t xml:space="preserve"> </w:t>
      </w:r>
      <w:r w:rsidRPr="004C71E8">
        <w:rPr>
          <w:rStyle w:val="StyleUnderline"/>
          <w:rFonts w:asciiTheme="minorHAnsi" w:hAnsiTheme="minorHAnsi" w:cstheme="minorHAnsi"/>
          <w:highlight w:val="yellow"/>
        </w:rPr>
        <w:t>adapt rapidly to changes in climate</w:t>
      </w:r>
      <w:r w:rsidRPr="00DD78E9">
        <w:rPr>
          <w:rFonts w:asciiTheme="minorHAnsi" w:hAnsiTheme="minorHAnsi" w:cstheme="minorHAnsi"/>
          <w:sz w:val="12"/>
        </w:rPr>
        <w:t xml:space="preserve">. </w:t>
      </w:r>
      <w:r w:rsidRPr="004C71E8">
        <w:rPr>
          <w:rStyle w:val="StyleUnderline"/>
          <w:rFonts w:asciiTheme="minorHAnsi" w:hAnsiTheme="minorHAnsi" w:cstheme="minorHAnsi"/>
          <w:highlight w:val="yellow"/>
        </w:rPr>
        <w:t>Claims that global warming threatens</w:t>
      </w:r>
      <w:r w:rsidRPr="00DD78E9">
        <w:rPr>
          <w:rFonts w:asciiTheme="minorHAnsi" w:hAnsiTheme="minorHAnsi" w:cstheme="minorHAnsi"/>
          <w:sz w:val="12"/>
        </w:rPr>
        <w:t xml:space="preserve"> large numbers of species with </w:t>
      </w:r>
      <w:r w:rsidRPr="004C71E8">
        <w:rPr>
          <w:rStyle w:val="StyleUnderline"/>
          <w:rFonts w:asciiTheme="minorHAnsi" w:hAnsiTheme="minorHAnsi" w:cstheme="minorHAnsi"/>
          <w:highlight w:val="yellow"/>
        </w:rPr>
        <w:t>extinction</w:t>
      </w:r>
      <w:r w:rsidRPr="004C71E8">
        <w:rPr>
          <w:rFonts w:asciiTheme="minorHAnsi" w:hAnsiTheme="minorHAnsi" w:cstheme="minorHAnsi"/>
          <w:sz w:val="12"/>
          <w:highlight w:val="yellow"/>
        </w:rPr>
        <w:t xml:space="preserve"> </w:t>
      </w:r>
      <w:r w:rsidRPr="00DD78E9">
        <w:rPr>
          <w:rStyle w:val="StyleUnderline"/>
          <w:rFonts w:asciiTheme="minorHAnsi" w:hAnsiTheme="minorHAnsi" w:cstheme="minorHAnsi"/>
        </w:rPr>
        <w:t>typically</w:t>
      </w:r>
      <w:r w:rsidRPr="004C71E8">
        <w:rPr>
          <w:rStyle w:val="StyleUnderline"/>
          <w:rFonts w:asciiTheme="minorHAnsi" w:hAnsiTheme="minorHAnsi" w:cstheme="minorHAnsi"/>
          <w:highlight w:val="yellow"/>
        </w:rPr>
        <w:t xml:space="preserve"> rest on</w:t>
      </w:r>
      <w:r w:rsidRPr="00DD78E9">
        <w:rPr>
          <w:rFonts w:asciiTheme="minorHAnsi" w:hAnsiTheme="minorHAnsi" w:cstheme="minorHAnsi"/>
          <w:sz w:val="12"/>
        </w:rPr>
        <w:t xml:space="preserve"> a false definition of extinction (the loss of a particular population rather than en- tire species) and </w:t>
      </w:r>
      <w:r w:rsidRPr="004C71E8">
        <w:rPr>
          <w:rStyle w:val="StyleUnderline"/>
          <w:rFonts w:asciiTheme="minorHAnsi" w:hAnsiTheme="minorHAnsi" w:cstheme="minorHAnsi"/>
          <w:highlight w:val="yellow"/>
        </w:rPr>
        <w:t xml:space="preserve">speculation rather than </w:t>
      </w:r>
      <w:r w:rsidRPr="00DD78E9">
        <w:rPr>
          <w:rStyle w:val="StyleUnderline"/>
          <w:rFonts w:asciiTheme="minorHAnsi" w:hAnsiTheme="minorHAnsi" w:cstheme="minorHAnsi"/>
        </w:rPr>
        <w:t xml:space="preserve">real-world </w:t>
      </w:r>
      <w:r w:rsidRPr="004C71E8">
        <w:rPr>
          <w:rStyle w:val="StyleUnderline"/>
          <w:rFonts w:asciiTheme="minorHAnsi" w:hAnsiTheme="minorHAnsi" w:cstheme="minorHAnsi"/>
          <w:highlight w:val="yellow"/>
        </w:rPr>
        <w:t>evidence</w:t>
      </w:r>
      <w:r w:rsidRPr="00DD78E9">
        <w:rPr>
          <w:rFonts w:asciiTheme="minorHAnsi" w:hAnsiTheme="minorHAnsi" w:cstheme="minorHAnsi"/>
          <w:sz w:val="12"/>
        </w:rPr>
        <w:t xml:space="preserve">. </w:t>
      </w:r>
      <w:r w:rsidRPr="00DD78E9">
        <w:rPr>
          <w:rStyle w:val="StyleUnderline"/>
          <w:rFonts w:asciiTheme="minorHAnsi" w:hAnsiTheme="minorHAnsi" w:cstheme="minorHAnsi"/>
        </w:rPr>
        <w:t>The world’s species have proven</w:t>
      </w:r>
      <w:r w:rsidRPr="00DD78E9">
        <w:rPr>
          <w:rFonts w:asciiTheme="minorHAnsi" w:hAnsiTheme="minorHAnsi" w:cstheme="minorHAnsi"/>
          <w:sz w:val="12"/>
        </w:rPr>
        <w:t xml:space="preserve"> </w:t>
      </w:r>
      <w:r w:rsidRPr="00DD78E9">
        <w:rPr>
          <w:rStyle w:val="StyleUnderline"/>
          <w:rFonts w:asciiTheme="minorHAnsi" w:hAnsiTheme="minorHAnsi" w:cstheme="minorHAnsi"/>
        </w:rPr>
        <w:t>very resilient</w:t>
      </w:r>
      <w:r w:rsidRPr="00DD78E9">
        <w:rPr>
          <w:rFonts w:asciiTheme="minorHAnsi" w:hAnsiTheme="minorHAnsi" w:cstheme="minorHAnsi"/>
          <w:sz w:val="12"/>
        </w:rPr>
        <w:t xml:space="preserve">, </w:t>
      </w:r>
      <w:r w:rsidRPr="00DD78E9">
        <w:rPr>
          <w:rStyle w:val="StyleUnderline"/>
          <w:rFonts w:asciiTheme="minorHAnsi" w:hAnsiTheme="minorHAnsi" w:cstheme="minorHAnsi"/>
        </w:rPr>
        <w:t>having survived past natural climate cycles that involved much greater warming and higher C02 concentrations than exist today or are likely to exist in the coming centuries?“</w:t>
      </w:r>
    </w:p>
    <w:p w:rsidR="00AF7EBB" w:rsidRPr="00DD78E9" w:rsidRDefault="00AF7EBB" w:rsidP="00AF7EBB">
      <w:pPr>
        <w:pStyle w:val="Heading4"/>
        <w:rPr>
          <w:rFonts w:asciiTheme="minorHAnsi" w:hAnsiTheme="minorHAnsi" w:cstheme="minorHAnsi"/>
        </w:rPr>
      </w:pPr>
      <w:r w:rsidRPr="00DD78E9">
        <w:rPr>
          <w:rFonts w:asciiTheme="minorHAnsi" w:hAnsiTheme="minorHAnsi" w:cstheme="minorHAnsi"/>
        </w:rPr>
        <w:t>Warming doesn’t cause conflict -- best statistical evidence</w:t>
      </w:r>
    </w:p>
    <w:p w:rsidR="00AF7EBB" w:rsidRPr="00DD78E9" w:rsidRDefault="00AF7EBB" w:rsidP="00AF7EBB">
      <w:pPr>
        <w:rPr>
          <w:rFonts w:asciiTheme="minorHAnsi" w:hAnsiTheme="minorHAnsi" w:cstheme="minorHAnsi"/>
          <w:b/>
          <w:sz w:val="28"/>
        </w:rPr>
      </w:pPr>
      <w:r w:rsidRPr="00DD78E9">
        <w:rPr>
          <w:rStyle w:val="Style13ptBold"/>
          <w:rFonts w:asciiTheme="minorHAnsi" w:hAnsiTheme="minorHAnsi" w:cstheme="minorHAnsi"/>
        </w:rPr>
        <w:t>Gleditsch, 2012</w:t>
      </w:r>
      <w:r w:rsidRPr="00DD78E9">
        <w:rPr>
          <w:rFonts w:asciiTheme="minorHAnsi" w:hAnsiTheme="minorHAnsi" w:cstheme="minorHAnsi"/>
        </w:rPr>
        <w:t>- Professor of Political Science at the Norwegian University of Science and Technology (Nils Petter Gleditsch, January 2012, “Whither the weather? Climate change and conflict,” published in the Journal of Peace Research, Vol. 49, No.1)</w:t>
      </w:r>
    </w:p>
    <w:p w:rsidR="00AF7EBB" w:rsidRPr="00DD78E9" w:rsidRDefault="00AF7EBB" w:rsidP="00AF7EBB">
      <w:pPr>
        <w:rPr>
          <w:rStyle w:val="StyleUnderline"/>
          <w:rFonts w:asciiTheme="minorHAnsi" w:hAnsiTheme="minorHAnsi" w:cstheme="minorHAnsi"/>
        </w:rPr>
      </w:pPr>
      <w:r w:rsidRPr="00DD78E9">
        <w:rPr>
          <w:rFonts w:asciiTheme="minorHAnsi" w:hAnsiTheme="minorHAnsi" w:cstheme="minorHAnsi"/>
          <w:sz w:val="16"/>
        </w:rPr>
        <w:t>Climate change is the world’s first truly global man-made environmental problem13 and a firm warning that human activities can influence our physical environment on a global scale. The range of possible consequences of climate change is so wide, even for the limited temperature changes foreseen in the IPCC scenarios, that it is difficult to sort out the main priorities. Obviously, if a reversal of the trend towards a more peaceful world was one of these consequences, it should have a prominent place on the policy agenda</w:t>
      </w:r>
      <w:r w:rsidRPr="00DD78E9">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Based on</w:t>
      </w:r>
      <w:r w:rsidRPr="00DD78E9">
        <w:rPr>
          <w:rStyle w:val="StyleUnderline"/>
          <w:rFonts w:asciiTheme="minorHAnsi" w:hAnsiTheme="minorHAnsi" w:cstheme="minorHAnsi"/>
        </w:rPr>
        <w:t xml:space="preserve"> the </w:t>
      </w:r>
      <w:r w:rsidRPr="004C71E8">
        <w:rPr>
          <w:rStyle w:val="StyleUnderline"/>
          <w:rFonts w:asciiTheme="minorHAnsi" w:hAnsiTheme="minorHAnsi" w:cstheme="minorHAnsi"/>
          <w:highlight w:val="yellow"/>
        </w:rPr>
        <w:t>research</w:t>
      </w:r>
      <w:r w:rsidRPr="00DD78E9">
        <w:rPr>
          <w:rStyle w:val="StyleUnderline"/>
          <w:rFonts w:asciiTheme="minorHAnsi" w:hAnsiTheme="minorHAnsi" w:cstheme="minorHAnsi"/>
        </w:rPr>
        <w:t xml:space="preserve"> reported here, such </w:t>
      </w:r>
      <w:r w:rsidRPr="004C71E8">
        <w:rPr>
          <w:rStyle w:val="StyleUnderline"/>
          <w:rFonts w:asciiTheme="minorHAnsi" w:hAnsiTheme="minorHAnsi" w:cstheme="minorHAnsi"/>
          <w:highlight w:val="yellow"/>
        </w:rPr>
        <w:t>a pessimistic view may not be warranted</w:t>
      </w:r>
      <w:r w:rsidRPr="00DD78E9">
        <w:rPr>
          <w:rStyle w:val="StyleUnderline"/>
          <w:rFonts w:asciiTheme="minorHAnsi" w:hAnsiTheme="minorHAnsi" w:cstheme="minorHAnsi"/>
        </w:rPr>
        <w:t xml:space="preserve"> in the short to medium run. However, as noted by Feitelson, Tamimi &amp; Rosenthal (2012) and Salehyan (2008), </w:t>
      </w:r>
      <w:r w:rsidRPr="004C71E8">
        <w:rPr>
          <w:rStyle w:val="StyleUnderline"/>
          <w:rFonts w:asciiTheme="minorHAnsi" w:hAnsiTheme="minorHAnsi" w:cstheme="minorHAnsi"/>
          <w:highlight w:val="yellow"/>
        </w:rPr>
        <w:t>framing climate change as a security issue may influence</w:t>
      </w:r>
      <w:r w:rsidRPr="00DD78E9">
        <w:rPr>
          <w:rStyle w:val="StyleUnderline"/>
          <w:rFonts w:asciiTheme="minorHAnsi" w:hAnsiTheme="minorHAnsi" w:cstheme="minorHAnsi"/>
        </w:rPr>
        <w:t xml:space="preserve"> the perceptions of the </w:t>
      </w:r>
      <w:r w:rsidRPr="004C71E8">
        <w:rPr>
          <w:rStyle w:val="StyleUnderline"/>
          <w:rFonts w:asciiTheme="minorHAnsi" w:hAnsiTheme="minorHAnsi" w:cstheme="minorHAnsi"/>
          <w:highlight w:val="yellow"/>
        </w:rPr>
        <w:t>actors</w:t>
      </w:r>
      <w:r w:rsidRPr="00DD78E9">
        <w:rPr>
          <w:rStyle w:val="StyleUnderline"/>
          <w:rFonts w:asciiTheme="minorHAnsi" w:hAnsiTheme="minorHAnsi" w:cstheme="minorHAnsi"/>
        </w:rPr>
        <w:t xml:space="preserve"> in local and regional conflict and lead to militarized responses </w:t>
      </w:r>
      <w:r w:rsidRPr="004C71E8">
        <w:rPr>
          <w:rStyle w:val="StyleUnderline"/>
          <w:rFonts w:asciiTheme="minorHAnsi" w:hAnsiTheme="minorHAnsi" w:cstheme="minorHAnsi"/>
          <w:highlight w:val="yellow"/>
        </w:rPr>
        <w:t>and</w:t>
      </w:r>
      <w:r w:rsidRPr="00DD78E9">
        <w:rPr>
          <w:rStyle w:val="StyleUnderline"/>
          <w:rFonts w:asciiTheme="minorHAnsi" w:hAnsiTheme="minorHAnsi" w:cstheme="minorHAnsi"/>
        </w:rPr>
        <w:t xml:space="preserve"> thus perhaps </w:t>
      </w:r>
      <w:r w:rsidRPr="004C71E8">
        <w:rPr>
          <w:rStyle w:val="StyleUnderline"/>
          <w:rFonts w:asciiTheme="minorHAnsi" w:hAnsiTheme="minorHAnsi" w:cstheme="minorHAnsi"/>
          <w:highlight w:val="yellow"/>
        </w:rPr>
        <w:t>contribute to a self-fulfilling prophecy</w:t>
      </w:r>
      <w:r w:rsidRPr="00DD78E9">
        <w:rPr>
          <w:rStyle w:val="StyleUnderline"/>
          <w:rFonts w:asciiTheme="minorHAnsi" w:hAnsiTheme="minorHAnsi" w:cstheme="minorHAnsi"/>
        </w:rPr>
        <w:t xml:space="preserve">. </w:t>
      </w:r>
      <w:r w:rsidRPr="00DD78E9">
        <w:rPr>
          <w:rFonts w:asciiTheme="minorHAnsi" w:hAnsiTheme="minorHAnsi" w:cstheme="minorHAnsi"/>
          <w:sz w:val="16"/>
        </w:rPr>
        <w:t>The study of the relationship between climate change and conflict has advanced noticeably in the past five years. With regard to how changes in precipitation may influence internal conflict, the one area where we now have a fair number of studies, the dominant view seems to be that rainfall abundance is associated with greater risks than drought and that in any case other conflict-generating factors are more important</w:t>
      </w:r>
      <w:r w:rsidRPr="00DD78E9">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Studies of how climate change</w:t>
      </w:r>
      <w:r w:rsidRPr="00DD78E9">
        <w:rPr>
          <w:rStyle w:val="StyleUnderline"/>
          <w:rFonts w:asciiTheme="minorHAnsi" w:hAnsiTheme="minorHAnsi" w:cstheme="minorHAnsi"/>
        </w:rPr>
        <w:t xml:space="preserve"> may </w:t>
      </w:r>
      <w:r w:rsidRPr="004C71E8">
        <w:rPr>
          <w:rStyle w:val="StyleUnderline"/>
          <w:rFonts w:asciiTheme="minorHAnsi" w:hAnsiTheme="minorHAnsi" w:cstheme="minorHAnsi"/>
          <w:highlight w:val="yellow"/>
        </w:rPr>
        <w:t>promote interstate conflict</w:t>
      </w:r>
      <w:r w:rsidRPr="00DD78E9">
        <w:rPr>
          <w:rStyle w:val="StyleUnderline"/>
          <w:rFonts w:asciiTheme="minorHAnsi" w:hAnsiTheme="minorHAnsi" w:cstheme="minorHAnsi"/>
        </w:rPr>
        <w:t xml:space="preserve"> over water resources also seem to </w:t>
      </w:r>
      <w:r w:rsidRPr="004C71E8">
        <w:rPr>
          <w:rStyle w:val="StyleUnderline"/>
          <w:rFonts w:asciiTheme="minorHAnsi" w:hAnsiTheme="minorHAnsi" w:cstheme="minorHAnsi"/>
          <w:highlight w:val="yellow"/>
        </w:rPr>
        <w:t>point in the direction of a</w:t>
      </w:r>
      <w:r w:rsidRPr="00DD78E9">
        <w:rPr>
          <w:rStyle w:val="StyleUnderline"/>
          <w:rFonts w:asciiTheme="minorHAnsi" w:hAnsiTheme="minorHAnsi" w:cstheme="minorHAnsi"/>
        </w:rPr>
        <w:t xml:space="preserve"> weak or a </w:t>
      </w:r>
      <w:r w:rsidRPr="004C71E8">
        <w:rPr>
          <w:rStyle w:val="StyleUnderline"/>
          <w:rFonts w:asciiTheme="minorHAnsi" w:hAnsiTheme="minorHAnsi" w:cstheme="minorHAnsi"/>
          <w:highlight w:val="yellow"/>
        </w:rPr>
        <w:t>null relationship</w:t>
      </w:r>
      <w:r w:rsidRPr="00DD78E9">
        <w:rPr>
          <w:rStyle w:val="StyleUnderline"/>
          <w:rFonts w:asciiTheme="minorHAnsi" w:hAnsiTheme="minorHAnsi" w:cstheme="minorHAnsi"/>
        </w:rPr>
        <w:t xml:space="preserve">. In other areas, the number of studies is still very low, so it is premature to offer a summary. On the whole, however, it seems fair to say that </w:t>
      </w:r>
      <w:r w:rsidRPr="004C71E8">
        <w:rPr>
          <w:rStyle w:val="StyleUnderline"/>
          <w:rFonts w:asciiTheme="minorHAnsi" w:hAnsiTheme="minorHAnsi" w:cstheme="minorHAnsi"/>
          <w:highlight w:val="yellow"/>
        </w:rPr>
        <w:t>so far there is not</w:t>
      </w:r>
      <w:r w:rsidRPr="00DD78E9">
        <w:rPr>
          <w:rStyle w:val="StyleUnderline"/>
          <w:rFonts w:asciiTheme="minorHAnsi" w:hAnsiTheme="minorHAnsi" w:cstheme="minorHAnsi"/>
        </w:rPr>
        <w:t xml:space="preserve"> yet much </w:t>
      </w:r>
      <w:r w:rsidRPr="004C71E8">
        <w:rPr>
          <w:rStyle w:val="StyleUnderline"/>
          <w:rFonts w:asciiTheme="minorHAnsi" w:hAnsiTheme="minorHAnsi" w:cstheme="minorHAnsi"/>
          <w:highlight w:val="yellow"/>
        </w:rPr>
        <w:t>evidence for climate change as a</w:t>
      </w:r>
      <w:r w:rsidRPr="00DD78E9">
        <w:rPr>
          <w:rStyle w:val="StyleUnderline"/>
          <w:rFonts w:asciiTheme="minorHAnsi" w:hAnsiTheme="minorHAnsi" w:cstheme="minorHAnsi"/>
        </w:rPr>
        <w:t xml:space="preserve">n important </w:t>
      </w:r>
      <w:r w:rsidRPr="004C71E8">
        <w:rPr>
          <w:rStyle w:val="StyleUnderline"/>
          <w:rFonts w:asciiTheme="minorHAnsi" w:hAnsiTheme="minorHAnsi" w:cstheme="minorHAnsi"/>
          <w:highlight w:val="yellow"/>
        </w:rPr>
        <w:t>driver of conflict</w:t>
      </w:r>
      <w:r w:rsidRPr="00DD78E9">
        <w:rPr>
          <w:rStyle w:val="StyleUnderline"/>
          <w:rFonts w:asciiTheme="minorHAnsi" w:hAnsiTheme="minorHAnsi" w:cstheme="minorHAnsi"/>
        </w:rPr>
        <w:t>.</w:t>
      </w:r>
      <w:r w:rsidRPr="00DD78E9">
        <w:rPr>
          <w:rFonts w:asciiTheme="minorHAnsi" w:hAnsiTheme="minorHAnsi" w:cstheme="minorHAnsi"/>
          <w:sz w:val="16"/>
        </w:rPr>
        <w:t xml:space="preserve"> In recent reviews of this literature, Bernauer, Böhmelt &amp; Koubi (2012) and Gleditsch, Buhaug &amp; Theisen (2011) conclude that although environmental change may under certain circumstances increase the risk of violent conflict, the existing evidence indicates that this is not generally the case.</w:t>
      </w:r>
    </w:p>
    <w:p w:rsidR="00971375" w:rsidRDefault="00E606D5" w:rsidP="00E606D5">
      <w:pPr>
        <w:pStyle w:val="Heading3"/>
      </w:pPr>
      <w:r>
        <w:t>2AC Israel Lashout</w:t>
      </w:r>
    </w:p>
    <w:p w:rsidR="00E606D5" w:rsidRPr="00690177" w:rsidRDefault="00E606D5" w:rsidP="00E606D5">
      <w:pPr>
        <w:pStyle w:val="Heading4"/>
      </w:pPr>
      <w:r>
        <w:t>No risk of Israel lash out— multiple factors</w:t>
      </w:r>
    </w:p>
    <w:p w:rsidR="00E606D5" w:rsidRPr="00690177" w:rsidRDefault="00E606D5" w:rsidP="00E606D5">
      <w:pPr>
        <w:rPr>
          <w:rFonts w:asciiTheme="minorHAnsi" w:hAnsiTheme="minorHAnsi" w:cs="Segoe UI"/>
          <w:color w:val="000000"/>
          <w:sz w:val="20"/>
          <w:szCs w:val="20"/>
        </w:rPr>
      </w:pPr>
      <w:r w:rsidRPr="00690177">
        <w:rPr>
          <w:rStyle w:val="Heading4Char"/>
          <w:rFonts w:asciiTheme="minorHAnsi" w:hAnsiTheme="minorHAnsi"/>
        </w:rPr>
        <w:t>Walt 2014</w:t>
      </w:r>
      <w:r w:rsidRPr="00690177">
        <w:rPr>
          <w:rFonts w:asciiTheme="minorHAnsi" w:hAnsiTheme="minorHAnsi" w:cs="Segoe UI"/>
          <w:color w:val="000000"/>
          <w:sz w:val="20"/>
          <w:szCs w:val="20"/>
        </w:rPr>
        <w:t xml:space="preserve">. </w:t>
      </w:r>
      <w:r w:rsidRPr="00690177">
        <w:rPr>
          <w:rFonts w:asciiTheme="minorHAnsi" w:hAnsiTheme="minorHAnsi" w:cs="Segoe UI"/>
          <w:color w:val="000000"/>
          <w:sz w:val="16"/>
          <w:szCs w:val="16"/>
        </w:rPr>
        <w:t>Foreign Policy. October 31, 2014. “Netanyahus Not Chickenshit, the White House Is.”[</w:t>
      </w:r>
      <w:r w:rsidRPr="00690177">
        <w:rPr>
          <w:rFonts w:asciiTheme="minorHAnsi" w:hAnsiTheme="minorHAnsi"/>
          <w:sz w:val="16"/>
          <w:szCs w:val="16"/>
          <w:lang w:val="en"/>
        </w:rPr>
        <w:t xml:space="preserve"> Stephen M. Walt is the Robert and Renée Belfer professor of international relations at Harvard University.]</w:t>
      </w:r>
      <w:r w:rsidRPr="00690177">
        <w:rPr>
          <w:rFonts w:asciiTheme="minorHAnsi" w:hAnsiTheme="minorHAnsi" w:cs="Segoe UI"/>
          <w:color w:val="000000"/>
          <w:sz w:val="20"/>
          <w:szCs w:val="20"/>
        </w:rPr>
        <w:t xml:space="preserve"> </w:t>
      </w:r>
      <w:r w:rsidRPr="00690177">
        <w:rPr>
          <w:rFonts w:asciiTheme="minorHAnsi" w:hAnsiTheme="minorHAnsi" w:cs="Segoe UI"/>
          <w:color w:val="000000"/>
          <w:sz w:val="16"/>
          <w:szCs w:val="16"/>
        </w:rPr>
        <w:t>http://foreignpolicy.com/2014/10/31/netanyahus-not-chickenshit-the-white-house-is/</w:t>
      </w:r>
    </w:p>
    <w:p w:rsidR="00E606D5" w:rsidRPr="00690177" w:rsidRDefault="00E606D5" w:rsidP="00E606D5">
      <w:pPr>
        <w:rPr>
          <w:rFonts w:asciiTheme="minorHAnsi" w:hAnsiTheme="minorHAnsi"/>
          <w:sz w:val="16"/>
          <w:lang w:val="en"/>
        </w:rPr>
      </w:pPr>
      <w:r w:rsidRPr="00690177">
        <w:rPr>
          <w:rFonts w:asciiTheme="minorHAnsi" w:hAnsiTheme="minorHAnsi"/>
          <w:color w:val="000000" w:themeColor="text1"/>
          <w:sz w:val="16"/>
          <w:lang w:val="en"/>
        </w:rPr>
        <w:t xml:space="preserve">I’ve been reluctant to say much about this week’s tempest in a teapot — i.e., the U.S.-Israeli flap over "chickenshit-gate" — because the flap itself is of little strategic importance. Back in 2006 and 2007, </w:t>
      </w:r>
      <w:hyperlink r:id="rId150" w:tgtFrame="_blank" w:history="1">
        <w:r w:rsidRPr="00690177">
          <w:rPr>
            <w:rFonts w:asciiTheme="minorHAnsi" w:hAnsiTheme="minorHAnsi"/>
            <w:color w:val="000000" w:themeColor="text1"/>
            <w:sz w:val="16"/>
            <w:lang w:val="en"/>
          </w:rPr>
          <w:t>John Mearsheimer and I argued</w:t>
        </w:r>
      </w:hyperlink>
      <w:r w:rsidRPr="00690177">
        <w:rPr>
          <w:rFonts w:asciiTheme="minorHAnsi" w:hAnsiTheme="minorHAnsi"/>
          <w:color w:val="000000" w:themeColor="text1"/>
          <w:sz w:val="16"/>
          <w:lang w:val="en"/>
        </w:rPr>
        <w:t xml:space="preserve"> that Israel and the United States would both</w:t>
      </w:r>
      <w:r w:rsidRPr="00690177">
        <w:rPr>
          <w:rFonts w:asciiTheme="minorHAnsi" w:hAnsiTheme="minorHAnsi"/>
          <w:bCs/>
          <w:color w:val="000000" w:themeColor="text1"/>
          <w:sz w:val="16"/>
          <w:lang w:val="en"/>
        </w:rPr>
        <w:t xml:space="preserve"> </w:t>
      </w:r>
      <w:r w:rsidRPr="00690177">
        <w:rPr>
          <w:rFonts w:asciiTheme="minorHAnsi" w:hAnsiTheme="minorHAnsi"/>
          <w:color w:val="000000" w:themeColor="text1"/>
          <w:sz w:val="16"/>
          <w:lang w:val="en"/>
        </w:rPr>
        <w:t xml:space="preserve">be better off if they had a </w:t>
      </w:r>
      <w:r w:rsidRPr="00690177">
        <w:rPr>
          <w:rFonts w:asciiTheme="minorHAnsi" w:hAnsiTheme="minorHAnsi"/>
          <w:i/>
          <w:iCs/>
          <w:color w:val="000000" w:themeColor="text1"/>
          <w:sz w:val="16"/>
          <w:lang w:val="en"/>
        </w:rPr>
        <w:t>normal</w:t>
      </w:r>
      <w:r w:rsidRPr="00690177">
        <w:rPr>
          <w:rFonts w:asciiTheme="minorHAnsi" w:hAnsiTheme="minorHAnsi"/>
          <w:color w:val="000000" w:themeColor="text1"/>
          <w:sz w:val="16"/>
          <w:lang w:val="en"/>
        </w:rPr>
        <w:t xml:space="preserve"> relationship rather than a "special" one (that is, one where the United States backs Israel no matter what it does). Nothing has happened since we published our book</w:t>
      </w:r>
      <w:r w:rsidRPr="00690177">
        <w:rPr>
          <w:rFonts w:asciiTheme="minorHAnsi" w:hAnsiTheme="minorHAnsi"/>
          <w:bCs/>
          <w:color w:val="000000" w:themeColor="text1"/>
          <w:sz w:val="16"/>
          <w:lang w:val="en"/>
        </w:rPr>
        <w:t xml:space="preserve"> </w:t>
      </w:r>
      <w:r w:rsidRPr="00690177">
        <w:rPr>
          <w:rFonts w:asciiTheme="minorHAnsi" w:hAnsiTheme="minorHAnsi"/>
          <w:color w:val="000000" w:themeColor="text1"/>
          <w:sz w:val="16"/>
          <w:lang w:val="en"/>
        </w:rPr>
        <w:t xml:space="preserve">to undermine that conclusion, which is why more and more people have begun to voice their own concerns about the Israel lobby and its harmful influence on U.S. policy. I have little to add to our earlier analysis, which is why I haven’t been writing much about the topic of late. Nonetheless, this latest brouhaha is interesting for what it reveals about the foreign-policy establishments in both countries. We are not talking about a substantial shift in policy or anything like that; instead, the triggering event is an </w:t>
      </w:r>
      <w:r w:rsidRPr="00690177">
        <w:rPr>
          <w:rFonts w:asciiTheme="minorHAnsi" w:hAnsiTheme="minorHAnsi"/>
          <w:i/>
          <w:iCs/>
          <w:color w:val="000000" w:themeColor="text1"/>
          <w:sz w:val="16"/>
          <w:lang w:val="en"/>
        </w:rPr>
        <w:t xml:space="preserve">Atlantic </w:t>
      </w:r>
      <w:hyperlink r:id="rId151" w:tgtFrame="_blank" w:history="1">
        <w:r w:rsidRPr="00690177">
          <w:rPr>
            <w:rFonts w:asciiTheme="minorHAnsi" w:hAnsiTheme="minorHAnsi"/>
            <w:color w:val="000000" w:themeColor="text1"/>
            <w:sz w:val="16"/>
            <w:lang w:val="en"/>
          </w:rPr>
          <w:t>article</w:t>
        </w:r>
      </w:hyperlink>
      <w:r w:rsidRPr="00690177">
        <w:rPr>
          <w:rFonts w:asciiTheme="minorHAnsi" w:hAnsiTheme="minorHAnsi"/>
          <w:color w:val="000000" w:themeColor="text1"/>
          <w:sz w:val="16"/>
          <w:lang w:val="en"/>
        </w:rPr>
        <w:t xml:space="preserve"> quoting some U.S. officials saying unflattering things about Israeli Prime Minister Benjamin Netanyahu. The opening paragraph includes an anonymous characterization of Netanyahu as "chickenshit," meaning he is too risk-averse and cowardly to undertake military action against Iran. That’s really all there is to it. Unfortunately, this minor flap suggests we are dealing not with a mature great power and a grateful client state, but rather with a bunch of immature children who could use some adult supervision. Or even a timeout. To begin with, </w:t>
      </w:r>
      <w:r w:rsidRPr="00E606D5">
        <w:rPr>
          <w:rStyle w:val="StyleUnderline"/>
        </w:rPr>
        <w:t>if this is a "crisis" in U.S.-Israeli relations</w:t>
      </w:r>
      <w:r w:rsidRPr="00E606D5">
        <w:rPr>
          <w:rFonts w:asciiTheme="minorHAnsi" w:hAnsiTheme="minorHAnsi"/>
          <w:color w:val="000000" w:themeColor="text1"/>
          <w:sz w:val="16"/>
          <w:lang w:val="en"/>
        </w:rPr>
        <w:t xml:space="preserve"> — as the </w:t>
      </w:r>
      <w:r w:rsidRPr="00E606D5">
        <w:rPr>
          <w:rFonts w:asciiTheme="minorHAnsi" w:hAnsiTheme="minorHAnsi"/>
          <w:i/>
          <w:iCs/>
          <w:color w:val="000000" w:themeColor="text1"/>
          <w:sz w:val="16"/>
          <w:lang w:val="en"/>
        </w:rPr>
        <w:t xml:space="preserve">Atlantic’s </w:t>
      </w:r>
      <w:r w:rsidRPr="00E606D5">
        <w:rPr>
          <w:rFonts w:asciiTheme="minorHAnsi" w:hAnsiTheme="minorHAnsi"/>
          <w:color w:val="000000" w:themeColor="text1"/>
          <w:sz w:val="16"/>
          <w:lang w:val="en"/>
        </w:rPr>
        <w:t>headline blares</w:t>
      </w:r>
      <w:r w:rsidRPr="00E606D5">
        <w:rPr>
          <w:rStyle w:val="StyleUnderline"/>
          <w:sz w:val="16"/>
          <w:szCs w:val="16"/>
          <w:u w:val="none"/>
        </w:rPr>
        <w:t xml:space="preserve"> — </w:t>
      </w:r>
      <w:r w:rsidRPr="00E606D5">
        <w:rPr>
          <w:rStyle w:val="StyleUnderline"/>
        </w:rPr>
        <w:t>it is surely an odd one.</w:t>
      </w:r>
      <w:r w:rsidRPr="00690177">
        <w:rPr>
          <w:rFonts w:asciiTheme="minorHAnsi" w:hAnsiTheme="minorHAnsi"/>
          <w:color w:val="000000" w:themeColor="text1"/>
          <w:sz w:val="16"/>
          <w:lang w:val="en"/>
        </w:rPr>
        <w:t xml:space="preserve"> </w:t>
      </w:r>
      <w:r w:rsidRPr="004C71E8">
        <w:rPr>
          <w:rStyle w:val="StyleUnderline"/>
          <w:rFonts w:asciiTheme="minorHAnsi" w:hAnsiTheme="minorHAnsi"/>
          <w:highlight w:val="yellow"/>
        </w:rPr>
        <w:t>Normally, the term crisis refers to a clash of interests that involves real dangers</w:t>
      </w:r>
      <w:r w:rsidRPr="004C71E8">
        <w:rPr>
          <w:rFonts w:asciiTheme="minorHAnsi" w:hAnsiTheme="minorHAnsi"/>
          <w:color w:val="000000" w:themeColor="text1"/>
          <w:sz w:val="16"/>
          <w:highlight w:val="yellow"/>
          <w:lang w:val="en"/>
        </w:rPr>
        <w:t xml:space="preserve">, </w:t>
      </w:r>
      <w:r w:rsidRPr="00B81454">
        <w:rPr>
          <w:rStyle w:val="StyleUnderline"/>
          <w:rFonts w:asciiTheme="minorHAnsi" w:hAnsiTheme="minorHAnsi"/>
        </w:rPr>
        <w:t>as in the July Crisis that led to World War I, or the Cuban Missile Crisis in 1962</w:t>
      </w:r>
      <w:r w:rsidRPr="004C71E8">
        <w:rPr>
          <w:rStyle w:val="StyleUnderline"/>
          <w:rFonts w:asciiTheme="minorHAnsi" w:hAnsiTheme="minorHAnsi"/>
          <w:highlight w:val="yellow"/>
        </w:rPr>
        <w:t>. But there’s little of substance in this little flare-up</w:t>
      </w:r>
      <w:r w:rsidRPr="004C71E8">
        <w:rPr>
          <w:rFonts w:asciiTheme="minorHAnsi" w:hAnsiTheme="minorHAnsi"/>
          <w:color w:val="000000" w:themeColor="text1"/>
          <w:sz w:val="16"/>
          <w:highlight w:val="yellow"/>
          <w:lang w:val="en"/>
        </w:rPr>
        <w:t xml:space="preserve">: </w:t>
      </w:r>
      <w:r w:rsidRPr="004C71E8">
        <w:rPr>
          <w:rStyle w:val="StyleUnderline"/>
          <w:rFonts w:asciiTheme="minorHAnsi" w:hAnsiTheme="minorHAnsi"/>
          <w:highlight w:val="yellow"/>
        </w:rPr>
        <w:t>The United States is still giving</w:t>
      </w:r>
      <w:r w:rsidRPr="00690177">
        <w:rPr>
          <w:rFonts w:asciiTheme="minorHAnsi" w:hAnsiTheme="minorHAnsi"/>
          <w:color w:val="000000" w:themeColor="text1"/>
          <w:sz w:val="16"/>
          <w:lang w:val="en"/>
        </w:rPr>
        <w:t xml:space="preserve"> a wealthy and powerful </w:t>
      </w:r>
      <w:r w:rsidRPr="004C71E8">
        <w:rPr>
          <w:rStyle w:val="StyleUnderline"/>
          <w:rFonts w:asciiTheme="minorHAnsi" w:hAnsiTheme="minorHAnsi"/>
          <w:highlight w:val="yellow"/>
        </w:rPr>
        <w:t xml:space="preserve">Israel several billion dollars of </w:t>
      </w:r>
      <w:r w:rsidRPr="00E606D5">
        <w:rPr>
          <w:rStyle w:val="StyleUnderline"/>
          <w:rFonts w:asciiTheme="minorHAnsi" w:hAnsiTheme="minorHAnsi"/>
        </w:rPr>
        <w:t xml:space="preserve">military and </w:t>
      </w:r>
      <w:r w:rsidRPr="004C71E8">
        <w:rPr>
          <w:rStyle w:val="StyleUnderline"/>
          <w:rFonts w:asciiTheme="minorHAnsi" w:hAnsiTheme="minorHAnsi"/>
          <w:highlight w:val="yellow"/>
        </w:rPr>
        <w:t>economic aid each year</w:t>
      </w:r>
      <w:r w:rsidRPr="00E606D5">
        <w:rPr>
          <w:rFonts w:asciiTheme="minorHAnsi" w:hAnsiTheme="minorHAnsi"/>
          <w:color w:val="000000" w:themeColor="text1"/>
          <w:sz w:val="16"/>
          <w:lang w:val="en"/>
        </w:rPr>
        <w:t xml:space="preserve">; it is </w:t>
      </w:r>
      <w:r w:rsidRPr="00E606D5">
        <w:rPr>
          <w:rStyle w:val="StyleUnderline"/>
          <w:rFonts w:asciiTheme="minorHAnsi" w:hAnsiTheme="minorHAnsi"/>
        </w:rPr>
        <w:t xml:space="preserve">still selling Israel some of the </w:t>
      </w:r>
      <w:hyperlink r:id="rId152" w:tgtFrame="_blank" w:history="1">
        <w:r w:rsidRPr="00E606D5">
          <w:rPr>
            <w:rStyle w:val="StyleUnderline"/>
            <w:rFonts w:asciiTheme="minorHAnsi" w:hAnsiTheme="minorHAnsi"/>
          </w:rPr>
          <w:t>most advanced weapons</w:t>
        </w:r>
      </w:hyperlink>
      <w:r w:rsidRPr="00E606D5">
        <w:rPr>
          <w:rFonts w:asciiTheme="minorHAnsi" w:hAnsiTheme="minorHAnsi"/>
          <w:color w:val="000000" w:themeColor="text1"/>
          <w:sz w:val="16"/>
          <w:lang w:val="en"/>
        </w:rPr>
        <w:t xml:space="preserve"> in the U.S. arsenal</w:t>
      </w:r>
      <w:r w:rsidRPr="00690177">
        <w:rPr>
          <w:rFonts w:asciiTheme="minorHAnsi" w:hAnsiTheme="minorHAnsi"/>
          <w:color w:val="000000" w:themeColor="text1"/>
          <w:sz w:val="16"/>
          <w:lang w:val="en"/>
        </w:rPr>
        <w:t xml:space="preserve">; and U.S. officials </w:t>
      </w:r>
      <w:r w:rsidRPr="004C71E8">
        <w:rPr>
          <w:rStyle w:val="StyleUnderline"/>
          <w:rFonts w:asciiTheme="minorHAnsi" w:hAnsiTheme="minorHAnsi"/>
          <w:highlight w:val="yellow"/>
        </w:rPr>
        <w:t>continue to provide diplomatic cover in the United Nations</w:t>
      </w:r>
      <w:r w:rsidRPr="004C71E8">
        <w:rPr>
          <w:rFonts w:asciiTheme="minorHAnsi" w:hAnsiTheme="minorHAnsi"/>
          <w:color w:val="000000" w:themeColor="text1"/>
          <w:sz w:val="16"/>
          <w:highlight w:val="yellow"/>
          <w:lang w:val="en"/>
        </w:rPr>
        <w:t xml:space="preserve"> and other international forums.</w:t>
      </w:r>
      <w:r w:rsidRPr="00690177">
        <w:rPr>
          <w:rFonts w:asciiTheme="minorHAnsi" w:hAnsiTheme="minorHAnsi"/>
          <w:color w:val="000000" w:themeColor="text1"/>
          <w:sz w:val="16"/>
          <w:lang w:val="en"/>
        </w:rPr>
        <w:t xml:space="preserve"> </w:t>
      </w:r>
      <w:r w:rsidRPr="004C71E8">
        <w:rPr>
          <w:rStyle w:val="StyleUnderline"/>
          <w:rFonts w:asciiTheme="minorHAnsi" w:hAnsiTheme="minorHAnsi"/>
          <w:highlight w:val="yellow"/>
        </w:rPr>
        <w:t>The U</w:t>
      </w:r>
      <w:r w:rsidRPr="00690177">
        <w:rPr>
          <w:rFonts w:asciiTheme="minorHAnsi" w:hAnsiTheme="minorHAnsi"/>
          <w:color w:val="000000" w:themeColor="text1"/>
          <w:sz w:val="16"/>
          <w:lang w:val="en"/>
        </w:rPr>
        <w:t xml:space="preserve">nited </w:t>
      </w:r>
      <w:r w:rsidRPr="004C71E8">
        <w:rPr>
          <w:rStyle w:val="StyleUnderline"/>
          <w:rFonts w:asciiTheme="minorHAnsi" w:hAnsiTheme="minorHAnsi"/>
          <w:highlight w:val="yellow"/>
        </w:rPr>
        <w:t>S</w:t>
      </w:r>
      <w:r w:rsidRPr="00690177">
        <w:rPr>
          <w:rFonts w:asciiTheme="minorHAnsi" w:hAnsiTheme="minorHAnsi"/>
          <w:color w:val="000000" w:themeColor="text1"/>
          <w:sz w:val="16"/>
          <w:lang w:val="en"/>
        </w:rPr>
        <w:t xml:space="preserve">tates even </w:t>
      </w:r>
      <w:r w:rsidRPr="004C71E8">
        <w:rPr>
          <w:rStyle w:val="StyleUnderline"/>
          <w:rFonts w:asciiTheme="minorHAnsi" w:hAnsiTheme="minorHAnsi"/>
          <w:highlight w:val="yellow"/>
        </w:rPr>
        <w:t>took Israel’s side when it pummeled Gaza</w:t>
      </w:r>
      <w:r w:rsidRPr="00690177">
        <w:rPr>
          <w:rFonts w:asciiTheme="minorHAnsi" w:hAnsiTheme="minorHAnsi"/>
          <w:color w:val="000000" w:themeColor="text1"/>
          <w:sz w:val="16"/>
          <w:lang w:val="en"/>
        </w:rPr>
        <w:t xml:space="preserve"> again a few months back, despite </w:t>
      </w:r>
      <w:hyperlink r:id="rId153" w:tgtFrame="_blank" w:history="1">
        <w:r w:rsidRPr="00690177">
          <w:rPr>
            <w:rFonts w:asciiTheme="minorHAnsi" w:hAnsiTheme="minorHAnsi"/>
            <w:color w:val="000000" w:themeColor="text1"/>
            <w:sz w:val="16"/>
            <w:lang w:val="en"/>
          </w:rPr>
          <w:t>official concerns</w:t>
        </w:r>
      </w:hyperlink>
      <w:r w:rsidRPr="00690177">
        <w:rPr>
          <w:rFonts w:asciiTheme="minorHAnsi" w:hAnsiTheme="minorHAnsi"/>
          <w:color w:val="000000" w:themeColor="text1"/>
          <w:sz w:val="16"/>
          <w:lang w:val="en"/>
        </w:rPr>
        <w:t xml:space="preserve"> about the wisdom and morality of Israel’s actions. And White House officials are now doing damage control by reaffirming the </w:t>
      </w:r>
      <w:hyperlink r:id="rId154" w:tgtFrame="_blank" w:history="1">
        <w:r w:rsidRPr="00690177">
          <w:rPr>
            <w:rFonts w:asciiTheme="minorHAnsi" w:hAnsiTheme="minorHAnsi"/>
            <w:color w:val="000000" w:themeColor="text1"/>
            <w:sz w:val="16"/>
            <w:lang w:val="en"/>
          </w:rPr>
          <w:t>"effective partnership"</w:t>
        </w:r>
      </w:hyperlink>
      <w:r w:rsidRPr="00690177">
        <w:rPr>
          <w:rFonts w:asciiTheme="minorHAnsi" w:hAnsiTheme="minorHAnsi"/>
          <w:color w:val="000000" w:themeColor="text1"/>
          <w:sz w:val="16"/>
          <w:lang w:val="en"/>
        </w:rPr>
        <w:t xml:space="preserve"> between the two countries and their leaders. Instead of a real crisis, all we have here is evidence that some U.S. officials don’t think much of Israel’s Prime Minister Benjamin Netanyahu, and at least one of them used some salty language to explain his or her disregard. News flash: Plenty of U.S. politicians — including </w:t>
      </w:r>
      <w:hyperlink r:id="rId155" w:tgtFrame="_blank" w:history="1">
        <w:r w:rsidRPr="00690177">
          <w:rPr>
            <w:rFonts w:asciiTheme="minorHAnsi" w:hAnsiTheme="minorHAnsi"/>
            <w:color w:val="000000" w:themeColor="text1"/>
            <w:sz w:val="16"/>
            <w:lang w:val="en"/>
          </w:rPr>
          <w:t>Bill Clinton</w:t>
        </w:r>
      </w:hyperlink>
      <w:r w:rsidRPr="00690177">
        <w:rPr>
          <w:rFonts w:asciiTheme="minorHAnsi" w:hAnsiTheme="minorHAnsi"/>
          <w:color w:val="000000" w:themeColor="text1"/>
          <w:sz w:val="16"/>
          <w:lang w:val="en"/>
        </w:rPr>
        <w:t xml:space="preserve"> — have disliked Netanyahu intensely, and for pretty obvious reasons.</w:t>
      </w:r>
      <w:r w:rsidRPr="00690177">
        <w:rPr>
          <w:rFonts w:asciiTheme="minorHAnsi" w:hAnsiTheme="minorHAnsi"/>
          <w:color w:val="000000" w:themeColor="text1"/>
          <w:sz w:val="16"/>
        </w:rPr>
        <w:t xml:space="preserve"> </w:t>
      </w:r>
      <w:r w:rsidRPr="00690177">
        <w:rPr>
          <w:rFonts w:asciiTheme="minorHAnsi" w:hAnsiTheme="minorHAnsi"/>
          <w:color w:val="000000" w:themeColor="text1"/>
          <w:sz w:val="16"/>
          <w:lang w:val="en"/>
        </w:rPr>
        <w:t xml:space="preserve">News flash: Plenty of U.S. politicians — including </w:t>
      </w:r>
      <w:hyperlink r:id="rId156" w:tgtFrame="_blank" w:history="1">
        <w:r w:rsidRPr="00690177">
          <w:rPr>
            <w:rFonts w:asciiTheme="minorHAnsi" w:hAnsiTheme="minorHAnsi"/>
            <w:color w:val="000000" w:themeColor="text1"/>
            <w:sz w:val="16"/>
            <w:lang w:val="en"/>
          </w:rPr>
          <w:t>Bill Clinton</w:t>
        </w:r>
      </w:hyperlink>
      <w:r w:rsidRPr="00690177">
        <w:rPr>
          <w:rFonts w:asciiTheme="minorHAnsi" w:hAnsiTheme="minorHAnsi"/>
          <w:color w:val="000000" w:themeColor="text1"/>
          <w:sz w:val="16"/>
          <w:lang w:val="en"/>
        </w:rPr>
        <w:t xml:space="preserve"> — have disliked Netanyahu intensely, and for pretty obvious reasons. He’s smug, pretentious, bombastic, and </w:t>
      </w:r>
      <w:hyperlink r:id="rId157" w:tgtFrame="_blank" w:history="1">
        <w:r w:rsidRPr="00690177">
          <w:rPr>
            <w:rFonts w:asciiTheme="minorHAnsi" w:hAnsiTheme="minorHAnsi"/>
            <w:color w:val="000000" w:themeColor="text1"/>
            <w:sz w:val="16"/>
            <w:lang w:val="en"/>
          </w:rPr>
          <w:t>plays fast and loose with facts</w:t>
        </w:r>
      </w:hyperlink>
      <w:r w:rsidRPr="00690177">
        <w:rPr>
          <w:rFonts w:asciiTheme="minorHAnsi" w:hAnsiTheme="minorHAnsi"/>
          <w:color w:val="000000" w:themeColor="text1"/>
          <w:sz w:val="16"/>
          <w:lang w:val="en"/>
        </w:rPr>
        <w:t xml:space="preserve"> (which hardly makes him unique among world leaders), and he sometimes treats U.S. officials with contempt. If you’re Obama, Kerry, or one of their aides, and you’ve been working overtime trying to get a peace deal and save Israel from its suicidal settlements policy, and you get precisely zero help from Netanyahu and his lieutenants, a degree of irritation is to be expected. And all the more so when top Israeli officials respond to your efforts with </w:t>
      </w:r>
      <w:hyperlink r:id="rId158" w:tgtFrame="_blank" w:history="1">
        <w:r w:rsidRPr="00690177">
          <w:rPr>
            <w:rFonts w:asciiTheme="minorHAnsi" w:hAnsiTheme="minorHAnsi"/>
            <w:color w:val="000000" w:themeColor="text1"/>
            <w:sz w:val="16"/>
            <w:lang w:val="en"/>
          </w:rPr>
          <w:t>insulting comments</w:t>
        </w:r>
      </w:hyperlink>
      <w:r w:rsidRPr="00690177">
        <w:rPr>
          <w:rFonts w:asciiTheme="minorHAnsi" w:hAnsiTheme="minorHAnsi"/>
          <w:color w:val="000000" w:themeColor="text1"/>
          <w:sz w:val="16"/>
          <w:lang w:val="en"/>
        </w:rPr>
        <w:t xml:space="preserve"> of their own. As former CIA intelligence analyst Paul Pillar </w:t>
      </w:r>
      <w:hyperlink r:id="rId159" w:tgtFrame="_blank" w:history="1">
        <w:r w:rsidRPr="00690177">
          <w:rPr>
            <w:rFonts w:asciiTheme="minorHAnsi" w:hAnsiTheme="minorHAnsi"/>
            <w:color w:val="000000" w:themeColor="text1"/>
            <w:sz w:val="16"/>
            <w:lang w:val="en"/>
          </w:rPr>
          <w:t>astutely observes:</w:t>
        </w:r>
      </w:hyperlink>
      <w:r w:rsidRPr="00690177">
        <w:rPr>
          <w:rFonts w:asciiTheme="minorHAnsi" w:hAnsiTheme="minorHAnsi"/>
          <w:color w:val="000000" w:themeColor="text1"/>
          <w:sz w:val="16"/>
          <w:lang w:val="en"/>
        </w:rPr>
        <w:t xml:space="preserve"> "Harsh comments are far harder to justify when they are directed by an ungrateful beneficiary to its patron rather than the other way around." But even if U.S. irritation is fully justified, what could possibly have possessed a senior (or even mid-level) U.S. official to utter those remarks to a journalist, let alone one with as </w:t>
      </w:r>
      <w:hyperlink r:id="rId160" w:tgtFrame="_blank" w:history="1">
        <w:r w:rsidRPr="00690177">
          <w:rPr>
            <w:rFonts w:asciiTheme="minorHAnsi" w:hAnsiTheme="minorHAnsi"/>
            <w:color w:val="000000" w:themeColor="text1"/>
            <w:sz w:val="16"/>
            <w:lang w:val="en"/>
          </w:rPr>
          <w:t>spotty a track record</w:t>
        </w:r>
      </w:hyperlink>
      <w:r w:rsidRPr="00690177">
        <w:rPr>
          <w:rFonts w:asciiTheme="minorHAnsi" w:hAnsiTheme="minorHAnsi"/>
          <w:color w:val="000000" w:themeColor="text1"/>
          <w:sz w:val="16"/>
          <w:lang w:val="en"/>
        </w:rPr>
        <w:t xml:space="preserve"> as </w:t>
      </w:r>
      <w:hyperlink r:id="rId161" w:tgtFrame="_blank" w:history="1">
        <w:r w:rsidRPr="00690177">
          <w:rPr>
            <w:rFonts w:asciiTheme="minorHAnsi" w:hAnsiTheme="minorHAnsi"/>
            <w:color w:val="000000" w:themeColor="text1"/>
            <w:sz w:val="16"/>
            <w:lang w:val="en"/>
          </w:rPr>
          <w:t>Jeffrey Goldberg</w:t>
        </w:r>
      </w:hyperlink>
      <w:r w:rsidRPr="00690177">
        <w:rPr>
          <w:rFonts w:asciiTheme="minorHAnsi" w:hAnsiTheme="minorHAnsi"/>
          <w:color w:val="000000" w:themeColor="text1"/>
          <w:sz w:val="16"/>
          <w:lang w:val="en"/>
        </w:rPr>
        <w:t xml:space="preserve">? What did the anonymous speaker hope to accomplish? Was he or she trying to goad Netanyahu into actually doing something to Iran? Of course not. Did they hope to galvanize more opposition to an Iran deal among Israel’s many lackeys in the U.S. Senate? Perish the thought. Or maybe they wanted to provoke Netanyahu into demonstrating his manhood by killing a few more Palestinians? Not a chance. The most likely explanation? This was just a childish display of pique, made slightly more newsworthy through the use of a barnyard vulgarity. But step back for a second and consider what this means. Is this any way for the senior officials of a mature great power to behave? Loose lips sink ships, and loose talk derails effective diplomacy. If there was a purpose behind this statement, then it was lame-brained. And if it was just a petulant bit of verbal payback by a frustrated official, then it’s a sign of professional incompetence. Top-level officials are appointed to advance the national interest, and that means keeping their personal irritations to themselves until it is time to write their memoirs. Or, as a </w:t>
      </w:r>
      <w:hyperlink r:id="rId162" w:tgtFrame="_blank" w:history="1">
        <w:r w:rsidRPr="00690177">
          <w:rPr>
            <w:rFonts w:asciiTheme="minorHAnsi" w:hAnsiTheme="minorHAnsi"/>
            <w:color w:val="000000" w:themeColor="text1"/>
            <w:sz w:val="16"/>
            <w:lang w:val="en"/>
          </w:rPr>
          <w:t>more accomplished diplomat</w:t>
        </w:r>
      </w:hyperlink>
      <w:r w:rsidRPr="00690177">
        <w:rPr>
          <w:rFonts w:asciiTheme="minorHAnsi" w:hAnsiTheme="minorHAnsi"/>
          <w:color w:val="000000" w:themeColor="text1"/>
          <w:sz w:val="16"/>
          <w:lang w:val="en"/>
        </w:rPr>
        <w:t xml:space="preserve"> might have said, "It was worse than a crime; it was a blunder." Moreover, the idea that Netanyahu is a coward who lacks the guts to pull the trigger against Iran assumes Israel had a genuine military option vis-à-vis Iran in the first place. In fact, </w:t>
      </w:r>
      <w:r w:rsidRPr="004C71E8">
        <w:rPr>
          <w:rStyle w:val="StyleUnderline"/>
          <w:rFonts w:asciiTheme="minorHAnsi" w:hAnsiTheme="minorHAnsi"/>
          <w:highlight w:val="yellow"/>
        </w:rPr>
        <w:t>Netanyahu’s saber rattling towards Iran has always been a bluff</w:t>
      </w:r>
      <w:r w:rsidRPr="00690177">
        <w:rPr>
          <w:rFonts w:asciiTheme="minorHAnsi" w:hAnsiTheme="minorHAnsi"/>
          <w:color w:val="000000" w:themeColor="text1"/>
          <w:sz w:val="16"/>
          <w:lang w:val="en"/>
        </w:rPr>
        <w:t xml:space="preserve">, because </w:t>
      </w:r>
      <w:r w:rsidRPr="00E606D5">
        <w:t>Israel lacked the military capacity to conduct a strategically significant strike on Iran’s nuclear infrastructure</w:t>
      </w:r>
      <w:r w:rsidRPr="00690177">
        <w:rPr>
          <w:rFonts w:asciiTheme="minorHAnsi" w:hAnsiTheme="minorHAnsi"/>
          <w:color w:val="000000" w:themeColor="text1"/>
          <w:sz w:val="16"/>
          <w:lang w:val="en"/>
        </w:rPr>
        <w:t xml:space="preserve">. Sure, the Israeli air force could do some damage to Iran’s nuclear infrastructure, but it doesn’t have enough aircraft or the bunker-busting capacity to destroy all of its enrichment capacity. </w:t>
      </w:r>
      <w:r w:rsidRPr="004C71E8">
        <w:rPr>
          <w:rStyle w:val="StyleUnderline"/>
          <w:rFonts w:asciiTheme="minorHAnsi" w:hAnsiTheme="minorHAnsi"/>
          <w:highlight w:val="yellow"/>
        </w:rPr>
        <w:t>This situation with Iran isn’t remotely like Israel’s 1981 Osirak raid against Iraq, or</w:t>
      </w:r>
      <w:r w:rsidRPr="00690177">
        <w:rPr>
          <w:rFonts w:asciiTheme="minorHAnsi" w:hAnsiTheme="minorHAnsi"/>
          <w:color w:val="000000" w:themeColor="text1"/>
          <w:sz w:val="16"/>
          <w:lang w:val="en"/>
        </w:rPr>
        <w:t xml:space="preserve"> even </w:t>
      </w:r>
      <w:r w:rsidRPr="004C71E8">
        <w:rPr>
          <w:rStyle w:val="StyleUnderline"/>
          <w:rFonts w:asciiTheme="minorHAnsi" w:hAnsiTheme="minorHAnsi"/>
          <w:highlight w:val="yellow"/>
        </w:rPr>
        <w:t>its 2007 attack on a reactor site in Syria</w:t>
      </w:r>
      <w:r w:rsidRPr="00690177">
        <w:rPr>
          <w:rFonts w:asciiTheme="minorHAnsi" w:hAnsiTheme="minorHAnsi"/>
          <w:color w:val="000000" w:themeColor="text1"/>
          <w:sz w:val="16"/>
          <w:lang w:val="en"/>
        </w:rPr>
        <w:t>, which involved bombing a single vulnerable location.</w:t>
      </w:r>
      <w:r w:rsidRPr="00690177">
        <w:rPr>
          <w:rFonts w:asciiTheme="minorHAnsi" w:hAnsiTheme="minorHAnsi"/>
          <w:bCs/>
          <w:color w:val="000000" w:themeColor="text1"/>
          <w:sz w:val="16"/>
          <w:lang w:val="en"/>
        </w:rPr>
        <w:t xml:space="preserve"> </w:t>
      </w:r>
      <w:r w:rsidRPr="00690177">
        <w:rPr>
          <w:rFonts w:asciiTheme="minorHAnsi" w:hAnsiTheme="minorHAnsi"/>
          <w:color w:val="000000" w:themeColor="text1"/>
          <w:sz w:val="16"/>
          <w:lang w:val="en"/>
        </w:rPr>
        <w:t>An Israeli attack might delay Iran’s far more advanced program by a few months or maybe a year, but it would also encourage Iran’s leaders to start an all-out sprint for an actual bomb. And that is why prominent members of Israel’s national security establishment went public with their own concerns about Netanyahu’s hollow threats</w:t>
      </w:r>
      <w:r w:rsidRPr="004C71E8">
        <w:rPr>
          <w:rFonts w:asciiTheme="minorHAnsi" w:hAnsiTheme="minorHAnsi"/>
          <w:color w:val="000000" w:themeColor="text1"/>
          <w:sz w:val="16"/>
          <w:highlight w:val="yellow"/>
          <w:lang w:val="en"/>
        </w:rPr>
        <w:t xml:space="preserve">. </w:t>
      </w:r>
      <w:r w:rsidRPr="00E606D5">
        <w:rPr>
          <w:rStyle w:val="StyleUnderline"/>
          <w:rFonts w:asciiTheme="minorHAnsi" w:hAnsiTheme="minorHAnsi"/>
        </w:rPr>
        <w:t>A few Israeli Strangeloves might have believed an attack would draw the United States in to finish the job, but</w:t>
      </w:r>
      <w:r w:rsidRPr="00E606D5">
        <w:rPr>
          <w:rFonts w:asciiTheme="minorHAnsi" w:hAnsiTheme="minorHAnsi"/>
          <w:color w:val="000000" w:themeColor="text1"/>
          <w:sz w:val="16"/>
          <w:lang w:val="en"/>
        </w:rPr>
        <w:t xml:space="preserve"> the risks were enormous and </w:t>
      </w:r>
      <w:r w:rsidRPr="00E606D5">
        <w:rPr>
          <w:rStyle w:val="StyleUnderline"/>
          <w:rFonts w:asciiTheme="minorHAnsi" w:hAnsiTheme="minorHAnsi"/>
        </w:rPr>
        <w:t>both Bush and Obama made it clear this gambit wasn’t going to fly</w:t>
      </w:r>
      <w:r w:rsidRPr="00E606D5">
        <w:rPr>
          <w:rFonts w:asciiTheme="minorHAnsi" w:hAnsiTheme="minorHAnsi"/>
          <w:color w:val="000000" w:themeColor="text1"/>
          <w:sz w:val="16"/>
          <w:lang w:val="en"/>
        </w:rPr>
        <w:t>. In short,</w:t>
      </w:r>
      <w:r w:rsidRPr="00E606D5">
        <w:rPr>
          <w:rStyle w:val="StyleUnderline"/>
          <w:rFonts w:asciiTheme="minorHAnsi" w:hAnsiTheme="minorHAnsi"/>
        </w:rPr>
        <w:t xml:space="preserve"> Netanyahu’s decision not to attack Iran wasn’t a show of cowardice</w:t>
      </w:r>
      <w:r w:rsidRPr="00E606D5">
        <w:rPr>
          <w:rFonts w:asciiTheme="minorHAnsi" w:hAnsiTheme="minorHAnsi"/>
          <w:sz w:val="16"/>
        </w:rPr>
        <w:t xml:space="preserve"> (or being a "chickenshit</w:t>
      </w:r>
      <w:r w:rsidRPr="00E606D5">
        <w:rPr>
          <w:rFonts w:asciiTheme="minorHAnsi" w:hAnsiTheme="minorHAnsi"/>
          <w:color w:val="000000" w:themeColor="text1"/>
          <w:sz w:val="16"/>
          <w:lang w:val="en"/>
        </w:rPr>
        <w:t xml:space="preserve">"); </w:t>
      </w:r>
      <w:r w:rsidRPr="00E606D5">
        <w:rPr>
          <w:rStyle w:val="StyleUnderline"/>
          <w:rFonts w:asciiTheme="minorHAnsi" w:hAnsiTheme="minorHAnsi"/>
        </w:rPr>
        <w:t>it was a sensible strategic choice</w:t>
      </w:r>
      <w:r w:rsidRPr="00E606D5">
        <w:rPr>
          <w:rFonts w:asciiTheme="minorHAnsi" w:hAnsiTheme="minorHAnsi"/>
          <w:color w:val="000000" w:themeColor="text1"/>
          <w:sz w:val="16"/>
          <w:lang w:val="en"/>
        </w:rPr>
        <w:t>. The</w:t>
      </w:r>
      <w:r w:rsidRPr="00690177">
        <w:rPr>
          <w:rFonts w:asciiTheme="minorHAnsi" w:hAnsiTheme="minorHAnsi"/>
          <w:color w:val="000000" w:themeColor="text1"/>
          <w:sz w:val="16"/>
          <w:lang w:val="en"/>
        </w:rPr>
        <w:t xml:space="preserve"> </w:t>
      </w:r>
      <w:r w:rsidRPr="004C71E8">
        <w:rPr>
          <w:rStyle w:val="StyleUnderline"/>
          <w:rFonts w:asciiTheme="minorHAnsi" w:hAnsiTheme="minorHAnsi"/>
          <w:highlight w:val="yellow"/>
        </w:rPr>
        <w:t>war talk from Israel was intended to distract</w:t>
      </w:r>
      <w:r w:rsidRPr="00690177">
        <w:rPr>
          <w:rStyle w:val="StyleUnderline"/>
          <w:rFonts w:asciiTheme="minorHAnsi" w:hAnsiTheme="minorHAnsi"/>
        </w:rPr>
        <w:t xml:space="preserve"> </w:t>
      </w:r>
      <w:r w:rsidRPr="004C71E8">
        <w:rPr>
          <w:rStyle w:val="StyleUnderline"/>
          <w:rFonts w:asciiTheme="minorHAnsi" w:hAnsiTheme="minorHAnsi"/>
          <w:highlight w:val="yellow"/>
        </w:rPr>
        <w:t xml:space="preserve">attention </w:t>
      </w:r>
      <w:r w:rsidRPr="00E606D5">
        <w:t>from the settlements issue</w:t>
      </w:r>
      <w:r w:rsidRPr="004C71E8">
        <w:rPr>
          <w:rFonts w:asciiTheme="minorHAnsi" w:hAnsiTheme="minorHAnsi"/>
          <w:color w:val="000000" w:themeColor="text1"/>
          <w:sz w:val="16"/>
          <w:highlight w:val="yellow"/>
          <w:lang w:val="en"/>
        </w:rPr>
        <w:t xml:space="preserve">, </w:t>
      </w:r>
      <w:r w:rsidRPr="004C71E8">
        <w:rPr>
          <w:rStyle w:val="StyleUnderline"/>
          <w:rFonts w:asciiTheme="minorHAnsi" w:hAnsiTheme="minorHAnsi"/>
          <w:highlight w:val="yellow"/>
        </w:rPr>
        <w:t>keep Iran</w:t>
      </w:r>
      <w:r w:rsidRPr="00690177">
        <w:rPr>
          <w:rFonts w:asciiTheme="minorHAnsi" w:hAnsiTheme="minorHAnsi"/>
          <w:color w:val="000000" w:themeColor="text1"/>
          <w:sz w:val="16"/>
          <w:lang w:val="en"/>
        </w:rPr>
        <w:t xml:space="preserve"> in the crosshairs </w:t>
      </w:r>
      <w:r w:rsidRPr="004C71E8">
        <w:rPr>
          <w:rStyle w:val="StyleUnderline"/>
          <w:rFonts w:asciiTheme="minorHAnsi" w:hAnsiTheme="minorHAnsi"/>
          <w:highlight w:val="yellow"/>
        </w:rPr>
        <w:t>as Public Enemy No. 1</w:t>
      </w:r>
      <w:r w:rsidRPr="00690177">
        <w:rPr>
          <w:rFonts w:asciiTheme="minorHAnsi" w:hAnsiTheme="minorHAnsi"/>
          <w:color w:val="000000" w:themeColor="text1"/>
          <w:sz w:val="16"/>
          <w:lang w:val="en"/>
        </w:rPr>
        <w:t>, and convince the United States to impose stiffer sanctions in the hopes of securing a better deal from Tehran over its nuclear program</w:t>
      </w:r>
      <w:r w:rsidRPr="00690177">
        <w:rPr>
          <w:rStyle w:val="StyleUnderline"/>
          <w:rFonts w:asciiTheme="minorHAnsi" w:hAnsiTheme="minorHAnsi"/>
        </w:rPr>
        <w:t xml:space="preserve">. </w:t>
      </w:r>
      <w:r w:rsidRPr="004C71E8">
        <w:rPr>
          <w:rStyle w:val="StyleUnderline"/>
          <w:rFonts w:asciiTheme="minorHAnsi" w:hAnsiTheme="minorHAnsi"/>
          <w:highlight w:val="yellow"/>
        </w:rPr>
        <w:t xml:space="preserve">But an actual attack was never a serious possibility. Bibi’s bluster might have fooled journalists like Goldberg — who has raised bogus alarms about an imminent Israeli attack on </w:t>
      </w:r>
      <w:hyperlink r:id="rId163" w:tgtFrame="_blank" w:history="1">
        <w:r w:rsidRPr="004C71E8">
          <w:rPr>
            <w:rStyle w:val="StyleUnderline"/>
            <w:rFonts w:asciiTheme="minorHAnsi" w:hAnsiTheme="minorHAnsi"/>
            <w:highlight w:val="yellow"/>
          </w:rPr>
          <w:t>more than</w:t>
        </w:r>
      </w:hyperlink>
      <w:r w:rsidRPr="004C71E8">
        <w:rPr>
          <w:rStyle w:val="StyleUnderline"/>
          <w:rFonts w:asciiTheme="minorHAnsi" w:hAnsiTheme="minorHAnsi"/>
          <w:highlight w:val="yellow"/>
        </w:rPr>
        <w:t xml:space="preserve"> one </w:t>
      </w:r>
      <w:hyperlink r:id="rId164" w:tgtFrame="_blank" w:history="1">
        <w:r w:rsidRPr="004C71E8">
          <w:rPr>
            <w:rStyle w:val="StyleUnderline"/>
            <w:rFonts w:asciiTheme="minorHAnsi" w:hAnsiTheme="minorHAnsi"/>
            <w:highlight w:val="yellow"/>
          </w:rPr>
          <w:t>occasion</w:t>
        </w:r>
      </w:hyperlink>
      <w:r w:rsidRPr="00690177">
        <w:rPr>
          <w:rFonts w:asciiTheme="minorHAnsi" w:hAnsiTheme="minorHAnsi"/>
          <w:color w:val="000000" w:themeColor="text1"/>
          <w:sz w:val="16"/>
          <w:lang w:val="en"/>
        </w:rPr>
        <w:t xml:space="preserve"> — but sensible observers should not have been taken in by all this folderol. In the end, this minor incident mostly confirms the unhealthy effects of the "special relationship" itself. The sad truth is that top U.S. officials still can’t say openly what they really think about Israel’s behavior, or what they really think about the relationship itself. The mildest criticism invites automatic abuse from the lobby, and of course, anyone aspiring to a top foreign-policy position still has to mouth embarrassing platitudes and repudiate any previous criticisms in order to get appointed and confirmed. Just ask </w:t>
      </w:r>
      <w:hyperlink r:id="rId165" w:tgtFrame="_blank" w:history="1">
        <w:r w:rsidRPr="00690177">
          <w:rPr>
            <w:rFonts w:asciiTheme="minorHAnsi" w:hAnsiTheme="minorHAnsi"/>
            <w:color w:val="000000" w:themeColor="text1"/>
            <w:sz w:val="16"/>
            <w:lang w:val="en"/>
          </w:rPr>
          <w:t>Samantha Power</w:t>
        </w:r>
      </w:hyperlink>
      <w:r w:rsidRPr="00690177">
        <w:rPr>
          <w:rFonts w:asciiTheme="minorHAnsi" w:hAnsiTheme="minorHAnsi"/>
          <w:color w:val="000000" w:themeColor="text1"/>
          <w:sz w:val="16"/>
          <w:lang w:val="en"/>
        </w:rPr>
        <w:t xml:space="preserve"> and </w:t>
      </w:r>
      <w:hyperlink r:id="rId166" w:tgtFrame="_blank" w:history="1">
        <w:r w:rsidRPr="00690177">
          <w:rPr>
            <w:rFonts w:asciiTheme="minorHAnsi" w:hAnsiTheme="minorHAnsi"/>
            <w:color w:val="000000" w:themeColor="text1"/>
            <w:sz w:val="16"/>
            <w:lang w:val="en"/>
          </w:rPr>
          <w:t>Chuck Hagel</w:t>
        </w:r>
      </w:hyperlink>
      <w:r w:rsidRPr="00690177">
        <w:rPr>
          <w:rFonts w:asciiTheme="minorHAnsi" w:hAnsiTheme="minorHAnsi"/>
          <w:color w:val="000000" w:themeColor="text1"/>
          <w:sz w:val="16"/>
          <w:lang w:val="en"/>
        </w:rPr>
        <w:t xml:space="preserve"> how this process works. Ironically, it is U.S. leaders who mostly lack courage on these issues, not Netanyahu. This incident reminds us that no two states have identical interests, no matter what U.S. politicians may say in their pandering speeches at AIPAC’s annual conference. The United States wants a two-state solution to the Israeli-Palestinian conflict and a meaningful détente with Iran, the Netanyahu government opposes both, and this gap is likely to become increasingly apparent over time. This episode also shows how much top U.S. officials would like to put pressure on Israel to alter its behavior. A mature great power that aspired to global leadership would do exactly that, but U.S. officials are prevented from taking this obvious step by the lingering political clout of AIPAC and other groups in the lobby. When they speak in public or on the record, they have to pretend that the "special relationship" is hunky-dory, even when it is obvious to even casual observers that it is not. But when well-meaning U.S. officials are stymied, insulted, and forced to engage in repeated acts of self-censorship, frustration is bound to build and eventually spill out in public. It’s unprofessional and unhelpful, but also entirely human. </w:t>
      </w:r>
    </w:p>
    <w:p w:rsidR="00E606D5" w:rsidRPr="00127F62" w:rsidRDefault="00E606D5" w:rsidP="00E606D5">
      <w:pPr>
        <w:pStyle w:val="Heading4"/>
        <w:rPr>
          <w:rFonts w:eastAsia="Calibri"/>
        </w:rPr>
      </w:pPr>
      <w:r w:rsidRPr="00127F62">
        <w:rPr>
          <w:rFonts w:eastAsia="Calibri"/>
        </w:rPr>
        <w:t xml:space="preserve">Israelis make security decisions around Iran regardless of US – they perceive US as already unwilling to use force </w:t>
      </w:r>
    </w:p>
    <w:p w:rsidR="00E606D5" w:rsidRPr="00127F62" w:rsidRDefault="00E606D5" w:rsidP="00E606D5">
      <w:pPr>
        <w:spacing w:after="0" w:line="240" w:lineRule="auto"/>
        <w:rPr>
          <w:rFonts w:eastAsia="Calibri"/>
        </w:rPr>
      </w:pPr>
      <w:r w:rsidRPr="00E606D5">
        <w:rPr>
          <w:rStyle w:val="Style13ptBold"/>
        </w:rPr>
        <w:t>Malka 2011</w:t>
      </w:r>
      <w:r w:rsidRPr="00127F62">
        <w:rPr>
          <w:rFonts w:eastAsia="Calibri"/>
        </w:rPr>
        <w:t xml:space="preserve"> (Haim - senior fellow and deputy director of the Middle East Program at CSIS. He holds a B.A. from the University of Washington in Seattle and an M.A. from Columbia University’s School of International and Public Affairs. “Uncertain commitment: Israeli assessments of U.S. power.” June 17 2011.)</w:t>
      </w:r>
    </w:p>
    <w:p w:rsidR="00E606D5" w:rsidRPr="00127F62" w:rsidRDefault="00E606D5" w:rsidP="00E606D5">
      <w:pPr>
        <w:spacing w:after="0" w:line="240" w:lineRule="auto"/>
        <w:rPr>
          <w:rFonts w:eastAsia="Calibri"/>
          <w:sz w:val="16"/>
        </w:rPr>
      </w:pPr>
      <w:r w:rsidRPr="00127F62">
        <w:rPr>
          <w:rFonts w:eastAsia="Calibri"/>
          <w:sz w:val="16"/>
        </w:rPr>
        <w:t xml:space="preserve">Most urgently, </w:t>
      </w:r>
      <w:r w:rsidRPr="00127F62">
        <w:rPr>
          <w:rFonts w:eastAsia="Calibri"/>
          <w:u w:val="single"/>
        </w:rPr>
        <w:t>Israelis believe that the U</w:t>
      </w:r>
      <w:r w:rsidRPr="00127F62">
        <w:rPr>
          <w:rFonts w:eastAsia="Calibri"/>
          <w:sz w:val="16"/>
        </w:rPr>
        <w:t xml:space="preserve">nited </w:t>
      </w:r>
      <w:r w:rsidRPr="00127F62">
        <w:rPr>
          <w:rFonts w:eastAsia="Calibri"/>
          <w:u w:val="single"/>
        </w:rPr>
        <w:t>S</w:t>
      </w:r>
      <w:r w:rsidRPr="00127F62">
        <w:rPr>
          <w:rFonts w:eastAsia="Calibri"/>
          <w:sz w:val="16"/>
        </w:rPr>
        <w:t xml:space="preserve">tates </w:t>
      </w:r>
      <w:r w:rsidRPr="00127F62">
        <w:rPr>
          <w:rFonts w:eastAsia="Calibri"/>
          <w:u w:val="single"/>
        </w:rPr>
        <w:t>is not acting decisively to stop Iran’s nuclear weapons program</w:t>
      </w:r>
      <w:r w:rsidRPr="00127F62">
        <w:rPr>
          <w:rFonts w:eastAsia="Calibri"/>
          <w:sz w:val="16"/>
        </w:rPr>
        <w:t xml:space="preserve">. </w:t>
      </w:r>
      <w:r w:rsidRPr="00127F62">
        <w:rPr>
          <w:rFonts w:eastAsia="Calibri"/>
          <w:u w:val="single"/>
        </w:rPr>
        <w:t>This heightens the urgency for</w:t>
      </w:r>
      <w:r w:rsidRPr="00127F62">
        <w:rPr>
          <w:rFonts w:eastAsia="Calibri"/>
          <w:sz w:val="16"/>
        </w:rPr>
        <w:t xml:space="preserve"> decisive action by </w:t>
      </w:r>
      <w:r w:rsidRPr="00127F62">
        <w:rPr>
          <w:rFonts w:eastAsia="Calibri"/>
          <w:u w:val="single"/>
        </w:rPr>
        <w:t>Israeli policymakers</w:t>
      </w:r>
      <w:r w:rsidRPr="00127F62">
        <w:rPr>
          <w:rFonts w:eastAsia="Calibri"/>
          <w:sz w:val="16"/>
        </w:rPr>
        <w:t xml:space="preserve"> to protect Israeli security. </w:t>
      </w:r>
      <w:r w:rsidRPr="00127F62">
        <w:rPr>
          <w:rFonts w:eastAsia="Calibri"/>
          <w:u w:val="single"/>
        </w:rPr>
        <w:t>As Israelis see it, a nuclear Iran would</w:t>
      </w:r>
      <w:r w:rsidRPr="00127F62">
        <w:rPr>
          <w:rFonts w:eastAsia="Calibri"/>
          <w:sz w:val="16"/>
        </w:rPr>
        <w:t xml:space="preserve"> fundamentally alter the regional security landscape and balance of power, denying Israel its regional hegemony and freedom of action. It would </w:t>
      </w:r>
      <w:r w:rsidRPr="00127F62">
        <w:rPr>
          <w:rFonts w:eastAsia="Calibri"/>
          <w:u w:val="single"/>
        </w:rPr>
        <w:t>embolden Iran and its allies</w:t>
      </w:r>
      <w:r w:rsidRPr="00127F62">
        <w:rPr>
          <w:rFonts w:eastAsia="Calibri"/>
          <w:sz w:val="16"/>
        </w:rPr>
        <w:t xml:space="preserve"> Hezbollah and Hamas and subject Israel to an ever-rising series of threats. Some </w:t>
      </w:r>
      <w:r w:rsidRPr="004C71E8">
        <w:rPr>
          <w:rFonts w:eastAsia="Calibri"/>
          <w:b/>
          <w:iCs/>
          <w:highlight w:val="yellow"/>
          <w:u w:val="single"/>
        </w:rPr>
        <w:t>Israelis have concluded that the United States has already accepted the idea of a nuclear-armed Iran</w:t>
      </w:r>
      <w:r w:rsidRPr="00127F62">
        <w:rPr>
          <w:rFonts w:eastAsia="Calibri"/>
          <w:sz w:val="16"/>
        </w:rPr>
        <w:t xml:space="preserve"> </w:t>
      </w:r>
      <w:r w:rsidRPr="00127F62">
        <w:rPr>
          <w:rFonts w:eastAsia="Calibri"/>
          <w:u w:val="single"/>
        </w:rPr>
        <w:t>and is moving toward a containment strategy</w:t>
      </w:r>
      <w:r w:rsidRPr="00127F62">
        <w:rPr>
          <w:rFonts w:eastAsia="Calibri"/>
          <w:sz w:val="16"/>
        </w:rPr>
        <w:t>.12</w:t>
      </w:r>
    </w:p>
    <w:p w:rsidR="00E606D5" w:rsidRPr="00127F62" w:rsidRDefault="00E606D5" w:rsidP="00E606D5">
      <w:pPr>
        <w:spacing w:after="0" w:line="240" w:lineRule="auto"/>
        <w:rPr>
          <w:rFonts w:eastAsia="Calibri"/>
          <w:sz w:val="16"/>
        </w:rPr>
      </w:pPr>
      <w:r w:rsidRPr="00127F62">
        <w:rPr>
          <w:rFonts w:eastAsia="Calibri"/>
          <w:u w:val="single"/>
        </w:rPr>
        <w:t>What is frustrating for many Israelis is</w:t>
      </w:r>
      <w:r w:rsidRPr="00127F62">
        <w:rPr>
          <w:rFonts w:eastAsia="Calibri"/>
          <w:sz w:val="16"/>
        </w:rPr>
        <w:t xml:space="preserve"> </w:t>
      </w:r>
      <w:r w:rsidRPr="00127F62">
        <w:rPr>
          <w:rFonts w:eastAsia="Calibri"/>
          <w:u w:val="single"/>
        </w:rPr>
        <w:t xml:space="preserve">that </w:t>
      </w:r>
      <w:r w:rsidRPr="004C71E8">
        <w:rPr>
          <w:rFonts w:eastAsia="Calibri"/>
          <w:b/>
          <w:iCs/>
          <w:highlight w:val="yellow"/>
          <w:u w:val="single"/>
        </w:rPr>
        <w:t>the United States has the military capability to stop Iran’s nuclear</w:t>
      </w:r>
      <w:r w:rsidRPr="00127F62">
        <w:rPr>
          <w:rFonts w:eastAsia="Calibri"/>
          <w:sz w:val="16"/>
        </w:rPr>
        <w:t xml:space="preserve"> weapons </w:t>
      </w:r>
      <w:r w:rsidRPr="004C71E8">
        <w:rPr>
          <w:rFonts w:eastAsia="Calibri"/>
          <w:b/>
          <w:iCs/>
          <w:highlight w:val="yellow"/>
          <w:u w:val="single"/>
        </w:rPr>
        <w:t>program but is reluctant to use,</w:t>
      </w:r>
      <w:r w:rsidRPr="00127F62">
        <w:rPr>
          <w:rFonts w:eastAsia="Calibri"/>
          <w:sz w:val="16"/>
        </w:rPr>
        <w:t xml:space="preserve"> or</w:t>
      </w:r>
      <w:r w:rsidRPr="00127F62">
        <w:rPr>
          <w:rFonts w:eastAsia="Calibri"/>
          <w:sz w:val="10"/>
        </w:rPr>
        <w:t xml:space="preserve"> </w:t>
      </w:r>
      <w:r w:rsidRPr="00127F62">
        <w:rPr>
          <w:rFonts w:eastAsia="Calibri"/>
          <w:sz w:val="16"/>
        </w:rPr>
        <w:t xml:space="preserve">at least threaten to use, </w:t>
      </w:r>
      <w:r w:rsidRPr="00127F62">
        <w:rPr>
          <w:rFonts w:eastAsia="Calibri"/>
          <w:b/>
          <w:iCs/>
          <w:u w:val="single"/>
        </w:rPr>
        <w:t xml:space="preserve">that </w:t>
      </w:r>
      <w:r w:rsidRPr="004C71E8">
        <w:rPr>
          <w:rFonts w:eastAsia="Calibri"/>
          <w:b/>
          <w:iCs/>
          <w:highlight w:val="yellow"/>
          <w:u w:val="single"/>
        </w:rPr>
        <w:t>power</w:t>
      </w:r>
      <w:r w:rsidRPr="00127F62">
        <w:rPr>
          <w:rFonts w:eastAsia="Calibri"/>
          <w:sz w:val="16"/>
        </w:rPr>
        <w:t xml:space="preserve">. </w:t>
      </w:r>
      <w:r w:rsidRPr="00127F62">
        <w:rPr>
          <w:rFonts w:eastAsia="Calibri"/>
          <w:u w:val="single"/>
        </w:rPr>
        <w:t>They believe cautious language by U.S. officials projects weakness</w:t>
      </w:r>
      <w:r w:rsidRPr="00127F62">
        <w:rPr>
          <w:rFonts w:eastAsia="Calibri"/>
          <w:sz w:val="16"/>
        </w:rPr>
        <w:t xml:space="preserve"> instead of instilling fear in Iran. They point to President Bush’s threatening language in 2003 and Iranian fears of U.S. military action in the aftermath of the Iraq invasion as important examples of how the threat of force can influence Iranian decisionmaking.13 But </w:t>
      </w:r>
      <w:r w:rsidRPr="00127F62">
        <w:rPr>
          <w:rFonts w:eastAsia="Calibri"/>
          <w:u w:val="single"/>
        </w:rPr>
        <w:t xml:space="preserve">many </w:t>
      </w:r>
      <w:r w:rsidRPr="004C71E8">
        <w:rPr>
          <w:rFonts w:eastAsia="Calibri"/>
          <w:highlight w:val="yellow"/>
          <w:u w:val="single"/>
        </w:rPr>
        <w:t>Israeli security officials argue that</w:t>
      </w:r>
      <w:r w:rsidRPr="00127F62">
        <w:rPr>
          <w:rFonts w:eastAsia="Calibri"/>
          <w:u w:val="single"/>
        </w:rPr>
        <w:t xml:space="preserve"> statements such as</w:t>
      </w:r>
      <w:r w:rsidRPr="00127F62">
        <w:rPr>
          <w:rFonts w:eastAsia="Calibri"/>
          <w:sz w:val="16"/>
        </w:rPr>
        <w:t xml:space="preserve"> those made by Admiral Mullen that </w:t>
      </w:r>
      <w:r w:rsidRPr="00127F62">
        <w:rPr>
          <w:rFonts w:eastAsia="Calibri"/>
          <w:u w:val="single"/>
        </w:rPr>
        <w:t>a U.S. strike on Iran would be</w:t>
      </w:r>
      <w:r w:rsidRPr="00127F62">
        <w:rPr>
          <w:rFonts w:eastAsia="Calibri"/>
          <w:sz w:val="16"/>
        </w:rPr>
        <w:t xml:space="preserve"> “very, very </w:t>
      </w:r>
      <w:r w:rsidRPr="00127F62">
        <w:rPr>
          <w:rFonts w:eastAsia="Calibri"/>
          <w:u w:val="single"/>
        </w:rPr>
        <w:t>destabilizing</w:t>
      </w:r>
      <w:r w:rsidRPr="00127F62">
        <w:rPr>
          <w:rFonts w:eastAsia="Calibri"/>
          <w:sz w:val="16"/>
        </w:rPr>
        <w:t xml:space="preserve">” with unintended consequences14 </w:t>
      </w:r>
      <w:r w:rsidRPr="00127F62">
        <w:rPr>
          <w:rFonts w:eastAsia="Calibri"/>
          <w:u w:val="single"/>
        </w:rPr>
        <w:t>signal to the Iranians that</w:t>
      </w:r>
      <w:r w:rsidRPr="00127F62">
        <w:rPr>
          <w:rFonts w:eastAsia="Calibri"/>
          <w:b/>
          <w:iCs/>
          <w:u w:val="single"/>
        </w:rPr>
        <w:t xml:space="preserve"> </w:t>
      </w:r>
      <w:r w:rsidRPr="004C71E8">
        <w:rPr>
          <w:rFonts w:eastAsia="Calibri"/>
          <w:b/>
          <w:iCs/>
          <w:highlight w:val="yellow"/>
          <w:u w:val="single"/>
        </w:rPr>
        <w:t>the United States has no intention of using force</w:t>
      </w:r>
      <w:r w:rsidRPr="00127F62">
        <w:rPr>
          <w:rFonts w:eastAsia="Calibri"/>
          <w:b/>
          <w:iCs/>
          <w:u w:val="single"/>
        </w:rPr>
        <w:t xml:space="preserve"> </w:t>
      </w:r>
      <w:r w:rsidRPr="00127F62">
        <w:rPr>
          <w:rFonts w:eastAsia="Calibri"/>
          <w:u w:val="single"/>
        </w:rPr>
        <w:t>to stop Iran’s nuclear weapons program</w:t>
      </w:r>
      <w:r w:rsidRPr="00127F62">
        <w:rPr>
          <w:rFonts w:eastAsia="Calibri"/>
          <w:sz w:val="16"/>
        </w:rPr>
        <w:t xml:space="preserve">. </w:t>
      </w:r>
      <w:r w:rsidRPr="00127F62">
        <w:rPr>
          <w:rFonts w:eastAsia="Calibri"/>
          <w:u w:val="single"/>
        </w:rPr>
        <w:t>Israelis believe that U.S. passivity and indecision encourages Iran</w:t>
      </w:r>
      <w:r w:rsidRPr="00127F62">
        <w:rPr>
          <w:rFonts w:eastAsia="Calibri"/>
          <w:sz w:val="16"/>
        </w:rPr>
        <w:t xml:space="preserve"> to pursue its nuclear program with acceptable costs.</w:t>
      </w:r>
    </w:p>
    <w:p w:rsidR="00E606D5" w:rsidRDefault="00E606D5" w:rsidP="00971375"/>
    <w:p w:rsidR="00A43E21" w:rsidRDefault="00A43E21" w:rsidP="00A43E21">
      <w:pPr>
        <w:pStyle w:val="Heading4"/>
      </w:pPr>
      <w:r>
        <w:t>No incentive to war for Iran and Israel-US will check</w:t>
      </w:r>
    </w:p>
    <w:p w:rsidR="00A43E21" w:rsidRPr="00DA1C6E" w:rsidRDefault="00A43E21" w:rsidP="00A43E21">
      <w:r w:rsidRPr="00DA1C6E">
        <w:t>David M. Halbfinger,</w:t>
      </w:r>
      <w:r>
        <w:t xml:space="preserve"> Halbfinger is the Jerusalem bureau chief of The New York Times.</w:t>
      </w:r>
      <w:r w:rsidRPr="00DA1C6E">
        <w:t xml:space="preserve"> 5-16-2019, "Israel Presses the Case Against Iran, but Not for War," No Publication, </w:t>
      </w:r>
      <w:hyperlink r:id="rId167" w:history="1">
        <w:r w:rsidRPr="00D355CB">
          <w:rPr>
            <w:rStyle w:val="Hyperlink"/>
          </w:rPr>
          <w:t>https://www.nytimes.com/2019/05/16/world/middleeast/israel-iran-netanyahu-war.html</w:t>
        </w:r>
      </w:hyperlink>
      <w:r>
        <w:t xml:space="preserve"> ecp</w:t>
      </w:r>
    </w:p>
    <w:p w:rsidR="00A43E21" w:rsidRPr="008C24F2" w:rsidRDefault="00A43E21" w:rsidP="00A43E21">
      <w:pPr>
        <w:rPr>
          <w:sz w:val="16"/>
        </w:rPr>
      </w:pPr>
      <w:r w:rsidRPr="008C24F2">
        <w:rPr>
          <w:sz w:val="16"/>
        </w:rPr>
        <w:t xml:space="preserve">JERUSALEM — Israel has been providing Washington with intelligence about potential Iranian attacks. Its prime minister, Benjamin Netanyahu, has made Iran’s strategic ambitions an obsession. And as recently as February he floated the idea of war with Iran. </w:t>
      </w:r>
      <w:r w:rsidRPr="00DA1C6E">
        <w:rPr>
          <w:rStyle w:val="StyleUnderline"/>
        </w:rPr>
        <w:t xml:space="preserve">But analysts and former </w:t>
      </w:r>
      <w:r w:rsidRPr="004C71E8">
        <w:rPr>
          <w:rStyle w:val="StyleUnderline"/>
          <w:highlight w:val="yellow"/>
        </w:rPr>
        <w:t>Israeli military and intelligence officials say the Israeli government is not angling for a full-blown war between the United States and Iran</w:t>
      </w:r>
      <w:r w:rsidRPr="00DA1C6E">
        <w:rPr>
          <w:rStyle w:val="StyleUnderline"/>
        </w:rPr>
        <w:t>. Such a war, Israeli officials fear, could plunge Israel into a mutually destructive conflagration with Iran’s ally in Lebanon, Hezbollah.</w:t>
      </w:r>
      <w:r>
        <w:rPr>
          <w:rStyle w:val="StyleUnderline"/>
        </w:rPr>
        <w:t xml:space="preserve"> </w:t>
      </w:r>
      <w:r w:rsidRPr="00DA1C6E">
        <w:rPr>
          <w:rStyle w:val="StyleUnderline"/>
        </w:rPr>
        <w:t>The insistent pressure on Iran, analysts said, is instead aimed at either forcing Iran to agree to a nuclear deal far stricter than the existing one, or creating conditions dire enough for fed-up Iranians to overthrow their government.</w:t>
      </w:r>
      <w:r>
        <w:rPr>
          <w:rStyle w:val="StyleUnderline"/>
        </w:rPr>
        <w:t xml:space="preserve"> </w:t>
      </w:r>
      <w:r w:rsidRPr="008C24F2">
        <w:rPr>
          <w:sz w:val="16"/>
        </w:rPr>
        <w:t xml:space="preserve">[In the Middle East, fears that the Trump administration is building a flawed case for conflict.] “Nobody thinks about regime change militarily, but to weaken the regime, to weaken the Iranian economy, and to make the people of Iran change the regime — this is, I think, the ultimate goal,” said Amos Yadlin, a retired head of Israeli military intelligence who runs the Institute for National Security Studies in Tel Aviv. “Another very positive result is a better agreement.” Israel has quietly played an instrumental role in the recently escalating tensions in the Middle East. In meetings in Washington and Tel Aviv in the past few weeks, Israeli intelligence warned the United States that Iran or its proxies were planning to strike American targets in Iraq, a senior Middle Eastern intelligence official said. Israel also warned of Iranian attacks against Saudi Arabia and the United Arab Emirates, American allies that are enemies of Iran. The Trump administration responded to the perceived threats, bolstered by its own intelligence, by moving an American carrier strike group, B-52 bombers and a Patriot missile-defense battery to the Persian Gulf and updating the Pentagon’s war plans against Iran. The gathering clouds seemed of a piece with Mr. Netanyahu’s agenda. He nearly took Israel to war with Iran in 2010, when he considered launching airstrikes on Iran’s nuclear facilities. He has been pushing for harsher pressure tactics against Tehran since long before the Iran nuclear deal, which he denounced as too lax, was signed in 2015. He has worked hand in glove with the Trump administration on its strategy of applying stiff economic sanctions to force Iran back to the bargaining table. In February, Mr. Netanyahu even said publicly that a Warsaw meeting he had attended with some Sunni Arab diplomats had been about advancing “the common interest of war with Iran.” But if the American-Iranian confrontation did set off a full-blown conflict, or even several scenarios well short of that, Israel sits directly in the line of fire. If the Iranian regime believes its survival is threatened, or even if it wants to escalate without directly attacking the United States, it is seen as likely to try to draw Israel into the fighting. Some Israeli officials have even argued that the weekend-long bout of combat with militants in Gaza this month was set off by Iran’s chess game with the United States. Iran, they noted, wields great influence over Palestinian Islamic Jihad, the militant group whose snipers wounded two Israeli soldiers, which Israel blamed for inciting the violence. Israel could face a more potent attack from Syria, where it has roamed the skies attacking Iranian targets for several years, trying to stop Iran from entrenching itself militarily and from shipping precision-guided missiles through Syria to Lebanon. Its mastery of the skies there has not been cost-free: When Israel shot down what it said was an Iranian drone that entered Israeli territory in February 2018, one of its F-16 fighters was downed by a Syrian missile. A new potential threat identified by Israeli officials is in western Iraq, where Iran is said to have transferred a number of missiles that could reach Israel to Iranian-backed forces in the area of Razazah Lake. An Israeli security cabinet member, Energy Minister Yuval Steinitz, even broached the possibility in a television interview Sunday that Iran would try to launch missiles at Israel from its own territory. Mr. Netanyahu’s office declined to comment for this article. A few missiles from Iraq or Iran could be deflected by Israel’s vaunted, multilayered air-defense network, which complements the short-range Iron Dome with the medium-range David’s Sling and long-range Arrow systems. But no potential Iranian response is more frightening to Israel than if Tehran were to unleash the arsenal of Hezbollah, the Iran-backed militant group that dominates much of Lebanon. Israel says Hezbollah has some 130,000 rockets, far more than necessary to overwhelm Israel’s air defenses. Iran treats those rockets as its greatest strategic deterrent against Israel. “If they use Hezbollah, it’ll be devastating,” said Yaakov Amidror, a former national security adviser to Mr. Netanyahu and top military intelligence officer. “I don’t know how many buildings in Tel Aviv will be destroyed.” Israel has grim experience with blowback from American fighting in the Middle East: In 1991, Iraq fired dozens of Scud missiles at Israel after Baghdad came under aerial attack by the United States-led coalition, but Israel was persuaded to stay on the sidelines. </w:t>
      </w:r>
      <w:r w:rsidRPr="00DA1C6E">
        <w:rPr>
          <w:rStyle w:val="StyleUnderline"/>
        </w:rPr>
        <w:t>Today</w:t>
      </w:r>
      <w:r w:rsidRPr="004C71E8">
        <w:rPr>
          <w:highlight w:val="yellow"/>
        </w:rPr>
        <w:t>, Israel sees itself as more than capable of defending itself.</w:t>
      </w:r>
      <w:r>
        <w:rPr>
          <w:rStyle w:val="StyleUnderline"/>
        </w:rPr>
        <w:t xml:space="preserve"> </w:t>
      </w:r>
      <w:r w:rsidRPr="00DA1C6E">
        <w:rPr>
          <w:rStyle w:val="StyleUnderline"/>
        </w:rPr>
        <w:t>In a mutually assured destruction balance of power, Israel has threatened to level Beirut and much of Lebanon’s infrastructure in response to a massive Hezbollah missile strike. And Hezbollah is drained, both by cuts in Iran’s financial support and by its involvement in the long Syrian civil war, said Amos Harel, military analyst for Haaretz. “About a third of their operational force are casualties,” he said.</w:t>
      </w:r>
      <w:r>
        <w:rPr>
          <w:rStyle w:val="StyleUnderline"/>
        </w:rPr>
        <w:t xml:space="preserve"> </w:t>
      </w:r>
      <w:r w:rsidRPr="004C71E8">
        <w:rPr>
          <w:highlight w:val="yellow"/>
        </w:rPr>
        <w:t>No one seems to want a war</w:t>
      </w:r>
      <w:r w:rsidRPr="00DA1C6E">
        <w:rPr>
          <w:rStyle w:val="StyleUnderline"/>
        </w:rPr>
        <w:t>. On Tuesday, Iran’s supreme leader, Ayatollah Ali Khamenei, said “</w:t>
      </w:r>
      <w:r w:rsidRPr="004C71E8">
        <w:rPr>
          <w:highlight w:val="yellow"/>
        </w:rPr>
        <w:t>we don’t seek a war, and they don’t either</w:t>
      </w:r>
      <w:r w:rsidRPr="008C24F2">
        <w:rPr>
          <w:rStyle w:val="StyleUnderline"/>
        </w:rPr>
        <w:t xml:space="preserve">.” On Wednesday, President Trump told acting Defense Secretary Patrick Shanahan that he did not want to go to war with Iran. Despite those expressed intentions, experts say, Iran is unlikely to sit still while American sanctions decimate its economy. Nor is the United States willing to tolerate Iranian provocations. Israeli experts say, without any clear-cut proof, that Iran was behind a pair of recent purported attacks. </w:t>
      </w:r>
      <w:r w:rsidRPr="008C24F2">
        <w:rPr>
          <w:sz w:val="16"/>
        </w:rPr>
        <w:t xml:space="preserve">On Sunday, the United Arab Emirates said that four oil tankers had been sabotaged off the port of Fujairah, south of the Strait of Hormuz. And on Tuesday, Houthi rebels in Yemen, who are backed by Iran, claimed responsibility for drone strikes on a Saudi oil pipeline to the Red Sea. If Iran was responsible for the two incidents, Israeli analysts said it was entirely foreseeable: Before Iran would cave in to a new nuclear deal or collapse under an economic chokehold, it was almost certain to try to exact a price. “The Iranians’ motto is, if you’re going to prohibit exporting our oil, and get our production and exports down to half a million barrels a day or less, which is an economic catastrophe for Iran, then we will interfere with the oil exports of other people,” said Ehud Yaari, an Israel-based fellow of the Washington Institute for Near East Policy. Mr. Amidror said the two episodes, for which he blamed Iran, necessitated a strong American response. “They are testing the Americans, no question,” he said. “If the Americans now act like nothing happened — ‘Iran didn’t spit on us, it’s only rain,’” he added, “it’s catastrophic, because it’s saying to the Iranians, ‘We won’t interfere.’” What Israel can only wait to see, Mr. Amidror said, is how the United States handles Iranian provocations if they escalate, and what that does to perceptions of American willingness to stand up for its allies and stare down its adversaries. “What kind of Middle East will we face,” he asked, “when it’ll be clear to other countries that Americans are not ready to fulfill what people expect them to do?” </w:t>
      </w:r>
    </w:p>
    <w:p w:rsidR="00A43E21" w:rsidRDefault="0007369F" w:rsidP="0007369F">
      <w:pPr>
        <w:pStyle w:val="Heading3"/>
      </w:pPr>
      <w:r>
        <w:t>A2 Cyber War</w:t>
      </w:r>
    </w:p>
    <w:p w:rsidR="00EA78A9" w:rsidRPr="004720F1" w:rsidRDefault="00EA78A9" w:rsidP="00EA78A9">
      <w:pPr>
        <w:pStyle w:val="Heading4"/>
      </w:pPr>
      <w:r w:rsidRPr="004720F1">
        <w:t xml:space="preserve">No cyber war---attacks are </w:t>
      </w:r>
      <w:r w:rsidRPr="004720F1">
        <w:rPr>
          <w:u w:val="single"/>
        </w:rPr>
        <w:t>too risky</w:t>
      </w:r>
      <w:r w:rsidRPr="004720F1">
        <w:t xml:space="preserve"> and </w:t>
      </w:r>
      <w:r w:rsidRPr="004720F1">
        <w:rPr>
          <w:u w:val="single"/>
        </w:rPr>
        <w:t>patching vulnerabilities</w:t>
      </w:r>
      <w:r w:rsidRPr="004720F1">
        <w:t xml:space="preserve"> solve</w:t>
      </w:r>
    </w:p>
    <w:p w:rsidR="00EA78A9" w:rsidRPr="004720F1" w:rsidRDefault="00EA78A9" w:rsidP="00EA78A9">
      <w:r w:rsidRPr="004720F1">
        <w:rPr>
          <w:b/>
          <w:bCs/>
          <w:sz w:val="26"/>
        </w:rPr>
        <w:t>Valeriano 18</w:t>
      </w:r>
      <w:r w:rsidRPr="004720F1">
        <w:t xml:space="preserve">—Donald Bren Chair of Armed Conflict at the Marine Corps University and a Senior Fellow at the Niskanen Center [Brandon Valeriano, Benjamin Jensen (Associate Professor at Marine Corps University and a Scholar-in-Residence at American University, School of International Service), and Ryan C. Maness (Assistant Professor in the Defense Analysis Department at the Naval Postgraduate School), May 2018, Chapter 8: Conclusion, </w:t>
      </w:r>
      <w:r w:rsidRPr="004720F1">
        <w:rPr>
          <w:i/>
        </w:rPr>
        <w:t>Cyber Strategy The Evolving Character of Power and Coercion</w:t>
      </w:r>
      <w:r w:rsidRPr="004720F1">
        <w:t>, pgs 211-4, Oxford University Press]</w:t>
      </w:r>
    </w:p>
    <w:p w:rsidR="00EA78A9" w:rsidRPr="004720F1" w:rsidRDefault="00EA78A9" w:rsidP="00EA78A9">
      <w:pPr>
        <w:rPr>
          <w:sz w:val="14"/>
        </w:rPr>
      </w:pPr>
      <w:r w:rsidRPr="004720F1">
        <w:rPr>
          <w:sz w:val="14"/>
        </w:rPr>
        <w:t xml:space="preserve">What do the insights in this book tell us about the future of cyber exchanges between rivals? To paraphrase the acclaimed science fiction writer William Gibson, the future is already here, it is just not evenly distributed. The next 10 years will likely see an acceleration in the use of what Soviet thinkers called active measures and what George Kennan called political warfare. We are not optimistic that the current US administration will be able to sustain, much less lead, a multilateral cyber order that constrains the worst tendencies of rivals engaged in strategic competition. Yet, given the unique nature of cyber operations, </w:t>
      </w:r>
      <w:r w:rsidRPr="004C71E8">
        <w:rPr>
          <w:highlight w:val="yellow"/>
          <w:u w:val="single"/>
        </w:rPr>
        <w:t xml:space="preserve">we </w:t>
      </w:r>
      <w:r w:rsidRPr="004720F1">
        <w:rPr>
          <w:u w:val="single"/>
        </w:rPr>
        <w:t xml:space="preserve">still </w:t>
      </w:r>
      <w:r w:rsidRPr="004C71E8">
        <w:rPr>
          <w:highlight w:val="yellow"/>
          <w:u w:val="single"/>
        </w:rPr>
        <w:t xml:space="preserve">assess </w:t>
      </w:r>
      <w:r w:rsidRPr="004C71E8">
        <w:rPr>
          <w:b/>
          <w:iCs/>
          <w:highlight w:val="yellow"/>
          <w:u w:val="single"/>
          <w:bdr w:val="single" w:sz="18" w:space="0" w:color="auto"/>
        </w:rPr>
        <w:t>minimal risks</w:t>
      </w:r>
      <w:r w:rsidRPr="004C71E8">
        <w:rPr>
          <w:highlight w:val="yellow"/>
          <w:u w:val="single"/>
        </w:rPr>
        <w:t xml:space="preserve"> to</w:t>
      </w:r>
      <w:r w:rsidRPr="004720F1">
        <w:rPr>
          <w:u w:val="single"/>
        </w:rPr>
        <w:t xml:space="preserve"> covert </w:t>
      </w:r>
      <w:r w:rsidRPr="004C71E8">
        <w:rPr>
          <w:highlight w:val="yellow"/>
          <w:u w:val="single"/>
        </w:rPr>
        <w:t>action in cyberspace unleashing</w:t>
      </w:r>
      <w:r w:rsidRPr="004720F1">
        <w:rPr>
          <w:u w:val="single"/>
        </w:rPr>
        <w:t xml:space="preserve"> inadvertent </w:t>
      </w:r>
      <w:r w:rsidRPr="004C71E8">
        <w:rPr>
          <w:highlight w:val="yellow"/>
          <w:u w:val="single"/>
        </w:rPr>
        <w:t>escalation</w:t>
      </w:r>
      <w:r w:rsidRPr="004720F1">
        <w:rPr>
          <w:u w:val="single"/>
        </w:rPr>
        <w:t xml:space="preserve"> in the military domain.</w:t>
      </w:r>
      <w:r w:rsidRPr="004720F1">
        <w:rPr>
          <w:sz w:val="14"/>
        </w:rPr>
        <w:t xml:space="preserve"> The world is witnessing the reawakening of an old strategic practice: political warfare. The connectivity of the modern world puts a premium on coercive diplomacy in the shadows. From election tampering and fake news disseminated across multimedia in Ukraine (2014), the United States (2016), and France (2017), states such as Russia use cyber operations to enable covert influence campaigns short of war. These operations extend beyond undermining democracies, and are also creating rifts among autocratic allies. In June 2017, an APT group linked to the United Arab Emirates (UAE) triggered a diplomatic crisis in the Persian Gulf by taking control of a Qatari news website. After hacking the online news feed, the group planted false information showing the emir praising Iran and calling for good relations with Israel while (contradictorily) backing Hamas and the Muslim Brotherhood (Bing 2017a). The intrusion was followed by a massive DDoS attack on Al-Jazeera, the Qatari owned media outlet (Kirkpatrick and Frankel 2017). In effect, UAE operatives conducted a classic psychological warfare operation that undermined the integrity of an alliance network. The news agencies in multiple Gulf States ran with the false story, leading to a diplomatic and economic blockade of Qatar by Saudi Arabia, Bahrain, Egypt, Jordan, and the UAE. Cyber incidents like these show how states are mixing the old with the new. Much like the early Cold War, </w:t>
      </w:r>
      <w:r w:rsidRPr="004720F1">
        <w:rPr>
          <w:u w:val="single"/>
        </w:rPr>
        <w:t>emerging cyber operations combine espionage, propaganda, economic warfare, and sabotage in an effort to signal resolve</w:t>
      </w:r>
      <w:r w:rsidRPr="004720F1">
        <w:rPr>
          <w:sz w:val="14"/>
        </w:rPr>
        <w:t xml:space="preserve"> and shape adversary foreign policy (Valeriano, Maness, and Jensen 2017). The character of war and strategic competition is changing. The new Cold War is online. The connectivity of the digital domain amplifies the effects of political warfare. Social media helps rival states reach key constituencies in their competitor’s domestic populations, a phenomenon on display in the Russian purchases of ads on Facebook and Twitter during the 2016 US election. The extension of commerce and governance online creates vulnerabilities for states. Rivals can target economic capacity in a manner that used to require states to wage open, economic warfare. They can conduct sabotage through malicious code, as opposed to explosive satchel charges. The question that remains is, why are we not seeing more concessions as a result of cyber coercion? The answer lies in the unique character of cyber operations. </w:t>
      </w:r>
      <w:r w:rsidRPr="004720F1">
        <w:rPr>
          <w:u w:val="single"/>
        </w:rPr>
        <w:t xml:space="preserve">Cyber </w:t>
      </w:r>
      <w:r w:rsidRPr="004C71E8">
        <w:rPr>
          <w:highlight w:val="yellow"/>
          <w:u w:val="single"/>
        </w:rPr>
        <w:t>instruments</w:t>
      </w:r>
      <w:r w:rsidRPr="004720F1">
        <w:rPr>
          <w:u w:val="single"/>
        </w:rPr>
        <w:t xml:space="preserve"> are a use-it-and-lose-it coercive instrument that </w:t>
      </w:r>
      <w:r w:rsidRPr="004C71E8">
        <w:rPr>
          <w:highlight w:val="yellow"/>
          <w:u w:val="single"/>
        </w:rPr>
        <w:t xml:space="preserve">come with an </w:t>
      </w:r>
      <w:r w:rsidRPr="004C71E8">
        <w:rPr>
          <w:b/>
          <w:iCs/>
          <w:highlight w:val="yellow"/>
          <w:u w:val="single"/>
          <w:bdr w:val="single" w:sz="18" w:space="0" w:color="auto"/>
        </w:rPr>
        <w:t>inherent amount of risk</w:t>
      </w:r>
      <w:r w:rsidRPr="004C71E8">
        <w:rPr>
          <w:highlight w:val="yellow"/>
          <w:u w:val="single"/>
        </w:rPr>
        <w:t>. To gain network access for higher-cost</w:t>
      </w:r>
      <w:r w:rsidRPr="004720F1">
        <w:rPr>
          <w:u w:val="single"/>
        </w:rPr>
        <w:t xml:space="preserve"> and compellence-producing </w:t>
      </w:r>
      <w:r w:rsidRPr="004C71E8">
        <w:rPr>
          <w:highlight w:val="yellow"/>
          <w:u w:val="single"/>
        </w:rPr>
        <w:t>degradations, states must</w:t>
      </w:r>
      <w:r w:rsidRPr="004720F1">
        <w:rPr>
          <w:u w:val="single"/>
        </w:rPr>
        <w:t xml:space="preserve"> first </w:t>
      </w:r>
      <w:r w:rsidRPr="004C71E8">
        <w:rPr>
          <w:highlight w:val="yellow"/>
          <w:u w:val="single"/>
        </w:rPr>
        <w:t>infiltrate</w:t>
      </w:r>
      <w:r w:rsidRPr="004720F1">
        <w:rPr>
          <w:u w:val="single"/>
        </w:rPr>
        <w:t xml:space="preserve"> and map </w:t>
      </w:r>
      <w:r w:rsidRPr="004C71E8">
        <w:rPr>
          <w:highlight w:val="yellow"/>
          <w:u w:val="single"/>
        </w:rPr>
        <w:t>their rival</w:t>
      </w:r>
      <w:r w:rsidRPr="004720F1">
        <w:rPr>
          <w:u w:val="single"/>
        </w:rPr>
        <w:t>’s networks.</w:t>
      </w:r>
      <w:r w:rsidRPr="004720F1">
        <w:rPr>
          <w:sz w:val="14"/>
        </w:rPr>
        <w:t xml:space="preserve"> This access gives them a position of advantage. They can extract information and monitor their rival, even if imperfectly. The decision on whether or not to execute a follow-up attack has to be balanced with the costs of losing network access. </w:t>
      </w:r>
      <w:r w:rsidRPr="004C71E8">
        <w:rPr>
          <w:highlight w:val="yellow"/>
          <w:u w:val="single"/>
        </w:rPr>
        <w:t>Once you convert</w:t>
      </w:r>
      <w:r w:rsidRPr="004720F1">
        <w:rPr>
          <w:u w:val="single"/>
        </w:rPr>
        <w:t xml:space="preserve"> your initial </w:t>
      </w:r>
      <w:r w:rsidRPr="004C71E8">
        <w:rPr>
          <w:highlight w:val="yellow"/>
          <w:u w:val="single"/>
        </w:rPr>
        <w:t>infiltration into an attack</w:t>
      </w:r>
      <w:r w:rsidRPr="004720F1">
        <w:rPr>
          <w:u w:val="single"/>
        </w:rPr>
        <w:t xml:space="preserve"> vector, </w:t>
      </w:r>
      <w:r w:rsidRPr="004C71E8">
        <w:rPr>
          <w:b/>
          <w:iCs/>
          <w:highlight w:val="yellow"/>
          <w:u w:val="single"/>
          <w:bdr w:val="single" w:sz="18" w:space="0" w:color="auto"/>
        </w:rPr>
        <w:t>you lose</w:t>
      </w:r>
      <w:r w:rsidRPr="004720F1">
        <w:rPr>
          <w:b/>
          <w:iCs/>
          <w:u w:val="single"/>
          <w:bdr w:val="single" w:sz="18" w:space="0" w:color="auto"/>
        </w:rPr>
        <w:t xml:space="preserve"> the </w:t>
      </w:r>
      <w:r w:rsidRPr="004C71E8">
        <w:rPr>
          <w:b/>
          <w:iCs/>
          <w:highlight w:val="yellow"/>
          <w:u w:val="single"/>
          <w:bdr w:val="single" w:sz="18" w:space="0" w:color="auto"/>
        </w:rPr>
        <w:t>access</w:t>
      </w:r>
      <w:r w:rsidRPr="004C71E8">
        <w:rPr>
          <w:highlight w:val="yellow"/>
          <w:u w:val="single"/>
        </w:rPr>
        <w:t>.</w:t>
      </w:r>
      <w:r w:rsidRPr="004720F1">
        <w:rPr>
          <w:sz w:val="14"/>
        </w:rPr>
        <w:t xml:space="preserve"> In theory, </w:t>
      </w:r>
      <w:r w:rsidRPr="004C71E8">
        <w:rPr>
          <w:highlight w:val="yellow"/>
          <w:u w:val="single"/>
        </w:rPr>
        <w:t>this</w:t>
      </w:r>
      <w:r w:rsidRPr="004720F1">
        <w:rPr>
          <w:u w:val="single"/>
        </w:rPr>
        <w:t xml:space="preserve"> additional cost </w:t>
      </w:r>
      <w:r w:rsidRPr="004C71E8">
        <w:rPr>
          <w:highlight w:val="yellow"/>
          <w:u w:val="single"/>
        </w:rPr>
        <w:t>shifts</w:t>
      </w:r>
      <w:r w:rsidRPr="004720F1">
        <w:rPr>
          <w:sz w:val="14"/>
        </w:rPr>
        <w:t xml:space="preserve"> the cost-benefit calculus associated with </w:t>
      </w:r>
      <w:r w:rsidRPr="004720F1">
        <w:rPr>
          <w:u w:val="single"/>
        </w:rPr>
        <w:t xml:space="preserve">cyber </w:t>
      </w:r>
      <w:r w:rsidRPr="004C71E8">
        <w:rPr>
          <w:highlight w:val="yellow"/>
          <w:u w:val="single"/>
        </w:rPr>
        <w:t xml:space="preserve">operations </w:t>
      </w:r>
      <w:r w:rsidRPr="004C71E8">
        <w:rPr>
          <w:b/>
          <w:iCs/>
          <w:highlight w:val="yellow"/>
          <w:u w:val="single"/>
          <w:bdr w:val="single" w:sz="18" w:space="0" w:color="auto"/>
        </w:rPr>
        <w:t>in favor of restraint</w:t>
      </w:r>
      <w:r w:rsidRPr="004C71E8">
        <w:rPr>
          <w:highlight w:val="yellow"/>
          <w:u w:val="single"/>
        </w:rPr>
        <w:t xml:space="preserve"> or using </w:t>
      </w:r>
      <w:r w:rsidRPr="004C71E8">
        <w:rPr>
          <w:b/>
          <w:iCs/>
          <w:highlight w:val="yellow"/>
          <w:u w:val="single"/>
          <w:bdr w:val="single" w:sz="18" w:space="0" w:color="auto"/>
        </w:rPr>
        <w:t>lower-level</w:t>
      </w:r>
      <w:r w:rsidRPr="004720F1">
        <w:rPr>
          <w:b/>
          <w:iCs/>
          <w:u w:val="single"/>
          <w:bdr w:val="single" w:sz="18" w:space="0" w:color="auto"/>
        </w:rPr>
        <w:t xml:space="preserve"> cyber </w:t>
      </w:r>
      <w:r w:rsidRPr="004C71E8">
        <w:rPr>
          <w:b/>
          <w:iCs/>
          <w:highlight w:val="yellow"/>
          <w:u w:val="single"/>
          <w:bdr w:val="single" w:sz="18" w:space="0" w:color="auto"/>
        </w:rPr>
        <w:t>disruptions</w:t>
      </w:r>
      <w:r w:rsidRPr="004720F1">
        <w:rPr>
          <w:u w:val="single"/>
        </w:rPr>
        <w:t xml:space="preserve"> that do not burn exploits </w:t>
      </w:r>
      <w:r w:rsidRPr="004C71E8">
        <w:rPr>
          <w:highlight w:val="yellow"/>
          <w:u w:val="single"/>
        </w:rPr>
        <w:t>because</w:t>
      </w:r>
      <w:r w:rsidRPr="004720F1">
        <w:rPr>
          <w:u w:val="single"/>
        </w:rPr>
        <w:t xml:space="preserve"> to do </w:t>
      </w:r>
      <w:r w:rsidRPr="004C71E8">
        <w:rPr>
          <w:highlight w:val="yellow"/>
          <w:u w:val="single"/>
        </w:rPr>
        <w:t>otherwise is</w:t>
      </w:r>
      <w:r w:rsidRPr="004720F1">
        <w:rPr>
          <w:u w:val="single"/>
        </w:rPr>
        <w:t xml:space="preserve"> quite </w:t>
      </w:r>
      <w:r w:rsidRPr="004C71E8">
        <w:rPr>
          <w:highlight w:val="yellow"/>
          <w:u w:val="single"/>
        </w:rPr>
        <w:t>risky.</w:t>
      </w:r>
      <w:r w:rsidRPr="004720F1">
        <w:rPr>
          <w:sz w:val="14"/>
        </w:rPr>
        <w:t xml:space="preserve"> This “use it and lose it” dynamic is amplified by the shadow of the future unique to political warfare in the digital domain. For leading powers such as United States that have multiple cyber rivals (Russia, China, Iran, North Korea), the </w:t>
      </w:r>
      <w:r w:rsidRPr="004720F1">
        <w:rPr>
          <w:u w:val="single"/>
        </w:rPr>
        <w:t xml:space="preserve">cost associated with burning a vulnerability is increased. Once a cyber operation is outed, states and the private sector move to </w:t>
      </w:r>
      <w:r w:rsidRPr="004720F1">
        <w:rPr>
          <w:b/>
          <w:iCs/>
          <w:u w:val="single"/>
          <w:bdr w:val="single" w:sz="18" w:space="0" w:color="auto"/>
        </w:rPr>
        <w:t>patch the vulnerability</w:t>
      </w:r>
      <w:r w:rsidRPr="004720F1">
        <w:rPr>
          <w:u w:val="single"/>
        </w:rPr>
        <w:t>.</w:t>
      </w:r>
      <w:r w:rsidRPr="004720F1">
        <w:rPr>
          <w:sz w:val="14"/>
        </w:rPr>
        <w:t xml:space="preserve"> There are not an infinite number of vulnerabilities. Therefore, </w:t>
      </w:r>
      <w:r w:rsidRPr="004720F1">
        <w:rPr>
          <w:u w:val="single"/>
        </w:rPr>
        <w:t>every attack</w:t>
      </w:r>
      <w:r w:rsidRPr="004720F1">
        <w:rPr>
          <w:sz w:val="14"/>
        </w:rPr>
        <w:t xml:space="preserve">, in theory, </w:t>
      </w:r>
      <w:r w:rsidRPr="004720F1">
        <w:rPr>
          <w:b/>
          <w:iCs/>
          <w:u w:val="single"/>
          <w:bdr w:val="single" w:sz="18" w:space="0" w:color="auto"/>
        </w:rPr>
        <w:t>decreases the number of future attacks you can launch</w:t>
      </w:r>
      <w:r w:rsidRPr="004720F1">
        <w:rPr>
          <w:u w:val="single"/>
        </w:rPr>
        <w:t xml:space="preserve"> against a rival.</w:t>
      </w:r>
      <w:r w:rsidRPr="004720F1">
        <w:rPr>
          <w:sz w:val="14"/>
        </w:rPr>
        <w:t xml:space="preserve"> For the United States, this condition means that if it chooses to launch a cyber degradation action against China, that specific attack vector will likely be lost in exchanges with Russia. Therefore, while the world is likely to see an increase in election hacking, false flag operations, DDoS attacks targeting key companies, and ransomware, there is unlikely to be an increase in political concessions. The risk of 21st-century cyber disruption and intrigue lies more in proliferation risks. </w:t>
      </w:r>
      <w:r w:rsidRPr="004C71E8">
        <w:rPr>
          <w:highlight w:val="yellow"/>
          <w:u w:val="single"/>
        </w:rPr>
        <w:t>A further constraining feature</w:t>
      </w:r>
      <w:r w:rsidRPr="004720F1">
        <w:rPr>
          <w:u w:val="single"/>
        </w:rPr>
        <w:t xml:space="preserve"> on launching cyber operations </w:t>
      </w:r>
      <w:r w:rsidRPr="004C71E8">
        <w:rPr>
          <w:highlight w:val="yellow"/>
          <w:u w:val="single"/>
        </w:rPr>
        <w:t>is</w:t>
      </w:r>
      <w:r w:rsidRPr="004720F1">
        <w:rPr>
          <w:u w:val="single"/>
        </w:rPr>
        <w:t xml:space="preserve"> the fact </w:t>
      </w:r>
      <w:r w:rsidRPr="004C71E8">
        <w:rPr>
          <w:highlight w:val="yellow"/>
          <w:u w:val="single"/>
        </w:rPr>
        <w:t>that</w:t>
      </w:r>
      <w:r w:rsidRPr="004720F1">
        <w:rPr>
          <w:u w:val="single"/>
        </w:rPr>
        <w:t xml:space="preserve">, unlike a limited missile strike, </w:t>
      </w:r>
      <w:r w:rsidRPr="004C71E8">
        <w:rPr>
          <w:highlight w:val="yellow"/>
          <w:u w:val="single"/>
        </w:rPr>
        <w:t xml:space="preserve">the </w:t>
      </w:r>
      <w:r w:rsidRPr="004C71E8">
        <w:rPr>
          <w:b/>
          <w:iCs/>
          <w:highlight w:val="yellow"/>
          <w:u w:val="single"/>
          <w:bdr w:val="single" w:sz="18" w:space="0" w:color="auto"/>
        </w:rPr>
        <w:t>rival can copy the code</w:t>
      </w:r>
      <w:r w:rsidRPr="004C71E8">
        <w:rPr>
          <w:highlight w:val="yellow"/>
          <w:u w:val="single"/>
        </w:rPr>
        <w:t xml:space="preserve"> and </w:t>
      </w:r>
      <w:r w:rsidRPr="004C71E8">
        <w:rPr>
          <w:b/>
          <w:iCs/>
          <w:highlight w:val="yellow"/>
          <w:u w:val="single"/>
          <w:bdr w:val="single" w:sz="18" w:space="0" w:color="auto"/>
        </w:rPr>
        <w:t>increase its own cyber capabilities</w:t>
      </w:r>
      <w:r w:rsidRPr="004C71E8">
        <w:rPr>
          <w:highlight w:val="yellow"/>
          <w:u w:val="single"/>
        </w:rPr>
        <w:t>.</w:t>
      </w:r>
      <w:r w:rsidRPr="004720F1">
        <w:rPr>
          <w:u w:val="single"/>
        </w:rPr>
        <w:t xml:space="preserve"> Rivals learn from and can emulate cyber coercive instruments at a faster rate than they can from military competition. States find it is easier to replicate code</w:t>
      </w:r>
      <w:r w:rsidRPr="004720F1">
        <w:rPr>
          <w:sz w:val="14"/>
        </w:rPr>
        <w:t xml:space="preserve"> associated with a rival’s cyber offensive operation than they do building a fifth-generation aircraft based on stolen plans.</w:t>
      </w:r>
    </w:p>
    <w:p w:rsidR="00EA78A9" w:rsidRDefault="00EA78A9" w:rsidP="0007369F">
      <w:pPr>
        <w:pStyle w:val="Heading4"/>
      </w:pPr>
    </w:p>
    <w:p w:rsidR="0007369F" w:rsidRPr="00C34802" w:rsidRDefault="0007369F" w:rsidP="0007369F">
      <w:pPr>
        <w:pStyle w:val="Heading4"/>
      </w:pPr>
      <w:r w:rsidRPr="00C34802">
        <w:t xml:space="preserve">Cyber attacks don’t escalate – no retal </w:t>
      </w:r>
    </w:p>
    <w:p w:rsidR="0007369F" w:rsidRPr="00C34802" w:rsidRDefault="0007369F" w:rsidP="0007369F">
      <w:r w:rsidRPr="00C34802">
        <w:rPr>
          <w:rStyle w:val="Style13ptBold"/>
        </w:rPr>
        <w:t>Lindsay, 2015</w:t>
      </w:r>
      <w:r w:rsidRPr="00C34802">
        <w:t xml:space="preserve">- assistant professor of digital media and global affairs at the University of Toronto with a PhD in political science from MIT and an MS in computer science from Stanford (Jon R. Lindsay, Winter 2014/15, “The Impact of China on Cybersecurity: Fiction and Friction,” published in International Security, vol. 39 no. 3) </w:t>
      </w:r>
    </w:p>
    <w:p w:rsidR="0007369F" w:rsidRDefault="0007369F" w:rsidP="0007369F">
      <w:pPr>
        <w:rPr>
          <w:rStyle w:val="Emphasis"/>
        </w:rPr>
      </w:pPr>
      <w:r w:rsidRPr="00C34802">
        <w:t xml:space="preserve">Barring gross misperception, however, </w:t>
      </w:r>
      <w:r w:rsidRPr="004C71E8">
        <w:rPr>
          <w:rStyle w:val="Emphasis"/>
          <w:highlight w:val="yellow"/>
        </w:rPr>
        <w:t>one can expect the risk</w:t>
      </w:r>
      <w:r w:rsidRPr="00C34802">
        <w:rPr>
          <w:rStyle w:val="Emphasis"/>
        </w:rPr>
        <w:t xml:space="preserve"> of unwanted </w:t>
      </w:r>
      <w:r w:rsidRPr="004C71E8">
        <w:rPr>
          <w:rStyle w:val="Emphasis"/>
          <w:highlight w:val="yellow"/>
        </w:rPr>
        <w:t>escalation from cyber to</w:t>
      </w:r>
      <w:r w:rsidRPr="00C34802">
        <w:rPr>
          <w:rStyle w:val="Emphasis"/>
        </w:rPr>
        <w:t xml:space="preserve"> other </w:t>
      </w:r>
      <w:r w:rsidRPr="004C71E8">
        <w:rPr>
          <w:rStyle w:val="Emphasis"/>
          <w:highlight w:val="yellow"/>
        </w:rPr>
        <w:t>military domains to deter both sides from resorting to more destructive forms of</w:t>
      </w:r>
      <w:r w:rsidRPr="00C34802">
        <w:rPr>
          <w:rStyle w:val="Emphasis"/>
        </w:rPr>
        <w:t xml:space="preserve"> computer </w:t>
      </w:r>
      <w:r w:rsidRPr="004C71E8">
        <w:rPr>
          <w:rStyle w:val="Emphasis"/>
          <w:highlight w:val="yellow"/>
        </w:rPr>
        <w:t>network attack</w:t>
      </w:r>
      <w:r w:rsidRPr="00C34802">
        <w:t xml:space="preserve"> in most situations.113 Yet </w:t>
      </w:r>
      <w:r w:rsidRPr="00C34802">
        <w:rPr>
          <w:rStyle w:val="StyleUnderline"/>
        </w:rPr>
        <w:t>although nuclear or conventional deterrence might</w:t>
      </w:r>
      <w:r w:rsidRPr="00C34802">
        <w:t xml:space="preserve"> be able to </w:t>
      </w:r>
      <w:r w:rsidRPr="00C34802">
        <w:rPr>
          <w:rStyle w:val="StyleUnderline"/>
        </w:rPr>
        <w:t>check catastrophic cyberattack, it cannot</w:t>
      </w:r>
      <w:r w:rsidRPr="00C34802">
        <w:t xml:space="preserve"> credibly </w:t>
      </w:r>
      <w:r w:rsidRPr="00C34802">
        <w:rPr>
          <w:rStyle w:val="StyleUnderline"/>
        </w:rPr>
        <w:t>discourage minor cyber aggression</w:t>
      </w:r>
      <w:r w:rsidRPr="00C34802">
        <w:t xml:space="preserve"> such as nationalist hacktivism, industrial espionage, or harassment of dissident expatriates. Indeed, the observable pattern of Chinese (and American) cyber activity conforms to the logic of the Cold War stabilityinstability paradox, but in slightly revised form. In the original formulation of the paradox, mutual vulnerability to nuclear retaliation inhibits nuclear war but encourages conventional war in peripheral theaters where nuclear threats are not credible.114 Today, </w:t>
      </w:r>
      <w:r w:rsidRPr="004C71E8">
        <w:rPr>
          <w:rStyle w:val="Emphasis"/>
          <w:highlight w:val="yellow"/>
        </w:rPr>
        <w:t>the intensity of cyber aggression is bounded by the risk of</w:t>
      </w:r>
      <w:r w:rsidRPr="00C34802">
        <w:rPr>
          <w:rStyle w:val="StyleUnderline"/>
        </w:rPr>
        <w:t xml:space="preserve"> </w:t>
      </w:r>
      <w:r w:rsidRPr="00C34802">
        <w:t xml:space="preserve">any form of </w:t>
      </w:r>
      <w:r w:rsidRPr="004C71E8">
        <w:rPr>
          <w:rStyle w:val="Emphasis"/>
          <w:highlight w:val="yellow"/>
        </w:rPr>
        <w:t>military retaliation</w:t>
      </w:r>
      <w:r w:rsidRPr="004C71E8">
        <w:rPr>
          <w:rStyle w:val="StyleUnderline"/>
          <w:highlight w:val="yellow"/>
        </w:rPr>
        <w:t xml:space="preserve"> as well as the need to preserve interconnection and protect</w:t>
      </w:r>
      <w:r w:rsidRPr="00C34802">
        <w:rPr>
          <w:rStyle w:val="StyleUnderline"/>
        </w:rPr>
        <w:t xml:space="preserve"> sources and </w:t>
      </w:r>
      <w:r w:rsidRPr="004C71E8">
        <w:rPr>
          <w:rStyle w:val="StyleUnderline"/>
          <w:highlight w:val="yellow"/>
        </w:rPr>
        <w:t>methods that rely on deception.</w:t>
      </w:r>
      <w:r w:rsidRPr="00C34802">
        <w:rPr>
          <w:rStyle w:val="Emphasis"/>
        </w:rPr>
        <w:t xml:space="preserve"> </w:t>
      </w:r>
    </w:p>
    <w:p w:rsidR="0007369F" w:rsidRPr="00C34802" w:rsidRDefault="0007369F" w:rsidP="0007369F">
      <w:r w:rsidRPr="004C71E8">
        <w:rPr>
          <w:rStyle w:val="Emphasis"/>
          <w:highlight w:val="yellow"/>
        </w:rPr>
        <w:t>Cyberattackers</w:t>
      </w:r>
      <w:r w:rsidRPr="00C34802">
        <w:rPr>
          <w:rStyle w:val="Emphasis"/>
        </w:rPr>
        <w:t xml:space="preserve"> intentionally </w:t>
      </w:r>
      <w:r w:rsidRPr="004C71E8">
        <w:rPr>
          <w:rStyle w:val="Emphasis"/>
          <w:highlight w:val="yellow"/>
        </w:rPr>
        <w:t>keep the costs they inflict below t</w:t>
      </w:r>
      <w:r w:rsidRPr="00C34802">
        <w:rPr>
          <w:rStyle w:val="Emphasis"/>
        </w:rPr>
        <w:t xml:space="preserve">he assessed </w:t>
      </w:r>
      <w:r w:rsidRPr="004C71E8">
        <w:rPr>
          <w:rStyle w:val="Emphasis"/>
          <w:highlight w:val="yellow"/>
        </w:rPr>
        <w:t>threshold of</w:t>
      </w:r>
      <w:r w:rsidRPr="00C34802">
        <w:rPr>
          <w:rStyle w:val="Emphasis"/>
        </w:rPr>
        <w:t xml:space="preserve"> even </w:t>
      </w:r>
      <w:r w:rsidRPr="004C71E8">
        <w:rPr>
          <w:rStyle w:val="Emphasis"/>
          <w:highlight w:val="yellow"/>
        </w:rPr>
        <w:t>limited military retaliation by opponents</w:t>
      </w:r>
      <w:r w:rsidRPr="004C71E8">
        <w:rPr>
          <w:rStyle w:val="StyleUnderline"/>
          <w:highlight w:val="yellow"/>
        </w:rPr>
        <w:t>, occupying a region where military</w:t>
      </w:r>
      <w:r w:rsidRPr="00C34802">
        <w:rPr>
          <w:rStyle w:val="StyleUnderline"/>
        </w:rPr>
        <w:t xml:space="preserve"> threats of </w:t>
      </w:r>
      <w:r w:rsidRPr="004C71E8">
        <w:rPr>
          <w:rStyle w:val="StyleUnderline"/>
          <w:highlight w:val="yellow"/>
        </w:rPr>
        <w:t>punishment would be</w:t>
      </w:r>
      <w:r w:rsidRPr="00C34802">
        <w:rPr>
          <w:rStyle w:val="StyleUnderline"/>
        </w:rPr>
        <w:t xml:space="preserve"> utterly </w:t>
      </w:r>
      <w:r w:rsidRPr="004C71E8">
        <w:rPr>
          <w:rStyle w:val="StyleUnderline"/>
          <w:highlight w:val="yellow"/>
        </w:rPr>
        <w:t>noncredible.</w:t>
      </w:r>
      <w:r w:rsidRPr="00C34802">
        <w:t xml:space="preserve"> The aggressor’s freedom of action is further constrained by the need to maintain stealth and plausible deniability for ongoing operations. Actors that are deterred by threats of military punishment, on the one hand, and threats of counterintelligence detection or loss of connection, on the other, are encouraged to find more limited ways to inflict costs. The complexity of modern computer network infrastructure, in particular, offers many inexpensive ways to inflict minor costs. One implication is that cyberspace creates more scope for nontraditional security concerns (e.g., harassment of human rights organizations and vulnerable user communities) that powerful actors usually ignore in their focus on protecting high-value economic and military assets.115</w:t>
      </w:r>
    </w:p>
    <w:p w:rsidR="00EA78A9" w:rsidRPr="00FF1AC4" w:rsidRDefault="00EA78A9" w:rsidP="00EA78A9">
      <w:pPr>
        <w:pStyle w:val="Heading4"/>
        <w:rPr>
          <w:rFonts w:cs="Times New Roman"/>
        </w:rPr>
      </w:pPr>
      <w:r>
        <w:rPr>
          <w:rFonts w:cs="Times New Roman"/>
        </w:rPr>
        <w:t xml:space="preserve">No cyber impact </w:t>
      </w:r>
    </w:p>
    <w:p w:rsidR="00EA78A9" w:rsidRPr="00FF1AC4" w:rsidRDefault="00EA78A9" w:rsidP="00EA78A9">
      <w:r w:rsidRPr="00FF1AC4">
        <w:rPr>
          <w:rStyle w:val="Style13ptBold"/>
        </w:rPr>
        <w:t>Conway 11</w:t>
      </w:r>
      <w:r w:rsidRPr="00FF1AC4">
        <w:t xml:space="preserve"> — Maura Conway, Lecturer in International Security in the School of Law and Government at Dublin City University, 2011 (“Against Cyberterrorism: Why cyber-based terrorist attacks are unlikely to occur,” </w:t>
      </w:r>
      <w:r w:rsidRPr="00FF1AC4">
        <w:rPr>
          <w:i/>
        </w:rPr>
        <w:t>Communications of the ACM</w:t>
      </w:r>
      <w:r w:rsidRPr="00FF1AC4">
        <w:t>, Volume 54, Number 2, February, Available Online to Subscribing Institutions via ACM Online)</w:t>
      </w:r>
    </w:p>
    <w:p w:rsidR="00EA78A9" w:rsidRPr="00FF1AC4" w:rsidRDefault="00EA78A9" w:rsidP="00EA78A9">
      <w:pPr>
        <w:rPr>
          <w:sz w:val="16"/>
        </w:rPr>
      </w:pPr>
      <w:r w:rsidRPr="00FF1AC4">
        <w:rPr>
          <w:sz w:val="16"/>
        </w:rPr>
        <w:t>Three Arguments Against Cyberterrorism</w:t>
      </w:r>
    </w:p>
    <w:p w:rsidR="00EA78A9" w:rsidRPr="00FF1AC4" w:rsidRDefault="00EA78A9" w:rsidP="00EA78A9">
      <w:pPr>
        <w:rPr>
          <w:sz w:val="16"/>
        </w:rPr>
      </w:pPr>
      <w:r w:rsidRPr="00FF1AC4">
        <w:rPr>
          <w:sz w:val="16"/>
        </w:rPr>
        <w:t xml:space="preserve">In my opinion, </w:t>
      </w:r>
      <w:r w:rsidRPr="00FF1AC4">
        <w:rPr>
          <w:rStyle w:val="StyleUnderline"/>
        </w:rPr>
        <w:t>the three most compelling arguments against cyberterrorism are</w:t>
      </w:r>
      <w:r w:rsidRPr="00FF1AC4">
        <w:rPr>
          <w:sz w:val="16"/>
        </w:rPr>
        <w:t>:</w:t>
      </w:r>
    </w:p>
    <w:p w:rsidR="00EA78A9" w:rsidRPr="00FF1AC4" w:rsidRDefault="00EA78A9" w:rsidP="00EA78A9">
      <w:pPr>
        <w:rPr>
          <w:sz w:val="16"/>
        </w:rPr>
      </w:pPr>
      <w:r w:rsidRPr="00FF1AC4">
        <w:rPr>
          <w:sz w:val="16"/>
        </w:rPr>
        <w:t xml:space="preserve">    </w:t>
      </w:r>
      <w:r w:rsidRPr="00FF1AC4">
        <w:rPr>
          <w:rStyle w:val="StyleUnderline"/>
        </w:rPr>
        <w:t>The argument of Technological Complexity</w:t>
      </w:r>
      <w:r w:rsidRPr="00FF1AC4">
        <w:rPr>
          <w:sz w:val="16"/>
        </w:rPr>
        <w:t>;</w:t>
      </w:r>
    </w:p>
    <w:p w:rsidR="00EA78A9" w:rsidRPr="00FF1AC4" w:rsidRDefault="00EA78A9" w:rsidP="00EA78A9">
      <w:pPr>
        <w:rPr>
          <w:rStyle w:val="StyleUnderline"/>
        </w:rPr>
      </w:pPr>
      <w:r w:rsidRPr="00FF1AC4">
        <w:rPr>
          <w:sz w:val="16"/>
        </w:rPr>
        <w:t xml:space="preserve">    </w:t>
      </w:r>
      <w:r w:rsidRPr="00FF1AC4">
        <w:rPr>
          <w:rStyle w:val="StyleUnderline"/>
        </w:rPr>
        <w:t>The argument regarding 9/11 and the Image Factor; and</w:t>
      </w:r>
    </w:p>
    <w:p w:rsidR="00EA78A9" w:rsidRPr="00FF1AC4" w:rsidRDefault="00EA78A9" w:rsidP="00EA78A9">
      <w:pPr>
        <w:rPr>
          <w:sz w:val="16"/>
        </w:rPr>
      </w:pPr>
      <w:r w:rsidRPr="00FF1AC4">
        <w:rPr>
          <w:sz w:val="16"/>
        </w:rPr>
        <w:t xml:space="preserve">    </w:t>
      </w:r>
      <w:r w:rsidRPr="00FF1AC4">
        <w:rPr>
          <w:rStyle w:val="StyleUnderline"/>
        </w:rPr>
        <w:t>The argument regarding 9/11 and the Accident Issue</w:t>
      </w:r>
      <w:r w:rsidRPr="00FF1AC4">
        <w:rPr>
          <w:sz w:val="16"/>
        </w:rPr>
        <w:t>.</w:t>
      </w:r>
    </w:p>
    <w:p w:rsidR="00EA78A9" w:rsidRPr="00FF1AC4" w:rsidRDefault="00EA78A9" w:rsidP="00EA78A9">
      <w:pPr>
        <w:rPr>
          <w:sz w:val="16"/>
        </w:rPr>
      </w:pPr>
      <w:r w:rsidRPr="00FF1AC4">
        <w:rPr>
          <w:sz w:val="16"/>
        </w:rPr>
        <w:t>The first argument is treated in the academic literature; the second and third arguments are not, but ought to be. None of these are angles to which journalists appear to have devoted a lot of thought or given adequate consideration.</w:t>
      </w:r>
    </w:p>
    <w:p w:rsidR="00EA78A9" w:rsidRPr="00FF1AC4" w:rsidRDefault="00EA78A9" w:rsidP="00EA78A9">
      <w:pPr>
        <w:rPr>
          <w:sz w:val="16"/>
        </w:rPr>
      </w:pPr>
      <w:r w:rsidRPr="00FF1AC4">
        <w:rPr>
          <w:sz w:val="16"/>
        </w:rPr>
        <w:t xml:space="preserve">In the speech mentioned earlier, FBI Director Mueller observed "Terrorists have shown a clear interest in pursuing hacking skills. And they will either train their own recruits or hire outsiders, with an eye toward combining physical attacks with cyber attacks." That may very well be true, but the argument from Technological Complexity underlines that </w:t>
      </w:r>
      <w:r w:rsidRPr="00FF1AC4">
        <w:rPr>
          <w:rStyle w:val="StyleUnderline"/>
        </w:rPr>
        <w:t>'wanting' to do something is quite different from having the ability to do the same</w:t>
      </w:r>
      <w:r w:rsidRPr="00FF1AC4">
        <w:rPr>
          <w:sz w:val="16"/>
        </w:rPr>
        <w:t>. Here's why:</w:t>
      </w:r>
    </w:p>
    <w:p w:rsidR="00EA78A9" w:rsidRPr="00FF1AC4" w:rsidRDefault="00EA78A9" w:rsidP="00EA78A9">
      <w:pPr>
        <w:rPr>
          <w:sz w:val="16"/>
        </w:rPr>
      </w:pPr>
      <w:r w:rsidRPr="004C71E8">
        <w:rPr>
          <w:rStyle w:val="StyleUnderline"/>
          <w:highlight w:val="yellow"/>
        </w:rPr>
        <w:t>Violent jihadis' IT knowledge is not superior</w:t>
      </w:r>
      <w:r w:rsidRPr="00FF1AC4">
        <w:rPr>
          <w:sz w:val="16"/>
        </w:rPr>
        <w:t xml:space="preserve">. For example, in research carried out in 2007, it was found that </w:t>
      </w:r>
      <w:r w:rsidRPr="004C71E8">
        <w:rPr>
          <w:rStyle w:val="StyleUnderline"/>
          <w:highlight w:val="yellow"/>
        </w:rPr>
        <w:t>of a</w:t>
      </w:r>
      <w:r w:rsidRPr="00FF1AC4">
        <w:rPr>
          <w:rStyle w:val="StyleUnderline"/>
        </w:rPr>
        <w:t xml:space="preserve"> random </w:t>
      </w:r>
      <w:r w:rsidRPr="004C71E8">
        <w:rPr>
          <w:rStyle w:val="StyleUnderline"/>
          <w:highlight w:val="yellow"/>
        </w:rPr>
        <w:t>sampling of 404 members of</w:t>
      </w:r>
      <w:r w:rsidRPr="00FF1AC4">
        <w:rPr>
          <w:rStyle w:val="StyleUnderline"/>
        </w:rPr>
        <w:t xml:space="preserve"> violent </w:t>
      </w:r>
      <w:r w:rsidRPr="004C71E8">
        <w:rPr>
          <w:rStyle w:val="StyleUnderline"/>
          <w:highlight w:val="yellow"/>
        </w:rPr>
        <w:t>Islamist groups</w:t>
      </w:r>
      <w:r w:rsidRPr="00FF1AC4">
        <w:rPr>
          <w:sz w:val="16"/>
        </w:rPr>
        <w:t xml:space="preserve">, 196 (48.5%) had a higher education, with information about subject areas available for 178 individuals. Of these 178, some 8 (4.5%) had trained in computing, which means that out of the entire sample, </w:t>
      </w:r>
      <w:r w:rsidRPr="004C71E8">
        <w:rPr>
          <w:rStyle w:val="StyleUnderline"/>
          <w:highlight w:val="yellow"/>
        </w:rPr>
        <w:t>less than 2%</w:t>
      </w:r>
      <w:r w:rsidRPr="00FF1AC4">
        <w:rPr>
          <w:sz w:val="16"/>
        </w:rPr>
        <w:t xml:space="preserve"> of the jihadis </w:t>
      </w:r>
      <w:r w:rsidRPr="004C71E8">
        <w:rPr>
          <w:rStyle w:val="StyleUnderline"/>
          <w:highlight w:val="yellow"/>
        </w:rPr>
        <w:t>came from a computing background</w:t>
      </w:r>
      <w:r w:rsidRPr="00FF1AC4">
        <w:rPr>
          <w:sz w:val="16"/>
        </w:rPr>
        <w:t xml:space="preserve">.3 And </w:t>
      </w:r>
      <w:r w:rsidRPr="004C71E8">
        <w:rPr>
          <w:rStyle w:val="StyleUnderline"/>
          <w:highlight w:val="yellow"/>
        </w:rPr>
        <w:t>not even these few could be assumed to have mastery</w:t>
      </w:r>
      <w:r w:rsidRPr="00FF1AC4">
        <w:rPr>
          <w:rStyle w:val="StyleUnderline"/>
        </w:rPr>
        <w:t xml:space="preserve"> of the complex systems necessary </w:t>
      </w:r>
      <w:r w:rsidRPr="004C71E8">
        <w:rPr>
          <w:rStyle w:val="StyleUnderline"/>
          <w:highlight w:val="yellow"/>
        </w:rPr>
        <w:t>to carry out a</w:t>
      </w:r>
      <w:r w:rsidRPr="00FF1AC4">
        <w:rPr>
          <w:rStyle w:val="StyleUnderline"/>
        </w:rPr>
        <w:t xml:space="preserve"> successful </w:t>
      </w:r>
      <w:r w:rsidRPr="004C71E8">
        <w:rPr>
          <w:rStyle w:val="StyleUnderline"/>
          <w:highlight w:val="yellow"/>
        </w:rPr>
        <w:t>cyberterrorist attack</w:t>
      </w:r>
      <w:r w:rsidRPr="00FF1AC4">
        <w:rPr>
          <w:sz w:val="16"/>
        </w:rPr>
        <w:t>.</w:t>
      </w:r>
    </w:p>
    <w:p w:rsidR="00EA78A9" w:rsidRPr="00FF1AC4" w:rsidRDefault="00EA78A9" w:rsidP="00EA78A9">
      <w:pPr>
        <w:rPr>
          <w:sz w:val="16"/>
        </w:rPr>
      </w:pPr>
      <w:r w:rsidRPr="004C71E8">
        <w:rPr>
          <w:rStyle w:val="StyleUnderline"/>
          <w:highlight w:val="yellow"/>
        </w:rPr>
        <w:t>Real-world attacks are difficult enough</w:t>
      </w:r>
      <w:r w:rsidRPr="00FF1AC4">
        <w:rPr>
          <w:sz w:val="16"/>
        </w:rPr>
        <w:t xml:space="preserve">. What are often viewed as </w:t>
      </w:r>
      <w:r w:rsidRPr="00FF1AC4">
        <w:rPr>
          <w:rStyle w:val="StyleUnderline"/>
        </w:rPr>
        <w:t xml:space="preserve">relatively </w:t>
      </w:r>
      <w:r w:rsidRPr="004C71E8">
        <w:rPr>
          <w:rStyle w:val="StyleUnderline"/>
          <w:highlight w:val="yellow"/>
        </w:rPr>
        <w:t>unsophisticated</w:t>
      </w:r>
      <w:r w:rsidRPr="00FF1AC4">
        <w:rPr>
          <w:rStyle w:val="StyleUnderline"/>
        </w:rPr>
        <w:t xml:space="preserve"> real-world </w:t>
      </w:r>
      <w:r w:rsidRPr="004C71E8">
        <w:rPr>
          <w:rStyle w:val="StyleUnderline"/>
          <w:highlight w:val="yellow"/>
        </w:rPr>
        <w:t>attacks</w:t>
      </w:r>
      <w:r w:rsidRPr="00FF1AC4">
        <w:rPr>
          <w:rStyle w:val="StyleUnderline"/>
        </w:rPr>
        <w:t xml:space="preserve"> undertaken by highly educated individuals </w:t>
      </w:r>
      <w:r w:rsidRPr="004C71E8">
        <w:rPr>
          <w:rStyle w:val="StyleUnderline"/>
          <w:highlight w:val="yellow"/>
        </w:rPr>
        <w:t>are routinely unsuccessful</w:t>
      </w:r>
      <w:r w:rsidRPr="00FF1AC4">
        <w:rPr>
          <w:sz w:val="16"/>
        </w:rPr>
        <w:t>. One only has to consider the failed car bomb attacks planned and carried out by medical doctors in central London and at Glasgow airport in June 2007.</w:t>
      </w:r>
    </w:p>
    <w:p w:rsidR="00EA78A9" w:rsidRPr="00FF1AC4" w:rsidRDefault="00EA78A9" w:rsidP="00EA78A9">
      <w:pPr>
        <w:rPr>
          <w:sz w:val="16"/>
        </w:rPr>
      </w:pPr>
      <w:r w:rsidRPr="004C71E8">
        <w:rPr>
          <w:rStyle w:val="StyleUnderline"/>
          <w:highlight w:val="yellow"/>
        </w:rPr>
        <w:t>Hiring hackers would compromise operational security</w:t>
      </w:r>
      <w:r w:rsidRPr="00FF1AC4">
        <w:rPr>
          <w:rStyle w:val="StyleUnderline"/>
        </w:rPr>
        <w:t>. The</w:t>
      </w:r>
      <w:r w:rsidRPr="00FF1AC4">
        <w:rPr>
          <w:sz w:val="16"/>
        </w:rPr>
        <w:t xml:space="preserve"> only remaining </w:t>
      </w:r>
      <w:r w:rsidRPr="00FF1AC4">
        <w:rPr>
          <w:rStyle w:val="StyleUnderline"/>
        </w:rPr>
        <w:t>option</w:t>
      </w:r>
      <w:r w:rsidRPr="00FF1AC4">
        <w:rPr>
          <w:sz w:val="16"/>
        </w:rPr>
        <w:t xml:space="preserve"> is </w:t>
      </w:r>
      <w:r w:rsidRPr="00FF1AC4">
        <w:rPr>
          <w:rStyle w:val="StyleUnderline"/>
        </w:rPr>
        <w:t>to retain "outsiders"</w:t>
      </w:r>
      <w:r w:rsidRPr="00FF1AC4">
        <w:rPr>
          <w:sz w:val="16"/>
        </w:rPr>
        <w:t xml:space="preserve"> to undertake such an attack. This </w:t>
      </w:r>
      <w:r w:rsidRPr="00FF1AC4">
        <w:rPr>
          <w:rStyle w:val="StyleUnderline"/>
        </w:rPr>
        <w:t>is very operationally risky. It would force the terrorists to operate outside their own circles and thus leave them ripe for infiltration</w:t>
      </w:r>
      <w:r w:rsidRPr="00FF1AC4">
        <w:rPr>
          <w:sz w:val="16"/>
        </w:rPr>
        <w:t>. Even if they successfully got in contact with "real" hackers, they would be in no position to gauge their competency accurately; they would simply have to trust in same. This would be very risky.</w:t>
      </w:r>
    </w:p>
    <w:p w:rsidR="00EA78A9" w:rsidRPr="00FF1AC4" w:rsidRDefault="00EA78A9" w:rsidP="00EA78A9">
      <w:pPr>
        <w:rPr>
          <w:sz w:val="16"/>
        </w:rPr>
      </w:pPr>
      <w:r w:rsidRPr="00FF1AC4">
        <w:rPr>
          <w:sz w:val="16"/>
        </w:rPr>
        <w:t xml:space="preserve">So </w:t>
      </w:r>
      <w:r w:rsidRPr="004C71E8">
        <w:rPr>
          <w:rStyle w:val="StyleUnderline"/>
          <w:highlight w:val="yellow"/>
        </w:rPr>
        <w:t>on the basis of technical know-how</w:t>
      </w:r>
      <w:r w:rsidRPr="00FF1AC4">
        <w:rPr>
          <w:rStyle w:val="StyleUnderline"/>
        </w:rPr>
        <w:t xml:space="preserve"> alone </w:t>
      </w:r>
      <w:r w:rsidRPr="004C71E8">
        <w:rPr>
          <w:rStyle w:val="StyleUnderline"/>
          <w:highlight w:val="yellow"/>
        </w:rPr>
        <w:t>cyberterror</w:t>
      </w:r>
      <w:r w:rsidRPr="00FF1AC4">
        <w:rPr>
          <w:rStyle w:val="StyleUnderline"/>
        </w:rPr>
        <w:t xml:space="preserve"> attack </w:t>
      </w:r>
      <w:r w:rsidRPr="004C71E8">
        <w:rPr>
          <w:rStyle w:val="StyleUnderline"/>
          <w:highlight w:val="yellow"/>
        </w:rPr>
        <w:t>is not imminent</w:t>
      </w:r>
      <w:r w:rsidRPr="00FF1AC4">
        <w:rPr>
          <w:sz w:val="16"/>
        </w:rPr>
        <w:t xml:space="preserve">, but this is not the only factor one must take into account. </w:t>
      </w:r>
      <w:r w:rsidRPr="00FF1AC4">
        <w:rPr>
          <w:rStyle w:val="StyleUnderline"/>
        </w:rPr>
        <w:t>The events of Sept. 11</w:t>
      </w:r>
      <w:r w:rsidRPr="00FF1AC4">
        <w:rPr>
          <w:sz w:val="16"/>
        </w:rPr>
        <w:t xml:space="preserve">, 2001 </w:t>
      </w:r>
      <w:r w:rsidRPr="00FF1AC4">
        <w:rPr>
          <w:rStyle w:val="StyleUnderline"/>
        </w:rPr>
        <w:t xml:space="preserve">underscore that </w:t>
      </w:r>
      <w:r w:rsidRPr="004C71E8">
        <w:rPr>
          <w:rStyle w:val="StyleUnderline"/>
          <w:highlight w:val="yellow"/>
        </w:rPr>
        <w:t>for a true terrorist event</w:t>
      </w:r>
      <w:r w:rsidRPr="00FF1AC4">
        <w:rPr>
          <w:rStyle w:val="StyleUnderline"/>
        </w:rPr>
        <w:t xml:space="preserve"> spectacular moving </w:t>
      </w:r>
      <w:r w:rsidRPr="004C71E8">
        <w:rPr>
          <w:rStyle w:val="StyleUnderline"/>
          <w:highlight w:val="yellow"/>
        </w:rPr>
        <w:t>images are crucial</w:t>
      </w:r>
      <w:r w:rsidRPr="00FF1AC4">
        <w:rPr>
          <w:sz w:val="16"/>
        </w:rPr>
        <w:t>. The attacks on the World Trade Center were a fantastic piece of performance violence; look back on any recent roundup of the decade and mention of 9/11 will not just be prominent, but pictures will always be provided.</w:t>
      </w:r>
    </w:p>
    <w:p w:rsidR="00EA78A9" w:rsidRPr="00FF1AC4" w:rsidRDefault="00EA78A9" w:rsidP="00EA78A9">
      <w:pPr>
        <w:rPr>
          <w:sz w:val="16"/>
        </w:rPr>
      </w:pPr>
      <w:r w:rsidRPr="00FF1AC4">
        <w:rPr>
          <w:rStyle w:val="StyleUnderline"/>
        </w:rPr>
        <w:t xml:space="preserve">The problem with respect to </w:t>
      </w:r>
      <w:r w:rsidRPr="004C71E8">
        <w:rPr>
          <w:rStyle w:val="StyleUnderline"/>
          <w:highlight w:val="yellow"/>
        </w:rPr>
        <w:t>cyber-terrorism</w:t>
      </w:r>
      <w:r w:rsidRPr="00FF1AC4">
        <w:rPr>
          <w:rStyle w:val="StyleUnderline"/>
        </w:rPr>
        <w:t xml:space="preserve"> is that many of the attack scenarios</w:t>
      </w:r>
      <w:r w:rsidRPr="00FF1AC4">
        <w:rPr>
          <w:sz w:val="16"/>
        </w:rPr>
        <w:t xml:space="preserve"> put forward, from shutting down the electric power grid to contaminating a major water supply, </w:t>
      </w:r>
      <w:r w:rsidRPr="004C71E8">
        <w:rPr>
          <w:rStyle w:val="StyleUnderline"/>
          <w:highlight w:val="yellow"/>
        </w:rPr>
        <w:t>fail on this account: they are unlikely to have</w:t>
      </w:r>
      <w:r w:rsidRPr="00FF1AC4">
        <w:rPr>
          <w:rStyle w:val="StyleUnderline"/>
        </w:rPr>
        <w:t xml:space="preserve"> easily captured, spectacular</w:t>
      </w:r>
      <w:r w:rsidRPr="00FF1AC4">
        <w:rPr>
          <w:sz w:val="16"/>
        </w:rPr>
        <w:t xml:space="preserve"> (live, moving) </w:t>
      </w:r>
      <w:r w:rsidRPr="004C71E8">
        <w:rPr>
          <w:rStyle w:val="StyleUnderline"/>
          <w:highlight w:val="yellow"/>
        </w:rPr>
        <w:t>images associated with them</w:t>
      </w:r>
      <w:r w:rsidRPr="00FF1AC4">
        <w:rPr>
          <w:sz w:val="16"/>
        </w:rPr>
        <w:t>, something we—as an audience—have been primed for by the attack on the World Trade Center on 9/11.</w:t>
      </w:r>
    </w:p>
    <w:p w:rsidR="00EA78A9" w:rsidRPr="00FF1AC4" w:rsidRDefault="00EA78A9" w:rsidP="00EA78A9">
      <w:pPr>
        <w:rPr>
          <w:sz w:val="16"/>
        </w:rPr>
      </w:pPr>
      <w:r w:rsidRPr="00FF1AC4">
        <w:rPr>
          <w:sz w:val="16"/>
        </w:rPr>
        <w:t>The only cyberterrorism scenario that would fall into this category is interfering with air traffic control systems to crash planes, but haven't we seen that planes can much more easily be employed in spectacular "real-world" terrorism? And besides, aren't all the infrastructures just mentioned much easier and more spectacular to simply blow up? It doesn't end there, however. For me, the third argument against cyberterrorism is perhaps the most compelling; yet it is very rarely mentioned.</w:t>
      </w:r>
    </w:p>
    <w:p w:rsidR="00EA78A9" w:rsidRPr="00FF1AC4" w:rsidRDefault="00EA78A9" w:rsidP="00EA78A9">
      <w:pPr>
        <w:rPr>
          <w:sz w:val="16"/>
        </w:rPr>
      </w:pPr>
      <w:r w:rsidRPr="00FF1AC4">
        <w:rPr>
          <w:sz w:val="16"/>
        </w:rPr>
        <w:t>In 2004, Howard Schmidt, former White House Cybersecurity Coordinator, remarked to the U.S. Senate Committee on the Judiciary regarding Nimda and Code Red that "we to this day don't know the source of that. It could have very easily been a terrorist."4 This observation betrays a fundamental misunderstanding of the nature and purposes of terrorism, particularly its attention-getting and communicative functions.</w:t>
      </w:r>
    </w:p>
    <w:p w:rsidR="00EA78A9" w:rsidRPr="00FF1AC4" w:rsidRDefault="00EA78A9" w:rsidP="00EA78A9">
      <w:pPr>
        <w:rPr>
          <w:sz w:val="16"/>
        </w:rPr>
      </w:pPr>
      <w:r w:rsidRPr="004C71E8">
        <w:rPr>
          <w:rStyle w:val="StyleUnderline"/>
          <w:highlight w:val="yellow"/>
        </w:rPr>
        <w:t>A terrorist attack with the potential to be hidden</w:t>
      </w:r>
      <w:r w:rsidRPr="00FF1AC4">
        <w:rPr>
          <w:rStyle w:val="StyleUnderline"/>
        </w:rPr>
        <w:t xml:space="preserve">, portrayed as an accident, or otherwise remain unknown </w:t>
      </w:r>
      <w:r w:rsidRPr="004C71E8">
        <w:rPr>
          <w:rStyle w:val="StyleUnderline"/>
          <w:highlight w:val="yellow"/>
        </w:rPr>
        <w:t>is unlikely to be viewed positively by any terrorist group</w:t>
      </w:r>
      <w:r w:rsidRPr="00FF1AC4">
        <w:rPr>
          <w:sz w:val="16"/>
        </w:rPr>
        <w:t xml:space="preserve">. In fact, </w:t>
      </w:r>
      <w:r w:rsidRPr="00FF1AC4">
        <w:rPr>
          <w:rStyle w:val="StyleUnderline"/>
        </w:rPr>
        <w:t>one of the most important aspects of the 9/11 attacks</w:t>
      </w:r>
      <w:r w:rsidRPr="00FF1AC4">
        <w:rPr>
          <w:sz w:val="16"/>
        </w:rPr>
        <w:t xml:space="preserve"> in New York </w:t>
      </w:r>
      <w:r w:rsidRPr="00FF1AC4">
        <w:rPr>
          <w:rStyle w:val="StyleUnderline"/>
        </w:rPr>
        <w:t>from the perpetrators viewpoint was</w:t>
      </w:r>
      <w:r w:rsidRPr="00FF1AC4">
        <w:rPr>
          <w:sz w:val="16"/>
        </w:rPr>
        <w:t xml:space="preserve"> surely </w:t>
      </w:r>
      <w:r w:rsidRPr="00FF1AC4">
        <w:rPr>
          <w:rStyle w:val="StyleUnderline"/>
        </w:rPr>
        <w:t>the fact that while the first plane to crash into the World Trade Center could have been accidental, the appearance of the second plane confirmed the incident as a terrorist attack in real time</w:t>
      </w:r>
      <w:r w:rsidRPr="00FF1AC4">
        <w:rPr>
          <w:sz w:val="16"/>
        </w:rPr>
        <w:t>. Moreover, the crash of the first plane ensured a large audience for the second plane as it hit the second tower.</w:t>
      </w:r>
    </w:p>
    <w:p w:rsidR="00EA78A9" w:rsidRPr="00FF1AC4" w:rsidRDefault="00EA78A9" w:rsidP="00EA78A9">
      <w:pPr>
        <w:rPr>
          <w:sz w:val="16"/>
        </w:rPr>
      </w:pPr>
      <w:r w:rsidRPr="00FF1AC4">
        <w:rPr>
          <w:sz w:val="16"/>
        </w:rPr>
        <w:t>Alternatively, think about the massive electric failure that took place in the northeastern U.S. in August 2003: if it was a terrorist attack—and I'm not suggesting that it was—but if it was, it would have been a spectacular failure.</w:t>
      </w:r>
    </w:p>
    <w:p w:rsidR="00EA78A9" w:rsidRPr="00FF1AC4" w:rsidRDefault="00EA78A9" w:rsidP="00EA78A9">
      <w:pPr>
        <w:rPr>
          <w:sz w:val="16"/>
        </w:rPr>
      </w:pPr>
      <w:r w:rsidRPr="00FF1AC4">
        <w:rPr>
          <w:sz w:val="16"/>
        </w:rPr>
        <w:t>Conclusion</w:t>
      </w:r>
    </w:p>
    <w:p w:rsidR="00EA78A9" w:rsidRPr="00FF1AC4" w:rsidRDefault="00EA78A9" w:rsidP="00EA78A9">
      <w:pPr>
        <w:rPr>
          <w:sz w:val="16"/>
        </w:rPr>
      </w:pPr>
      <w:r w:rsidRPr="004C71E8">
        <w:rPr>
          <w:rStyle w:val="StyleUnderline"/>
          <w:highlight w:val="yellow"/>
        </w:rPr>
        <w:t>Given the high cost</w:t>
      </w:r>
      <w:r w:rsidRPr="00FF1AC4">
        <w:rPr>
          <w:rStyle w:val="StyleUnderline"/>
        </w:rPr>
        <w:t>—not just in terms of money, but also time, commitment, and effort—</w:t>
      </w:r>
      <w:r w:rsidRPr="004C71E8">
        <w:rPr>
          <w:rStyle w:val="StyleUnderline"/>
          <w:highlight w:val="yellow"/>
        </w:rPr>
        <w:t>and the high possibility of failure</w:t>
      </w:r>
      <w:r w:rsidRPr="00FF1AC4">
        <w:rPr>
          <w:rStyle w:val="StyleUnderline"/>
        </w:rPr>
        <w:t xml:space="preserve"> on the basis of manpower issues, timing, and complexity of a potential cyberterrorist attack, </w:t>
      </w:r>
      <w:r w:rsidRPr="004C71E8">
        <w:rPr>
          <w:rStyle w:val="StyleUnderline"/>
          <w:highlight w:val="yellow"/>
        </w:rPr>
        <w:t>the costs appear</w:t>
      </w:r>
      <w:r w:rsidRPr="00FF1AC4">
        <w:rPr>
          <w:sz w:val="16"/>
        </w:rPr>
        <w:t xml:space="preserve"> to me </w:t>
      </w:r>
      <w:r w:rsidRPr="004C71E8">
        <w:rPr>
          <w:rStyle w:val="StyleUnderline"/>
          <w:highlight w:val="yellow"/>
        </w:rPr>
        <w:t>to</w:t>
      </w:r>
      <w:r w:rsidRPr="00FF1AC4">
        <w:rPr>
          <w:rStyle w:val="StyleUnderline"/>
        </w:rPr>
        <w:t xml:space="preserve"> still very largely </w:t>
      </w:r>
      <w:r w:rsidRPr="004C71E8">
        <w:rPr>
          <w:rStyle w:val="StyleUnderline"/>
          <w:highlight w:val="yellow"/>
        </w:rPr>
        <w:t>outweigh the potential</w:t>
      </w:r>
      <w:r w:rsidRPr="00FF1AC4">
        <w:rPr>
          <w:rStyle w:val="StyleUnderline"/>
        </w:rPr>
        <w:t xml:space="preserve"> publicity </w:t>
      </w:r>
      <w:r w:rsidRPr="004C71E8">
        <w:rPr>
          <w:rStyle w:val="StyleUnderline"/>
          <w:highlight w:val="yellow"/>
        </w:rPr>
        <w:t>benefits</w:t>
      </w:r>
      <w:r w:rsidRPr="00FF1AC4">
        <w:rPr>
          <w:rStyle w:val="StyleUnderline"/>
        </w:rPr>
        <w:t xml:space="preserve">. </w:t>
      </w:r>
      <w:r w:rsidRPr="004C71E8">
        <w:rPr>
          <w:rStyle w:val="StyleUnderline"/>
          <w:highlight w:val="yellow"/>
        </w:rPr>
        <w:t>The publicity aspect is crucial for</w:t>
      </w:r>
      <w:r w:rsidRPr="00FF1AC4">
        <w:rPr>
          <w:rStyle w:val="StyleUnderline"/>
        </w:rPr>
        <w:t xml:space="preserve"> potential perpetrators of </w:t>
      </w:r>
      <w:r w:rsidRPr="004C71E8">
        <w:rPr>
          <w:rStyle w:val="StyleUnderline"/>
          <w:highlight w:val="yellow"/>
        </w:rPr>
        <w:t>terror</w:t>
      </w:r>
      <w:r w:rsidRPr="00FF1AC4">
        <w:rPr>
          <w:rStyle w:val="StyleUnderline"/>
        </w:rPr>
        <w:t>ism</w:t>
      </w:r>
      <w:r w:rsidRPr="00FF1AC4">
        <w:rPr>
          <w:sz w:val="16"/>
        </w:rPr>
        <w:t xml:space="preserve"> and so </w:t>
      </w:r>
      <w:r w:rsidRPr="00FF1AC4">
        <w:rPr>
          <w:rStyle w:val="StyleUnderline"/>
        </w:rPr>
        <w:t>the possibility that an attack may be apprehended or portrayed as an accident, which would be highly likely with regard to cyberterrorism, is detrimental. Add the lack of spectacular moving images and</w:t>
      </w:r>
      <w:r w:rsidRPr="00FF1AC4">
        <w:rPr>
          <w:sz w:val="16"/>
        </w:rPr>
        <w:t xml:space="preserve"> it is my belief that </w:t>
      </w:r>
      <w:r w:rsidRPr="004C71E8">
        <w:rPr>
          <w:rStyle w:val="StyleUnderline"/>
          <w:highlight w:val="yellow"/>
        </w:rPr>
        <w:t>cyberterrorism</w:t>
      </w:r>
      <w:r w:rsidRPr="00FF1AC4">
        <w:rPr>
          <w:rStyle w:val="StyleUnderline"/>
        </w:rPr>
        <w:t xml:space="preserve">, regardless of what you may read in newspapers, see on television, or obtain via other media sources, </w:t>
      </w:r>
      <w:r w:rsidRPr="004C71E8">
        <w:rPr>
          <w:rStyle w:val="StyleUnderline"/>
          <w:highlight w:val="yellow"/>
        </w:rPr>
        <w:t>is not in our near future</w:t>
      </w:r>
      <w:r w:rsidRPr="00FF1AC4">
        <w:rPr>
          <w:sz w:val="16"/>
        </w:rPr>
        <w:t>.</w:t>
      </w:r>
    </w:p>
    <w:p w:rsidR="00EA78A9" w:rsidRPr="00FF1AC4" w:rsidRDefault="00EA78A9" w:rsidP="00EA78A9">
      <w:pPr>
        <w:rPr>
          <w:sz w:val="16"/>
        </w:rPr>
      </w:pPr>
      <w:r w:rsidRPr="00FF1AC4">
        <w:rPr>
          <w:sz w:val="16"/>
        </w:rPr>
        <w:t xml:space="preserve">So why then the persistent treatment of cyberterrorism on the part of journalists? Well, in this instance, </w:t>
      </w:r>
      <w:r w:rsidRPr="00FF1AC4">
        <w:rPr>
          <w:rStyle w:val="StyleUnderline"/>
        </w:rPr>
        <w:t>science fiction-type fears appear to trump rational calculation</w:t>
      </w:r>
      <w:r w:rsidRPr="00FF1AC4">
        <w:rPr>
          <w:sz w:val="16"/>
        </w:rPr>
        <w:t xml:space="preserve"> almost every time. And I haven't even begun to discuss how the media discourse has clearly influenced the pronouncements of policymakers.</w:t>
      </w:r>
    </w:p>
    <w:p w:rsidR="00EA78A9" w:rsidRDefault="00EA78A9" w:rsidP="00EA78A9">
      <w:pPr>
        <w:pStyle w:val="Heading4"/>
      </w:pPr>
      <w:r w:rsidRPr="00061E0E">
        <w:t xml:space="preserve">No risk of cyberattack and no impact </w:t>
      </w:r>
    </w:p>
    <w:p w:rsidR="00EA78A9" w:rsidRDefault="00EA78A9" w:rsidP="00EA78A9">
      <w:r w:rsidRPr="00CF6FAD">
        <w:rPr>
          <w:rStyle w:val="Style13ptBold"/>
        </w:rPr>
        <w:t>Birch 12</w:t>
      </w:r>
      <w:r>
        <w:rPr>
          <w:b/>
          <w:sz w:val="24"/>
        </w:rPr>
        <w:t xml:space="preserve"> </w:t>
      </w:r>
      <w:r>
        <w:t xml:space="preserve">(Douglas, former AP foreign correspondent, 10-1, “Forget Revolution”, Foreign Policy, </w:t>
      </w:r>
      <w:hyperlink r:id="rId168" w:history="1">
        <w:r w:rsidRPr="00462E4E">
          <w:rPr>
            <w:rStyle w:val="Hyperlink"/>
          </w:rPr>
          <w:t>http://www.foreignpolicy.com/articles/2012/10/01/forget_revolution?page=full</w:t>
        </w:r>
      </w:hyperlink>
      <w:r>
        <w:t>, DOA: 10-12-12, ldg)</w:t>
      </w:r>
    </w:p>
    <w:p w:rsidR="00EA78A9" w:rsidRDefault="00EA78A9" w:rsidP="00EA78A9">
      <w:pPr>
        <w:rPr>
          <w:rStyle w:val="BoldUnderlineChar"/>
          <w:rFonts w:eastAsia="Calibri"/>
        </w:rPr>
      </w:pPr>
      <w:r w:rsidRPr="00E72325">
        <w:rPr>
          <w:sz w:val="14"/>
        </w:rPr>
        <w:t xml:space="preserve">"That's a good example of what some kind of attacks would be like," he said. "You don't want to overestimate the risks. You don't want somebody to be able to do this whenever they felt like it, which is the situation now. But this is not the end of the world." The question of how seriously to take the threat of a cyber attack on critical infrastructure surfaced recently, after Congress rejected a White House measure to require businesses to adopt stringent­ new regulations to protect their computer networks from intrusions. The bill would have required industries to report cyber security breaches, toughen criminal penalties against hacking and granted legal immunity to companies cooperating with government investigations. Critics worried about regulatory overreach. But the potential cost to industry also seems to be a major factor in the bill's rejection. A January study by Bloomberg reported that banks, utilities, and phone carriers would have to increase their spending on cyber security by a factor of nine, to $45.3 billion a year, in order to protect themselves against 95 percent of cyber intrusions. Likewise, some of the bill's advocates suspect that in the aftermath of a truly successful cyber attack, the government would have to bail the utilities out anyway. Joe Weiss, a cyber security professional and an authority on industrial control systems like those used in the electric grid, argued that a well-prepared, sophisticated cyber attack could have far more serious consequences than this summer's blackouts. "The reason we are so concerned is that cyber could take out the grid for nine to 18 months," he said. "This isn't a one to five day outage. We're prepared for that. We can handle that." But </w:t>
      </w:r>
      <w:r w:rsidRPr="004C71E8">
        <w:rPr>
          <w:highlight w:val="yellow"/>
          <w:u w:val="single"/>
        </w:rPr>
        <w:t>pulling off a cyber assault on that scale is no easy feat</w:t>
      </w:r>
      <w:r w:rsidRPr="00E72325">
        <w:rPr>
          <w:sz w:val="14"/>
        </w:rPr>
        <w:t xml:space="preserve">. Weiss agreed that </w:t>
      </w:r>
      <w:r w:rsidRPr="0055542D">
        <w:rPr>
          <w:u w:val="single"/>
        </w:rPr>
        <w:t>hackers</w:t>
      </w:r>
      <w:r w:rsidRPr="00E72325">
        <w:rPr>
          <w:u w:val="single"/>
        </w:rPr>
        <w:t xml:space="preserve"> intent on inflicting this kind of </w:t>
      </w:r>
      <w:r w:rsidRPr="00CF6FAD">
        <w:rPr>
          <w:u w:val="single"/>
        </w:rPr>
        <w:t>long-term interruption of power would need to use a tool capable of inflicting physical damage</w:t>
      </w:r>
      <w:r w:rsidRPr="00CF6FAD">
        <w:rPr>
          <w:sz w:val="14"/>
        </w:rPr>
        <w:t xml:space="preserve">. And </w:t>
      </w:r>
      <w:r w:rsidRPr="00CF6FAD">
        <w:rPr>
          <w:u w:val="single"/>
        </w:rPr>
        <w:t>so far, the world has seen only one such weapon: Stuxnet</w:t>
      </w:r>
      <w:r w:rsidRPr="00CF6FAD">
        <w:rPr>
          <w:sz w:val="14"/>
        </w:rPr>
        <w:t>,</w:t>
      </w:r>
      <w:r w:rsidRPr="00E72325">
        <w:rPr>
          <w:sz w:val="14"/>
        </w:rPr>
        <w:t xml:space="preserve"> which is believed to have been </w:t>
      </w:r>
      <w:r w:rsidRPr="00E72325">
        <w:rPr>
          <w:u w:val="single"/>
        </w:rPr>
        <w:t>a joint military project of Israel and the United States</w:t>
      </w:r>
      <w:r w:rsidRPr="00E72325">
        <w:rPr>
          <w:sz w:val="14"/>
        </w:rPr>
        <w:t xml:space="preserve">. Ralph Langner, a German expert on industrial-control system security, was among the first to discover that Stuxnet was specifically designed to attack the Supervisory Control and Data Acquisition system (SCADA) at a single site: Iran's Natanz uranium-enrichment plant. The computer worm's sophisticated programs, which infected the plant in 2009, caused about 1,000 of Natanz's 5,000 uranium-enrichment centrifuges to self-destruct by accelerating their precision rotors beyond the speeds at which they were designed to operate. </w:t>
      </w:r>
      <w:r w:rsidRPr="0055542D">
        <w:rPr>
          <w:u w:val="single"/>
        </w:rPr>
        <w:t>Professionals</w:t>
      </w:r>
      <w:r w:rsidRPr="00E72325">
        <w:rPr>
          <w:sz w:val="14"/>
        </w:rPr>
        <w:t xml:space="preserve"> like Weiss and others </w:t>
      </w:r>
      <w:r w:rsidRPr="0055542D">
        <w:rPr>
          <w:u w:val="single"/>
        </w:rPr>
        <w:t>warned that Stuxnet was opening a Pandora's Box</w:t>
      </w:r>
      <w:r w:rsidRPr="00E72325">
        <w:rPr>
          <w:sz w:val="14"/>
        </w:rPr>
        <w:t xml:space="preserve">: Once it was unleashed on the world, they feared, </w:t>
      </w:r>
      <w:r w:rsidRPr="00E72325">
        <w:rPr>
          <w:u w:val="single"/>
        </w:rPr>
        <w:t xml:space="preserve">it would become available to hostile states, criminals, and terrorists who could adapt the code for their own nefarious purposes. </w:t>
      </w:r>
      <w:r w:rsidRPr="0055542D">
        <w:rPr>
          <w:u w:val="single"/>
        </w:rPr>
        <w:t xml:space="preserve">But </w:t>
      </w:r>
      <w:r w:rsidRPr="004C71E8">
        <w:rPr>
          <w:highlight w:val="yellow"/>
          <w:u w:val="single"/>
        </w:rPr>
        <w:t>two years after</w:t>
      </w:r>
      <w:r w:rsidRPr="00E72325">
        <w:rPr>
          <w:u w:val="single"/>
        </w:rPr>
        <w:t xml:space="preserve"> the discovery of </w:t>
      </w:r>
      <w:r w:rsidRPr="004C71E8">
        <w:rPr>
          <w:highlight w:val="yellow"/>
          <w:u w:val="single"/>
        </w:rPr>
        <w:t>Stuxnet</w:t>
      </w:r>
      <w:r w:rsidRPr="00E72325">
        <w:rPr>
          <w:u w:val="single"/>
        </w:rPr>
        <w:t xml:space="preserve">, </w:t>
      </w:r>
      <w:r w:rsidRPr="00E72325">
        <w:rPr>
          <w:rStyle w:val="BoldUnderlineChar"/>
          <w:rFonts w:eastAsia="Calibri"/>
        </w:rPr>
        <w:t>t</w:t>
      </w:r>
      <w:r w:rsidRPr="004C71E8">
        <w:rPr>
          <w:rStyle w:val="BoldUnderlineChar"/>
          <w:rFonts w:eastAsia="Calibri"/>
          <w:highlight w:val="yellow"/>
        </w:rPr>
        <w:t>here are no reports of similar attacks</w:t>
      </w:r>
      <w:r w:rsidRPr="004C71E8">
        <w:rPr>
          <w:highlight w:val="yellow"/>
          <w:u w:val="single"/>
        </w:rPr>
        <w:t xml:space="preserve"> </w:t>
      </w:r>
      <w:r w:rsidRPr="0055542D">
        <w:rPr>
          <w:u w:val="single"/>
        </w:rPr>
        <w:t>against the U</w:t>
      </w:r>
      <w:r w:rsidRPr="00E72325">
        <w:rPr>
          <w:u w:val="single"/>
        </w:rPr>
        <w:t xml:space="preserve">nited </w:t>
      </w:r>
      <w:r w:rsidRPr="0055542D">
        <w:rPr>
          <w:u w:val="single"/>
        </w:rPr>
        <w:t>S</w:t>
      </w:r>
      <w:r w:rsidRPr="00E72325">
        <w:rPr>
          <w:u w:val="single"/>
        </w:rPr>
        <w:t>tates</w:t>
      </w:r>
      <w:r w:rsidRPr="00E72325">
        <w:rPr>
          <w:sz w:val="14"/>
        </w:rPr>
        <w:t xml:space="preserve">. What has prevented the emergence of such copycat viruses? A </w:t>
      </w:r>
      <w:r w:rsidRPr="00E72325">
        <w:rPr>
          <w:u w:val="single"/>
        </w:rPr>
        <w:t>2009 paper published by</w:t>
      </w:r>
      <w:r w:rsidRPr="00E72325">
        <w:rPr>
          <w:sz w:val="14"/>
        </w:rPr>
        <w:t xml:space="preserve"> the University of California, </w:t>
      </w:r>
      <w:r w:rsidRPr="00E72325">
        <w:rPr>
          <w:u w:val="single"/>
        </w:rPr>
        <w:t>Berkeley</w:t>
      </w:r>
      <w:r w:rsidRPr="00E72325">
        <w:rPr>
          <w:sz w:val="14"/>
        </w:rPr>
        <w:t xml:space="preserve">, may offer the answer. The report, which was released a year before Stuxnet surfaced, </w:t>
      </w:r>
      <w:r w:rsidRPr="00E72325">
        <w:rPr>
          <w:u w:val="single"/>
        </w:rPr>
        <w:t xml:space="preserve">found </w:t>
      </w:r>
      <w:r w:rsidRPr="00CF6FAD">
        <w:rPr>
          <w:u w:val="single"/>
        </w:rPr>
        <w:t xml:space="preserve">that in order </w:t>
      </w:r>
      <w:r w:rsidRPr="004C71E8">
        <w:rPr>
          <w:highlight w:val="yellow"/>
          <w:u w:val="single"/>
        </w:rPr>
        <w:t>to create a cyber weapon capable of</w:t>
      </w:r>
      <w:r w:rsidRPr="00E72325">
        <w:rPr>
          <w:u w:val="single"/>
        </w:rPr>
        <w:t xml:space="preserve"> </w:t>
      </w:r>
      <w:r w:rsidRPr="00152398">
        <w:rPr>
          <w:strike/>
          <w:u w:val="single"/>
        </w:rPr>
        <w:t>crippling</w:t>
      </w:r>
      <w:r w:rsidRPr="00E72325">
        <w:rPr>
          <w:u w:val="single"/>
        </w:rPr>
        <w:t xml:space="preserve"> </w:t>
      </w:r>
      <w:r w:rsidRPr="004C71E8">
        <w:rPr>
          <w:highlight w:val="yellow"/>
          <w:u w:val="single"/>
        </w:rPr>
        <w:t xml:space="preserve">(destroying) </w:t>
      </w:r>
      <w:r w:rsidRPr="00CF6FAD">
        <w:rPr>
          <w:u w:val="single"/>
        </w:rPr>
        <w:t xml:space="preserve">a specific control system ­­-- like </w:t>
      </w:r>
      <w:r w:rsidRPr="004C71E8">
        <w:rPr>
          <w:highlight w:val="yellow"/>
          <w:u w:val="single"/>
        </w:rPr>
        <w:t>the</w:t>
      </w:r>
      <w:r w:rsidRPr="00E72325">
        <w:rPr>
          <w:u w:val="single"/>
        </w:rPr>
        <w:t xml:space="preserve"> ones operating </w:t>
      </w:r>
      <w:r w:rsidRPr="00CF6FAD">
        <w:rPr>
          <w:u w:val="single"/>
        </w:rPr>
        <w:t xml:space="preserve">the U.S. </w:t>
      </w:r>
      <w:r w:rsidRPr="004C71E8">
        <w:rPr>
          <w:highlight w:val="yellow"/>
          <w:u w:val="single"/>
        </w:rPr>
        <w:t xml:space="preserve">electric grid -- six coders might have to work for </w:t>
      </w:r>
      <w:r w:rsidRPr="00CF6FAD">
        <w:rPr>
          <w:u w:val="single"/>
        </w:rPr>
        <w:t xml:space="preserve">up to </w:t>
      </w:r>
      <w:r w:rsidRPr="004C71E8">
        <w:rPr>
          <w:highlight w:val="yellow"/>
          <w:u w:val="single"/>
        </w:rPr>
        <w:t>six months</w:t>
      </w:r>
      <w:r w:rsidRPr="00E72325">
        <w:rPr>
          <w:u w:val="single"/>
        </w:rPr>
        <w:t xml:space="preserve"> to reverse engineer the targeted center's SCADA system</w:t>
      </w:r>
      <w:r w:rsidRPr="00CF6FAD">
        <w:rPr>
          <w:sz w:val="14"/>
        </w:rPr>
        <w:t xml:space="preserve">. </w:t>
      </w:r>
      <w:r w:rsidRPr="00CF6FAD">
        <w:rPr>
          <w:u w:val="single"/>
        </w:rPr>
        <w:t>Even then</w:t>
      </w:r>
      <w:r w:rsidRPr="00CF6FAD">
        <w:rPr>
          <w:sz w:val="14"/>
        </w:rPr>
        <w:t>, the report</w:t>
      </w:r>
      <w:r w:rsidRPr="00E72325">
        <w:rPr>
          <w:sz w:val="14"/>
        </w:rPr>
        <w:t xml:space="preserve"> says, </w:t>
      </w:r>
      <w:r w:rsidRPr="004C71E8">
        <w:rPr>
          <w:highlight w:val="yellow"/>
          <w:u w:val="single"/>
        </w:rPr>
        <w:t>hackers</w:t>
      </w:r>
      <w:r w:rsidRPr="00E72325">
        <w:rPr>
          <w:sz w:val="14"/>
        </w:rPr>
        <w:t xml:space="preserve"> likely </w:t>
      </w:r>
      <w:r w:rsidRPr="00466D5C">
        <w:rPr>
          <w:rStyle w:val="BoldUnderlineChar"/>
          <w:rFonts w:eastAsia="Calibri"/>
        </w:rPr>
        <w:t xml:space="preserve">would </w:t>
      </w:r>
      <w:r w:rsidRPr="004C71E8">
        <w:rPr>
          <w:rStyle w:val="BoldUnderlineChar"/>
          <w:rFonts w:eastAsia="Calibri"/>
          <w:highlight w:val="yellow"/>
        </w:rPr>
        <w:t>need the help of someone with inside knowledge</w:t>
      </w:r>
      <w:r w:rsidRPr="00E72325">
        <w:rPr>
          <w:u w:val="single"/>
        </w:rPr>
        <w:t xml:space="preserve"> of how the network's machines were wired together to plan an effective attack. "Every SCADA control center is configured differently, with different devices, running different software/protocols</w:t>
      </w:r>
      <w:r w:rsidRPr="00E72325">
        <w:rPr>
          <w:sz w:val="14"/>
        </w:rPr>
        <w:t xml:space="preserve">," wrote Rose Tsang, the report's author. </w:t>
      </w:r>
      <w:r w:rsidRPr="00E72325">
        <w:rPr>
          <w:u w:val="single"/>
        </w:rPr>
        <w:t xml:space="preserve">Professional hackers are in it for the money -- and it's a lot more cost-efficient to search out vulnerabilities in widely-used computer programs </w:t>
      </w:r>
      <w:r w:rsidRPr="00E72325">
        <w:rPr>
          <w:sz w:val="14"/>
        </w:rPr>
        <w:t xml:space="preserve">like the Windows operating system, used by banks and other affluent targets, than in one-of-a-kind SCADA systems linked to generators and switches. According to Pollard, </w:t>
      </w:r>
      <w:r w:rsidRPr="004C71E8">
        <w:rPr>
          <w:highlight w:val="yellow"/>
          <w:u w:val="single"/>
        </w:rPr>
        <w:t xml:space="preserve">only the world's industrial nations have the means </w:t>
      </w:r>
      <w:r w:rsidRPr="00CF6FAD">
        <w:rPr>
          <w:u w:val="single"/>
        </w:rPr>
        <w:t>to use the Internet to attack utilities a</w:t>
      </w:r>
      <w:r w:rsidRPr="00E72325">
        <w:rPr>
          <w:u w:val="single"/>
        </w:rPr>
        <w:t xml:space="preserve">nd major industries. </w:t>
      </w:r>
      <w:r w:rsidRPr="00CF6FAD">
        <w:rPr>
          <w:u w:val="single"/>
        </w:rPr>
        <w:t>But given</w:t>
      </w:r>
      <w:r w:rsidRPr="00E72325">
        <w:rPr>
          <w:u w:val="single"/>
        </w:rPr>
        <w:t xml:space="preserve"> the integrated global economy, </w:t>
      </w:r>
      <w:r w:rsidRPr="004C71E8">
        <w:rPr>
          <w:highlight w:val="yellow"/>
          <w:u w:val="single"/>
        </w:rPr>
        <w:t xml:space="preserve">there is little incentive, </w:t>
      </w:r>
      <w:r w:rsidRPr="00466D5C">
        <w:rPr>
          <w:u w:val="single"/>
        </w:rPr>
        <w:t xml:space="preserve">short of armed conflict, </w:t>
      </w:r>
      <w:r w:rsidRPr="004C71E8">
        <w:rPr>
          <w:highlight w:val="yellow"/>
          <w:u w:val="single"/>
        </w:rPr>
        <w:t>for them</w:t>
      </w:r>
      <w:r w:rsidRPr="00466D5C">
        <w:rPr>
          <w:u w:val="single"/>
        </w:rPr>
        <w:t xml:space="preserve"> to do so. </w:t>
      </w:r>
      <w:r w:rsidRPr="004C71E8">
        <w:rPr>
          <w:highlight w:val="yellow"/>
          <w:u w:val="single"/>
        </w:rPr>
        <w:t xml:space="preserve">"If you're a state that has </w:t>
      </w:r>
      <w:r w:rsidRPr="00CF6FAD">
        <w:rPr>
          <w:u w:val="single"/>
        </w:rPr>
        <w:t>a number of</w:t>
      </w:r>
      <w:r w:rsidRPr="004C71E8">
        <w:rPr>
          <w:highlight w:val="yellow"/>
          <w:u w:val="single"/>
        </w:rPr>
        <w:t xml:space="preserve"> U.S. </w:t>
      </w:r>
      <w:r w:rsidRPr="00CF6FAD">
        <w:rPr>
          <w:u w:val="single"/>
        </w:rPr>
        <w:t>T-</w:t>
      </w:r>
      <w:r w:rsidRPr="004C71E8">
        <w:rPr>
          <w:highlight w:val="yellow"/>
          <w:u w:val="single"/>
        </w:rPr>
        <w:t>bills in your treasury, you have an economic interest in the U</w:t>
      </w:r>
      <w:r w:rsidRPr="00E72325">
        <w:rPr>
          <w:u w:val="single"/>
        </w:rPr>
        <w:t xml:space="preserve">nited </w:t>
      </w:r>
      <w:r w:rsidRPr="004C71E8">
        <w:rPr>
          <w:highlight w:val="yellow"/>
          <w:u w:val="single"/>
        </w:rPr>
        <w:t>S</w:t>
      </w:r>
      <w:r w:rsidRPr="00E72325">
        <w:rPr>
          <w:u w:val="single"/>
        </w:rPr>
        <w:t>tates</w:t>
      </w:r>
      <w:r w:rsidRPr="00E72325">
        <w:rPr>
          <w:sz w:val="14"/>
        </w:rPr>
        <w:t>," he said. "</w:t>
      </w:r>
      <w:r w:rsidRPr="00466D5C">
        <w:rPr>
          <w:u w:val="single"/>
        </w:rPr>
        <w:t>You're not going to have an interest in mucking about with our infrastructure.</w:t>
      </w:r>
      <w:r w:rsidRPr="00466D5C">
        <w:rPr>
          <w:sz w:val="14"/>
        </w:rPr>
        <w:t xml:space="preserve">" </w:t>
      </w:r>
      <w:r w:rsidRPr="004C71E8">
        <w:rPr>
          <w:highlight w:val="yellow"/>
          <w:u w:val="single"/>
        </w:rPr>
        <w:t>There is also</w:t>
      </w:r>
      <w:r w:rsidRPr="00466D5C">
        <w:rPr>
          <w:u w:val="single"/>
        </w:rPr>
        <w:t xml:space="preserve"> the </w:t>
      </w:r>
      <w:r w:rsidRPr="004C71E8">
        <w:rPr>
          <w:highlight w:val="yellow"/>
          <w:u w:val="single"/>
        </w:rPr>
        <w:t>threat of retaliation</w:t>
      </w:r>
      <w:r w:rsidRPr="00E72325">
        <w:rPr>
          <w:sz w:val="14"/>
        </w:rPr>
        <w:t xml:space="preserve">. Last year, </w:t>
      </w:r>
      <w:r w:rsidRPr="00E72325">
        <w:rPr>
          <w:u w:val="single"/>
        </w:rPr>
        <w:t>the U.S. government</w:t>
      </w:r>
      <w:r w:rsidRPr="00E72325">
        <w:rPr>
          <w:sz w:val="14"/>
        </w:rPr>
        <w:t xml:space="preserve"> reportedly </w:t>
      </w:r>
      <w:r w:rsidRPr="00E72325">
        <w:rPr>
          <w:u w:val="single"/>
        </w:rPr>
        <w:t>issued a classified report on cyber strategy that said it could respond to a devastating digital assault with traditional military force</w:t>
      </w:r>
      <w:r w:rsidRPr="00E72325">
        <w:rPr>
          <w:sz w:val="14"/>
        </w:rPr>
        <w:t xml:space="preserve">. The idea was that if a cyber attack caused death and destruction on the scale of a military assault, </w:t>
      </w:r>
      <w:r w:rsidRPr="00E72325">
        <w:rPr>
          <w:u w:val="single"/>
        </w:rPr>
        <w:t>the United States would reserve the right to respond with</w:t>
      </w:r>
      <w:r w:rsidRPr="00E72325">
        <w:rPr>
          <w:sz w:val="14"/>
        </w:rPr>
        <w:t xml:space="preserve"> what the Pentagon likes to call "</w:t>
      </w:r>
      <w:r w:rsidRPr="00E72325">
        <w:rPr>
          <w:u w:val="single"/>
        </w:rPr>
        <w:t>kinetic" weapons</w:t>
      </w:r>
      <w:r w:rsidRPr="00E72325">
        <w:rPr>
          <w:sz w:val="14"/>
        </w:rPr>
        <w:t>: missiles, bombs, and bullets. An unnamed Pentagon official, speaking to the Wall Street Journal, summed up the policy in less diplomatic terms: "</w:t>
      </w:r>
      <w:r w:rsidRPr="00E72325">
        <w:rPr>
          <w:u w:val="single"/>
        </w:rPr>
        <w:t>If you shut down our power grid, maybe we will put a missile down one of your smokestacks</w:t>
      </w:r>
      <w:r w:rsidRPr="00E72325">
        <w:rPr>
          <w:sz w:val="14"/>
        </w:rPr>
        <w:t xml:space="preserve">." Deterrence is sometimes dismissed as a toothless strategy against cyber attacks because hackers have such an easy time hiding in the anonymity of the Web. But </w:t>
      </w:r>
      <w:r w:rsidRPr="00E72325">
        <w:rPr>
          <w:u w:val="single"/>
        </w:rPr>
        <w:t>investigators typically come up with key suspects</w:t>
      </w:r>
      <w:r w:rsidRPr="00E72325">
        <w:rPr>
          <w:sz w:val="14"/>
        </w:rPr>
        <w:t xml:space="preserve">, if not smoking guns, </w:t>
      </w:r>
      <w:r w:rsidRPr="00E72325">
        <w:rPr>
          <w:u w:val="single"/>
        </w:rPr>
        <w:t>following cyber intrusions and assaults</w:t>
      </w:r>
      <w:r w:rsidRPr="00E72325">
        <w:rPr>
          <w:sz w:val="14"/>
        </w:rPr>
        <w:t xml:space="preserve"> -- the way suspicions quickly focused on the United States and Israel after Stuxnet was discovered. </w:t>
      </w:r>
      <w:r w:rsidRPr="00E72325">
        <w:rPr>
          <w:rStyle w:val="BoldUnderlineChar"/>
          <w:rFonts w:eastAsia="Calibri"/>
        </w:rPr>
        <w:t xml:space="preserve">And </w:t>
      </w:r>
      <w:r w:rsidRPr="00466D5C">
        <w:rPr>
          <w:rStyle w:val="BoldUnderlineChar"/>
          <w:rFonts w:eastAsia="Calibri"/>
        </w:rPr>
        <w:t>with the U.S. military's global reach, even terror groups have to factor in potential retaliation when planning their operations</w:t>
      </w:r>
      <w:r w:rsidRPr="004C71E8">
        <w:rPr>
          <w:rStyle w:val="BoldUnderlineChar"/>
          <w:rFonts w:eastAsia="Calibri"/>
          <w:highlight w:val="yellow"/>
        </w:rPr>
        <w:t>.</w:t>
      </w:r>
    </w:p>
    <w:p w:rsidR="0007369F" w:rsidRPr="00971375" w:rsidRDefault="0007369F" w:rsidP="00971375"/>
    <w:p w:rsidR="007E6952" w:rsidRDefault="00EC36CB" w:rsidP="00EC36CB">
      <w:pPr>
        <w:pStyle w:val="Heading1"/>
      </w:pPr>
      <w:r>
        <w:t>Israel Negative</w:t>
      </w:r>
      <w:r w:rsidR="00144F62">
        <w:t xml:space="preserve"> v.1</w:t>
      </w:r>
    </w:p>
    <w:p w:rsidR="007E6952" w:rsidRDefault="007E6952">
      <w:pPr>
        <w:rPr>
          <w:rFonts w:ascii="Georgia" w:hAnsi="Georgia"/>
          <w:color w:val="000000"/>
          <w:sz w:val="27"/>
          <w:szCs w:val="27"/>
        </w:rPr>
      </w:pPr>
    </w:p>
    <w:p w:rsidR="006D3A2D" w:rsidRDefault="006D3A2D" w:rsidP="000436A4"/>
    <w:p w:rsidR="006D3A2D" w:rsidRDefault="006D3A2D" w:rsidP="000436A4"/>
    <w:p w:rsidR="004E6EB3" w:rsidRDefault="004E6EB3" w:rsidP="00EC36CB">
      <w:pPr>
        <w:pStyle w:val="Heading2"/>
      </w:pPr>
      <w:r>
        <w:t xml:space="preserve">A2 </w:t>
      </w:r>
      <w:r w:rsidR="00EC36CB">
        <w:t>–</w:t>
      </w:r>
      <w:r>
        <w:t xml:space="preserve"> </w:t>
      </w:r>
      <w:r w:rsidR="00EC36CB">
        <w:t>Middle East War Adv</w:t>
      </w:r>
    </w:p>
    <w:p w:rsidR="005E3400" w:rsidRDefault="005E3400" w:rsidP="00EC36CB">
      <w:pPr>
        <w:pStyle w:val="Heading3"/>
      </w:pPr>
      <w:r>
        <w:t xml:space="preserve">1NC No </w:t>
      </w:r>
      <w:r w:rsidR="00D07B10">
        <w:t xml:space="preserve">Gaza </w:t>
      </w:r>
      <w:r>
        <w:t>escalation</w:t>
      </w:r>
    </w:p>
    <w:p w:rsidR="00BF5F42" w:rsidRDefault="00BF5F42" w:rsidP="00BF5F42">
      <w:pPr>
        <w:pStyle w:val="Heading4"/>
      </w:pPr>
      <w:r>
        <w:t>Gaza conflicts are unlikely to escalate</w:t>
      </w:r>
    </w:p>
    <w:p w:rsidR="005E3400" w:rsidRPr="00ED14A1" w:rsidRDefault="005E3400" w:rsidP="005E3400">
      <w:r w:rsidRPr="005E3400">
        <w:t>Daniel</w:t>
      </w:r>
      <w:r w:rsidRPr="005E3400">
        <w:rPr>
          <w:rStyle w:val="Style13ptBold"/>
        </w:rPr>
        <w:t xml:space="preserve"> Byman</w:t>
      </w:r>
      <w:r w:rsidRPr="00ED14A1">
        <w:rPr>
          <w:b/>
        </w:rPr>
        <w:t xml:space="preserve"> </w:t>
      </w:r>
      <w:r w:rsidRPr="00ED14A1">
        <w:t>, senior fellow in the Center for Middle East Policy at Brookings</w:t>
      </w:r>
      <w:r w:rsidRPr="00ED14A1">
        <w:rPr>
          <w:b/>
        </w:rPr>
        <w:t xml:space="preserve"> </w:t>
      </w:r>
      <w:r>
        <w:rPr>
          <w:b/>
        </w:rPr>
        <w:t xml:space="preserve"> </w:t>
      </w:r>
      <w:r w:rsidRPr="00ED14A1">
        <w:t xml:space="preserve">“Why Gaza hasn’t erupted into all-out war,” May 10, </w:t>
      </w:r>
      <w:r w:rsidRPr="005E3400">
        <w:rPr>
          <w:rStyle w:val="Style13ptBold"/>
        </w:rPr>
        <w:t>2019,</w:t>
      </w:r>
      <w:r w:rsidRPr="00ED14A1">
        <w:t xml:space="preserve"> </w:t>
      </w:r>
      <w:hyperlink r:id="rId169" w:history="1">
        <w:r w:rsidRPr="00ED14A1">
          <w:rPr>
            <w:rStyle w:val="Hyperlink"/>
          </w:rPr>
          <w:t>https://www.brookings.edu/blog/order-from-chaos/2019/05/10/why-gaza-hasnt-erupted-into-all-out-war/</w:t>
        </w:r>
      </w:hyperlink>
    </w:p>
    <w:p w:rsidR="005E3400" w:rsidRPr="00ED14A1" w:rsidRDefault="005E3400" w:rsidP="005E3400">
      <w:pPr>
        <w:rPr>
          <w:u w:val="single"/>
        </w:rPr>
      </w:pPr>
      <w:r w:rsidRPr="00ED14A1">
        <w:rPr>
          <w:sz w:val="16"/>
        </w:rPr>
        <w:t xml:space="preserve">A ceasefire on Monday ended one of the worst rounds of fighting between Israel and Hamas since 2014. Four Israelis and more than 20 Palestinians died in two days of conflict, which followed a violent demonstration along the border fence that separates Israel and the Gaza Strip and the shooting of two Israeli soldiers. Palestinian militant groups fired almost 700 missiles into Israel, most of which landed harmlessly—but several struck homes or other targets in Israel. Israel bombed hundreds of targets in Gaza, striking Hamas and Palestinian Islamic Jihad facilities and killing a military commander it claimed had links to Iran, resuming a practice of targeted killings it had put on pause. As always, responsibility for civilian dead is hotly disputed, but the Palestinians count two pregnant women and two infants among the dead. </w:t>
      </w:r>
      <w:r w:rsidRPr="00ED14A1">
        <w:rPr>
          <w:u w:val="single"/>
        </w:rPr>
        <w:t>The latest round of fighting between Israel and Hamas illustrates not only the constant potential for conflict in Gaza but also</w:t>
      </w:r>
      <w:r w:rsidRPr="00ED14A1">
        <w:rPr>
          <w:sz w:val="16"/>
        </w:rPr>
        <w:t>—perhaps more counterintuitively—</w:t>
      </w:r>
      <w:r w:rsidRPr="005E3400">
        <w:rPr>
          <w:rStyle w:val="StyleUnderline"/>
        </w:rPr>
        <w:t>why</w:t>
      </w:r>
      <w:r w:rsidRPr="00ED14A1">
        <w:rPr>
          <w:rStyle w:val="Emphasis"/>
        </w:rPr>
        <w:t xml:space="preserve"> </w:t>
      </w:r>
      <w:r w:rsidRPr="004C71E8">
        <w:rPr>
          <w:rStyle w:val="StyleUnderline"/>
          <w:highlight w:val="yellow"/>
        </w:rPr>
        <w:t>the combustible situation there has not exploded into outright war</w:t>
      </w:r>
      <w:r w:rsidRPr="00ED14A1">
        <w:rPr>
          <w:rStyle w:val="Emphasis"/>
        </w:rPr>
        <w:t>.</w:t>
      </w:r>
      <w:r w:rsidRPr="00ED14A1">
        <w:rPr>
          <w:sz w:val="16"/>
        </w:rPr>
        <w:t xml:space="preserve"> Some Israeli citizens this week called on Prime Minister Benjamin Netanyahu to escalate the fight, and some militants welcome a broader clash. But </w:t>
      </w:r>
      <w:r w:rsidRPr="004C71E8">
        <w:rPr>
          <w:highlight w:val="yellow"/>
          <w:u w:val="single"/>
        </w:rPr>
        <w:t>both sides have reasons for restraint</w:t>
      </w:r>
      <w:r w:rsidRPr="00ED14A1">
        <w:rPr>
          <w:u w:val="single"/>
        </w:rPr>
        <w:t>. Hamas leaders recognize their own military, political and diplomatic weakness; a longer war would achieve little and leave Gaza in even worse shape</w:t>
      </w:r>
      <w:r w:rsidRPr="00ED14A1">
        <w:rPr>
          <w:sz w:val="16"/>
        </w:rPr>
        <w:t xml:space="preserve">. And Israel, for its part, recognizes that a weak extremist regime in Gaza is better than the collapse of order in the strip or the rise of an even more radical group there. As Israeli security analyst Gabi Siboni pointed out, “If Israel collapses the Hamas regime, what comes after? Every alternative is awful.” </w:t>
      </w:r>
      <w:r w:rsidRPr="00ED14A1">
        <w:rPr>
          <w:u w:val="single"/>
        </w:rPr>
        <w:t xml:space="preserve">So </w:t>
      </w:r>
      <w:r w:rsidRPr="004C71E8">
        <w:rPr>
          <w:rStyle w:val="StyleUnderline"/>
          <w:highlight w:val="yellow"/>
        </w:rPr>
        <w:t>Israel uses enough force to keep Hamas weak</w:t>
      </w:r>
      <w:r w:rsidRPr="00ED14A1">
        <w:rPr>
          <w:u w:val="single"/>
        </w:rPr>
        <w:t xml:space="preserve"> and to send a message that shootings and rocket attacks will be severely punished. </w:t>
      </w:r>
      <w:r w:rsidRPr="004C71E8">
        <w:rPr>
          <w:highlight w:val="yellow"/>
          <w:u w:val="single"/>
        </w:rPr>
        <w:t>But it restrains itself to avoid a full conflagration</w:t>
      </w:r>
      <w:r w:rsidRPr="00ED14A1">
        <w:rPr>
          <w:u w:val="single"/>
        </w:rPr>
        <w:t xml:space="preserve">. On both sides, however, domestic politics and misconceptions could spur decisions that could cause the violence to spiral out of control. </w:t>
      </w:r>
      <w:r w:rsidRPr="00ED14A1">
        <w:rPr>
          <w:sz w:val="16"/>
        </w:rPr>
        <w:t xml:space="preserve">The latest fighting was intense but should come as no surprise. Israel and Hamas clashed in 2008-2009, 2012 and 2014, resulting in the deaths of almost 100 Israeli soldiers and civilians and that of more than 3,000 Palestinians. Between 2014 and 2018, Israel regularly bombed Gaza to stop rocket attacks and punish Hamas—operations the Israeli military calls the “campaign between the wars.” Hamas has long used or tolerated rocket attacks as a way to draw international attention to Gaza—and to Israel’s alleged failure to honor past agreements that would enable more economic activity and development on the strip. In addition, this time the group may believe that the timing was especially opportune, because Israel’s Memorial Day and Independence Day are coming up (on Wednesday and Thursday) and because in a week, Tel Aviv hosts the Eurovision song contest; Israel may have been more sensitive to disruption. More broadly, Hamas may seek to send the world, including the Trump administration, the message that no peace deal can happen without Hamas’s tacit approval. </w:t>
      </w:r>
      <w:r w:rsidRPr="00ED14A1">
        <w:rPr>
          <w:u w:val="single"/>
        </w:rPr>
        <w:t>Hamas governs Gaza ineffectively, which hampers its ability to gain leadership of the Palestinian cause. Israel and Egypt both maintain tight control over Gaza’s borders, and Hamas’s archrival in the West Bank</w:t>
      </w:r>
      <w:r w:rsidRPr="00ED14A1">
        <w:rPr>
          <w:sz w:val="16"/>
        </w:rPr>
        <w:t xml:space="preserve">—the Palestinian Authority—uses its ties to Israel and the international community to control money going into Gaza (and undermine Hamas). </w:t>
      </w:r>
      <w:r w:rsidRPr="00ED14A1">
        <w:rPr>
          <w:u w:val="single"/>
        </w:rPr>
        <w:t xml:space="preserve">The resulting misery and stagnation in Gaza are one reason Hamas is willing to risk conflict: to show militants that it is standing up to Israel and let frustrated Gazans know that it will not meekly accept a grim status quo. Yet </w:t>
      </w:r>
      <w:r w:rsidRPr="004C71E8">
        <w:rPr>
          <w:highlight w:val="yellow"/>
          <w:u w:val="single"/>
        </w:rPr>
        <w:t>the lack of an all-out conflict comparable to 2014 suggests that both sides are reluctant to escalate</w:t>
      </w:r>
      <w:r w:rsidRPr="00ED14A1">
        <w:rPr>
          <w:u w:val="single"/>
        </w:rPr>
        <w:t>.</w:t>
      </w:r>
      <w:r w:rsidRPr="00ED14A1">
        <w:rPr>
          <w:sz w:val="16"/>
        </w:rPr>
        <w:t xml:space="preserve"> Hamas’s rockets spread terror and some death, but they aren’t a winning military strategy, and the group was quick to press for a ceasefire. Israel’s tough but calibrated military response ended the barrage without upending the government in Gaza, and it provoked little international criticism (this time, at least). In addition to its poor military options, </w:t>
      </w:r>
      <w:r w:rsidRPr="004C71E8">
        <w:rPr>
          <w:highlight w:val="yellow"/>
          <w:u w:val="single"/>
        </w:rPr>
        <w:t>Hamas is diplomatically isolated</w:t>
      </w:r>
      <w:r w:rsidRPr="00ED14A1">
        <w:rPr>
          <w:u w:val="single"/>
        </w:rPr>
        <w:t>.</w:t>
      </w:r>
      <w:r w:rsidRPr="00ED14A1">
        <w:rPr>
          <w:sz w:val="16"/>
        </w:rPr>
        <w:t xml:space="preserve"> Egypt’s leader Abdel Fatah al-Sissi, who has support from both Saudi Arabia and the United Emirates, has proved a bitter enemy, closing the Rafah border crossing and cracking down on the movement of arms and militants between Sinai and Gaza. The wars in Syria and Yemen (where Hamas and Iran back opposite sides) have frayed relations with Tehran, and </w:t>
      </w:r>
      <w:r w:rsidRPr="00ED14A1">
        <w:rPr>
          <w:u w:val="single"/>
        </w:rPr>
        <w:t xml:space="preserve">although the two have reached a modus vivendi, </w:t>
      </w:r>
      <w:r w:rsidRPr="004C71E8">
        <w:rPr>
          <w:highlight w:val="yellow"/>
          <w:u w:val="single"/>
        </w:rPr>
        <w:t>Hamas has learned to expect little from Iran during a shooting war with Israel</w:t>
      </w:r>
      <w:r w:rsidRPr="00ED14A1">
        <w:rPr>
          <w:u w:val="single"/>
        </w:rPr>
        <w:t>.</w:t>
      </w:r>
    </w:p>
    <w:p w:rsidR="00EC36CB" w:rsidRDefault="004E6EB3" w:rsidP="00EC36CB">
      <w:pPr>
        <w:pStyle w:val="Heading3"/>
      </w:pPr>
      <w:r w:rsidRPr="001D41B2">
        <w:br/>
      </w:r>
      <w:r w:rsidR="00EC36CB">
        <w:t>1NC Israel stability</w:t>
      </w:r>
    </w:p>
    <w:p w:rsidR="004E6EB3" w:rsidRPr="001D41B2" w:rsidRDefault="004E6EB3" w:rsidP="004E6EB3">
      <w:r w:rsidRPr="001D41B2">
        <w:rPr>
          <w:rFonts w:eastAsiaTheme="majorEastAsia" w:cstheme="majorBidi"/>
          <w:b/>
          <w:iCs/>
          <w:sz w:val="26"/>
        </w:rPr>
        <w:t>Arms sales provide key leverage over Israel that allows us to gain concessions and influence Israeli policies.</w:t>
      </w:r>
      <w:r w:rsidRPr="001D41B2">
        <w:br/>
        <w:t xml:space="preserve">Reviewed by David </w:t>
      </w:r>
      <w:r w:rsidRPr="001D41B2">
        <w:rPr>
          <w:rStyle w:val="Style13ptBold"/>
        </w:rPr>
        <w:t>Schenker</w:t>
      </w:r>
      <w:r w:rsidRPr="001D41B2">
        <w:t xml:space="preserve"> David Rodman</w:t>
      </w:r>
      <w:r>
        <w:t xml:space="preserve"> </w:t>
      </w:r>
      <w:r w:rsidRPr="001D41B2">
        <w:t>Portland: Sussex Academic Press, 2007. 129 pp. $45 Arms Transfers to Israel</w:t>
      </w:r>
      <w:r>
        <w:t xml:space="preserve"> </w:t>
      </w:r>
      <w:r w:rsidRPr="001D41B2">
        <w:t>The Strategic Logic behind American Military Assistance</w:t>
      </w:r>
      <w:r>
        <w:t xml:space="preserve"> </w:t>
      </w:r>
      <w:r w:rsidRPr="001D41B2">
        <w:t>Middle East Quarterly</w:t>
      </w:r>
      <w:r>
        <w:t xml:space="preserve"> </w:t>
      </w:r>
      <w:r w:rsidRPr="001D41B2">
        <w:t xml:space="preserve">Summer </w:t>
      </w:r>
      <w:r w:rsidRPr="001D41B2">
        <w:rPr>
          <w:rStyle w:val="Style13ptBold"/>
        </w:rPr>
        <w:t xml:space="preserve">2008 </w:t>
      </w:r>
      <w:hyperlink r:id="rId170" w:history="1">
        <w:r w:rsidRPr="001D41B2">
          <w:rPr>
            <w:rStyle w:val="Hyperlink"/>
          </w:rPr>
          <w:t>https://www.meforum.org/1938/arms-transfers-to-israel</w:t>
        </w:r>
      </w:hyperlink>
      <w:r>
        <w:t xml:space="preserve"> </w:t>
      </w:r>
      <w:r w:rsidRPr="001D41B2">
        <w:t>Washington Institute for Near East Policy</w:t>
      </w:r>
    </w:p>
    <w:p w:rsidR="004E6EB3" w:rsidRPr="001D41B2" w:rsidRDefault="004E6EB3" w:rsidP="004E6EB3">
      <w:r w:rsidRPr="001D41B2">
        <w:t>Rodman's study of U.S. arms transfers to Israel provides important insight into this critical and oft-misunderstood element of the strategic relationship. Relying on extensive U.S. archival research, the book details the evolution of this relationship from Israel's early reliance on Western European equipment through the start of U.S. arms sales during the Johnson era to the end of the Reagan administration.</w:t>
      </w:r>
      <w:r>
        <w:t xml:space="preserve"> </w:t>
      </w:r>
      <w:r w:rsidRPr="001D41B2">
        <w:t xml:space="preserve">Rodman's thesis is that </w:t>
      </w:r>
      <w:r w:rsidRPr="004C71E8">
        <w:rPr>
          <w:rStyle w:val="StyleUnderline"/>
          <w:highlight w:val="yellow"/>
        </w:rPr>
        <w:t>arms sales have provided Washington with critical leverage over Israel, enabling the United States to "wring concessions out of Israel in order to advance American national interests,</w:t>
      </w:r>
      <w:r w:rsidRPr="001D41B2">
        <w:t>" particularly during Middle East wars. For Israel's part, according to Rodman, weapons purchases from the United States constitute an acceptable sacrifice of autonomy for security. The slender volume is a quick and absorbing read and is full of well-footnoted examples illustrating the complicated dynamics of U.S. and Israeli decision-making related to weapons sales.</w:t>
      </w:r>
      <w:r>
        <w:t xml:space="preserve"> </w:t>
      </w:r>
      <w:r w:rsidRPr="001D41B2">
        <w:t xml:space="preserve">The argument is convincing. </w:t>
      </w:r>
      <w:r w:rsidRPr="004C71E8">
        <w:rPr>
          <w:rStyle w:val="StyleUnderline"/>
          <w:highlight w:val="yellow"/>
        </w:rPr>
        <w:t>Rodman points out that U.S. efforts to influence other Israeli policies via this lever, such as its pursuit of a nuclear weapons program, have proved decidedly less effective except during Middle East wars, when</w:t>
      </w:r>
      <w:r w:rsidRPr="001D41B2">
        <w:t xml:space="preserve">, as Rodman argues, </w:t>
      </w:r>
      <w:r w:rsidRPr="004C71E8">
        <w:rPr>
          <w:rStyle w:val="StyleUnderline"/>
          <w:highlight w:val="yellow"/>
        </w:rPr>
        <w:t>U.S. influence on Israeli policy has been dramatic.</w:t>
      </w:r>
      <w:r w:rsidRPr="001D41B2">
        <w:t xml:space="preserve"> In 1967, pressure from Washington forced Israeli restraint in the face of Egyptian provocations, such as the closure of the Straits of Tiran. When the United States recognized the futility of diplomacy, Rodman says, Washington gave the Jewish state a tacit "green light" to embark on war. The same held true, Rodman points out, during the 1969-70 War of Attrition when Israel was compelled to stop its bombing raids against Egypt after Washington threatened to withhold the military aid and diplomatic support necessary for the raids to continue.</w:t>
      </w:r>
      <w:r>
        <w:t xml:space="preserve"> </w:t>
      </w:r>
      <w:r w:rsidRPr="001D41B2">
        <w:t>In perhaps the most striking example, in 1973 U.S. pressure appears to have dissuaded the government of Israel from taking preemptive military action against Syria and Egypt. "Caught between the Israel Defense Forces General Staff and the Nixon administration," Rodman says, "the Meir government chose to follow the position of Israel's patron rather than the advice of its own military experts." After the outbreak of hostilities, the Meir government accepted the Nixon administration's cease-fire proposal because, Rodman writes, Israel had no alternative but to "trade the postwar concessions desired by the United States for continued American [military] support."</w:t>
      </w:r>
      <w:r>
        <w:t xml:space="preserve"> </w:t>
      </w:r>
      <w:r w:rsidRPr="001D41B2">
        <w:t>As Rodman deftly points out, Israel's conduct during the 1967-1973 period is "not comprehensible unless it is examined in the context of the American-Israeli patron-client relationship."</w:t>
      </w:r>
      <w:r>
        <w:t xml:space="preserve"> </w:t>
      </w:r>
      <w:r w:rsidRPr="004C71E8">
        <w:rPr>
          <w:rStyle w:val="StyleUnderline"/>
          <w:highlight w:val="yellow"/>
        </w:rPr>
        <w:t>Arms Transfers to Israel provides a comprehensive picture of the origins and development of the U.S.-Israeli military assistance relationship.</w:t>
      </w:r>
      <w:r w:rsidRPr="001D41B2">
        <w:t xml:space="preserve"> In doing so, although not intentionally, Rodman's study goes a long way toward dispelling the now fashionable myth that the strategic relationship with Israel is driven primarily by domestic U.S. politics.</w:t>
      </w:r>
    </w:p>
    <w:p w:rsidR="004E6EB3" w:rsidRDefault="004E6EB3" w:rsidP="004E6EB3"/>
    <w:p w:rsidR="004E6EB3" w:rsidRPr="00936CD4" w:rsidRDefault="004E6EB3" w:rsidP="00EB467E">
      <w:pPr>
        <w:rPr>
          <w:rStyle w:val="StyleUnderline"/>
        </w:rPr>
      </w:pPr>
    </w:p>
    <w:p w:rsidR="004E6EB3" w:rsidRDefault="00EC36CB" w:rsidP="004E6EB3">
      <w:pPr>
        <w:pStyle w:val="Heading3"/>
      </w:pPr>
      <w:r>
        <w:t xml:space="preserve">1NC </w:t>
      </w:r>
      <w:r w:rsidR="004E6EB3">
        <w:t>Peace not possible</w:t>
      </w:r>
    </w:p>
    <w:p w:rsidR="004E6EB3" w:rsidRDefault="004E6EB3" w:rsidP="004E6EB3">
      <w:pPr>
        <w:pStyle w:val="Heading4"/>
      </w:pPr>
      <w:r>
        <w:t>Peace not possible – Hamas, Palestinian Authority, and Israel all have reasons to be skeptical of new agreements.</w:t>
      </w:r>
    </w:p>
    <w:p w:rsidR="004E6EB3" w:rsidRPr="00472C2E" w:rsidRDefault="00750487" w:rsidP="004E6EB3">
      <w:hyperlink r:id="rId171" w:tgtFrame="_blank" w:history="1">
        <w:r w:rsidR="004E6EB3" w:rsidRPr="00472C2E">
          <w:rPr>
            <w:rStyle w:val="Hyperlink"/>
          </w:rPr>
          <w:t xml:space="preserve">HILLEL </w:t>
        </w:r>
        <w:r w:rsidR="004E6EB3" w:rsidRPr="00472C2E">
          <w:rPr>
            <w:rStyle w:val="Style13ptBold"/>
          </w:rPr>
          <w:t>FRISCH</w:t>
        </w:r>
      </w:hyperlink>
      <w:r w:rsidR="004E6EB3">
        <w:t xml:space="preserve"> </w:t>
      </w:r>
      <w:r w:rsidR="004E6EB3" w:rsidRPr="00472C2E">
        <w:t xml:space="preserve">JULY 10, </w:t>
      </w:r>
      <w:r w:rsidR="004E6EB3" w:rsidRPr="00472C2E">
        <w:rPr>
          <w:rStyle w:val="Style13ptBold"/>
        </w:rPr>
        <w:t xml:space="preserve">2019 </w:t>
      </w:r>
      <w:r w:rsidR="004E6EB3" w:rsidRPr="00472C2E">
        <w:t>21:18</w:t>
      </w:r>
      <w:r w:rsidR="004E6EB3">
        <w:t xml:space="preserve"> </w:t>
      </w:r>
      <w:r w:rsidR="004E6EB3" w:rsidRPr="00472C2E">
        <w:t>THE TRUMP ECONOMIC PLAN IS NECESSARY BECAUSE PEACE IS NOT POSSIBLE</w:t>
      </w:r>
      <w:r w:rsidR="004E6EB3">
        <w:t xml:space="preserve"> </w:t>
      </w:r>
      <w:hyperlink r:id="rId172" w:history="1">
        <w:r w:rsidR="004E6EB3" w:rsidRPr="00472C2E">
          <w:rPr>
            <w:rStyle w:val="Hyperlink"/>
          </w:rPr>
          <w:t>https://www.jpost.com/Opinion/The-Trump-economic-plan-is-necessary-because-peace-is-not-possible-595263</w:t>
        </w:r>
      </w:hyperlink>
    </w:p>
    <w:p w:rsidR="004E6EB3" w:rsidRPr="00472C2E" w:rsidRDefault="004E6EB3" w:rsidP="004E6EB3">
      <w:r w:rsidRPr="004C71E8">
        <w:rPr>
          <w:rStyle w:val="StyleUnderline"/>
          <w:highlight w:val="yellow"/>
        </w:rPr>
        <w:t>None of the three actors in the Israeli-Palestinian conflict envisions peace in the foreseeable future</w:t>
      </w:r>
      <w:r w:rsidRPr="00472C2E">
        <w:t>.</w:t>
      </w:r>
      <w:r>
        <w:t xml:space="preserve"> </w:t>
      </w:r>
      <w:r w:rsidRPr="004C71E8">
        <w:rPr>
          <w:rStyle w:val="StyleUnderline"/>
          <w:highlight w:val="yellow"/>
        </w:rPr>
        <w:t>Hamas for ideological reasons can’t stomach real peace</w:t>
      </w:r>
      <w:r w:rsidRPr="00472C2E">
        <w:t>. It would mean openly acknowledging that the dream of Palestine “from river to sea” is no longer attainable – and by doing so, lose its legitimacy to the Palestinian Authority that is recognized by the international community. Peace making would also mean the end of Iranian military aid, and Turkish and Qatari support for the organization.</w:t>
      </w:r>
      <w:r>
        <w:t xml:space="preserve"> </w:t>
      </w:r>
      <w:r w:rsidRPr="00472C2E">
        <w:t>Hamas would be threatened by the same marginalization that characterized strong Palestinian factions in the past like the Popular Democratic Front for the Liberation of Palestinians. To sacrifice oblivion for the sake of the Jews is, to say the least, unpalatable.</w:t>
      </w:r>
      <w:r>
        <w:t xml:space="preserve"> </w:t>
      </w:r>
      <w:r w:rsidRPr="004C71E8">
        <w:rPr>
          <w:rStyle w:val="StyleUnderline"/>
          <w:highlight w:val="yellow"/>
        </w:rPr>
        <w:t>Even less eager to make real peace is the Palestinian Authority</w:t>
      </w:r>
      <w:r w:rsidRPr="00472C2E">
        <w:t xml:space="preserve"> under Mahmoud Abbas. </w:t>
      </w:r>
      <w:r w:rsidRPr="004C71E8">
        <w:rPr>
          <w:rStyle w:val="StyleUnderline"/>
          <w:highlight w:val="yellow"/>
        </w:rPr>
        <w:t>Making real peace would mean Palestinian sovereignt</w:t>
      </w:r>
      <w:r w:rsidRPr="00472C2E">
        <w:t>y that could not countenance the daily penetration of Israeli security forces, which in close coordination with the PA security forces protects the PA from their common foes – Hamas and Islamic Jihad, by arresting the lion’s share (70%) of their supporters.</w:t>
      </w:r>
      <w:r>
        <w:t xml:space="preserve"> </w:t>
      </w:r>
      <w:r w:rsidRPr="004C71E8">
        <w:rPr>
          <w:rStyle w:val="StyleUnderline"/>
          <w:highlight w:val="yellow"/>
        </w:rPr>
        <w:t>Peace threatens the PA and its political elite with nightmarish scenarios once the IDF is forced to withdraw for the sake of peace</w:t>
      </w:r>
      <w:r w:rsidRPr="00472C2E">
        <w:t>.</w:t>
      </w:r>
      <w:r>
        <w:t xml:space="preserve"> </w:t>
      </w:r>
      <w:r w:rsidRPr="00472C2E">
        <w:t>At best, Hamas and Islamic Jihad would be strong enough to engage in a long civil war in areas presently controlled by the PA. The outcome could very well be the division into a Palestinian Judea and Samaria, the former controlled by the Khalaileh – the Hebronites – who form the majority of east Jerusalem and south of it, where Hamas enjoys considerable support, and the Palestinian Judeans from Ramallah northward that will be controlled by Fatah factions and overlords, who will be either divided or act in unison.</w:t>
      </w:r>
      <w:r>
        <w:t xml:space="preserve"> </w:t>
      </w:r>
      <w:r w:rsidRPr="00472C2E">
        <w:t>Worst case scenario: Hamas and Islamic Jihad would be able to achieve a complete takeover of the PA – as Hamas did in 2007 in Gaza.</w:t>
      </w:r>
      <w:r>
        <w:t xml:space="preserve"> </w:t>
      </w:r>
      <w:r w:rsidRPr="00472C2E">
        <w:t>Unlike the PLO elite in the past who always found a refuge – first in Amman and Beirut, then in Tunis and finally in Ramallah – the PA’s political elite today has literally nowhere to flee.</w:t>
      </w:r>
      <w:r>
        <w:t xml:space="preserve"> </w:t>
      </w:r>
      <w:r w:rsidRPr="00472C2E">
        <w:t>Not one Arab country, including Jordan, will offer them refuge, meaning a bleak future under onerous Hamas rule. Abbas and his coterie only have to look at how Fatah supporters fare in the Hamas one-party state of Gaza.</w:t>
      </w:r>
      <w:r>
        <w:t xml:space="preserve"> </w:t>
      </w:r>
      <w:r w:rsidRPr="004C71E8">
        <w:rPr>
          <w:rStyle w:val="StyleUnderline"/>
          <w:highlight w:val="yellow"/>
        </w:rPr>
        <w:t>Neither can most Israeli voters envision peace in the near future, as much as they would like to achieve it. Not only are the bitter lessons of Oslo</w:t>
      </w:r>
      <w:r w:rsidRPr="00472C2E">
        <w:t xml:space="preserve"> – coined a peace process, but in reality a war process that increased Israeli casualties five-fold and doubled Palestinian casualties – preventing this, </w:t>
      </w:r>
      <w:r w:rsidRPr="004C71E8">
        <w:rPr>
          <w:rStyle w:val="StyleUnderline"/>
          <w:highlight w:val="yellow"/>
        </w:rPr>
        <w:t>but they only have to contemplate the ramifications of replicating Hamas actions along the Gaza border</w:t>
      </w:r>
      <w:r w:rsidRPr="00427C49">
        <w:rPr>
          <w:rStyle w:val="StyleUnderline"/>
        </w:rPr>
        <w:t xml:space="preserve"> </w:t>
      </w:r>
      <w:r w:rsidRPr="00472C2E">
        <w:t>(the Gaza envelope) in the past year to the Green Line between Israel and the PA.</w:t>
      </w:r>
      <w:r>
        <w:t xml:space="preserve"> </w:t>
      </w:r>
      <w:r w:rsidRPr="00472C2E">
        <w:t>CONSIDER WHAT fires, incendiary bombs and daily to weekly attacks along the security fence between Afula and Jerusalem would mean.</w:t>
      </w:r>
      <w:r>
        <w:t xml:space="preserve"> </w:t>
      </w:r>
      <w:r w:rsidRPr="00472C2E">
        <w:t>Envisioning the impact on two key strategic points along the way – the Rabin Highway, better known as Route 6, Israel’s largest highway along its critical epicenter in the Dan region, and the Ben-Gurion Airport, Israel’s major international airport nearby – is sufficient to make Israelis pessimistic over the prospects of achieving peace.</w:t>
      </w:r>
      <w:r>
        <w:t xml:space="preserve"> </w:t>
      </w:r>
      <w:r w:rsidRPr="00472C2E">
        <w:t>The occasional mortar volley would be sufficient to close down the Rabin Highway for long periods of time, paralyzing traffic in the whole Dan metropolitan area, which is already beset by traffic jams, not to mention the crashes that the panic these volleys would elicit.</w:t>
      </w:r>
      <w:r>
        <w:t xml:space="preserve"> </w:t>
      </w:r>
      <w:r w:rsidRPr="00472C2E">
        <w:t>Incendiary bombs and the occasional mortar launched from places like Budrus, a village six miles away from the Ben-Gurion tarmac, would close down Ben-Gurion Airport or prevent the landing of planes by IATA fiat.</w:t>
      </w:r>
      <w:r>
        <w:t xml:space="preserve"> </w:t>
      </w:r>
      <w:r w:rsidRPr="00472C2E">
        <w:t>Just these two ramifications of Hamas’s “peaceful” activities would render Israel, like Lebanon since the 1970s, a good place to leave. Ironically, the “hi-techers” and other members of Israel’s economic elite – who live in an area stretching from northern Tel Aviv to Ramat Hasharon, and who overwhelmingly vote for parties that clamor for peace</w:t>
      </w:r>
      <w:r>
        <w:t xml:space="preserve"> – might be the first to exit. </w:t>
      </w:r>
      <w:r w:rsidRPr="00472C2E">
        <w:t>The beauty from Hamas’s point of view is that they can achieve strategic objectives without directly inflicting Israeli deaths, which would justify Israeli retaliation in the international community.</w:t>
      </w:r>
    </w:p>
    <w:p w:rsidR="004E6EB3" w:rsidRDefault="00EC36CB" w:rsidP="00EC36CB">
      <w:pPr>
        <w:pStyle w:val="Heading3"/>
      </w:pPr>
      <w:r>
        <w:t>1NC Iran sabotage</w:t>
      </w:r>
    </w:p>
    <w:p w:rsidR="00EC36CB" w:rsidRDefault="00EC36CB" w:rsidP="00EC36CB">
      <w:pPr>
        <w:pStyle w:val="Heading4"/>
      </w:pPr>
      <w:r>
        <w:t>Iran will sabotage any peace efforts between Israel and Palestine.</w:t>
      </w:r>
    </w:p>
    <w:p w:rsidR="00EC36CB" w:rsidRPr="001D41B2" w:rsidRDefault="00EC36CB" w:rsidP="00EC36CB">
      <w:r w:rsidRPr="001D41B2">
        <w:t xml:space="preserve">Joel </w:t>
      </w:r>
      <w:r w:rsidRPr="001D41B2">
        <w:rPr>
          <w:rStyle w:val="Style13ptBold"/>
        </w:rPr>
        <w:t>Gehrke</w:t>
      </w:r>
      <w:r>
        <w:t xml:space="preserve"> </w:t>
      </w:r>
      <w:r w:rsidRPr="001D41B2">
        <w:t xml:space="preserve">| July 08, </w:t>
      </w:r>
      <w:r w:rsidRPr="001D41B2">
        <w:rPr>
          <w:rStyle w:val="Style13ptBold"/>
        </w:rPr>
        <w:t>2019</w:t>
      </w:r>
      <w:r w:rsidRPr="001D41B2">
        <w:t xml:space="preserve"> Trump adviser: 'Iran is very likely a significant spoiler' to Israeli-Palestinian peace plan</w:t>
      </w:r>
      <w:r>
        <w:t xml:space="preserve"> </w:t>
      </w:r>
      <w:r w:rsidRPr="001D41B2">
        <w:t xml:space="preserve">08:20 PM </w:t>
      </w:r>
      <w:hyperlink r:id="rId173" w:history="1">
        <w:r w:rsidRPr="001D41B2">
          <w:rPr>
            <w:rStyle w:val="Hyperlink"/>
          </w:rPr>
          <w:t>https://www.washingtonexaminer.com/policy/defense-national-security/trump-adviser-iran-is-very-likely-a-significant-spoiler-to-israeli-palestinian-peace-plan</w:t>
        </w:r>
      </w:hyperlink>
    </w:p>
    <w:p w:rsidR="00EC36CB" w:rsidRPr="001D41B2" w:rsidRDefault="00EC36CB" w:rsidP="00EC36CB">
      <w:r w:rsidRPr="004C71E8">
        <w:rPr>
          <w:rStyle w:val="StyleUnderline"/>
          <w:highlight w:val="yellow"/>
        </w:rPr>
        <w:t>Iranian officials could sabotage U.S. efforts to broker a deal between the Israelis and the Palestinians</w:t>
      </w:r>
      <w:r w:rsidRPr="001D41B2">
        <w:t>, according to one of President Trump’s top advisers on the issue.</w:t>
      </w:r>
      <w:r>
        <w:t xml:space="preserve"> </w:t>
      </w:r>
      <w:r w:rsidRPr="001D41B2">
        <w:t>“</w:t>
      </w:r>
      <w:r w:rsidRPr="004C71E8">
        <w:rPr>
          <w:rStyle w:val="StyleUnderline"/>
          <w:highlight w:val="yellow"/>
        </w:rPr>
        <w:t>Iran is very likely a significant spoiler to our efforts</w:t>
      </w:r>
      <w:r w:rsidRPr="001D41B2">
        <w:t xml:space="preserve"> — if we’re lucky enough to actually get traction on negotiations between Israelis and Palestinians,” Jason Greenblatt, the White House special representative for international negotiations, said Monday.</w:t>
      </w:r>
      <w:r>
        <w:t xml:space="preserve"> </w:t>
      </w:r>
      <w:r w:rsidRPr="001D41B2">
        <w:t>Greenblatt has been working with Trump’s son-in-law, Jared Kushner, to craft a proposal that they have hoped would succeed in ending that historically intractable conflict</w:t>
      </w:r>
      <w:r w:rsidRPr="004C71E8">
        <w:rPr>
          <w:rStyle w:val="StyleUnderline"/>
          <w:highlight w:val="yellow"/>
        </w:rPr>
        <w:t xml:space="preserve">. </w:t>
      </w:r>
      <w:hyperlink r:id="rId174" w:tgtFrame="_blank" w:history="1">
        <w:r w:rsidRPr="004C71E8">
          <w:rPr>
            <w:rStyle w:val="StyleUnderline"/>
            <w:highlight w:val="yellow"/>
          </w:rPr>
          <w:t>Iran has been identified</w:t>
        </w:r>
      </w:hyperlink>
      <w:r w:rsidRPr="004C71E8">
        <w:rPr>
          <w:rStyle w:val="StyleUnderline"/>
          <w:highlight w:val="yellow"/>
        </w:rPr>
        <w:t xml:space="preserve"> as the force that </w:t>
      </w:r>
      <w:hyperlink r:id="rId175" w:tgtFrame="_blank" w:history="1">
        <w:r w:rsidRPr="004C71E8">
          <w:rPr>
            <w:rStyle w:val="StyleUnderline"/>
            <w:highlight w:val="yellow"/>
          </w:rPr>
          <w:t>has motivated major Arab powers</w:t>
        </w:r>
      </w:hyperlink>
      <w:r w:rsidRPr="004C71E8">
        <w:rPr>
          <w:rStyle w:val="StyleUnderline"/>
          <w:highlight w:val="yellow"/>
        </w:rPr>
        <w:t xml:space="preserve"> to work more openly</w:t>
      </w:r>
      <w:r w:rsidRPr="001D41B2">
        <w:t xml:space="preserve"> with Israeli Prime Minister Benjamin Netanyahu. But Greenblatt, speaking just days after a major international showcase of the economic components of the plan in Bahrain, struck a pessimistic note.</w:t>
      </w:r>
      <w:r>
        <w:t xml:space="preserve"> </w:t>
      </w:r>
      <w:r w:rsidRPr="001D41B2">
        <w:t xml:space="preserve">“It’s a little bit connected to what's going on with Iran, generally; there are other spoilers as well,” Greenblatt told the Christians United for Israel Annual Summit in Washington, D.C. </w:t>
      </w:r>
      <w:r w:rsidRPr="004C71E8">
        <w:rPr>
          <w:rStyle w:val="StyleUnderline"/>
          <w:highlight w:val="yellow"/>
        </w:rPr>
        <w:t>“We’re just going to have to do everything we can to make sure that they don’t undermine our efforts</w:t>
      </w:r>
      <w:r w:rsidRPr="001D41B2">
        <w:t>, they don’t cause mischief, significant trouble. We are watching it closely, but it’s not something I can discuss in public.”</w:t>
      </w:r>
    </w:p>
    <w:p w:rsidR="004E6EB3" w:rsidRDefault="004E6EB3" w:rsidP="004E6EB3">
      <w:pPr>
        <w:pStyle w:val="NormalWeb"/>
        <w:rPr>
          <w:rFonts w:ascii="Georgia" w:hAnsi="Georgia"/>
          <w:color w:val="000000"/>
          <w:sz w:val="22"/>
          <w:szCs w:val="22"/>
        </w:rPr>
      </w:pPr>
    </w:p>
    <w:p w:rsidR="004E6EB3" w:rsidRDefault="00EC36CB" w:rsidP="004E6EB3">
      <w:pPr>
        <w:pStyle w:val="Heading3"/>
        <w:rPr>
          <w:shd w:val="clear" w:color="auto" w:fill="FFFFFF"/>
        </w:rPr>
      </w:pPr>
      <w:r>
        <w:rPr>
          <w:shd w:val="clear" w:color="auto" w:fill="FFFFFF"/>
        </w:rPr>
        <w:t>1NC</w:t>
      </w:r>
      <w:r w:rsidR="004E6EB3">
        <w:rPr>
          <w:shd w:val="clear" w:color="auto" w:fill="FFFFFF"/>
        </w:rPr>
        <w:t xml:space="preserve"> – Civil War Turn</w:t>
      </w:r>
    </w:p>
    <w:p w:rsidR="004E6EB3" w:rsidRDefault="004E6EB3" w:rsidP="004E6EB3">
      <w:pPr>
        <w:pStyle w:val="Heading4"/>
        <w:rPr>
          <w:shd w:val="clear" w:color="auto" w:fill="FFFFFF"/>
        </w:rPr>
      </w:pPr>
      <w:r>
        <w:rPr>
          <w:shd w:val="clear" w:color="auto" w:fill="FFFFFF"/>
        </w:rPr>
        <w:t>Any theoretical solution to the Israel-Palestine conflict will lead to an armed revolt against the government and civil war – the embedded interests can’t be overcome.</w:t>
      </w:r>
    </w:p>
    <w:p w:rsidR="004E6EB3" w:rsidRPr="00250866" w:rsidRDefault="004E6EB3" w:rsidP="004E6EB3">
      <w:r w:rsidRPr="00250866">
        <w:t xml:space="preserve">Menachem </w:t>
      </w:r>
      <w:r w:rsidRPr="00250866">
        <w:rPr>
          <w:rStyle w:val="Style13ptBold"/>
        </w:rPr>
        <w:t>Klein</w:t>
      </w:r>
      <w:r w:rsidRPr="00250866">
        <w:t xml:space="preserve"> teaches at Bar Ilan University</w:t>
      </w:r>
      <w:r>
        <w:t xml:space="preserve"> </w:t>
      </w:r>
      <w:r w:rsidRPr="00250866">
        <w:t xml:space="preserve">Opinion </w:t>
      </w:r>
      <w:r>
        <w:t xml:space="preserve">June 15 </w:t>
      </w:r>
      <w:r w:rsidRPr="00250866">
        <w:rPr>
          <w:rStyle w:val="Style13ptBold"/>
        </w:rPr>
        <w:t xml:space="preserve">2019 </w:t>
      </w:r>
      <w:r w:rsidRPr="00250866">
        <w:t>Any Solution to the Israeli-Palestinian Conflict Will Lead to Civil War</w:t>
      </w:r>
      <w:r>
        <w:t xml:space="preserve"> </w:t>
      </w:r>
      <w:hyperlink r:id="rId176" w:history="1">
        <w:r w:rsidRPr="00250866">
          <w:rPr>
            <w:rStyle w:val="Hyperlink"/>
          </w:rPr>
          <w:t>https://www.haaretz.com/israel-news/.premium-any-solution-to-the-israeli-palestinian-conflict-will-lead-to-civil-war-1.7366888</w:t>
        </w:r>
      </w:hyperlink>
    </w:p>
    <w:p w:rsidR="004E6EB3" w:rsidRPr="00250866" w:rsidRDefault="004E6EB3" w:rsidP="004E6EB3">
      <w:pPr>
        <w:rPr>
          <w:rStyle w:val="StyleUnderline"/>
        </w:rPr>
      </w:pPr>
      <w:r w:rsidRPr="00250866">
        <w:t xml:space="preserve">I would like to present the following thesis: </w:t>
      </w:r>
      <w:r w:rsidRPr="004C71E8">
        <w:rPr>
          <w:rStyle w:val="StyleUnderline"/>
          <w:highlight w:val="yellow"/>
        </w:rPr>
        <w:t>Any solution to the Israeli-Palestinian conflict is likely to lead to an armed revolt</w:t>
      </w:r>
      <w:r w:rsidRPr="00250866">
        <w:rPr>
          <w:rStyle w:val="StyleUnderline"/>
        </w:rPr>
        <w:t xml:space="preserve"> </w:t>
      </w:r>
      <w:r w:rsidRPr="00250866">
        <w:t xml:space="preserve">against the legitimate government, </w:t>
      </w:r>
      <w:r w:rsidRPr="004C71E8">
        <w:rPr>
          <w:rStyle w:val="StyleUnderline"/>
          <w:highlight w:val="yellow"/>
        </w:rPr>
        <w:t>or even a civil war</w:t>
      </w:r>
      <w:r w:rsidRPr="00250866">
        <w:t xml:space="preserve"> in some form. I am not a believer in historical determinism. It’s possible that a serious rebellion will not break out because each side will find a way to cope with its extremists and put down a revolt before it turns into a civil war. But for that to happen, it’s necessary to pose the question and address it in order to reduce the potential damage if one of these possibilities is realized. I will focus on the Israeli side, because the circumstances that might lead to a revolt or civil war in Israel are different from those that might develop on the Palestinian side. </w:t>
      </w:r>
      <w:r w:rsidRPr="004C71E8">
        <w:rPr>
          <w:rStyle w:val="StyleUnderline"/>
          <w:highlight w:val="yellow"/>
        </w:rPr>
        <w:t>Palestinian opposition to a permanent agreement</w:t>
      </w:r>
      <w:r w:rsidRPr="00250866">
        <w:t xml:space="preserve"> according to the Arab Peace Initiative </w:t>
      </w:r>
      <w:r w:rsidRPr="004C71E8">
        <w:rPr>
          <w:rStyle w:val="StyleUnderline"/>
          <w:highlight w:val="yellow"/>
        </w:rPr>
        <w:t>will be based on religious arguments and national symbolism</w:t>
      </w:r>
      <w:r w:rsidRPr="00250866">
        <w:t xml:space="preserve">: the renouncement of a complete return of the 1948 refugees to Israel; the providing legitimization to Zionism and to Israel, and total abandonment of the area of Palestine on which Israel exists. However, </w:t>
      </w:r>
      <w:r w:rsidRPr="004C71E8">
        <w:rPr>
          <w:rStyle w:val="StyleUnderline"/>
          <w:highlight w:val="yellow"/>
        </w:rPr>
        <w:t>opposition in Israel would not be only for symbolic reasons but also because of material interests.</w:t>
      </w:r>
      <w:r w:rsidRPr="00250866">
        <w:t xml:space="preserve"> In addition, an end to the Israeli occupation and the achievement of full independence would constitute a historic Palestinian achievement that would lessen the pain of the concessions made. </w:t>
      </w:r>
      <w:r w:rsidRPr="004C71E8">
        <w:rPr>
          <w:rStyle w:val="StyleUnderline"/>
          <w:highlight w:val="yellow"/>
        </w:rPr>
        <w:t>On the Israeli side</w:t>
      </w:r>
      <w:r w:rsidRPr="00250866">
        <w:t xml:space="preserve">, however, </w:t>
      </w:r>
      <w:r w:rsidRPr="004C71E8">
        <w:rPr>
          <w:rStyle w:val="StyleUnderline"/>
          <w:highlight w:val="yellow"/>
        </w:rPr>
        <w:t>it would constitute a colossal failure.</w:t>
      </w:r>
    </w:p>
    <w:p w:rsidR="004E6EB3" w:rsidRDefault="004E6EB3" w:rsidP="004E6EB3">
      <w:pPr>
        <w:pStyle w:val="Heading4"/>
      </w:pPr>
      <w:r>
        <w:t>Too much pessimism about the chances for peace with people too entrenched – peace leads to civil war.</w:t>
      </w:r>
    </w:p>
    <w:p w:rsidR="004E6EB3" w:rsidRPr="00250866" w:rsidRDefault="004E6EB3" w:rsidP="004E6EB3">
      <w:r w:rsidRPr="00250866">
        <w:t xml:space="preserve">Menachem </w:t>
      </w:r>
      <w:r w:rsidRPr="00250866">
        <w:rPr>
          <w:rStyle w:val="Style13ptBold"/>
        </w:rPr>
        <w:t>Klein</w:t>
      </w:r>
      <w:r w:rsidRPr="00250866">
        <w:t xml:space="preserve"> teaches at Bar Ilan University</w:t>
      </w:r>
      <w:r>
        <w:t xml:space="preserve"> </w:t>
      </w:r>
      <w:r w:rsidRPr="00250866">
        <w:t xml:space="preserve">Opinion </w:t>
      </w:r>
      <w:r>
        <w:t xml:space="preserve">June 15 </w:t>
      </w:r>
      <w:r w:rsidRPr="00250866">
        <w:rPr>
          <w:rStyle w:val="Style13ptBold"/>
        </w:rPr>
        <w:t xml:space="preserve">2019 </w:t>
      </w:r>
      <w:r w:rsidRPr="00250866">
        <w:t>Any Solution to the Israeli-Palestinian Conflict Will Lead to Civil War</w:t>
      </w:r>
      <w:r>
        <w:t xml:space="preserve"> </w:t>
      </w:r>
      <w:hyperlink r:id="rId177" w:history="1">
        <w:r w:rsidRPr="00250866">
          <w:rPr>
            <w:rStyle w:val="Hyperlink"/>
          </w:rPr>
          <w:t>https://www.haaretz.com/israel-news/.premium-any-solution-to-the-israeli-palestinian-conflict-will-lead-to-civil-war-1.7366888</w:t>
        </w:r>
      </w:hyperlink>
    </w:p>
    <w:p w:rsidR="004E6EB3" w:rsidRPr="00250866" w:rsidRDefault="004E6EB3" w:rsidP="004E6EB3">
      <w:r w:rsidRPr="004C71E8">
        <w:rPr>
          <w:rStyle w:val="StyleUnderline"/>
          <w:highlight w:val="yellow"/>
        </w:rPr>
        <w:t>The possibility that a revolt or civil war will break out is not hypothetical:</w:t>
      </w:r>
      <w:r w:rsidRPr="00250866">
        <w:t xml:space="preserve"> It is in the air and exists in the consciousness of the decision-makers. </w:t>
      </w:r>
      <w:r w:rsidRPr="004C71E8">
        <w:rPr>
          <w:rStyle w:val="StyleUnderline"/>
          <w:highlight w:val="yellow"/>
        </w:rPr>
        <w:t>This elephant in the room leads to a hardening of positions</w:t>
      </w:r>
      <w:r w:rsidRPr="00250866">
        <w:t xml:space="preserve">. For various reasons, including the desire to avoid an internal confrontation, the Israeli side prefers to declare that there is no partner, or to present negotiating positions that are nonstarters. At the same time, in both societies </w:t>
      </w:r>
      <w:r w:rsidRPr="004C71E8">
        <w:rPr>
          <w:rStyle w:val="StyleUnderline"/>
          <w:highlight w:val="yellow"/>
        </w:rPr>
        <w:t>there is great pessimism about the other side’s readiness to agree to an arrangement.</w:t>
      </w:r>
      <w:r w:rsidRPr="00250866">
        <w:t xml:space="preserve"> More and more voices are siding with the one-state solution based on the argument that there is no possibility of</w:t>
      </w:r>
      <w:r>
        <w:t xml:space="preserve"> </w:t>
      </w:r>
      <w:hyperlink r:id="rId178" w:history="1">
        <w:r w:rsidRPr="00250866">
          <w:rPr>
            <w:rStyle w:val="Hyperlink"/>
          </w:rPr>
          <w:t>evacuating the settlers</w:t>
        </w:r>
      </w:hyperlink>
      <w:r w:rsidRPr="00250866">
        <w:t xml:space="preserve">. Why is the evacuation of the settlers such a serious obstacle? First, because Israel’s territorial expansion project and control over the Palestinian population is the largest state/national project the country has ever carried out. Its scope in time and territory and the cost of the project is unprecedented in Israel’s history. I estimate that the establishment of the state cost less than its expansion after 1967. Almost the entire state is invested in this project. This does not refer only to the ideological investment and the transfer of settlers into the Palestinian territories. </w:t>
      </w:r>
      <w:r w:rsidRPr="004C71E8">
        <w:rPr>
          <w:rStyle w:val="StyleUnderline"/>
          <w:highlight w:val="yellow"/>
        </w:rPr>
        <w:t>It’s also about jobs for hundreds of thousands or millions of Israelis</w:t>
      </w:r>
      <w:r w:rsidRPr="00250866">
        <w:t xml:space="preserve">, as well as profits from exporting technological know-how and security products that maintain Israel’s control over the Palestinian population and territory. </w:t>
      </w:r>
      <w:r w:rsidRPr="004C71E8">
        <w:rPr>
          <w:rStyle w:val="StyleUnderline"/>
          <w:highlight w:val="yellow"/>
        </w:rPr>
        <w:t>The existence of an independent Palestinian state in the West Bank and Gaza Strip would require far more than a political decision or the evacuation of about 100,000 settlers: It would require a total change in direction by the State of Israel.</w:t>
      </w:r>
    </w:p>
    <w:p w:rsidR="004E6EB3" w:rsidRDefault="004E6EB3" w:rsidP="004E6EB3">
      <w:pPr>
        <w:pStyle w:val="Heading4"/>
        <w:rPr>
          <w:shd w:val="clear" w:color="auto" w:fill="FFFFFF"/>
        </w:rPr>
      </w:pPr>
      <w:r>
        <w:rPr>
          <w:shd w:val="clear" w:color="auto" w:fill="FFFFFF"/>
        </w:rPr>
        <w:t>Likelihood of civil war or revolt in Israel is likely because of Israeli investment in expansion in the territory.</w:t>
      </w:r>
    </w:p>
    <w:p w:rsidR="004E6EB3" w:rsidRPr="00681FBF" w:rsidRDefault="004E6EB3" w:rsidP="004E6EB3">
      <w:r w:rsidRPr="00250866">
        <w:t xml:space="preserve">Menachem </w:t>
      </w:r>
      <w:r w:rsidRPr="00250866">
        <w:rPr>
          <w:rStyle w:val="Style13ptBold"/>
        </w:rPr>
        <w:t>Klein</w:t>
      </w:r>
      <w:r w:rsidRPr="00250866">
        <w:t xml:space="preserve"> teaches at Bar Ilan University</w:t>
      </w:r>
      <w:r>
        <w:t xml:space="preserve"> </w:t>
      </w:r>
      <w:r w:rsidRPr="00250866">
        <w:t xml:space="preserve">Opinion </w:t>
      </w:r>
      <w:r>
        <w:t xml:space="preserve">June 15 </w:t>
      </w:r>
      <w:r w:rsidRPr="00250866">
        <w:rPr>
          <w:rStyle w:val="Style13ptBold"/>
        </w:rPr>
        <w:t xml:space="preserve">2019 </w:t>
      </w:r>
      <w:r w:rsidRPr="00250866">
        <w:t>Any Solution to the Israeli-Palestinian Conflict Will Lead to Civil War</w:t>
      </w:r>
      <w:r>
        <w:t xml:space="preserve"> </w:t>
      </w:r>
      <w:hyperlink r:id="rId179" w:history="1">
        <w:r w:rsidRPr="00250866">
          <w:rPr>
            <w:rStyle w:val="Hyperlink"/>
          </w:rPr>
          <w:t>https://www.haaretz.com/israel-news/.premium-any-solution-to-the-israeli-palestinian-conflict-will-lead-to-civil-war-1.7366888</w:t>
        </w:r>
      </w:hyperlink>
    </w:p>
    <w:p w:rsidR="004E6EB3" w:rsidRDefault="004E6EB3" w:rsidP="004E6EB3">
      <w:r w:rsidRPr="004C71E8">
        <w:rPr>
          <w:rStyle w:val="StyleUnderline"/>
          <w:highlight w:val="yellow"/>
        </w:rPr>
        <w:t>Israeli investment in controlling the Palestinian population has increased as Israeli expansion has increased.</w:t>
      </w:r>
      <w:r w:rsidRPr="00681FBF">
        <w:t xml:space="preserve"> In 2002, Israel reconquered the West Bank and converted the Palestinian Authority into its subcontractor via security cooperation. Since then, </w:t>
      </w:r>
      <w:r w:rsidRPr="004C71E8">
        <w:rPr>
          <w:rStyle w:val="StyleUnderline"/>
          <w:highlight w:val="yellow"/>
        </w:rPr>
        <w:t>a reality of one regime between the Jordan River and the Mediterranean Sea has been created</w:t>
      </w:r>
      <w:r w:rsidRPr="00681FBF">
        <w:t>. Under this regime, the Jewish ethnic group maintains control over the Palestinian group. Despite the deep gaps between the two rival ethnic groups in the balance of power, human rights and access to resources, there is demographic parity.</w:t>
      </w:r>
      <w:r>
        <w:t xml:space="preserve"> </w:t>
      </w:r>
      <w:r w:rsidRPr="00681FBF">
        <w:t xml:space="preserve">The demographic balance is being undermined to the detriment of the Jews, however, and this requires them to deepen their control over the Palestinians. </w:t>
      </w:r>
      <w:r w:rsidRPr="004C71E8">
        <w:rPr>
          <w:rStyle w:val="StyleUnderline"/>
          <w:highlight w:val="yellow"/>
        </w:rPr>
        <w:t>The settlements</w:t>
      </w:r>
      <w:r w:rsidRPr="00681FBF">
        <w:t xml:space="preserve"> do not only create de facto annexation of the territory, they also </w:t>
      </w:r>
      <w:r w:rsidRPr="004C71E8">
        <w:rPr>
          <w:rStyle w:val="StyleUnderline"/>
          <w:highlight w:val="yellow"/>
        </w:rPr>
        <w:t>constitute a tool of control over the Palestinians</w:t>
      </w:r>
      <w:r w:rsidRPr="00681FBF">
        <w:t>. As investments grow, it becomes harder for the Israeli-Jewish group to liberate itself from them and to give up the privileges provided by the status of being in control.</w:t>
      </w:r>
    </w:p>
    <w:p w:rsidR="00517B16" w:rsidRDefault="00517B16" w:rsidP="00517B16">
      <w:pPr>
        <w:pStyle w:val="Heading3"/>
      </w:pPr>
      <w:r>
        <w:t>Impact defense - Nuclear terror</w:t>
      </w:r>
    </w:p>
    <w:p w:rsidR="00517B16" w:rsidRDefault="00517B16" w:rsidP="00517B16">
      <w:pPr>
        <w:pStyle w:val="Heading4"/>
      </w:pPr>
      <w:r>
        <w:t>No nuclear terror attack</w:t>
      </w:r>
    </w:p>
    <w:p w:rsidR="00517B16" w:rsidRPr="00F92F76" w:rsidRDefault="00517B16" w:rsidP="00517B16">
      <w:r>
        <w:t xml:space="preserve">* fear of backlash from supporters, internal division, and international retaliation = deterrence </w:t>
      </w:r>
    </w:p>
    <w:p w:rsidR="00517B16" w:rsidRPr="002C4239" w:rsidRDefault="00517B16" w:rsidP="00517B16">
      <w:r w:rsidRPr="007F2AE7">
        <w:rPr>
          <w:rStyle w:val="Style13ptBold"/>
        </w:rPr>
        <w:t>McIntosh &amp; Storey 18</w:t>
      </w:r>
      <w:r>
        <w:t xml:space="preserve"> (</w:t>
      </w:r>
      <w:r w:rsidRPr="001175AE">
        <w:t>Christopher McIntosh is visiting assistant professor of pol</w:t>
      </w:r>
      <w:r>
        <w:t>itical studies at Bard College</w:t>
      </w:r>
      <w:r w:rsidRPr="00D95FF5">
        <w:t>,</w:t>
      </w:r>
      <w:r>
        <w:t xml:space="preserve"> </w:t>
      </w:r>
      <w:r w:rsidRPr="00A87A1A">
        <w:t>Ph.D. in 2013 from The University of Chicago, specializing in international relations and has an M.A. in Security Studies from Georgetown</w:t>
      </w:r>
      <w:r>
        <w:t xml:space="preserve"> &amp;</w:t>
      </w:r>
      <w:r w:rsidRPr="00D95FF5">
        <w:t xml:space="preserve"> </w:t>
      </w:r>
      <w:r w:rsidRPr="001175AE">
        <w:t>Ian Storey is a fellow at the Hannah Arendt Center for Politics and Humanities at Bard C</w:t>
      </w:r>
      <w:r>
        <w:t xml:space="preserve">ollege, </w:t>
      </w:r>
      <w:r w:rsidRPr="00792738">
        <w:t>Ph.D. in Political Science from the University of Chicago</w:t>
      </w:r>
      <w:r w:rsidRPr="00D95FF5">
        <w:t xml:space="preserve">; Between Acquisition and Use: Assessing the Likelihood of Nuclear Terrorism, </w:t>
      </w:r>
      <w:r w:rsidRPr="007F2AE7">
        <w:rPr>
          <w:i/>
        </w:rPr>
        <w:t>International Studies Quarterly</w:t>
      </w:r>
      <w:r w:rsidRPr="00D95FF5">
        <w:t xml:space="preserve">, </w:t>
      </w:r>
      <w:r>
        <w:t>19 April 2018</w:t>
      </w:r>
      <w:r w:rsidRPr="00D95FF5">
        <w:t xml:space="preserve">, sqx087, </w:t>
      </w:r>
      <w:r w:rsidRPr="007F2AE7">
        <w:t>https://doi.org/10.1093/isq/sqx087</w:t>
      </w:r>
      <w:r>
        <w:t>)</w:t>
      </w:r>
    </w:p>
    <w:p w:rsidR="00517B16" w:rsidRPr="002A0C8C" w:rsidRDefault="00517B16" w:rsidP="00517B16">
      <w:pPr>
        <w:rPr>
          <w:sz w:val="14"/>
        </w:rPr>
      </w:pPr>
      <w:r w:rsidRPr="002A0C8C">
        <w:rPr>
          <w:sz w:val="14"/>
        </w:rPr>
        <w:t xml:space="preserve">Our approach offers a point of departure for strategically assessing the options, likely responses, and potential outcomes that could arise from the different paths available to a nuclear-armed non-state group. Too often analysts treat the decision by such groups to use nuclear weapons as if it occurs in a vacuum. In practice, </w:t>
      </w:r>
      <w:r w:rsidRPr="004C71E8">
        <w:rPr>
          <w:rStyle w:val="StyleUnderline"/>
          <w:highlight w:val="yellow"/>
        </w:rPr>
        <w:t>terrorist</w:t>
      </w:r>
      <w:r w:rsidRPr="00A918B9">
        <w:rPr>
          <w:rStyle w:val="StyleUnderline"/>
        </w:rPr>
        <w:t xml:space="preserve"> groups </w:t>
      </w:r>
      <w:r w:rsidRPr="004C71E8">
        <w:rPr>
          <w:rStyle w:val="StyleUnderline"/>
          <w:highlight w:val="yellow"/>
        </w:rPr>
        <w:t>face many</w:t>
      </w:r>
      <w:r w:rsidRPr="00A918B9">
        <w:rPr>
          <w:rStyle w:val="StyleUnderline"/>
        </w:rPr>
        <w:t xml:space="preserve"> short-term and long-term </w:t>
      </w:r>
      <w:r w:rsidRPr="004C71E8">
        <w:rPr>
          <w:rStyle w:val="StyleUnderline"/>
          <w:highlight w:val="yellow"/>
        </w:rPr>
        <w:t>considerations</w:t>
      </w:r>
      <w:r w:rsidRPr="002A0C8C">
        <w:rPr>
          <w:sz w:val="14"/>
        </w:rPr>
        <w:t xml:space="preserve">. They are influenced by factors both external and internal to their organization. </w:t>
      </w:r>
      <w:r w:rsidRPr="00A918B9">
        <w:rPr>
          <w:rStyle w:val="StyleUnderline"/>
        </w:rPr>
        <w:t xml:space="preserve">These include the </w:t>
      </w:r>
      <w:r w:rsidRPr="00F92F76">
        <w:rPr>
          <w:rStyle w:val="StyleUnderline"/>
        </w:rPr>
        <w:t xml:space="preserve">potential for </w:t>
      </w:r>
      <w:r w:rsidRPr="004C71E8">
        <w:rPr>
          <w:rStyle w:val="StyleUnderline"/>
          <w:highlight w:val="yellow"/>
        </w:rPr>
        <w:t>backlash</w:t>
      </w:r>
      <w:r w:rsidRPr="00A918B9">
        <w:rPr>
          <w:rStyle w:val="StyleUnderline"/>
        </w:rPr>
        <w:t xml:space="preserve"> among supporters, </w:t>
      </w:r>
      <w:r w:rsidRPr="004C71E8">
        <w:rPr>
          <w:rStyle w:val="StyleUnderline"/>
          <w:highlight w:val="yellow"/>
        </w:rPr>
        <w:t>internal factionalization</w:t>
      </w:r>
      <w:r w:rsidRPr="00A918B9">
        <w:rPr>
          <w:rStyle w:val="StyleUnderline"/>
        </w:rPr>
        <w:t xml:space="preserve"> </w:t>
      </w:r>
      <w:r w:rsidRPr="004C71E8">
        <w:rPr>
          <w:rStyle w:val="StyleUnderline"/>
          <w:highlight w:val="yellow"/>
        </w:rPr>
        <w:t>over</w:t>
      </w:r>
      <w:r w:rsidRPr="00A918B9">
        <w:rPr>
          <w:rStyle w:val="StyleUnderline"/>
        </w:rPr>
        <w:t xml:space="preserve"> nuclear </w:t>
      </w:r>
      <w:r w:rsidRPr="004C71E8">
        <w:rPr>
          <w:rStyle w:val="StyleUnderline"/>
          <w:highlight w:val="yellow"/>
        </w:rPr>
        <w:t>strategy and doctrine</w:t>
      </w:r>
      <w:r w:rsidRPr="00A918B9">
        <w:rPr>
          <w:rStyle w:val="StyleUnderline"/>
        </w:rPr>
        <w:t xml:space="preserve">, </w:t>
      </w:r>
      <w:r w:rsidRPr="004C71E8">
        <w:rPr>
          <w:rStyle w:val="StyleUnderline"/>
          <w:highlight w:val="yellow"/>
        </w:rPr>
        <w:t>and</w:t>
      </w:r>
      <w:r w:rsidRPr="00A918B9">
        <w:rPr>
          <w:rStyle w:val="StyleUnderline"/>
        </w:rPr>
        <w:t xml:space="preserve"> an overwhelming </w:t>
      </w:r>
      <w:r w:rsidRPr="004C71E8">
        <w:rPr>
          <w:rStyle w:val="StyleUnderline"/>
          <w:highlight w:val="yellow"/>
        </w:rPr>
        <w:t>response by the target state and the international community</w:t>
      </w:r>
      <w:r w:rsidRPr="004C71E8">
        <w:rPr>
          <w:sz w:val="14"/>
          <w:highlight w:val="yellow"/>
        </w:rPr>
        <w:t>.</w:t>
      </w:r>
    </w:p>
    <w:p w:rsidR="00517B16" w:rsidRPr="002A0C8C" w:rsidRDefault="00517B16" w:rsidP="00517B16">
      <w:pPr>
        <w:rPr>
          <w:sz w:val="14"/>
        </w:rPr>
      </w:pPr>
      <w:r w:rsidRPr="002A0C8C">
        <w:rPr>
          <w:sz w:val="14"/>
        </w:rPr>
        <w:t xml:space="preserve">Moreover, we suggest a way to bring the recursivity of strategic choice into the account of terrorist organizational decision-making. These organizations must consider the long-term effects of a nuclear attack. An attack occurs in the context of an ongoing campaign by a well-established organization. </w:t>
      </w:r>
      <w:r w:rsidRPr="004C71E8">
        <w:rPr>
          <w:rStyle w:val="StyleUnderline"/>
          <w:highlight w:val="yellow"/>
        </w:rPr>
        <w:t>Opportunity costs exist</w:t>
      </w:r>
      <w:r w:rsidRPr="00A918B9">
        <w:rPr>
          <w:rStyle w:val="StyleUnderline"/>
        </w:rPr>
        <w:t xml:space="preserve"> because </w:t>
      </w:r>
      <w:r w:rsidRPr="004C71E8">
        <w:rPr>
          <w:rStyle w:val="StyleUnderline"/>
          <w:highlight w:val="yellow"/>
        </w:rPr>
        <w:t>escalating</w:t>
      </w:r>
      <w:r w:rsidRPr="00A918B9">
        <w:rPr>
          <w:rStyle w:val="StyleUnderline"/>
        </w:rPr>
        <w:t xml:space="preserve"> to nuclear attack </w:t>
      </w:r>
      <w:r w:rsidRPr="004C71E8">
        <w:rPr>
          <w:rStyle w:val="Emphasis"/>
          <w:highlight w:val="yellow"/>
        </w:rPr>
        <w:t>forecloses future options</w:t>
      </w:r>
      <w:r w:rsidRPr="002A0C8C">
        <w:rPr>
          <w:sz w:val="14"/>
        </w:rPr>
        <w:t xml:space="preserve">. As well, </w:t>
      </w:r>
      <w:r w:rsidRPr="00A918B9">
        <w:rPr>
          <w:rStyle w:val="StyleUnderline"/>
        </w:rPr>
        <w:t xml:space="preserve">conducting </w:t>
      </w:r>
      <w:r w:rsidRPr="004C71E8">
        <w:rPr>
          <w:rStyle w:val="StyleUnderline"/>
          <w:highlight w:val="yellow"/>
        </w:rPr>
        <w:t>an attack</w:t>
      </w:r>
      <w:r w:rsidRPr="00A918B9">
        <w:rPr>
          <w:rStyle w:val="StyleUnderline"/>
        </w:rPr>
        <w:t xml:space="preserve"> </w:t>
      </w:r>
      <w:r w:rsidRPr="004C71E8">
        <w:rPr>
          <w:rStyle w:val="StyleUnderline"/>
          <w:highlight w:val="yellow"/>
        </w:rPr>
        <w:t>may not only preclude other strategies</w:t>
      </w:r>
      <w:r w:rsidRPr="00A918B9">
        <w:rPr>
          <w:rStyle w:val="StyleUnderline"/>
        </w:rPr>
        <w:t xml:space="preserve">, </w:t>
      </w:r>
      <w:r w:rsidRPr="004C71E8">
        <w:rPr>
          <w:rStyle w:val="StyleUnderline"/>
          <w:highlight w:val="yellow"/>
        </w:rPr>
        <w:t xml:space="preserve">but </w:t>
      </w:r>
      <w:r w:rsidRPr="00A73FC8">
        <w:rPr>
          <w:rStyle w:val="StyleUnderline"/>
        </w:rPr>
        <w:t>the</w:t>
      </w:r>
      <w:r w:rsidRPr="00A918B9">
        <w:rPr>
          <w:rStyle w:val="StyleUnderline"/>
        </w:rPr>
        <w:t xml:space="preserve"> continued </w:t>
      </w:r>
      <w:r w:rsidRPr="004C71E8">
        <w:rPr>
          <w:rStyle w:val="StyleUnderline"/>
          <w:highlight w:val="yellow"/>
        </w:rPr>
        <w:t>existence of the group itself</w:t>
      </w:r>
      <w:r w:rsidRPr="002A0C8C">
        <w:rPr>
          <w:sz w:val="14"/>
        </w:rPr>
        <w:t xml:space="preserve">. </w:t>
      </w:r>
      <w:r w:rsidRPr="00A918B9">
        <w:rPr>
          <w:rStyle w:val="Emphasis"/>
        </w:rPr>
        <w:t>This changes the game significantly</w:t>
      </w:r>
      <w:r w:rsidRPr="002A0C8C">
        <w:rPr>
          <w:sz w:val="14"/>
        </w:rPr>
        <w:t>. In most cases, a nuclear attack must present not just an effective option for the moment, but the only strategic option worth pursuing going forward.</w:t>
      </w:r>
    </w:p>
    <w:p w:rsidR="00517B16" w:rsidRPr="002A0C8C" w:rsidRDefault="00517B16" w:rsidP="00517B16">
      <w:pPr>
        <w:rPr>
          <w:sz w:val="14"/>
        </w:rPr>
      </w:pPr>
      <w:r w:rsidRPr="002A0C8C">
        <w:rPr>
          <w:sz w:val="14"/>
        </w:rPr>
        <w:t xml:space="preserve">Once we take these considerations into account, </w:t>
      </w:r>
      <w:r w:rsidRPr="00A918B9">
        <w:rPr>
          <w:rStyle w:val="StyleUnderline"/>
        </w:rPr>
        <w:t xml:space="preserve">the </w:t>
      </w:r>
      <w:r w:rsidRPr="004C71E8">
        <w:rPr>
          <w:rStyle w:val="StyleUnderline"/>
          <w:highlight w:val="yellow"/>
        </w:rPr>
        <w:t>detonation</w:t>
      </w:r>
      <w:r w:rsidRPr="00A918B9">
        <w:rPr>
          <w:rStyle w:val="StyleUnderline"/>
        </w:rPr>
        <w:t xml:space="preserve"> of a nuclear weapon generally </w:t>
      </w:r>
      <w:r w:rsidRPr="004C71E8">
        <w:rPr>
          <w:rStyle w:val="StyleUnderline"/>
          <w:highlight w:val="yellow"/>
        </w:rPr>
        <w:t>appears the least strategically advantageous</w:t>
      </w:r>
      <w:r w:rsidRPr="00A918B9">
        <w:rPr>
          <w:rStyle w:val="StyleUnderline"/>
        </w:rPr>
        <w:t xml:space="preserve"> </w:t>
      </w:r>
      <w:r w:rsidRPr="004C71E8">
        <w:rPr>
          <w:rStyle w:val="StyleUnderline"/>
          <w:highlight w:val="yellow"/>
        </w:rPr>
        <w:t>option</w:t>
      </w:r>
      <w:r w:rsidRPr="00A918B9">
        <w:rPr>
          <w:rStyle w:val="StyleUnderline"/>
        </w:rPr>
        <w:t xml:space="preserve"> for non-state groups</w:t>
      </w:r>
      <w:r w:rsidRPr="002A0C8C">
        <w:rPr>
          <w:sz w:val="14"/>
        </w:rPr>
        <w:t xml:space="preserve">. Indeed, </w:t>
      </w:r>
      <w:r w:rsidRPr="00A918B9">
        <w:rPr>
          <w:rStyle w:val="StyleUnderline"/>
        </w:rPr>
        <w:t>the factors</w:t>
      </w:r>
      <w:r w:rsidRPr="002A0C8C">
        <w:rPr>
          <w:sz w:val="14"/>
        </w:rPr>
        <w:t xml:space="preserve"> presented </w:t>
      </w:r>
      <w:r w:rsidRPr="00A918B9">
        <w:rPr>
          <w:rStyle w:val="StyleUnderline"/>
        </w:rPr>
        <w:t>here are analytically independent, adaptable, and scalable to particular threat contexts</w:t>
      </w:r>
      <w:r w:rsidRPr="002A0C8C">
        <w:rPr>
          <w:sz w:val="14"/>
        </w:rPr>
        <w:t>. We can therefore use our framework to study the opportunities and constraints faced by specific future groups. It should therefore assist in the process of planning responses to potential nuclear acquisition by terrorist groups.</w:t>
      </w:r>
    </w:p>
    <w:p w:rsidR="00517B16" w:rsidRPr="002A0C8C" w:rsidRDefault="00517B16" w:rsidP="00517B16">
      <w:pPr>
        <w:rPr>
          <w:sz w:val="14"/>
        </w:rPr>
      </w:pPr>
      <w:r w:rsidRPr="002A0C8C">
        <w:rPr>
          <w:sz w:val="14"/>
        </w:rPr>
        <w:t xml:space="preserve">Successive governments have now identified </w:t>
      </w:r>
      <w:r w:rsidRPr="004C71E8">
        <w:rPr>
          <w:rStyle w:val="StyleUnderline"/>
          <w:highlight w:val="yellow"/>
        </w:rPr>
        <w:t>nuclear terror</w:t>
      </w:r>
      <w:r w:rsidRPr="00A918B9">
        <w:rPr>
          <w:rStyle w:val="StyleUnderline"/>
        </w:rPr>
        <w:t xml:space="preserve">ism </w:t>
      </w:r>
      <w:r w:rsidRPr="004C71E8">
        <w:rPr>
          <w:rStyle w:val="StyleUnderline"/>
          <w:highlight w:val="yellow"/>
        </w:rPr>
        <w:t>as</w:t>
      </w:r>
      <w:r w:rsidRPr="00A918B9">
        <w:rPr>
          <w:rStyle w:val="StyleUnderline"/>
        </w:rPr>
        <w:t xml:space="preserve"> </w:t>
      </w:r>
      <w:r w:rsidRPr="004C71E8">
        <w:rPr>
          <w:rStyle w:val="StyleUnderline"/>
          <w:highlight w:val="yellow"/>
        </w:rPr>
        <w:t>a</w:t>
      </w:r>
      <w:r w:rsidRPr="00A918B9">
        <w:rPr>
          <w:rStyle w:val="StyleUnderline"/>
        </w:rPr>
        <w:t xml:space="preserve"> critical </w:t>
      </w:r>
      <w:r w:rsidRPr="004C71E8">
        <w:rPr>
          <w:rStyle w:val="StyleUnderline"/>
          <w:highlight w:val="yellow"/>
        </w:rPr>
        <w:t>concern</w:t>
      </w:r>
      <w:r w:rsidRPr="002A0C8C">
        <w:rPr>
          <w:sz w:val="14"/>
        </w:rPr>
        <w:t xml:space="preserve"> in the formulation of security policy. This line of thinking </w:t>
      </w:r>
      <w:r w:rsidRPr="00A918B9">
        <w:rPr>
          <w:rStyle w:val="StyleUnderline"/>
        </w:rPr>
        <w:t xml:space="preserve">systematically underspecifies, or simply </w:t>
      </w:r>
      <w:r w:rsidRPr="004C71E8">
        <w:rPr>
          <w:rStyle w:val="StyleUnderline"/>
          <w:highlight w:val="yellow"/>
        </w:rPr>
        <w:t>misunderstands</w:t>
      </w:r>
      <w:r w:rsidRPr="00A918B9">
        <w:rPr>
          <w:rStyle w:val="StyleUnderline"/>
        </w:rPr>
        <w:t>, key considerations that terrorist organizations take into account</w:t>
      </w:r>
      <w:r w:rsidRPr="002A0C8C">
        <w:rPr>
          <w:sz w:val="14"/>
        </w:rPr>
        <w:t xml:space="preserve">. </w:t>
      </w:r>
      <w:r w:rsidRPr="00A918B9">
        <w:rPr>
          <w:rStyle w:val="StyleUnderline"/>
        </w:rPr>
        <w:t xml:space="preserve">These include the group's </w:t>
      </w:r>
      <w:r w:rsidRPr="004C71E8">
        <w:rPr>
          <w:rStyle w:val="StyleUnderline"/>
          <w:highlight w:val="yellow"/>
        </w:rPr>
        <w:t>organizational survival, opportunity costs, and the conflation of victory with the end of hostilities</w:t>
      </w:r>
      <w:r w:rsidRPr="002A0C8C">
        <w:rPr>
          <w:sz w:val="14"/>
        </w:rPr>
        <w:t xml:space="preserve">. </w:t>
      </w:r>
      <w:r w:rsidRPr="004C71E8">
        <w:rPr>
          <w:rStyle w:val="StyleUnderline"/>
          <w:highlight w:val="yellow"/>
        </w:rPr>
        <w:t>Each</w:t>
      </w:r>
      <w:r w:rsidRPr="00A918B9">
        <w:rPr>
          <w:rStyle w:val="StyleUnderline"/>
        </w:rPr>
        <w:t xml:space="preserve"> factor </w:t>
      </w:r>
      <w:r w:rsidRPr="004C71E8">
        <w:rPr>
          <w:rStyle w:val="StyleUnderline"/>
          <w:highlight w:val="yellow"/>
        </w:rPr>
        <w:t xml:space="preserve">presents </w:t>
      </w:r>
      <w:r w:rsidRPr="004C71E8">
        <w:rPr>
          <w:rStyle w:val="Emphasis"/>
          <w:highlight w:val="yellow"/>
        </w:rPr>
        <w:t>strong disincentives</w:t>
      </w:r>
      <w:r w:rsidRPr="00A918B9">
        <w:rPr>
          <w:rStyle w:val="StyleUnderline"/>
        </w:rPr>
        <w:t xml:space="preserve"> to immediate nuclear attack</w:t>
      </w:r>
      <w:r w:rsidRPr="002A0C8C">
        <w:rPr>
          <w:sz w:val="14"/>
        </w:rPr>
        <w:t>. A nuclear-armed terrorist group is exceedingly dangerous, but for different reasons than normally assumed. The options available to the group that fall short of detonation or attack remain considerable, albeit less spectacular and immediate.</w:t>
      </w:r>
    </w:p>
    <w:p w:rsidR="00517B16" w:rsidRPr="002A0C8C" w:rsidRDefault="00517B16" w:rsidP="00517B16">
      <w:pPr>
        <w:rPr>
          <w:sz w:val="14"/>
        </w:rPr>
      </w:pPr>
      <w:r w:rsidRPr="002A0C8C">
        <w:rPr>
          <w:sz w:val="14"/>
        </w:rPr>
        <w:t xml:space="preserve">Just as scholars like Bunn et al. (2015) are careful to do, </w:t>
      </w:r>
      <w:r w:rsidRPr="001175AE">
        <w:rPr>
          <w:rStyle w:val="StyleUnderline"/>
        </w:rPr>
        <w:t>political actors and analysts should resist uncritically deploying the term “nuclear terrorism” in an umbrella fashion</w:t>
      </w:r>
      <w:r w:rsidRPr="002A0C8C">
        <w:rPr>
          <w:sz w:val="14"/>
        </w:rPr>
        <w:t>. This point goes beyond even the attempts at disaggregating “use” presented here. The threat of an attack involving an improvised nuclear device is vastly different than that of a “dirty bomb,” and both have little in common with the threat posed by an attack on a nuclear facility. Each deserves separate consideration when formulating policy, even if measures taken to address these concerns, such as controlling nuclear leakage, ultimately overlap. If any of the acquisition or threat scenarios we explore come to fruition, then potential target states will need strategies that potentially employ positive, as well as negative, incentives to lessen the attractiveness of nuclear attack. As we argue, a crisis involving a nuclear-armed terrorist group will be a negotiation—regardless of what the target state chooses to label it. Far from demonstrating weakness, employing threats while dangling the possibility of political concessions can widen internal divisions, heightening the overall organizational costs of escalating violence (Toros 2008; Cronin 2009).</w:t>
      </w:r>
    </w:p>
    <w:p w:rsidR="00517B16" w:rsidRDefault="00517B16" w:rsidP="00517B16">
      <w:r>
        <w:t>Finally, efforts designed to improve intelligence capabilities both prior to and post-attack remain vital. Signature analysis as a forensic measure has shown promise as a way of identifying the origin of nuclear material—in some cases it can identify whether or not it was provided by a state (Kristo and Tumey 2013). These efforts would be improved with a more widespread international commitment via the IAEA to placing signature markers in weapons and weaponizable material (Korbatov et al. 2015, 70; Findlay 2014, 6).</w:t>
      </w:r>
    </w:p>
    <w:p w:rsidR="00517B16" w:rsidRPr="002A0C8C" w:rsidRDefault="00517B16" w:rsidP="00517B16">
      <w:pPr>
        <w:rPr>
          <w:sz w:val="14"/>
        </w:rPr>
      </w:pPr>
      <w:r w:rsidRPr="002A0C8C">
        <w:rPr>
          <w:sz w:val="14"/>
        </w:rPr>
        <w:t xml:space="preserve">Ultimately, </w:t>
      </w:r>
      <w:r w:rsidRPr="001175AE">
        <w:rPr>
          <w:rStyle w:val="StyleUnderline"/>
        </w:rPr>
        <w:t>when it comes to the threat of a nuclear attack by a terrorist,</w:t>
      </w:r>
      <w:r w:rsidRPr="002A0C8C">
        <w:rPr>
          <w:sz w:val="14"/>
        </w:rPr>
        <w:t xml:space="preserve"> </w:t>
      </w:r>
      <w:r w:rsidRPr="001175AE">
        <w:rPr>
          <w:rStyle w:val="Emphasis"/>
        </w:rPr>
        <w:t>presumption should lie squarely on the side of skepticism rather than inevitability</w:t>
      </w:r>
      <w:r w:rsidRPr="002A0C8C">
        <w:rPr>
          <w:sz w:val="14"/>
        </w:rPr>
        <w:t xml:space="preserve">. While some terrorist organizations have some incentives for nuclear acquisition, paradoxically and thankfully, </w:t>
      </w:r>
      <w:r w:rsidRPr="001175AE">
        <w:rPr>
          <w:rStyle w:val="StyleUnderline"/>
        </w:rPr>
        <w:t xml:space="preserve">the most strategic uses of a nuclear weapon </w:t>
      </w:r>
      <w:r w:rsidRPr="001175AE">
        <w:rPr>
          <w:rStyle w:val="Emphasis"/>
        </w:rPr>
        <w:t>fall well short of actual nuclear attack</w:t>
      </w:r>
      <w:r w:rsidRPr="002A0C8C">
        <w:rPr>
          <w:sz w:val="14"/>
        </w:rPr>
        <w:t>. From a scholarly perspective, as well as a political one, we need to start to think through how states would act in a world with nuclear-armed non-state actors. In doing so, we should avoid assumptions that fit neither with known nuclear strategy nor the empirical behavior of non-state organizations. Like most clichés, the post–Cold War trope that the threat of attack is higher now than it was during the US-USSR arms race (Litwak 2016) obscures much more than it reveals.</w:t>
      </w:r>
    </w:p>
    <w:p w:rsidR="00517B16" w:rsidRPr="00AC5D2E" w:rsidRDefault="00517B16" w:rsidP="00517B16">
      <w:pPr>
        <w:pStyle w:val="Heading4"/>
      </w:pPr>
      <w:r>
        <w:t xml:space="preserve">No escalation – attack induces international </w:t>
      </w:r>
      <w:r>
        <w:rPr>
          <w:u w:val="single"/>
        </w:rPr>
        <w:t>cooperation</w:t>
      </w:r>
      <w:r>
        <w:t>, not retaliation</w:t>
      </w:r>
    </w:p>
    <w:p w:rsidR="00517B16" w:rsidRPr="002C4239" w:rsidRDefault="00517B16" w:rsidP="00517B16">
      <w:r w:rsidRPr="007F2AE7">
        <w:rPr>
          <w:rStyle w:val="Style13ptBold"/>
        </w:rPr>
        <w:t>McIntosh &amp; Storey 18</w:t>
      </w:r>
      <w:r>
        <w:t xml:space="preserve"> (</w:t>
      </w:r>
      <w:r w:rsidRPr="001175AE">
        <w:t>Christopher McIntosh is visiting assistant professor of pol</w:t>
      </w:r>
      <w:r>
        <w:t>itical studies at Bard College</w:t>
      </w:r>
      <w:r w:rsidRPr="00D95FF5">
        <w:t>,</w:t>
      </w:r>
      <w:r>
        <w:t xml:space="preserve"> </w:t>
      </w:r>
      <w:r w:rsidRPr="00A87A1A">
        <w:t>Ph.D. in 2013 from The University of Chicago, specializing in international relations and has an M.A. in Security Studies from Georgetown</w:t>
      </w:r>
      <w:r>
        <w:t xml:space="preserve"> &amp;</w:t>
      </w:r>
      <w:r w:rsidRPr="00D95FF5">
        <w:t xml:space="preserve"> </w:t>
      </w:r>
      <w:r w:rsidRPr="001175AE">
        <w:t>Ian Storey is a fellow at the Hannah Arendt Center for Politics and Humanities at Bard C</w:t>
      </w:r>
      <w:r>
        <w:t xml:space="preserve">ollege, </w:t>
      </w:r>
      <w:r w:rsidRPr="00792738">
        <w:t>Ph.D. in Political Science from the University of Chicago</w:t>
      </w:r>
      <w:r w:rsidRPr="00D95FF5">
        <w:t xml:space="preserve">; Between Acquisition and Use: Assessing the Likelihood of Nuclear Terrorism, </w:t>
      </w:r>
      <w:r w:rsidRPr="007F2AE7">
        <w:rPr>
          <w:i/>
        </w:rPr>
        <w:t>International Studies Quarterly</w:t>
      </w:r>
      <w:r w:rsidRPr="00D95FF5">
        <w:t xml:space="preserve">, </w:t>
      </w:r>
      <w:r>
        <w:t>19 April 2018</w:t>
      </w:r>
      <w:r w:rsidRPr="00D95FF5">
        <w:t xml:space="preserve">, sqx087, </w:t>
      </w:r>
      <w:r w:rsidRPr="007F2AE7">
        <w:t>https://doi.org/10.1093/isq/sqx087</w:t>
      </w:r>
      <w:r>
        <w:t>)</w:t>
      </w:r>
    </w:p>
    <w:p w:rsidR="00517B16" w:rsidRPr="002A0C8C" w:rsidRDefault="00517B16" w:rsidP="00517B16">
      <w:pPr>
        <w:rPr>
          <w:sz w:val="14"/>
        </w:rPr>
      </w:pPr>
      <w:r w:rsidRPr="002A0C8C">
        <w:rPr>
          <w:sz w:val="14"/>
        </w:rPr>
        <w:t xml:space="preserve">Externally, in </w:t>
      </w:r>
      <w:r w:rsidRPr="00861806">
        <w:rPr>
          <w:rStyle w:val="StyleUnderline"/>
        </w:rPr>
        <w:t xml:space="preserve">a </w:t>
      </w:r>
      <w:r w:rsidRPr="002A0C8C">
        <w:rPr>
          <w:sz w:val="14"/>
        </w:rPr>
        <w:t xml:space="preserve">world </w:t>
      </w:r>
      <w:r w:rsidRPr="004C71E8">
        <w:rPr>
          <w:rStyle w:val="StyleUnderline"/>
          <w:highlight w:val="yellow"/>
        </w:rPr>
        <w:t>post-nuclear attack</w:t>
      </w:r>
      <w:r w:rsidRPr="00861806">
        <w:rPr>
          <w:rStyle w:val="StyleUnderline"/>
        </w:rPr>
        <w:t>,</w:t>
      </w:r>
      <w:r w:rsidRPr="002A0C8C">
        <w:rPr>
          <w:sz w:val="14"/>
        </w:rPr>
        <w:t xml:space="preserve"> </w:t>
      </w:r>
      <w:r w:rsidRPr="00861806">
        <w:rPr>
          <w:rStyle w:val="StyleUnderline"/>
        </w:rPr>
        <w:t xml:space="preserve">international </w:t>
      </w:r>
      <w:r w:rsidRPr="004C71E8">
        <w:rPr>
          <w:rStyle w:val="StyleUnderline"/>
          <w:highlight w:val="yellow"/>
        </w:rPr>
        <w:t xml:space="preserve">cooperation would be </w:t>
      </w:r>
      <w:r w:rsidRPr="004C71E8">
        <w:rPr>
          <w:rStyle w:val="Emphasis"/>
          <w:highlight w:val="yellow"/>
        </w:rPr>
        <w:t>instant</w:t>
      </w:r>
      <w:r w:rsidRPr="004C71E8">
        <w:rPr>
          <w:rStyle w:val="StyleUnderline"/>
          <w:highlight w:val="yellow"/>
        </w:rPr>
        <w:t xml:space="preserve"> and </w:t>
      </w:r>
      <w:r w:rsidRPr="004C71E8">
        <w:rPr>
          <w:rStyle w:val="Emphasis"/>
          <w:highlight w:val="yellow"/>
        </w:rPr>
        <w:t>deep</w:t>
      </w:r>
      <w:r w:rsidRPr="002A0C8C">
        <w:rPr>
          <w:sz w:val="14"/>
        </w:rPr>
        <w:t xml:space="preserve">. One of the only international treaties to even define a terrorist in international law post-2001 has been the Nuclear Terrorism Convention (Edwards 2005). </w:t>
      </w:r>
      <w:r w:rsidRPr="00861806">
        <w:rPr>
          <w:rStyle w:val="StyleUnderline"/>
        </w:rPr>
        <w:t xml:space="preserve">A nuclear </w:t>
      </w:r>
      <w:r w:rsidRPr="004C71E8">
        <w:rPr>
          <w:rStyle w:val="StyleUnderline"/>
          <w:highlight w:val="yellow"/>
        </w:rPr>
        <w:t>attack</w:t>
      </w:r>
      <w:r w:rsidRPr="00861806">
        <w:rPr>
          <w:rStyle w:val="StyleUnderline"/>
        </w:rPr>
        <w:t xml:space="preserve"> would be far outside the norm of international politics</w:t>
      </w:r>
      <w:r w:rsidRPr="002A0C8C">
        <w:rPr>
          <w:sz w:val="14"/>
        </w:rPr>
        <w:t xml:space="preserve">. </w:t>
      </w:r>
      <w:r w:rsidRPr="00861806">
        <w:rPr>
          <w:rStyle w:val="StyleUnderline"/>
        </w:rPr>
        <w:t xml:space="preserve">It </w:t>
      </w:r>
      <w:r w:rsidRPr="004C71E8">
        <w:rPr>
          <w:rStyle w:val="StyleUnderline"/>
          <w:highlight w:val="yellow"/>
        </w:rPr>
        <w:t xml:space="preserve">would </w:t>
      </w:r>
      <w:r w:rsidRPr="004C71E8">
        <w:rPr>
          <w:rStyle w:val="Emphasis"/>
          <w:highlight w:val="yellow"/>
        </w:rPr>
        <w:t>disrupt the dominance of state-actors</w:t>
      </w:r>
      <w:r w:rsidRPr="00861806">
        <w:rPr>
          <w:rStyle w:val="StyleUnderline"/>
        </w:rPr>
        <w:t xml:space="preserve"> </w:t>
      </w:r>
      <w:r w:rsidRPr="004C71E8">
        <w:rPr>
          <w:rStyle w:val="StyleUnderline"/>
          <w:highlight w:val="yellow"/>
        </w:rPr>
        <w:t>and</w:t>
      </w:r>
      <w:r w:rsidRPr="00861806">
        <w:rPr>
          <w:rStyle w:val="StyleUnderline"/>
        </w:rPr>
        <w:t xml:space="preserve"> likely </w:t>
      </w:r>
      <w:r w:rsidRPr="004C71E8">
        <w:rPr>
          <w:rStyle w:val="Emphasis"/>
          <w:highlight w:val="yellow"/>
        </w:rPr>
        <w:t>stimulate unparalleled cooperation</w:t>
      </w:r>
      <w:r w:rsidRPr="004C71E8">
        <w:rPr>
          <w:rStyle w:val="StyleUnderline"/>
          <w:highlight w:val="yellow"/>
        </w:rPr>
        <w:t xml:space="preserve"> to apprehend the responsible parties to prevent future attack</w:t>
      </w:r>
      <w:r w:rsidRPr="00861806">
        <w:rPr>
          <w:rStyle w:val="StyleUnderline"/>
        </w:rPr>
        <w:t>s</w:t>
      </w:r>
      <w:r w:rsidRPr="002A0C8C">
        <w:rPr>
          <w:sz w:val="14"/>
        </w:rPr>
        <w:t xml:space="preserve">. Moreover, many large terrorist organizations require (some) tacit acquiescence by a host state. Even those with hostile host states have territory where they remain relatively unaffected by local governments (Korteweg 2008). </w:t>
      </w:r>
      <w:r w:rsidRPr="001E7F1F">
        <w:rPr>
          <w:rStyle w:val="StyleUnderline"/>
        </w:rPr>
        <w:t>Post-nuclear attack,</w:t>
      </w:r>
      <w:r w:rsidRPr="002A0C8C">
        <w:rPr>
          <w:sz w:val="14"/>
        </w:rPr>
        <w:t xml:space="preserve"> these </w:t>
      </w:r>
      <w:r w:rsidRPr="004C71E8">
        <w:rPr>
          <w:rStyle w:val="StyleUnderline"/>
          <w:highlight w:val="yellow"/>
        </w:rPr>
        <w:t>host states face an</w:t>
      </w:r>
      <w:r w:rsidRPr="001E7F1F">
        <w:rPr>
          <w:rStyle w:val="StyleUnderline"/>
        </w:rPr>
        <w:t xml:space="preserve"> enormous </w:t>
      </w:r>
      <w:r w:rsidRPr="004C71E8">
        <w:rPr>
          <w:rStyle w:val="StyleUnderline"/>
          <w:highlight w:val="yellow"/>
        </w:rPr>
        <w:t>incentive to find the actors responsible</w:t>
      </w:r>
      <w:r w:rsidRPr="001E7F1F">
        <w:rPr>
          <w:rStyle w:val="StyleUnderline"/>
        </w:rPr>
        <w:t xml:space="preserve"> before the target state does</w:t>
      </w:r>
      <w:r w:rsidRPr="002A0C8C">
        <w:rPr>
          <w:sz w:val="14"/>
        </w:rPr>
        <w:t xml:space="preserve">. After an attack, </w:t>
      </w:r>
      <w:r w:rsidRPr="001E7F1F">
        <w:rPr>
          <w:rStyle w:val="StyleUnderline"/>
        </w:rPr>
        <w:t>regimes would find it difficult to claim that they “didn't know” or “couldn't stop them.”</w:t>
      </w:r>
      <w:r w:rsidRPr="002A0C8C">
        <w:rPr>
          <w:sz w:val="14"/>
        </w:rPr>
        <w:t xml:space="preserve"> Claims of corruption or ineffective institutions would be unlikely to find much sympathy. </w:t>
      </w:r>
      <w:r w:rsidRPr="004C71E8">
        <w:rPr>
          <w:rStyle w:val="StyleUnderline"/>
          <w:highlight w:val="yellow"/>
        </w:rPr>
        <w:t>Faced with</w:t>
      </w:r>
      <w:r w:rsidRPr="001E7F1F">
        <w:rPr>
          <w:rStyle w:val="StyleUnderline"/>
        </w:rPr>
        <w:t xml:space="preserve"> potential organizational </w:t>
      </w:r>
      <w:r w:rsidRPr="004C71E8">
        <w:rPr>
          <w:rStyle w:val="StyleUnderline"/>
          <w:highlight w:val="yellow"/>
        </w:rPr>
        <w:t>extinction itself, a host</w:t>
      </w:r>
      <w:r w:rsidRPr="001E7F1F">
        <w:rPr>
          <w:rStyle w:val="StyleUnderline"/>
        </w:rPr>
        <w:t xml:space="preserve"> </w:t>
      </w:r>
      <w:r w:rsidRPr="004C71E8">
        <w:rPr>
          <w:rStyle w:val="StyleUnderline"/>
          <w:highlight w:val="yellow"/>
        </w:rPr>
        <w:t>state</w:t>
      </w:r>
      <w:r w:rsidRPr="001E7F1F">
        <w:rPr>
          <w:rStyle w:val="StyleUnderline"/>
        </w:rPr>
        <w:t xml:space="preserve">/government </w:t>
      </w:r>
      <w:r w:rsidRPr="004C71E8">
        <w:rPr>
          <w:rStyle w:val="StyleUnderline"/>
          <w:highlight w:val="yellow"/>
        </w:rPr>
        <w:t>will</w:t>
      </w:r>
      <w:r w:rsidRPr="001E7F1F">
        <w:rPr>
          <w:rStyle w:val="StyleUnderline"/>
        </w:rPr>
        <w:t xml:space="preserve"> likely </w:t>
      </w:r>
      <w:r w:rsidRPr="004C71E8">
        <w:rPr>
          <w:rStyle w:val="StyleUnderline"/>
          <w:highlight w:val="yellow"/>
        </w:rPr>
        <w:t>be</w:t>
      </w:r>
      <w:r w:rsidRPr="001E7F1F">
        <w:rPr>
          <w:rStyle w:val="StyleUnderline"/>
        </w:rPr>
        <w:t xml:space="preserve"> much </w:t>
      </w:r>
      <w:r w:rsidRPr="004C71E8">
        <w:rPr>
          <w:rStyle w:val="StyleUnderline"/>
          <w:highlight w:val="yellow"/>
        </w:rPr>
        <w:t>less committed to the survival of the terrorist group</w:t>
      </w:r>
      <w:r w:rsidRPr="002A0C8C">
        <w:rPr>
          <w:sz w:val="14"/>
        </w:rPr>
        <w:t>. This is likely to vary significantly from how they might otherwise behave after a more conventional attack. For these states, there would be a real fear of “Talibanization” and ruthless attempts at regime change post-attack.</w:t>
      </w:r>
    </w:p>
    <w:p w:rsidR="00517B16" w:rsidRDefault="00517B16" w:rsidP="00517B16">
      <w:pPr>
        <w:rPr>
          <w:sz w:val="14"/>
        </w:rPr>
      </w:pPr>
      <w:r w:rsidRPr="002A0C8C">
        <w:rPr>
          <w:sz w:val="14"/>
        </w:rPr>
        <w:t xml:space="preserve">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1E7F1F">
        <w:rPr>
          <w:rStyle w:val="StyleUnderline"/>
        </w:rPr>
        <w:t xml:space="preserve">Most strategic actors are risk-averse when facing the potential of </w:t>
      </w:r>
      <w:r w:rsidRPr="001E7F1F">
        <w:rPr>
          <w:rStyle w:val="Emphasis"/>
        </w:rPr>
        <w:t>complete elimination</w:t>
      </w:r>
      <w:r w:rsidRPr="002A0C8C">
        <w:rPr>
          <w:sz w:val="14"/>
        </w:rPr>
        <w:t xml:space="preserve">. </w:t>
      </w:r>
      <w:r w:rsidRPr="001E7F1F">
        <w:rPr>
          <w:rStyle w:val="StyleUnderline"/>
        </w:rPr>
        <w:t>There is little reason to believe terrorist groups would act any differently</w:t>
      </w:r>
      <w:r w:rsidRPr="002A0C8C">
        <w:rPr>
          <w:sz w:val="14"/>
        </w:rPr>
        <w:t>.</w:t>
      </w:r>
    </w:p>
    <w:p w:rsidR="00517B16" w:rsidRPr="003B1CE3" w:rsidRDefault="00517B16" w:rsidP="00517B16">
      <w:pPr>
        <w:pStyle w:val="Heading4"/>
        <w:rPr>
          <w:lang w:val="es-CR"/>
        </w:rPr>
      </w:pPr>
      <w:r w:rsidRPr="003B1CE3">
        <w:rPr>
          <w:lang w:val="es-CR"/>
        </w:rPr>
        <w:t>No nuke terror.</w:t>
      </w:r>
    </w:p>
    <w:p w:rsidR="00517B16" w:rsidRPr="00FD26C0" w:rsidRDefault="00517B16" w:rsidP="00517B16">
      <w:pPr>
        <w:rPr>
          <w:rStyle w:val="Style13ptBold"/>
          <w:b w:val="0"/>
          <w:bCs w:val="0"/>
        </w:rPr>
      </w:pPr>
      <w:r>
        <w:rPr>
          <w:rStyle w:val="Style13ptBold"/>
        </w:rPr>
        <w:t>Mueller ’18</w:t>
      </w:r>
      <w:r>
        <w:t xml:space="preserve"> (John Mueller – PhD in Political Science @ UCLA, Adjunct Professor of Political Science and Woody Hayes Senior Research Scientist at Ohio State University and a Senior Fellow at the Cato Institute, “Nuclear Weapons Don’t Matter,” 15 October 2018, https://www.foreignaffairs.com/articles/2018-10-15/nuclear-weapons-dont-matter?fa_package=1123220)</w:t>
      </w:r>
    </w:p>
    <w:p w:rsidR="00517B16" w:rsidRPr="006078F0" w:rsidRDefault="00517B16" w:rsidP="00517B16">
      <w:pPr>
        <w:rPr>
          <w:sz w:val="16"/>
        </w:rPr>
      </w:pPr>
      <w:r w:rsidRPr="006078F0">
        <w:rPr>
          <w:rStyle w:val="StyleUnderline"/>
        </w:rPr>
        <w:t>As for</w:t>
      </w:r>
      <w:r w:rsidRPr="006078F0">
        <w:rPr>
          <w:sz w:val="16"/>
        </w:rPr>
        <w:t xml:space="preserve"> </w:t>
      </w:r>
      <w:r w:rsidRPr="006078F0">
        <w:rPr>
          <w:rStyle w:val="Emphasis"/>
        </w:rPr>
        <w:t>nuclear terrorism</w:t>
      </w:r>
      <w:r w:rsidRPr="006078F0">
        <w:rPr>
          <w:sz w:val="16"/>
        </w:rPr>
        <w:t xml:space="preserve">, ever since al Qaeda operatives used box cutters so effectively to hijack commercial airplanes, </w:t>
      </w:r>
      <w:r w:rsidRPr="006078F0">
        <w:rPr>
          <w:rStyle w:val="StyleUnderline"/>
        </w:rPr>
        <w:t>alarmists have warned that radical Islamist terrorists would soon</w:t>
      </w:r>
      <w:r w:rsidRPr="006078F0">
        <w:rPr>
          <w:sz w:val="16"/>
        </w:rPr>
        <w:t xml:space="preserve"> apply equal talents in science and engineering to make and </w:t>
      </w:r>
      <w:r w:rsidRPr="006078F0">
        <w:rPr>
          <w:rStyle w:val="StyleUnderline"/>
        </w:rPr>
        <w:t>deliver nuclear weapons</w:t>
      </w:r>
      <w:r w:rsidRPr="006078F0">
        <w:rPr>
          <w:sz w:val="16"/>
        </w:rPr>
        <w:t xml:space="preserve"> so as to destroy various so-called infidels. </w:t>
      </w:r>
      <w:r w:rsidRPr="006078F0">
        <w:rPr>
          <w:rStyle w:val="StyleUnderline"/>
        </w:rPr>
        <w:t>In practice</w:t>
      </w:r>
      <w:r w:rsidRPr="006078F0">
        <w:rPr>
          <w:sz w:val="16"/>
        </w:rPr>
        <w:t xml:space="preserve">, </w:t>
      </w:r>
      <w:r w:rsidRPr="006078F0">
        <w:rPr>
          <w:rStyle w:val="Emphasis"/>
        </w:rPr>
        <w:t>however</w:t>
      </w:r>
      <w:r w:rsidRPr="006078F0">
        <w:rPr>
          <w:sz w:val="16"/>
        </w:rPr>
        <w:t xml:space="preserve">, </w:t>
      </w:r>
      <w:r w:rsidRPr="004C71E8">
        <w:rPr>
          <w:rStyle w:val="StyleUnderline"/>
          <w:highlight w:val="yellow"/>
        </w:rPr>
        <w:t>terrorist groups</w:t>
      </w:r>
      <w:r w:rsidRPr="006078F0">
        <w:rPr>
          <w:rStyle w:val="StyleUnderline"/>
        </w:rPr>
        <w:t xml:space="preserve"> have </w:t>
      </w:r>
      <w:r w:rsidRPr="004C71E8">
        <w:rPr>
          <w:rStyle w:val="StyleUnderline"/>
          <w:highlight w:val="yellow"/>
        </w:rPr>
        <w:t>exhibited only a</w:t>
      </w:r>
      <w:r w:rsidRPr="006078F0">
        <w:rPr>
          <w:sz w:val="16"/>
        </w:rPr>
        <w:t xml:space="preserve"> </w:t>
      </w:r>
      <w:r w:rsidRPr="004C71E8">
        <w:rPr>
          <w:rStyle w:val="Emphasis"/>
          <w:highlight w:val="yellow"/>
        </w:rPr>
        <w:t>limited desire</w:t>
      </w:r>
      <w:r w:rsidRPr="006078F0">
        <w:rPr>
          <w:sz w:val="16"/>
        </w:rPr>
        <w:t xml:space="preserve"> </w:t>
      </w:r>
      <w:r w:rsidRPr="004C71E8">
        <w:rPr>
          <w:rStyle w:val="StyleUnderline"/>
          <w:highlight w:val="yellow"/>
        </w:rPr>
        <w:t>to go nuclear</w:t>
      </w:r>
      <w:r w:rsidRPr="006078F0">
        <w:rPr>
          <w:sz w:val="16"/>
        </w:rPr>
        <w:t xml:space="preserve"> </w:t>
      </w:r>
      <w:r w:rsidRPr="004C71E8">
        <w:rPr>
          <w:rStyle w:val="StyleUnderline"/>
          <w:highlight w:val="yellow"/>
        </w:rPr>
        <w:t>and</w:t>
      </w:r>
      <w:r w:rsidRPr="006078F0">
        <w:rPr>
          <w:sz w:val="16"/>
        </w:rPr>
        <w:t xml:space="preserve"> </w:t>
      </w:r>
      <w:r w:rsidRPr="004C71E8">
        <w:rPr>
          <w:rStyle w:val="Emphasis"/>
          <w:highlight w:val="yellow"/>
        </w:rPr>
        <w:t>even less progress</w:t>
      </w:r>
      <w:r w:rsidRPr="006078F0">
        <w:rPr>
          <w:rStyle w:val="Emphasis"/>
        </w:rPr>
        <w:t xml:space="preserve"> in doing so</w:t>
      </w:r>
      <w:r w:rsidRPr="006078F0">
        <w:rPr>
          <w:sz w:val="16"/>
        </w:rPr>
        <w:t xml:space="preserve">. Why? Probably </w:t>
      </w:r>
      <w:r w:rsidRPr="006078F0">
        <w:rPr>
          <w:rStyle w:val="StyleUnderline"/>
        </w:rPr>
        <w:t>because</w:t>
      </w:r>
      <w:r w:rsidRPr="006078F0">
        <w:rPr>
          <w:sz w:val="16"/>
        </w:rPr>
        <w:t xml:space="preserve"> </w:t>
      </w:r>
      <w:r w:rsidRPr="006078F0">
        <w:rPr>
          <w:rStyle w:val="StyleUnderline"/>
        </w:rPr>
        <w:t xml:space="preserve">developing one’s own bomb from scratch </w:t>
      </w:r>
      <w:r w:rsidRPr="004C71E8">
        <w:rPr>
          <w:rStyle w:val="StyleUnderline"/>
          <w:highlight w:val="yellow"/>
        </w:rPr>
        <w:t>requires</w:t>
      </w:r>
      <w:r w:rsidRPr="006078F0">
        <w:rPr>
          <w:rStyle w:val="StyleUnderline"/>
        </w:rPr>
        <w:t xml:space="preserve"> a</w:t>
      </w:r>
      <w:r w:rsidRPr="006078F0">
        <w:rPr>
          <w:sz w:val="16"/>
        </w:rPr>
        <w:t xml:space="preserve"> </w:t>
      </w:r>
      <w:r w:rsidRPr="006078F0">
        <w:rPr>
          <w:rStyle w:val="Emphasis"/>
        </w:rPr>
        <w:t xml:space="preserve">series of </w:t>
      </w:r>
      <w:r w:rsidRPr="004C71E8">
        <w:rPr>
          <w:rStyle w:val="Emphasis"/>
          <w:highlight w:val="yellow"/>
        </w:rPr>
        <w:t>risky actions</w:t>
      </w:r>
      <w:r w:rsidRPr="006078F0">
        <w:rPr>
          <w:sz w:val="16"/>
        </w:rPr>
        <w:t xml:space="preserve">, </w:t>
      </w:r>
      <w:r w:rsidRPr="004C71E8">
        <w:rPr>
          <w:rStyle w:val="Emphasis"/>
          <w:sz w:val="24"/>
          <w:highlight w:val="yellow"/>
        </w:rPr>
        <w:t>all of which have to go right</w:t>
      </w:r>
      <w:r w:rsidRPr="009D2A56">
        <w:rPr>
          <w:sz w:val="18"/>
        </w:rPr>
        <w:t xml:space="preserve"> </w:t>
      </w:r>
      <w:r w:rsidRPr="006078F0">
        <w:rPr>
          <w:rStyle w:val="StyleUnderline"/>
        </w:rPr>
        <w:t>for the scheme to work</w:t>
      </w:r>
      <w:r w:rsidRPr="006078F0">
        <w:rPr>
          <w:sz w:val="16"/>
        </w:rPr>
        <w:t xml:space="preserve">. </w:t>
      </w:r>
      <w:r w:rsidRPr="006078F0">
        <w:rPr>
          <w:rStyle w:val="StyleUnderline"/>
        </w:rPr>
        <w:t>This</w:t>
      </w:r>
      <w:r w:rsidRPr="006078F0">
        <w:rPr>
          <w:sz w:val="16"/>
        </w:rPr>
        <w:t xml:space="preserve"> </w:t>
      </w:r>
      <w:r w:rsidRPr="004C71E8">
        <w:rPr>
          <w:rStyle w:val="StyleUnderline"/>
          <w:highlight w:val="yellow"/>
        </w:rPr>
        <w:t>includes</w:t>
      </w:r>
      <w:r w:rsidRPr="006078F0">
        <w:rPr>
          <w:sz w:val="16"/>
        </w:rPr>
        <w:t xml:space="preserve"> </w:t>
      </w:r>
      <w:r w:rsidRPr="004C71E8">
        <w:rPr>
          <w:rStyle w:val="StyleUnderline"/>
          <w:highlight w:val="yellow"/>
        </w:rPr>
        <w:t>trusting foreign collaborators</w:t>
      </w:r>
      <w:r w:rsidRPr="006078F0">
        <w:rPr>
          <w:rStyle w:val="StyleUnderline"/>
        </w:rPr>
        <w:t xml:space="preserve"> and other criminals</w:t>
      </w:r>
      <w:r w:rsidRPr="006078F0">
        <w:rPr>
          <w:sz w:val="16"/>
        </w:rPr>
        <w:t xml:space="preserve">; </w:t>
      </w:r>
      <w:r w:rsidRPr="006078F0">
        <w:rPr>
          <w:rStyle w:val="StyleUnderline"/>
        </w:rPr>
        <w:t>acquiring and</w:t>
      </w:r>
      <w:r w:rsidRPr="006078F0">
        <w:rPr>
          <w:sz w:val="16"/>
        </w:rPr>
        <w:t xml:space="preserve"> </w:t>
      </w:r>
      <w:r w:rsidRPr="004C71E8">
        <w:rPr>
          <w:rStyle w:val="Emphasis"/>
          <w:highlight w:val="yellow"/>
        </w:rPr>
        <w:t>transporting</w:t>
      </w:r>
      <w:r w:rsidRPr="006078F0">
        <w:rPr>
          <w:sz w:val="16"/>
        </w:rPr>
        <w:t xml:space="preserve"> </w:t>
      </w:r>
      <w:r w:rsidRPr="006078F0">
        <w:rPr>
          <w:rStyle w:val="StyleUnderline"/>
        </w:rPr>
        <w:t xml:space="preserve">highly guarded fissile </w:t>
      </w:r>
      <w:r w:rsidRPr="004C71E8">
        <w:rPr>
          <w:rStyle w:val="StyleUnderline"/>
          <w:highlight w:val="yellow"/>
        </w:rPr>
        <w:t>material</w:t>
      </w:r>
      <w:r w:rsidRPr="006078F0">
        <w:rPr>
          <w:sz w:val="16"/>
        </w:rPr>
        <w:t xml:space="preserve">; </w:t>
      </w:r>
      <w:r w:rsidRPr="006078F0">
        <w:rPr>
          <w:rStyle w:val="StyleUnderline"/>
        </w:rPr>
        <w:t>establishing a sophisticated, professional machine shop</w:t>
      </w:r>
      <w:r w:rsidRPr="006078F0">
        <w:rPr>
          <w:sz w:val="16"/>
        </w:rPr>
        <w:t xml:space="preserve">; </w:t>
      </w:r>
      <w:r w:rsidRPr="006078F0">
        <w:rPr>
          <w:rStyle w:val="StyleUnderline"/>
        </w:rPr>
        <w:t>and</w:t>
      </w:r>
      <w:r w:rsidRPr="006078F0">
        <w:rPr>
          <w:sz w:val="16"/>
        </w:rPr>
        <w:t xml:space="preserve"> </w:t>
      </w:r>
      <w:r w:rsidRPr="004C71E8">
        <w:rPr>
          <w:rStyle w:val="StyleUnderline"/>
          <w:highlight w:val="yellow"/>
        </w:rPr>
        <w:t>moving a</w:t>
      </w:r>
      <w:r w:rsidRPr="006078F0">
        <w:rPr>
          <w:rStyle w:val="StyleUnderline"/>
        </w:rPr>
        <w:t xml:space="preserve"> cumbersome</w:t>
      </w:r>
      <w:r w:rsidRPr="006078F0">
        <w:rPr>
          <w:sz w:val="16"/>
        </w:rPr>
        <w:t xml:space="preserve">, </w:t>
      </w:r>
      <w:r w:rsidRPr="004C71E8">
        <w:rPr>
          <w:rStyle w:val="Emphasis"/>
          <w:highlight w:val="yellow"/>
        </w:rPr>
        <w:t>untested weapon</w:t>
      </w:r>
      <w:r w:rsidRPr="006078F0">
        <w:rPr>
          <w:sz w:val="16"/>
        </w:rPr>
        <w:t xml:space="preserve"> </w:t>
      </w:r>
      <w:r w:rsidRPr="004C71E8">
        <w:rPr>
          <w:rStyle w:val="StyleUnderline"/>
          <w:highlight w:val="yellow"/>
        </w:rPr>
        <w:t>into position</w:t>
      </w:r>
      <w:r w:rsidRPr="006078F0">
        <w:rPr>
          <w:rStyle w:val="StyleUnderline"/>
        </w:rPr>
        <w:t xml:space="preserve"> for detonation</w:t>
      </w:r>
      <w:r w:rsidRPr="006078F0">
        <w:rPr>
          <w:sz w:val="16"/>
        </w:rPr>
        <w:t xml:space="preserve">. </w:t>
      </w:r>
      <w:r w:rsidRPr="006078F0">
        <w:rPr>
          <w:rStyle w:val="StyleUnderline"/>
        </w:rPr>
        <w:t xml:space="preserve">And all of this has to be done </w:t>
      </w:r>
      <w:r w:rsidRPr="004C71E8">
        <w:rPr>
          <w:rStyle w:val="StyleUnderline"/>
          <w:highlight w:val="yellow"/>
        </w:rPr>
        <w:t>while</w:t>
      </w:r>
      <w:r w:rsidRPr="006078F0">
        <w:rPr>
          <w:sz w:val="16"/>
        </w:rPr>
        <w:t xml:space="preserve"> </w:t>
      </w:r>
      <w:r w:rsidRPr="004C71E8">
        <w:rPr>
          <w:rStyle w:val="StyleUnderline"/>
          <w:highlight w:val="yellow"/>
        </w:rPr>
        <w:t>hiding from</w:t>
      </w:r>
      <w:r w:rsidRPr="006078F0">
        <w:rPr>
          <w:rStyle w:val="StyleUnderline"/>
        </w:rPr>
        <w:t xml:space="preserve"> a</w:t>
      </w:r>
      <w:r w:rsidRPr="006078F0">
        <w:rPr>
          <w:sz w:val="16"/>
        </w:rPr>
        <w:t xml:space="preserve"> </w:t>
      </w:r>
      <w:r w:rsidRPr="006078F0">
        <w:rPr>
          <w:rStyle w:val="Emphasis"/>
        </w:rPr>
        <w:t xml:space="preserve">vast </w:t>
      </w:r>
      <w:r w:rsidRPr="004C71E8">
        <w:rPr>
          <w:rStyle w:val="Emphasis"/>
          <w:highlight w:val="yellow"/>
        </w:rPr>
        <w:t>global surveillance</w:t>
      </w:r>
      <w:r w:rsidRPr="006078F0">
        <w:rPr>
          <w:rStyle w:val="Emphasis"/>
        </w:rPr>
        <w:t xml:space="preserve"> net</w:t>
      </w:r>
      <w:r w:rsidRPr="006078F0">
        <w:rPr>
          <w:sz w:val="16"/>
        </w:rPr>
        <w:t xml:space="preserve"> </w:t>
      </w:r>
      <w:r w:rsidRPr="006078F0">
        <w:rPr>
          <w:rStyle w:val="StyleUnderline"/>
        </w:rPr>
        <w:t>looking for and trying to</w:t>
      </w:r>
      <w:r w:rsidRPr="006078F0">
        <w:rPr>
          <w:sz w:val="16"/>
        </w:rPr>
        <w:t xml:space="preserve"> </w:t>
      </w:r>
      <w:r w:rsidRPr="006078F0">
        <w:rPr>
          <w:rStyle w:val="Emphasis"/>
        </w:rPr>
        <w:t>disrupt such activities</w:t>
      </w:r>
      <w:r w:rsidRPr="006078F0">
        <w:rPr>
          <w:sz w:val="16"/>
        </w:rPr>
        <w:t>.</w:t>
      </w:r>
    </w:p>
    <w:p w:rsidR="00517B16" w:rsidRPr="006078F0" w:rsidRDefault="00517B16" w:rsidP="00517B16">
      <w:pPr>
        <w:rPr>
          <w:sz w:val="16"/>
        </w:rPr>
      </w:pPr>
      <w:r w:rsidRPr="004C71E8">
        <w:rPr>
          <w:rStyle w:val="StyleUnderline"/>
          <w:highlight w:val="yellow"/>
        </w:rPr>
        <w:t>Terrorists</w:t>
      </w:r>
      <w:r w:rsidRPr="006078F0">
        <w:rPr>
          <w:sz w:val="16"/>
        </w:rPr>
        <w:t xml:space="preserve"> </w:t>
      </w:r>
      <w:r w:rsidRPr="004C71E8">
        <w:rPr>
          <w:rStyle w:val="StyleUnderline"/>
          <w:highlight w:val="yellow"/>
        </w:rPr>
        <w:t>are</w:t>
      </w:r>
      <w:r w:rsidRPr="006078F0">
        <w:rPr>
          <w:sz w:val="16"/>
        </w:rPr>
        <w:t xml:space="preserve"> </w:t>
      </w:r>
      <w:r w:rsidRPr="004C71E8">
        <w:rPr>
          <w:rStyle w:val="Emphasis"/>
          <w:highlight w:val="yellow"/>
        </w:rPr>
        <w:t>unlikely to get a bomb</w:t>
      </w:r>
      <w:r w:rsidRPr="006078F0">
        <w:rPr>
          <w:sz w:val="16"/>
        </w:rPr>
        <w:t xml:space="preserve"> </w:t>
      </w:r>
      <w:r w:rsidRPr="004C71E8">
        <w:rPr>
          <w:rStyle w:val="StyleUnderline"/>
          <w:highlight w:val="yellow"/>
        </w:rPr>
        <w:t>from a</w:t>
      </w:r>
      <w:r w:rsidRPr="006078F0">
        <w:rPr>
          <w:rStyle w:val="StyleUnderline"/>
        </w:rPr>
        <w:t xml:space="preserve"> generous</w:t>
      </w:r>
      <w:r w:rsidRPr="006078F0">
        <w:rPr>
          <w:sz w:val="16"/>
        </w:rPr>
        <w:t xml:space="preserve">, </w:t>
      </w:r>
      <w:r w:rsidRPr="006078F0">
        <w:rPr>
          <w:rStyle w:val="StyleUnderline"/>
        </w:rPr>
        <w:t xml:space="preserve">like-minded nuclear </w:t>
      </w:r>
      <w:r w:rsidRPr="004C71E8">
        <w:rPr>
          <w:rStyle w:val="StyleUnderline"/>
          <w:highlight w:val="yellow"/>
        </w:rPr>
        <w:t>patron</w:t>
      </w:r>
      <w:r w:rsidRPr="006078F0">
        <w:rPr>
          <w:sz w:val="16"/>
        </w:rPr>
        <w:t xml:space="preserve">, </w:t>
      </w:r>
      <w:r w:rsidRPr="004C71E8">
        <w:rPr>
          <w:rStyle w:val="StyleUnderline"/>
          <w:highlight w:val="yellow"/>
        </w:rPr>
        <w:t>because</w:t>
      </w:r>
      <w:r w:rsidRPr="006078F0">
        <w:rPr>
          <w:rStyle w:val="StyleUnderline"/>
        </w:rPr>
        <w:t xml:space="preserve"> </w:t>
      </w:r>
      <w:r w:rsidRPr="004C71E8">
        <w:rPr>
          <w:rStyle w:val="StyleUnderline"/>
          <w:highlight w:val="yellow"/>
        </w:rPr>
        <w:t>no country wants to</w:t>
      </w:r>
      <w:r w:rsidRPr="006078F0">
        <w:rPr>
          <w:rStyle w:val="StyleUnderline"/>
        </w:rPr>
        <w:t xml:space="preserve"> run the </w:t>
      </w:r>
      <w:r w:rsidRPr="004C71E8">
        <w:rPr>
          <w:rStyle w:val="StyleUnderline"/>
          <w:highlight w:val="yellow"/>
        </w:rPr>
        <w:t>risk</w:t>
      </w:r>
      <w:r w:rsidRPr="006078F0">
        <w:rPr>
          <w:rStyle w:val="StyleUnderline"/>
        </w:rPr>
        <w:t xml:space="preserve"> of </w:t>
      </w:r>
      <w:r w:rsidRPr="004C71E8">
        <w:rPr>
          <w:rStyle w:val="StyleUnderline"/>
          <w:highlight w:val="yellow"/>
        </w:rPr>
        <w:t>being</w:t>
      </w:r>
      <w:r w:rsidRPr="006078F0">
        <w:rPr>
          <w:rStyle w:val="StyleUnderline"/>
        </w:rPr>
        <w:t xml:space="preserve"> blamed</w:t>
      </w:r>
      <w:r w:rsidRPr="006078F0">
        <w:rPr>
          <w:sz w:val="16"/>
        </w:rPr>
        <w:t xml:space="preserve"> (</w:t>
      </w:r>
      <w:r w:rsidRPr="006078F0">
        <w:rPr>
          <w:rStyle w:val="StyleUnderline"/>
        </w:rPr>
        <w:t xml:space="preserve">and </w:t>
      </w:r>
      <w:r w:rsidRPr="004C71E8">
        <w:rPr>
          <w:rStyle w:val="StyleUnderline"/>
          <w:highlight w:val="yellow"/>
        </w:rPr>
        <w:t>punished</w:t>
      </w:r>
      <w:r w:rsidRPr="006078F0">
        <w:rPr>
          <w:sz w:val="16"/>
        </w:rPr>
        <w:t xml:space="preserve">) </w:t>
      </w:r>
      <w:r w:rsidRPr="006078F0">
        <w:rPr>
          <w:rStyle w:val="StyleUnderline"/>
        </w:rPr>
        <w:t>for a terrorist’s nuclear crimes</w:t>
      </w:r>
      <w:r w:rsidRPr="006078F0">
        <w:rPr>
          <w:sz w:val="16"/>
        </w:rPr>
        <w:t xml:space="preserve">. </w:t>
      </w:r>
      <w:r w:rsidRPr="004C71E8">
        <w:rPr>
          <w:rStyle w:val="Emphasis"/>
          <w:highlight w:val="yellow"/>
        </w:rPr>
        <w:t>Nor are they likely to</w:t>
      </w:r>
      <w:r w:rsidRPr="006078F0">
        <w:rPr>
          <w:rStyle w:val="Emphasis"/>
        </w:rPr>
        <w:t xml:space="preserve"> be able to </w:t>
      </w:r>
      <w:r w:rsidRPr="004C71E8">
        <w:rPr>
          <w:rStyle w:val="Emphasis"/>
          <w:highlight w:val="yellow"/>
        </w:rPr>
        <w:t>steal one</w:t>
      </w:r>
      <w:r w:rsidRPr="006078F0">
        <w:rPr>
          <w:sz w:val="16"/>
        </w:rPr>
        <w:t>. Notes Stephen Younger, the former head of nuclear weapons research and development at Los Alamos National Laboratory: “</w:t>
      </w:r>
      <w:r w:rsidRPr="006078F0">
        <w:rPr>
          <w:rStyle w:val="StyleUnderline"/>
        </w:rPr>
        <w:t>All nuclear nations take the security of their weapons</w:t>
      </w:r>
      <w:r w:rsidRPr="006078F0">
        <w:rPr>
          <w:sz w:val="16"/>
        </w:rPr>
        <w:t xml:space="preserve"> </w:t>
      </w:r>
      <w:r w:rsidRPr="006078F0">
        <w:rPr>
          <w:rStyle w:val="Emphasis"/>
        </w:rPr>
        <w:t>very seriously</w:t>
      </w:r>
      <w:r w:rsidRPr="006078F0">
        <w:rPr>
          <w:sz w:val="16"/>
        </w:rPr>
        <w:t>.”</w:t>
      </w:r>
    </w:p>
    <w:p w:rsidR="00517B16" w:rsidRDefault="00517B16" w:rsidP="00517B16">
      <w:pPr>
        <w:rPr>
          <w:sz w:val="16"/>
        </w:rPr>
      </w:pPr>
      <w:r w:rsidRPr="006078F0">
        <w:rPr>
          <w:rStyle w:val="StyleUnderline"/>
        </w:rPr>
        <w:t>The grand mistake of the</w:t>
      </w:r>
      <w:r w:rsidRPr="006078F0">
        <w:rPr>
          <w:sz w:val="16"/>
        </w:rPr>
        <w:t xml:space="preserve"> Cold War was to infer desperate intent from apparent capacity. For the </w:t>
      </w:r>
      <w:r w:rsidRPr="006078F0">
        <w:rPr>
          <w:rStyle w:val="StyleUnderline"/>
        </w:rPr>
        <w:t>war on terrorism</w:t>
      </w:r>
      <w:r w:rsidRPr="006078F0">
        <w:rPr>
          <w:sz w:val="16"/>
        </w:rPr>
        <w:t xml:space="preserve">, it </w:t>
      </w:r>
      <w:r w:rsidRPr="006078F0">
        <w:rPr>
          <w:rStyle w:val="StyleUnderline"/>
        </w:rPr>
        <w:t>has been to</w:t>
      </w:r>
      <w:r w:rsidRPr="006078F0">
        <w:rPr>
          <w:sz w:val="16"/>
        </w:rPr>
        <w:t xml:space="preserve"> </w:t>
      </w:r>
      <w:r w:rsidRPr="006078F0">
        <w:rPr>
          <w:rStyle w:val="Emphasis"/>
        </w:rPr>
        <w:t>infer desperate capacity from apparent intent</w:t>
      </w:r>
      <w:r w:rsidRPr="006078F0">
        <w:rPr>
          <w:sz w:val="16"/>
        </w:rPr>
        <w:t xml:space="preserve">. </w:t>
      </w:r>
    </w:p>
    <w:p w:rsidR="00970F3E" w:rsidRPr="008B21C0" w:rsidRDefault="00970F3E" w:rsidP="00970F3E">
      <w:pPr>
        <w:pStyle w:val="Heading3"/>
      </w:pPr>
      <w:r>
        <w:t xml:space="preserve">No </w:t>
      </w:r>
      <w:r w:rsidRPr="008B21C0">
        <w:t>ME</w:t>
      </w:r>
      <w:r>
        <w:t xml:space="preserve"> / Iran</w:t>
      </w:r>
      <w:r w:rsidRPr="008B21C0">
        <w:t xml:space="preserve"> War</w:t>
      </w:r>
    </w:p>
    <w:p w:rsidR="00970F3E" w:rsidRDefault="00970F3E" w:rsidP="00970F3E">
      <w:pPr>
        <w:pStyle w:val="Heading4"/>
      </w:pPr>
      <w:r>
        <w:t xml:space="preserve">Middle East war </w:t>
      </w:r>
      <w:r w:rsidRPr="0030675E">
        <w:t>won’t escalate</w:t>
      </w:r>
      <w:r>
        <w:t xml:space="preserve"> – balanced alliances, Chinese non-intervention, and </w:t>
      </w:r>
      <w:r w:rsidRPr="0030675E">
        <w:t>cooperation prevent</w:t>
      </w:r>
      <w:r>
        <w:t xml:space="preserve"> great power draw-in</w:t>
      </w:r>
    </w:p>
    <w:p w:rsidR="00970F3E" w:rsidRPr="00A5459D" w:rsidRDefault="00970F3E" w:rsidP="00970F3E">
      <w:pPr>
        <w:rPr>
          <w:rStyle w:val="Style13ptBold"/>
          <w:b w:val="0"/>
          <w:bCs w:val="0"/>
          <w:sz w:val="16"/>
        </w:rPr>
      </w:pPr>
      <w:r>
        <w:rPr>
          <w:rStyle w:val="Style13ptBold"/>
        </w:rPr>
        <w:t xml:space="preserve">Mead 2014 </w:t>
      </w:r>
      <w:r w:rsidRPr="00A5459D">
        <w:t>– Walter Russell Mead</w:t>
      </w:r>
      <w:r>
        <w:t xml:space="preserve">, James Clarke Chace Professor of Foreign Affairs and Humanities at Bard College and Professor of American foreign policy at Yale University, Editor-at-Large of The American Interest magazine and a non-resident Scholar at the Hudson Institute, 2014 (“Have We Gone From a Post-War to a Pre-War World?” </w:t>
      </w:r>
      <w:r>
        <w:rPr>
          <w:i/>
        </w:rPr>
        <w:t>Huffington Post</w:t>
      </w:r>
      <w:r>
        <w:t>, July 7</w:t>
      </w:r>
      <w:r w:rsidRPr="00A5459D">
        <w:rPr>
          <w:vertAlign w:val="superscript"/>
        </w:rPr>
        <w:t>th</w:t>
      </w:r>
      <w:r>
        <w:t xml:space="preserve">, </w:t>
      </w:r>
      <w:hyperlink r:id="rId180" w:history="1">
        <w:r w:rsidRPr="003C125C">
          <w:rPr>
            <w:rStyle w:val="Hyperlink"/>
          </w:rPr>
          <w:t>http://www.huffingtonpost.com/walter-russell-mead/new-global-war_b_5562664.html</w:t>
        </w:r>
      </w:hyperlink>
      <w:r>
        <w:t>)</w:t>
      </w:r>
    </w:p>
    <w:p w:rsidR="00970F3E" w:rsidRDefault="00970F3E" w:rsidP="00970F3E">
      <w:r w:rsidRPr="004C71E8">
        <w:rPr>
          <w:rStyle w:val="StyleUnderline"/>
          <w:highlight w:val="yellow"/>
        </w:rPr>
        <w:t xml:space="preserve">The Middle East </w:t>
      </w:r>
      <w:r w:rsidRPr="00A842D1">
        <w:rPr>
          <w:rStyle w:val="StyleUnderline"/>
        </w:rPr>
        <w:t xml:space="preserve">today </w:t>
      </w:r>
      <w:r w:rsidRPr="004C71E8">
        <w:rPr>
          <w:rStyle w:val="StyleUnderline"/>
          <w:highlight w:val="yellow"/>
        </w:rPr>
        <w:t>bears an ominous resemblance to the Balkans</w:t>
      </w:r>
      <w:r w:rsidRPr="00A5459D">
        <w:rPr>
          <w:rStyle w:val="StyleUnderline"/>
        </w:rPr>
        <w:t xml:space="preserve"> of that period</w:t>
      </w:r>
      <w:r>
        <w:t xml:space="preserve">. </w:t>
      </w:r>
      <w:r w:rsidRPr="00A5459D">
        <w:rPr>
          <w:rStyle w:val="StyleUnderline"/>
        </w:rPr>
        <w:t>The contemporary Middle East has an unstable blend of ethnicities and religions uneasily coexisting within boundaries arbitrarily marked off</w:t>
      </w:r>
      <w:r>
        <w:t xml:space="preserve"> by external empires. Ninety-five years after the French and the British first parceled out the lands of the fallen Ottoman caliphate, that arrangement is now coming to an end. Events in Iraq and Syria suggest that </w:t>
      </w:r>
      <w:r w:rsidRPr="00A842D1">
        <w:rPr>
          <w:rStyle w:val="StyleUnderline"/>
        </w:rPr>
        <w:t>the Middle East could be in for</w:t>
      </w:r>
      <w:r w:rsidRPr="00A5459D">
        <w:rPr>
          <w:rStyle w:val="StyleUnderline"/>
        </w:rPr>
        <w:t xml:space="preserve"> </w:t>
      </w:r>
      <w:r w:rsidRPr="00A5459D">
        <w:rPr>
          <w:rStyle w:val="Emphasis"/>
        </w:rPr>
        <w:t xml:space="preserve">carnage and </w:t>
      </w:r>
      <w:r w:rsidRPr="00A842D1">
        <w:rPr>
          <w:rStyle w:val="Emphasis"/>
        </w:rPr>
        <w:t>upheaval</w:t>
      </w:r>
      <w:r>
        <w:t xml:space="preserve"> as great as anything the Balkans saw. The great powers are losing the ability to hold their clients in check; the Middle East today is at least as explosive as the Balkan region was a century ago.</w:t>
      </w:r>
    </w:p>
    <w:p w:rsidR="00970F3E" w:rsidRDefault="00970F3E" w:rsidP="00970F3E">
      <w:r>
        <w:t>GERMANS THEN, CHINESE NOW</w:t>
      </w:r>
    </w:p>
    <w:p w:rsidR="00970F3E" w:rsidRPr="00A5459D" w:rsidRDefault="00970F3E" w:rsidP="00970F3E">
      <w:pPr>
        <w:rPr>
          <w:rStyle w:val="StyleUnderline"/>
        </w:rPr>
      </w:pPr>
      <w:r w:rsidRPr="00A5459D">
        <w:rPr>
          <w:rStyle w:val="StyleUnderline"/>
        </w:rPr>
        <w:t xml:space="preserve">What blew the Archduke's murder up into a </w:t>
      </w:r>
      <w:r w:rsidRPr="00A5459D">
        <w:rPr>
          <w:rStyle w:val="Emphasis"/>
        </w:rPr>
        <w:t>catastrophic world war</w:t>
      </w:r>
      <w:r>
        <w:t xml:space="preserve">, though, </w:t>
      </w:r>
      <w:r w:rsidRPr="00A5459D">
        <w:rPr>
          <w:rStyle w:val="StyleUnderline"/>
        </w:rPr>
        <w:t>was not the tribal struggle in southeastern Europe. It took the hegemonic ambitions of the German Empire to turn a local conflict into a universal conflagration</w:t>
      </w:r>
      <w:r>
        <w:t xml:space="preserve">. Having eclipsed France as the dominant military power in Europe, Germany aimed to surpass Britain on the seas and to recast the emerging world order along lines that better suited it. Yet </w:t>
      </w:r>
      <w:r w:rsidRPr="00A5459D">
        <w:rPr>
          <w:rStyle w:val="StyleUnderline"/>
        </w:rPr>
        <w:t>the rising power was also insecure</w:t>
      </w:r>
      <w:r>
        <w:t xml:space="preserve">, fearing that worried neighbors would gang up against it. In the crisis in the Balkans, </w:t>
      </w:r>
      <w:r w:rsidRPr="00A5459D">
        <w:rPr>
          <w:rStyle w:val="StyleUnderline"/>
        </w:rPr>
        <w:t>Germany both felt a need to back its weak ally Austria and saw a chance to deal with its opponents on favorable terms.</w:t>
      </w:r>
    </w:p>
    <w:p w:rsidR="00970F3E" w:rsidRDefault="00970F3E" w:rsidP="00970F3E">
      <w:r w:rsidRPr="004C71E8">
        <w:rPr>
          <w:rStyle w:val="Emphasis"/>
          <w:highlight w:val="yellow"/>
        </w:rPr>
        <w:t>Could</w:t>
      </w:r>
      <w:r w:rsidRPr="00A5459D">
        <w:rPr>
          <w:rStyle w:val="Emphasis"/>
        </w:rPr>
        <w:t xml:space="preserve"> something like </w:t>
      </w:r>
      <w:r w:rsidRPr="004C71E8">
        <w:rPr>
          <w:rStyle w:val="Emphasis"/>
          <w:highlight w:val="yellow"/>
        </w:rPr>
        <w:t>that happen again?</w:t>
      </w:r>
      <w:r>
        <w:t xml:space="preserve"> China today is both rising and turning to the sea in ways that Kaiser Wilhelm would understand. Like Germany in 1914, </w:t>
      </w:r>
      <w:r w:rsidRPr="00A5459D">
        <w:rPr>
          <w:rStyle w:val="StyleUnderline"/>
        </w:rPr>
        <w:t>China has emerged in the last 30 years as a major economic power</w:t>
      </w:r>
      <w:r>
        <w:t>, and it has chosen to invest a growing share of its growing wealth in military spending.</w:t>
      </w:r>
    </w:p>
    <w:p w:rsidR="00970F3E" w:rsidRDefault="00970F3E" w:rsidP="00970F3E">
      <w:r w:rsidRPr="00A5459D">
        <w:rPr>
          <w:rStyle w:val="StyleUnderline"/>
        </w:rPr>
        <w:t xml:space="preserve">But here </w:t>
      </w:r>
      <w:r w:rsidRPr="004C71E8">
        <w:rPr>
          <w:rStyle w:val="StyleUnderline"/>
          <w:highlight w:val="yellow"/>
        </w:rPr>
        <w:t>the analogy begins to</w:t>
      </w:r>
      <w:r w:rsidRPr="00A5459D">
        <w:rPr>
          <w:rStyle w:val="StyleUnderline"/>
        </w:rPr>
        <w:t xml:space="preserve"> get complicated and even </w:t>
      </w:r>
      <w:r w:rsidRPr="004C71E8">
        <w:rPr>
          <w:rStyle w:val="Emphasis"/>
          <w:highlight w:val="yellow"/>
        </w:rPr>
        <w:t>break</w:t>
      </w:r>
      <w:r w:rsidRPr="00A5459D">
        <w:rPr>
          <w:rStyle w:val="Emphasis"/>
        </w:rPr>
        <w:t xml:space="preserve">s </w:t>
      </w:r>
      <w:r w:rsidRPr="004C71E8">
        <w:rPr>
          <w:rStyle w:val="Emphasis"/>
          <w:highlight w:val="yellow"/>
        </w:rPr>
        <w:t>down</w:t>
      </w:r>
      <w:r>
        <w:t xml:space="preserve"> a bit. </w:t>
      </w:r>
      <w:r w:rsidRPr="004C71E8">
        <w:rPr>
          <w:rStyle w:val="StyleUnderline"/>
          <w:highlight w:val="yellow"/>
        </w:rPr>
        <w:t xml:space="preserve">Neither China nor any Chinese ally is </w:t>
      </w:r>
      <w:r w:rsidRPr="004C71E8">
        <w:rPr>
          <w:rStyle w:val="Emphasis"/>
          <w:highlight w:val="yellow"/>
        </w:rPr>
        <w:t>competing</w:t>
      </w:r>
      <w:r w:rsidRPr="00A5459D">
        <w:rPr>
          <w:rStyle w:val="StyleUnderline"/>
        </w:rPr>
        <w:t xml:space="preserve"> directly </w:t>
      </w:r>
      <w:r w:rsidRPr="004C71E8">
        <w:rPr>
          <w:rStyle w:val="StyleUnderline"/>
          <w:highlight w:val="yellow"/>
        </w:rPr>
        <w:t>with the United States</w:t>
      </w:r>
      <w:r w:rsidRPr="00A5459D">
        <w:rPr>
          <w:rStyle w:val="StyleUnderline"/>
        </w:rPr>
        <w:t xml:space="preserve"> and its allies </w:t>
      </w:r>
      <w:r w:rsidRPr="004C71E8">
        <w:rPr>
          <w:rStyle w:val="StyleUnderline"/>
          <w:highlight w:val="yellow"/>
        </w:rPr>
        <w:t>in the Middle East</w:t>
      </w:r>
      <w:r w:rsidRPr="00A5459D">
        <w:rPr>
          <w:rStyle w:val="StyleUnderline"/>
        </w:rPr>
        <w:t xml:space="preserve">. </w:t>
      </w:r>
      <w:r w:rsidRPr="004C71E8">
        <w:rPr>
          <w:rStyle w:val="StyleUnderline"/>
          <w:highlight w:val="yellow"/>
        </w:rPr>
        <w:t>China isn't</w:t>
      </w:r>
      <w:r>
        <w:t xml:space="preserve"> (yet) </w:t>
      </w:r>
      <w:r w:rsidRPr="004C71E8">
        <w:rPr>
          <w:rStyle w:val="StyleUnderline"/>
          <w:highlight w:val="yellow"/>
        </w:rPr>
        <w:t>taking a side in the Sunni-Shia dispute</w:t>
      </w:r>
      <w:r w:rsidRPr="00A5459D">
        <w:rPr>
          <w:rStyle w:val="StyleUnderline"/>
        </w:rPr>
        <w:t xml:space="preserve">, and </w:t>
      </w:r>
      <w:r w:rsidRPr="004C71E8">
        <w:rPr>
          <w:rStyle w:val="StyleUnderline"/>
          <w:highlight w:val="yellow"/>
        </w:rPr>
        <w:t>all it really wants</w:t>
      </w:r>
      <w:r w:rsidRPr="00A5459D">
        <w:rPr>
          <w:rStyle w:val="StyleUnderline"/>
        </w:rPr>
        <w:t xml:space="preserve"> in the </w:t>
      </w:r>
      <w:r w:rsidRPr="00A5459D">
        <w:rPr>
          <w:rStyle w:val="Emphasis"/>
        </w:rPr>
        <w:t xml:space="preserve">Middle East </w:t>
      </w:r>
      <w:r w:rsidRPr="004C71E8">
        <w:rPr>
          <w:rStyle w:val="Emphasis"/>
          <w:highlight w:val="yellow"/>
        </w:rPr>
        <w:t>is quiet</w:t>
      </w:r>
      <w:r>
        <w:t>; Chin</w:t>
      </w:r>
    </w:p>
    <w:p w:rsidR="00970F3E" w:rsidRDefault="00970F3E" w:rsidP="00970F3E">
      <w:pPr>
        <w:pStyle w:val="Heading4"/>
      </w:pPr>
      <w:r>
        <w:t>Middle East war won’t escalate</w:t>
      </w:r>
    </w:p>
    <w:p w:rsidR="00970F3E" w:rsidRDefault="00970F3E" w:rsidP="00970F3E">
      <w:r w:rsidRPr="00EE04AE">
        <w:rPr>
          <w:rStyle w:val="Style13ptBold"/>
        </w:rPr>
        <w:t>Rovner 14</w:t>
      </w:r>
      <w:r>
        <w:t xml:space="preserve"> -- *John Goodwin Tower Distinguished Chair of International Politics and National Security, Associate Professor of Political Science, and Director of Studies at the Tower Center for Political Studies @ Southern Methodist University, **Assistant Professor of Political Science and International Affairs at the George Washington University</w:t>
      </w:r>
    </w:p>
    <w:p w:rsidR="00970F3E" w:rsidRDefault="00970F3E" w:rsidP="00970F3E">
      <w:r>
        <w:t>(*Joshua, **Caitlin Talmadge, Less is More: The Future of the U.S. Military in the Persian Gulf, The George Washington University, http://twq.elliott.gwu.edu/less-more-future-us-military-persian-gulf)</w:t>
      </w:r>
    </w:p>
    <w:p w:rsidR="00970F3E" w:rsidRDefault="00970F3E" w:rsidP="00970F3E">
      <w:pPr>
        <w:rPr>
          <w:sz w:val="16"/>
        </w:rPr>
      </w:pPr>
      <w:r w:rsidRPr="006C4CD9">
        <w:rPr>
          <w:sz w:val="16"/>
        </w:rPr>
        <w:t xml:space="preserve">Happily, however, the situation for the United States today is more like the 1950s than the 1970s. </w:t>
      </w:r>
      <w:r w:rsidRPr="006C4CD9">
        <w:rPr>
          <w:rStyle w:val="StyleUnderline"/>
        </w:rPr>
        <w:t xml:space="preserve">The major </w:t>
      </w:r>
      <w:r w:rsidRPr="004C71E8">
        <w:rPr>
          <w:rStyle w:val="StyleUnderline"/>
          <w:highlight w:val="yellow"/>
        </w:rPr>
        <w:t>regional powers</w:t>
      </w:r>
      <w:r w:rsidRPr="006C4CD9">
        <w:rPr>
          <w:rStyle w:val="StyleUnderline"/>
        </w:rPr>
        <w:t xml:space="preserve"> all </w:t>
      </w:r>
      <w:r w:rsidRPr="004C71E8">
        <w:rPr>
          <w:rStyle w:val="StyleUnderline"/>
          <w:highlight w:val="yellow"/>
        </w:rPr>
        <w:t>suffer from</w:t>
      </w:r>
      <w:r w:rsidRPr="006C4CD9">
        <w:rPr>
          <w:rStyle w:val="StyleUnderline"/>
        </w:rPr>
        <w:t xml:space="preserve"> serious </w:t>
      </w:r>
      <w:r w:rsidRPr="004C71E8">
        <w:rPr>
          <w:rStyle w:val="StyleUnderline"/>
          <w:highlight w:val="yellow"/>
        </w:rPr>
        <w:t>shortcomings in conventional military power,</w:t>
      </w:r>
      <w:r w:rsidRPr="006C4CD9">
        <w:rPr>
          <w:rStyle w:val="StyleUnderline"/>
        </w:rPr>
        <w:t xml:space="preserve"> meaning that </w:t>
      </w:r>
      <w:r w:rsidRPr="004C71E8">
        <w:rPr>
          <w:rStyle w:val="StyleUnderline"/>
          <w:highlight w:val="yellow"/>
        </w:rPr>
        <w:t>none</w:t>
      </w:r>
      <w:r w:rsidRPr="006C4CD9">
        <w:rPr>
          <w:rStyle w:val="StyleUnderline"/>
        </w:rPr>
        <w:t xml:space="preserve"> of them will be </w:t>
      </w:r>
      <w:r w:rsidRPr="004C71E8">
        <w:rPr>
          <w:rStyle w:val="StyleUnderline"/>
          <w:highlight w:val="yellow"/>
        </w:rPr>
        <w:t>able to</w:t>
      </w:r>
      <w:r w:rsidRPr="006C4CD9">
        <w:rPr>
          <w:rStyle w:val="StyleUnderline"/>
        </w:rPr>
        <w:t xml:space="preserve"> seriously </w:t>
      </w:r>
      <w:r w:rsidRPr="004C71E8">
        <w:rPr>
          <w:rStyle w:val="StyleUnderline"/>
          <w:highlight w:val="yellow"/>
        </w:rPr>
        <w:t>threaten the balance</w:t>
      </w:r>
      <w:r w:rsidRPr="006C4CD9">
        <w:rPr>
          <w:rStyle w:val="StyleUnderline"/>
        </w:rPr>
        <w:t xml:space="preserve"> for the foreseeable future</w:t>
      </w:r>
      <w:r w:rsidRPr="006C4CD9">
        <w:rPr>
          <w:sz w:val="16"/>
        </w:rPr>
        <w:t xml:space="preserve">. </w:t>
      </w:r>
      <w:r w:rsidRPr="004C71E8">
        <w:rPr>
          <w:rStyle w:val="StyleUnderline"/>
          <w:highlight w:val="yellow"/>
        </w:rPr>
        <w:t>Iran’s military has suffered greatly from decades of war and sanctions</w:t>
      </w:r>
      <w:r w:rsidRPr="004C71E8">
        <w:rPr>
          <w:sz w:val="16"/>
          <w:highlight w:val="yellow"/>
        </w:rPr>
        <w:t xml:space="preserve">. </w:t>
      </w:r>
      <w:r w:rsidRPr="004C71E8">
        <w:rPr>
          <w:rStyle w:val="StyleUnderline"/>
          <w:highlight w:val="yellow"/>
        </w:rPr>
        <w:t>Iraq’</w:t>
      </w:r>
      <w:r w:rsidRPr="006C4CD9">
        <w:rPr>
          <w:rStyle w:val="StyleUnderline"/>
        </w:rPr>
        <w:t>s fledgling security services are</w:t>
      </w:r>
      <w:r w:rsidRPr="006C4CD9">
        <w:rPr>
          <w:sz w:val="16"/>
        </w:rPr>
        <w:t xml:space="preserve"> almost </w:t>
      </w:r>
      <w:r w:rsidRPr="004C71E8">
        <w:rPr>
          <w:rStyle w:val="StyleUnderline"/>
          <w:highlight w:val="yellow"/>
        </w:rPr>
        <w:t>exclusively focused on internal problems</w:t>
      </w:r>
      <w:r w:rsidRPr="006C4CD9">
        <w:rPr>
          <w:sz w:val="16"/>
        </w:rPr>
        <w:t xml:space="preserve">. </w:t>
      </w:r>
      <w:r w:rsidRPr="006C4CD9">
        <w:rPr>
          <w:rStyle w:val="StyleUnderline"/>
        </w:rPr>
        <w:t xml:space="preserve">And </w:t>
      </w:r>
      <w:r w:rsidRPr="004C71E8">
        <w:rPr>
          <w:rStyle w:val="StyleUnderline"/>
          <w:highlight w:val="yellow"/>
        </w:rPr>
        <w:t>Saudi</w:t>
      </w:r>
      <w:r w:rsidRPr="006C4CD9">
        <w:rPr>
          <w:rStyle w:val="StyleUnderline"/>
        </w:rPr>
        <w:t xml:space="preserve"> Arabia</w:t>
      </w:r>
      <w:r w:rsidRPr="006C4CD9">
        <w:rPr>
          <w:sz w:val="16"/>
        </w:rPr>
        <w:t xml:space="preserve">, the richest country in the region, </w:t>
      </w:r>
      <w:r w:rsidRPr="006C4CD9">
        <w:rPr>
          <w:rStyle w:val="StyleUnderline"/>
        </w:rPr>
        <w:t xml:space="preserve">seems </w:t>
      </w:r>
      <w:r w:rsidRPr="004C71E8">
        <w:rPr>
          <w:rStyle w:val="StyleUnderline"/>
          <w:highlight w:val="yellow"/>
        </w:rPr>
        <w:t>content to rely on</w:t>
      </w:r>
      <w:r w:rsidRPr="006C4CD9">
        <w:rPr>
          <w:rStyle w:val="StyleUnderline"/>
        </w:rPr>
        <w:t xml:space="preserve"> a dense network of defenses </w:t>
      </w:r>
      <w:r w:rsidRPr="004C71E8">
        <w:rPr>
          <w:rStyle w:val="StyleUnderline"/>
          <w:highlight w:val="yellow"/>
        </w:rPr>
        <w:t>and proxies rather than</w:t>
      </w:r>
      <w:r w:rsidRPr="006C4CD9">
        <w:rPr>
          <w:rStyle w:val="StyleUnderline"/>
        </w:rPr>
        <w:t xml:space="preserve"> pursue any </w:t>
      </w:r>
      <w:r w:rsidRPr="004C71E8">
        <w:rPr>
          <w:rStyle w:val="StyleUnderline"/>
          <w:highlight w:val="yellow"/>
        </w:rPr>
        <w:t>real power</w:t>
      </w:r>
      <w:r w:rsidRPr="006C4CD9">
        <w:rPr>
          <w:rStyle w:val="StyleUnderline"/>
        </w:rPr>
        <w:t xml:space="preserve"> </w:t>
      </w:r>
      <w:r w:rsidRPr="004C71E8">
        <w:rPr>
          <w:rStyle w:val="StyleUnderline"/>
          <w:highlight w:val="yellow"/>
        </w:rPr>
        <w:t>projection</w:t>
      </w:r>
      <w:r w:rsidRPr="006C4CD9">
        <w:rPr>
          <w:rStyle w:val="StyleUnderline"/>
        </w:rPr>
        <w:t xml:space="preserve"> capabilities</w:t>
      </w:r>
      <w:r w:rsidRPr="006C4CD9">
        <w:rPr>
          <w:sz w:val="16"/>
        </w:rPr>
        <w:t xml:space="preserve">. While there are reasons to worry about internal stability, especially given the ongoing fight against ISIS (the Islamic State of Iraq and Syria), </w:t>
      </w:r>
      <w:r w:rsidRPr="004C71E8">
        <w:rPr>
          <w:rStyle w:val="Emphasis"/>
          <w:highlight w:val="yellow"/>
        </w:rPr>
        <w:t>there is</w:t>
      </w:r>
      <w:r w:rsidRPr="006C4CD9">
        <w:rPr>
          <w:rStyle w:val="Emphasis"/>
        </w:rPr>
        <w:t xml:space="preserve"> very </w:t>
      </w:r>
      <w:r w:rsidRPr="004C71E8">
        <w:rPr>
          <w:rStyle w:val="Emphasis"/>
          <w:highlight w:val="yellow"/>
        </w:rPr>
        <w:t>little chance of</w:t>
      </w:r>
      <w:r w:rsidRPr="006C4CD9">
        <w:rPr>
          <w:rStyle w:val="Emphasis"/>
        </w:rPr>
        <w:t xml:space="preserve"> a major </w:t>
      </w:r>
      <w:r w:rsidRPr="004C71E8">
        <w:rPr>
          <w:rStyle w:val="Emphasis"/>
          <w:highlight w:val="yellow"/>
        </w:rPr>
        <w:t>interstate war</w:t>
      </w:r>
      <w:r w:rsidRPr="006C4CD9">
        <w:rPr>
          <w:sz w:val="16"/>
        </w:rPr>
        <w:t xml:space="preserve">. Moreover, </w:t>
      </w:r>
      <w:r w:rsidRPr="006C4CD9">
        <w:rPr>
          <w:rStyle w:val="StyleUnderline"/>
        </w:rPr>
        <w:t>threats to oil shipping in the Gulf are real but not overwhelming</w:t>
      </w:r>
      <w:r w:rsidRPr="006C4CD9">
        <w:rPr>
          <w:sz w:val="16"/>
        </w:rPr>
        <w:t>. All of this points to a simple and optimistic conclusion: the United States can protect its core interest in the free flow of oil without having to commit to a large and enduring naval or ground presence to the Gulf.</w:t>
      </w:r>
      <w:r>
        <w:rPr>
          <w:sz w:val="16"/>
        </w:rPr>
        <w:t xml:space="preserve"> </w:t>
      </w:r>
    </w:p>
    <w:p w:rsidR="00970F3E" w:rsidRPr="003658F4" w:rsidRDefault="00970F3E" w:rsidP="00970F3E">
      <w:pPr>
        <w:pStyle w:val="Heading4"/>
      </w:pPr>
      <w:r w:rsidRPr="003658F4">
        <w:t>No Middle East war or escalation</w:t>
      </w:r>
    </w:p>
    <w:p w:rsidR="00970F3E" w:rsidRPr="003658F4" w:rsidRDefault="00970F3E" w:rsidP="00970F3E">
      <w:pPr>
        <w:rPr>
          <w:rFonts w:cs="Georgia"/>
          <w:sz w:val="15"/>
          <w:szCs w:val="15"/>
        </w:rPr>
      </w:pPr>
      <w:r w:rsidRPr="003658F4">
        <w:rPr>
          <w:rStyle w:val="Style13ptBold"/>
        </w:rPr>
        <w:t xml:space="preserve">Cook </w:t>
      </w:r>
      <w:r>
        <w:rPr>
          <w:rStyle w:val="Style13ptBold"/>
        </w:rPr>
        <w:t>200</w:t>
      </w:r>
      <w:r w:rsidRPr="003658F4">
        <w:rPr>
          <w:rStyle w:val="Style13ptBold"/>
        </w:rPr>
        <w:t>7</w:t>
      </w:r>
      <w:r w:rsidRPr="003658F4">
        <w:rPr>
          <w:rFonts w:cs="Georgia"/>
          <w:b/>
          <w:bCs/>
        </w:rPr>
        <w:t>—</w:t>
      </w:r>
      <w:r w:rsidRPr="003658F4">
        <w:rPr>
          <w:rFonts w:cs="Georgia"/>
          <w:sz w:val="15"/>
          <w:szCs w:val="15"/>
        </w:rPr>
        <w:t>CFR senior fellow for Mid East Studies. BA in international studies from Vassar College, an MA in international relations from the Johns Hopkins School of Advanced International Studies, and both an MA and PhD in political science from the University of Pennsylvania(Steven, Ray Takeyh, CFR fellow, and Suzanne Maloney, Brookings fellow, 6 /28, Why the Iraq war won't engulf the Mideast, http://www.iht.c</w:t>
      </w:r>
      <w:r>
        <w:rPr>
          <w:rFonts w:cs="Georgia"/>
          <w:sz w:val="15"/>
          <w:szCs w:val="15"/>
        </w:rPr>
        <w:t>om/bin/print.php?id=6383265</w:t>
      </w:r>
    </w:p>
    <w:p w:rsidR="00970F3E" w:rsidRDefault="00970F3E" w:rsidP="00970F3E">
      <w:pPr>
        <w:rPr>
          <w:sz w:val="12"/>
        </w:rPr>
      </w:pPr>
      <w:r w:rsidRPr="003658F4">
        <w:rPr>
          <w:sz w:val="12"/>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Middle Eastern leaders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are very unlikely to go to war either to protect their own sect or ethnic group or to prevent one country from gaining the upper hand in Iraq. The reasons are fairly straightforward. First, </w:t>
      </w:r>
      <w:r w:rsidRPr="004C71E8">
        <w:rPr>
          <w:rStyle w:val="StyleUnderline"/>
          <w:highlight w:val="yellow"/>
        </w:rPr>
        <w:t>Middle Eastern leaders</w:t>
      </w:r>
      <w:r w:rsidRPr="003658F4">
        <w:rPr>
          <w:rStyle w:val="StyleUnderline"/>
        </w:rPr>
        <w:t xml:space="preserve">, like politicians everywhere, </w:t>
      </w:r>
      <w:r w:rsidRPr="004C71E8">
        <w:rPr>
          <w:rStyle w:val="StyleUnderline"/>
          <w:highlight w:val="yellow"/>
        </w:rPr>
        <w:t>are</w:t>
      </w:r>
      <w:r w:rsidRPr="003658F4">
        <w:rPr>
          <w:rStyle w:val="StyleUnderline"/>
        </w:rPr>
        <w:t xml:space="preserve"> primarily </w:t>
      </w:r>
      <w:r w:rsidRPr="004C71E8">
        <w:rPr>
          <w:rStyle w:val="StyleUnderline"/>
          <w:highlight w:val="yellow"/>
        </w:rPr>
        <w:t>interested in</w:t>
      </w:r>
      <w:r w:rsidRPr="003658F4">
        <w:rPr>
          <w:rStyle w:val="StyleUnderline"/>
        </w:rPr>
        <w:t xml:space="preserve"> one thing: </w:t>
      </w:r>
      <w:r w:rsidRPr="004C71E8">
        <w:rPr>
          <w:rStyle w:val="StyleUnderline"/>
          <w:highlight w:val="yellow"/>
        </w:rPr>
        <w:t>self-preservation</w:t>
      </w:r>
      <w:r w:rsidRPr="003658F4">
        <w:rPr>
          <w:sz w:val="12"/>
        </w:rPr>
        <w:t xml:space="preserve">. Committing forces to Iraq is an inherently risky proposition, which, if the conflict went badly, could threaten domestic political stability. Moreover, most </w:t>
      </w:r>
      <w:r w:rsidRPr="003658F4">
        <w:rPr>
          <w:rStyle w:val="StyleUnderline"/>
        </w:rPr>
        <w:t xml:space="preserve">Arab </w:t>
      </w:r>
      <w:r w:rsidRPr="004C71E8">
        <w:rPr>
          <w:rStyle w:val="StyleUnderline"/>
          <w:highlight w:val="yellow"/>
        </w:rPr>
        <w:t>armies are geared toward regime protection rather than projecting power and</w:t>
      </w:r>
      <w:r w:rsidRPr="003658F4">
        <w:rPr>
          <w:rStyle w:val="StyleUnderline"/>
        </w:rPr>
        <w:t xml:space="preserve"> thus </w:t>
      </w:r>
      <w:r w:rsidRPr="004C71E8">
        <w:rPr>
          <w:rStyle w:val="StyleUnderline"/>
          <w:highlight w:val="yellow"/>
        </w:rPr>
        <w:t>have little capability</w:t>
      </w:r>
      <w:r w:rsidRPr="003658F4">
        <w:rPr>
          <w:sz w:val="12"/>
        </w:rPr>
        <w:t xml:space="preserve"> for sending troops to Iraq. Second, there is cause for concern about the so-called blowback scenario in which jihadis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w:t>
      </w:r>
      <w:r w:rsidRPr="003658F4">
        <w:rPr>
          <w:rStyle w:val="StyleUnderline"/>
        </w:rPr>
        <w:t xml:space="preserve">Finally, </w:t>
      </w:r>
      <w:r w:rsidRPr="004C71E8">
        <w:rPr>
          <w:rStyle w:val="StyleUnderline"/>
          <w:highlight w:val="yellow"/>
        </w:rPr>
        <w:t xml:space="preserve">there is no precedent </w:t>
      </w:r>
      <w:r w:rsidRPr="003658F4">
        <w:rPr>
          <w:rStyle w:val="StyleUnderline"/>
        </w:rPr>
        <w:t xml:space="preserve">for Arab leaders </w:t>
      </w:r>
      <w:r w:rsidRPr="004C71E8">
        <w:rPr>
          <w:rStyle w:val="StyleUnderline"/>
          <w:highlight w:val="yellow"/>
        </w:rPr>
        <w:t xml:space="preserve">to commit </w:t>
      </w:r>
      <w:r w:rsidRPr="003658F4">
        <w:rPr>
          <w:rStyle w:val="StyleUnderline"/>
        </w:rPr>
        <w:t xml:space="preserve">forces </w:t>
      </w:r>
      <w:r w:rsidRPr="004C71E8">
        <w:rPr>
          <w:rStyle w:val="StyleUnderline"/>
          <w:highlight w:val="yellow"/>
        </w:rPr>
        <w:t>to conflicts in which they are not</w:t>
      </w:r>
      <w:r w:rsidRPr="003658F4">
        <w:rPr>
          <w:rStyle w:val="StyleUnderline"/>
        </w:rPr>
        <w:t xml:space="preserve"> directly </w:t>
      </w:r>
      <w:r w:rsidRPr="004C71E8">
        <w:rPr>
          <w:rStyle w:val="StyleUnderline"/>
          <w:highlight w:val="yellow"/>
        </w:rPr>
        <w:t>involved</w:t>
      </w:r>
      <w:r w:rsidRPr="003658F4">
        <w:rPr>
          <w:sz w:val="12"/>
        </w:rPr>
        <w:t xml:space="preserve">. The Iraqis and the Saudis did send small contingents to fight the Israelis in 1948 and 1967, but they were either ineffective or never made it. In the 1970s and 1980s, </w:t>
      </w:r>
      <w:r w:rsidRPr="004C71E8">
        <w:rPr>
          <w:rStyle w:val="StyleUnderline"/>
          <w:highlight w:val="yellow"/>
        </w:rPr>
        <w:t>Arab countries</w:t>
      </w:r>
      <w:r w:rsidRPr="003658F4">
        <w:rPr>
          <w:rStyle w:val="StyleUnderline"/>
        </w:rPr>
        <w:t xml:space="preserve"> other than Syria, which had a compelling interest in establishing its hegemony over Lebanon, </w:t>
      </w:r>
      <w:r w:rsidRPr="004C71E8">
        <w:rPr>
          <w:rStyle w:val="StyleUnderline"/>
          <w:highlight w:val="yellow"/>
        </w:rPr>
        <w:t>never committed forces</w:t>
      </w:r>
      <w:r w:rsidRPr="003658F4">
        <w:rPr>
          <w:sz w:val="12"/>
        </w:rPr>
        <w:t xml:space="preserve"> either </w:t>
      </w:r>
      <w:r w:rsidRPr="004C71E8">
        <w:rPr>
          <w:rStyle w:val="StyleUnderline"/>
          <w:highlight w:val="yellow"/>
        </w:rPr>
        <w:t>to</w:t>
      </w:r>
      <w:r w:rsidRPr="003658F4">
        <w:rPr>
          <w:sz w:val="12"/>
        </w:rPr>
        <w:t xml:space="preserve"> protect the Lebanese from the Israelis or from other Lebanese. </w:t>
      </w:r>
      <w:r w:rsidRPr="003658F4">
        <w:rPr>
          <w:rStyle w:val="StyleUnderline"/>
        </w:rPr>
        <w:t xml:space="preserve">The civil war in </w:t>
      </w:r>
      <w:r w:rsidRPr="004C71E8">
        <w:rPr>
          <w:rStyle w:val="StyleUnderline"/>
          <w:highlight w:val="yellow"/>
        </w:rPr>
        <w:t>Lebanon</w:t>
      </w:r>
      <w:r w:rsidRPr="003658F4">
        <w:rPr>
          <w:rStyle w:val="StyleUnderline"/>
        </w:rPr>
        <w:t xml:space="preserve"> was regarded as someone else's fight.</w:t>
      </w:r>
      <w:r w:rsidRPr="003658F4">
        <w:rPr>
          <w:sz w:val="12"/>
        </w:rPr>
        <w:t xml:space="preserve">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The Middle East is a region both prone and accustomed to civil wars. But </w:t>
      </w:r>
      <w:r w:rsidRPr="004C71E8">
        <w:rPr>
          <w:rStyle w:val="StyleUnderline"/>
          <w:highlight w:val="yellow"/>
        </w:rPr>
        <w:t xml:space="preserve">given </w:t>
      </w:r>
      <w:r w:rsidRPr="003658F4">
        <w:rPr>
          <w:rStyle w:val="StyleUnderline"/>
        </w:rPr>
        <w:t xml:space="preserve">its </w:t>
      </w:r>
      <w:r w:rsidRPr="004C71E8">
        <w:rPr>
          <w:rStyle w:val="StyleUnderline"/>
          <w:highlight w:val="yellow"/>
        </w:rPr>
        <w:t>experience with</w:t>
      </w:r>
      <w:r w:rsidRPr="003658F4">
        <w:rPr>
          <w:rStyle w:val="StyleUnderline"/>
        </w:rPr>
        <w:t xml:space="preserve"> ambiguous </w:t>
      </w:r>
      <w:r w:rsidRPr="004C71E8">
        <w:rPr>
          <w:rStyle w:val="StyleUnderline"/>
          <w:highlight w:val="yellow"/>
        </w:rPr>
        <w:t>conflicts, the region</w:t>
      </w:r>
      <w:r w:rsidRPr="003658F4">
        <w:rPr>
          <w:rStyle w:val="StyleUnderline"/>
        </w:rPr>
        <w:t xml:space="preserve"> has also </w:t>
      </w:r>
      <w:r w:rsidRPr="004C71E8">
        <w:rPr>
          <w:rStyle w:val="StyleUnderline"/>
          <w:highlight w:val="yellow"/>
        </w:rPr>
        <w:t xml:space="preserve">developed an </w:t>
      </w:r>
      <w:r w:rsidRPr="003658F4">
        <w:rPr>
          <w:rStyle w:val="StyleUnderline"/>
        </w:rPr>
        <w:t xml:space="preserve">intuitive </w:t>
      </w:r>
      <w:r w:rsidRPr="004C71E8">
        <w:rPr>
          <w:rStyle w:val="StyleUnderline"/>
          <w:highlight w:val="yellow"/>
        </w:rPr>
        <w:t xml:space="preserve">ability to </w:t>
      </w:r>
      <w:r w:rsidRPr="004C71E8">
        <w:rPr>
          <w:rStyle w:val="Emphasis"/>
          <w:highlight w:val="yellow"/>
        </w:rPr>
        <w:t>contain its</w:t>
      </w:r>
      <w:r w:rsidRPr="003658F4">
        <w:rPr>
          <w:rStyle w:val="StyleUnderline"/>
        </w:rPr>
        <w:t xml:space="preserve"> civil </w:t>
      </w:r>
      <w:r w:rsidRPr="004C71E8">
        <w:rPr>
          <w:rStyle w:val="Emphasis"/>
          <w:highlight w:val="yellow"/>
        </w:rPr>
        <w:t>strife</w:t>
      </w:r>
      <w:r w:rsidRPr="004C71E8">
        <w:rPr>
          <w:rStyle w:val="StyleUnderline"/>
          <w:highlight w:val="yellow"/>
        </w:rPr>
        <w:t xml:space="preserve"> and </w:t>
      </w:r>
      <w:r w:rsidRPr="004C71E8">
        <w:rPr>
          <w:rStyle w:val="Emphasis"/>
          <w:highlight w:val="yellow"/>
        </w:rPr>
        <w:t>prevent</w:t>
      </w:r>
      <w:r w:rsidRPr="003658F4">
        <w:rPr>
          <w:rStyle w:val="StyleUnderline"/>
        </w:rPr>
        <w:t xml:space="preserve"> local </w:t>
      </w:r>
      <w:r w:rsidRPr="004C71E8">
        <w:rPr>
          <w:rStyle w:val="Emphasis"/>
          <w:highlight w:val="yellow"/>
        </w:rPr>
        <w:t>conflicts</w:t>
      </w:r>
      <w:r w:rsidRPr="004C71E8">
        <w:rPr>
          <w:rStyle w:val="StyleUnderline"/>
          <w:highlight w:val="yellow"/>
        </w:rPr>
        <w:t xml:space="preserve"> from enveloping the </w:t>
      </w:r>
      <w:r w:rsidRPr="003658F4">
        <w:rPr>
          <w:rStyle w:val="StyleUnderline"/>
        </w:rPr>
        <w:t xml:space="preserve">entire </w:t>
      </w:r>
      <w:r w:rsidRPr="004C71E8">
        <w:rPr>
          <w:rStyle w:val="StyleUnderline"/>
          <w:highlight w:val="yellow"/>
        </w:rPr>
        <w:t>Middle East</w:t>
      </w:r>
      <w:r w:rsidRPr="004C71E8">
        <w:rPr>
          <w:sz w:val="12"/>
          <w:highlight w:val="yellow"/>
        </w:rPr>
        <w:t>.</w:t>
      </w:r>
      <w:r w:rsidRPr="003658F4">
        <w:rPr>
          <w:sz w:val="12"/>
        </w:rPr>
        <w:t xml:space="preserve"> </w:t>
      </w:r>
    </w:p>
    <w:p w:rsidR="00970F3E" w:rsidRDefault="00970F3E" w:rsidP="00970F3E">
      <w:pPr>
        <w:pStyle w:val="Heading4"/>
      </w:pPr>
      <w:r>
        <w:t xml:space="preserve">No single-issue focus can resolve Middle East instability – it’s too comprehensive. </w:t>
      </w:r>
    </w:p>
    <w:p w:rsidR="00970F3E" w:rsidRPr="00DD5DFF" w:rsidRDefault="00970F3E" w:rsidP="00970F3E">
      <w:r w:rsidRPr="00DD5DFF">
        <w:rPr>
          <w:rStyle w:val="Style13ptBold"/>
        </w:rPr>
        <w:t>Cordesman, 18</w:t>
      </w:r>
      <w:r w:rsidRPr="00DD5DFF">
        <w:t xml:space="preserve"> – [Anthony, Arleigh A. Burke Chair in Strategy</w:t>
      </w:r>
      <w:r>
        <w:t xml:space="preserve"> @ Center for Strategic and International Studies.</w:t>
      </w:r>
      <w:r w:rsidRPr="00DD5DFF">
        <w:t xml:space="preserve"> “Stability in the Middle East: The Range of Short and Long-Term Causes”, (https://www.csis.org/analysis/stability-middle-east-range-short-and-long-term-causes)</w:t>
      </w:r>
    </w:p>
    <w:p w:rsidR="00970F3E" w:rsidRPr="00144F62" w:rsidRDefault="00970F3E" w:rsidP="00970F3E">
      <w:pPr>
        <w:rPr>
          <w:rStyle w:val="Style13ptBold"/>
          <w:b w:val="0"/>
          <w:bCs w:val="0"/>
          <w:sz w:val="16"/>
        </w:rPr>
      </w:pPr>
      <w:r w:rsidRPr="004C71E8">
        <w:rPr>
          <w:highlight w:val="yellow"/>
          <w:u w:val="single"/>
        </w:rPr>
        <w:t>The Middle East has</w:t>
      </w:r>
      <w:r w:rsidRPr="00747090">
        <w:rPr>
          <w:u w:val="single"/>
        </w:rPr>
        <w:t xml:space="preserve"> long </w:t>
      </w:r>
      <w:r w:rsidRPr="004C71E8">
        <w:rPr>
          <w:highlight w:val="yellow"/>
          <w:u w:val="single"/>
        </w:rPr>
        <w:t>been one of the most</w:t>
      </w:r>
      <w:r w:rsidRPr="00747090">
        <w:rPr>
          <w:u w:val="single"/>
        </w:rPr>
        <w:t xml:space="preserve"> </w:t>
      </w:r>
      <w:r w:rsidRPr="004C71E8">
        <w:rPr>
          <w:rStyle w:val="Emphasis"/>
          <w:highlight w:val="yellow"/>
        </w:rPr>
        <w:t>unstable regions</w:t>
      </w:r>
      <w:r w:rsidRPr="00747090">
        <w:rPr>
          <w:u w:val="single"/>
        </w:rPr>
        <w:t xml:space="preserve"> in the world</w:t>
      </w:r>
      <w:r w:rsidRPr="00747090">
        <w:rPr>
          <w:sz w:val="16"/>
        </w:rPr>
        <w:t xml:space="preserve">, </w:t>
      </w:r>
      <w:r w:rsidRPr="00747090">
        <w:rPr>
          <w:u w:val="single"/>
        </w:rPr>
        <w:t xml:space="preserve">and </w:t>
      </w:r>
      <w:r w:rsidRPr="004C71E8">
        <w:rPr>
          <w:highlight w:val="yellow"/>
          <w:u w:val="single"/>
        </w:rPr>
        <w:t>there are</w:t>
      </w:r>
      <w:r w:rsidRPr="00747090">
        <w:rPr>
          <w:u w:val="single"/>
        </w:rPr>
        <w:t xml:space="preserve"> </w:t>
      </w:r>
      <w:r w:rsidRPr="004C71E8">
        <w:rPr>
          <w:rStyle w:val="Emphasis"/>
          <w:highlight w:val="yellow"/>
        </w:rPr>
        <w:t>no</w:t>
      </w:r>
      <w:r w:rsidRPr="00747090">
        <w:rPr>
          <w:rStyle w:val="Emphasis"/>
        </w:rPr>
        <w:t xml:space="preserve"> present </w:t>
      </w:r>
      <w:r w:rsidRPr="004C71E8">
        <w:rPr>
          <w:rStyle w:val="Emphasis"/>
          <w:highlight w:val="yellow"/>
        </w:rPr>
        <w:t>prospects for change</w:t>
      </w:r>
      <w:r w:rsidRPr="00747090">
        <w:rPr>
          <w:u w:val="single"/>
        </w:rPr>
        <w:t xml:space="preserve"> in the near future</w:t>
      </w:r>
      <w:r w:rsidRPr="00747090">
        <w:rPr>
          <w:sz w:val="16"/>
        </w:rPr>
        <w:t xml:space="preserve">. </w:t>
      </w:r>
      <w:r w:rsidRPr="00747090">
        <w:rPr>
          <w:u w:val="single"/>
        </w:rPr>
        <w:t xml:space="preserve">This </w:t>
      </w:r>
      <w:r w:rsidRPr="004C71E8">
        <w:rPr>
          <w:highlight w:val="yellow"/>
          <w:u w:val="single"/>
        </w:rPr>
        <w:t>instability is the result of</w:t>
      </w:r>
      <w:r w:rsidRPr="00747090">
        <w:rPr>
          <w:u w:val="single"/>
        </w:rPr>
        <w:t xml:space="preserve"> ongoing conflicts and </w:t>
      </w:r>
      <w:r w:rsidRPr="00822DC4">
        <w:rPr>
          <w:u w:val="single"/>
        </w:rPr>
        <w:t>tensions</w:t>
      </w:r>
      <w:r w:rsidRPr="00747090">
        <w:rPr>
          <w:sz w:val="16"/>
        </w:rPr>
        <w:t xml:space="preserve">, </w:t>
      </w:r>
      <w:r w:rsidRPr="00747090">
        <w:rPr>
          <w:u w:val="single"/>
        </w:rPr>
        <w:t>and a variety of political tensions and divisions</w:t>
      </w:r>
      <w:r w:rsidRPr="00747090">
        <w:rPr>
          <w:sz w:val="16"/>
        </w:rPr>
        <w:t xml:space="preserve">. </w:t>
      </w:r>
      <w:r w:rsidRPr="00747090">
        <w:rPr>
          <w:u w:val="single"/>
        </w:rPr>
        <w:t>It also</w:t>
      </w:r>
      <w:r w:rsidRPr="00747090">
        <w:rPr>
          <w:sz w:val="16"/>
        </w:rPr>
        <w:t xml:space="preserve">, however, </w:t>
      </w:r>
      <w:r w:rsidRPr="00747090">
        <w:rPr>
          <w:u w:val="single"/>
        </w:rPr>
        <w:t xml:space="preserve">is the result of a wide variety of </w:t>
      </w:r>
      <w:r w:rsidRPr="004C71E8">
        <w:rPr>
          <w:rStyle w:val="Emphasis"/>
          <w:highlight w:val="yellow"/>
        </w:rPr>
        <w:t>long-term pressures</w:t>
      </w:r>
      <w:r w:rsidRPr="00747090">
        <w:rPr>
          <w:rStyle w:val="Emphasis"/>
        </w:rPr>
        <w:t xml:space="preserve"> growing </w:t>
      </w:r>
      <w:r w:rsidRPr="004C71E8">
        <w:rPr>
          <w:rStyle w:val="Emphasis"/>
          <w:highlight w:val="yellow"/>
        </w:rPr>
        <w:t>out of poor governance</w:t>
      </w:r>
      <w:r w:rsidRPr="00747090">
        <w:rPr>
          <w:sz w:val="16"/>
        </w:rPr>
        <w:t xml:space="preserve">, </w:t>
      </w:r>
      <w:r w:rsidRPr="004C71E8">
        <w:rPr>
          <w:rStyle w:val="Emphasis"/>
          <w:highlight w:val="yellow"/>
        </w:rPr>
        <w:t>corruption</w:t>
      </w:r>
      <w:r w:rsidRPr="00747090">
        <w:rPr>
          <w:sz w:val="16"/>
        </w:rPr>
        <w:t xml:space="preserve">, </w:t>
      </w:r>
      <w:r w:rsidRPr="004C71E8">
        <w:rPr>
          <w:rStyle w:val="Emphasis"/>
          <w:highlight w:val="yellow"/>
        </w:rPr>
        <w:t>economic failures</w:t>
      </w:r>
      <w:r w:rsidRPr="00747090">
        <w:rPr>
          <w:sz w:val="16"/>
        </w:rPr>
        <w:t xml:space="preserve">, </w:t>
      </w:r>
      <w:r w:rsidRPr="004C71E8">
        <w:rPr>
          <w:rStyle w:val="Emphasis"/>
          <w:highlight w:val="yellow"/>
        </w:rPr>
        <w:t>demographic</w:t>
      </w:r>
      <w:r w:rsidRPr="00747090">
        <w:rPr>
          <w:rStyle w:val="Emphasis"/>
        </w:rPr>
        <w:t xml:space="preserve"> </w:t>
      </w:r>
      <w:r w:rsidRPr="004C71E8">
        <w:rPr>
          <w:rStyle w:val="Emphasis"/>
          <w:highlight w:val="yellow"/>
        </w:rPr>
        <w:t>pressures</w:t>
      </w:r>
      <w:r w:rsidRPr="00747090">
        <w:rPr>
          <w:u w:val="single"/>
        </w:rPr>
        <w:t xml:space="preserve"> </w:t>
      </w:r>
      <w:r w:rsidRPr="00822DC4">
        <w:rPr>
          <w:u w:val="single"/>
        </w:rPr>
        <w:t>and other</w:t>
      </w:r>
      <w:r w:rsidRPr="00747090">
        <w:rPr>
          <w:u w:val="single"/>
        </w:rPr>
        <w:t xml:space="preserve"> forces within the civil sector.</w:t>
      </w:r>
      <w:r>
        <w:rPr>
          <w:u w:val="single"/>
        </w:rPr>
        <w:t xml:space="preserve"> </w:t>
      </w:r>
      <w:r w:rsidRPr="00747090">
        <w:rPr>
          <w:sz w:val="16"/>
        </w:rPr>
        <w:t xml:space="preserve">The Short and Long-Term Forces Shaping Stability and Instability The immediate sources of instability are clear. </w:t>
      </w:r>
      <w:r w:rsidRPr="00747090">
        <w:rPr>
          <w:u w:val="single"/>
        </w:rPr>
        <w:t>Most of the region has some form of internal conflict</w:t>
      </w:r>
      <w:r w:rsidRPr="00747090">
        <w:rPr>
          <w:sz w:val="16"/>
        </w:rPr>
        <w:t xml:space="preserve">, </w:t>
      </w:r>
      <w:r w:rsidRPr="00747090">
        <w:rPr>
          <w:u w:val="single"/>
        </w:rPr>
        <w:t>faces rising external threats</w:t>
      </w:r>
      <w:r w:rsidRPr="00747090">
        <w:rPr>
          <w:sz w:val="16"/>
        </w:rPr>
        <w:t xml:space="preserve">, </w:t>
      </w:r>
      <w:r w:rsidRPr="00747090">
        <w:rPr>
          <w:u w:val="single"/>
        </w:rPr>
        <w:t>or is dealing with violent extremism</w:t>
      </w:r>
      <w:r w:rsidRPr="00747090">
        <w:rPr>
          <w:sz w:val="16"/>
        </w:rPr>
        <w:t xml:space="preserve">. The violence and wars that have resulted from the political upheavals in 2011 will at best leave lasting challenges for unity and development even if the fighting ends. </w:t>
      </w:r>
      <w:r w:rsidRPr="004C71E8">
        <w:rPr>
          <w:highlight w:val="yellow"/>
          <w:u w:val="single"/>
        </w:rPr>
        <w:t>All</w:t>
      </w:r>
      <w:r w:rsidRPr="00747090">
        <w:rPr>
          <w:u w:val="single"/>
        </w:rPr>
        <w:t xml:space="preserve"> the </w:t>
      </w:r>
      <w:r w:rsidRPr="004C71E8">
        <w:rPr>
          <w:rStyle w:val="Emphasis"/>
          <w:highlight w:val="yellow"/>
        </w:rPr>
        <w:t>major causes of</w:t>
      </w:r>
      <w:r w:rsidRPr="00747090">
        <w:rPr>
          <w:rStyle w:val="Emphasis"/>
        </w:rPr>
        <w:t xml:space="preserve"> violent </w:t>
      </w:r>
      <w:r w:rsidRPr="004C71E8">
        <w:rPr>
          <w:rStyle w:val="Emphasis"/>
          <w:highlight w:val="yellow"/>
        </w:rPr>
        <w:t>extremism remain</w:t>
      </w:r>
      <w:r w:rsidRPr="00747090">
        <w:rPr>
          <w:sz w:val="16"/>
        </w:rPr>
        <w:t xml:space="preserve">, </w:t>
      </w:r>
      <w:r w:rsidRPr="00747090">
        <w:rPr>
          <w:u w:val="single"/>
        </w:rPr>
        <w:t xml:space="preserve">and </w:t>
      </w:r>
      <w:r w:rsidRPr="004C71E8">
        <w:rPr>
          <w:highlight w:val="yellow"/>
          <w:u w:val="single"/>
        </w:rPr>
        <w:t>there are few prospects</w:t>
      </w:r>
      <w:r w:rsidRPr="00747090">
        <w:rPr>
          <w:u w:val="single"/>
        </w:rPr>
        <w:t xml:space="preserve"> that </w:t>
      </w:r>
      <w:r w:rsidRPr="004C71E8">
        <w:rPr>
          <w:highlight w:val="yellow"/>
          <w:u w:val="single"/>
        </w:rPr>
        <w:t>the fight against ISIS will eliminate</w:t>
      </w:r>
      <w:r w:rsidRPr="00747090">
        <w:rPr>
          <w:u w:val="single"/>
        </w:rPr>
        <w:t xml:space="preserve"> the </w:t>
      </w:r>
      <w:r w:rsidRPr="004C71E8">
        <w:rPr>
          <w:highlight w:val="yellow"/>
          <w:u w:val="single"/>
        </w:rPr>
        <w:t>extremist threat</w:t>
      </w:r>
      <w:r w:rsidRPr="00747090">
        <w:rPr>
          <w:u w:val="single"/>
        </w:rPr>
        <w:t xml:space="preserve"> in even one MENA country</w:t>
      </w:r>
      <w:r w:rsidRPr="00747090">
        <w:rPr>
          <w:sz w:val="16"/>
        </w:rPr>
        <w:t xml:space="preserve">. </w:t>
      </w:r>
      <w:r w:rsidRPr="00747090">
        <w:rPr>
          <w:u w:val="single"/>
        </w:rPr>
        <w:t>Tensions between Israel and the Palestinian persist</w:t>
      </w:r>
      <w:r w:rsidRPr="00747090">
        <w:rPr>
          <w:sz w:val="16"/>
        </w:rPr>
        <w:t xml:space="preserve">, </w:t>
      </w:r>
      <w:r w:rsidRPr="00747090">
        <w:rPr>
          <w:u w:val="single"/>
        </w:rPr>
        <w:t>each side has seen rising internal political barriers</w:t>
      </w:r>
      <w:r w:rsidRPr="00747090">
        <w:rPr>
          <w:sz w:val="16"/>
        </w:rPr>
        <w:t xml:space="preserve"> to a compromise peace, and the </w:t>
      </w:r>
      <w:r w:rsidRPr="004C71E8">
        <w:rPr>
          <w:highlight w:val="yellow"/>
          <w:u w:val="single"/>
        </w:rPr>
        <w:t>tensions</w:t>
      </w:r>
      <w:r w:rsidRPr="00747090">
        <w:rPr>
          <w:u w:val="single"/>
        </w:rPr>
        <w:t xml:space="preserve"> </w:t>
      </w:r>
      <w:r w:rsidRPr="004C71E8">
        <w:rPr>
          <w:highlight w:val="yellow"/>
          <w:u w:val="single"/>
        </w:rPr>
        <w:t>between Israel and Iran</w:t>
      </w:r>
      <w:r w:rsidRPr="00747090">
        <w:rPr>
          <w:u w:val="single"/>
        </w:rPr>
        <w:t xml:space="preserve"> and Hezbollah </w:t>
      </w:r>
      <w:r w:rsidRPr="004C71E8">
        <w:rPr>
          <w:highlight w:val="yellow"/>
          <w:u w:val="single"/>
        </w:rPr>
        <w:t>are creating</w:t>
      </w:r>
      <w:r w:rsidRPr="00747090">
        <w:rPr>
          <w:u w:val="single"/>
        </w:rPr>
        <w:t xml:space="preserve"> </w:t>
      </w:r>
      <w:r w:rsidRPr="004C71E8">
        <w:rPr>
          <w:rStyle w:val="Emphasis"/>
          <w:highlight w:val="yellow"/>
        </w:rPr>
        <w:t>new military threats.</w:t>
      </w:r>
      <w:r w:rsidRPr="00747090">
        <w:t xml:space="preserve"> </w:t>
      </w:r>
      <w:r w:rsidRPr="00747090">
        <w:rPr>
          <w:sz w:val="16"/>
        </w:rPr>
        <w:t xml:space="preserve">The longer-term pressures are less clear, although a wide range of international organizations like the UN, World Bank, and IMF have warned about the individual forces involved for decades. Arab experts have documented the level of such pressures in the UN's Arab Development Reports since 2002, and many of the forces involved have consistent trends lines and can be quantified by country. These reports reveal radical differences between the countries in the region, but highlight the fact that </w:t>
      </w:r>
      <w:r w:rsidRPr="00747090">
        <w:rPr>
          <w:u w:val="single"/>
        </w:rPr>
        <w:t>given countries have mix of poor and abusive governance</w:t>
      </w:r>
      <w:r w:rsidRPr="00747090">
        <w:rPr>
          <w:sz w:val="16"/>
        </w:rPr>
        <w:t xml:space="preserve">, </w:t>
      </w:r>
      <w:r w:rsidRPr="00747090">
        <w:rPr>
          <w:u w:val="single"/>
        </w:rPr>
        <w:t>ethnic and sectarian differences</w:t>
      </w:r>
      <w:r w:rsidRPr="00747090">
        <w:rPr>
          <w:sz w:val="16"/>
        </w:rPr>
        <w:t xml:space="preserve">, </w:t>
      </w:r>
      <w:r w:rsidRPr="00747090">
        <w:rPr>
          <w:u w:val="single"/>
        </w:rPr>
        <w:t>corruption and self-seeking elites</w:t>
      </w:r>
      <w:r w:rsidRPr="00747090">
        <w:rPr>
          <w:sz w:val="16"/>
        </w:rPr>
        <w:t xml:space="preserve">, </w:t>
      </w:r>
      <w:r w:rsidRPr="00747090">
        <w:rPr>
          <w:u w:val="single"/>
        </w:rPr>
        <w:t>poor or failed economic development</w:t>
      </w:r>
      <w:r w:rsidRPr="00747090">
        <w:rPr>
          <w:sz w:val="16"/>
        </w:rPr>
        <w:t xml:space="preserve">, </w:t>
      </w:r>
      <w:r w:rsidRPr="00747090">
        <w:rPr>
          <w:u w:val="single"/>
        </w:rPr>
        <w:t>employment and career problems</w:t>
      </w:r>
      <w:r w:rsidRPr="00747090">
        <w:rPr>
          <w:sz w:val="16"/>
        </w:rPr>
        <w:t xml:space="preserve">, </w:t>
      </w:r>
      <w:r w:rsidRPr="00747090">
        <w:rPr>
          <w:u w:val="single"/>
        </w:rPr>
        <w:t>and population pressures</w:t>
      </w:r>
      <w:r w:rsidRPr="00747090">
        <w:rPr>
          <w:sz w:val="16"/>
        </w:rPr>
        <w:t xml:space="preserve"> that challenge national unity and stability, and help lead to violent extremism. Taken together, </w:t>
      </w:r>
      <w:r w:rsidRPr="00747090">
        <w:rPr>
          <w:u w:val="single"/>
        </w:rPr>
        <w:t xml:space="preserve">it is clear that </w:t>
      </w:r>
      <w:r w:rsidRPr="004C71E8">
        <w:rPr>
          <w:highlight w:val="yellow"/>
          <w:u w:val="single"/>
        </w:rPr>
        <w:t>there is</w:t>
      </w:r>
      <w:r w:rsidRPr="00747090">
        <w:rPr>
          <w:u w:val="single"/>
        </w:rPr>
        <w:t xml:space="preserve"> </w:t>
      </w:r>
      <w:r w:rsidRPr="004C71E8">
        <w:rPr>
          <w:rStyle w:val="Emphasis"/>
          <w:highlight w:val="yellow"/>
        </w:rPr>
        <w:t>no</w:t>
      </w:r>
      <w:r w:rsidRPr="00747090">
        <w:rPr>
          <w:rStyle w:val="Emphasis"/>
        </w:rPr>
        <w:t xml:space="preserve"> simply </w:t>
      </w:r>
      <w:r w:rsidRPr="004C71E8">
        <w:rPr>
          <w:rStyle w:val="Emphasis"/>
          <w:highlight w:val="yellow"/>
        </w:rPr>
        <w:t>way to</w:t>
      </w:r>
      <w:r w:rsidRPr="00747090">
        <w:rPr>
          <w:rStyle w:val="Emphasis"/>
        </w:rPr>
        <w:t xml:space="preserve"> model or </w:t>
      </w:r>
      <w:r w:rsidRPr="004C71E8">
        <w:rPr>
          <w:rStyle w:val="Emphasis"/>
          <w:highlight w:val="yellow"/>
        </w:rPr>
        <w:t>predict the level of stability</w:t>
      </w:r>
      <w:r w:rsidRPr="00747090">
        <w:rPr>
          <w:u w:val="single"/>
        </w:rPr>
        <w:t xml:space="preserve"> in any given country</w:t>
      </w:r>
      <w:r w:rsidRPr="00747090">
        <w:rPr>
          <w:sz w:val="16"/>
        </w:rPr>
        <w:t xml:space="preserve">, </w:t>
      </w:r>
      <w:r w:rsidRPr="00747090">
        <w:rPr>
          <w:u w:val="single"/>
        </w:rPr>
        <w:t>much less the region</w:t>
      </w:r>
      <w:r w:rsidRPr="00747090">
        <w:rPr>
          <w:sz w:val="16"/>
        </w:rPr>
        <w:t xml:space="preserve">. There are too many variables involved, and </w:t>
      </w:r>
      <w:r w:rsidRPr="00747090">
        <w:rPr>
          <w:u w:val="single"/>
        </w:rPr>
        <w:t xml:space="preserve">the </w:t>
      </w:r>
      <w:r w:rsidRPr="00747090">
        <w:rPr>
          <w:rStyle w:val="Emphasis"/>
        </w:rPr>
        <w:t>variables differ so much</w:t>
      </w:r>
      <w:r w:rsidRPr="00747090">
        <w:rPr>
          <w:u w:val="single"/>
        </w:rPr>
        <w:t xml:space="preserve"> even between neighboring countries</w:t>
      </w:r>
      <w:r w:rsidRPr="00747090">
        <w:rPr>
          <w:sz w:val="16"/>
        </w:rPr>
        <w:t xml:space="preserve"> that focusing on one set of variables can at best describe the current situation in a single country – not the situation in the Arab world or MENA region. History has also made it all too clear that </w:t>
      </w:r>
      <w:r w:rsidRPr="00747090">
        <w:rPr>
          <w:u w:val="single"/>
        </w:rPr>
        <w:t xml:space="preserve">stability or </w:t>
      </w:r>
      <w:r w:rsidRPr="00747090">
        <w:rPr>
          <w:rStyle w:val="Emphasis"/>
        </w:rPr>
        <w:t>instability can also change almost instantly</w:t>
      </w:r>
      <w:r w:rsidRPr="00747090">
        <w:rPr>
          <w:u w:val="single"/>
        </w:rPr>
        <w:t xml:space="preserve"> because of the actions of a given figure or leader</w:t>
      </w:r>
      <w:r w:rsidRPr="00747090">
        <w:rPr>
          <w:sz w:val="16"/>
        </w:rPr>
        <w:t xml:space="preserve">, </w:t>
      </w:r>
      <w:r w:rsidRPr="00747090">
        <w:rPr>
          <w:u w:val="single"/>
        </w:rPr>
        <w:t>personal tensions or ability to cooperate</w:t>
      </w:r>
      <w:r w:rsidRPr="00747090">
        <w:rPr>
          <w:sz w:val="16"/>
        </w:rPr>
        <w:t xml:space="preserve">, </w:t>
      </w:r>
      <w:r w:rsidRPr="00747090">
        <w:rPr>
          <w:u w:val="single"/>
        </w:rPr>
        <w:t>ill-judged actions or interactions between given actors</w:t>
      </w:r>
      <w:r w:rsidRPr="00747090">
        <w:rPr>
          <w:sz w:val="16"/>
        </w:rPr>
        <w:t xml:space="preserve">, </w:t>
      </w:r>
      <w:r w:rsidRPr="00747090">
        <w:rPr>
          <w:u w:val="single"/>
        </w:rPr>
        <w:t>outside intervention</w:t>
      </w:r>
      <w:r w:rsidRPr="00747090">
        <w:rPr>
          <w:sz w:val="16"/>
        </w:rPr>
        <w:t xml:space="preserve">, </w:t>
      </w:r>
      <w:r w:rsidRPr="00747090">
        <w:rPr>
          <w:u w:val="single"/>
        </w:rPr>
        <w:t>success or failure in crisis management or warfare</w:t>
      </w:r>
      <w:r w:rsidRPr="00747090">
        <w:rPr>
          <w:sz w:val="16"/>
        </w:rPr>
        <w:t xml:space="preserve">, </w:t>
      </w:r>
      <w:r w:rsidRPr="00747090">
        <w:rPr>
          <w:u w:val="single"/>
        </w:rPr>
        <w:t>and catalytic events that capture popular attention</w:t>
      </w:r>
      <w:r w:rsidRPr="00747090">
        <w:rPr>
          <w:sz w:val="16"/>
        </w:rPr>
        <w:t>. The origins of the political upheavals and wars that began in 2011are a key case in point.</w:t>
      </w:r>
    </w:p>
    <w:p w:rsidR="00970F3E" w:rsidRDefault="00970F3E" w:rsidP="00970F3E">
      <w:pPr>
        <w:rPr>
          <w:rStyle w:val="Style13ptBold"/>
        </w:rPr>
      </w:pPr>
      <w:r>
        <w:rPr>
          <w:rStyle w:val="Style13ptBold"/>
        </w:rPr>
        <w:t>No Iran impact</w:t>
      </w:r>
    </w:p>
    <w:p w:rsidR="00970F3E" w:rsidRPr="00D95CF0" w:rsidRDefault="00970F3E" w:rsidP="00970F3E">
      <w:pPr>
        <w:rPr>
          <w:rStyle w:val="Style13ptBold"/>
          <w:b w:val="0"/>
          <w:bCs w:val="0"/>
          <w:sz w:val="16"/>
        </w:rPr>
      </w:pPr>
      <w:r>
        <w:rPr>
          <w:rStyle w:val="Style13ptBold"/>
        </w:rPr>
        <w:t xml:space="preserve">Parsi and Cullis 15 </w:t>
      </w:r>
      <w:r w:rsidRPr="00D95CF0">
        <w:t xml:space="preserve">– </w:t>
      </w:r>
      <w:r>
        <w:t xml:space="preserve">Trita Parsi, Ph.D. in International Relations from Johns Hopkins School for Advanced International Studies, founder and current president of the National Iranian American Council, Master's Degree in International Relations at Uppsala University and a second Master's Degree in Economics at Stockholm School of Economics, Tyler Cullis, recent graduate of the Boston University School of Law, where he specialized in international law, Policy Associate at the National Iranian American Council, 2015 (“The Myth of the Iranian Military Giant,” </w:t>
      </w:r>
      <w:r>
        <w:rPr>
          <w:i/>
        </w:rPr>
        <w:t>Foreign Policy</w:t>
      </w:r>
      <w:r>
        <w:t>, July 10</w:t>
      </w:r>
      <w:r w:rsidRPr="00D95CF0">
        <w:rPr>
          <w:vertAlign w:val="superscript"/>
        </w:rPr>
        <w:t>th</w:t>
      </w:r>
      <w:r>
        <w:t xml:space="preserve">, </w:t>
      </w:r>
      <w:hyperlink r:id="rId181" w:history="1">
        <w:r w:rsidRPr="00D52EF3">
          <w:rPr>
            <w:rStyle w:val="Hyperlink"/>
          </w:rPr>
          <w:t>http://foreignpolicy.com/2015/07/10/the-myth-of-the-iranian-military-giant/</w:t>
        </w:r>
      </w:hyperlink>
      <w:r>
        <w:t>)</w:t>
      </w:r>
    </w:p>
    <w:p w:rsidR="00970F3E" w:rsidRPr="00CC1300" w:rsidRDefault="00970F3E" w:rsidP="00970F3E">
      <w:pPr>
        <w:rPr>
          <w:sz w:val="14"/>
        </w:rPr>
      </w:pPr>
      <w:r w:rsidRPr="004C71E8">
        <w:rPr>
          <w:rStyle w:val="Emphasis"/>
          <w:highlight w:val="yellow"/>
        </w:rPr>
        <w:t>Far from being a hegemonic power</w:t>
      </w:r>
      <w:r w:rsidRPr="00CC1300">
        <w:rPr>
          <w:sz w:val="14"/>
        </w:rPr>
        <w:t xml:space="preserve">, </w:t>
      </w:r>
      <w:r w:rsidRPr="008C5FEF">
        <w:rPr>
          <w:rStyle w:val="StyleUnderline"/>
        </w:rPr>
        <w:t>able to domineer and subdue its regional rivals</w:t>
      </w:r>
      <w:r w:rsidRPr="00CC1300">
        <w:rPr>
          <w:sz w:val="14"/>
        </w:rPr>
        <w:t xml:space="preserve"> with impunity, </w:t>
      </w:r>
      <w:r w:rsidRPr="004C71E8">
        <w:rPr>
          <w:rStyle w:val="StyleUnderline"/>
          <w:highlight w:val="yellow"/>
        </w:rPr>
        <w:t>Iran has a regional position that remains untenable</w:t>
      </w:r>
      <w:r w:rsidRPr="008C5FEF">
        <w:rPr>
          <w:rStyle w:val="StyleUnderline"/>
        </w:rPr>
        <w:t xml:space="preserve">, all while its regional rivals procure weapons systems that make themselves </w:t>
      </w:r>
      <w:r w:rsidRPr="008C5FEF">
        <w:rPr>
          <w:rStyle w:val="Emphasis"/>
        </w:rPr>
        <w:t>increasingly invulnerable</w:t>
      </w:r>
      <w:r w:rsidRPr="00CC1300">
        <w:rPr>
          <w:sz w:val="14"/>
        </w:rPr>
        <w:t xml:space="preserve">. Indeed, sober assessment shows that — both quantitatively and qualitatively — Iran’s regional rivals are well positioned not just to counter a “rising” Iran but to compete with it as well. Moreover, this has been true for some time. According to an April report from the Center for Strategic and International Studies (CSIS), interrogating the relevant “data make[s] a conclusive case that the Arab Gulf states have … an overwhelming advantage of Iran in both military spending and access to modern arms.” Quantitatively, </w:t>
      </w:r>
      <w:r w:rsidRPr="004C71E8">
        <w:rPr>
          <w:rStyle w:val="StyleUnderline"/>
          <w:highlight w:val="yellow"/>
        </w:rPr>
        <w:t xml:space="preserve">Iran’s military expenditures have </w:t>
      </w:r>
      <w:r w:rsidRPr="004C71E8">
        <w:rPr>
          <w:rStyle w:val="Emphasis"/>
          <w:highlight w:val="yellow"/>
        </w:rPr>
        <w:t>sunk far below</w:t>
      </w:r>
      <w:r w:rsidRPr="00CC1300">
        <w:rPr>
          <w:sz w:val="14"/>
        </w:rPr>
        <w:t xml:space="preserve"> </w:t>
      </w:r>
      <w:r w:rsidRPr="008C5FEF">
        <w:rPr>
          <w:rStyle w:val="StyleUnderline"/>
        </w:rPr>
        <w:t xml:space="preserve">those of </w:t>
      </w:r>
      <w:r w:rsidRPr="004C71E8">
        <w:rPr>
          <w:rStyle w:val="StyleUnderline"/>
          <w:highlight w:val="yellow"/>
        </w:rPr>
        <w:t>its</w:t>
      </w:r>
      <w:r w:rsidRPr="008C5FEF">
        <w:rPr>
          <w:rStyle w:val="StyleUnderline"/>
        </w:rPr>
        <w:t xml:space="preserve"> Gulf </w:t>
      </w:r>
      <w:r w:rsidRPr="004C71E8">
        <w:rPr>
          <w:rStyle w:val="StyleUnderline"/>
          <w:highlight w:val="yellow"/>
        </w:rPr>
        <w:t>rivals</w:t>
      </w:r>
      <w:r w:rsidRPr="00CC1300">
        <w:rPr>
          <w:sz w:val="14"/>
        </w:rPr>
        <w:t xml:space="preserve">. In 2014, according to the Stockholm International Peace Research Institute (SIPRI), </w:t>
      </w:r>
      <w:r w:rsidRPr="008C5FEF">
        <w:rPr>
          <w:rStyle w:val="StyleUnderline"/>
        </w:rPr>
        <w:t>more than 25 percent of Saudi government spending was devoted to beefing up its military assets</w:t>
      </w:r>
      <w:r w:rsidRPr="00CC1300">
        <w:rPr>
          <w:sz w:val="14"/>
        </w:rPr>
        <w:t xml:space="preserve"> — expenditures that totaled more than $80 billion. </w:t>
      </w:r>
      <w:r w:rsidRPr="008C5FEF">
        <w:rPr>
          <w:rStyle w:val="StyleUnderline"/>
        </w:rPr>
        <w:t>Along with</w:t>
      </w:r>
      <w:r w:rsidRPr="00CC1300">
        <w:rPr>
          <w:sz w:val="14"/>
        </w:rPr>
        <w:t xml:space="preserve"> </w:t>
      </w:r>
      <w:r w:rsidRPr="008C5FEF">
        <w:rPr>
          <w:rStyle w:val="StyleUnderline"/>
        </w:rPr>
        <w:t>the</w:t>
      </w:r>
      <w:r w:rsidRPr="00CC1300">
        <w:rPr>
          <w:sz w:val="14"/>
        </w:rPr>
        <w:t xml:space="preserve"> United Arab Emirates (</w:t>
      </w:r>
      <w:r w:rsidRPr="008C5FEF">
        <w:rPr>
          <w:rStyle w:val="StyleUnderline"/>
        </w:rPr>
        <w:t>UAE</w:t>
      </w:r>
      <w:r w:rsidRPr="00CC1300">
        <w:rPr>
          <w:sz w:val="14"/>
        </w:rPr>
        <w:t xml:space="preserve">), which spent nearly $23 billion, </w:t>
      </w:r>
      <w:r w:rsidRPr="008C5FEF">
        <w:rPr>
          <w:rStyle w:val="StyleUnderline"/>
        </w:rPr>
        <w:t>the two Gulf Arab countries comprise well over half the $173 billion in military expenditures spent by all Middle Eastern countries that year</w:t>
      </w:r>
      <w:r w:rsidRPr="00CC1300">
        <w:rPr>
          <w:sz w:val="14"/>
        </w:rPr>
        <w:t xml:space="preserve">. Comparatively, </w:t>
      </w:r>
      <w:r w:rsidRPr="008C5FEF">
        <w:rPr>
          <w:rStyle w:val="StyleUnderline"/>
        </w:rPr>
        <w:t xml:space="preserve">Iran’s military expenditures </w:t>
      </w:r>
      <w:r w:rsidRPr="008C5FEF">
        <w:rPr>
          <w:rStyle w:val="Emphasis"/>
        </w:rPr>
        <w:t>failed to measure up</w:t>
      </w:r>
      <w:r w:rsidRPr="00CC1300">
        <w:rPr>
          <w:sz w:val="14"/>
        </w:rPr>
        <w:t xml:space="preserve">. During 2014, </w:t>
      </w:r>
      <w:r w:rsidRPr="004C71E8">
        <w:rPr>
          <w:rStyle w:val="StyleUnderline"/>
          <w:highlight w:val="yellow"/>
        </w:rPr>
        <w:t>Iran’s military spending was</w:t>
      </w:r>
      <w:r w:rsidRPr="00CC1300">
        <w:rPr>
          <w:sz w:val="14"/>
        </w:rPr>
        <w:t xml:space="preserve"> about $15 billion, which comprised about 9 percent of total military spending in the Middle East. That’s </w:t>
      </w:r>
      <w:r w:rsidRPr="004C71E8">
        <w:rPr>
          <w:rStyle w:val="StyleUnderline"/>
          <w:highlight w:val="yellow"/>
        </w:rPr>
        <w:t>a mere fraction of Saudi military spending</w:t>
      </w:r>
      <w:r w:rsidRPr="00CC1300">
        <w:rPr>
          <w:sz w:val="14"/>
        </w:rPr>
        <w:t xml:space="preserve"> and about two-thirds of the UAE’s. The Gulf Cooperation Council states of Bahrain, Oman, Saudi Arabia, and the UAE outspend Iran on arms by a factor of about eight. This imbalance is also not merely a current phenomenon. In fact, according to SIPRI’s database, </w:t>
      </w:r>
      <w:r w:rsidRPr="008C5FEF">
        <w:rPr>
          <w:rStyle w:val="StyleUnderline"/>
        </w:rPr>
        <w:t>even prior to the arms embargo on Iran</w:t>
      </w:r>
      <w:r w:rsidRPr="00CC1300">
        <w:rPr>
          <w:sz w:val="14"/>
        </w:rPr>
        <w:t xml:space="preserve">, which went into effect in 2010, </w:t>
      </w:r>
      <w:r w:rsidRPr="008C5FEF">
        <w:rPr>
          <w:rStyle w:val="StyleUnderline"/>
        </w:rPr>
        <w:t>Saudi Arabia’s military expenditures in the past two decades consistently doubled or tripled the amounts Iran was outlaying to its own military</w:t>
      </w:r>
      <w:r w:rsidRPr="00CC1300">
        <w:rPr>
          <w:sz w:val="14"/>
        </w:rPr>
        <w:t xml:space="preserve">. The new trend, then, is not that Saudi spending has overtaken that of Iran (which has historically been the case during the era of the Islamic Republic), but rather that Saudi military spending has skyrocketed since 2005 to the point where it now dwarfs that of its regional rival — Iran. Qualitatively, the story’s the same. As one CSIS report notes, “The Arab Gulf states have acquired and are acquiring some of the most advanced and effective weapons in the world. Iran has essentially been forced to live in the past, often relying on systems originally delivered at the time of the Shah.” Saudi spending is used to procure the most modern weapons systems, while </w:t>
      </w:r>
      <w:r w:rsidRPr="004C71E8">
        <w:rPr>
          <w:rStyle w:val="StyleUnderline"/>
          <w:highlight w:val="yellow"/>
        </w:rPr>
        <w:t xml:space="preserve">Iran is left with beleaguered and </w:t>
      </w:r>
      <w:r w:rsidRPr="004C71E8">
        <w:rPr>
          <w:rStyle w:val="Emphasis"/>
          <w:highlight w:val="yellow"/>
        </w:rPr>
        <w:t>aging weapons systems</w:t>
      </w:r>
      <w:r w:rsidRPr="004C71E8">
        <w:rPr>
          <w:rStyle w:val="StyleUnderline"/>
          <w:highlight w:val="yellow"/>
        </w:rPr>
        <w:t xml:space="preserve"> ill-suited for state conflict</w:t>
      </w:r>
      <w:r w:rsidRPr="00CC1300">
        <w:rPr>
          <w:sz w:val="14"/>
        </w:rPr>
        <w:t xml:space="preserve">. For the Gulf Arab countries, this includes some of the most modern American military hardware, such as the latest fighter jets from Boeing and Lockheed Martin, Predator drones, Apache attack helicopters, Patriot air-defense systems, and stockpiles of the latest missiles, bombs, and other weapons. As the Christian Science Monitor reported in May, there is a virtual rush to buy high-tech American weapons systems to protect against a rival Iran. Meanwhile, </w:t>
      </w:r>
      <w:r w:rsidRPr="004C71E8">
        <w:rPr>
          <w:rStyle w:val="StyleUnderline"/>
          <w:highlight w:val="yellow"/>
        </w:rPr>
        <w:t xml:space="preserve">Iran is left with weapons systems that </w:t>
      </w:r>
      <w:r w:rsidRPr="004C71E8">
        <w:rPr>
          <w:rStyle w:val="Emphasis"/>
          <w:highlight w:val="yellow"/>
        </w:rPr>
        <w:t>border on obsolete</w:t>
      </w:r>
      <w:r w:rsidRPr="00CC1300">
        <w:rPr>
          <w:sz w:val="14"/>
        </w:rPr>
        <w:t xml:space="preserve">. </w:t>
      </w:r>
      <w:r w:rsidRPr="00D815CC">
        <w:rPr>
          <w:rStyle w:val="StyleUnderline"/>
        </w:rPr>
        <w:t xml:space="preserve">Relying on Shah-era military hardware and </w:t>
      </w:r>
      <w:r w:rsidRPr="00CC1300">
        <w:rPr>
          <w:rStyle w:val="StyleUnderline"/>
        </w:rPr>
        <w:t>unable to find a reliable partner</w:t>
      </w:r>
      <w:r w:rsidRPr="00D815CC">
        <w:rPr>
          <w:rStyle w:val="StyleUnderline"/>
        </w:rPr>
        <w:t xml:space="preserve"> overseas </w:t>
      </w:r>
      <w:r w:rsidRPr="00CC1300">
        <w:rPr>
          <w:rStyle w:val="StyleUnderline"/>
        </w:rPr>
        <w:t>for weapons</w:t>
      </w:r>
      <w:r w:rsidRPr="00D815CC">
        <w:rPr>
          <w:rStyle w:val="StyleUnderline"/>
        </w:rPr>
        <w:t xml:space="preserve"> </w:t>
      </w:r>
      <w:r w:rsidRPr="00CC1300">
        <w:rPr>
          <w:rStyle w:val="StyleUnderline"/>
        </w:rPr>
        <w:t>purchases, Iran has been forced to rely on its own industrial base</w:t>
      </w:r>
      <w:r w:rsidRPr="00D815CC">
        <w:rPr>
          <w:rStyle w:val="StyleUnderline"/>
        </w:rPr>
        <w:t xml:space="preserve"> to make any substantive advancements to its military weapons programs</w:t>
      </w:r>
      <w:r w:rsidRPr="00CC1300">
        <w:rPr>
          <w:sz w:val="14"/>
        </w:rPr>
        <w:t xml:space="preserve">. While it does retain the region’s largest stockpile of ballistic missiles, expert opinion remains that Iran has been less than successful in doing so, leaving it in the disadvantageous position of being both outspent and outarmed by its regional adversaries. Based on the trend lines, too, </w:t>
      </w:r>
      <w:r w:rsidRPr="00D815CC">
        <w:rPr>
          <w:rStyle w:val="StyleUnderline"/>
        </w:rPr>
        <w:t xml:space="preserve">this situation is </w:t>
      </w:r>
      <w:r w:rsidRPr="00D815CC">
        <w:rPr>
          <w:rStyle w:val="Emphasis"/>
        </w:rPr>
        <w:t>unlikely to change</w:t>
      </w:r>
      <w:r w:rsidRPr="00CC1300">
        <w:rPr>
          <w:sz w:val="14"/>
        </w:rPr>
        <w:t xml:space="preserve"> </w:t>
      </w:r>
      <w:r w:rsidRPr="00D815CC">
        <w:rPr>
          <w:rStyle w:val="StyleUnderline"/>
        </w:rPr>
        <w:t>even in the wake of a nuclear deal</w:t>
      </w:r>
      <w:r w:rsidRPr="00CC1300">
        <w:rPr>
          <w:sz w:val="14"/>
        </w:rPr>
        <w:t xml:space="preserve">. Indeed, a look at SIPRI’s accounting of the Islamic Republic’s past military spending shows that its </w:t>
      </w:r>
      <w:r w:rsidRPr="00D815CC">
        <w:rPr>
          <w:rStyle w:val="StyleUnderline"/>
        </w:rPr>
        <w:t>expenditures have consistently been within 3 percent of its GDP</w:t>
      </w:r>
      <w:r w:rsidRPr="00CC1300">
        <w:rPr>
          <w:sz w:val="14"/>
        </w:rPr>
        <w:t xml:space="preserve">. As much as sanctions have at times been cited as the reason for Iran’s paltry outlays to its military, the fact is that Iran’s military spending has moderately risen — not decreased — during the sanctions era. This can be chalked up to the fact that </w:t>
      </w:r>
      <w:r w:rsidRPr="004C71E8">
        <w:rPr>
          <w:rStyle w:val="StyleUnderline"/>
          <w:highlight w:val="yellow"/>
        </w:rPr>
        <w:t xml:space="preserve">Iran’s security crises were </w:t>
      </w:r>
      <w:r w:rsidRPr="004C71E8">
        <w:rPr>
          <w:rStyle w:val="Emphasis"/>
          <w:highlight w:val="yellow"/>
        </w:rPr>
        <w:t>exacerbated as a result of the ongoing nuclear dispute</w:t>
      </w:r>
      <w:r w:rsidRPr="00CC1300">
        <w:rPr>
          <w:sz w:val="14"/>
        </w:rPr>
        <w:t xml:space="preserve">, not ameliorated by it. Following a deal, </w:t>
      </w:r>
      <w:r w:rsidRPr="004C71E8">
        <w:rPr>
          <w:rStyle w:val="StyleUnderline"/>
          <w:highlight w:val="yellow"/>
        </w:rPr>
        <w:t xml:space="preserve">the incentive structure for Iran does not </w:t>
      </w:r>
      <w:r w:rsidRPr="00CC1300">
        <w:rPr>
          <w:rStyle w:val="StyleUnderline"/>
        </w:rPr>
        <w:t>thus</w:t>
      </w:r>
      <w:r w:rsidRPr="00D815CC">
        <w:rPr>
          <w:rStyle w:val="StyleUnderline"/>
        </w:rPr>
        <w:t xml:space="preserve"> </w:t>
      </w:r>
      <w:r w:rsidRPr="004C71E8">
        <w:rPr>
          <w:rStyle w:val="StyleUnderline"/>
          <w:highlight w:val="yellow"/>
        </w:rPr>
        <w:t>tilt in favor of increased military spending</w:t>
      </w:r>
      <w:r w:rsidRPr="00CC1300">
        <w:rPr>
          <w:rStyle w:val="StyleUnderline"/>
        </w:rPr>
        <w:t>, but decreased spending</w:t>
      </w:r>
      <w:r w:rsidRPr="00CC1300">
        <w:rPr>
          <w:sz w:val="14"/>
        </w:rPr>
        <w:t xml:space="preserve">. Add to all this the fact that </w:t>
      </w:r>
      <w:r w:rsidRPr="004C71E8">
        <w:rPr>
          <w:rStyle w:val="StyleUnderline"/>
          <w:highlight w:val="yellow"/>
        </w:rPr>
        <w:t>outside powers</w:t>
      </w:r>
      <w:r w:rsidRPr="00CC1300">
        <w:rPr>
          <w:sz w:val="14"/>
        </w:rPr>
        <w:t xml:space="preserve"> — including the United States, France, and Britain — </w:t>
      </w:r>
      <w:r w:rsidRPr="00D815CC">
        <w:rPr>
          <w:rStyle w:val="StyleUnderline"/>
        </w:rPr>
        <w:t xml:space="preserve">either maintain or </w:t>
      </w:r>
      <w:r w:rsidRPr="004C71E8">
        <w:rPr>
          <w:rStyle w:val="StyleUnderline"/>
          <w:highlight w:val="yellow"/>
        </w:rPr>
        <w:t>have increased their presence in the Gulf</w:t>
      </w:r>
      <w:r w:rsidRPr="00D815CC">
        <w:rPr>
          <w:rStyle w:val="StyleUnderline"/>
        </w:rPr>
        <w:t xml:space="preserve"> region in ways favorable to Gulf Arab state interests, and </w:t>
      </w:r>
      <w:r w:rsidRPr="004C71E8">
        <w:rPr>
          <w:rStyle w:val="StyleUnderline"/>
          <w:highlight w:val="yellow"/>
        </w:rPr>
        <w:t xml:space="preserve">the balance of conventional capabilities is starkly </w:t>
      </w:r>
      <w:r w:rsidRPr="004C71E8">
        <w:rPr>
          <w:rStyle w:val="Emphasis"/>
          <w:highlight w:val="yellow"/>
        </w:rPr>
        <w:t>opposed to the Iranians</w:t>
      </w:r>
      <w:r w:rsidRPr="00CC1300">
        <w:rPr>
          <w:sz w:val="14"/>
        </w:rPr>
        <w:t xml:space="preserve">. Despite all this, though, the perception in Washington remains of a domineering Iran towering over its Gulf Arab rivals following a nuclear deal. In simpler times, such exaggerated tales of an adversary’s ascendancy would risk distorting our field of perception and make it much more difficult to adopt sensible strategies for protecting our core security interests. But at this moment, with the outcome of the nuclear talks in the balance, these </w:t>
      </w:r>
      <w:r w:rsidRPr="00D95CF0">
        <w:rPr>
          <w:rStyle w:val="StyleUnderline"/>
        </w:rPr>
        <w:t>tall tales of future Iranian capabilities threaten to implode the negotiations while they rest on the cusp of success</w:t>
      </w:r>
      <w:r w:rsidRPr="00CC1300">
        <w:rPr>
          <w:sz w:val="14"/>
        </w:rPr>
        <w:t xml:space="preserve">. Whether ill-informed or with malign intent, </w:t>
      </w:r>
      <w:r w:rsidRPr="004C71E8">
        <w:rPr>
          <w:rStyle w:val="StyleUnderline"/>
          <w:highlight w:val="yellow"/>
        </w:rPr>
        <w:t>talking heads in Washington are portraying</w:t>
      </w:r>
      <w:r w:rsidRPr="00D95CF0">
        <w:rPr>
          <w:rStyle w:val="StyleUnderline"/>
        </w:rPr>
        <w:t xml:space="preserve"> what is ultimately </w:t>
      </w:r>
      <w:r w:rsidRPr="004C71E8">
        <w:rPr>
          <w:rStyle w:val="StyleUnderline"/>
          <w:highlight w:val="yellow"/>
        </w:rPr>
        <w:t xml:space="preserve">a false picture of the regional </w:t>
      </w:r>
      <w:r w:rsidRPr="004C71E8">
        <w:rPr>
          <w:rStyle w:val="Emphasis"/>
          <w:highlight w:val="yellow"/>
        </w:rPr>
        <w:t>balance of power</w:t>
      </w:r>
      <w:r w:rsidRPr="004C71E8">
        <w:rPr>
          <w:sz w:val="14"/>
          <w:highlight w:val="yellow"/>
        </w:rPr>
        <w:t>.</w:t>
      </w:r>
      <w:r w:rsidRPr="00CC1300">
        <w:rPr>
          <w:sz w:val="14"/>
        </w:rPr>
        <w:t xml:space="preserve"> Finishing the negotiations has proved tougher than many had predicted, with diplomats blowing through a third deadline this past week. The issue of the arms embargo on Iran is one of the few remaining sticking points — and it’s a tricky one because Russia has officially broken with the P5+1 and called for the embargo to be lifted. The entire nuclear deal could fall on this one single issue. That’s why it’s so essential to correct this common but false wisdom and adopt a more sober view of what the region might look like the day after a nuclear deal. </w:t>
      </w:r>
      <w:r w:rsidRPr="00D95CF0">
        <w:rPr>
          <w:rStyle w:val="StyleUnderline"/>
        </w:rPr>
        <w:t>It’s not just a matter of missiles — it’s a matter of war and peace</w:t>
      </w:r>
      <w:r w:rsidRPr="00CC1300">
        <w:rPr>
          <w:sz w:val="14"/>
        </w:rPr>
        <w:t>.</w:t>
      </w:r>
    </w:p>
    <w:p w:rsidR="00970F3E" w:rsidRDefault="00970F3E" w:rsidP="00970F3E">
      <w:pPr>
        <w:pStyle w:val="Heading4"/>
      </w:pPr>
      <w:r>
        <w:t xml:space="preserve">The U.S. and Iran can’t conduct a war – domestic pressures and economic costs </w:t>
      </w:r>
    </w:p>
    <w:p w:rsidR="00970F3E" w:rsidRDefault="00970F3E" w:rsidP="00970F3E">
      <w:r w:rsidRPr="00A00AAB">
        <w:t>Michael</w:t>
      </w:r>
      <w:r>
        <w:rPr>
          <w:rStyle w:val="Style13ptBold"/>
        </w:rPr>
        <w:t xml:space="preserve"> Horowitz </w:t>
      </w:r>
      <w:r w:rsidRPr="00F86368">
        <w:t>professor of political science and the associate director of Perry World House at the University of Pennsylvania</w:t>
      </w:r>
      <w:r>
        <w:rPr>
          <w:rStyle w:val="Style13ptBold"/>
        </w:rPr>
        <w:t xml:space="preserve"> and </w:t>
      </w:r>
      <w:r w:rsidRPr="00A00AAB">
        <w:t>Elizabeth</w:t>
      </w:r>
      <w:r>
        <w:rPr>
          <w:rStyle w:val="Style13ptBold"/>
        </w:rPr>
        <w:t xml:space="preserve"> Saunders </w:t>
      </w:r>
      <w:r w:rsidRPr="00F86368">
        <w:t>Associate Professor in the School of Foreign Service and a core faculty member in the Security Studies Program at Georgetown University</w:t>
      </w:r>
      <w:r>
        <w:rPr>
          <w:rStyle w:val="Style13ptBold"/>
        </w:rPr>
        <w:t xml:space="preserve"> 2019  </w:t>
      </w:r>
      <w:r>
        <w:t xml:space="preserve">“War with Iran is probably less likely than you think”, Washington Post, 6/17/19, </w:t>
      </w:r>
      <w:hyperlink r:id="rId182" w:history="1">
        <w:r w:rsidRPr="0055371A">
          <w:rPr>
            <w:rStyle w:val="Hyperlink"/>
          </w:rPr>
          <w:t>https://www.washingtonpost.com/politics/2019/06/17/war-with-iran-is-probably-less-likely-than-you-think/?utm_term=.90bf663ddc46</w:t>
        </w:r>
      </w:hyperlink>
      <w:r>
        <w:t xml:space="preserve"> </w:t>
      </w:r>
    </w:p>
    <w:p w:rsidR="00970F3E" w:rsidRPr="002D0C63" w:rsidRDefault="00970F3E" w:rsidP="00970F3E">
      <w:pPr>
        <w:rPr>
          <w:rStyle w:val="StyleUnderline"/>
        </w:rPr>
      </w:pPr>
      <w:r w:rsidRPr="00A00AAB">
        <w:t xml:space="preserve">Why </w:t>
      </w:r>
      <w:r w:rsidRPr="004C71E8">
        <w:rPr>
          <w:rStyle w:val="StyleUnderline"/>
          <w:highlight w:val="yellow"/>
        </w:rPr>
        <w:t xml:space="preserve">war with </w:t>
      </w:r>
      <w:hyperlink r:id="rId183" w:tooltip="Related articles for'Iran'" w:history="1">
        <w:r w:rsidRPr="004C71E8">
          <w:rPr>
            <w:rStyle w:val="StyleUnderline"/>
            <w:highlight w:val="yellow"/>
          </w:rPr>
          <w:t>Iran</w:t>
        </w:r>
      </w:hyperlink>
      <w:r w:rsidRPr="004C71E8">
        <w:rPr>
          <w:rStyle w:val="StyleUnderline"/>
          <w:highlight w:val="yellow"/>
        </w:rPr>
        <w:t xml:space="preserve"> might be less likely than you think</w:t>
      </w:r>
      <w:r w:rsidRPr="00A00AAB">
        <w:t>.</w:t>
      </w:r>
      <w:r>
        <w:t xml:space="preserve"> </w:t>
      </w:r>
      <w:r w:rsidRPr="00A00AAB">
        <w:t>Last week, an attack on two</w:t>
      </w:r>
      <w:r>
        <w:t xml:space="preserve"> </w:t>
      </w:r>
      <w:hyperlink r:id="rId184" w:tooltip="Related articles for'Tankers'" w:history="1">
        <w:r w:rsidRPr="00A00AAB">
          <w:rPr>
            <w:rStyle w:val="Hyperlink"/>
          </w:rPr>
          <w:t>tankers</w:t>
        </w:r>
      </w:hyperlink>
      <w:r>
        <w:t xml:space="preserve"> </w:t>
      </w:r>
      <w:r w:rsidRPr="00A00AAB">
        <w:t>in the Gulf of Oman raised tensions between the</w:t>
      </w:r>
      <w:r>
        <w:t xml:space="preserve"> </w:t>
      </w:r>
      <w:hyperlink r:id="rId185" w:tooltip="Related articles for'United States'" w:history="1">
        <w:r w:rsidRPr="00A00AAB">
          <w:rPr>
            <w:rStyle w:val="Hyperlink"/>
          </w:rPr>
          <w:t>United States</w:t>
        </w:r>
      </w:hyperlink>
      <w:r w:rsidRPr="00A00AAB">
        <w:t>and Iran -- on the heels of a similar attack in May. Though Iran denied responsibility, Secretary of State Mike Pompeo said intelligence evidence showed Iran was to blame, and President Trump concurred that "Iran did do it." Although questions remain in some quarters about the attack's nature and source, on Sunday on CBS's "Face the Nation," Rep. Adam Schiff (D-Calif.) said the evidence Iran was responsible is "very strong and compelling."</w:t>
      </w:r>
      <w:r>
        <w:t xml:space="preserve"> </w:t>
      </w:r>
      <w:r w:rsidRPr="00A00AAB">
        <w:t>As was true when the United States and North Korea exchanged bellicose rhetoric in 2017 and early 2018, many are now worried that the U.S. and Iran are heading for war. When Trump was warning that North Korea faced "fire and fury" if it threatened the United States, we wrote about why, despite the rhetoric, war was unlikely.</w:t>
      </w:r>
      <w:r>
        <w:t xml:space="preserve"> </w:t>
      </w:r>
      <w:r w:rsidRPr="00A00AAB">
        <w:t>This time, some factors are indeed pushing the two sides toward</w:t>
      </w:r>
      <w:r>
        <w:t xml:space="preserve"> </w:t>
      </w:r>
      <w:hyperlink r:id="rId186" w:tooltip="Related articles for'Conflict'" w:history="1">
        <w:r w:rsidRPr="00A00AAB">
          <w:rPr>
            <w:rStyle w:val="Hyperlink"/>
          </w:rPr>
          <w:t>conflict</w:t>
        </w:r>
      </w:hyperlink>
      <w:r w:rsidRPr="00A00AAB">
        <w:t xml:space="preserve">. But </w:t>
      </w:r>
      <w:r w:rsidRPr="004C71E8">
        <w:rPr>
          <w:rStyle w:val="StyleUnderline"/>
          <w:highlight w:val="yellow"/>
        </w:rPr>
        <w:t>forces of restraint are also reducing the likelihood of war.</w:t>
      </w:r>
      <w:r>
        <w:t xml:space="preserve"> </w:t>
      </w:r>
      <w:r w:rsidRPr="00A00AAB">
        <w:t>Tensions can lead to a "spiral" of escalation.</w:t>
      </w:r>
      <w:r>
        <w:t xml:space="preserve"> </w:t>
      </w:r>
      <w:r w:rsidRPr="004C71E8">
        <w:rPr>
          <w:rStyle w:val="StyleUnderline"/>
          <w:highlight w:val="yellow"/>
        </w:rPr>
        <w:t>Both the United States and Iran say that they do not want a war,</w:t>
      </w:r>
      <w:r w:rsidRPr="00A00AAB">
        <w:t xml:space="preserve"> but that they are prepared to fight if the other side starts one.</w:t>
      </w:r>
      <w:r>
        <w:t xml:space="preserve"> </w:t>
      </w:r>
      <w:r w:rsidRPr="00A00AAB">
        <w:t>What's worrisome is what political scientists call the spiral model of conflict escalation. Sometimes, when countries take measures they think will improve their own security, potential opponents can perceive that as threatening -- a classic security dilemma. Those potential opponents then take measures to improve their own security -- which the first country sees as threatening. And so on. When countries do not trust each other, and perhaps even fear that the other side wants war, they are unlikely to believe conciliatory signals from the other side, and nobody wants to appear weak. The result is a spiral of conflict.</w:t>
      </w:r>
      <w:r>
        <w:t xml:space="preserve"> </w:t>
      </w:r>
      <w:r w:rsidRPr="00A00AAB">
        <w:t>The past few weeks' events have certainly ratcheted up tensions. The recent tanker attack and America's decision to quickly blame Iran only raises them further. And as Tyler Jost and Rob Schub wrote here at TMC last month, the Trump administration's decision-making process could make it even more difficult to navigate the tricky problem of reading and responding to signals in a crisis like this.</w:t>
      </w:r>
      <w:r>
        <w:t xml:space="preserve"> </w:t>
      </w:r>
      <w:r w:rsidRPr="00A00AAB">
        <w:t>War would be very costly in this case.</w:t>
      </w:r>
      <w:r>
        <w:t xml:space="preserve"> </w:t>
      </w:r>
      <w:r w:rsidRPr="00A00AAB">
        <w:t>A conflict between Iran and the United States could be very costly. For instance, in such a war, Iran might use mines to keep ships from traveling through traffic in the Strait of Hormuz -- a crucial, narrow passage for world energy supplies. If that happened, the U.S. options for clearing the mines would be complicated and costly, as Caitlin Talmadge argues. Such an operation might require hitting targets inside Iran or risk Iranian retaliation from coastal positions given the narrow geographic chokepoint -- all pointing toward further escalation. Knowing this, the United States might instead choose to go straight to a bombing campaign. But coercive bombing might also lead to escalation.</w:t>
      </w:r>
      <w:r>
        <w:t xml:space="preserve"> </w:t>
      </w:r>
      <w:r w:rsidRPr="00A00AAB">
        <w:t xml:space="preserve">Despite these dangers, </w:t>
      </w:r>
      <w:r w:rsidRPr="004C71E8">
        <w:rPr>
          <w:rStyle w:val="StyleUnderline"/>
          <w:highlight w:val="yellow"/>
        </w:rPr>
        <w:t>there are still important constraints on both sides</w:t>
      </w:r>
      <w:r w:rsidRPr="00A00AAB">
        <w:t>.</w:t>
      </w:r>
      <w:r>
        <w:t xml:space="preserve"> </w:t>
      </w:r>
      <w:r w:rsidRPr="004C71E8">
        <w:rPr>
          <w:rStyle w:val="StyleUnderline"/>
          <w:highlight w:val="yellow"/>
        </w:rPr>
        <w:t>Misperception rarely causes war</w:t>
      </w:r>
      <w:r w:rsidRPr="00A00AAB">
        <w:t>.</w:t>
      </w:r>
      <w:r>
        <w:t xml:space="preserve"> </w:t>
      </w:r>
      <w:r w:rsidRPr="00A00AAB">
        <w:t xml:space="preserve">The spiral model may not be the right way to think about how conflicts escalate. Missed signals and miscalculation can indeed generate tension. But </w:t>
      </w:r>
      <w:r w:rsidRPr="004C71E8">
        <w:rPr>
          <w:rStyle w:val="StyleUnderline"/>
          <w:highlight w:val="yellow"/>
        </w:rPr>
        <w:t>leaders have many ways to avoid conflicts</w:t>
      </w:r>
      <w:r w:rsidRPr="00A00AAB">
        <w:t xml:space="preserve"> </w:t>
      </w:r>
      <w:r w:rsidRPr="004C71E8">
        <w:rPr>
          <w:rStyle w:val="StyleUnderline"/>
          <w:highlight w:val="yellow"/>
        </w:rPr>
        <w:t>that they do not want to fight. The historical record suggests that misperception and accidental escalation rarely lead to war</w:t>
      </w:r>
      <w:r w:rsidRPr="00A00AAB">
        <w:t xml:space="preserve"> -- as Dan Reiter noted here at TMC during the height of North Korea tensions in 2018.</w:t>
      </w:r>
      <w:r>
        <w:t xml:space="preserve"> </w:t>
      </w:r>
      <w:r w:rsidRPr="00A00AAB">
        <w:t>Domestic political pressures don't seem to be pushing toward war.</w:t>
      </w:r>
      <w:r>
        <w:t xml:space="preserve"> </w:t>
      </w:r>
      <w:r w:rsidRPr="00A00AAB">
        <w:t>The United States and Iran also face domestic pressures that may make both sides hesitate before escalating. Iran's economy has suffered under the Trump administration's renewed sanctions, and parliamentary elections are coming up. Although the country's president, Hassan Rouhani, has used tough rhetoric recently, a costly war might not benefit Iran's leaders, since it could inflict further economic and human costs, or even lead to regime change or collapse.</w:t>
      </w:r>
      <w:r>
        <w:t xml:space="preserve"> </w:t>
      </w:r>
      <w:r w:rsidRPr="00A00AAB">
        <w:t>Likewise, after nearly two decades of war in the</w:t>
      </w:r>
      <w:r>
        <w:t xml:space="preserve"> </w:t>
      </w:r>
      <w:hyperlink r:id="rId187" w:tooltip="Related articles for'Middle East'" w:history="1">
        <w:r w:rsidRPr="00A00AAB">
          <w:rPr>
            <w:rStyle w:val="Hyperlink"/>
          </w:rPr>
          <w:t>Middle East</w:t>
        </w:r>
      </w:hyperlink>
      <w:r>
        <w:t xml:space="preserve"> </w:t>
      </w:r>
      <w:r w:rsidRPr="00A00AAB">
        <w:t>and</w:t>
      </w:r>
      <w:r>
        <w:t xml:space="preserve"> </w:t>
      </w:r>
      <w:hyperlink r:id="rId188" w:tooltip="Related articles for'Afghanistan'" w:history="1">
        <w:r w:rsidRPr="00A00AAB">
          <w:rPr>
            <w:rStyle w:val="Hyperlink"/>
          </w:rPr>
          <w:t>Afghanistan</w:t>
        </w:r>
      </w:hyperlink>
      <w:r w:rsidRPr="00A00AAB">
        <w:t>, Americans are unlikely to welcome another major conflict. Neither Trump's own party nor the opposition Democrats has rallied the U.S. public to pressure Trump to escalate. As TMC's Michael Tesler noted in December, although Trump's base supporters tend to have hawkish views, they supported his decision to withdraw troops from Syria. If Trump does not want war with Iran, his base would likely follow.</w:t>
      </w:r>
      <w:r>
        <w:t xml:space="preserve"> </w:t>
      </w:r>
      <w:r>
        <w:rPr>
          <w:rStyle w:val="StyleUnderline"/>
        </w:rPr>
        <w:t>The president doesn't seem eager for war</w:t>
      </w:r>
      <w:r w:rsidRPr="00A00AAB">
        <w:t>.</w:t>
      </w:r>
      <w:r>
        <w:t xml:space="preserve"> </w:t>
      </w:r>
      <w:r w:rsidRPr="00A00AAB">
        <w:t>There has been much talk about a replay of the Iraq War, with the United States using possibly flawed intelligence to justify war.</w:t>
      </w:r>
      <w:r>
        <w:t xml:space="preserve"> </w:t>
      </w:r>
      <w:r w:rsidRPr="00A00AAB">
        <w:t>But although Trump has used limited military force in Syria, he seems generally opposed to costly</w:t>
      </w:r>
      <w:r>
        <w:t xml:space="preserve"> </w:t>
      </w:r>
      <w:hyperlink r:id="rId189" w:tooltip="Related articles for'Wars'" w:history="1">
        <w:r w:rsidRPr="00A00AAB">
          <w:rPr>
            <w:rStyle w:val="Hyperlink"/>
          </w:rPr>
          <w:t>wars</w:t>
        </w:r>
      </w:hyperlink>
      <w:r>
        <w:t xml:space="preserve"> </w:t>
      </w:r>
      <w:r w:rsidRPr="00A00AAB">
        <w:t>in the Middle East, and unlikely to embrace a new one. Both Pompeo and</w:t>
      </w:r>
      <w:r>
        <w:t xml:space="preserve"> </w:t>
      </w:r>
      <w:hyperlink r:id="rId190" w:tooltip="Related articles for'National security'" w:history="1">
        <w:r w:rsidRPr="00A00AAB">
          <w:rPr>
            <w:rStyle w:val="Hyperlink"/>
          </w:rPr>
          <w:t>national security</w:t>
        </w:r>
      </w:hyperlink>
      <w:r w:rsidRPr="00A00AAB">
        <w:t>adviser</w:t>
      </w:r>
      <w:r>
        <w:t xml:space="preserve"> </w:t>
      </w:r>
      <w:hyperlink r:id="rId191" w:tooltip="Related articles for'John'" w:history="1">
        <w:r w:rsidRPr="00A00AAB">
          <w:rPr>
            <w:rStyle w:val="Hyperlink"/>
          </w:rPr>
          <w:t>John</w:t>
        </w:r>
      </w:hyperlink>
      <w:r>
        <w:t xml:space="preserve"> </w:t>
      </w:r>
      <w:r w:rsidRPr="00A00AAB">
        <w:t>Bolton are much more hawkish on Iran, but Trump has distanced himself from his advisers' hawkish rhetoric, particularly the most costly option: regime change.</w:t>
      </w:r>
      <w:r>
        <w:t xml:space="preserve"> </w:t>
      </w:r>
      <w:r w:rsidRPr="00A00AAB">
        <w:t>Here's what to watch for.</w:t>
      </w:r>
      <w:r>
        <w:t xml:space="preserve"> </w:t>
      </w:r>
      <w:r w:rsidRPr="00A00AAB">
        <w:t>So which will win out: the risks of escalation or the pressures for restraint?</w:t>
      </w:r>
      <w:r>
        <w:t xml:space="preserve"> </w:t>
      </w:r>
      <w:r w:rsidRPr="00A00AAB">
        <w:t xml:space="preserve">Amid all the tension, </w:t>
      </w:r>
      <w:r w:rsidRPr="004C71E8">
        <w:rPr>
          <w:rStyle w:val="StyleUnderline"/>
          <w:highlight w:val="yellow"/>
        </w:rPr>
        <w:t>Iran wants its regime to survive, and Trump probably does not want to absorb a costly war</w:t>
      </w:r>
      <w:r w:rsidRPr="00A00AAB">
        <w:t>. In the coming days and weeks, it will be telling to see if there is further daylight between Trump and his advisers.</w:t>
      </w:r>
      <w:r>
        <w:t xml:space="preserve"> </w:t>
      </w:r>
      <w:r w:rsidRPr="00A00AAB">
        <w:t>Here's one more risk: if Trump's hawkish advisers present an option that seems like it could be kept limited, but actually carries a strong likelihood of escalation. Trump has embraced limited displays of force, such as airstrikes in Syria in 2017 and 2018, and he issued a threatening tweet on Iran in May. But he has also pivoted away quickly from harsh rhetoric to</w:t>
      </w:r>
      <w:r>
        <w:t xml:space="preserve"> </w:t>
      </w:r>
      <w:hyperlink r:id="rId192" w:tooltip="Related articles for'Diplomacy'" w:history="1">
        <w:r w:rsidRPr="00A00AAB">
          <w:rPr>
            <w:rStyle w:val="Hyperlink"/>
          </w:rPr>
          <w:t>diplomacy</w:t>
        </w:r>
      </w:hyperlink>
      <w:r>
        <w:t xml:space="preserve"> </w:t>
      </w:r>
      <w:r w:rsidRPr="00A00AAB">
        <w:t>before -- as he did toward North Korea -- and has already achieved his campaign goal of pulling out of the nuclear deal he disdained.</w:t>
      </w:r>
      <w:r>
        <w:t xml:space="preserve"> </w:t>
      </w:r>
      <w:r w:rsidRPr="004C71E8">
        <w:rPr>
          <w:rStyle w:val="StyleUnderline"/>
          <w:highlight w:val="yellow"/>
        </w:rPr>
        <w:t>The bottom line: Despite rising tension, powerful factors reduce the likelihood of war between the U.S. and Iran. That's unlikely to change anytime soon.</w:t>
      </w:r>
    </w:p>
    <w:p w:rsidR="00970F3E" w:rsidRPr="001F6DAB" w:rsidRDefault="00970F3E" w:rsidP="00970F3E">
      <w:pPr>
        <w:pStyle w:val="Heading4"/>
      </w:pPr>
      <w:r>
        <w:t>No impact – Iran knows war is bad for them and won’t instigate</w:t>
      </w:r>
    </w:p>
    <w:p w:rsidR="00970F3E" w:rsidRPr="00AE6BDD" w:rsidRDefault="00970F3E" w:rsidP="00970F3E">
      <w:r w:rsidRPr="00AE6BDD">
        <w:rPr>
          <w:rStyle w:val="Style13ptBold"/>
        </w:rPr>
        <w:t>Kaye,</w:t>
      </w:r>
      <w:r w:rsidRPr="00AE6BDD">
        <w:t xml:space="preserve"> RAND senior political scientist, </w:t>
      </w:r>
      <w:r w:rsidRPr="00AE6BDD">
        <w:rPr>
          <w:rStyle w:val="Style13ptBold"/>
        </w:rPr>
        <w:t>2010</w:t>
      </w:r>
      <w:r>
        <w:t xml:space="preserve"> </w:t>
      </w:r>
      <w:r w:rsidRPr="00AE6BDD">
        <w:t xml:space="preserve">(Dalia, “Dangerous But Not Omnipotent”, </w:t>
      </w:r>
      <w:hyperlink r:id="rId193" w:history="1">
        <w:r w:rsidRPr="00AE6BDD">
          <w:rPr>
            <w:rStyle w:val="Hyperlink"/>
          </w:rPr>
          <w:t>http://www.rand.org/content/dam/rand/pubs/monographs/2009/RAND_MG781.pdf</w:t>
        </w:r>
      </w:hyperlink>
      <w:r w:rsidRPr="00AE6BDD">
        <w:t>)</w:t>
      </w:r>
    </w:p>
    <w:p w:rsidR="00970F3E" w:rsidRDefault="00970F3E" w:rsidP="00970F3E">
      <w:pPr>
        <w:pStyle w:val="cardtext"/>
        <w:ind w:left="0"/>
        <w:rPr>
          <w:sz w:val="14"/>
          <w:szCs w:val="20"/>
        </w:rPr>
      </w:pPr>
      <w:r w:rsidRPr="001F6DAB">
        <w:rPr>
          <w:sz w:val="14"/>
          <w:szCs w:val="20"/>
        </w:rPr>
        <w:t xml:space="preserve">To accurately gauge the strategic challenges from Iran over a ten- to fifteen-year horizon, </w:t>
      </w:r>
      <w:r w:rsidRPr="001F6DAB">
        <w:rPr>
          <w:rStyle w:val="StyleUnderline"/>
          <w:szCs w:val="20"/>
        </w:rPr>
        <w:t>this study sought to assess the motivations of the Islamic Republic, not just its capabilities.</w:t>
      </w:r>
      <w:r w:rsidRPr="001F6DAB">
        <w:rPr>
          <w:sz w:val="14"/>
          <w:szCs w:val="20"/>
        </w:rPr>
        <w:t xml:space="preserve"> </w:t>
      </w:r>
      <w:r w:rsidRPr="001F6DAB">
        <w:rPr>
          <w:rStyle w:val="Emphasis"/>
          <w:szCs w:val="20"/>
        </w:rPr>
        <w:t>This approach</w:t>
      </w:r>
      <w:r w:rsidRPr="001F6DAB">
        <w:rPr>
          <w:sz w:val="14"/>
          <w:szCs w:val="20"/>
        </w:rPr>
        <w:t xml:space="preserve">, although difficult given the complexities of the Iranian system, </w:t>
      </w:r>
      <w:r w:rsidRPr="001F6DAB">
        <w:rPr>
          <w:rStyle w:val="Emphasis"/>
          <w:szCs w:val="20"/>
        </w:rPr>
        <w:t xml:space="preserve">is critical in </w:t>
      </w:r>
      <w:r w:rsidRPr="004C71E8">
        <w:rPr>
          <w:rStyle w:val="Emphasis"/>
          <w:szCs w:val="20"/>
          <w:highlight w:val="yellow"/>
        </w:rPr>
        <w:t xml:space="preserve">identifying </w:t>
      </w:r>
      <w:r w:rsidRPr="00A3114A">
        <w:rPr>
          <w:rStyle w:val="Emphasis"/>
          <w:szCs w:val="20"/>
        </w:rPr>
        <w:t xml:space="preserve">potential </w:t>
      </w:r>
      <w:r w:rsidRPr="004C71E8">
        <w:rPr>
          <w:rStyle w:val="Emphasis"/>
          <w:szCs w:val="20"/>
          <w:highlight w:val="yellow"/>
        </w:rPr>
        <w:t>sources of</w:t>
      </w:r>
      <w:r w:rsidRPr="00A3114A">
        <w:rPr>
          <w:rStyle w:val="Emphasis"/>
          <w:szCs w:val="20"/>
        </w:rPr>
        <w:t xml:space="preserve"> </w:t>
      </w:r>
      <w:r w:rsidRPr="004C71E8">
        <w:rPr>
          <w:rStyle w:val="Emphasis"/>
          <w:szCs w:val="20"/>
          <w:highlight w:val="yellow"/>
        </w:rPr>
        <w:t>caution</w:t>
      </w:r>
      <w:r w:rsidRPr="00A3114A">
        <w:rPr>
          <w:rStyle w:val="Emphasis"/>
          <w:szCs w:val="20"/>
        </w:rPr>
        <w:t xml:space="preserve"> and pragmatism </w:t>
      </w:r>
      <w:r w:rsidRPr="004C71E8">
        <w:rPr>
          <w:rStyle w:val="Emphasis"/>
          <w:szCs w:val="20"/>
          <w:highlight w:val="yellow"/>
        </w:rPr>
        <w:t>in Iran’s policy</w:t>
      </w:r>
      <w:r w:rsidRPr="00A3114A">
        <w:rPr>
          <w:rStyle w:val="Emphasis"/>
          <w:szCs w:val="20"/>
        </w:rPr>
        <w:t xml:space="preserve"> </w:t>
      </w:r>
      <w:r w:rsidRPr="00A3114A">
        <w:rPr>
          <w:rStyle w:val="Emphasis"/>
          <w:b w:val="0"/>
          <w:sz w:val="14"/>
          <w:szCs w:val="20"/>
        </w:rPr>
        <w:t>formulation</w:t>
      </w:r>
      <w:r w:rsidRPr="00A3114A">
        <w:rPr>
          <w:sz w:val="14"/>
          <w:szCs w:val="20"/>
        </w:rPr>
        <w:t xml:space="preserve">. </w:t>
      </w:r>
      <w:r w:rsidRPr="00A3114A">
        <w:rPr>
          <w:rStyle w:val="StyleUnderline"/>
          <w:szCs w:val="20"/>
        </w:rPr>
        <w:t xml:space="preserve">Our </w:t>
      </w:r>
      <w:r w:rsidRPr="001F6DAB">
        <w:rPr>
          <w:rStyle w:val="StyleUnderline"/>
          <w:szCs w:val="20"/>
        </w:rPr>
        <w:t xml:space="preserve">exploration of Iranian strategic thinking revealed that </w:t>
      </w:r>
      <w:r w:rsidRPr="001F6DAB">
        <w:rPr>
          <w:rStyle w:val="Emphasis"/>
          <w:szCs w:val="20"/>
        </w:rPr>
        <w:t xml:space="preserve">ideology and bravado frequently </w:t>
      </w:r>
      <w:r w:rsidRPr="001F6DAB">
        <w:rPr>
          <w:rStyle w:val="Emphasis"/>
        </w:rPr>
        <w:t>mask a preference for opportunism and realpolitik</w:t>
      </w:r>
      <w:r w:rsidRPr="001F6DAB">
        <w:rPr>
          <w:rStyle w:val="StyleUnderline"/>
          <w:szCs w:val="20"/>
        </w:rPr>
        <w:t>—the qualities that define “normal” state behavior.</w:t>
      </w:r>
      <w:r w:rsidRPr="001F6DAB">
        <w:rPr>
          <w:sz w:val="14"/>
          <w:szCs w:val="20"/>
        </w:rPr>
        <w:t xml:space="preserve"> Similarly</w:t>
      </w:r>
      <w:r w:rsidRPr="00A3114A">
        <w:rPr>
          <w:sz w:val="14"/>
          <w:szCs w:val="20"/>
        </w:rPr>
        <w:t xml:space="preserve">, when we canvassed Iran’s power projection options, we identified not only the extent of the threats posed by each but also their limitations and liabilities. In each case, </w:t>
      </w:r>
      <w:r w:rsidRPr="004C71E8">
        <w:rPr>
          <w:rStyle w:val="StyleUnderline"/>
          <w:szCs w:val="20"/>
          <w:highlight w:val="yellow"/>
        </w:rPr>
        <w:t>we found</w:t>
      </w:r>
      <w:r w:rsidRPr="00A3114A">
        <w:rPr>
          <w:rStyle w:val="StyleUnderline"/>
          <w:szCs w:val="20"/>
        </w:rPr>
        <w:t xml:space="preserve"> </w:t>
      </w:r>
      <w:r w:rsidRPr="004C71E8">
        <w:rPr>
          <w:rStyle w:val="StyleUnderline"/>
          <w:szCs w:val="20"/>
          <w:highlight w:val="yellow"/>
        </w:rPr>
        <w:t>significant barriers</w:t>
      </w:r>
      <w:r w:rsidRPr="00A3114A">
        <w:rPr>
          <w:rStyle w:val="StyleUnderline"/>
          <w:szCs w:val="20"/>
        </w:rPr>
        <w:t xml:space="preserve"> and buffers to Iran’s strategic reach </w:t>
      </w:r>
      <w:r w:rsidRPr="004C71E8">
        <w:rPr>
          <w:rStyle w:val="StyleUnderline"/>
          <w:szCs w:val="20"/>
          <w:highlight w:val="yellow"/>
        </w:rPr>
        <w:t>rooted in</w:t>
      </w:r>
      <w:r w:rsidRPr="00A3114A">
        <w:rPr>
          <w:rStyle w:val="StyleUnderline"/>
          <w:szCs w:val="20"/>
        </w:rPr>
        <w:t xml:space="preserve"> both the </w:t>
      </w:r>
      <w:r w:rsidRPr="001F6DAB">
        <w:rPr>
          <w:rStyle w:val="StyleUnderline"/>
          <w:szCs w:val="20"/>
        </w:rPr>
        <w:t>regional geopolitics it is trying to influence and</w:t>
      </w:r>
      <w:r w:rsidRPr="00A3114A">
        <w:rPr>
          <w:rStyle w:val="StyleUnderline"/>
          <w:szCs w:val="20"/>
        </w:rPr>
        <w:t xml:space="preserve"> in </w:t>
      </w:r>
      <w:r w:rsidRPr="004C71E8">
        <w:rPr>
          <w:rStyle w:val="StyleUnderline"/>
          <w:szCs w:val="20"/>
          <w:highlight w:val="yellow"/>
        </w:rPr>
        <w:t>its</w:t>
      </w:r>
      <w:r w:rsidRPr="00A3114A">
        <w:rPr>
          <w:rStyle w:val="StyleUnderline"/>
          <w:szCs w:val="20"/>
        </w:rPr>
        <w:t xml:space="preserve"> </w:t>
      </w:r>
      <w:r w:rsidRPr="004C71E8">
        <w:rPr>
          <w:rStyle w:val="StyleUnderline"/>
          <w:szCs w:val="20"/>
          <w:highlight w:val="yellow"/>
        </w:rPr>
        <w:t xml:space="preserve">limited </w:t>
      </w:r>
      <w:r w:rsidRPr="001F6DAB">
        <w:rPr>
          <w:rStyle w:val="StyleUnderline"/>
          <w:szCs w:val="20"/>
        </w:rPr>
        <w:t xml:space="preserve">conventional </w:t>
      </w:r>
      <w:r w:rsidRPr="004C71E8">
        <w:rPr>
          <w:rStyle w:val="StyleUnderline"/>
          <w:szCs w:val="20"/>
          <w:highlight w:val="yellow"/>
        </w:rPr>
        <w:t xml:space="preserve">military capacity, diplomatic isolation, </w:t>
      </w:r>
      <w:r w:rsidRPr="001F6DAB">
        <w:rPr>
          <w:rStyle w:val="StyleUnderline"/>
          <w:szCs w:val="20"/>
        </w:rPr>
        <w:t>and past strategic missteps</w:t>
      </w:r>
      <w:r w:rsidRPr="001F6DAB">
        <w:rPr>
          <w:sz w:val="14"/>
          <w:szCs w:val="20"/>
        </w:rPr>
        <w:t>. Similarly</w:t>
      </w:r>
      <w:r w:rsidRPr="00A3114A">
        <w:rPr>
          <w:sz w:val="14"/>
          <w:szCs w:val="20"/>
        </w:rPr>
        <w:t xml:space="preserve">, </w:t>
      </w:r>
      <w:r w:rsidRPr="004C71E8">
        <w:rPr>
          <w:rStyle w:val="StyleUnderline"/>
          <w:szCs w:val="20"/>
          <w:highlight w:val="yellow"/>
        </w:rPr>
        <w:t>tensions between</w:t>
      </w:r>
      <w:r w:rsidRPr="00A3114A">
        <w:rPr>
          <w:rStyle w:val="StyleUnderline"/>
          <w:szCs w:val="20"/>
        </w:rPr>
        <w:t xml:space="preserve"> </w:t>
      </w:r>
      <w:r w:rsidRPr="004C71E8">
        <w:rPr>
          <w:rStyle w:val="StyleUnderline"/>
          <w:szCs w:val="20"/>
          <w:highlight w:val="yellow"/>
        </w:rPr>
        <w:t xml:space="preserve">the regime and </w:t>
      </w:r>
      <w:r w:rsidRPr="00A3114A">
        <w:rPr>
          <w:rStyle w:val="StyleUnderline"/>
          <w:szCs w:val="20"/>
        </w:rPr>
        <w:t xml:space="preserve">Iranian </w:t>
      </w:r>
      <w:r w:rsidRPr="004C71E8">
        <w:rPr>
          <w:rStyle w:val="StyleUnderline"/>
          <w:szCs w:val="20"/>
          <w:highlight w:val="yellow"/>
        </w:rPr>
        <w:t>society</w:t>
      </w:r>
      <w:r w:rsidRPr="00A3114A">
        <w:rPr>
          <w:sz w:val="14"/>
          <w:szCs w:val="20"/>
        </w:rPr>
        <w:t>—segments of which have grown disench</w:t>
      </w:r>
      <w:r w:rsidRPr="00D06085">
        <w:rPr>
          <w:sz w:val="14"/>
          <w:szCs w:val="20"/>
        </w:rPr>
        <w:t>ante</w:t>
      </w:r>
      <w:r w:rsidRPr="00A3114A">
        <w:rPr>
          <w:sz w:val="14"/>
          <w:szCs w:val="20"/>
        </w:rPr>
        <w:t>d with the Republic’s revolutionary ideals—</w:t>
      </w:r>
      <w:r w:rsidRPr="001F6DAB">
        <w:rPr>
          <w:rStyle w:val="StyleUnderline"/>
          <w:szCs w:val="20"/>
        </w:rPr>
        <w:t>can</w:t>
      </w:r>
      <w:r w:rsidRPr="00A3114A">
        <w:rPr>
          <w:rStyle w:val="StyleUnderline"/>
          <w:szCs w:val="20"/>
        </w:rPr>
        <w:t xml:space="preserve"> also </w:t>
      </w:r>
      <w:r w:rsidRPr="004C71E8">
        <w:rPr>
          <w:rStyle w:val="StyleUnderline"/>
          <w:szCs w:val="20"/>
          <w:highlight w:val="yellow"/>
        </w:rPr>
        <w:t>act as a constraint</w:t>
      </w:r>
      <w:r w:rsidRPr="00A3114A">
        <w:rPr>
          <w:rStyle w:val="StyleUnderline"/>
          <w:szCs w:val="20"/>
        </w:rPr>
        <w:t xml:space="preserve"> on Iranian external behavior.</w:t>
      </w:r>
      <w:r w:rsidRPr="00A3114A">
        <w:rPr>
          <w:sz w:val="14"/>
          <w:szCs w:val="20"/>
        </w:rPr>
        <w:t xml:space="preserve"> </w:t>
      </w:r>
      <w:r w:rsidRPr="00A3114A">
        <w:rPr>
          <w:sz w:val="12"/>
          <w:szCs w:val="20"/>
        </w:rPr>
        <w:t>¶</w:t>
      </w:r>
      <w:r w:rsidRPr="00A3114A">
        <w:rPr>
          <w:sz w:val="14"/>
          <w:szCs w:val="20"/>
        </w:rPr>
        <w:t xml:space="preserve"> This leads to our conclusion that </w:t>
      </w:r>
      <w:r w:rsidRPr="00A3114A">
        <w:rPr>
          <w:rStyle w:val="StyleUnderline"/>
          <w:szCs w:val="20"/>
        </w:rPr>
        <w:t>analogies to the Cold War are mistaken</w:t>
      </w:r>
      <w:r w:rsidRPr="00D06085">
        <w:rPr>
          <w:rStyle w:val="StyleUnderline"/>
          <w:szCs w:val="20"/>
        </w:rPr>
        <w:t>: The Islamic Republic does not seek territorial aggrandizement</w:t>
      </w:r>
      <w:r w:rsidRPr="00D06085">
        <w:rPr>
          <w:sz w:val="14"/>
          <w:szCs w:val="20"/>
        </w:rPr>
        <w:t xml:space="preserve"> </w:t>
      </w:r>
      <w:r w:rsidRPr="00D06085">
        <w:rPr>
          <w:rStyle w:val="StyleUnderline"/>
          <w:szCs w:val="20"/>
        </w:rPr>
        <w:t>or even, despite its rhetoric, the forcible imposition of its revolutionary ideology onto neighboring states. Instead</w:t>
      </w:r>
      <w:r w:rsidRPr="00A3114A">
        <w:rPr>
          <w:sz w:val="14"/>
          <w:szCs w:val="20"/>
        </w:rPr>
        <w:t xml:space="preserve">, it feeds off existing grievances with the status quo, particularly in the Arab world. Traditional containment options may actually create further opportunities for Tehran to exploit, thereby amplifying the very influence the United States is trying to mitigate. A more useful strategy, therefore, is one that exploits </w:t>
      </w:r>
      <w:r w:rsidRPr="00A3114A">
        <w:rPr>
          <w:rStyle w:val="StyleUnderline"/>
          <w:szCs w:val="20"/>
        </w:rPr>
        <w:t xml:space="preserve">existing </w:t>
      </w:r>
      <w:r w:rsidRPr="004C71E8">
        <w:rPr>
          <w:rStyle w:val="StyleUnderline"/>
          <w:szCs w:val="20"/>
          <w:highlight w:val="yellow"/>
        </w:rPr>
        <w:t>checks on Iran’s</w:t>
      </w:r>
      <w:r w:rsidRPr="00A3114A">
        <w:rPr>
          <w:rStyle w:val="StyleUnderline"/>
          <w:szCs w:val="20"/>
        </w:rPr>
        <w:t xml:space="preserve"> power and influence</w:t>
      </w:r>
      <w:r w:rsidRPr="00A3114A">
        <w:rPr>
          <w:sz w:val="14"/>
          <w:szCs w:val="20"/>
        </w:rPr>
        <w:t xml:space="preserve">. These </w:t>
      </w:r>
      <w:r w:rsidRPr="004C71E8">
        <w:rPr>
          <w:rStyle w:val="StyleUnderline"/>
          <w:szCs w:val="20"/>
          <w:highlight w:val="yellow"/>
        </w:rPr>
        <w:t>include the gap between its</w:t>
      </w:r>
      <w:r w:rsidRPr="00A3114A">
        <w:rPr>
          <w:rStyle w:val="StyleUnderline"/>
          <w:szCs w:val="20"/>
        </w:rPr>
        <w:t xml:space="preserve"> </w:t>
      </w:r>
      <w:r w:rsidRPr="004C71E8">
        <w:rPr>
          <w:rStyle w:val="StyleUnderline"/>
          <w:szCs w:val="20"/>
          <w:highlight w:val="yellow"/>
        </w:rPr>
        <w:t xml:space="preserve">aspiration for asymmetric </w:t>
      </w:r>
      <w:r w:rsidRPr="00A3114A">
        <w:rPr>
          <w:rStyle w:val="StyleUnderline"/>
          <w:szCs w:val="20"/>
        </w:rPr>
        <w:t>warfare</w:t>
      </w:r>
      <w:r w:rsidRPr="00A3114A">
        <w:rPr>
          <w:sz w:val="14"/>
          <w:szCs w:val="20"/>
        </w:rPr>
        <w:t xml:space="preserve"> </w:t>
      </w:r>
      <w:r w:rsidRPr="004C71E8">
        <w:rPr>
          <w:rStyle w:val="StyleUnderline"/>
          <w:szCs w:val="20"/>
          <w:highlight w:val="yellow"/>
        </w:rPr>
        <w:t>capabilities and the reality of its</w:t>
      </w:r>
      <w:r w:rsidRPr="00A3114A">
        <w:rPr>
          <w:sz w:val="14"/>
          <w:szCs w:val="20"/>
        </w:rPr>
        <w:t xml:space="preserve"> rather </w:t>
      </w:r>
      <w:r w:rsidRPr="004C71E8">
        <w:rPr>
          <w:rStyle w:val="Emphasis"/>
          <w:szCs w:val="20"/>
          <w:highlight w:val="yellow"/>
        </w:rPr>
        <w:t xml:space="preserve">limited </w:t>
      </w:r>
      <w:r w:rsidRPr="00A3114A">
        <w:rPr>
          <w:rStyle w:val="Emphasis"/>
          <w:szCs w:val="20"/>
        </w:rPr>
        <w:t xml:space="preserve">conventional </w:t>
      </w:r>
      <w:r w:rsidRPr="004C71E8">
        <w:rPr>
          <w:rStyle w:val="Emphasis"/>
          <w:szCs w:val="20"/>
          <w:highlight w:val="yellow"/>
        </w:rPr>
        <w:t>forces</w:t>
      </w:r>
      <w:r w:rsidRPr="004C71E8">
        <w:rPr>
          <w:rStyle w:val="StyleUnderline"/>
          <w:szCs w:val="20"/>
          <w:highlight w:val="yellow"/>
        </w:rPr>
        <w:t xml:space="preserve">, disagreements between Iran and its </w:t>
      </w:r>
      <w:r w:rsidRPr="00A3114A">
        <w:rPr>
          <w:rStyle w:val="StyleUnderline"/>
          <w:szCs w:val="20"/>
        </w:rPr>
        <w:t xml:space="preserve">militant </w:t>
      </w:r>
      <w:r w:rsidRPr="004C71E8">
        <w:rPr>
          <w:rStyle w:val="StyleUnderline"/>
          <w:szCs w:val="20"/>
          <w:highlight w:val="yellow"/>
        </w:rPr>
        <w:t>“proxies,” and</w:t>
      </w:r>
      <w:r w:rsidRPr="00A3114A">
        <w:rPr>
          <w:rStyle w:val="StyleUnderline"/>
          <w:szCs w:val="20"/>
        </w:rPr>
        <w:t xml:space="preserve"> the potential for sharp </w:t>
      </w:r>
      <w:r w:rsidRPr="004C71E8">
        <w:rPr>
          <w:rStyle w:val="StyleUnderline"/>
          <w:szCs w:val="20"/>
          <w:highlight w:val="yellow"/>
        </w:rPr>
        <w:t>criticism from Arab public opinion</w:t>
      </w:r>
      <w:r w:rsidRPr="00A3114A">
        <w:rPr>
          <w:rStyle w:val="StyleUnderline"/>
          <w:szCs w:val="20"/>
        </w:rPr>
        <w:t>, which it has long sought to exploit</w:t>
      </w:r>
      <w:r w:rsidRPr="00A3114A">
        <w:rPr>
          <w:sz w:val="14"/>
          <w:szCs w:val="20"/>
        </w:rPr>
        <w:t>. In addition, we recommend a new U.S. approach to Iran that integrates elements of engagement and containment while de-escalating unilateral U.S. pressure on Tehran and applying increased multilateral pressure against its nuclear ambitions. The analyses that informed these conclusions also yielded the following insights for U.S. planners and strategists concerning Iran’s strategic culture, conventional military, ties to Islamist groups, and ability to influence Arab public opinion.</w:t>
      </w:r>
    </w:p>
    <w:p w:rsidR="00970F3E" w:rsidRPr="00AE6BDD" w:rsidRDefault="00970F3E" w:rsidP="00970F3E">
      <w:pPr>
        <w:pStyle w:val="Heading4"/>
      </w:pPr>
      <w:r w:rsidRPr="00AE6BDD">
        <w:t>No impact</w:t>
      </w:r>
      <w:r>
        <w:t xml:space="preserve"> to attacking Iran – the US would win decisively and fast</w:t>
      </w:r>
    </w:p>
    <w:p w:rsidR="00970F3E" w:rsidRPr="008A6C88" w:rsidRDefault="00970F3E" w:rsidP="00970F3E">
      <w:r>
        <w:t xml:space="preserve">Matthew </w:t>
      </w:r>
      <w:r w:rsidRPr="008A6C88">
        <w:rPr>
          <w:rStyle w:val="Style13ptBold"/>
        </w:rPr>
        <w:t xml:space="preserve">Kroenig </w:t>
      </w:r>
      <w:r>
        <w:rPr>
          <w:rStyle w:val="Style13ptBold"/>
        </w:rPr>
        <w:t>20</w:t>
      </w:r>
      <w:r w:rsidRPr="008A6C88">
        <w:rPr>
          <w:rStyle w:val="Style13ptBold"/>
        </w:rPr>
        <w:t>12</w:t>
      </w:r>
      <w:r>
        <w:t xml:space="preserve">, PhD in political science from the University of California at Berkeley,  Stanton Nuclear Security Fellow at the Council on Foreign Relations, “Time to Attack Iran Why a Strike Is the Least Bad Option”, </w:t>
      </w:r>
      <w:hyperlink r:id="rId194" w:history="1">
        <w:r w:rsidRPr="00F712DB">
          <w:rPr>
            <w:rStyle w:val="Hyperlink"/>
          </w:rPr>
          <w:t>http://www.matthewkroenig.com/Kroenig_Time%20to%20Attack%20Iran.pdf</w:t>
        </w:r>
      </w:hyperlink>
      <w:r>
        <w:t xml:space="preserve"> </w:t>
      </w:r>
    </w:p>
    <w:p w:rsidR="00970F3E" w:rsidRDefault="00970F3E" w:rsidP="00970F3E">
      <w:pPr>
        <w:rPr>
          <w:sz w:val="12"/>
        </w:rPr>
      </w:pPr>
      <w:r w:rsidRPr="008A6C88">
        <w:rPr>
          <w:sz w:val="12"/>
        </w:rPr>
        <w:t xml:space="preserve">To begin with, </w:t>
      </w:r>
      <w:r w:rsidRPr="008A6C88">
        <w:rPr>
          <w:rStyle w:val="StyleUnderline"/>
        </w:rPr>
        <w:t>critics note</w:t>
      </w:r>
      <w:r w:rsidRPr="008A6C88">
        <w:rPr>
          <w:sz w:val="12"/>
        </w:rPr>
        <w:t xml:space="preserve">, </w:t>
      </w:r>
      <w:r w:rsidRPr="008A6C88">
        <w:rPr>
          <w:rStyle w:val="StyleUnderline"/>
        </w:rPr>
        <w:t>U.S. military action could easily spark a</w:t>
      </w:r>
      <w:r w:rsidRPr="008A6C88">
        <w:rPr>
          <w:sz w:val="12"/>
        </w:rPr>
        <w:t xml:space="preserve"> full-blown </w:t>
      </w:r>
      <w:r w:rsidRPr="008A6C88">
        <w:rPr>
          <w:rStyle w:val="StyleUnderline"/>
        </w:rPr>
        <w:t>war</w:t>
      </w:r>
      <w:r w:rsidRPr="008A6C88">
        <w:rPr>
          <w:sz w:val="12"/>
        </w:rPr>
        <w:t xml:space="preserve">. Iran might retaliate against U.S. troops or allies, launching missiles at military installations or civilian populations in the Gulf or perhaps even Europe. It could activate its proxies abroad, stirring sectarian tensions in Iraq, disrupting the Arab Spring, and ordering terrorist attacks against Israel and the United States. This could draw Israel or other states into the fighting and compel the United States to escalate the conflict in response. Powerful allies of Iran, including China and Russia, may attempt to economically and diplomatically isolate the United States. In the midst of such spiraling violence, neither side may see a clear path out of the battle, resulting in a long-lasting, devastating war, whose impact may critically damage the United States’ standing in the Muslim world. Those wary of a U.S. strike also point out that Iran could retaliate by attempting to close the Strait of Hormuz, the narrow access point to the Persian Gulf through which roughly 20 percent of the world’s oil supply travels. And even if Iran did not threaten the strait, speculators, fearing possible supply disruptions, would bid up the price of oil, possibly triggering a wider economic crisis at an already fragile moment. </w:t>
      </w:r>
      <w:r w:rsidRPr="004C71E8">
        <w:rPr>
          <w:rStyle w:val="Emphasis"/>
          <w:highlight w:val="yellow"/>
        </w:rPr>
        <w:t>None of these outcomes is predetermined</w:t>
      </w:r>
      <w:r w:rsidRPr="008A6C88">
        <w:rPr>
          <w:sz w:val="12"/>
        </w:rPr>
        <w:t xml:space="preserve">, </w:t>
      </w:r>
      <w:r w:rsidRPr="008A6C88">
        <w:rPr>
          <w:rStyle w:val="StyleUnderline"/>
        </w:rPr>
        <w:t xml:space="preserve">however; indeed, </w:t>
      </w:r>
      <w:r w:rsidRPr="004C71E8">
        <w:rPr>
          <w:rStyle w:val="StyleUnderline"/>
          <w:highlight w:val="yellow"/>
        </w:rPr>
        <w:t>the U</w:t>
      </w:r>
      <w:r w:rsidRPr="008A6C88">
        <w:rPr>
          <w:rStyle w:val="StyleUnderline"/>
        </w:rPr>
        <w:t xml:space="preserve">nited </w:t>
      </w:r>
      <w:r w:rsidRPr="004C71E8">
        <w:rPr>
          <w:rStyle w:val="StyleUnderline"/>
          <w:highlight w:val="yellow"/>
        </w:rPr>
        <w:t>S</w:t>
      </w:r>
      <w:r w:rsidRPr="008A6C88">
        <w:rPr>
          <w:rStyle w:val="StyleUnderline"/>
        </w:rPr>
        <w:t xml:space="preserve">tates </w:t>
      </w:r>
      <w:r w:rsidRPr="004C71E8">
        <w:rPr>
          <w:rStyle w:val="StyleUnderline"/>
          <w:highlight w:val="yellow"/>
        </w:rPr>
        <w:t>could</w:t>
      </w:r>
      <w:r w:rsidRPr="008A6C88">
        <w:rPr>
          <w:rStyle w:val="StyleUnderline"/>
        </w:rPr>
        <w:t xml:space="preserve"> </w:t>
      </w:r>
      <w:r w:rsidRPr="008A6C88">
        <w:rPr>
          <w:rStyle w:val="Emphasis"/>
        </w:rPr>
        <w:t xml:space="preserve">do much to </w:t>
      </w:r>
      <w:r w:rsidRPr="004C71E8">
        <w:rPr>
          <w:rStyle w:val="Emphasis"/>
          <w:highlight w:val="yellow"/>
        </w:rPr>
        <w:t>mitigate</w:t>
      </w:r>
      <w:r w:rsidRPr="008A6C88">
        <w:rPr>
          <w:rStyle w:val="Emphasis"/>
        </w:rPr>
        <w:t xml:space="preserve"> them</w:t>
      </w:r>
      <w:r w:rsidRPr="008A6C88">
        <w:rPr>
          <w:sz w:val="12"/>
        </w:rPr>
        <w:t xml:space="preserve">. </w:t>
      </w:r>
      <w:r w:rsidRPr="004C71E8">
        <w:rPr>
          <w:rStyle w:val="StyleUnderline"/>
          <w:highlight w:val="yellow"/>
        </w:rPr>
        <w:t>Tehran would</w:t>
      </w:r>
      <w:r w:rsidRPr="008A6C88">
        <w:rPr>
          <w:rStyle w:val="StyleUnderline"/>
        </w:rPr>
        <w:t xml:space="preserve"> certainly feel like it needed to respond to a U.S. attack</w:t>
      </w:r>
      <w:r w:rsidRPr="008A6C88">
        <w:rPr>
          <w:sz w:val="12"/>
        </w:rPr>
        <w:t xml:space="preserve">, in order to reestablish deterrence and save face domestically. </w:t>
      </w:r>
      <w:r w:rsidRPr="008A6C88">
        <w:rPr>
          <w:rStyle w:val="StyleUnderline"/>
        </w:rPr>
        <w:t xml:space="preserve">But it would also likely seek to </w:t>
      </w:r>
      <w:r w:rsidRPr="008855E6">
        <w:rPr>
          <w:rStyle w:val="StyleUnderline"/>
        </w:rPr>
        <w:t xml:space="preserve">calibrate its actions to </w:t>
      </w:r>
      <w:r w:rsidRPr="004C71E8">
        <w:rPr>
          <w:rStyle w:val="Emphasis"/>
          <w:highlight w:val="yellow"/>
        </w:rPr>
        <w:t>avoid starting a conflict</w:t>
      </w:r>
      <w:r w:rsidRPr="004C71E8">
        <w:rPr>
          <w:sz w:val="12"/>
          <w:highlight w:val="yellow"/>
        </w:rPr>
        <w:t xml:space="preserve"> </w:t>
      </w:r>
      <w:r w:rsidRPr="004C71E8">
        <w:rPr>
          <w:rStyle w:val="StyleUnderline"/>
          <w:highlight w:val="yellow"/>
        </w:rPr>
        <w:t xml:space="preserve">that could </w:t>
      </w:r>
      <w:r w:rsidRPr="004C71E8">
        <w:rPr>
          <w:rStyle w:val="Emphasis"/>
          <w:highlight w:val="yellow"/>
        </w:rPr>
        <w:t>lead to the destruction of</w:t>
      </w:r>
      <w:r w:rsidRPr="008A6C88">
        <w:rPr>
          <w:rStyle w:val="Emphasis"/>
        </w:rPr>
        <w:t xml:space="preserve"> its military or </w:t>
      </w:r>
      <w:r w:rsidRPr="004C71E8">
        <w:rPr>
          <w:rStyle w:val="Emphasis"/>
          <w:highlight w:val="yellow"/>
        </w:rPr>
        <w:t>the regime</w:t>
      </w:r>
      <w:r w:rsidRPr="008A6C88">
        <w:rPr>
          <w:rStyle w:val="Emphasis"/>
        </w:rPr>
        <w:t xml:space="preserve"> itself</w:t>
      </w:r>
      <w:r w:rsidRPr="008A6C88">
        <w:rPr>
          <w:sz w:val="12"/>
        </w:rPr>
        <w:t xml:space="preserve">. In all likelihood, the Iranian leadership would resort to its worst forms of retaliation, such as closing the Strait of Hormuz or launching missiles at southern Europe, only if it felt that its very existence was threatened. </w:t>
      </w:r>
      <w:r w:rsidRPr="004C71E8">
        <w:rPr>
          <w:rStyle w:val="StyleUnderline"/>
          <w:highlight w:val="yellow"/>
        </w:rPr>
        <w:t xml:space="preserve">A </w:t>
      </w:r>
      <w:r w:rsidRPr="004C71E8">
        <w:rPr>
          <w:rStyle w:val="Emphasis"/>
          <w:highlight w:val="yellow"/>
        </w:rPr>
        <w:t>targeted U.S. operation</w:t>
      </w:r>
      <w:r w:rsidRPr="008A6C88">
        <w:rPr>
          <w:rStyle w:val="StyleUnderline"/>
        </w:rPr>
        <w:t xml:space="preserve"> need not threaten Tehran in such a fundamental</w:t>
      </w:r>
      <w:r w:rsidRPr="008A6C88">
        <w:rPr>
          <w:sz w:val="12"/>
        </w:rPr>
        <w:t xml:space="preserve"> </w:t>
      </w:r>
      <w:r w:rsidRPr="008A6C88">
        <w:rPr>
          <w:rStyle w:val="StyleUnderline"/>
        </w:rPr>
        <w:t>way</w:t>
      </w:r>
      <w:r w:rsidRPr="008A6C88">
        <w:rPr>
          <w:sz w:val="12"/>
        </w:rPr>
        <w:t xml:space="preserve">. To make sure it doesn’t and to reassure the Iranian regime, </w:t>
      </w:r>
      <w:r w:rsidRPr="008A6C88">
        <w:rPr>
          <w:rStyle w:val="StyleUnderline"/>
        </w:rPr>
        <w:t xml:space="preserve">the United States </w:t>
      </w:r>
      <w:r w:rsidRPr="004C71E8">
        <w:rPr>
          <w:rStyle w:val="StyleUnderline"/>
          <w:highlight w:val="yellow"/>
        </w:rPr>
        <w:t>could</w:t>
      </w:r>
      <w:r w:rsidRPr="008A6C88">
        <w:rPr>
          <w:rStyle w:val="StyleUnderline"/>
        </w:rPr>
        <w:t xml:space="preserve"> first </w:t>
      </w:r>
      <w:r w:rsidRPr="004C71E8">
        <w:rPr>
          <w:rStyle w:val="StyleUnderline"/>
          <w:highlight w:val="yellow"/>
        </w:rPr>
        <w:t>make clear</w:t>
      </w:r>
      <w:r w:rsidRPr="008A6C88">
        <w:rPr>
          <w:rStyle w:val="StyleUnderline"/>
        </w:rPr>
        <w:t xml:space="preserve"> that </w:t>
      </w:r>
      <w:r w:rsidRPr="004C71E8">
        <w:rPr>
          <w:rStyle w:val="StyleUnderline"/>
          <w:highlight w:val="yellow"/>
        </w:rPr>
        <w:t>it is interested</w:t>
      </w:r>
      <w:r w:rsidRPr="008A6C88">
        <w:rPr>
          <w:rStyle w:val="StyleUnderline"/>
        </w:rPr>
        <w:t xml:space="preserve"> only </w:t>
      </w:r>
      <w:r w:rsidRPr="004C71E8">
        <w:rPr>
          <w:rStyle w:val="StyleUnderline"/>
          <w:highlight w:val="yellow"/>
        </w:rPr>
        <w:t>in destroying Iran’s nuclear program</w:t>
      </w:r>
      <w:r w:rsidRPr="004C71E8">
        <w:rPr>
          <w:sz w:val="12"/>
          <w:highlight w:val="yellow"/>
        </w:rPr>
        <w:t xml:space="preserve">, </w:t>
      </w:r>
      <w:r w:rsidRPr="004C71E8">
        <w:rPr>
          <w:rStyle w:val="Emphasis"/>
          <w:highlight w:val="yellow"/>
        </w:rPr>
        <w:t>not</w:t>
      </w:r>
      <w:r w:rsidRPr="008A6C88">
        <w:rPr>
          <w:rStyle w:val="Emphasis"/>
        </w:rPr>
        <w:t xml:space="preserve"> in </w:t>
      </w:r>
      <w:r w:rsidRPr="004C71E8">
        <w:rPr>
          <w:rStyle w:val="Emphasis"/>
          <w:highlight w:val="yellow"/>
        </w:rPr>
        <w:t>overthrowing the government</w:t>
      </w:r>
      <w:r w:rsidRPr="004C71E8">
        <w:rPr>
          <w:sz w:val="12"/>
          <w:highlight w:val="yellow"/>
        </w:rPr>
        <w:t>.</w:t>
      </w:r>
      <w:r w:rsidRPr="008A6C88">
        <w:rPr>
          <w:sz w:val="12"/>
        </w:rPr>
        <w:t xml:space="preserve"> </w:t>
      </w:r>
      <w:r w:rsidRPr="008A6C88">
        <w:rPr>
          <w:rStyle w:val="StyleUnderline"/>
        </w:rPr>
        <w:t xml:space="preserve">It could then </w:t>
      </w:r>
      <w:r w:rsidRPr="008855E6">
        <w:rPr>
          <w:rStyle w:val="StyleUnderline"/>
        </w:rPr>
        <w:t>identify</w:t>
      </w:r>
      <w:r w:rsidRPr="008A6C88">
        <w:rPr>
          <w:sz w:val="12"/>
        </w:rPr>
        <w:t xml:space="preserve"> certain forms of </w:t>
      </w:r>
      <w:r w:rsidRPr="008A6C88">
        <w:rPr>
          <w:rStyle w:val="StyleUnderline"/>
        </w:rPr>
        <w:t>retaliation to which it would respond with devastating military action</w:t>
      </w:r>
      <w:r w:rsidRPr="008A6C88">
        <w:rPr>
          <w:sz w:val="12"/>
        </w:rPr>
        <w:t xml:space="preserve">, such as attempting to close the Strait of Hormuz, conducting massive and sustained attacks on Gulf states </w:t>
      </w:r>
      <w:r w:rsidRPr="008A6C88">
        <w:rPr>
          <w:rStyle w:val="StyleUnderline"/>
        </w:rPr>
        <w:t>and</w:t>
      </w:r>
      <w:r w:rsidRPr="008A6C88">
        <w:rPr>
          <w:sz w:val="12"/>
        </w:rPr>
        <w:t xml:space="preserve"> U.S. troops or ships, or launching terrorist attacks in the United States itself. Washington would then need to clearly </w:t>
      </w:r>
      <w:r w:rsidRPr="004C71E8">
        <w:rPr>
          <w:rStyle w:val="StyleUnderline"/>
          <w:highlight w:val="yellow"/>
        </w:rPr>
        <w:t>articulate</w:t>
      </w:r>
      <w:r w:rsidRPr="008A6C88">
        <w:rPr>
          <w:rStyle w:val="StyleUnderline"/>
        </w:rPr>
        <w:t xml:space="preserve"> these “</w:t>
      </w:r>
      <w:r w:rsidRPr="004C71E8">
        <w:rPr>
          <w:rStyle w:val="StyleUnderline"/>
          <w:highlight w:val="yellow"/>
        </w:rPr>
        <w:t>redlines</w:t>
      </w:r>
      <w:r w:rsidRPr="008A6C88">
        <w:rPr>
          <w:rStyle w:val="StyleUnderline"/>
        </w:rPr>
        <w:t>” to Tehran during and after the attack to ensure that the message was not lost in battle.</w:t>
      </w:r>
      <w:r w:rsidRPr="008A6C88">
        <w:rPr>
          <w:sz w:val="12"/>
        </w:rPr>
        <w:t xml:space="preserve"> And it would need to accept the fact that it would have to absorb </w:t>
      </w:r>
      <w:r w:rsidRPr="004C71E8">
        <w:rPr>
          <w:rStyle w:val="StyleUnderline"/>
          <w:highlight w:val="yellow"/>
        </w:rPr>
        <w:t>Iranian responses</w:t>
      </w:r>
      <w:r w:rsidRPr="008A6C88">
        <w:rPr>
          <w:sz w:val="12"/>
        </w:rPr>
        <w:t xml:space="preserve"> that fell short of these redlines without escalating the conflict. This </w:t>
      </w:r>
      <w:r w:rsidRPr="004C71E8">
        <w:rPr>
          <w:rStyle w:val="StyleUnderline"/>
          <w:highlight w:val="yellow"/>
        </w:rPr>
        <w:t>might include</w:t>
      </w:r>
      <w:r w:rsidRPr="008A6C88">
        <w:rPr>
          <w:rStyle w:val="StyleUnderline"/>
        </w:rPr>
        <w:t xml:space="preserve"> accepting</w:t>
      </w:r>
      <w:r w:rsidRPr="008A6C88">
        <w:rPr>
          <w:sz w:val="12"/>
        </w:rPr>
        <w:t xml:space="preserve"> </w:t>
      </w:r>
      <w:r w:rsidRPr="004C71E8">
        <w:rPr>
          <w:rStyle w:val="Emphasis"/>
          <w:highlight w:val="yellow"/>
        </w:rPr>
        <w:t>token missile strikes</w:t>
      </w:r>
      <w:r w:rsidRPr="008A6C88">
        <w:rPr>
          <w:sz w:val="12"/>
        </w:rPr>
        <w:t xml:space="preserve"> </w:t>
      </w:r>
      <w:r w:rsidRPr="008A6C88">
        <w:rPr>
          <w:rStyle w:val="StyleUnderline"/>
        </w:rPr>
        <w:t>against U.S. bases and ships in the region</w:t>
      </w:r>
      <w:r w:rsidRPr="008A6C88">
        <w:rPr>
          <w:sz w:val="12"/>
        </w:rPr>
        <w:t>—</w:t>
      </w:r>
      <w:r w:rsidRPr="00087C49">
        <w:rPr>
          <w:rStyle w:val="Emphasis"/>
        </w:rPr>
        <w:t>several salvos</w:t>
      </w:r>
      <w:r w:rsidRPr="00087C49">
        <w:rPr>
          <w:sz w:val="12"/>
        </w:rPr>
        <w:t xml:space="preserve"> over the course</w:t>
      </w:r>
      <w:r w:rsidRPr="008A6C88">
        <w:rPr>
          <w:sz w:val="12"/>
        </w:rPr>
        <w:t xml:space="preserve"> of a few days </w:t>
      </w:r>
      <w:r w:rsidRPr="004C71E8">
        <w:rPr>
          <w:rStyle w:val="StyleUnderline"/>
          <w:highlight w:val="yellow"/>
        </w:rPr>
        <w:t>that</w:t>
      </w:r>
      <w:r w:rsidRPr="008A6C88">
        <w:rPr>
          <w:rStyle w:val="StyleUnderline"/>
        </w:rPr>
        <w:t xml:space="preserve"> </w:t>
      </w:r>
      <w:r w:rsidRPr="008A6C88">
        <w:rPr>
          <w:rStyle w:val="Emphasis"/>
        </w:rPr>
        <w:t xml:space="preserve">soon </w:t>
      </w:r>
      <w:r w:rsidRPr="004C71E8">
        <w:rPr>
          <w:rStyle w:val="Emphasis"/>
          <w:highlight w:val="yellow"/>
        </w:rPr>
        <w:t>taper off</w:t>
      </w:r>
      <w:r w:rsidRPr="008A6C88">
        <w:rPr>
          <w:sz w:val="12"/>
        </w:rPr>
        <w:t>—</w:t>
      </w:r>
      <w:r w:rsidRPr="008A6C88">
        <w:rPr>
          <w:rStyle w:val="StyleUnderline"/>
        </w:rPr>
        <w:t>or the harassment of commercial and U.S. naval vessels</w:t>
      </w:r>
      <w:r w:rsidRPr="008A6C88">
        <w:rPr>
          <w:sz w:val="12"/>
        </w:rPr>
        <w:t xml:space="preserve">. To avoid the kind of casualties that could compel the White House to escalate the struggle, the United States would need to evacuate nonessential personnel from U.S. bases within range of Iranian missiles and ensure that its troops were safely in bunkers before Iran launched its response. </w:t>
      </w:r>
      <w:r w:rsidRPr="004C71E8">
        <w:rPr>
          <w:rStyle w:val="StyleUnderline"/>
          <w:highlight w:val="yellow"/>
        </w:rPr>
        <w:t>Washington</w:t>
      </w:r>
      <w:r w:rsidRPr="008A6C88">
        <w:rPr>
          <w:sz w:val="12"/>
        </w:rPr>
        <w:t xml:space="preserve"> might also need to allow for stepped-up support to Iran’s proxies in Afghanistan and Iraq and missile and terrorist attacks against Israel. In doing so, it </w:t>
      </w:r>
      <w:r w:rsidRPr="004C71E8">
        <w:rPr>
          <w:rStyle w:val="StyleUnderline"/>
          <w:highlight w:val="yellow"/>
        </w:rPr>
        <w:t xml:space="preserve">could </w:t>
      </w:r>
      <w:r w:rsidRPr="004C71E8">
        <w:rPr>
          <w:rStyle w:val="Emphasis"/>
          <w:highlight w:val="yellow"/>
        </w:rPr>
        <w:t>induce Iran to follow the path of Iraq and Syria</w:t>
      </w:r>
      <w:r w:rsidRPr="008A6C88">
        <w:rPr>
          <w:rStyle w:val="Emphasis"/>
        </w:rPr>
        <w:t>,</w:t>
      </w:r>
      <w:r w:rsidRPr="008A6C88">
        <w:rPr>
          <w:sz w:val="12"/>
        </w:rPr>
        <w:t xml:space="preserve"> </w:t>
      </w:r>
      <w:r w:rsidRPr="008A6C88">
        <w:rPr>
          <w:rStyle w:val="StyleUnderline"/>
        </w:rPr>
        <w:t xml:space="preserve">both of </w:t>
      </w:r>
      <w:r w:rsidRPr="004C71E8">
        <w:rPr>
          <w:rStyle w:val="StyleUnderline"/>
          <w:highlight w:val="yellow"/>
        </w:rPr>
        <w:t xml:space="preserve">which </w:t>
      </w:r>
      <w:r w:rsidRPr="004C71E8">
        <w:rPr>
          <w:rStyle w:val="Emphasis"/>
          <w:highlight w:val="yellow"/>
        </w:rPr>
        <w:t>refrained from starting a war after Israel struck their nuclear reactors</w:t>
      </w:r>
      <w:r w:rsidRPr="008A6C88">
        <w:rPr>
          <w:sz w:val="12"/>
        </w:rPr>
        <w:t xml:space="preserve"> </w:t>
      </w:r>
      <w:r w:rsidRPr="008A6C88">
        <w:rPr>
          <w:rStyle w:val="StyleUnderline"/>
        </w:rPr>
        <w:t xml:space="preserve">in 1981 and 2007, </w:t>
      </w:r>
      <w:r w:rsidRPr="00C76B96">
        <w:rPr>
          <w:rStyle w:val="StyleUnderline"/>
        </w:rPr>
        <w:t>respectively</w:t>
      </w:r>
      <w:r w:rsidRPr="00C76B96">
        <w:rPr>
          <w:sz w:val="12"/>
        </w:rPr>
        <w:t xml:space="preserve">. </w:t>
      </w:r>
      <w:r w:rsidRPr="00C76B96">
        <w:rPr>
          <w:rStyle w:val="Emphasis"/>
        </w:rPr>
        <w:t>Even if Tehran did cross Washington’s redlines</w:t>
      </w:r>
      <w:r w:rsidRPr="00C76B96">
        <w:rPr>
          <w:sz w:val="12"/>
        </w:rPr>
        <w:t xml:space="preserve">, </w:t>
      </w:r>
      <w:r w:rsidRPr="004C71E8">
        <w:rPr>
          <w:rStyle w:val="StyleUnderline"/>
          <w:highlight w:val="yellow"/>
        </w:rPr>
        <w:t>the U</w:t>
      </w:r>
      <w:r w:rsidRPr="008A6C88">
        <w:rPr>
          <w:rStyle w:val="StyleUnderline"/>
        </w:rPr>
        <w:t xml:space="preserve">nited </w:t>
      </w:r>
      <w:r w:rsidRPr="004C71E8">
        <w:rPr>
          <w:rStyle w:val="StyleUnderline"/>
          <w:highlight w:val="yellow"/>
        </w:rPr>
        <w:t>S</w:t>
      </w:r>
      <w:r w:rsidRPr="008A6C88">
        <w:rPr>
          <w:rStyle w:val="StyleUnderline"/>
        </w:rPr>
        <w:t xml:space="preserve">tates </w:t>
      </w:r>
      <w:r w:rsidRPr="004C71E8">
        <w:rPr>
          <w:rStyle w:val="Emphasis"/>
          <w:highlight w:val="yellow"/>
        </w:rPr>
        <w:t>could</w:t>
      </w:r>
      <w:r w:rsidRPr="008A6C88">
        <w:rPr>
          <w:rStyle w:val="Emphasis"/>
        </w:rPr>
        <w:t xml:space="preserve"> still </w:t>
      </w:r>
      <w:r w:rsidRPr="004C71E8">
        <w:rPr>
          <w:rStyle w:val="Emphasis"/>
          <w:highlight w:val="yellow"/>
        </w:rPr>
        <w:t>manage the confrontation</w:t>
      </w:r>
      <w:r w:rsidRPr="008A6C88">
        <w:rPr>
          <w:sz w:val="12"/>
        </w:rPr>
        <w:t xml:space="preserve">. At the outset of any such violation, </w:t>
      </w:r>
      <w:r w:rsidRPr="004C71E8">
        <w:rPr>
          <w:rStyle w:val="StyleUnderline"/>
          <w:highlight w:val="yellow"/>
        </w:rPr>
        <w:t>it could target</w:t>
      </w:r>
      <w:r w:rsidRPr="008A6C88">
        <w:rPr>
          <w:rStyle w:val="StyleUnderline"/>
        </w:rPr>
        <w:t xml:space="preserve"> the Iranian </w:t>
      </w:r>
      <w:r w:rsidRPr="004C71E8">
        <w:rPr>
          <w:rStyle w:val="StyleUnderline"/>
          <w:highlight w:val="yellow"/>
        </w:rPr>
        <w:t>weapons</w:t>
      </w:r>
      <w:r w:rsidRPr="008A6C88">
        <w:rPr>
          <w:rStyle w:val="StyleUnderline"/>
        </w:rPr>
        <w:t xml:space="preserve"> that it finds most threatening </w:t>
      </w:r>
      <w:r w:rsidRPr="004C71E8">
        <w:rPr>
          <w:rStyle w:val="StyleUnderline"/>
          <w:highlight w:val="yellow"/>
        </w:rPr>
        <w:t xml:space="preserve">to </w:t>
      </w:r>
      <w:r w:rsidRPr="004C71E8">
        <w:rPr>
          <w:rStyle w:val="Emphasis"/>
          <w:highlight w:val="yellow"/>
        </w:rPr>
        <w:t>prevent Tehran from deploying them</w:t>
      </w:r>
      <w:r w:rsidRPr="008A6C88">
        <w:rPr>
          <w:rStyle w:val="StyleUnderline"/>
        </w:rPr>
        <w:t>.</w:t>
      </w:r>
      <w:r w:rsidRPr="008A6C88">
        <w:rPr>
          <w:sz w:val="12"/>
        </w:rPr>
        <w:t xml:space="preserve"> </w:t>
      </w:r>
      <w:r w:rsidRPr="008A6C88">
        <w:rPr>
          <w:rStyle w:val="StyleUnderline"/>
        </w:rPr>
        <w:t>To de-escalate the situation quickly and prevent a wider regional war</w:t>
      </w:r>
      <w:r w:rsidRPr="008A6C88">
        <w:rPr>
          <w:sz w:val="12"/>
        </w:rPr>
        <w:t xml:space="preserve">, </w:t>
      </w:r>
      <w:r w:rsidRPr="008A6C88">
        <w:rPr>
          <w:rStyle w:val="Emphasis"/>
        </w:rPr>
        <w:t xml:space="preserve">the United States </w:t>
      </w:r>
      <w:r w:rsidRPr="00C76B96">
        <w:rPr>
          <w:rStyle w:val="Emphasis"/>
        </w:rPr>
        <w:t>could also secure the agreement of</w:t>
      </w:r>
      <w:r w:rsidRPr="00C76B96">
        <w:rPr>
          <w:sz w:val="12"/>
        </w:rPr>
        <w:t xml:space="preserve"> its </w:t>
      </w:r>
      <w:r w:rsidRPr="00C76B96">
        <w:rPr>
          <w:rStyle w:val="Emphasis"/>
        </w:rPr>
        <w:t>allies</w:t>
      </w:r>
      <w:r w:rsidRPr="00C76B96">
        <w:rPr>
          <w:sz w:val="12"/>
        </w:rPr>
        <w:t xml:space="preserve"> </w:t>
      </w:r>
      <w:r w:rsidRPr="00C76B96">
        <w:rPr>
          <w:rStyle w:val="StyleUnderline"/>
        </w:rPr>
        <w:t xml:space="preserve">to </w:t>
      </w:r>
      <w:r w:rsidRPr="00C76B96">
        <w:rPr>
          <w:rStyle w:val="Emphasis"/>
        </w:rPr>
        <w:t>avoid responding</w:t>
      </w:r>
      <w:r w:rsidRPr="00C76B96">
        <w:rPr>
          <w:rStyle w:val="StyleUnderline"/>
        </w:rPr>
        <w:t xml:space="preserve"> to an Iranian attack</w:t>
      </w:r>
      <w:r w:rsidRPr="00C76B96">
        <w:rPr>
          <w:sz w:val="12"/>
        </w:rPr>
        <w:t xml:space="preserve">. </w:t>
      </w:r>
      <w:r w:rsidRPr="00C76B96">
        <w:rPr>
          <w:rStyle w:val="StyleUnderline"/>
        </w:rPr>
        <w:t xml:space="preserve">This would </w:t>
      </w:r>
      <w:r w:rsidRPr="00C76B96">
        <w:rPr>
          <w:rStyle w:val="Emphasis"/>
          <w:sz w:val="26"/>
          <w:szCs w:val="26"/>
        </w:rPr>
        <w:t>keep other armies</w:t>
      </w:r>
      <w:r w:rsidRPr="00C76B96">
        <w:rPr>
          <w:sz w:val="12"/>
        </w:rPr>
        <w:t xml:space="preserve">, particularly the Israel Defense Forces, </w:t>
      </w:r>
      <w:r w:rsidRPr="00C76B96">
        <w:rPr>
          <w:rStyle w:val="Emphasis"/>
          <w:sz w:val="26"/>
          <w:szCs w:val="26"/>
        </w:rPr>
        <w:t>out of the fray</w:t>
      </w:r>
      <w:r w:rsidRPr="00C76B96">
        <w:rPr>
          <w:sz w:val="12"/>
        </w:rPr>
        <w:t>. Israel should prove willing to accept such an arrangement in exchange for a U.S. promise to eliminate the Iranian nuclear threat. Indeed, it struck a similar agreement</w:t>
      </w:r>
      <w:r w:rsidRPr="008A6C88">
        <w:rPr>
          <w:sz w:val="12"/>
        </w:rPr>
        <w:t xml:space="preserve"> with the United States during the Gulf War, when it refrained from responding to the launching of Scud missiles by Saddam Hussein.</w:t>
      </w:r>
    </w:p>
    <w:p w:rsidR="00517B16" w:rsidRPr="00681FBF" w:rsidRDefault="00517B16" w:rsidP="004E6EB3"/>
    <w:p w:rsidR="00F40E22" w:rsidRDefault="0093263D" w:rsidP="0093263D">
      <w:pPr>
        <w:pStyle w:val="Heading2"/>
      </w:pPr>
      <w:r>
        <w:t>A2 Arms Exports Advantage</w:t>
      </w:r>
    </w:p>
    <w:p w:rsidR="0093263D" w:rsidRDefault="0093263D" w:rsidP="0093263D"/>
    <w:p w:rsidR="0093263D" w:rsidRDefault="0093263D" w:rsidP="0093263D">
      <w:pPr>
        <w:pStyle w:val="Heading3"/>
      </w:pPr>
      <w:r>
        <w:t>1NC South Sudan</w:t>
      </w:r>
    </w:p>
    <w:p w:rsidR="0093263D" w:rsidRDefault="0093263D" w:rsidP="0093263D">
      <w:pPr>
        <w:pStyle w:val="Heading4"/>
      </w:pPr>
      <w:r>
        <w:t>Peace agreement in place and violence is subsiding in South Sudan</w:t>
      </w:r>
    </w:p>
    <w:p w:rsidR="0093263D" w:rsidRPr="0093263D" w:rsidRDefault="0093263D" w:rsidP="0093263D">
      <w:r w:rsidRPr="0093263D">
        <w:rPr>
          <w:rStyle w:val="Style13ptBold"/>
        </w:rPr>
        <w:t>France24, 2019</w:t>
      </w:r>
      <w:r>
        <w:t xml:space="preserve"> </w:t>
      </w:r>
      <w:r w:rsidRPr="0093263D">
        <w:t>In South Sudan, daring to hope for peaceDate created :</w:t>
      </w:r>
      <w:r>
        <w:t xml:space="preserve"> </w:t>
      </w:r>
      <w:r w:rsidRPr="0093263D">
        <w:t xml:space="preserve">05/07/2019 - 17:40 </w:t>
      </w:r>
      <w:hyperlink r:id="rId195" w:history="1">
        <w:r w:rsidRPr="0093263D">
          <w:rPr>
            <w:rStyle w:val="Hyperlink"/>
          </w:rPr>
          <w:t>https://www.france24.com/en/20190705-reporters-south-sudan-civil-war-peace-deal-rebels-salva-kiir-riek-machar-women-bentiu</w:t>
        </w:r>
      </w:hyperlink>
    </w:p>
    <w:p w:rsidR="0093263D" w:rsidRDefault="0093263D" w:rsidP="0093263D">
      <w:r w:rsidRPr="004C71E8">
        <w:rPr>
          <w:rStyle w:val="StyleUnderline"/>
          <w:highlight w:val="yellow"/>
        </w:rPr>
        <w:t>After five years of brutal civil war in South Sudan, a peace deal</w:t>
      </w:r>
      <w:r w:rsidRPr="0093263D">
        <w:rPr>
          <w:rStyle w:val="StyleUnderline"/>
        </w:rPr>
        <w:t xml:space="preserve"> </w:t>
      </w:r>
      <w:r w:rsidRPr="0093263D">
        <w:t xml:space="preserve">signed last year by President Salva Kiir and his opponent Riek Machar </w:t>
      </w:r>
      <w:r w:rsidRPr="004C71E8">
        <w:rPr>
          <w:rStyle w:val="StyleUnderline"/>
          <w:highlight w:val="yellow"/>
        </w:rPr>
        <w:t>is providing hope</w:t>
      </w:r>
      <w:r w:rsidRPr="0093263D">
        <w:t xml:space="preserve"> at last. Our reporters went to Bentiu, one of the cities worst affected by the war and home to 100,000 displaced people. </w:t>
      </w:r>
      <w:r w:rsidRPr="004C71E8">
        <w:rPr>
          <w:rStyle w:val="StyleUnderline"/>
          <w:highlight w:val="yellow"/>
        </w:rPr>
        <w:t>Our team</w:t>
      </w:r>
      <w:r w:rsidRPr="0093263D">
        <w:t xml:space="preserve"> also </w:t>
      </w:r>
      <w:r w:rsidRPr="004C71E8">
        <w:rPr>
          <w:rStyle w:val="StyleUnderline"/>
          <w:highlight w:val="yellow"/>
        </w:rPr>
        <w:t>witnessed negotiations between former enemies who are now praying side by side</w:t>
      </w:r>
      <w:r w:rsidRPr="0093263D">
        <w:t xml:space="preserve"> for a shared future.</w:t>
      </w:r>
      <w:r>
        <w:t xml:space="preserve"> </w:t>
      </w:r>
      <w:r w:rsidRPr="0093263D">
        <w:t xml:space="preserve">Nine months after the ratification of a peace deal by South Sudan’s President Salva Kiir and SPLM-IO rebel leader Riek Machar, </w:t>
      </w:r>
      <w:r w:rsidRPr="004C71E8">
        <w:rPr>
          <w:rStyle w:val="StyleUnderline"/>
          <w:highlight w:val="yellow"/>
        </w:rPr>
        <w:t>violence in the country is subsiding</w:t>
      </w:r>
      <w:r w:rsidRPr="0093263D">
        <w:t>. Several people have admittedly been killed since then, but far fewer than what the country has seen in five years of civil war.</w:t>
      </w:r>
    </w:p>
    <w:p w:rsidR="00517B16" w:rsidRDefault="00517B16" w:rsidP="00517B16"/>
    <w:p w:rsidR="00517B16" w:rsidRDefault="00517B16" w:rsidP="00517B16">
      <w:pPr>
        <w:pStyle w:val="Heading4"/>
      </w:pPr>
      <w:r>
        <w:t>South Sudan on track to form a unity government and has made significant progress towards peace</w:t>
      </w:r>
    </w:p>
    <w:p w:rsidR="00517B16" w:rsidRPr="00517B16" w:rsidRDefault="00517B16" w:rsidP="00517B16">
      <w:r w:rsidRPr="00517B16">
        <w:rPr>
          <w:rStyle w:val="Style13ptBold"/>
        </w:rPr>
        <w:t>Xinhua</w:t>
      </w:r>
      <w:r w:rsidRPr="00517B16">
        <w:t>|</w:t>
      </w:r>
      <w:r>
        <w:t xml:space="preserve"> </w:t>
      </w:r>
      <w:r w:rsidRPr="00517B16">
        <w:rPr>
          <w:rStyle w:val="Style13ptBold"/>
        </w:rPr>
        <w:t>2019</w:t>
      </w:r>
      <w:r w:rsidRPr="00517B16">
        <w:t>-07-02 21:19:42|South Sudan peace monitors optimistic about transitional gov't formation</w:t>
      </w:r>
      <w:r>
        <w:t xml:space="preserve"> </w:t>
      </w:r>
      <w:r w:rsidRPr="00517B16">
        <w:t>Editor: Wu Qin</w:t>
      </w:r>
      <w:r>
        <w:t xml:space="preserve"> </w:t>
      </w:r>
      <w:hyperlink r:id="rId196" w:history="1">
        <w:r w:rsidRPr="00517B16">
          <w:rPr>
            <w:rStyle w:val="Hyperlink"/>
          </w:rPr>
          <w:t>http://www.xinhuanet.com/english/2019-07/02/c_138192959.htm</w:t>
        </w:r>
      </w:hyperlink>
    </w:p>
    <w:p w:rsidR="00517B16" w:rsidRDefault="00517B16" w:rsidP="00517B16">
      <w:r w:rsidRPr="00517B16">
        <w:t xml:space="preserve">JUBA, July 2 (Xinhua) -- </w:t>
      </w:r>
      <w:r w:rsidRPr="004C71E8">
        <w:rPr>
          <w:rStyle w:val="StyleUnderline"/>
          <w:highlight w:val="yellow"/>
        </w:rPr>
        <w:t>South Sudan's peace monitors</w:t>
      </w:r>
      <w:r w:rsidRPr="00517B16">
        <w:t xml:space="preserve"> on Tuesday said they </w:t>
      </w:r>
      <w:r w:rsidRPr="004C71E8">
        <w:rPr>
          <w:rStyle w:val="StyleUnderline"/>
          <w:highlight w:val="yellow"/>
        </w:rPr>
        <w:t>were optimistic that warring parties will finally form a unity government</w:t>
      </w:r>
      <w:r w:rsidRPr="00517B16">
        <w:t xml:space="preserve"> in November upon expiry of a sixth-month pre-transitional period.</w:t>
      </w:r>
      <w:r>
        <w:t xml:space="preserve"> </w:t>
      </w:r>
      <w:r w:rsidRPr="00517B16">
        <w:t xml:space="preserve">Berhanu Kebede, chief of staff at Revitalized Joint Monitoring and Evaluation Commission (RJMEC), said that </w:t>
      </w:r>
      <w:r w:rsidRPr="004C71E8">
        <w:rPr>
          <w:rStyle w:val="StyleUnderline"/>
          <w:highlight w:val="yellow"/>
        </w:rPr>
        <w:t>political factions in South Sudan have made progress in the implementation of the peace deal despite hurdles</w:t>
      </w:r>
      <w:r w:rsidRPr="00517B16">
        <w:t>.</w:t>
      </w:r>
      <w:r>
        <w:t xml:space="preserve"> </w:t>
      </w:r>
      <w:r w:rsidRPr="00517B16">
        <w:t xml:space="preserve">"We in Revitalized Joint Monitoring and Evaluation Commission are optimistic that people in </w:t>
      </w:r>
      <w:r w:rsidRPr="004C71E8">
        <w:rPr>
          <w:rStyle w:val="StyleUnderline"/>
          <w:highlight w:val="yellow"/>
        </w:rPr>
        <w:t>South Sudan will surmount these hurdles and ensure that the country get back on its feet again, which will consequently provide a peaceful country</w:t>
      </w:r>
      <w:r w:rsidRPr="00517B16">
        <w:t xml:space="preserve"> with a million women and especially children who continue to bear the greatest brunt of this conflict," Kebede said.</w:t>
      </w:r>
      <w:r>
        <w:t xml:space="preserve"> </w:t>
      </w:r>
      <w:r w:rsidRPr="00517B16">
        <w:t>He spoke during the official opening of a three-day workshop that aims to update South Sudan's faith leaders on the content and progress of implementation of the revitalized agreement on the resolution of the conflict in the world's youngest republic.</w:t>
      </w:r>
      <w:r>
        <w:t xml:space="preserve"> </w:t>
      </w:r>
      <w:r w:rsidRPr="00517B16">
        <w:t>South Sudan has suffered from a civil war since December 2013, following a spat between President Salva Kiir and his former Vice President Riek Machar, which left tens of thousands of civilians dead and around 4 million others displaced.</w:t>
      </w:r>
      <w:r>
        <w:t xml:space="preserve"> </w:t>
      </w:r>
      <w:r w:rsidRPr="004C71E8">
        <w:rPr>
          <w:rStyle w:val="StyleUnderline"/>
          <w:highlight w:val="yellow"/>
        </w:rPr>
        <w:t>Kiir and Machar signed the revitalized peace dea</w:t>
      </w:r>
      <w:r w:rsidRPr="00517B16">
        <w:t>l that was midwifed by the Intergovernmental Authority on Development in September 2018. The parties to the peace deal recently agreed to extend the pre-transitional period for another six months before forming the transitional unity government.</w:t>
      </w:r>
    </w:p>
    <w:p w:rsidR="00970F3E" w:rsidRPr="00170850" w:rsidRDefault="00970F3E" w:rsidP="00970F3E">
      <w:pPr>
        <w:pStyle w:val="Heading3"/>
      </w:pPr>
      <w:r w:rsidRPr="00170850">
        <w:t>A2 Structural Violence Outweighs</w:t>
      </w:r>
    </w:p>
    <w:p w:rsidR="00970F3E" w:rsidRPr="00E30BE9" w:rsidRDefault="00970F3E" w:rsidP="00970F3E">
      <w:pPr>
        <w:pStyle w:val="Heading4"/>
        <w:rPr>
          <w:rFonts w:cs="Times New Roman"/>
        </w:rPr>
      </w:pPr>
      <w:r w:rsidRPr="00AE6BDD">
        <w:t>War outweighs and re-entrenches</w:t>
      </w:r>
      <w:r w:rsidRPr="00E30BE9">
        <w:rPr>
          <w:rFonts w:cs="Times New Roman"/>
        </w:rPr>
        <w:t xml:space="preserve"> </w:t>
      </w:r>
      <w:r>
        <w:rPr>
          <w:rFonts w:cs="Times New Roman"/>
        </w:rPr>
        <w:t>structural violence.</w:t>
      </w:r>
      <w:r w:rsidRPr="00E30BE9">
        <w:rPr>
          <w:rFonts w:cs="Times New Roman"/>
        </w:rPr>
        <w:t xml:space="preserve"> </w:t>
      </w:r>
    </w:p>
    <w:p w:rsidR="00970F3E" w:rsidRPr="006855D2" w:rsidRDefault="00970F3E" w:rsidP="00970F3E">
      <w:r w:rsidRPr="00170850">
        <w:t>John</w:t>
      </w:r>
      <w:r>
        <w:rPr>
          <w:rStyle w:val="Style13ptBold"/>
        </w:rPr>
        <w:t xml:space="preserve"> </w:t>
      </w:r>
      <w:r w:rsidRPr="00E30BE9">
        <w:rPr>
          <w:rStyle w:val="Style13ptBold"/>
        </w:rPr>
        <w:t xml:space="preserve">Horgan </w:t>
      </w:r>
      <w:r w:rsidRPr="00E30BE9">
        <w:t>Director of the Center for Science Writings at the Stevens Institute of Technology</w:t>
      </w:r>
      <w:r>
        <w:rPr>
          <w:rStyle w:val="Style13ptBold"/>
        </w:rPr>
        <w:t xml:space="preserve"> 20</w:t>
      </w:r>
      <w:r w:rsidRPr="00E30BE9">
        <w:rPr>
          <w:rStyle w:val="Style13ptBold"/>
        </w:rPr>
        <w:t>12</w:t>
      </w:r>
      <w:r w:rsidRPr="00E30BE9">
        <w:t xml:space="preserve">, , The End of War, Chapter 5, Kindle p. 1600-1659) </w:t>
      </w:r>
    </w:p>
    <w:p w:rsidR="00970F3E" w:rsidRPr="00E30BE9" w:rsidRDefault="00970F3E" w:rsidP="00970F3E">
      <w:pPr>
        <w:rPr>
          <w:sz w:val="16"/>
        </w:rPr>
      </w:pPr>
      <w:r w:rsidRPr="00E30BE9">
        <w:rPr>
          <w:sz w:val="16"/>
        </w:rPr>
        <w:t xml:space="preserve">Throughout this book, I’ve examined attempts by scholars to identify factors especially conducive for peace. But </w:t>
      </w:r>
      <w:r w:rsidRPr="00E30BE9">
        <w:rPr>
          <w:rStyle w:val="StyleUnderline"/>
        </w:rPr>
        <w:t xml:space="preserve">there seem to be </w:t>
      </w:r>
      <w:r w:rsidRPr="004C71E8">
        <w:rPr>
          <w:rStyle w:val="StyleUnderline"/>
          <w:highlight w:val="yellow"/>
        </w:rPr>
        <w:t>no conditions</w:t>
      </w:r>
      <w:r w:rsidRPr="00E30BE9">
        <w:rPr>
          <w:rStyle w:val="StyleUnderline"/>
        </w:rPr>
        <w:t xml:space="preserve"> that, </w:t>
      </w:r>
      <w:r w:rsidRPr="004C71E8">
        <w:rPr>
          <w:rStyle w:val="StyleUnderline"/>
          <w:highlight w:val="yellow"/>
        </w:rPr>
        <w:t>in and of themselves</w:t>
      </w:r>
      <w:r w:rsidRPr="00E30BE9">
        <w:rPr>
          <w:rStyle w:val="StyleUnderline"/>
        </w:rPr>
        <w:t xml:space="preserve">, </w:t>
      </w:r>
      <w:r w:rsidRPr="004C71E8">
        <w:rPr>
          <w:rStyle w:val="StyleUnderline"/>
          <w:highlight w:val="yellow"/>
        </w:rPr>
        <w:t xml:space="preserve">inoculate </w:t>
      </w:r>
      <w:r w:rsidRPr="00E30BE9">
        <w:rPr>
          <w:rStyle w:val="StyleUnderline"/>
        </w:rPr>
        <w:t xml:space="preserve">a society </w:t>
      </w:r>
      <w:r w:rsidRPr="004C71E8">
        <w:rPr>
          <w:rStyle w:val="StyleUnderline"/>
          <w:highlight w:val="yellow"/>
        </w:rPr>
        <w:t>against militarism</w:t>
      </w:r>
      <w:r w:rsidRPr="00E30BE9">
        <w:rPr>
          <w:sz w:val="16"/>
        </w:rPr>
        <w:t>. Not small government nor big government. Not democracy, socialism, capitalism, Christianity, Islam, Buddhism, nor secularism. Not giving equal rights to women or minorities nor reducing poverty. The contagion of war can infect any kind of society.</w:t>
      </w:r>
      <w:r>
        <w:rPr>
          <w:sz w:val="16"/>
        </w:rPr>
        <w:t xml:space="preserve"> </w:t>
      </w:r>
      <w:r w:rsidRPr="00E30BE9">
        <w:rPr>
          <w:sz w:val="16"/>
        </w:rPr>
        <w:t xml:space="preserve">Some scholars, like the political scientist Joshua Goldstein, find this conclusion dispiriting. Early in his career Goldstein investigated economic theories of war, including those of Marx and Malthus. He concluded that </w:t>
      </w:r>
      <w:r w:rsidRPr="004C71E8">
        <w:rPr>
          <w:rStyle w:val="StyleUnderline"/>
          <w:highlight w:val="yellow"/>
        </w:rPr>
        <w:t xml:space="preserve">war </w:t>
      </w:r>
      <w:r w:rsidRPr="004C71E8">
        <w:rPr>
          <w:rStyle w:val="Emphasis"/>
          <w:highlight w:val="yellow"/>
        </w:rPr>
        <w:t>causes</w:t>
      </w:r>
      <w:r w:rsidRPr="00E30BE9">
        <w:rPr>
          <w:rStyle w:val="StyleUnderline"/>
        </w:rPr>
        <w:t xml:space="preserve"> economic </w:t>
      </w:r>
      <w:r w:rsidRPr="004C71E8">
        <w:rPr>
          <w:rStyle w:val="StyleUnderline"/>
          <w:highlight w:val="yellow"/>
        </w:rPr>
        <w:t>inequality and scarcity</w:t>
      </w:r>
      <w:r w:rsidRPr="00E30BE9">
        <w:rPr>
          <w:rStyle w:val="StyleUnderline"/>
        </w:rPr>
        <w:t xml:space="preserve"> of resources </w:t>
      </w:r>
      <w:r w:rsidRPr="004C71E8">
        <w:rPr>
          <w:rStyle w:val="StyleUnderline"/>
          <w:highlight w:val="yellow"/>
        </w:rPr>
        <w:t>as much as it stems from them</w:t>
      </w:r>
      <w:r w:rsidRPr="00E30BE9">
        <w:rPr>
          <w:sz w:val="16"/>
        </w:rPr>
        <w:t>. Goldstein, a self-described “pro-feminist,” then set out to test whether macho, patriarchal attitudes caused armed violence. He felt so strongly about this thesis that he and his wife limited their son’s exposure to violent media and contact sports.</w:t>
      </w:r>
      <w:r>
        <w:rPr>
          <w:sz w:val="16"/>
        </w:rPr>
        <w:t xml:space="preserve"> </w:t>
      </w:r>
      <w:r w:rsidRPr="00E30BE9">
        <w:rPr>
          <w:sz w:val="16"/>
        </w:rPr>
        <w:t>But by the time he finished writing his 522-page book War and Gender in 2001, Goldstein had rejected the thesis. He questioned many of his initial assumptions about the causes of war. He never gave credence to explanations involving innate male aggression—war breaks out too sporadically for that—but he saw no clear-cut evidence for non-biological factors either. “</w:t>
      </w:r>
      <w:r w:rsidRPr="004C71E8">
        <w:rPr>
          <w:rStyle w:val="StyleUnderline"/>
          <w:highlight w:val="yellow"/>
        </w:rPr>
        <w:t xml:space="preserve">War is not a product of capitalism, imperialism, gender, innate aggression, or </w:t>
      </w:r>
      <w:r w:rsidRPr="004C71E8">
        <w:rPr>
          <w:rStyle w:val="Emphasis"/>
          <w:highlight w:val="yellow"/>
        </w:rPr>
        <w:t>any other single cause</w:t>
      </w:r>
      <w:r w:rsidRPr="00E30BE9">
        <w:rPr>
          <w:rStyle w:val="StyleUnderline"/>
        </w:rPr>
        <w:t>, although all of these influence wars’ outbreaks and outcomes</w:t>
      </w:r>
      <w:r w:rsidRPr="00E30BE9">
        <w:rPr>
          <w:sz w:val="16"/>
        </w:rPr>
        <w:t>,” Goldstein writes. “</w:t>
      </w:r>
      <w:r w:rsidRPr="004C71E8">
        <w:rPr>
          <w:rStyle w:val="Emphasis"/>
          <w:highlight w:val="yellow"/>
        </w:rPr>
        <w:t>Rather</w:t>
      </w:r>
      <w:r w:rsidRPr="004C71E8">
        <w:rPr>
          <w:rStyle w:val="StyleUnderline"/>
          <w:highlight w:val="yellow"/>
        </w:rPr>
        <w:t>, war has</w:t>
      </w:r>
      <w:r w:rsidRPr="00E30BE9">
        <w:rPr>
          <w:sz w:val="16"/>
        </w:rPr>
        <w:t xml:space="preserve"> in part </w:t>
      </w:r>
      <w:r w:rsidRPr="004C71E8">
        <w:rPr>
          <w:rStyle w:val="StyleUnderline"/>
          <w:highlight w:val="yellow"/>
        </w:rPr>
        <w:t>fueled and sustained these</w:t>
      </w:r>
      <w:r w:rsidRPr="00E30BE9">
        <w:rPr>
          <w:rStyle w:val="StyleUnderline"/>
        </w:rPr>
        <w:t xml:space="preserve"> and other </w:t>
      </w:r>
      <w:r w:rsidRPr="004C71E8">
        <w:rPr>
          <w:rStyle w:val="StyleUnderline"/>
          <w:highlight w:val="yellow"/>
        </w:rPr>
        <w:t>injustices</w:t>
      </w:r>
      <w:r w:rsidRPr="00E30BE9">
        <w:rPr>
          <w:sz w:val="16"/>
        </w:rPr>
        <w:t>.” He admits that all his research has left him “somewhat more pessimistic about how quickly or easily war may end.”</w:t>
      </w:r>
      <w:r>
        <w:rPr>
          <w:sz w:val="16"/>
        </w:rPr>
        <w:t xml:space="preserve"> </w:t>
      </w:r>
      <w:r w:rsidRPr="00E30BE9">
        <w:rPr>
          <w:sz w:val="16"/>
        </w:rPr>
        <w:t xml:space="preserve">But here is the upside of this insight: if there are no conditions that in and of themselves prevent war, there are none that make peace impossible, either. This is the source of John Mueller’s optimism, and mine. </w:t>
      </w:r>
      <w:r w:rsidRPr="00E30BE9">
        <w:rPr>
          <w:rStyle w:val="StyleUnderline"/>
        </w:rPr>
        <w:t>If we want peace badly enough, we can have it,</w:t>
      </w:r>
      <w:r w:rsidRPr="00E30BE9">
        <w:rPr>
          <w:sz w:val="16"/>
        </w:rPr>
        <w:t xml:space="preserve"> no matter what kind of society we live in. The choice is ours. And </w:t>
      </w:r>
      <w:r w:rsidRPr="004C71E8">
        <w:rPr>
          <w:rStyle w:val="StyleUnderline"/>
          <w:highlight w:val="yellow"/>
        </w:rPr>
        <w:t>once we have escaped</w:t>
      </w:r>
      <w:r w:rsidRPr="00E30BE9">
        <w:rPr>
          <w:rStyle w:val="StyleUnderline"/>
        </w:rPr>
        <w:t xml:space="preserve"> from the shadow of </w:t>
      </w:r>
      <w:r w:rsidRPr="004C71E8">
        <w:rPr>
          <w:rStyle w:val="StyleUnderline"/>
          <w:highlight w:val="yellow"/>
        </w:rPr>
        <w:t>war, we will have</w:t>
      </w:r>
      <w:r w:rsidRPr="00E30BE9">
        <w:rPr>
          <w:rStyle w:val="StyleUnderline"/>
        </w:rPr>
        <w:t xml:space="preserve"> more </w:t>
      </w:r>
      <w:r w:rsidRPr="004C71E8">
        <w:rPr>
          <w:rStyle w:val="StyleUnderline"/>
          <w:highlight w:val="yellow"/>
        </w:rPr>
        <w:t>resources to devote to other problems</w:t>
      </w:r>
      <w:r w:rsidRPr="00E30BE9">
        <w:rPr>
          <w:rStyle w:val="StyleUnderline"/>
        </w:rPr>
        <w:t xml:space="preserve"> that plague us, </w:t>
      </w:r>
      <w:r w:rsidRPr="004C71E8">
        <w:rPr>
          <w:rStyle w:val="StyleUnderline"/>
          <w:highlight w:val="yellow"/>
        </w:rPr>
        <w:t>like economic injustice, poor health, and environmental destruction, which war</w:t>
      </w:r>
      <w:r w:rsidRPr="00E30BE9">
        <w:rPr>
          <w:rStyle w:val="StyleUnderline"/>
        </w:rPr>
        <w:t xml:space="preserve"> often </w:t>
      </w:r>
      <w:r w:rsidRPr="004C71E8">
        <w:rPr>
          <w:rStyle w:val="StyleUnderline"/>
          <w:highlight w:val="yellow"/>
        </w:rPr>
        <w:t>exacerbates</w:t>
      </w:r>
      <w:r w:rsidRPr="00E30BE9">
        <w:rPr>
          <w:rStyle w:val="StyleUnderline"/>
        </w:rPr>
        <w:t>.</w:t>
      </w:r>
      <w:r>
        <w:rPr>
          <w:sz w:val="16"/>
        </w:rPr>
        <w:t xml:space="preserve"> </w:t>
      </w:r>
      <w:r w:rsidRPr="00E30BE9">
        <w:rPr>
          <w:sz w:val="16"/>
        </w:rPr>
        <w:t>The Waorani, whose abandonment of war led to increased trade and intermarriage, are a case in point. So is Costa Rica. In 2010, this Central American country was ranked number one out of 148 nations in a “World Database of Happiness” compiled by Dutch sociologists, who gathered information on the self-reported happiness of people around the world. Costa Rica also received the highest score in another “happiness” survey, carried out by an American think tank, that factored in the nation’s impact on the environment. The United States was ranked twentieth and 114th, respectively, on the surveys. Instead of spending on arms, over the past half century Costa</w:t>
      </w:r>
      <w:r>
        <w:rPr>
          <w:sz w:val="16"/>
        </w:rPr>
        <w:t xml:space="preserve"> </w:t>
      </w:r>
      <w:r w:rsidRPr="00E30BE9">
        <w:rPr>
          <w:sz w:val="16"/>
        </w:rPr>
        <w:t xml:space="preserve">Rica’s government invested in education, as well as healthcare, environmental conservation, and tourism, all of which helped make the country more prosperous, healthy, and happy. </w:t>
      </w:r>
      <w:r w:rsidRPr="00E30BE9">
        <w:rPr>
          <w:rStyle w:val="StyleUnderline"/>
        </w:rPr>
        <w:t>There is no single way to peace, but peace is the way to solve many other problems.</w:t>
      </w:r>
      <w:r>
        <w:rPr>
          <w:rStyle w:val="StyleUnderline"/>
        </w:rPr>
        <w:t xml:space="preserve"> </w:t>
      </w:r>
      <w:r w:rsidRPr="00E30BE9">
        <w:rPr>
          <w:sz w:val="16"/>
        </w:rPr>
        <w:t xml:space="preserve">The </w:t>
      </w:r>
      <w:r w:rsidRPr="00E30BE9">
        <w:rPr>
          <w:rStyle w:val="StyleUnderline"/>
        </w:rPr>
        <w:t>research</w:t>
      </w:r>
      <w:r w:rsidRPr="00E30BE9">
        <w:rPr>
          <w:sz w:val="16"/>
        </w:rPr>
        <w:t xml:space="preserve"> of Mueller, Goldstein, Forsberg, and other scholars </w:t>
      </w:r>
      <w:r w:rsidRPr="00E30BE9">
        <w:rPr>
          <w:rStyle w:val="StyleUnderline"/>
        </w:rPr>
        <w:t>yields one essential lesson.</w:t>
      </w:r>
      <w:r w:rsidRPr="00E30BE9">
        <w:rPr>
          <w:sz w:val="16"/>
        </w:rPr>
        <w:t xml:space="preserve"> </w:t>
      </w:r>
      <w:r w:rsidRPr="004C71E8">
        <w:rPr>
          <w:rStyle w:val="StyleUnderline"/>
          <w:highlight w:val="yellow"/>
        </w:rPr>
        <w:t>Those</w:t>
      </w:r>
      <w:r w:rsidRPr="00E30BE9">
        <w:rPr>
          <w:rStyle w:val="StyleUnderline"/>
        </w:rPr>
        <w:t xml:space="preserve"> of us </w:t>
      </w:r>
      <w:r w:rsidRPr="004C71E8">
        <w:rPr>
          <w:rStyle w:val="StyleUnderline"/>
          <w:highlight w:val="yellow"/>
        </w:rPr>
        <w:t>who want to make the world</w:t>
      </w:r>
      <w:r w:rsidRPr="00E30BE9">
        <w:rPr>
          <w:rStyle w:val="StyleUnderline"/>
        </w:rPr>
        <w:t xml:space="preserve"> a </w:t>
      </w:r>
      <w:r w:rsidRPr="004C71E8">
        <w:rPr>
          <w:rStyle w:val="StyleUnderline"/>
          <w:highlight w:val="yellow"/>
        </w:rPr>
        <w:t>better</w:t>
      </w:r>
      <w:r w:rsidRPr="00E30BE9">
        <w:rPr>
          <w:rStyle w:val="StyleUnderline"/>
        </w:rPr>
        <w:t xml:space="preserve"> place—more democratic, equitable, healthier, cleaner—</w:t>
      </w:r>
      <w:r w:rsidRPr="004C71E8">
        <w:rPr>
          <w:rStyle w:val="StyleUnderline"/>
          <w:highlight w:val="yellow"/>
        </w:rPr>
        <w:t xml:space="preserve">should make </w:t>
      </w:r>
      <w:r w:rsidRPr="004C71E8">
        <w:rPr>
          <w:rStyle w:val="Emphasis"/>
          <w:highlight w:val="yellow"/>
        </w:rPr>
        <w:t>abolishing</w:t>
      </w:r>
      <w:r w:rsidRPr="00E30BE9">
        <w:rPr>
          <w:rStyle w:val="Emphasis"/>
        </w:rPr>
        <w:t xml:space="preserve"> the invention of </w:t>
      </w:r>
      <w:r w:rsidRPr="004C71E8">
        <w:rPr>
          <w:rStyle w:val="Emphasis"/>
          <w:highlight w:val="yellow"/>
        </w:rPr>
        <w:t>war</w:t>
      </w:r>
      <w:r w:rsidRPr="004C71E8">
        <w:rPr>
          <w:rStyle w:val="StyleUnderline"/>
          <w:highlight w:val="yellow"/>
        </w:rPr>
        <w:t xml:space="preserve"> our priority</w:t>
      </w:r>
      <w:r w:rsidRPr="00E30BE9">
        <w:rPr>
          <w:rStyle w:val="StyleUnderline"/>
        </w:rPr>
        <w:t xml:space="preserve">, </w:t>
      </w:r>
      <w:r w:rsidRPr="004C71E8">
        <w:rPr>
          <w:rStyle w:val="StyleUnderline"/>
          <w:highlight w:val="yellow"/>
        </w:rPr>
        <w:t>because peace can</w:t>
      </w:r>
      <w:r w:rsidRPr="00E30BE9">
        <w:rPr>
          <w:rStyle w:val="StyleUnderline"/>
        </w:rPr>
        <w:t xml:space="preserve"> help </w:t>
      </w:r>
      <w:r w:rsidRPr="004C71E8">
        <w:rPr>
          <w:rStyle w:val="StyleUnderline"/>
          <w:highlight w:val="yellow"/>
        </w:rPr>
        <w:t>bring</w:t>
      </w:r>
      <w:r w:rsidRPr="00E30BE9">
        <w:rPr>
          <w:rStyle w:val="StyleUnderline"/>
        </w:rPr>
        <w:t xml:space="preserve"> about many of the </w:t>
      </w:r>
      <w:r w:rsidRPr="004C71E8">
        <w:rPr>
          <w:rStyle w:val="StyleUnderline"/>
          <w:highlight w:val="yellow"/>
        </w:rPr>
        <w:t>other changes</w:t>
      </w:r>
      <w:r w:rsidRPr="00E30BE9">
        <w:rPr>
          <w:rStyle w:val="StyleUnderline"/>
        </w:rPr>
        <w:t xml:space="preserve"> we seek</w:t>
      </w:r>
      <w:r w:rsidRPr="00E30BE9">
        <w:rPr>
          <w:b/>
          <w:u w:val="single"/>
        </w:rPr>
        <w:t>.</w:t>
      </w:r>
      <w:r w:rsidRPr="00E30BE9">
        <w:rPr>
          <w:sz w:val="16"/>
        </w:rPr>
        <w:t xml:space="preserve"> </w:t>
      </w:r>
      <w:r w:rsidRPr="00E30BE9">
        <w:rPr>
          <w:rStyle w:val="StyleUnderline"/>
        </w:rPr>
        <w:t>This formula turns on its head the old social activists’ slogan: “If you want peace, work for justice</w:t>
      </w:r>
      <w:r w:rsidRPr="00E30BE9">
        <w:rPr>
          <w:sz w:val="16"/>
        </w:rPr>
        <w:t>.” I say instead, “</w:t>
      </w:r>
      <w:r w:rsidRPr="004C71E8">
        <w:rPr>
          <w:rStyle w:val="Emphasis"/>
          <w:highlight w:val="yellow"/>
        </w:rPr>
        <w:t>If you want justice, work for peace</w:t>
      </w:r>
      <w:r w:rsidRPr="00E30BE9">
        <w:rPr>
          <w:rStyle w:val="Emphasis"/>
        </w:rPr>
        <w:t>.</w:t>
      </w:r>
      <w:r w:rsidRPr="00E30BE9">
        <w:rPr>
          <w:sz w:val="16"/>
        </w:rPr>
        <w:t xml:space="preserve">” </w:t>
      </w:r>
      <w:r w:rsidRPr="00E30BE9">
        <w:rPr>
          <w:rStyle w:val="StyleUnderline"/>
        </w:rPr>
        <w:t>If you want less pollution, more money for healthcare and education, an improved legal and political system—work for peace</w:t>
      </w:r>
      <w:r w:rsidRPr="00E30BE9">
        <w:rPr>
          <w:sz w:val="16"/>
        </w:rPr>
        <w:t>.</w:t>
      </w:r>
    </w:p>
    <w:p w:rsidR="00970F3E" w:rsidRDefault="00970F3E" w:rsidP="00970F3E">
      <w:pPr>
        <w:rPr>
          <w:rStyle w:val="Style13ptBold"/>
        </w:rPr>
      </w:pPr>
    </w:p>
    <w:p w:rsidR="00970F3E" w:rsidRDefault="00970F3E" w:rsidP="00970F3E">
      <w:pPr>
        <w:rPr>
          <w:rStyle w:val="Style13ptBold"/>
        </w:rPr>
      </w:pPr>
      <w:r>
        <w:rPr>
          <w:rStyle w:val="Style13ptBold"/>
        </w:rPr>
        <w:t>Even a low risk of extinction should be evaluated prior because of the likely harm</w:t>
      </w:r>
    </w:p>
    <w:p w:rsidR="00970F3E" w:rsidRPr="00FE2D7E" w:rsidRDefault="00970F3E" w:rsidP="00970F3E">
      <w:pPr>
        <w:rPr>
          <w:sz w:val="12"/>
        </w:rPr>
      </w:pPr>
      <w:r w:rsidRPr="00AE6BDD">
        <w:t xml:space="preserve">Nick </w:t>
      </w:r>
      <w:r w:rsidRPr="00FE2D7E">
        <w:rPr>
          <w:rStyle w:val="Style13ptBold"/>
        </w:rPr>
        <w:t>Bostrom</w:t>
      </w:r>
      <w:r>
        <w:rPr>
          <w:rStyle w:val="Style13ptBold"/>
        </w:rPr>
        <w:t xml:space="preserve"> </w:t>
      </w:r>
      <w:r w:rsidRPr="00AE6BDD">
        <w:t>Professor in the Faculty of Philosophy at Oxford, Ph.D. in Philosophy from the London School of Economics</w:t>
      </w:r>
      <w:r w:rsidRPr="00FE2D7E">
        <w:rPr>
          <w:rStyle w:val="Style13ptBold"/>
        </w:rPr>
        <w:t xml:space="preserve"> </w:t>
      </w:r>
      <w:r>
        <w:rPr>
          <w:rStyle w:val="Style13ptBold"/>
        </w:rPr>
        <w:t>20</w:t>
      </w:r>
      <w:r w:rsidRPr="00FE2D7E">
        <w:rPr>
          <w:rStyle w:val="Style13ptBold"/>
        </w:rPr>
        <w:t>11</w:t>
      </w:r>
      <w:r w:rsidRPr="00AE6BDD">
        <w:t xml:space="preserve">, “The Concept of Existential Risk,” Draft of a Paper published on ExistentialRisk.com, </w:t>
      </w:r>
      <w:hyperlink r:id="rId197" w:history="1">
        <w:r w:rsidRPr="00AE6BDD">
          <w:rPr>
            <w:rStyle w:val="Hyperlink"/>
          </w:rPr>
          <w:t>http://www.existentialrisk.com/concept.html</w:t>
        </w:r>
      </w:hyperlink>
      <w:r>
        <w:rPr>
          <w:sz w:val="12"/>
        </w:rPr>
        <w:t xml:space="preserve"> </w:t>
      </w:r>
    </w:p>
    <w:p w:rsidR="00970F3E" w:rsidRPr="00FE2D7E" w:rsidRDefault="00970F3E" w:rsidP="00970F3E">
      <w:pPr>
        <w:rPr>
          <w:b/>
          <w:sz w:val="20"/>
          <w:u w:val="single"/>
        </w:rPr>
      </w:pPr>
      <w:r w:rsidRPr="00FE2D7E">
        <w:rPr>
          <w:u w:val="single"/>
        </w:rPr>
        <w:t>We can explicate the seriousness of a risk as the expected loss associated with it</w:t>
      </w:r>
      <w:r w:rsidRPr="00FE2D7E">
        <w:rPr>
          <w:sz w:val="12"/>
        </w:rPr>
        <w:t xml:space="preserve">.  That is,  [equation omitted — without using graphics, closest version is this: Seriousness(R) = E[Loss(R)]  = P(R)Loss(R)]  If some particular risk is defined in terms of how much value is lost as a consequence of an untoward event—e.g., the risk “lightning kills one person”—then Loss(R) can be straightforwardly read off from the definition (in this case, the value of the loss of one life).[4]  Often, however, risks are defined without explicit reference to the value of the loss they would cause.  For example, the risk “there is a smallpox outbreak” materializes if and only if there is a smallpox outbreak; but the value lost as a result of such an event ranges over a wide interval:  The outbreak might kill nobody or it might produce hundreds of millions of casualties.  In such a case, Loss(R) is itself an expectation value:  [equation omitted — without using graphics, closest version is this: Loss(R)=E Loss (R, hi)P(h1)]  The sum here is over a partition of specific hypotheses, H = {hi}, about the specific ways in which the unfavorable event might unfold.  </w:t>
      </w:r>
      <w:r w:rsidRPr="004C71E8">
        <w:rPr>
          <w:b/>
          <w:highlight w:val="yellow"/>
          <w:u w:val="single"/>
        </w:rPr>
        <w:t xml:space="preserve">A risk of </w:t>
      </w:r>
      <w:r w:rsidRPr="00FE2D7E">
        <w:rPr>
          <w:b/>
          <w:u w:val="single"/>
        </w:rPr>
        <w:t xml:space="preserve">some event </w:t>
      </w:r>
      <w:r w:rsidRPr="004C71E8">
        <w:rPr>
          <w:b/>
          <w:highlight w:val="yellow"/>
          <w:u w:val="single"/>
        </w:rPr>
        <w:t>X occurring can</w:t>
      </w:r>
      <w:r w:rsidRPr="00FE2D7E">
        <w:rPr>
          <w:sz w:val="12"/>
        </w:rPr>
        <w:t xml:space="preserve"> therefore </w:t>
      </w:r>
      <w:r w:rsidRPr="004C71E8">
        <w:rPr>
          <w:b/>
          <w:highlight w:val="yellow"/>
          <w:u w:val="single"/>
        </w:rPr>
        <w:t>be serious even if</w:t>
      </w:r>
      <w:r w:rsidRPr="00FE2D7E">
        <w:rPr>
          <w:sz w:val="12"/>
        </w:rPr>
        <w:t xml:space="preserve"> (a) </w:t>
      </w:r>
      <w:r w:rsidRPr="004C71E8">
        <w:rPr>
          <w:b/>
          <w:highlight w:val="yellow"/>
          <w:u w:val="single"/>
        </w:rPr>
        <w:t>X is unlikely to occur and</w:t>
      </w:r>
      <w:r w:rsidRPr="00FE2D7E">
        <w:rPr>
          <w:sz w:val="12"/>
        </w:rPr>
        <w:t xml:space="preserve"> (b) </w:t>
      </w:r>
      <w:r w:rsidRPr="004C71E8">
        <w:rPr>
          <w:b/>
          <w:highlight w:val="yellow"/>
          <w:u w:val="single"/>
        </w:rPr>
        <w:t>it is unlikely that much harm would result if X does occur</w:t>
      </w:r>
      <w:r w:rsidRPr="00FE2D7E">
        <w:rPr>
          <w:b/>
          <w:u w:val="single"/>
        </w:rPr>
        <w:t xml:space="preserve">.  </w:t>
      </w:r>
      <w:r w:rsidRPr="004C71E8">
        <w:rPr>
          <w:b/>
          <w:highlight w:val="yellow"/>
          <w:u w:val="single"/>
        </w:rPr>
        <w:t>Such a risk can still be serious if the potential harm is sufficiently great</w:t>
      </w:r>
      <w:r w:rsidRPr="00FE2D7E">
        <w:rPr>
          <w:sz w:val="12"/>
        </w:rPr>
        <w:t xml:space="preserve">.  Thus, for example, </w:t>
      </w:r>
      <w:r w:rsidRPr="00FE2D7E">
        <w:rPr>
          <w:u w:val="single"/>
        </w:rPr>
        <w:t>the risk of theft of a nuclear weapon</w:t>
      </w:r>
      <w:r w:rsidRPr="00FE2D7E">
        <w:rPr>
          <w:sz w:val="12"/>
        </w:rPr>
        <w:t xml:space="preserve"> from a military installation </w:t>
      </w:r>
      <w:r w:rsidRPr="00FE2D7E">
        <w:rPr>
          <w:u w:val="single"/>
        </w:rPr>
        <w:t xml:space="preserve">is fairly serious, even though it may be unlikely that any such weapon will be stolen or, if stolen, successfully detonated.  </w:t>
      </w:r>
      <w:r w:rsidRPr="004C71E8">
        <w:rPr>
          <w:highlight w:val="yellow"/>
          <w:u w:val="single"/>
        </w:rPr>
        <w:t>The worst-case scenario is sufficiently bad that it is worth taking precautions even against this double unlikelihood</w:t>
      </w:r>
      <w:r w:rsidRPr="00FE2D7E">
        <w:rPr>
          <w:u w:val="single"/>
        </w:rPr>
        <w:t>.  For this reason, nuclear weapons are not only kept under lock and key, protected by armed guards, but are also equipped with specialized security features such as permissive action links</w:t>
      </w:r>
      <w:r w:rsidRPr="00FE2D7E">
        <w:rPr>
          <w:sz w:val="12"/>
        </w:rPr>
        <w:t xml:space="preserve">. </w:t>
      </w:r>
      <w:r w:rsidRPr="00FE2D7E">
        <w:rPr>
          <w:rStyle w:val="StyleUnderline"/>
        </w:rPr>
        <w:t xml:space="preserve"> </w:t>
      </w:r>
    </w:p>
    <w:p w:rsidR="00970F3E" w:rsidRPr="00FE2D7E" w:rsidRDefault="00970F3E" w:rsidP="00970F3E">
      <w:pPr>
        <w:pStyle w:val="Heading4"/>
      </w:pPr>
      <w:bookmarkStart w:id="1" w:name="_Hlk494059185"/>
      <w:r w:rsidRPr="00FE2D7E">
        <w:t>The cognitive bias is backwards – you assume an existential risk won’t happen because of good story bias</w:t>
      </w:r>
    </w:p>
    <w:p w:rsidR="00970F3E" w:rsidRPr="00C20FDC" w:rsidRDefault="00970F3E" w:rsidP="00970F3E">
      <w:pPr>
        <w:rPr>
          <w:sz w:val="12"/>
        </w:rPr>
      </w:pPr>
      <w:r w:rsidRPr="00AE6BDD">
        <w:t xml:space="preserve">Nick </w:t>
      </w:r>
      <w:r w:rsidRPr="00FE2D7E">
        <w:rPr>
          <w:rStyle w:val="Style13ptBold"/>
        </w:rPr>
        <w:t>Bostrom</w:t>
      </w:r>
      <w:r>
        <w:rPr>
          <w:rStyle w:val="Style13ptBold"/>
        </w:rPr>
        <w:t xml:space="preserve"> </w:t>
      </w:r>
      <w:r w:rsidRPr="00AE6BDD">
        <w:t>Professor in the Faculty of Philosophy at Oxford, Ph.D. in Philosophy from the London School of Economics</w:t>
      </w:r>
      <w:r w:rsidRPr="00FE2D7E">
        <w:rPr>
          <w:rStyle w:val="Style13ptBold"/>
        </w:rPr>
        <w:t xml:space="preserve"> </w:t>
      </w:r>
      <w:r>
        <w:rPr>
          <w:rStyle w:val="Style13ptBold"/>
        </w:rPr>
        <w:t>20</w:t>
      </w:r>
      <w:r w:rsidRPr="00FE2D7E">
        <w:rPr>
          <w:rStyle w:val="Style13ptBold"/>
        </w:rPr>
        <w:t>11</w:t>
      </w:r>
      <w:r w:rsidRPr="00AE6BDD">
        <w:t xml:space="preserve">, “The Concept of Existential Risk,” Draft of a Paper published on ExistentialRisk.com, </w:t>
      </w:r>
      <w:hyperlink r:id="rId198" w:history="1">
        <w:r w:rsidRPr="00AE6BDD">
          <w:rPr>
            <w:rStyle w:val="Hyperlink"/>
          </w:rPr>
          <w:t>http://www.existentialrisk.com/concept.html</w:t>
        </w:r>
      </w:hyperlink>
      <w:r>
        <w:rPr>
          <w:sz w:val="12"/>
        </w:rPr>
        <w:t xml:space="preserve"> </w:t>
      </w:r>
    </w:p>
    <w:p w:rsidR="00970F3E" w:rsidRPr="00534BE5" w:rsidRDefault="00970F3E" w:rsidP="00970F3E">
      <w:pPr>
        <w:rPr>
          <w:sz w:val="12"/>
        </w:rPr>
      </w:pPr>
      <w:r w:rsidRPr="00FE2D7E">
        <w:rPr>
          <w:rStyle w:val="StyleUnderline"/>
          <w:rFonts w:cs="Arial"/>
        </w:rPr>
        <w:t xml:space="preserve">Many kinds of </w:t>
      </w:r>
      <w:r w:rsidRPr="004C71E8">
        <w:rPr>
          <w:rStyle w:val="StyleUnderline"/>
          <w:rFonts w:cs="Arial"/>
          <w:highlight w:val="yellow"/>
        </w:rPr>
        <w:t>cognitive bias</w:t>
      </w:r>
      <w:r w:rsidRPr="00FE2D7E">
        <w:rPr>
          <w:rStyle w:val="StyleUnderline"/>
          <w:rFonts w:cs="Arial"/>
        </w:rPr>
        <w:t xml:space="preserve"> and other psychological phenomena </w:t>
      </w:r>
      <w:r w:rsidRPr="004C71E8">
        <w:rPr>
          <w:rStyle w:val="StyleUnderline"/>
          <w:rFonts w:cs="Arial"/>
          <w:highlight w:val="yellow"/>
        </w:rPr>
        <w:t>impede efforts at thinking clearly and dealing effectively with existential risk</w:t>
      </w:r>
      <w:r w:rsidRPr="00FE2D7E">
        <w:rPr>
          <w:sz w:val="12"/>
        </w:rPr>
        <w:t xml:space="preserve">.[32] For example, </w:t>
      </w:r>
      <w:r w:rsidRPr="004C71E8">
        <w:rPr>
          <w:rStyle w:val="StyleUnderline"/>
          <w:rFonts w:cs="Arial"/>
          <w:highlight w:val="yellow"/>
        </w:rPr>
        <w:t>use of the availability heuristic may create a “good-story bias” whereby people evaluate the plausibility of existential-risk scenarios on the basis of experience,</w:t>
      </w:r>
      <w:r w:rsidRPr="00FE2D7E">
        <w:rPr>
          <w:rStyle w:val="StyleUnderline"/>
          <w:rFonts w:cs="Arial"/>
        </w:rPr>
        <w:t xml:space="preserve"> or on how easily the various possibilities spring to mind. Since </w:t>
      </w:r>
      <w:r w:rsidRPr="004C71E8">
        <w:rPr>
          <w:rStyle w:val="StyleUnderline"/>
          <w:rFonts w:cs="Arial"/>
          <w:highlight w:val="yellow"/>
        </w:rPr>
        <w:t>nobody has any real experience with existential catastrophe</w:t>
      </w:r>
      <w:r w:rsidRPr="00FE2D7E">
        <w:rPr>
          <w:rStyle w:val="StyleUnderline"/>
          <w:rFonts w:cs="Arial"/>
        </w:rPr>
        <w:t xml:space="preserve">, </w:t>
      </w:r>
      <w:r w:rsidRPr="004C71E8">
        <w:rPr>
          <w:rStyle w:val="StyleUnderline"/>
          <w:rFonts w:cs="Arial"/>
          <w:highlight w:val="yellow"/>
        </w:rPr>
        <w:t>expectations may be formed instead on the basis of fictional evidence</w:t>
      </w:r>
      <w:r w:rsidRPr="00FE2D7E">
        <w:rPr>
          <w:sz w:val="12"/>
        </w:rPr>
        <w:t xml:space="preserve"> derived from movies and novels. Such </w:t>
      </w:r>
      <w:r w:rsidRPr="00FE2D7E">
        <w:rPr>
          <w:rStyle w:val="StyleUnderline"/>
          <w:rFonts w:cs="Arial"/>
        </w:rPr>
        <w:t>fictional exposures are systematically biased in favor of scenarios that make for entertaining stories</w:t>
      </w:r>
      <w:r w:rsidRPr="00FE2D7E">
        <w:rPr>
          <w:sz w:val="12"/>
        </w:rPr>
        <w:t xml:space="preserve">. Plotlines may feature a small band of human protagonists successfully repelling an alien invasion or a robot army. </w:t>
      </w:r>
      <w:r w:rsidRPr="004C71E8">
        <w:rPr>
          <w:rStyle w:val="StyleUnderline"/>
          <w:rFonts w:cs="Arial"/>
          <w:highlight w:val="yellow"/>
        </w:rPr>
        <w:t>A story in which humankind goes extinct suddenly</w:t>
      </w:r>
      <w:r w:rsidRPr="00FE2D7E">
        <w:rPr>
          <w:rStyle w:val="StyleUnderline"/>
          <w:rFonts w:cs="Arial"/>
        </w:rPr>
        <w:t>—without warning and without being replaced by some other interesting beings—</w:t>
      </w:r>
      <w:r w:rsidRPr="004C71E8">
        <w:rPr>
          <w:rStyle w:val="StyleUnderline"/>
          <w:rFonts w:cs="Arial"/>
          <w:highlight w:val="yellow"/>
        </w:rPr>
        <w:t>is less likely to succeed at the box office</w:t>
      </w:r>
      <w:r w:rsidRPr="004C71E8">
        <w:rPr>
          <w:sz w:val="12"/>
          <w:highlight w:val="yellow"/>
        </w:rPr>
        <w:t xml:space="preserve"> (</w:t>
      </w:r>
      <w:r w:rsidRPr="004C71E8">
        <w:rPr>
          <w:rStyle w:val="StyleUnderline"/>
          <w:rFonts w:cs="Arial"/>
          <w:highlight w:val="yellow"/>
        </w:rPr>
        <w:t>although more likely to happen in reality</w:t>
      </w:r>
      <w:r w:rsidRPr="004C71E8">
        <w:rPr>
          <w:sz w:val="12"/>
          <w:highlight w:val="yellow"/>
        </w:rPr>
        <w:t>).</w:t>
      </w:r>
    </w:p>
    <w:p w:rsidR="00970F3E" w:rsidRPr="00170850" w:rsidRDefault="00970F3E" w:rsidP="00970F3E"/>
    <w:p w:rsidR="00970F3E" w:rsidRPr="00FE2D7E" w:rsidRDefault="00970F3E" w:rsidP="00970F3E">
      <w:pPr>
        <w:pStyle w:val="Heading4"/>
      </w:pPr>
      <w:r w:rsidRPr="00FE2D7E">
        <w:t xml:space="preserve">Consequences first—philosophical concerns bracket off inequality. </w:t>
      </w:r>
    </w:p>
    <w:p w:rsidR="00970F3E" w:rsidRPr="00FE2D7E" w:rsidRDefault="00970F3E" w:rsidP="00970F3E">
      <w:r w:rsidRPr="00FE2D7E">
        <w:t xml:space="preserve">Lois </w:t>
      </w:r>
      <w:r w:rsidRPr="00FE2D7E">
        <w:rPr>
          <w:rStyle w:val="Style13ptBold"/>
        </w:rPr>
        <w:t>MCNAY 14</w:t>
      </w:r>
      <w:r w:rsidRPr="00FE2D7E">
        <w:t xml:space="preserve">. Professor of Political Theory at Oxford University and Fellow of Somerville College. </w:t>
      </w:r>
      <w:r w:rsidRPr="00FE2D7E">
        <w:rPr>
          <w:i/>
        </w:rPr>
        <w:t>The Misguided Search for the Political</w:t>
      </w:r>
      <w:r w:rsidRPr="00FE2D7E">
        <w:t xml:space="preserve">. 214-5. </w:t>
      </w:r>
    </w:p>
    <w:p w:rsidR="00970F3E" w:rsidRPr="00FE2D7E" w:rsidRDefault="00970F3E" w:rsidP="00970F3E">
      <w:pPr>
        <w:rPr>
          <w:sz w:val="16"/>
        </w:rPr>
      </w:pPr>
      <w:r w:rsidRPr="00FE2D7E">
        <w:rPr>
          <w:sz w:val="16"/>
        </w:rPr>
        <w:t xml:space="preserve">What other features might a radical democratic theory possess that takes seriously the critique of social suffering? </w:t>
      </w:r>
      <w:r w:rsidRPr="00FE2D7E">
        <w:rPr>
          <w:rStyle w:val="StyleUnderline"/>
        </w:rPr>
        <w:t xml:space="preserve">It may be </w:t>
      </w:r>
      <w:r w:rsidRPr="004C71E8">
        <w:rPr>
          <w:rStyle w:val="StyleUnderline"/>
          <w:highlight w:val="yellow"/>
        </w:rPr>
        <w:t>more fruitful</w:t>
      </w:r>
      <w:r w:rsidRPr="00FE2D7E">
        <w:rPr>
          <w:rStyle w:val="StyleUnderline"/>
        </w:rPr>
        <w:t xml:space="preserve"> to adopt an approach that, at least in the first instance, </w:t>
      </w:r>
      <w:r w:rsidRPr="004C71E8">
        <w:rPr>
          <w:rStyle w:val="StyleUnderline"/>
          <w:highlight w:val="yellow"/>
        </w:rPr>
        <w:t xml:space="preserve">is </w:t>
      </w:r>
      <w:r w:rsidRPr="004C71E8">
        <w:rPr>
          <w:rStyle w:val="Emphasis"/>
          <w:highlight w:val="yellow"/>
        </w:rPr>
        <w:t>problem- rather than model-oriented</w:t>
      </w:r>
      <w:r w:rsidRPr="00FE2D7E">
        <w:rPr>
          <w:rStyle w:val="StyleUnderline"/>
        </w:rPr>
        <w:t xml:space="preserve">. Radical democrats might do better to develop </w:t>
      </w:r>
      <w:r w:rsidRPr="004C71E8">
        <w:rPr>
          <w:rStyle w:val="StyleUnderline"/>
          <w:highlight w:val="yellow"/>
        </w:rPr>
        <w:t>principles from</w:t>
      </w:r>
      <w:r w:rsidRPr="00FE2D7E">
        <w:rPr>
          <w:rStyle w:val="StyleUnderline"/>
        </w:rPr>
        <w:t xml:space="preserve"> an </w:t>
      </w:r>
      <w:r w:rsidRPr="00FE2D7E">
        <w:rPr>
          <w:rStyle w:val="Emphasis"/>
        </w:rPr>
        <w:t xml:space="preserve">initial </w:t>
      </w:r>
      <w:r w:rsidRPr="004C71E8">
        <w:rPr>
          <w:rStyle w:val="Emphasis"/>
          <w:highlight w:val="yellow"/>
        </w:rPr>
        <w:t>focus on specific issues of</w:t>
      </w:r>
      <w:r w:rsidRPr="00FE2D7E">
        <w:rPr>
          <w:rStyle w:val="Emphasis"/>
        </w:rPr>
        <w:t xml:space="preserve"> social </w:t>
      </w:r>
      <w:r w:rsidRPr="004C71E8">
        <w:rPr>
          <w:rStyle w:val="Emphasis"/>
          <w:highlight w:val="yellow"/>
        </w:rPr>
        <w:t>inequality</w:t>
      </w:r>
      <w:r w:rsidRPr="004C71E8">
        <w:rPr>
          <w:rStyle w:val="StyleUnderline"/>
          <w:highlight w:val="yellow"/>
        </w:rPr>
        <w:t>, rather than</w:t>
      </w:r>
      <w:r w:rsidRPr="00FE2D7E">
        <w:rPr>
          <w:rStyle w:val="StyleUnderline"/>
        </w:rPr>
        <w:t xml:space="preserve"> embark at the outset on </w:t>
      </w:r>
      <w:r w:rsidRPr="004C71E8">
        <w:rPr>
          <w:rStyle w:val="StyleUnderline"/>
          <w:highlight w:val="yellow"/>
        </w:rPr>
        <w:t>a quest to distil</w:t>
      </w:r>
      <w:r w:rsidRPr="00FE2D7E">
        <w:rPr>
          <w:rStyle w:val="StyleUnderline"/>
        </w:rPr>
        <w:t xml:space="preserve"> the essence of </w:t>
      </w:r>
      <w:r w:rsidRPr="004C71E8">
        <w:rPr>
          <w:rStyle w:val="StyleUnderline"/>
          <w:highlight w:val="yellow"/>
        </w:rPr>
        <w:t>the political and from this derive models into which all</w:t>
      </w:r>
      <w:r w:rsidRPr="00FE2D7E">
        <w:rPr>
          <w:rStyle w:val="StyleUnderline"/>
        </w:rPr>
        <w:t xml:space="preserve"> concrete </w:t>
      </w:r>
      <w:r w:rsidRPr="004C71E8">
        <w:rPr>
          <w:rStyle w:val="StyleUnderline"/>
          <w:highlight w:val="yellow"/>
        </w:rPr>
        <w:t xml:space="preserve">struggles are </w:t>
      </w:r>
      <w:r w:rsidRPr="004C71E8">
        <w:rPr>
          <w:rStyle w:val="Emphasis"/>
          <w:highlight w:val="yellow"/>
        </w:rPr>
        <w:t>subsequently shoehorned</w:t>
      </w:r>
      <w:r w:rsidRPr="00FE2D7E">
        <w:rPr>
          <w:sz w:val="16"/>
        </w:rPr>
        <w:t xml:space="preserve">. Of course, </w:t>
      </w:r>
      <w:r w:rsidRPr="004C71E8">
        <w:rPr>
          <w:rStyle w:val="StyleUnderline"/>
          <w:highlight w:val="yellow"/>
        </w:rPr>
        <w:t>any problem-oriented approach</w:t>
      </w:r>
      <w:r w:rsidRPr="00FE2D7E">
        <w:rPr>
          <w:rStyle w:val="StyleUnderline"/>
        </w:rPr>
        <w:t xml:space="preserve"> will unavoidably be 'influenced' by theoretical presuppositions, but it </w:t>
      </w:r>
      <w:r w:rsidRPr="004C71E8">
        <w:rPr>
          <w:rStyle w:val="StyleUnderline"/>
          <w:highlight w:val="yellow"/>
        </w:rPr>
        <w:t>won't</w:t>
      </w:r>
      <w:r w:rsidRPr="00FE2D7E">
        <w:rPr>
          <w:rStyle w:val="StyleUnderline"/>
        </w:rPr>
        <w:t xml:space="preserve"> necessarily </w:t>
      </w:r>
      <w:r w:rsidRPr="004C71E8">
        <w:rPr>
          <w:rStyle w:val="StyleUnderline"/>
          <w:highlight w:val="yellow"/>
        </w:rPr>
        <w:t>be</w:t>
      </w:r>
      <w:r w:rsidRPr="00FE2D7E">
        <w:rPr>
          <w:rStyle w:val="StyleUnderline"/>
        </w:rPr>
        <w:t xml:space="preserve"> as </w:t>
      </w:r>
      <w:r w:rsidRPr="004C71E8">
        <w:rPr>
          <w:rStyle w:val="StyleUnderline"/>
          <w:highlight w:val="yellow"/>
        </w:rPr>
        <w:t>‘driven’ by the rigid logic of the model</w:t>
      </w:r>
      <w:r w:rsidRPr="00FE2D7E">
        <w:rPr>
          <w:rStyle w:val="StyleUnderline"/>
        </w:rPr>
        <w:t xml:space="preserve"> that seems to flow </w:t>
      </w:r>
      <w:r w:rsidRPr="004C71E8">
        <w:rPr>
          <w:rStyle w:val="StyleUnderline"/>
          <w:highlight w:val="yellow"/>
        </w:rPr>
        <w:t>from</w:t>
      </w:r>
      <w:r w:rsidRPr="00FE2D7E">
        <w:rPr>
          <w:rStyle w:val="StyleUnderline"/>
        </w:rPr>
        <w:t xml:space="preserve"> a </w:t>
      </w:r>
      <w:r w:rsidRPr="004C71E8">
        <w:rPr>
          <w:rStyle w:val="StyleUnderline"/>
          <w:highlight w:val="yellow"/>
        </w:rPr>
        <w:t>one-sided</w:t>
      </w:r>
      <w:r w:rsidRPr="00FE2D7E">
        <w:rPr>
          <w:rStyle w:val="StyleUnderline"/>
        </w:rPr>
        <w:t xml:space="preserve"> focus on </w:t>
      </w:r>
      <w:r w:rsidRPr="004C71E8">
        <w:rPr>
          <w:rStyle w:val="StyleUnderline"/>
          <w:highlight w:val="yellow"/>
        </w:rPr>
        <w:t>political ontology</w:t>
      </w:r>
      <w:r w:rsidRPr="00FE2D7E">
        <w:rPr>
          <w:sz w:val="16"/>
        </w:rPr>
        <w:t xml:space="preserve"> (see Shapiro 2007). It is, after all, </w:t>
      </w:r>
      <w:r w:rsidRPr="00FE2D7E">
        <w:rPr>
          <w:rStyle w:val="StyleUnderline"/>
        </w:rPr>
        <w:t>a problem-oriented approach</w:t>
      </w:r>
      <w:r w:rsidRPr="00FE2D7E">
        <w:rPr>
          <w:sz w:val="16"/>
        </w:rPr>
        <w:t xml:space="preserve"> that </w:t>
      </w:r>
      <w:r w:rsidRPr="00FE2D7E">
        <w:rPr>
          <w:rStyle w:val="StyleUnderline"/>
        </w:rPr>
        <w:t>has informed many other types of radical theorizing, such as feminism, and has made them suspicious of the formal abstractions of theory that disregard the distinctiveness of certain group experiences</w:t>
      </w:r>
      <w:r w:rsidRPr="00FE2D7E">
        <w:rPr>
          <w:sz w:val="16"/>
        </w:rPr>
        <w:t xml:space="preserve"> (e.g. Martineau and Squires 2012). </w:t>
      </w:r>
      <w:r w:rsidRPr="00FE2D7E">
        <w:rPr>
          <w:rStyle w:val="StyleUnderline"/>
        </w:rPr>
        <w:t xml:space="preserve">Partly because of its established links with activism, </w:t>
      </w:r>
      <w:r w:rsidRPr="004C71E8">
        <w:rPr>
          <w:rStyle w:val="StyleUnderline"/>
          <w:highlight w:val="yellow"/>
        </w:rPr>
        <w:t>feminist theorizing has</w:t>
      </w:r>
      <w:r w:rsidRPr="00FE2D7E">
        <w:rPr>
          <w:rStyle w:val="StyleUnderline"/>
        </w:rPr>
        <w:t xml:space="preserve"> more often than not </w:t>
      </w:r>
      <w:r w:rsidRPr="004C71E8">
        <w:rPr>
          <w:rStyle w:val="StyleUnderline"/>
          <w:highlight w:val="yellow"/>
        </w:rPr>
        <w:t xml:space="preserve">been </w:t>
      </w:r>
      <w:r w:rsidRPr="004C71E8">
        <w:rPr>
          <w:rStyle w:val="Emphasis"/>
          <w:highlight w:val="yellow"/>
        </w:rPr>
        <w:t>propelled</w:t>
      </w:r>
      <w:r w:rsidRPr="00FE2D7E">
        <w:rPr>
          <w:rStyle w:val="Emphasis"/>
        </w:rPr>
        <w:t xml:space="preserve">, in the first instance, </w:t>
      </w:r>
      <w:r w:rsidRPr="004C71E8">
        <w:rPr>
          <w:rStyle w:val="Emphasis"/>
          <w:highlight w:val="yellow"/>
        </w:rPr>
        <w:t>by particular problems</w:t>
      </w:r>
      <w:r w:rsidRPr="004C71E8">
        <w:rPr>
          <w:rStyle w:val="StyleUnderline"/>
          <w:highlight w:val="yellow"/>
        </w:rPr>
        <w:t xml:space="preserve"> relating to</w:t>
      </w:r>
      <w:r w:rsidRPr="00FE2D7E">
        <w:rPr>
          <w:rStyle w:val="StyleUnderline"/>
        </w:rPr>
        <w:t xml:space="preserve"> gender inequality and the marginalized </w:t>
      </w:r>
      <w:r w:rsidRPr="004C71E8">
        <w:rPr>
          <w:rStyle w:val="StyleUnderline"/>
          <w:highlight w:val="yellow"/>
        </w:rPr>
        <w:t xml:space="preserve">experiences </w:t>
      </w:r>
      <w:r w:rsidRPr="00FE2D7E">
        <w:rPr>
          <w:rStyle w:val="StyleUnderline"/>
        </w:rPr>
        <w:t>of women</w:t>
      </w:r>
      <w:r w:rsidRPr="00FE2D7E">
        <w:rPr>
          <w:sz w:val="16"/>
        </w:rPr>
        <w:t xml:space="preserve">. Feminist political theorizing about justice, for instance, starts with the problem of the gendered division of labour, and the undervaluing of women's care work. </w:t>
      </w:r>
      <w:r w:rsidRPr="00FE2D7E">
        <w:rPr>
          <w:rStyle w:val="StyleUnderline"/>
        </w:rPr>
        <w:t>It uses this sociological perspective to expose the conceptual deficiencies of asocial individualism as a device for deriving principles of justice because of the way it obscures human vulnerability and dependency and</w:t>
      </w:r>
      <w:r w:rsidRPr="00FE2D7E">
        <w:rPr>
          <w:sz w:val="16"/>
        </w:rPr>
        <w:t xml:space="preserve"> thereby </w:t>
      </w:r>
      <w:r w:rsidRPr="00FE2D7E">
        <w:rPr>
          <w:rStyle w:val="StyleUnderline"/>
        </w:rPr>
        <w:t>fails to recognize care as a fundamental element of social justice</w:t>
      </w:r>
      <w:r w:rsidRPr="00FE2D7E">
        <w:rPr>
          <w:sz w:val="16"/>
        </w:rPr>
        <w:t xml:space="preserve"> (Bubeck 1995; Fraser 1997; Kittay 1999). Others feminists think through issues of democratic participation starting from the problem of the underrepresentation of women in [END PAGE 214] established democratic structures, their effective political invisibility, which is a consequence of their vulnerable position as workers in transnational production processes (e.g. Fraser 2008; Phillips 1991).</w:t>
      </w:r>
    </w:p>
    <w:p w:rsidR="00970F3E" w:rsidRPr="00FE2D7E" w:rsidRDefault="00970F3E" w:rsidP="00970F3E">
      <w:pPr>
        <w:rPr>
          <w:sz w:val="16"/>
        </w:rPr>
      </w:pPr>
      <w:r w:rsidRPr="00FE2D7E">
        <w:rPr>
          <w:sz w:val="16"/>
        </w:rPr>
        <w:t xml:space="preserve">The hope is that </w:t>
      </w:r>
      <w:r w:rsidRPr="004C71E8">
        <w:rPr>
          <w:rStyle w:val="StyleUnderline"/>
          <w:highlight w:val="yellow"/>
        </w:rPr>
        <w:t>a problem-oriented approach</w:t>
      </w:r>
      <w:r w:rsidRPr="00FE2D7E">
        <w:rPr>
          <w:rStyle w:val="StyleUnderline"/>
        </w:rPr>
        <w:t xml:space="preserve"> to radical democratic theorizing </w:t>
      </w:r>
      <w:r w:rsidRPr="004C71E8">
        <w:rPr>
          <w:rStyle w:val="StyleUnderline"/>
          <w:highlight w:val="yellow"/>
        </w:rPr>
        <w:t>is less likely to result in</w:t>
      </w:r>
      <w:r w:rsidRPr="00FE2D7E">
        <w:rPr>
          <w:rStyle w:val="StyleUnderline"/>
        </w:rPr>
        <w:t xml:space="preserve"> the </w:t>
      </w:r>
      <w:r w:rsidRPr="004C71E8">
        <w:rPr>
          <w:rStyle w:val="StyleUnderline"/>
          <w:highlight w:val="yellow"/>
        </w:rPr>
        <w:t>marginalization</w:t>
      </w:r>
      <w:r w:rsidRPr="00FE2D7E">
        <w:rPr>
          <w:rStyle w:val="StyleUnderline"/>
        </w:rPr>
        <w:t xml:space="preserve"> of the actual and disregard </w:t>
      </w:r>
      <w:r w:rsidRPr="004C71E8">
        <w:rPr>
          <w:rStyle w:val="StyleUnderline"/>
          <w:highlight w:val="yellow"/>
        </w:rPr>
        <w:t>of</w:t>
      </w:r>
      <w:r w:rsidRPr="00FE2D7E">
        <w:rPr>
          <w:rStyle w:val="StyleUnderline"/>
        </w:rPr>
        <w:t xml:space="preserve"> distinctive group </w:t>
      </w:r>
      <w:r w:rsidRPr="004C71E8">
        <w:rPr>
          <w:rStyle w:val="StyleUnderline"/>
          <w:highlight w:val="yellow"/>
        </w:rPr>
        <w:t>experiences than</w:t>
      </w:r>
      <w:r w:rsidRPr="00FE2D7E">
        <w:rPr>
          <w:rStyle w:val="StyleUnderline"/>
        </w:rPr>
        <w:t xml:space="preserve"> are approaches oriented to the issue of </w:t>
      </w:r>
      <w:r w:rsidRPr="004C71E8">
        <w:rPr>
          <w:rStyle w:val="StyleUnderline"/>
          <w:highlight w:val="yellow"/>
        </w:rPr>
        <w:t>ontology</w:t>
      </w:r>
      <w:r w:rsidRPr="00FE2D7E">
        <w:rPr>
          <w:rStyle w:val="StyleUnderline"/>
        </w:rPr>
        <w:t xml:space="preserve">. The difficulty with </w:t>
      </w:r>
      <w:r w:rsidRPr="004C71E8">
        <w:rPr>
          <w:rStyle w:val="StyleUnderline"/>
          <w:highlight w:val="yellow"/>
        </w:rPr>
        <w:t>the latter</w:t>
      </w:r>
      <w:r w:rsidRPr="00FE2D7E">
        <w:rPr>
          <w:rStyle w:val="StyleUnderline"/>
        </w:rPr>
        <w:t xml:space="preserve"> approaches is that the </w:t>
      </w:r>
      <w:r w:rsidRPr="004C71E8">
        <w:rPr>
          <w:rStyle w:val="StyleUnderline"/>
          <w:highlight w:val="yellow"/>
        </w:rPr>
        <w:t>strategy of</w:t>
      </w:r>
      <w:r w:rsidRPr="00FE2D7E">
        <w:rPr>
          <w:rStyle w:val="StyleUnderline"/>
        </w:rPr>
        <w:t xml:space="preserve"> </w:t>
      </w:r>
      <w:r w:rsidRPr="00FE2D7E">
        <w:rPr>
          <w:rStyle w:val="Emphasis"/>
        </w:rPr>
        <w:t xml:space="preserve">temporarily </w:t>
      </w:r>
      <w:r w:rsidRPr="004C71E8">
        <w:rPr>
          <w:rStyle w:val="Emphasis"/>
          <w:highlight w:val="yellow"/>
        </w:rPr>
        <w:t>bracketing off</w:t>
      </w:r>
      <w:r w:rsidRPr="004C71E8">
        <w:rPr>
          <w:rStyle w:val="StyleUnderline"/>
          <w:highlight w:val="yellow"/>
        </w:rPr>
        <w:t xml:space="preserve"> social relations</w:t>
      </w:r>
      <w:r w:rsidRPr="00FE2D7E">
        <w:rPr>
          <w:rStyle w:val="StyleUnderline"/>
        </w:rPr>
        <w:t xml:space="preserve"> in order to capture the essence of the political </w:t>
      </w:r>
      <w:r w:rsidRPr="004C71E8">
        <w:rPr>
          <w:rStyle w:val="StyleUnderline"/>
          <w:highlight w:val="yellow"/>
        </w:rPr>
        <w:t xml:space="preserve">turns into a </w:t>
      </w:r>
      <w:r w:rsidRPr="004C71E8">
        <w:rPr>
          <w:rStyle w:val="Emphasis"/>
          <w:highlight w:val="yellow"/>
        </w:rPr>
        <w:t>theoretical inability</w:t>
      </w:r>
      <w:r w:rsidRPr="004C71E8">
        <w:rPr>
          <w:rStyle w:val="StyleUnderline"/>
          <w:highlight w:val="yellow"/>
        </w:rPr>
        <w:t xml:space="preserve"> to reintroduce excluded issues of power without violating the </w:t>
      </w:r>
      <w:r w:rsidRPr="004C71E8">
        <w:rPr>
          <w:rStyle w:val="Emphasis"/>
          <w:highlight w:val="yellow"/>
        </w:rPr>
        <w:t>pristine foundational logic</w:t>
      </w:r>
      <w:r w:rsidRPr="00FE2D7E">
        <w:rPr>
          <w:rStyle w:val="StyleUnderline"/>
        </w:rPr>
        <w:t xml:space="preserve"> that they claim to have identified</w:t>
      </w:r>
      <w:r w:rsidRPr="00FE2D7E">
        <w:rPr>
          <w:sz w:val="16"/>
        </w:rPr>
        <w:t xml:space="preserve">. Consequently, </w:t>
      </w:r>
      <w:r w:rsidRPr="004C71E8">
        <w:rPr>
          <w:rStyle w:val="StyleUnderline"/>
          <w:highlight w:val="yellow"/>
        </w:rPr>
        <w:t>the</w:t>
      </w:r>
      <w:r w:rsidRPr="00FE2D7E">
        <w:rPr>
          <w:rStyle w:val="StyleUnderline"/>
        </w:rPr>
        <w:t xml:space="preserve"> logic of </w:t>
      </w:r>
      <w:r w:rsidRPr="004C71E8">
        <w:rPr>
          <w:rStyle w:val="StyleUnderline"/>
          <w:highlight w:val="yellow"/>
        </w:rPr>
        <w:t xml:space="preserve">political ontology is given an </w:t>
      </w:r>
      <w:r w:rsidRPr="004C71E8">
        <w:rPr>
          <w:rStyle w:val="Emphasis"/>
          <w:highlight w:val="yellow"/>
        </w:rPr>
        <w:t>unwarranted primacy</w:t>
      </w:r>
      <w:r w:rsidRPr="004C71E8">
        <w:rPr>
          <w:rStyle w:val="StyleUnderline"/>
          <w:highlight w:val="yellow"/>
        </w:rPr>
        <w:t xml:space="preserve"> that</w:t>
      </w:r>
      <w:r w:rsidRPr="00FE2D7E">
        <w:rPr>
          <w:rStyle w:val="StyleUnderline"/>
        </w:rPr>
        <w:t xml:space="preserve"> effectively </w:t>
      </w:r>
      <w:r w:rsidRPr="004C71E8">
        <w:rPr>
          <w:rStyle w:val="Emphasis"/>
          <w:highlight w:val="yellow"/>
        </w:rPr>
        <w:t>occludes</w:t>
      </w:r>
      <w:r w:rsidRPr="004C71E8">
        <w:rPr>
          <w:rStyle w:val="StyleUnderline"/>
          <w:highlight w:val="yellow"/>
        </w:rPr>
        <w:t xml:space="preserve"> the</w:t>
      </w:r>
      <w:r w:rsidRPr="00FE2D7E">
        <w:rPr>
          <w:rStyle w:val="StyleUnderline"/>
        </w:rPr>
        <w:t xml:space="preserve"> autonomy and </w:t>
      </w:r>
      <w:r w:rsidRPr="004C71E8">
        <w:rPr>
          <w:rStyle w:val="Emphasis"/>
          <w:highlight w:val="yellow"/>
        </w:rPr>
        <w:t>specificity of social relations</w:t>
      </w:r>
      <w:r w:rsidRPr="00FE2D7E">
        <w:rPr>
          <w:rStyle w:val="StyleUnderline"/>
        </w:rPr>
        <w:t xml:space="preserve"> and practices</w:t>
      </w:r>
      <w:r w:rsidRPr="00FE2D7E">
        <w:rPr>
          <w:sz w:val="16"/>
        </w:rPr>
        <w:t xml:space="preserve">. Differently put, in so far as it lacks a sense of mediation, </w:t>
      </w:r>
      <w:r w:rsidRPr="004C71E8">
        <w:rPr>
          <w:rStyle w:val="Emphasis"/>
          <w:highlight w:val="yellow"/>
        </w:rPr>
        <w:t>this</w:t>
      </w:r>
      <w:r w:rsidRPr="00FE2D7E">
        <w:rPr>
          <w:rStyle w:val="Emphasis"/>
        </w:rPr>
        <w:t xml:space="preserve"> political anti-essentialism </w:t>
      </w:r>
      <w:r w:rsidRPr="004C71E8">
        <w:rPr>
          <w:rStyle w:val="Emphasis"/>
          <w:highlight w:val="yellow"/>
        </w:rPr>
        <w:t>becomes an essentialism</w:t>
      </w:r>
      <w:r w:rsidRPr="00FE2D7E">
        <w:rPr>
          <w:sz w:val="16"/>
        </w:rPr>
        <w:t xml:space="preserve">. Thus, Mouffe is unable to address substantive issues about power that have a direct bearing on her model of democratic agonism because of a misplaced fear of falling into an essentialism that would violate her rigid linguistic constructivism. Arendtian ideas of political action as creative inauguration are famously empty, proscribing many issues of subordination and oppression by relegating them to the realm of social necessity and, therefore, privacy. Although his ontology of abundance is more materialist in nature, </w:t>
      </w:r>
      <w:r w:rsidRPr="00FE2D7E">
        <w:rPr>
          <w:rStyle w:val="StyleUnderline"/>
        </w:rPr>
        <w:t>Connolly finds it hard to incorporate types of social experience or practice that do not conform to his notions of creative becoming and dynamic assemblages</w:t>
      </w:r>
      <w:r w:rsidRPr="00FE2D7E">
        <w:rPr>
          <w:sz w:val="16"/>
        </w:rPr>
        <w:t xml:space="preserve">. In all these cases, </w:t>
      </w:r>
      <w:r w:rsidRPr="004C71E8">
        <w:rPr>
          <w:rStyle w:val="StyleUnderline"/>
          <w:highlight w:val="yellow"/>
        </w:rPr>
        <w:t>social being is treated in a tokenistic</w:t>
      </w:r>
      <w:r w:rsidRPr="00FE2D7E">
        <w:rPr>
          <w:rStyle w:val="StyleUnderline"/>
        </w:rPr>
        <w:t xml:space="preserve"> and cipher-like </w:t>
      </w:r>
      <w:r w:rsidRPr="004C71E8">
        <w:rPr>
          <w:rStyle w:val="StyleUnderline"/>
          <w:highlight w:val="yellow"/>
        </w:rPr>
        <w:t xml:space="preserve">fashion </w:t>
      </w:r>
      <w:r w:rsidRPr="004C71E8">
        <w:rPr>
          <w:rStyle w:val="Emphasis"/>
          <w:highlight w:val="yellow"/>
        </w:rPr>
        <w:t>as simply</w:t>
      </w:r>
      <w:r w:rsidRPr="00FE2D7E">
        <w:rPr>
          <w:rStyle w:val="Emphasis"/>
        </w:rPr>
        <w:t xml:space="preserve"> yet </w:t>
      </w:r>
      <w:r w:rsidRPr="004C71E8">
        <w:rPr>
          <w:rStyle w:val="Emphasis"/>
          <w:highlight w:val="yellow"/>
        </w:rPr>
        <w:t>another empirical exemplification of foundational dynamics of indeterminacy</w:t>
      </w:r>
      <w:r w:rsidRPr="00FE2D7E">
        <w:rPr>
          <w:rStyle w:val="StyleUnderline"/>
        </w:rPr>
        <w:t xml:space="preserve">. Although it is not abstraction per se that causes socially weightless thinking, it may be that radical democratic </w:t>
      </w:r>
      <w:r w:rsidRPr="004C71E8">
        <w:rPr>
          <w:rStyle w:val="StyleUnderline"/>
          <w:highlight w:val="yellow"/>
        </w:rPr>
        <w:t xml:space="preserve">theory </w:t>
      </w:r>
      <w:r w:rsidRPr="00FE2D7E">
        <w:rPr>
          <w:rStyle w:val="StyleUnderline"/>
        </w:rPr>
        <w:t xml:space="preserve">may be </w:t>
      </w:r>
      <w:r w:rsidRPr="004C71E8">
        <w:rPr>
          <w:rStyle w:val="StyleUnderline"/>
          <w:highlight w:val="yellow"/>
        </w:rPr>
        <w:t xml:space="preserve">better </w:t>
      </w:r>
      <w:r w:rsidRPr="00FE2D7E">
        <w:rPr>
          <w:rStyle w:val="StyleUnderline"/>
        </w:rPr>
        <w:t xml:space="preserve">placed to think about oppression by </w:t>
      </w:r>
      <w:r w:rsidRPr="004C71E8">
        <w:rPr>
          <w:rStyle w:val="StyleUnderline"/>
          <w:highlight w:val="yellow"/>
          <w:bdr w:val="single" w:sz="4" w:space="0" w:color="auto"/>
        </w:rPr>
        <w:t>deploy</w:t>
      </w:r>
      <w:r w:rsidRPr="00FE2D7E">
        <w:rPr>
          <w:rStyle w:val="StyleUnderline"/>
        </w:rPr>
        <w:t xml:space="preserve">ing </w:t>
      </w:r>
      <w:r w:rsidRPr="004C71E8">
        <w:rPr>
          <w:rStyle w:val="StyleUnderline"/>
          <w:highlight w:val="yellow"/>
        </w:rPr>
        <w:t>abstractions that are</w:t>
      </w:r>
      <w:r w:rsidRPr="00FE2D7E">
        <w:rPr>
          <w:rStyle w:val="StyleUnderline"/>
        </w:rPr>
        <w:t xml:space="preserve">, </w:t>
      </w:r>
      <w:r w:rsidRPr="00FE2D7E">
        <w:rPr>
          <w:rStyle w:val="Emphasis"/>
        </w:rPr>
        <w:t>at least in the first instance</w:t>
      </w:r>
      <w:r w:rsidRPr="00FE2D7E">
        <w:rPr>
          <w:rStyle w:val="StyleUnderline"/>
        </w:rPr>
        <w:t xml:space="preserve">, </w:t>
      </w:r>
      <w:r w:rsidRPr="004C71E8">
        <w:rPr>
          <w:rStyle w:val="Emphasis"/>
          <w:highlight w:val="yellow"/>
        </w:rPr>
        <w:t>sociological rather than philosophical</w:t>
      </w:r>
      <w:r w:rsidRPr="00FE2D7E">
        <w:rPr>
          <w:sz w:val="16"/>
        </w:rPr>
        <w:t xml:space="preserve"> in nature. </w:t>
      </w:r>
      <w:r w:rsidRPr="00FE2D7E">
        <w:rPr>
          <w:rStyle w:val="StyleUnderline"/>
        </w:rPr>
        <w:t xml:space="preserve">The aim of grounding political theory in sociological reconstruction rather than ontological construction would be </w:t>
      </w:r>
      <w:r w:rsidRPr="004C71E8">
        <w:rPr>
          <w:rStyle w:val="StyleUnderline"/>
          <w:highlight w:val="yellow"/>
        </w:rPr>
        <w:t>to</w:t>
      </w:r>
      <w:r w:rsidRPr="00FE2D7E">
        <w:rPr>
          <w:sz w:val="16"/>
        </w:rPr>
        <w:t xml:space="preserve">, in Charles W. Mills’s words, </w:t>
      </w:r>
      <w:r w:rsidRPr="004C71E8">
        <w:rPr>
          <w:rStyle w:val="StyleUnderline"/>
          <w:highlight w:val="yellow"/>
        </w:rPr>
        <w:t>'reflect</w:t>
      </w:r>
      <w:r w:rsidRPr="00FE2D7E">
        <w:rPr>
          <w:rStyle w:val="StyleUnderline"/>
        </w:rPr>
        <w:t xml:space="preserve"> the </w:t>
      </w:r>
      <w:r w:rsidRPr="004C71E8">
        <w:rPr>
          <w:rStyle w:val="StyleUnderline"/>
          <w:highlight w:val="yellow"/>
        </w:rPr>
        <w:t>specificities of</w:t>
      </w:r>
      <w:r w:rsidRPr="00FE2D7E">
        <w:rPr>
          <w:rStyle w:val="StyleUnderline"/>
        </w:rPr>
        <w:t xml:space="preserve"> group </w:t>
      </w:r>
      <w:r w:rsidRPr="004C71E8">
        <w:rPr>
          <w:rStyle w:val="StyleUnderline"/>
          <w:highlight w:val="yellow"/>
        </w:rPr>
        <w:t>experience</w:t>
      </w:r>
      <w:r w:rsidRPr="00FE2D7E">
        <w:rPr>
          <w:sz w:val="16"/>
        </w:rPr>
        <w:t xml:space="preserve">, thereby potentially </w:t>
      </w:r>
      <w:r w:rsidRPr="004C71E8">
        <w:rPr>
          <w:rStyle w:val="StyleUnderline"/>
          <w:highlight w:val="yellow"/>
        </w:rPr>
        <w:t>generating</w:t>
      </w:r>
      <w:r w:rsidRPr="00FE2D7E">
        <w:rPr>
          <w:rStyle w:val="StyleUnderline"/>
        </w:rPr>
        <w:t xml:space="preserve"> categories and </w:t>
      </w:r>
      <w:r w:rsidRPr="004C71E8">
        <w:rPr>
          <w:rStyle w:val="StyleUnderline"/>
          <w:highlight w:val="yellow"/>
        </w:rPr>
        <w:t xml:space="preserve">principles that </w:t>
      </w:r>
      <w:r w:rsidRPr="004C71E8">
        <w:rPr>
          <w:rStyle w:val="Emphasis"/>
          <w:highlight w:val="yellow"/>
        </w:rPr>
        <w:t>illuminate rather than obfuscate</w:t>
      </w:r>
      <w:r w:rsidRPr="004C71E8">
        <w:rPr>
          <w:rStyle w:val="StyleUnderline"/>
          <w:highlight w:val="yellow"/>
        </w:rPr>
        <w:t xml:space="preserve"> the reality of</w:t>
      </w:r>
      <w:r w:rsidRPr="00FE2D7E">
        <w:rPr>
          <w:rStyle w:val="StyleUnderline"/>
        </w:rPr>
        <w:t xml:space="preserve"> different kinds of </w:t>
      </w:r>
      <w:r w:rsidRPr="004C71E8">
        <w:rPr>
          <w:rStyle w:val="StyleUnderline"/>
          <w:highlight w:val="yellow"/>
        </w:rPr>
        <w:t>subordination'</w:t>
      </w:r>
      <w:r w:rsidRPr="00FE2D7E">
        <w:rPr>
          <w:sz w:val="16"/>
        </w:rPr>
        <w:t xml:space="preserve"> (2005: 173; also Honneth 2012: 46-8).</w:t>
      </w:r>
      <w:bookmarkEnd w:id="1"/>
    </w:p>
    <w:p w:rsidR="00970F3E" w:rsidRDefault="00970F3E" w:rsidP="00970F3E">
      <w:pPr>
        <w:pStyle w:val="Heading3"/>
      </w:pPr>
      <w:r>
        <w:t>India Pakistan War Defense</w:t>
      </w:r>
    </w:p>
    <w:p w:rsidR="00970F3E" w:rsidRPr="00DD78E9" w:rsidRDefault="00970F3E" w:rsidP="00970F3E">
      <w:pPr>
        <w:pStyle w:val="Heading4"/>
        <w:rPr>
          <w:rFonts w:asciiTheme="minorHAnsi" w:hAnsiTheme="minorHAnsi" w:cstheme="minorHAnsi"/>
        </w:rPr>
      </w:pPr>
      <w:r w:rsidRPr="00DD78E9">
        <w:rPr>
          <w:rFonts w:asciiTheme="minorHAnsi" w:hAnsiTheme="minorHAnsi" w:cstheme="minorHAnsi"/>
          <w:u w:val="single"/>
        </w:rPr>
        <w:t>No risk</w:t>
      </w:r>
      <w:r w:rsidRPr="00DD78E9">
        <w:rPr>
          <w:rFonts w:asciiTheme="minorHAnsi" w:hAnsiTheme="minorHAnsi" w:cstheme="minorHAnsi"/>
        </w:rPr>
        <w:t xml:space="preserve"> of Indo-Pak war</w:t>
      </w:r>
    </w:p>
    <w:p w:rsidR="00970F3E" w:rsidRPr="00DD78E9" w:rsidRDefault="00970F3E" w:rsidP="00970F3E">
      <w:pPr>
        <w:rPr>
          <w:rFonts w:asciiTheme="minorHAnsi" w:hAnsiTheme="minorHAnsi" w:cstheme="minorHAnsi"/>
        </w:rPr>
      </w:pPr>
      <w:r w:rsidRPr="00DD78E9">
        <w:rPr>
          <w:rFonts w:asciiTheme="minorHAnsi" w:hAnsiTheme="minorHAnsi" w:cstheme="minorHAnsi"/>
        </w:rPr>
        <w:t xml:space="preserve">Rashme </w:t>
      </w:r>
      <w:r w:rsidRPr="00DD78E9">
        <w:rPr>
          <w:rStyle w:val="Style13ptBold"/>
          <w:rFonts w:asciiTheme="minorHAnsi" w:hAnsiTheme="minorHAnsi" w:cstheme="minorHAnsi"/>
        </w:rPr>
        <w:t>Sehgal and</w:t>
      </w:r>
      <w:r w:rsidRPr="00DD78E9">
        <w:rPr>
          <w:rFonts w:asciiTheme="minorHAnsi" w:hAnsiTheme="minorHAnsi" w:cstheme="minorHAnsi"/>
        </w:rPr>
        <w:t xml:space="preserve"> Ramamurti </w:t>
      </w:r>
      <w:r w:rsidRPr="00DD78E9">
        <w:rPr>
          <w:rStyle w:val="Style13ptBold"/>
          <w:rFonts w:asciiTheme="minorHAnsi" w:hAnsiTheme="minorHAnsi" w:cstheme="minorHAnsi"/>
        </w:rPr>
        <w:t>Rajaraman 18</w:t>
      </w:r>
      <w:r w:rsidRPr="00DD78E9">
        <w:rPr>
          <w:rFonts w:asciiTheme="minorHAnsi" w:hAnsiTheme="minorHAnsi" w:cstheme="minorHAnsi"/>
        </w:rPr>
        <w:t>, he’s being interviewed, Emeritus Professor of Theoretical Physics at Jawaharlal Nehru University, "'India-Pakistan nuke war not a realistic possibilty', says leading nuclear expert Ramamurti Rajaraman", Firstpost, https://www.firstpost.com/india/india-pakistan-nuke-war-not-a-realistic-possibilty-says-leading-nuclear-expert-ramamurti-rajaraman-3880145.html</w:t>
      </w:r>
    </w:p>
    <w:p w:rsidR="00970F3E" w:rsidRPr="00DD78E9" w:rsidRDefault="00970F3E" w:rsidP="00970F3E">
      <w:pPr>
        <w:rPr>
          <w:rStyle w:val="StyleUnderline"/>
          <w:rFonts w:asciiTheme="minorHAnsi" w:hAnsiTheme="minorHAnsi" w:cstheme="minorHAnsi"/>
        </w:rPr>
      </w:pPr>
      <w:r w:rsidRPr="00DD78E9">
        <w:rPr>
          <w:rFonts w:asciiTheme="minorHAnsi" w:hAnsiTheme="minorHAnsi" w:cstheme="minorHAnsi"/>
          <w:sz w:val="12"/>
        </w:rPr>
        <w:t xml:space="preserve">Q: The conflict between India and Pakistan has intensified in the last three years. If the situation worsens, </w:t>
      </w:r>
      <w:r w:rsidRPr="004C71E8">
        <w:rPr>
          <w:rStyle w:val="StyleUnderline"/>
          <w:rFonts w:asciiTheme="minorHAnsi" w:hAnsiTheme="minorHAnsi" w:cstheme="minorHAnsi"/>
          <w:highlight w:val="yellow"/>
        </w:rPr>
        <w:t>is there a likelihood</w:t>
      </w:r>
      <w:r w:rsidRPr="00DD78E9">
        <w:rPr>
          <w:rStyle w:val="StyleUnderline"/>
          <w:rFonts w:asciiTheme="minorHAnsi" w:hAnsiTheme="minorHAnsi" w:cstheme="minorHAnsi"/>
        </w:rPr>
        <w:t xml:space="preserve"> that </w:t>
      </w:r>
      <w:r w:rsidRPr="004C71E8">
        <w:rPr>
          <w:rStyle w:val="StyleUnderline"/>
          <w:rFonts w:asciiTheme="minorHAnsi" w:hAnsiTheme="minorHAnsi" w:cstheme="minorHAnsi"/>
          <w:highlight w:val="yellow"/>
        </w:rPr>
        <w:t>India could launch</w:t>
      </w:r>
      <w:r w:rsidRPr="00DD78E9">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a</w:t>
      </w:r>
      <w:r w:rsidRPr="00DD78E9">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pre-emptive</w:t>
      </w:r>
      <w:r w:rsidRPr="00DD78E9">
        <w:rPr>
          <w:rStyle w:val="StyleUnderline"/>
          <w:rFonts w:asciiTheme="minorHAnsi" w:hAnsiTheme="minorHAnsi" w:cstheme="minorHAnsi"/>
        </w:rPr>
        <w:t xml:space="preserve"> first </w:t>
      </w:r>
      <w:r w:rsidRPr="004C71E8">
        <w:rPr>
          <w:rStyle w:val="StyleUnderline"/>
          <w:rFonts w:asciiTheme="minorHAnsi" w:hAnsiTheme="minorHAnsi" w:cstheme="minorHAnsi"/>
          <w:highlight w:val="yellow"/>
        </w:rPr>
        <w:t>strike against Pakistan</w:t>
      </w:r>
      <w:r w:rsidRPr="00DD78E9">
        <w:rPr>
          <w:rStyle w:val="StyleUnderline"/>
          <w:rFonts w:asciiTheme="minorHAnsi" w:hAnsiTheme="minorHAnsi" w:cstheme="minorHAnsi"/>
        </w:rPr>
        <w:t xml:space="preserve"> if it feared an imminent nuclear strike?</w:t>
      </w:r>
      <w:r w:rsidRPr="00DD78E9">
        <w:rPr>
          <w:rFonts w:asciiTheme="minorHAnsi" w:hAnsiTheme="minorHAnsi" w:cstheme="minorHAnsi"/>
          <w:sz w:val="12"/>
        </w:rPr>
        <w:t xml:space="preserve"> Of course, this could mean a marked reversal of our no-first use (NFU) policy. On the other hand, if India goes in for more surgical strikes, can Pakistan use a conventional attack as a pretext to attack India? A: The conflict between India and Pakistan during the past three years has been limited to Jammu and Kashmir. These conflicts may continue and may also occasionally intensify. There may also be a lot of heated rhetoric from both sides. But </w:t>
      </w:r>
      <w:r w:rsidRPr="004C71E8">
        <w:rPr>
          <w:rStyle w:val="StyleUnderline"/>
          <w:rFonts w:asciiTheme="minorHAnsi" w:hAnsiTheme="minorHAnsi" w:cstheme="minorHAnsi"/>
          <w:highlight w:val="yellow"/>
        </w:rPr>
        <w:t xml:space="preserve">I don’t think there is </w:t>
      </w:r>
      <w:r w:rsidRPr="004C71E8">
        <w:rPr>
          <w:rStyle w:val="Emphasis"/>
          <w:rFonts w:asciiTheme="minorHAnsi" w:hAnsiTheme="minorHAnsi" w:cstheme="minorHAnsi"/>
          <w:highlight w:val="yellow"/>
        </w:rPr>
        <w:t>any realistic possibility</w:t>
      </w:r>
      <w:r w:rsidRPr="00DD78E9">
        <w:rPr>
          <w:rFonts w:asciiTheme="minorHAnsi" w:hAnsiTheme="minorHAnsi" w:cstheme="minorHAnsi"/>
          <w:sz w:val="12"/>
        </w:rPr>
        <w:t xml:space="preserve"> </w:t>
      </w:r>
      <w:r w:rsidRPr="004C71E8">
        <w:rPr>
          <w:rStyle w:val="StyleUnderline"/>
          <w:rFonts w:asciiTheme="minorHAnsi" w:hAnsiTheme="minorHAnsi" w:cstheme="minorHAnsi"/>
          <w:highlight w:val="yellow"/>
        </w:rPr>
        <w:t>of</w:t>
      </w:r>
      <w:r w:rsidRPr="00DD78E9">
        <w:rPr>
          <w:rStyle w:val="StyleUnderline"/>
          <w:rFonts w:asciiTheme="minorHAnsi" w:hAnsiTheme="minorHAnsi" w:cstheme="minorHAnsi"/>
        </w:rPr>
        <w:t xml:space="preserve"> those </w:t>
      </w:r>
      <w:r w:rsidRPr="004C71E8">
        <w:rPr>
          <w:rStyle w:val="StyleUnderline"/>
          <w:rFonts w:asciiTheme="minorHAnsi" w:hAnsiTheme="minorHAnsi" w:cstheme="minorHAnsi"/>
          <w:highlight w:val="yellow"/>
        </w:rPr>
        <w:t>conflicts developing</w:t>
      </w:r>
      <w:r w:rsidRPr="00DD78E9">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into</w:t>
      </w:r>
      <w:r w:rsidRPr="00DD78E9">
        <w:rPr>
          <w:rStyle w:val="StyleUnderline"/>
          <w:rFonts w:asciiTheme="minorHAnsi" w:hAnsiTheme="minorHAnsi" w:cstheme="minorHAnsi"/>
        </w:rPr>
        <w:t xml:space="preserve"> a full-scale </w:t>
      </w:r>
      <w:r w:rsidRPr="004C71E8">
        <w:rPr>
          <w:rStyle w:val="StyleUnderline"/>
          <w:rFonts w:asciiTheme="minorHAnsi" w:hAnsiTheme="minorHAnsi" w:cstheme="minorHAnsi"/>
          <w:highlight w:val="yellow"/>
        </w:rPr>
        <w:t>war</w:t>
      </w:r>
      <w:r w:rsidRPr="00DD78E9">
        <w:rPr>
          <w:rFonts w:asciiTheme="minorHAnsi" w:hAnsiTheme="minorHAnsi" w:cstheme="minorHAnsi"/>
          <w:sz w:val="12"/>
        </w:rPr>
        <w:t xml:space="preserve">, </w:t>
      </w:r>
      <w:r w:rsidRPr="004C71E8">
        <w:rPr>
          <w:rStyle w:val="Emphasis"/>
          <w:rFonts w:asciiTheme="minorHAnsi" w:hAnsiTheme="minorHAnsi" w:cstheme="minorHAnsi"/>
          <w:highlight w:val="yellow"/>
        </w:rPr>
        <w:t>let alone</w:t>
      </w:r>
      <w:r w:rsidRPr="004C71E8">
        <w:rPr>
          <w:rFonts w:asciiTheme="minorHAnsi" w:hAnsiTheme="minorHAnsi" w:cstheme="minorHAnsi"/>
          <w:sz w:val="12"/>
          <w:highlight w:val="yellow"/>
        </w:rPr>
        <w:t xml:space="preserve"> </w:t>
      </w:r>
      <w:r w:rsidRPr="00DD78E9">
        <w:rPr>
          <w:rStyle w:val="StyleUnderline"/>
          <w:rFonts w:asciiTheme="minorHAnsi" w:hAnsiTheme="minorHAnsi" w:cstheme="minorHAnsi"/>
        </w:rPr>
        <w:t xml:space="preserve">one with </w:t>
      </w:r>
      <w:r w:rsidRPr="004C71E8">
        <w:rPr>
          <w:rStyle w:val="StyleUnderline"/>
          <w:rFonts w:asciiTheme="minorHAnsi" w:hAnsiTheme="minorHAnsi" w:cstheme="minorHAnsi"/>
          <w:highlight w:val="yellow"/>
        </w:rPr>
        <w:t>any s</w:t>
      </w:r>
      <w:r w:rsidRPr="00DD78E9">
        <w:rPr>
          <w:rStyle w:val="StyleUnderline"/>
          <w:rFonts w:asciiTheme="minorHAnsi" w:hAnsiTheme="minorHAnsi" w:cstheme="minorHAnsi"/>
        </w:rPr>
        <w:t xml:space="preserve">erious </w:t>
      </w:r>
      <w:r w:rsidRPr="004C71E8">
        <w:rPr>
          <w:rStyle w:val="StyleUnderline"/>
          <w:rFonts w:asciiTheme="minorHAnsi" w:hAnsiTheme="minorHAnsi" w:cstheme="minorHAnsi"/>
          <w:highlight w:val="yellow"/>
        </w:rPr>
        <w:t>chances</w:t>
      </w:r>
      <w:r w:rsidRPr="00DD78E9">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 xml:space="preserve">of a nuclear strike </w:t>
      </w:r>
      <w:r w:rsidRPr="00DD78E9">
        <w:rPr>
          <w:rStyle w:val="StyleUnderline"/>
          <w:rFonts w:asciiTheme="minorHAnsi" w:hAnsiTheme="minorHAnsi" w:cstheme="minorHAnsi"/>
        </w:rPr>
        <w:t>by Pakistan.</w:t>
      </w:r>
      <w:r w:rsidRPr="00DD78E9">
        <w:rPr>
          <w:rFonts w:asciiTheme="minorHAnsi" w:hAnsiTheme="minorHAnsi" w:cstheme="minorHAnsi"/>
          <w:sz w:val="12"/>
        </w:rPr>
        <w:t xml:space="preserve"> Notice that </w:t>
      </w:r>
      <w:r w:rsidRPr="004C71E8">
        <w:rPr>
          <w:rStyle w:val="StyleUnderline"/>
          <w:rFonts w:asciiTheme="minorHAnsi" w:hAnsiTheme="minorHAnsi" w:cstheme="minorHAnsi"/>
          <w:highlight w:val="yellow"/>
        </w:rPr>
        <w:t>there</w:t>
      </w:r>
      <w:r w:rsidRPr="00DD78E9">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 xml:space="preserve">has been </w:t>
      </w:r>
      <w:r w:rsidRPr="004C71E8">
        <w:rPr>
          <w:rStyle w:val="Emphasis"/>
          <w:rFonts w:asciiTheme="minorHAnsi" w:hAnsiTheme="minorHAnsi" w:cstheme="minorHAnsi"/>
          <w:highlight w:val="yellow"/>
        </w:rPr>
        <w:t>no mainland attack</w:t>
      </w:r>
      <w:r w:rsidRPr="00DD78E9">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by</w:t>
      </w:r>
      <w:r w:rsidRPr="00DD78E9">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Pakistan based terrorists</w:t>
      </w:r>
      <w:r w:rsidRPr="00DD78E9">
        <w:rPr>
          <w:rStyle w:val="StyleUnderline"/>
          <w:rFonts w:asciiTheme="minorHAnsi" w:hAnsiTheme="minorHAnsi" w:cstheme="minorHAnsi"/>
        </w:rPr>
        <w:t xml:space="preserve"> since the 2008 Mumbai attacks</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I feel that this is because </w:t>
      </w:r>
      <w:r w:rsidRPr="004C71E8">
        <w:rPr>
          <w:rStyle w:val="StyleUnderline"/>
          <w:rFonts w:asciiTheme="minorHAnsi" w:hAnsiTheme="minorHAnsi" w:cstheme="minorHAnsi"/>
          <w:highlight w:val="yellow"/>
        </w:rPr>
        <w:t>Pakistan</w:t>
      </w:r>
      <w:r w:rsidRPr="00DD78E9">
        <w:rPr>
          <w:rStyle w:val="StyleUnderline"/>
          <w:rFonts w:asciiTheme="minorHAnsi" w:hAnsiTheme="minorHAnsi" w:cstheme="minorHAnsi"/>
        </w:rPr>
        <w:t xml:space="preserve"> military and its Inter-Services </w:t>
      </w:r>
      <w:r w:rsidRPr="004C71E8">
        <w:rPr>
          <w:rStyle w:val="StyleUnderline"/>
          <w:rFonts w:asciiTheme="minorHAnsi" w:hAnsiTheme="minorHAnsi" w:cstheme="minorHAnsi"/>
          <w:highlight w:val="yellow"/>
        </w:rPr>
        <w:t>Intelligence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 xml:space="preserve">do </w:t>
      </w:r>
      <w:r w:rsidRPr="004C71E8">
        <w:rPr>
          <w:rStyle w:val="Emphasis"/>
          <w:rFonts w:asciiTheme="minorHAnsi" w:hAnsiTheme="minorHAnsi" w:cstheme="minorHAnsi"/>
          <w:highlight w:val="yellow"/>
        </w:rPr>
        <w:t>appreciate</w:t>
      </w:r>
      <w:r w:rsidRPr="00DD78E9">
        <w:rPr>
          <w:rStyle w:val="StyleUnderline"/>
          <w:rFonts w:asciiTheme="minorHAnsi" w:hAnsiTheme="minorHAnsi" w:cstheme="minorHAnsi"/>
        </w:rPr>
        <w:t xml:space="preserve"> the fact </w:t>
      </w:r>
      <w:r w:rsidRPr="004C71E8">
        <w:rPr>
          <w:rStyle w:val="StyleUnderline"/>
          <w:rFonts w:asciiTheme="minorHAnsi" w:hAnsiTheme="minorHAnsi" w:cstheme="minorHAnsi"/>
          <w:highlight w:val="yellow"/>
        </w:rPr>
        <w:t>that</w:t>
      </w:r>
      <w:r w:rsidRPr="00DD78E9">
        <w:rPr>
          <w:rStyle w:val="StyleUnderline"/>
          <w:rFonts w:asciiTheme="minorHAnsi" w:hAnsiTheme="minorHAnsi" w:cstheme="minorHAnsi"/>
        </w:rPr>
        <w:t xml:space="preserve"> the next time there is an attack of that magnitude, </w:t>
      </w:r>
      <w:r w:rsidRPr="004C71E8">
        <w:rPr>
          <w:rStyle w:val="StyleUnderline"/>
          <w:rFonts w:asciiTheme="minorHAnsi" w:hAnsiTheme="minorHAnsi" w:cstheme="minorHAnsi"/>
          <w:highlight w:val="yellow"/>
        </w:rPr>
        <w:t>India would have to retaliate</w:t>
      </w:r>
      <w:r w:rsidRPr="00DD78E9">
        <w:rPr>
          <w:rStyle w:val="StyleUnderline"/>
          <w:rFonts w:asciiTheme="minorHAnsi" w:hAnsiTheme="minorHAnsi" w:cstheme="minorHAnsi"/>
        </w:rPr>
        <w:t xml:space="preserve"> in a serious manner. It is true that the </w:t>
      </w:r>
      <w:r w:rsidRPr="004C71E8">
        <w:rPr>
          <w:rStyle w:val="StyleUnderline"/>
          <w:rFonts w:asciiTheme="minorHAnsi" w:hAnsiTheme="minorHAnsi" w:cstheme="minorHAnsi"/>
          <w:highlight w:val="yellow"/>
        </w:rPr>
        <w:t>Pakistan Army</w:t>
      </w:r>
      <w:r w:rsidRPr="00DD78E9">
        <w:rPr>
          <w:rStyle w:val="StyleUnderline"/>
          <w:rFonts w:asciiTheme="minorHAnsi" w:hAnsiTheme="minorHAnsi" w:cstheme="minorHAnsi"/>
        </w:rPr>
        <w:t xml:space="preserve"> maintains a hostile </w:t>
      </w:r>
      <w:r w:rsidRPr="004C71E8">
        <w:rPr>
          <w:rStyle w:val="StyleUnderline"/>
          <w:rFonts w:asciiTheme="minorHAnsi" w:hAnsiTheme="minorHAnsi" w:cstheme="minorHAnsi"/>
          <w:highlight w:val="yellow"/>
        </w:rPr>
        <w:t>posture</w:t>
      </w:r>
      <w:r w:rsidRPr="00DD78E9">
        <w:rPr>
          <w:rStyle w:val="StyleUnderline"/>
          <w:rFonts w:asciiTheme="minorHAnsi" w:hAnsiTheme="minorHAnsi" w:cstheme="minorHAnsi"/>
        </w:rPr>
        <w:t xml:space="preserve"> towards India</w:t>
      </w:r>
      <w:r w:rsidRPr="00DD78E9">
        <w:rPr>
          <w:rFonts w:asciiTheme="minorHAnsi" w:hAnsiTheme="minorHAnsi" w:cstheme="minorHAnsi"/>
          <w:sz w:val="12"/>
        </w:rPr>
        <w:t xml:space="preserve"> as a matter of policy. </w:t>
      </w:r>
      <w:r w:rsidRPr="00DD78E9">
        <w:rPr>
          <w:rStyle w:val="Emphasis"/>
          <w:rFonts w:asciiTheme="minorHAnsi" w:hAnsiTheme="minorHAnsi" w:cstheme="minorHAnsi"/>
        </w:rPr>
        <w:t>But</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that </w:t>
      </w:r>
      <w:r w:rsidRPr="004C71E8">
        <w:rPr>
          <w:rStyle w:val="StyleUnderline"/>
          <w:rFonts w:asciiTheme="minorHAnsi" w:hAnsiTheme="minorHAnsi" w:cstheme="minorHAnsi"/>
          <w:highlight w:val="yellow"/>
        </w:rPr>
        <w:t xml:space="preserve">is done largely for </w:t>
      </w:r>
      <w:r w:rsidRPr="004C71E8">
        <w:rPr>
          <w:rStyle w:val="Emphasis"/>
          <w:rFonts w:asciiTheme="minorHAnsi" w:hAnsiTheme="minorHAnsi" w:cstheme="minorHAnsi"/>
          <w:highlight w:val="yellow"/>
        </w:rPr>
        <w:t>domestic</w:t>
      </w:r>
      <w:r w:rsidRPr="00DD78E9">
        <w:rPr>
          <w:rStyle w:val="Emphasis"/>
          <w:rFonts w:asciiTheme="minorHAnsi" w:hAnsiTheme="minorHAnsi" w:cstheme="minorHAnsi"/>
        </w:rPr>
        <w:t xml:space="preserve"> </w:t>
      </w:r>
      <w:r w:rsidRPr="004C71E8">
        <w:rPr>
          <w:rStyle w:val="Emphasis"/>
          <w:rFonts w:asciiTheme="minorHAnsi" w:hAnsiTheme="minorHAnsi" w:cstheme="minorHAnsi"/>
          <w:highlight w:val="yellow"/>
        </w:rPr>
        <w:t>consumption</w:t>
      </w:r>
      <w:r w:rsidRPr="00DD78E9">
        <w:rPr>
          <w:rStyle w:val="Emphasis"/>
          <w:rFonts w:asciiTheme="minorHAnsi" w:hAnsiTheme="minorHAnsi" w:cstheme="minorHAnsi"/>
        </w:rPr>
        <w:t xml:space="preserve"> and for maintaining its pre-eminence</w:t>
      </w:r>
      <w:r w:rsidRPr="00DD78E9">
        <w:rPr>
          <w:rFonts w:asciiTheme="minorHAnsi" w:hAnsiTheme="minorHAnsi" w:cstheme="minorHAnsi"/>
          <w:sz w:val="12"/>
        </w:rPr>
        <w:t xml:space="preserve"> </w:t>
      </w:r>
      <w:r w:rsidRPr="00DD78E9">
        <w:rPr>
          <w:rStyle w:val="StyleUnderline"/>
          <w:rFonts w:asciiTheme="minorHAnsi" w:hAnsiTheme="minorHAnsi" w:cstheme="minorHAnsi"/>
        </w:rPr>
        <w:t>in the Pakistani power structure</w:t>
      </w:r>
      <w:r w:rsidRPr="00DD78E9">
        <w:rPr>
          <w:rFonts w:asciiTheme="minorHAnsi" w:hAnsiTheme="minorHAnsi" w:cstheme="minorHAnsi"/>
          <w:sz w:val="12"/>
        </w:rPr>
        <w:t xml:space="preserve">. </w:t>
      </w:r>
      <w:r w:rsidRPr="004C71E8">
        <w:rPr>
          <w:rStyle w:val="Emphasis"/>
          <w:rFonts w:asciiTheme="minorHAnsi" w:hAnsiTheme="minorHAnsi" w:cstheme="minorHAnsi"/>
          <w:highlight w:val="yellow"/>
        </w:rPr>
        <w:t>If push comes to</w:t>
      </w:r>
      <w:r w:rsidRPr="00DD78E9">
        <w:rPr>
          <w:rStyle w:val="Emphasis"/>
          <w:rFonts w:asciiTheme="minorHAnsi" w:hAnsiTheme="minorHAnsi" w:cstheme="minorHAnsi"/>
        </w:rPr>
        <w:t xml:space="preserve"> </w:t>
      </w:r>
      <w:r w:rsidRPr="004C71E8">
        <w:rPr>
          <w:rStyle w:val="Emphasis"/>
          <w:rFonts w:asciiTheme="minorHAnsi" w:hAnsiTheme="minorHAnsi" w:cstheme="minorHAnsi"/>
          <w:highlight w:val="yellow"/>
        </w:rPr>
        <w:t>shove</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the </w:t>
      </w:r>
      <w:r w:rsidRPr="004C71E8">
        <w:rPr>
          <w:rStyle w:val="Emphasis"/>
          <w:rFonts w:asciiTheme="minorHAnsi" w:hAnsiTheme="minorHAnsi" w:cstheme="minorHAnsi"/>
          <w:highlight w:val="yellow"/>
        </w:rPr>
        <w:t>leadership</w:t>
      </w:r>
      <w:r w:rsidRPr="004C71E8">
        <w:rPr>
          <w:rStyle w:val="StyleUnderline"/>
          <w:rFonts w:asciiTheme="minorHAnsi" w:hAnsiTheme="minorHAnsi" w:cstheme="minorHAnsi"/>
          <w:highlight w:val="yellow"/>
        </w:rPr>
        <w:t xml:space="preserve"> in </w:t>
      </w:r>
      <w:r w:rsidRPr="004C71E8">
        <w:rPr>
          <w:rStyle w:val="Emphasis"/>
          <w:rFonts w:asciiTheme="minorHAnsi" w:hAnsiTheme="minorHAnsi" w:cstheme="minorHAnsi"/>
          <w:highlight w:val="yellow"/>
        </w:rPr>
        <w:t>both countries</w:t>
      </w:r>
      <w:r w:rsidRPr="00DD78E9">
        <w:rPr>
          <w:rFonts w:asciiTheme="minorHAnsi" w:hAnsiTheme="minorHAnsi" w:cstheme="minorHAnsi"/>
          <w:sz w:val="12"/>
        </w:rPr>
        <w:t xml:space="preserve"> </w:t>
      </w:r>
      <w:r w:rsidRPr="004C71E8">
        <w:rPr>
          <w:rStyle w:val="StyleUnderline"/>
          <w:rFonts w:asciiTheme="minorHAnsi" w:hAnsiTheme="minorHAnsi" w:cstheme="minorHAnsi"/>
          <w:highlight w:val="yellow"/>
        </w:rPr>
        <w:t>are</w:t>
      </w:r>
      <w:r w:rsidRPr="004C71E8">
        <w:rPr>
          <w:rFonts w:asciiTheme="minorHAnsi" w:hAnsiTheme="minorHAnsi" w:cstheme="minorHAnsi"/>
          <w:sz w:val="12"/>
          <w:highlight w:val="yellow"/>
        </w:rPr>
        <w:t xml:space="preserve"> </w:t>
      </w:r>
      <w:r w:rsidRPr="004C71E8">
        <w:rPr>
          <w:rStyle w:val="Emphasis"/>
          <w:rFonts w:asciiTheme="minorHAnsi" w:hAnsiTheme="minorHAnsi" w:cstheme="minorHAnsi"/>
          <w:highlight w:val="yellow"/>
        </w:rPr>
        <w:t>too responsible</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to let matters go </w:t>
      </w:r>
      <w:r w:rsidRPr="00DD78E9">
        <w:rPr>
          <w:rStyle w:val="Emphasis"/>
          <w:rFonts w:asciiTheme="minorHAnsi" w:hAnsiTheme="minorHAnsi" w:cstheme="minorHAnsi"/>
        </w:rPr>
        <w:t>anywhere near</w:t>
      </w:r>
      <w:r w:rsidRPr="00DD78E9">
        <w:rPr>
          <w:rStyle w:val="StyleUnderline"/>
          <w:rFonts w:asciiTheme="minorHAnsi" w:hAnsiTheme="minorHAnsi" w:cstheme="minorHAnsi"/>
        </w:rPr>
        <w:t xml:space="preserve"> a nuclear threshold</w:t>
      </w:r>
      <w:r w:rsidRPr="00DD78E9">
        <w:rPr>
          <w:rFonts w:asciiTheme="minorHAnsi" w:hAnsiTheme="minorHAnsi" w:cstheme="minorHAnsi"/>
          <w:sz w:val="12"/>
        </w:rPr>
        <w:t xml:space="preserve">. So, there is no question of India conducting a pre-emptive strike on Pakistan in anticipation of a nuclear attack from them. </w:t>
      </w:r>
      <w:r w:rsidRPr="00DD78E9">
        <w:rPr>
          <w:rStyle w:val="StyleUnderline"/>
          <w:rFonts w:asciiTheme="minorHAnsi" w:hAnsiTheme="minorHAnsi" w:cstheme="minorHAnsi"/>
        </w:rPr>
        <w:t xml:space="preserve">I </w:t>
      </w:r>
      <w:r w:rsidRPr="00DD78E9">
        <w:rPr>
          <w:rStyle w:val="Emphasis"/>
          <w:rFonts w:asciiTheme="minorHAnsi" w:hAnsiTheme="minorHAnsi" w:cstheme="minorHAnsi"/>
        </w:rPr>
        <w:t>don’t think</w:t>
      </w:r>
      <w:r w:rsidRPr="00DD78E9">
        <w:rPr>
          <w:rFonts w:asciiTheme="minorHAnsi" w:hAnsiTheme="minorHAnsi" w:cstheme="minorHAnsi"/>
          <w:sz w:val="12"/>
        </w:rPr>
        <w:t xml:space="preserve"> </w:t>
      </w:r>
      <w:r w:rsidRPr="00DD78E9">
        <w:rPr>
          <w:rStyle w:val="StyleUnderline"/>
          <w:rFonts w:asciiTheme="minorHAnsi" w:hAnsiTheme="minorHAnsi" w:cstheme="minorHAnsi"/>
        </w:rPr>
        <w:t>India will reverse its NFU policy</w:t>
      </w:r>
      <w:r w:rsidRPr="00DD78E9">
        <w:rPr>
          <w:rFonts w:asciiTheme="minorHAnsi" w:hAnsiTheme="minorHAnsi" w:cstheme="minorHAnsi"/>
          <w:sz w:val="12"/>
        </w:rPr>
        <w:t xml:space="preserve">, even though some analysts, for the want of anything better to write about, keep harping on it. </w:t>
      </w:r>
      <w:r w:rsidRPr="00DD78E9">
        <w:rPr>
          <w:rStyle w:val="StyleUnderline"/>
          <w:rFonts w:asciiTheme="minorHAnsi" w:hAnsiTheme="minorHAnsi" w:cstheme="minorHAnsi"/>
        </w:rPr>
        <w:t>That would be a very unwise thing to do diplomatically.</w:t>
      </w:r>
    </w:p>
    <w:p w:rsidR="00970F3E" w:rsidRDefault="00970F3E" w:rsidP="00970F3E">
      <w:pPr>
        <w:pStyle w:val="Heading4"/>
      </w:pPr>
      <w:r>
        <w:t>No US draw-in – recent events prove</w:t>
      </w:r>
    </w:p>
    <w:p w:rsidR="00970F3E" w:rsidRPr="00C85A3F" w:rsidRDefault="00970F3E" w:rsidP="00970F3E">
      <w:r>
        <w:t xml:space="preserve">Doug </w:t>
      </w:r>
      <w:r w:rsidRPr="002961F7">
        <w:rPr>
          <w:rStyle w:val="Style13ptBold"/>
        </w:rPr>
        <w:t>Bandow</w:t>
      </w:r>
      <w:r>
        <w:t>, 3-7-20</w:t>
      </w:r>
      <w:r w:rsidRPr="002961F7">
        <w:rPr>
          <w:rStyle w:val="Style13ptBold"/>
        </w:rPr>
        <w:t>19</w:t>
      </w:r>
      <w:r>
        <w:t>. What Happened When We Kept out of the India-Pakistan Fracas?. Cato Institute. https://www.cato.org/publications/commentary/what-happened-when-we-kept-out-india-pakistan-fracas /jh</w:t>
      </w:r>
    </w:p>
    <w:p w:rsidR="00970F3E" w:rsidRDefault="00970F3E" w:rsidP="00970F3E">
      <w:r>
        <w:t>Yet uncharacte</w:t>
      </w:r>
      <w:r w:rsidRPr="00EF0094">
        <w:t>ristically,</w:t>
      </w:r>
      <w:r w:rsidRPr="00EF0094">
        <w:rPr>
          <w:rStyle w:val="StyleUnderline"/>
        </w:rPr>
        <w:t xml:space="preserve"> in Kashmir, there has been no American rush to make the lion lie down with the lamb</w:t>
      </w:r>
      <w:r>
        <w:t xml:space="preserve">. Two nuclear powers, </w:t>
      </w:r>
      <w:r w:rsidRPr="00EF0094">
        <w:rPr>
          <w:rStyle w:val="StyleUnderline"/>
        </w:rPr>
        <w:t>India and Pakistan</w:t>
      </w:r>
      <w:r>
        <w:t>, recently went closer to the brink than at any time since their 1971 war. The result could have been catastrophic.</w:t>
      </w:r>
    </w:p>
    <w:p w:rsidR="00970F3E" w:rsidRPr="00EF0094" w:rsidRDefault="00970F3E" w:rsidP="00970F3E">
      <w:pPr>
        <w:rPr>
          <w:rStyle w:val="StyleUnderline"/>
        </w:rPr>
      </w:pPr>
      <w:r>
        <w:t xml:space="preserve">Yet </w:t>
      </w:r>
      <w:r w:rsidRPr="00EF0094">
        <w:rPr>
          <w:rStyle w:val="StyleUnderline"/>
        </w:rPr>
        <w:t>Washington</w:t>
      </w:r>
      <w:r>
        <w:t xml:space="preserve"> apparently r</w:t>
      </w:r>
      <w:r w:rsidRPr="00EF0094">
        <w:rPr>
          <w:rStyle w:val="StyleUnderline"/>
        </w:rPr>
        <w:t>ealized that it had limited influence in both Islamabad and New Delhi. Both nations were dealing with a potential existential crisis and not inclined to listen to others. The United States decided it could do little more than issue peaceful appeals.</w:t>
      </w:r>
    </w:p>
    <w:p w:rsidR="00970F3E" w:rsidRDefault="00970F3E" w:rsidP="00970F3E">
      <w:pPr>
        <w:rPr>
          <w:rStyle w:val="StyleUnderline"/>
        </w:rPr>
      </w:pPr>
      <w:r w:rsidRPr="00EF0094">
        <w:rPr>
          <w:rStyle w:val="StyleUnderline"/>
        </w:rPr>
        <w:t>This response should become a model for the future</w:t>
      </w:r>
    </w:p>
    <w:p w:rsidR="00970F3E" w:rsidRPr="007672BA" w:rsidRDefault="00970F3E" w:rsidP="00970F3E">
      <w:pPr>
        <w:pStyle w:val="Heading4"/>
      </w:pPr>
      <w:r>
        <w:t xml:space="preserve">No Indo-Pak war – </w:t>
      </w:r>
      <w:r w:rsidRPr="007C50E6">
        <w:rPr>
          <w:u w:val="single"/>
        </w:rPr>
        <w:t>history</w:t>
      </w:r>
      <w:r>
        <w:t xml:space="preserve"> proves </w:t>
      </w:r>
      <w:r w:rsidRPr="007C50E6">
        <w:rPr>
          <w:u w:val="single"/>
        </w:rPr>
        <w:t>de-escalation</w:t>
      </w:r>
    </w:p>
    <w:p w:rsidR="00970F3E" w:rsidRPr="00D63EF9" w:rsidRDefault="00970F3E" w:rsidP="00970F3E">
      <w:r w:rsidRPr="00D63EF9">
        <w:rPr>
          <w:rStyle w:val="Style13ptBold"/>
        </w:rPr>
        <w:t xml:space="preserve">Ganguly </w:t>
      </w:r>
      <w:r w:rsidRPr="00BE37AA">
        <w:t>3/5/</w:t>
      </w:r>
      <w:r w:rsidRPr="00BE37AA">
        <w:rPr>
          <w:rStyle w:val="Style13ptBold"/>
        </w:rPr>
        <w:t>19</w:t>
      </w:r>
      <w:r w:rsidRPr="00D63EF9">
        <w:t xml:space="preserve"> [Sumit Ganguly is Distinguished Professor of Political Science and Rabindranath Tagore Chair in Indian Cultures and Civilizations at Indiana University, Bloomington. Why the India-Pakistan Crisis Isn’t Likely to Turn Nuclear. March 5, 2019. https://www.foreignaffairs.com/articles/india/2019-03-05/why-india-pakistan-crisis-isnt-likely-turn-nuclear</w:t>
      </w:r>
      <w:r>
        <w:t>]</w:t>
      </w:r>
    </w:p>
    <w:p w:rsidR="00970F3E" w:rsidRPr="00D63EF9" w:rsidRDefault="00970F3E" w:rsidP="00970F3E">
      <w:pPr>
        <w:rPr>
          <w:sz w:val="16"/>
        </w:rPr>
      </w:pPr>
      <w:r w:rsidRPr="00BE37AA">
        <w:rPr>
          <w:u w:val="single"/>
        </w:rPr>
        <w:t>Worried analysts</w:t>
      </w:r>
      <w:r w:rsidRPr="00BE37AA">
        <w:rPr>
          <w:sz w:val="16"/>
        </w:rPr>
        <w:t xml:space="preserve"> now </w:t>
      </w:r>
      <w:r w:rsidRPr="00BE37AA">
        <w:rPr>
          <w:u w:val="single"/>
        </w:rPr>
        <w:t xml:space="preserve">fear that, since India and Pakistan have breached the informal norm against using air power across the border, they will be unable to prevent </w:t>
      </w:r>
      <w:r w:rsidRPr="00BE37AA">
        <w:rPr>
          <w:rStyle w:val="Emphasis"/>
        </w:rPr>
        <w:t>further escalation</w:t>
      </w:r>
      <w:r w:rsidRPr="00BE37AA">
        <w:rPr>
          <w:sz w:val="16"/>
        </w:rPr>
        <w:t>. Hawkish</w:t>
      </w:r>
      <w:r w:rsidRPr="00471C0F">
        <w:rPr>
          <w:sz w:val="16"/>
        </w:rPr>
        <w:t xml:space="preserve"> publics in both countries are calling for retaliation. Can the politicians exercise restraint?</w:t>
      </w:r>
      <w:r>
        <w:rPr>
          <w:sz w:val="16"/>
        </w:rPr>
        <w:t xml:space="preserve"> </w:t>
      </w:r>
      <w:r w:rsidRPr="00471C0F">
        <w:rPr>
          <w:sz w:val="16"/>
        </w:rPr>
        <w:t>THE LESSONS OF HISTORY</w:t>
      </w:r>
      <w:r>
        <w:rPr>
          <w:sz w:val="16"/>
        </w:rPr>
        <w:t xml:space="preserve"> </w:t>
      </w:r>
      <w:r w:rsidRPr="00471C0F">
        <w:rPr>
          <w:sz w:val="16"/>
        </w:rPr>
        <w:t xml:space="preserve">No one can say for sure, but </w:t>
      </w:r>
      <w:r w:rsidRPr="004C71E8">
        <w:rPr>
          <w:rStyle w:val="Emphasis"/>
          <w:highlight w:val="yellow"/>
        </w:rPr>
        <w:t>history</w:t>
      </w:r>
      <w:r w:rsidRPr="004C71E8">
        <w:rPr>
          <w:highlight w:val="yellow"/>
          <w:u w:val="single"/>
        </w:rPr>
        <w:t xml:space="preserve"> suggests</w:t>
      </w:r>
      <w:r w:rsidRPr="00471C0F">
        <w:rPr>
          <w:sz w:val="16"/>
        </w:rPr>
        <w:t xml:space="preserve"> that there is </w:t>
      </w:r>
      <w:r w:rsidRPr="00471C0F">
        <w:rPr>
          <w:u w:val="single"/>
        </w:rPr>
        <w:t xml:space="preserve">cause for </w:t>
      </w:r>
      <w:r w:rsidRPr="004C71E8">
        <w:rPr>
          <w:rStyle w:val="Emphasis"/>
          <w:highlight w:val="yellow"/>
        </w:rPr>
        <w:t>optimism</w:t>
      </w:r>
      <w:r w:rsidRPr="00471C0F">
        <w:rPr>
          <w:sz w:val="16"/>
        </w:rPr>
        <w:t xml:space="preserve">. </w:t>
      </w:r>
      <w:r w:rsidRPr="00471C0F">
        <w:rPr>
          <w:u w:val="single"/>
        </w:rPr>
        <w:t xml:space="preserve">During </w:t>
      </w:r>
      <w:r w:rsidRPr="002D6E78">
        <w:rPr>
          <w:u w:val="single"/>
        </w:rPr>
        <w:t xml:space="preserve">the </w:t>
      </w:r>
      <w:r w:rsidRPr="004C71E8">
        <w:rPr>
          <w:rStyle w:val="Emphasis"/>
          <w:highlight w:val="yellow"/>
        </w:rPr>
        <w:t xml:space="preserve">Kargil </w:t>
      </w:r>
      <w:r w:rsidRPr="002D6E78">
        <w:rPr>
          <w:rStyle w:val="Emphasis"/>
        </w:rPr>
        <w:t>War</w:t>
      </w:r>
      <w:r w:rsidRPr="00471C0F">
        <w:rPr>
          <w:sz w:val="16"/>
        </w:rPr>
        <w:t xml:space="preserve">, </w:t>
      </w:r>
      <w:r w:rsidRPr="00471C0F">
        <w:rPr>
          <w:u w:val="single"/>
        </w:rPr>
        <w:t>India worked to contain the fighting to</w:t>
      </w:r>
      <w:r w:rsidRPr="00471C0F">
        <w:rPr>
          <w:sz w:val="16"/>
        </w:rPr>
        <w:t xml:space="preserve"> the </w:t>
      </w:r>
      <w:r w:rsidRPr="00471C0F">
        <w:rPr>
          <w:u w:val="single"/>
        </w:rPr>
        <w:t>regions around Pakistan’s original incursions</w:t>
      </w:r>
      <w:r w:rsidRPr="00471C0F">
        <w:rPr>
          <w:sz w:val="16"/>
        </w:rPr>
        <w:t xml:space="preserve"> and the </w:t>
      </w:r>
      <w:r w:rsidRPr="00471C0F">
        <w:rPr>
          <w:rStyle w:val="Emphasis"/>
        </w:rPr>
        <w:t xml:space="preserve">war </w:t>
      </w:r>
      <w:r w:rsidRPr="004C71E8">
        <w:rPr>
          <w:rStyle w:val="Emphasis"/>
          <w:highlight w:val="yellow"/>
        </w:rPr>
        <w:t>concluded</w:t>
      </w:r>
      <w:r w:rsidRPr="004C71E8">
        <w:rPr>
          <w:highlight w:val="yellow"/>
          <w:u w:val="single"/>
        </w:rPr>
        <w:t xml:space="preserve"> </w:t>
      </w:r>
      <w:r w:rsidRPr="004C71E8">
        <w:rPr>
          <w:rStyle w:val="Emphasis"/>
          <w:highlight w:val="yellow"/>
        </w:rPr>
        <w:t>with no</w:t>
      </w:r>
      <w:r w:rsidRPr="00471C0F">
        <w:rPr>
          <w:rStyle w:val="Emphasis"/>
        </w:rPr>
        <w:t xml:space="preserve"> real </w:t>
      </w:r>
      <w:r w:rsidRPr="004C71E8">
        <w:rPr>
          <w:rStyle w:val="Emphasis"/>
          <w:highlight w:val="yellow"/>
        </w:rPr>
        <w:t>threat</w:t>
      </w:r>
      <w:r w:rsidRPr="004C71E8">
        <w:rPr>
          <w:sz w:val="16"/>
          <w:highlight w:val="yellow"/>
        </w:rPr>
        <w:t xml:space="preserve"> </w:t>
      </w:r>
      <w:r w:rsidRPr="004C71E8">
        <w:rPr>
          <w:highlight w:val="yellow"/>
          <w:u w:val="single"/>
        </w:rPr>
        <w:t xml:space="preserve">of </w:t>
      </w:r>
      <w:r w:rsidRPr="004C71E8">
        <w:rPr>
          <w:rStyle w:val="Emphasis"/>
          <w:highlight w:val="yellow"/>
        </w:rPr>
        <w:t>nuclear escalation</w:t>
      </w:r>
      <w:r w:rsidRPr="00471C0F">
        <w:rPr>
          <w:sz w:val="16"/>
        </w:rPr>
        <w:t>.</w:t>
      </w:r>
      <w:r>
        <w:rPr>
          <w:sz w:val="16"/>
        </w:rPr>
        <w:t xml:space="preserve"> </w:t>
      </w:r>
      <w:r w:rsidRPr="00471C0F">
        <w:rPr>
          <w:sz w:val="16"/>
        </w:rPr>
        <w:t xml:space="preserve">Less than </w:t>
      </w:r>
      <w:r w:rsidRPr="00471C0F">
        <w:rPr>
          <w:rStyle w:val="Emphasis"/>
        </w:rPr>
        <w:t>two years later</w:t>
      </w:r>
      <w:r w:rsidRPr="00471C0F">
        <w:rPr>
          <w:u w:val="single"/>
        </w:rPr>
        <w:t xml:space="preserve">, the two countries plunged into </w:t>
      </w:r>
      <w:r w:rsidRPr="00471C0F">
        <w:rPr>
          <w:rStyle w:val="Emphasis"/>
        </w:rPr>
        <w:t>crisis</w:t>
      </w:r>
      <w:r w:rsidRPr="00471C0F">
        <w:rPr>
          <w:sz w:val="16"/>
        </w:rPr>
        <w:t xml:space="preserve"> once </w:t>
      </w:r>
      <w:r w:rsidRPr="002D6E78">
        <w:rPr>
          <w:rStyle w:val="Emphasis"/>
        </w:rPr>
        <w:t>again</w:t>
      </w:r>
      <w:r w:rsidRPr="002D6E78">
        <w:rPr>
          <w:sz w:val="16"/>
        </w:rPr>
        <w:t xml:space="preserve">. </w:t>
      </w:r>
      <w:r w:rsidRPr="002D6E78">
        <w:rPr>
          <w:u w:val="single"/>
        </w:rPr>
        <w:t>In</w:t>
      </w:r>
      <w:r w:rsidRPr="00471C0F">
        <w:rPr>
          <w:sz w:val="16"/>
        </w:rPr>
        <w:t xml:space="preserve"> December </w:t>
      </w:r>
      <w:r w:rsidRPr="00471C0F">
        <w:rPr>
          <w:u w:val="single"/>
        </w:rPr>
        <w:t>20</w:t>
      </w:r>
      <w:r w:rsidRPr="004C71E8">
        <w:rPr>
          <w:highlight w:val="yellow"/>
          <w:u w:val="single"/>
        </w:rPr>
        <w:t>01</w:t>
      </w:r>
      <w:r w:rsidRPr="00471C0F">
        <w:rPr>
          <w:sz w:val="16"/>
        </w:rPr>
        <w:t xml:space="preserve">, five </w:t>
      </w:r>
      <w:r w:rsidRPr="004C71E8">
        <w:rPr>
          <w:highlight w:val="yellow"/>
          <w:u w:val="single"/>
        </w:rPr>
        <w:t>terrorists</w:t>
      </w:r>
      <w:r w:rsidRPr="004C71E8">
        <w:rPr>
          <w:sz w:val="16"/>
          <w:highlight w:val="yellow"/>
        </w:rPr>
        <w:t xml:space="preserve"> </w:t>
      </w:r>
      <w:r w:rsidRPr="00BE37AA">
        <w:rPr>
          <w:u w:val="single"/>
        </w:rPr>
        <w:t>from</w:t>
      </w:r>
      <w:r w:rsidRPr="00BE37AA">
        <w:rPr>
          <w:sz w:val="16"/>
        </w:rPr>
        <w:t xml:space="preserve"> the </w:t>
      </w:r>
      <w:r w:rsidRPr="00BE37AA">
        <w:rPr>
          <w:u w:val="single"/>
        </w:rPr>
        <w:t>Pakistan</w:t>
      </w:r>
      <w:r w:rsidRPr="00BE37AA">
        <w:rPr>
          <w:sz w:val="16"/>
        </w:rPr>
        <w:t xml:space="preserve">-based groups Lashkar-e-Tabia and Jaish-e-Mohammed </w:t>
      </w:r>
      <w:r w:rsidRPr="004C71E8">
        <w:rPr>
          <w:highlight w:val="yellow"/>
          <w:u w:val="single"/>
        </w:rPr>
        <w:t>attacked</w:t>
      </w:r>
      <w:r w:rsidRPr="00BE37AA">
        <w:rPr>
          <w:u w:val="single"/>
        </w:rPr>
        <w:t xml:space="preserve"> the parliament building</w:t>
      </w:r>
      <w:r w:rsidRPr="00BE37AA">
        <w:rPr>
          <w:sz w:val="16"/>
        </w:rPr>
        <w:t xml:space="preserve"> in New Delhi with AK-47s, grenades, and homemade bombs, killing eight security guards and a gardener. In response, </w:t>
      </w:r>
      <w:r w:rsidRPr="00BE37AA">
        <w:rPr>
          <w:u w:val="single"/>
        </w:rPr>
        <w:t>India</w:t>
      </w:r>
      <w:r w:rsidRPr="00BE37AA">
        <w:rPr>
          <w:sz w:val="16"/>
        </w:rPr>
        <w:t xml:space="preserve"> </w:t>
      </w:r>
      <w:r w:rsidRPr="00BE37AA">
        <w:rPr>
          <w:u w:val="single"/>
        </w:rPr>
        <w:t>launched a mass military mobilization</w:t>
      </w:r>
      <w:r w:rsidRPr="00BE37AA">
        <w:rPr>
          <w:sz w:val="16"/>
        </w:rPr>
        <w:t xml:space="preserve"> designed</w:t>
      </w:r>
      <w:r w:rsidRPr="00471C0F">
        <w:rPr>
          <w:sz w:val="16"/>
        </w:rPr>
        <w:t xml:space="preserve"> to induce Pakistan to crack down on terrorist groups. As Indian troops deployed to the border, </w:t>
      </w:r>
      <w:r w:rsidRPr="00471C0F">
        <w:rPr>
          <w:u w:val="single"/>
        </w:rPr>
        <w:t xml:space="preserve">terrorists from Pakistan struck </w:t>
      </w:r>
      <w:r w:rsidRPr="002D6E78">
        <w:rPr>
          <w:u w:val="single"/>
        </w:rPr>
        <w:t>again</w:t>
      </w:r>
      <w:r w:rsidRPr="002D6E78">
        <w:rPr>
          <w:sz w:val="16"/>
        </w:rPr>
        <w:t xml:space="preserve">. </w:t>
      </w:r>
      <w:r w:rsidRPr="002D6E78">
        <w:rPr>
          <w:u w:val="single"/>
        </w:rPr>
        <w:t>In</w:t>
      </w:r>
      <w:r w:rsidRPr="00471C0F">
        <w:rPr>
          <w:sz w:val="16"/>
        </w:rPr>
        <w:t xml:space="preserve"> May </w:t>
      </w:r>
      <w:r w:rsidRPr="00471C0F">
        <w:rPr>
          <w:u w:val="single"/>
        </w:rPr>
        <w:t>20</w:t>
      </w:r>
      <w:r w:rsidRPr="004C71E8">
        <w:rPr>
          <w:highlight w:val="yellow"/>
          <w:u w:val="single"/>
        </w:rPr>
        <w:t>02</w:t>
      </w:r>
      <w:r w:rsidRPr="00471C0F">
        <w:rPr>
          <w:sz w:val="16"/>
        </w:rPr>
        <w:t xml:space="preserve">, </w:t>
      </w:r>
      <w:r w:rsidRPr="00BE37AA">
        <w:rPr>
          <w:u w:val="single"/>
        </w:rPr>
        <w:t>three men killed 34 people in</w:t>
      </w:r>
      <w:r w:rsidRPr="00BE37AA">
        <w:rPr>
          <w:sz w:val="16"/>
        </w:rPr>
        <w:t xml:space="preserve"> the residential area of an </w:t>
      </w:r>
      <w:r w:rsidRPr="00BE37AA">
        <w:rPr>
          <w:u w:val="single"/>
        </w:rPr>
        <w:t>India</w:t>
      </w:r>
      <w:r w:rsidRPr="00BE37AA">
        <w:rPr>
          <w:sz w:val="16"/>
        </w:rPr>
        <w:t>n army</w:t>
      </w:r>
      <w:r w:rsidRPr="00471C0F">
        <w:rPr>
          <w:sz w:val="16"/>
        </w:rPr>
        <w:t xml:space="preserve"> camp in Kaluchak, in Jammu and Kashmir. </w:t>
      </w:r>
      <w:r w:rsidRPr="004C71E8">
        <w:rPr>
          <w:highlight w:val="yellow"/>
          <w:u w:val="single"/>
        </w:rPr>
        <w:t>Tensions spiked</w:t>
      </w:r>
      <w:r w:rsidRPr="00471C0F">
        <w:rPr>
          <w:sz w:val="16"/>
        </w:rPr>
        <w:t xml:space="preserve">. India seemed poised to unleash a military assault on Pakistan. Several embassies in New Delhi and Islamabad withdrew their nonessential personnel and issued travel advisories. The </w:t>
      </w:r>
      <w:r w:rsidRPr="004C71E8">
        <w:rPr>
          <w:highlight w:val="yellow"/>
          <w:u w:val="single"/>
        </w:rPr>
        <w:t>standoff</w:t>
      </w:r>
      <w:r w:rsidRPr="00471C0F">
        <w:rPr>
          <w:u w:val="single"/>
        </w:rPr>
        <w:t xml:space="preserve"> lasted for several months, but </w:t>
      </w:r>
      <w:r w:rsidRPr="004C71E8">
        <w:rPr>
          <w:rStyle w:val="Emphasis"/>
          <w:highlight w:val="yellow"/>
        </w:rPr>
        <w:t>dissipated</w:t>
      </w:r>
      <w:r w:rsidRPr="00471C0F">
        <w:rPr>
          <w:sz w:val="16"/>
        </w:rPr>
        <w:t xml:space="preserve"> when it became apparent that India lacked viable military options and that the long mobilization was taking a toll on the Indian military’s men and materiel. The United States also helped ease tensions by urging both sides to start talking. India claimed victory, but it was a Pyrrhic one, as Pakistan failed to sever its ties with a range of terrorist organizations.</w:t>
      </w:r>
      <w:r>
        <w:rPr>
          <w:sz w:val="16"/>
        </w:rPr>
        <w:t xml:space="preserve"> </w:t>
      </w:r>
      <w:r w:rsidRPr="004C71E8">
        <w:rPr>
          <w:rStyle w:val="Emphasis"/>
          <w:highlight w:val="yellow"/>
        </w:rPr>
        <w:t>Other nuclear states</w:t>
      </w:r>
      <w:r w:rsidRPr="004C71E8">
        <w:rPr>
          <w:highlight w:val="yellow"/>
          <w:u w:val="single"/>
        </w:rPr>
        <w:t xml:space="preserve"> have</w:t>
      </w:r>
      <w:r w:rsidRPr="00471C0F">
        <w:rPr>
          <w:sz w:val="16"/>
        </w:rPr>
        <w:t xml:space="preserve"> also </w:t>
      </w:r>
      <w:r w:rsidRPr="004C71E8">
        <w:rPr>
          <w:highlight w:val="yellow"/>
          <w:u w:val="single"/>
        </w:rPr>
        <w:t xml:space="preserve">clashed </w:t>
      </w:r>
      <w:r w:rsidRPr="004C71E8">
        <w:rPr>
          <w:rStyle w:val="Emphasis"/>
          <w:highlight w:val="yellow"/>
        </w:rPr>
        <w:t>without</w:t>
      </w:r>
      <w:r w:rsidRPr="00471C0F">
        <w:rPr>
          <w:rStyle w:val="Emphasis"/>
        </w:rPr>
        <w:t xml:space="preserve"> resorting</w:t>
      </w:r>
      <w:r w:rsidRPr="00471C0F">
        <w:rPr>
          <w:u w:val="single"/>
        </w:rPr>
        <w:t xml:space="preserve"> to </w:t>
      </w:r>
      <w:r w:rsidRPr="004C71E8">
        <w:rPr>
          <w:rStyle w:val="Emphasis"/>
          <w:highlight w:val="yellow"/>
        </w:rPr>
        <w:t>nuclear weapons</w:t>
      </w:r>
      <w:r w:rsidRPr="00471C0F">
        <w:rPr>
          <w:sz w:val="16"/>
        </w:rPr>
        <w:t>. In 1969, China, then an incipient nuclear weapons state, and the Soviet Union, a full-fledged nuclear power, came to blows over islands in the Ussuri River, which runs along the border between the two countries. Several hundred Chinese and Soviet soldiers died in the confrontation. Making matters worse, Chinese leader Mao Zedong had a tendency to run risks and dismissed the significance of nuclear weapons, reportedly telling Indian Prime Minister Jawaharlal Nehru that even if half of mankind died in a nuclear war, the other half would survive and imperialism would have been razed to the ground. Yet despite Mao’s views, the crisis ended without going nuclear, thanks in part to the efforts of Soviet Prime Minister Alexei Kosygin, who took the first step by travelling to Beijing for talks.</w:t>
      </w:r>
      <w:r>
        <w:rPr>
          <w:sz w:val="16"/>
        </w:rPr>
        <w:t xml:space="preserve"> </w:t>
      </w:r>
      <w:r w:rsidRPr="00471C0F">
        <w:rPr>
          <w:u w:val="single"/>
        </w:rPr>
        <w:t xml:space="preserve">There’s reason to believe that </w:t>
      </w:r>
      <w:r w:rsidRPr="004C71E8">
        <w:rPr>
          <w:highlight w:val="yellow"/>
          <w:u w:val="single"/>
        </w:rPr>
        <w:t xml:space="preserve">the </w:t>
      </w:r>
      <w:r w:rsidRPr="004C71E8">
        <w:rPr>
          <w:rStyle w:val="Emphasis"/>
          <w:highlight w:val="yellow"/>
        </w:rPr>
        <w:t>current situation</w:t>
      </w:r>
      <w:r w:rsidRPr="004C71E8">
        <w:rPr>
          <w:highlight w:val="yellow"/>
          <w:u w:val="single"/>
        </w:rPr>
        <w:t xml:space="preserve"> is </w:t>
      </w:r>
      <w:r w:rsidRPr="004C71E8">
        <w:rPr>
          <w:rStyle w:val="Emphasis"/>
          <w:highlight w:val="yellow"/>
        </w:rPr>
        <w:t>similar</w:t>
      </w:r>
      <w:r w:rsidRPr="00471C0F">
        <w:rPr>
          <w:sz w:val="16"/>
        </w:rPr>
        <w:t xml:space="preserve">. </w:t>
      </w:r>
      <w:r w:rsidRPr="004C71E8">
        <w:rPr>
          <w:highlight w:val="yellow"/>
          <w:u w:val="single"/>
        </w:rPr>
        <w:t>Pakistan’s</w:t>
      </w:r>
      <w:r w:rsidRPr="00471C0F">
        <w:rPr>
          <w:u w:val="single"/>
        </w:rPr>
        <w:t xml:space="preserve"> overweening military </w:t>
      </w:r>
      <w:r w:rsidRPr="004C71E8">
        <w:rPr>
          <w:highlight w:val="yellow"/>
          <w:u w:val="single"/>
        </w:rPr>
        <w:t>establishment</w:t>
      </w:r>
      <w:r w:rsidRPr="00471C0F">
        <w:rPr>
          <w:u w:val="single"/>
        </w:rPr>
        <w:t xml:space="preserve"> undoubtedly </w:t>
      </w:r>
      <w:r w:rsidRPr="004C71E8">
        <w:rPr>
          <w:highlight w:val="yellow"/>
          <w:u w:val="single"/>
        </w:rPr>
        <w:t>harbors an extreme view</w:t>
      </w:r>
      <w:r w:rsidRPr="00471C0F">
        <w:rPr>
          <w:u w:val="single"/>
        </w:rPr>
        <w:t xml:space="preserve"> of India</w:t>
      </w:r>
      <w:r w:rsidRPr="00471C0F">
        <w:rPr>
          <w:sz w:val="16"/>
        </w:rPr>
        <w:t xml:space="preserve"> and determines Pakistan’s policy toward its neighbor. </w:t>
      </w:r>
      <w:r w:rsidRPr="004C71E8">
        <w:rPr>
          <w:highlight w:val="yellow"/>
          <w:u w:val="single"/>
        </w:rPr>
        <w:t xml:space="preserve">The </w:t>
      </w:r>
      <w:r w:rsidRPr="004C71E8">
        <w:rPr>
          <w:rStyle w:val="Emphasis"/>
          <w:highlight w:val="yellow"/>
        </w:rPr>
        <w:t>military</w:t>
      </w:r>
      <w:r w:rsidRPr="004C71E8">
        <w:rPr>
          <w:highlight w:val="yellow"/>
          <w:u w:val="single"/>
        </w:rPr>
        <w:t xml:space="preserve">, however, is </w:t>
      </w:r>
      <w:r w:rsidRPr="004C71E8">
        <w:rPr>
          <w:rStyle w:val="Emphasis"/>
          <w:highlight w:val="yellow"/>
        </w:rPr>
        <w:t>not</w:t>
      </w:r>
      <w:r w:rsidRPr="00471C0F">
        <w:rPr>
          <w:rStyle w:val="Emphasis"/>
        </w:rPr>
        <w:t xml:space="preserve"> </w:t>
      </w:r>
      <w:r w:rsidRPr="004C71E8">
        <w:rPr>
          <w:rStyle w:val="Emphasis"/>
          <w:highlight w:val="yellow"/>
        </w:rPr>
        <w:t>irrational</w:t>
      </w:r>
      <w:r w:rsidRPr="00471C0F">
        <w:rPr>
          <w:sz w:val="16"/>
        </w:rPr>
        <w:t xml:space="preserve">. In India, </w:t>
      </w:r>
      <w:r w:rsidRPr="004C71E8">
        <w:rPr>
          <w:rStyle w:val="Emphasis"/>
          <w:highlight w:val="yellow"/>
        </w:rPr>
        <w:t>although</w:t>
      </w:r>
      <w:r w:rsidRPr="00471C0F">
        <w:rPr>
          <w:sz w:val="16"/>
        </w:rPr>
        <w:t xml:space="preserve"> Prime Minister Narendra </w:t>
      </w:r>
      <w:r w:rsidRPr="004C71E8">
        <w:rPr>
          <w:rStyle w:val="Emphasis"/>
          <w:highlight w:val="yellow"/>
        </w:rPr>
        <w:t>Modi</w:t>
      </w:r>
      <w:r w:rsidRPr="004C71E8">
        <w:rPr>
          <w:highlight w:val="yellow"/>
          <w:u w:val="single"/>
        </w:rPr>
        <w:t xml:space="preserve"> has</w:t>
      </w:r>
      <w:r w:rsidRPr="00471C0F">
        <w:rPr>
          <w:u w:val="single"/>
        </w:rPr>
        <w:t xml:space="preserve"> a </w:t>
      </w:r>
      <w:r w:rsidRPr="004C71E8">
        <w:rPr>
          <w:rStyle w:val="Emphasis"/>
          <w:highlight w:val="yellow"/>
        </w:rPr>
        <w:t>jingoistic disposition</w:t>
      </w:r>
      <w:r w:rsidRPr="004C71E8">
        <w:rPr>
          <w:sz w:val="16"/>
          <w:highlight w:val="yellow"/>
        </w:rPr>
        <w:t xml:space="preserve">, </w:t>
      </w:r>
      <w:r w:rsidRPr="004C71E8">
        <w:rPr>
          <w:highlight w:val="yellow"/>
          <w:u w:val="single"/>
        </w:rPr>
        <w:t>he</w:t>
      </w:r>
      <w:r w:rsidRPr="00471C0F">
        <w:rPr>
          <w:sz w:val="16"/>
        </w:rPr>
        <w:t xml:space="preserve">, too, </w:t>
      </w:r>
      <w:r w:rsidRPr="004C71E8">
        <w:rPr>
          <w:rStyle w:val="Emphasis"/>
          <w:highlight w:val="yellow"/>
        </w:rPr>
        <w:t>understands</w:t>
      </w:r>
      <w:r w:rsidRPr="00471C0F">
        <w:rPr>
          <w:u w:val="single"/>
        </w:rPr>
        <w:t xml:space="preserve"> the </w:t>
      </w:r>
      <w:r w:rsidRPr="004C71E8">
        <w:rPr>
          <w:rStyle w:val="Emphasis"/>
          <w:highlight w:val="yellow"/>
        </w:rPr>
        <w:t>risks</w:t>
      </w:r>
      <w:r w:rsidRPr="00471C0F">
        <w:rPr>
          <w:rStyle w:val="Emphasis"/>
        </w:rPr>
        <w:t xml:space="preserve"> of escalation</w:t>
      </w:r>
      <w:r w:rsidRPr="00471C0F">
        <w:rPr>
          <w:sz w:val="16"/>
        </w:rPr>
        <w:t xml:space="preserve">, </w:t>
      </w:r>
      <w:r w:rsidRPr="00471C0F">
        <w:rPr>
          <w:u w:val="single"/>
        </w:rPr>
        <w:t>and</w:t>
      </w:r>
      <w:r w:rsidRPr="00471C0F">
        <w:rPr>
          <w:sz w:val="16"/>
        </w:rPr>
        <w:t xml:space="preserve"> he </w:t>
      </w:r>
      <w:r w:rsidRPr="00471C0F">
        <w:rPr>
          <w:u w:val="single"/>
        </w:rPr>
        <w:t xml:space="preserve">has a </w:t>
      </w:r>
      <w:r w:rsidRPr="00471C0F">
        <w:rPr>
          <w:rStyle w:val="Emphasis"/>
        </w:rPr>
        <w:t>firm grip</w:t>
      </w:r>
      <w:r w:rsidRPr="00471C0F">
        <w:rPr>
          <w:u w:val="single"/>
        </w:rPr>
        <w:t xml:space="preserve"> on the Indian </w:t>
      </w:r>
      <w:r w:rsidRPr="00471C0F">
        <w:rPr>
          <w:rStyle w:val="Emphasis"/>
        </w:rPr>
        <w:t>military</w:t>
      </w:r>
      <w:r w:rsidRPr="00471C0F">
        <w:rPr>
          <w:sz w:val="16"/>
        </w:rPr>
        <w:t>.</w:t>
      </w:r>
      <w:r>
        <w:rPr>
          <w:sz w:val="16"/>
        </w:rPr>
        <w:t xml:space="preserve"> </w:t>
      </w:r>
      <w:r w:rsidRPr="00471C0F">
        <w:rPr>
          <w:u w:val="single"/>
        </w:rPr>
        <w:t>Another source of optimism comes from what political scientists call the “</w:t>
      </w:r>
      <w:r w:rsidRPr="00471C0F">
        <w:rPr>
          <w:rStyle w:val="Emphasis"/>
        </w:rPr>
        <w:t>nuclear revolution</w:t>
      </w:r>
      <w:r w:rsidRPr="00471C0F">
        <w:rPr>
          <w:u w:val="single"/>
        </w:rPr>
        <w:t xml:space="preserve">,” the idea that the invention of </w:t>
      </w:r>
      <w:r w:rsidRPr="004C71E8">
        <w:rPr>
          <w:highlight w:val="yellow"/>
          <w:u w:val="single"/>
        </w:rPr>
        <w:t>nuclear</w:t>
      </w:r>
      <w:r w:rsidRPr="00471C0F">
        <w:rPr>
          <w:u w:val="single"/>
        </w:rPr>
        <w:t xml:space="preserve"> weapons fundamentally changed the nature of </w:t>
      </w:r>
      <w:r w:rsidRPr="004C71E8">
        <w:rPr>
          <w:highlight w:val="yellow"/>
          <w:u w:val="single"/>
        </w:rPr>
        <w:t>war</w:t>
      </w:r>
      <w:r w:rsidRPr="00471C0F">
        <w:rPr>
          <w:sz w:val="16"/>
        </w:rPr>
        <w:t xml:space="preserve">. Many strategists argue that nuclear weapons’ destructive power is so great that </w:t>
      </w:r>
      <w:r w:rsidRPr="004C71E8">
        <w:rPr>
          <w:rStyle w:val="Emphasis"/>
          <w:highlight w:val="yellow"/>
        </w:rPr>
        <w:t>states understand</w:t>
      </w:r>
      <w:r w:rsidRPr="00471C0F">
        <w:rPr>
          <w:u w:val="single"/>
        </w:rPr>
        <w:t xml:space="preserve"> the</w:t>
      </w:r>
      <w:r w:rsidRPr="00471C0F">
        <w:rPr>
          <w:sz w:val="16"/>
        </w:rPr>
        <w:t xml:space="preserve"> awful </w:t>
      </w:r>
      <w:r w:rsidRPr="004C71E8">
        <w:rPr>
          <w:rStyle w:val="Emphasis"/>
          <w:highlight w:val="yellow"/>
        </w:rPr>
        <w:t>consequences</w:t>
      </w:r>
      <w:r w:rsidRPr="00471C0F">
        <w:rPr>
          <w:sz w:val="16"/>
        </w:rPr>
        <w:t xml:space="preserve"> that would result from using them—</w:t>
      </w:r>
      <w:r w:rsidRPr="004C71E8">
        <w:rPr>
          <w:highlight w:val="yellow"/>
          <w:u w:val="single"/>
        </w:rPr>
        <w:t xml:space="preserve">and </w:t>
      </w:r>
      <w:r w:rsidRPr="004C71E8">
        <w:rPr>
          <w:rStyle w:val="Emphasis"/>
          <w:highlight w:val="yellow"/>
        </w:rPr>
        <w:t>avoid doing so</w:t>
      </w:r>
      <w:r w:rsidRPr="004C71E8">
        <w:rPr>
          <w:highlight w:val="yellow"/>
          <w:u w:val="single"/>
        </w:rPr>
        <w:t xml:space="preserve"> at </w:t>
      </w:r>
      <w:r w:rsidRPr="004C71E8">
        <w:rPr>
          <w:rStyle w:val="Emphasis"/>
          <w:highlight w:val="yellow"/>
        </w:rPr>
        <w:t>all costs</w:t>
      </w:r>
      <w:r w:rsidRPr="00471C0F">
        <w:rPr>
          <w:sz w:val="16"/>
        </w:rPr>
        <w:t xml:space="preserve">. </w:t>
      </w:r>
      <w:r w:rsidRPr="00471C0F">
        <w:rPr>
          <w:u w:val="single"/>
        </w:rPr>
        <w:t>Indian and Pakistani strategists are no different</w:t>
      </w:r>
      <w:r w:rsidRPr="00471C0F">
        <w:rPr>
          <w:sz w:val="16"/>
        </w:rPr>
        <w:t xml:space="preserve"> from their counterparts elsewhere. </w:t>
      </w:r>
      <w:r w:rsidRPr="004C71E8">
        <w:rPr>
          <w:rStyle w:val="Emphasis"/>
          <w:highlight w:val="yellow"/>
        </w:rPr>
        <w:t>Even</w:t>
      </w:r>
      <w:r w:rsidRPr="00471C0F">
        <w:rPr>
          <w:u w:val="single"/>
        </w:rPr>
        <w:t xml:space="preserve"> Pakistani Prime Minister</w:t>
      </w:r>
      <w:r w:rsidRPr="00471C0F">
        <w:rPr>
          <w:sz w:val="16"/>
        </w:rPr>
        <w:t xml:space="preserve"> Imran </w:t>
      </w:r>
      <w:r w:rsidRPr="004C71E8">
        <w:rPr>
          <w:rStyle w:val="Emphasis"/>
          <w:highlight w:val="yellow"/>
        </w:rPr>
        <w:t>Khan</w:t>
      </w:r>
      <w:r w:rsidRPr="00471C0F">
        <w:rPr>
          <w:u w:val="single"/>
        </w:rPr>
        <w:t xml:space="preserve">, a political neophyte, </w:t>
      </w:r>
      <w:r w:rsidRPr="004C71E8">
        <w:rPr>
          <w:highlight w:val="yellow"/>
          <w:u w:val="single"/>
        </w:rPr>
        <w:t>underscored</w:t>
      </w:r>
      <w:r w:rsidRPr="00471C0F">
        <w:rPr>
          <w:u w:val="single"/>
        </w:rPr>
        <w:t xml:space="preserve"> the </w:t>
      </w:r>
      <w:r w:rsidRPr="004C71E8">
        <w:rPr>
          <w:highlight w:val="yellow"/>
          <w:u w:val="single"/>
        </w:rPr>
        <w:t>dangers of nuclear weapons</w:t>
      </w:r>
      <w:r w:rsidRPr="00471C0F">
        <w:rPr>
          <w:u w:val="single"/>
        </w:rPr>
        <w:t xml:space="preserve"> in his speech</w:t>
      </w:r>
      <w:r w:rsidRPr="00471C0F">
        <w:rPr>
          <w:sz w:val="16"/>
        </w:rPr>
        <w:t xml:space="preserve"> addressing the crisis last week. And </w:t>
      </w:r>
      <w:r w:rsidRPr="004C71E8">
        <w:rPr>
          <w:highlight w:val="yellow"/>
          <w:u w:val="single"/>
        </w:rPr>
        <w:t>Modi</w:t>
      </w:r>
      <w:r w:rsidRPr="00471C0F">
        <w:rPr>
          <w:sz w:val="16"/>
        </w:rPr>
        <w:t xml:space="preserve">, for all his chauvinism, has </w:t>
      </w:r>
      <w:r w:rsidRPr="00471C0F">
        <w:rPr>
          <w:u w:val="single"/>
        </w:rPr>
        <w:t xml:space="preserve">scrupulously </w:t>
      </w:r>
      <w:r w:rsidRPr="004C71E8">
        <w:rPr>
          <w:rStyle w:val="Emphasis"/>
          <w:highlight w:val="yellow"/>
        </w:rPr>
        <w:t>avoided referring</w:t>
      </w:r>
      <w:r w:rsidRPr="004C71E8">
        <w:rPr>
          <w:highlight w:val="yellow"/>
          <w:u w:val="single"/>
        </w:rPr>
        <w:t xml:space="preserve"> to India’s </w:t>
      </w:r>
      <w:r w:rsidRPr="004C71E8">
        <w:rPr>
          <w:rStyle w:val="Emphasis"/>
          <w:highlight w:val="yellow"/>
        </w:rPr>
        <w:t>nuclear capabilities</w:t>
      </w:r>
      <w:r w:rsidRPr="00471C0F">
        <w:rPr>
          <w:sz w:val="16"/>
        </w:rPr>
        <w:t>.</w:t>
      </w:r>
      <w:r>
        <w:rPr>
          <w:sz w:val="16"/>
        </w:rPr>
        <w:t xml:space="preserve"> </w:t>
      </w:r>
      <w:r w:rsidRPr="00471C0F">
        <w:rPr>
          <w:sz w:val="16"/>
        </w:rPr>
        <w:t xml:space="preserve">The decision by India and Pakistan to allow their jets to cross the border represents a major break with the past. Yet so far </w:t>
      </w:r>
      <w:r w:rsidRPr="004C71E8">
        <w:rPr>
          <w:rStyle w:val="Emphasis"/>
          <w:highlight w:val="yellow"/>
        </w:rPr>
        <w:t>both</w:t>
      </w:r>
      <w:r w:rsidRPr="00471C0F">
        <w:rPr>
          <w:rStyle w:val="Emphasis"/>
        </w:rPr>
        <w:t xml:space="preserve"> countries</w:t>
      </w:r>
      <w:r w:rsidRPr="00471C0F">
        <w:rPr>
          <w:u w:val="single"/>
        </w:rPr>
        <w:t xml:space="preserve"> </w:t>
      </w:r>
      <w:r w:rsidRPr="004C71E8">
        <w:rPr>
          <w:highlight w:val="yellow"/>
          <w:u w:val="single"/>
        </w:rPr>
        <w:t xml:space="preserve">have taken only </w:t>
      </w:r>
      <w:r w:rsidRPr="004C71E8">
        <w:rPr>
          <w:rStyle w:val="Emphasis"/>
          <w:highlight w:val="yellow"/>
        </w:rPr>
        <w:t>limited action</w:t>
      </w:r>
      <w:r w:rsidRPr="00471C0F">
        <w:rPr>
          <w:sz w:val="16"/>
        </w:rPr>
        <w:t xml:space="preserve">. </w:t>
      </w:r>
      <w:r w:rsidRPr="004C71E8">
        <w:rPr>
          <w:highlight w:val="yellow"/>
          <w:u w:val="single"/>
        </w:rPr>
        <w:t>Their</w:t>
      </w:r>
      <w:r w:rsidRPr="00471C0F">
        <w:rPr>
          <w:u w:val="single"/>
        </w:rPr>
        <w:t xml:space="preserve"> principal </w:t>
      </w:r>
      <w:r w:rsidRPr="004C71E8">
        <w:rPr>
          <w:highlight w:val="yellow"/>
          <w:u w:val="single"/>
        </w:rPr>
        <w:t>aim</w:t>
      </w:r>
      <w:r w:rsidRPr="00471C0F">
        <w:rPr>
          <w:sz w:val="16"/>
        </w:rPr>
        <w:t xml:space="preserve">, it appears, </w:t>
      </w:r>
      <w:r w:rsidRPr="004C71E8">
        <w:rPr>
          <w:highlight w:val="yellow"/>
          <w:u w:val="single"/>
        </w:rPr>
        <w:t>is</w:t>
      </w:r>
      <w:r w:rsidRPr="00471C0F">
        <w:rPr>
          <w:sz w:val="16"/>
        </w:rPr>
        <w:t xml:space="preserve"> what the political scientist Murray Edelman once referred to as “dramaturgy”—</w:t>
      </w:r>
      <w:r w:rsidRPr="004C71E8">
        <w:rPr>
          <w:rStyle w:val="Emphasis"/>
          <w:highlight w:val="yellow"/>
        </w:rPr>
        <w:t>theatrical gestures</w:t>
      </w:r>
      <w:r w:rsidRPr="00471C0F">
        <w:rPr>
          <w:sz w:val="16"/>
        </w:rPr>
        <w:t xml:space="preserve"> designed </w:t>
      </w:r>
      <w:r w:rsidRPr="00471C0F">
        <w:rPr>
          <w:u w:val="single"/>
        </w:rPr>
        <w:t>to please domestic audiences</w:t>
      </w:r>
      <w:r w:rsidRPr="00471C0F">
        <w:rPr>
          <w:sz w:val="16"/>
        </w:rPr>
        <w:t xml:space="preserve">. </w:t>
      </w:r>
      <w:r w:rsidRPr="00471C0F">
        <w:rPr>
          <w:u w:val="single"/>
        </w:rPr>
        <w:t xml:space="preserve">Now that both sides have </w:t>
      </w:r>
      <w:r w:rsidRPr="00471C0F">
        <w:rPr>
          <w:rStyle w:val="Emphasis"/>
        </w:rPr>
        <w:t>gone through the motions</w:t>
      </w:r>
      <w:r w:rsidRPr="00471C0F">
        <w:rPr>
          <w:sz w:val="16"/>
        </w:rPr>
        <w:t xml:space="preserve">, </w:t>
      </w:r>
      <w:r w:rsidRPr="004C71E8">
        <w:rPr>
          <w:rStyle w:val="Emphasis"/>
          <w:highlight w:val="yellow"/>
        </w:rPr>
        <w:t>neither is likely to escalate</w:t>
      </w:r>
      <w:r w:rsidRPr="00471C0F">
        <w:rPr>
          <w:u w:val="single"/>
        </w:rPr>
        <w:t xml:space="preserve"> any further</w:t>
      </w:r>
      <w:r w:rsidRPr="00471C0F">
        <w:rPr>
          <w:sz w:val="16"/>
        </w:rPr>
        <w:t xml:space="preserve">. </w:t>
      </w:r>
      <w:r w:rsidRPr="00471C0F">
        <w:rPr>
          <w:rStyle w:val="Emphasis"/>
        </w:rPr>
        <w:t>Peering into the nuclear abyss</w:t>
      </w:r>
      <w:r w:rsidRPr="00471C0F">
        <w:rPr>
          <w:u w:val="single"/>
        </w:rPr>
        <w:t xml:space="preserve"> </w:t>
      </w:r>
      <w:r w:rsidRPr="00471C0F">
        <w:rPr>
          <w:rStyle w:val="Emphasis"/>
        </w:rPr>
        <w:t>concentrates the mind</w:t>
      </w:r>
      <w:r w:rsidRPr="00471C0F">
        <w:rPr>
          <w:u w:val="single"/>
        </w:rPr>
        <w:t xml:space="preserve"> remarkably</w:t>
      </w:r>
      <w:r w:rsidRPr="00471C0F">
        <w:rPr>
          <w:sz w:val="16"/>
        </w:rPr>
        <w:t>.</w:t>
      </w:r>
    </w:p>
    <w:p w:rsidR="00970F3E" w:rsidRPr="00517B16" w:rsidRDefault="00970F3E" w:rsidP="00517B16"/>
    <w:p w:rsidR="00517B16" w:rsidRPr="0093263D" w:rsidRDefault="00517B16" w:rsidP="0093263D"/>
    <w:p w:rsidR="0093263D" w:rsidRDefault="0093263D" w:rsidP="0093263D">
      <w:pPr>
        <w:pStyle w:val="Heading2"/>
      </w:pPr>
      <w:r>
        <w:t>Offcase</w:t>
      </w:r>
    </w:p>
    <w:p w:rsidR="0088011C" w:rsidRDefault="0088011C" w:rsidP="0088011C">
      <w:pPr>
        <w:pStyle w:val="Heading3"/>
      </w:pPr>
      <w:r>
        <w:t>Links – Russia Fill -In</w:t>
      </w:r>
    </w:p>
    <w:p w:rsidR="0088011C" w:rsidRDefault="0088011C" w:rsidP="0088011C">
      <w:pPr>
        <w:pStyle w:val="Heading4"/>
      </w:pPr>
      <w:r>
        <w:t>Russia is engaged in a deliberate effort to fill in our gaps left in the Middle East</w:t>
      </w:r>
    </w:p>
    <w:p w:rsidR="0088011C" w:rsidRDefault="0088011C" w:rsidP="0088011C">
      <w:r>
        <w:t xml:space="preserve">MARTIN </w:t>
      </w:r>
      <w:r w:rsidRPr="007E5E96">
        <w:rPr>
          <w:rStyle w:val="Style13ptBold"/>
        </w:rPr>
        <w:t>INDYK 2019</w:t>
      </w:r>
      <w:r>
        <w:t xml:space="preserve"> The new geopolitics of the middle east: America’s role in a changing region A BROOKINGS INTERVIEW, </w:t>
      </w:r>
      <w:hyperlink r:id="rId199" w:history="1">
        <w:r>
          <w:rPr>
            <w:rStyle w:val="Hyperlink"/>
          </w:rPr>
          <w:t>https://www.brookings.edu/wp-content/uploads/2019/01/</w:t>
        </w:r>
        <w:r w:rsidRPr="007E5E96">
          <w:t xml:space="preserve"> </w:t>
        </w:r>
        <w:r>
          <w:t>the new geopolitics of the middle east: america’s role in a changing region A BROOKINGS INTERVI</w:t>
        </w:r>
        <w:r>
          <w:rPr>
            <w:rStyle w:val="Hyperlink"/>
          </w:rPr>
          <w:t>FP_20190107_new_geopolitics_of_mena_final.pdf</w:t>
        </w:r>
      </w:hyperlink>
    </w:p>
    <w:p w:rsidR="0088011C" w:rsidRDefault="0088011C" w:rsidP="0088011C">
      <w:r>
        <w:t xml:space="preserve">In contrast with the United States’ withdrawal, </w:t>
      </w:r>
      <w:r w:rsidRPr="004C71E8">
        <w:rPr>
          <w:rStyle w:val="StyleUnderline"/>
          <w:highlight w:val="yellow"/>
        </w:rPr>
        <w:t>Putin is engaged in a very deliberate effort to fill any resulting gaps,</w:t>
      </w:r>
      <w:r>
        <w:t xml:space="preserve"> starting with Syria, even if it was never of great strategic importance to the United States. The Russians were able to use a military presence there to gain outsized influence across the region precisely because of its military engagement at a time when the United States is withdrawing militarily. At least that’s the perception. Interestingly, </w:t>
      </w:r>
      <w:r w:rsidRPr="004C71E8">
        <w:rPr>
          <w:rStyle w:val="StyleUnderline"/>
          <w:highlight w:val="yellow"/>
        </w:rPr>
        <w:t>Putin contends to have a diplomatic role as well</w:t>
      </w:r>
      <w:r>
        <w:t xml:space="preserve">. Little noticed in the Trump-Putin summit in Helsinki was Putin’s reference not only to the Israel-Syria Disengagement Agreement of 1974 in which the Soviet Union and the United States played important roles, as a way of re-invoking that to re-legitimize the Assad regime, but also U.N. Security Council Resolution 338, which was the U.S.-Soviet sponsored resolution that ended the 1973 Yom Kippur War. This was not coincidental. </w:t>
      </w:r>
      <w:r w:rsidRPr="004C71E8">
        <w:rPr>
          <w:rStyle w:val="StyleUnderline"/>
          <w:highlight w:val="yellow"/>
        </w:rPr>
        <w:t>Now that Putin is building a strong influential relationship with Israel, I believe that he will seek to use it first to try to reconcile between Assad and Israel</w:t>
      </w:r>
      <w:r>
        <w:t>— good luck with that—and then we’ll see him move on to trying to play a role in resolving the Israeli-Palestinian conflict, where we have failed to do so.</w:t>
      </w:r>
    </w:p>
    <w:p w:rsidR="00517B16" w:rsidRDefault="00517B16" w:rsidP="00517B16">
      <w:pPr>
        <w:pStyle w:val="Heading3"/>
      </w:pPr>
      <w:r>
        <w:t>Links – China Fill-In</w:t>
      </w:r>
    </w:p>
    <w:p w:rsidR="006F3347" w:rsidRDefault="006F3347" w:rsidP="006F3347">
      <w:pPr>
        <w:pStyle w:val="Heading4"/>
      </w:pPr>
      <w:r>
        <w:t>China is anxious to become involved in arms development in Israel</w:t>
      </w:r>
    </w:p>
    <w:p w:rsidR="006F3347" w:rsidRPr="007E564F" w:rsidRDefault="006F3347" w:rsidP="006F3347">
      <w:r w:rsidRPr="007E564F">
        <w:rPr>
          <w:rStyle w:val="Style13ptBold"/>
        </w:rPr>
        <w:t>John Garnaut 18</w:t>
      </w:r>
      <w:r>
        <w:t xml:space="preserve"> </w:t>
      </w:r>
      <w:hyperlink r:id="rId200" w:history="1">
        <w:r w:rsidRPr="00A67048">
          <w:rPr>
            <w:rStyle w:val="Hyperlink"/>
          </w:rPr>
          <w:t>https://www.rand.org/content/dam/rand/pubs/research_reports/RR2600/RR2641/RAND_RR2641.pdf</w:t>
        </w:r>
      </w:hyperlink>
      <w:r w:rsidRPr="007E564F">
        <w:t xml:space="preserve"> </w:t>
      </w:r>
    </w:p>
    <w:p w:rsidR="006F3347" w:rsidRPr="007E564F" w:rsidRDefault="006F3347" w:rsidP="006F3347">
      <w:pPr>
        <w:rPr>
          <w:szCs w:val="28"/>
        </w:rPr>
      </w:pPr>
      <w:r w:rsidRPr="007E564F">
        <w:t xml:space="preserve">In addition to </w:t>
      </w:r>
      <w:r w:rsidRPr="004C71E8">
        <w:rPr>
          <w:rStyle w:val="Emphasis"/>
          <w:highlight w:val="yellow"/>
        </w:rPr>
        <w:t>acquiring or directly investing in Israeli companies, Chinese entities have been active in investing in Israeli</w:t>
      </w:r>
      <w:r w:rsidRPr="007E564F">
        <w:t xml:space="preserve"> venture capital </w:t>
      </w:r>
      <w:r w:rsidRPr="004C71E8">
        <w:rPr>
          <w:rStyle w:val="Emphasis"/>
          <w:highlight w:val="yellow"/>
        </w:rPr>
        <w:t>firms</w:t>
      </w:r>
      <w:r w:rsidRPr="00204B0A">
        <w:rPr>
          <w:rStyle w:val="Emphasis"/>
        </w:rPr>
        <w:t xml:space="preserve"> </w:t>
      </w:r>
      <w:r w:rsidRPr="007E564F">
        <w:t xml:space="preserve">(a subset of such firms is shown in Table 5.3). </w:t>
      </w:r>
      <w:r w:rsidRPr="004C71E8">
        <w:rPr>
          <w:rStyle w:val="Emphasis"/>
          <w:highlight w:val="yellow"/>
        </w:rPr>
        <w:t>Many of these</w:t>
      </w:r>
      <w:r w:rsidRPr="00204B0A">
        <w:rPr>
          <w:rStyle w:val="Emphasis"/>
        </w:rPr>
        <w:t xml:space="preserve"> </w:t>
      </w:r>
      <w:r w:rsidRPr="007E564F">
        <w:t xml:space="preserve">venture capital </w:t>
      </w:r>
      <w:r w:rsidRPr="004C71E8">
        <w:rPr>
          <w:rStyle w:val="Emphasis"/>
          <w:highlight w:val="yellow"/>
        </w:rPr>
        <w:t>companies focus on investing in other Israeli companies innovating in areas of sensitive or potentially dual-use technology, such as cybersecurity, AI, and robotics</w:t>
      </w:r>
      <w:r w:rsidRPr="00204B0A">
        <w:rPr>
          <w:rStyle w:val="Emphasis"/>
        </w:rPr>
        <w:t>.</w:t>
      </w:r>
      <w:r w:rsidRPr="007E564F">
        <w:t xml:space="preserve"> The Israeli private equity firm Catalyst is worth mentioning as </w:t>
      </w:r>
      <w:r w:rsidRPr="004C71E8">
        <w:rPr>
          <w:rStyle w:val="Emphasis"/>
          <w:highlight w:val="yellow"/>
        </w:rPr>
        <w:t>an addition to risks of Chinese ownership and access to Israeli dual-use technology because it also raises conflict of interest concerns.</w:t>
      </w:r>
      <w:r w:rsidRPr="007E564F">
        <w:t xml:space="preserve"> Catalyst head, former Israeli Air Force pilot and commander, Israel Aerospace Industries chairman, and Yisrael Beitenu Minister Yair Shamir, also serves as the chair of NTA, the national company responsible for rail in Gush Dan, the central coastal part of Israel. NTA issued a tender that was characterized as “problematic” and “flawed” by the Ministry of Finance. Despite objections, Shamir announced that Chinese entities won after proposing the lowest bid. Two months later, Catalyst launched the China Everbright Limited China Israel Fund in partnership with the PRC-owned China Everbrite Fund.92 Chinese-Israeli venture capital fund MizMaa is also notable. It is based in Israel and invests only in </w:t>
      </w:r>
      <w:r w:rsidRPr="004C71E8">
        <w:rPr>
          <w:rStyle w:val="Emphasis"/>
          <w:highlight w:val="yellow"/>
        </w:rPr>
        <w:t>Israeli companies</w:t>
      </w:r>
      <w:r w:rsidRPr="004C71E8">
        <w:rPr>
          <w:highlight w:val="yellow"/>
        </w:rPr>
        <w:t>,</w:t>
      </w:r>
      <w:r w:rsidRPr="007E564F">
        <w:t xml:space="preserve"> although it is </w:t>
      </w:r>
      <w:r w:rsidRPr="004C71E8">
        <w:rPr>
          <w:rStyle w:val="Emphasis"/>
          <w:highlight w:val="yellow"/>
        </w:rPr>
        <w:t>funded by China</w:t>
      </w:r>
      <w:r w:rsidRPr="007E564F">
        <w:t xml:space="preserve">. MizMaa’s funding comes from three wealthy Chinese families and invests in the following sectors: AI/machine learning, mobility (autonomous vehicles), cybersecurity, fintech/blockchain, and cloud/storage/serverless computing.93 MizMaa </w:t>
      </w:r>
      <w:r w:rsidRPr="004C71E8">
        <w:rPr>
          <w:rStyle w:val="Emphasis"/>
          <w:highlight w:val="yellow"/>
        </w:rPr>
        <w:t>has been operating since 2016, and through late 2018 has participated in funding rounds totaling over $80 million</w:t>
      </w:r>
      <w:r w:rsidRPr="007E564F">
        <w:t>. According to one of MizMaa’s founders, their goal is to invest at least $100 million in a portfolio of 16 to 18 companies, aiming for a 10-percent stake in each.94 MizMaa’s core team includes a former employee of the U.S. Department of Defense and current member of the Board of Trustees for the U.S. National Defense University’s Institute for National Strategic Studies, as well as an Israeli Air Force veteran who worked on the deployment of new aviation technologies</w:t>
      </w:r>
    </w:p>
    <w:p w:rsidR="006F3347" w:rsidRPr="006F3347" w:rsidRDefault="006F3347" w:rsidP="006F3347">
      <w:pPr>
        <w:pStyle w:val="Heading4"/>
      </w:pPr>
      <w:r w:rsidRPr="006F3347">
        <w:t>China seeking a more developed relationship with Israel</w:t>
      </w:r>
    </w:p>
    <w:p w:rsidR="006F3347" w:rsidRDefault="006F3347" w:rsidP="006F3347">
      <w:pPr>
        <w:rPr>
          <w:sz w:val="24"/>
          <w:szCs w:val="20"/>
        </w:rPr>
      </w:pPr>
      <w:r w:rsidRPr="00C9411F">
        <w:rPr>
          <w:rStyle w:val="Style13ptBold"/>
          <w:sz w:val="28"/>
          <w:szCs w:val="20"/>
        </w:rPr>
        <w:t>Aryeh Tepper</w:t>
      </w:r>
      <w:r w:rsidRPr="00C9411F">
        <w:rPr>
          <w:sz w:val="24"/>
          <w:szCs w:val="20"/>
        </w:rPr>
        <w:t xml:space="preserve"> </w:t>
      </w:r>
      <w:r w:rsidRPr="00C9411F">
        <w:rPr>
          <w:rStyle w:val="Style13ptBold"/>
        </w:rPr>
        <w:t>15</w:t>
      </w:r>
      <w:r>
        <w:rPr>
          <w:sz w:val="24"/>
          <w:szCs w:val="20"/>
        </w:rPr>
        <w:t xml:space="preserve"> (</w:t>
      </w:r>
      <w:r w:rsidRPr="00C9411F">
        <w:rPr>
          <w:szCs w:val="18"/>
        </w:rPr>
        <w:t>the Director of Publications and Online Educational Programming at the American Sephardi Federation, the Academic Director of the The Glazer-BGU Israel Studies Seminar for Chinese Students, and the Academic Advisor to SIGNAL's Israel Studies Programs in China. He teaches at Ben-Gurion University and Achva College. His articles and essays have appeared in English and Hebrew in Commentary, The Weekly Standard, Jewish Ideas Daily, Nomos Journal, Akdamot and Makor Rishon.</w:t>
      </w:r>
      <w:r>
        <w:rPr>
          <w:szCs w:val="18"/>
        </w:rPr>
        <w:t>)</w:t>
      </w:r>
    </w:p>
    <w:p w:rsidR="006F3347" w:rsidRPr="007E564F" w:rsidRDefault="006F3347" w:rsidP="006F3347">
      <w:pPr>
        <w:rPr>
          <w:szCs w:val="20"/>
        </w:rPr>
      </w:pPr>
      <w:r w:rsidRPr="007E564F">
        <w:rPr>
          <w:szCs w:val="28"/>
        </w:rPr>
        <w:t xml:space="preserve">With its deepening investment in the Chinese economy, Israel has been watching closely as Shanghai’s stock market enters what appears to be meltdown mode. Indeed, people around the world are wondering if the “Chinese Dream” is turning into a nightmare. </w:t>
      </w:r>
      <w:r w:rsidRPr="007E564F">
        <w:rPr>
          <w:color w:val="000000"/>
          <w:szCs w:val="28"/>
        </w:rPr>
        <w:t xml:space="preserve">The answer is: Not really. And </w:t>
      </w:r>
      <w:r w:rsidRPr="004C71E8">
        <w:rPr>
          <w:rStyle w:val="Emphasis"/>
          <w:sz w:val="28"/>
          <w:szCs w:val="20"/>
          <w:highlight w:val="yellow"/>
        </w:rPr>
        <w:t>Israel, in particular, doesn’t have much to worry about. This</w:t>
      </w:r>
      <w:r w:rsidRPr="007E564F">
        <w:rPr>
          <w:color w:val="000000"/>
          <w:szCs w:val="28"/>
        </w:rPr>
        <w:t xml:space="preserve"> painful but </w:t>
      </w:r>
      <w:hyperlink r:id="rId201" w:tgtFrame="_blank" w:history="1">
        <w:r w:rsidRPr="007E564F">
          <w:rPr>
            <w:rStyle w:val="Hyperlink"/>
            <w:color w:val="3C2E6A"/>
            <w:szCs w:val="28"/>
            <w:bdr w:val="none" w:sz="0" w:space="0" w:color="auto" w:frame="1"/>
          </w:rPr>
          <w:t>inevitable</w:t>
        </w:r>
      </w:hyperlink>
      <w:r w:rsidRPr="007E564F">
        <w:rPr>
          <w:color w:val="000000"/>
          <w:szCs w:val="28"/>
        </w:rPr>
        <w:t> </w:t>
      </w:r>
      <w:r w:rsidRPr="004C71E8">
        <w:rPr>
          <w:rStyle w:val="Emphasis"/>
          <w:sz w:val="28"/>
          <w:szCs w:val="20"/>
          <w:highlight w:val="yellow"/>
        </w:rPr>
        <w:t>correction in</w:t>
      </w:r>
      <w:r w:rsidRPr="007E564F">
        <w:rPr>
          <w:color w:val="000000"/>
          <w:szCs w:val="28"/>
        </w:rPr>
        <w:t xml:space="preserve"> Chinese </w:t>
      </w:r>
      <w:r w:rsidRPr="004C71E8">
        <w:rPr>
          <w:rStyle w:val="Emphasis"/>
          <w:sz w:val="28"/>
          <w:szCs w:val="20"/>
          <w:highlight w:val="yellow"/>
        </w:rPr>
        <w:t>markets is unlikely to have serious effects on Israel’s burgeoning relationship with China.</w:t>
      </w:r>
      <w:r w:rsidRPr="007E564F">
        <w:rPr>
          <w:color w:val="000000"/>
          <w:szCs w:val="28"/>
        </w:rPr>
        <w:t xml:space="preserve"> While </w:t>
      </w:r>
      <w:r w:rsidRPr="004C71E8">
        <w:rPr>
          <w:rStyle w:val="Emphasis"/>
          <w:sz w:val="28"/>
          <w:szCs w:val="20"/>
          <w:highlight w:val="yellow"/>
        </w:rPr>
        <w:t>Israel’s economic ties with Beijing are growing rapidly</w:t>
      </w:r>
      <w:r w:rsidRPr="007E564F">
        <w:rPr>
          <w:color w:val="000000"/>
          <w:szCs w:val="28"/>
        </w:rPr>
        <w:t xml:space="preserve">, Israel isn’t overly exposed to </w:t>
      </w:r>
      <w:r w:rsidRPr="00C9411F">
        <w:rPr>
          <w:rStyle w:val="Emphasis"/>
        </w:rPr>
        <w:t>China</w:t>
      </w:r>
      <w:r>
        <w:rPr>
          <w:rStyle w:val="Emphasis"/>
        </w:rPr>
        <w:t>,</w:t>
      </w:r>
      <w:r w:rsidRPr="007E564F">
        <w:rPr>
          <w:color w:val="000000"/>
          <w:szCs w:val="28"/>
        </w:rPr>
        <w:t xml:space="preserve">s troubles. More importantly, </w:t>
      </w:r>
      <w:r w:rsidRPr="007E564F">
        <w:t>as The Economist</w:t>
      </w:r>
      <w:hyperlink r:id="rId202" w:tgtFrame="_blank" w:history="1">
        <w:r w:rsidRPr="007E564F">
          <w:rPr>
            <w:rStyle w:val="Hyperlink"/>
          </w:rPr>
          <w:t>noted</w:t>
        </w:r>
      </w:hyperlink>
      <w:r w:rsidRPr="007E564F">
        <w:t>, “Chinese</w:t>
      </w:r>
      <w:r w:rsidRPr="007E564F">
        <w:rPr>
          <w:color w:val="000000"/>
          <w:szCs w:val="28"/>
        </w:rPr>
        <w:t xml:space="preserve"> stocks and economic growth have long had little to do with each other.” For example, while the Shanghai stock market was performing poorly from 2010-2014, China’s economy was the fastest-growing in the world. Goldman Sachs projects that China’s economy will overtake America’s as the biggest in the world in a little more than ten years. Ironically, it’s </w:t>
      </w:r>
      <w:r w:rsidRPr="004C71E8">
        <w:rPr>
          <w:rStyle w:val="Emphasis"/>
          <w:sz w:val="28"/>
          <w:szCs w:val="20"/>
          <w:highlight w:val="yellow"/>
        </w:rPr>
        <w:t xml:space="preserve">thanks to China’s </w:t>
      </w:r>
      <w:r w:rsidRPr="004C71E8">
        <w:rPr>
          <w:rStyle w:val="Emphasis"/>
          <w:highlight w:val="yellow"/>
        </w:rPr>
        <w:t>economic challenges</w:t>
      </w:r>
      <w:r w:rsidRPr="007E564F">
        <w:t xml:space="preserve"> </w:t>
      </w:r>
      <w:r w:rsidRPr="007E564F">
        <w:rPr>
          <w:color w:val="000000"/>
          <w:szCs w:val="28"/>
        </w:rPr>
        <w:t xml:space="preserve">that </w:t>
      </w:r>
      <w:r w:rsidRPr="004C71E8">
        <w:rPr>
          <w:rStyle w:val="Emphasis"/>
          <w:sz w:val="28"/>
          <w:szCs w:val="20"/>
          <w:highlight w:val="yellow"/>
        </w:rPr>
        <w:t>Beijing is seeking a closer relationship with Israel</w:t>
      </w:r>
      <w:r w:rsidRPr="007E564F">
        <w:rPr>
          <w:color w:val="000000"/>
          <w:szCs w:val="28"/>
        </w:rPr>
        <w:t>. China faces a number of serious obstacles if it wishes to maintain its high growth rate, a necessity for a country that needs to feed 1.4 billion people. As the Chinese go about restructuring their economy, they need assistance in preventing desertification, refining water desalination, improving their agricultural capacities, and integrating high-tech into their economy</w:t>
      </w:r>
      <w:r w:rsidRPr="00C9411F">
        <w:rPr>
          <w:rStyle w:val="Emphasis"/>
          <w:sz w:val="28"/>
          <w:szCs w:val="20"/>
        </w:rPr>
        <w:t xml:space="preserve">. </w:t>
      </w:r>
      <w:r w:rsidRPr="004C71E8">
        <w:rPr>
          <w:rStyle w:val="Emphasis"/>
          <w:sz w:val="28"/>
          <w:szCs w:val="20"/>
          <w:highlight w:val="yellow"/>
        </w:rPr>
        <w:t>Ben-Gurion articulated his views regarding the importance of Israel’s relationship</w:t>
      </w:r>
      <w:r w:rsidRPr="004C71E8">
        <w:rPr>
          <w:highlight w:val="yellow"/>
        </w:rPr>
        <w:t xml:space="preserve"> </w:t>
      </w:r>
      <w:r w:rsidRPr="007E564F">
        <w:t xml:space="preserve">with </w:t>
      </w:r>
      <w:r w:rsidRPr="007E564F">
        <w:rPr>
          <w:szCs w:val="28"/>
        </w:rPr>
        <w:t xml:space="preserve">Asia in a 1953 essay devoted to Israel’s international relations, “Israel Among the Nations.” In this essay, the Prime Minster presciently noted “the waning hegemony of Europe and the rise of Asia.” While acknowledging that, for the foreseeable future, the United States and Russia would struggle over world leadership, Ben-Gurion turned the public’s attention to the rising powers of the Far East. “Once again,” he wrote, “two great and ancient nations—India and China—stride out into independence. Their weight in the scales of humanity is increasing and is likely to tip those scales more yet hereafter.” But Ben-Gurion didn’t just look at Asia in the context of realpolitik. He also examined Asia’s development in the context of Jewish history. First, Ben-Gurion emphasized that Israel’s historical homeland “stands upon the western edge of Asia.” While the Jewish people were compelled to wander the earth—and to move West—during its exile, “After 2000 years of wandering and dispersion, it is returning to its ancient Homeland in Western Asia.” Moreover, “This marvel is being staged just when the limelight is wavering from Europe to Asia.” While Ben-Gurion’s evaluation of the rise of China and India was based on their recently achieved political independence and large populations, he also attached great importance to the power of culture. “Not only by reason of their political and numerical importance,” he wrote, “but because of their intrinsic quality and the spiritual links that are being forged in modern Asia, [China and India] are pregnant with a destiny no less great and fruitful than Europe once knew.” Did Ben-Gurion aspire to recast Israel as an Asian country? Not exactly. He cautioned that the Jewish people “must not and have no right to cast aside their European inheritance of science and technology.” But that said, “Less than all other peoples may the people of Israel shut its eyes to the rise of Asia. … It has been enjoined upon the Jewish people, now settling again in its ancient Homeland, to know all the intellectual and cultural treasures of the people of Asia.” Israel, situated at the Western edge of Asia, straddles the line dividing East from West, and its destiny, according to Ben-Gurion, would be to embrace the best of both. Today we know that Ben-Gurion was right about the larger historical forces at work. </w:t>
      </w:r>
      <w:r w:rsidRPr="007E564F">
        <w:t>China (and to a lesser extent India) now</w:t>
      </w:r>
      <w:r w:rsidRPr="004C71E8">
        <w:rPr>
          <w:rStyle w:val="Emphasis"/>
          <w:sz w:val="28"/>
          <w:szCs w:val="20"/>
          <w:highlight w:val="yellow"/>
        </w:rPr>
        <w:t xml:space="preserve"> plays a critical role in the</w:t>
      </w:r>
      <w:r w:rsidRPr="007E564F">
        <w:rPr>
          <w:szCs w:val="28"/>
        </w:rPr>
        <w:t xml:space="preserve"> international </w:t>
      </w:r>
      <w:r w:rsidRPr="004C71E8">
        <w:rPr>
          <w:rStyle w:val="Emphasis"/>
          <w:sz w:val="28"/>
          <w:szCs w:val="20"/>
          <w:highlight w:val="yellow"/>
        </w:rPr>
        <w:t>economy</w:t>
      </w:r>
      <w:r w:rsidRPr="004C71E8">
        <w:rPr>
          <w:szCs w:val="28"/>
          <w:highlight w:val="yellow"/>
        </w:rPr>
        <w:t>,</w:t>
      </w:r>
      <w:r w:rsidRPr="007E564F">
        <w:rPr>
          <w:szCs w:val="28"/>
        </w:rPr>
        <w:t xml:space="preserve"> and is challenging the United States for political hegemony in Asia. In the short term, however, thanks </w:t>
      </w:r>
      <w:r w:rsidRPr="007E564F">
        <w:t>to t</w:t>
      </w:r>
      <w:r w:rsidRPr="007E564F">
        <w:rPr>
          <w:szCs w:val="28"/>
        </w:rPr>
        <w:t xml:space="preserve">he leadership of Chairman Mao, communist China developed in a way that made realizing Ben-Gurion’s vision practically impossible. While Israel was the first Middle Eastern country to extend diplomatic recognition to Mao’s China in 1950, formal diplomatic relations were not established until 1992. In the meantime, China championed the Arab cause in the Middle East. At the 1956 Bandung conference, it aligned itself with the Muslim world’s 56 UN votes. As a result, Israeli leaders after Ben-Gurion saw no practical reason to further relations with Beijing. So how did </w:t>
      </w:r>
      <w:r w:rsidRPr="004C71E8">
        <w:rPr>
          <w:rStyle w:val="Emphasis"/>
          <w:sz w:val="28"/>
          <w:szCs w:val="20"/>
          <w:highlight w:val="yellow"/>
        </w:rPr>
        <w:t>Israel’s relationship with China</w:t>
      </w:r>
      <w:r w:rsidRPr="007E564F">
        <w:rPr>
          <w:szCs w:val="28"/>
        </w:rPr>
        <w:t xml:space="preserve"> develop into what it is today? The door to China opened when Deng Xiaoping became the country’s leader in 1978. Deng steered China away from Mao’s ideological excesses in favor of market reforms and foreign investment. One of the first to take advantage of this new state of affairs was the Israel-based business tycoon Shaul Eisenberg. There is no history of anti-Semitism in China; in fact, during World War II, 20,000 Jewish refugees, Eisenberg among them</w:t>
      </w:r>
      <w:r w:rsidRPr="007E564F">
        <w:rPr>
          <w:szCs w:val="20"/>
        </w:rPr>
        <w:t xml:space="preserve">, </w:t>
      </w:r>
      <w:r w:rsidRPr="004C71E8">
        <w:rPr>
          <w:rStyle w:val="Emphasis"/>
          <w:sz w:val="28"/>
          <w:szCs w:val="20"/>
          <w:highlight w:val="yellow"/>
        </w:rPr>
        <w:t>settled in</w:t>
      </w:r>
      <w:r w:rsidRPr="007E564F">
        <w:rPr>
          <w:szCs w:val="28"/>
        </w:rPr>
        <w:t xml:space="preserve"> Shanghai. In 1979, Eisenberg arranged for the leaders of </w:t>
      </w:r>
      <w:r w:rsidRPr="004C71E8">
        <w:rPr>
          <w:rStyle w:val="Emphasis"/>
          <w:sz w:val="28"/>
          <w:szCs w:val="20"/>
          <w:highlight w:val="yellow"/>
        </w:rPr>
        <w:t xml:space="preserve">Israel’s defense industry </w:t>
      </w:r>
      <w:r w:rsidRPr="007E564F">
        <w:rPr>
          <w:szCs w:val="20"/>
        </w:rPr>
        <w:t>to</w:t>
      </w:r>
      <w:r w:rsidRPr="00C9411F">
        <w:rPr>
          <w:rStyle w:val="Emphasis"/>
          <w:sz w:val="28"/>
          <w:szCs w:val="20"/>
        </w:rPr>
        <w:t xml:space="preserve"> </w:t>
      </w:r>
      <w:r w:rsidRPr="004C71E8">
        <w:rPr>
          <w:rStyle w:val="Emphasis"/>
          <w:sz w:val="28"/>
          <w:szCs w:val="20"/>
          <w:highlight w:val="yellow"/>
        </w:rPr>
        <w:t>held a secret meeting with the</w:t>
      </w:r>
      <w:r w:rsidRPr="007E564F">
        <w:rPr>
          <w:szCs w:val="20"/>
        </w:rPr>
        <w:t>ir</w:t>
      </w:r>
      <w:r w:rsidRPr="00C9411F">
        <w:rPr>
          <w:rStyle w:val="Emphasis"/>
          <w:sz w:val="28"/>
          <w:szCs w:val="20"/>
        </w:rPr>
        <w:t xml:space="preserve"> </w:t>
      </w:r>
      <w:r w:rsidRPr="004C71E8">
        <w:rPr>
          <w:rStyle w:val="Emphasis"/>
          <w:sz w:val="28"/>
          <w:szCs w:val="20"/>
          <w:highlight w:val="yellow"/>
        </w:rPr>
        <w:t>Chinese</w:t>
      </w:r>
      <w:r w:rsidRPr="00C9411F">
        <w:rPr>
          <w:rStyle w:val="Emphasis"/>
          <w:sz w:val="28"/>
          <w:szCs w:val="20"/>
        </w:rPr>
        <w:t xml:space="preserve"> </w:t>
      </w:r>
      <w:r w:rsidRPr="007E564F">
        <w:rPr>
          <w:szCs w:val="20"/>
        </w:rPr>
        <w:t>counterparts.</w:t>
      </w:r>
      <w:r w:rsidRPr="00C9411F">
        <w:rPr>
          <w:rStyle w:val="Emphasis"/>
          <w:sz w:val="28"/>
          <w:szCs w:val="20"/>
        </w:rPr>
        <w:t xml:space="preserve"> </w:t>
      </w:r>
      <w:r w:rsidRPr="004C71E8">
        <w:rPr>
          <w:rStyle w:val="Emphasis"/>
          <w:sz w:val="28"/>
          <w:szCs w:val="20"/>
          <w:highlight w:val="yellow"/>
        </w:rPr>
        <w:t>That meeting led to a number of lucrative arms deals.</w:t>
      </w:r>
      <w:r w:rsidRPr="007E564F">
        <w:rPr>
          <w:szCs w:val="28"/>
        </w:rPr>
        <w:t xml:space="preserve"> Thanks to a shared American-Chinese interest in thwarting Soviet ambitions, the United States quietly supported Israel-Chinese cooperation. However, the Chinese did not want to aggravate their traditional Arab allies. As a res</w:t>
      </w:r>
      <w:r w:rsidRPr="007E564F">
        <w:rPr>
          <w:szCs w:val="20"/>
        </w:rPr>
        <w:t>ult,</w:t>
      </w:r>
      <w:r w:rsidRPr="00C9411F">
        <w:rPr>
          <w:rStyle w:val="Emphasis"/>
          <w:sz w:val="28"/>
          <w:szCs w:val="20"/>
        </w:rPr>
        <w:t xml:space="preserve"> </w:t>
      </w:r>
      <w:r w:rsidRPr="004C71E8">
        <w:rPr>
          <w:rStyle w:val="Emphasis"/>
          <w:sz w:val="28"/>
          <w:szCs w:val="20"/>
          <w:highlight w:val="yellow"/>
        </w:rPr>
        <w:t>the relationship between Israel and China developed slowly and largely flew under the radar</w:t>
      </w:r>
      <w:r w:rsidRPr="007E564F">
        <w:rPr>
          <w:szCs w:val="28"/>
        </w:rPr>
        <w:t xml:space="preserve">. Sino-Israeli relations began to deepen amid the decline of the Soviet Union in the late 1980s. In 1991, with the Arab states’ Soviet sponsor out of the picture, U.S. President George H.W. Bush convened the Madrid Peace Conference between Israel and much of the Arab world, including the PLO. Once the Arabs publicly sat down with the Israelis, there was no reason for China not to do the same, and </w:t>
      </w:r>
      <w:r w:rsidRPr="004C71E8">
        <w:rPr>
          <w:rStyle w:val="Emphasis"/>
          <w:sz w:val="28"/>
          <w:szCs w:val="20"/>
          <w:highlight w:val="yellow"/>
        </w:rPr>
        <w:t>the two countries formally established diplomatic relations the following year</w:t>
      </w:r>
      <w:r w:rsidRPr="004C71E8">
        <w:rPr>
          <w:szCs w:val="28"/>
          <w:highlight w:val="yellow"/>
        </w:rPr>
        <w:t>.</w:t>
      </w:r>
      <w:r w:rsidRPr="007E564F">
        <w:rPr>
          <w:szCs w:val="28"/>
        </w:rPr>
        <w:t xml:space="preserve"> Relations warmed quickly as Israel instituted a series of economic reforms in the 1990s that allowed bilateral trade to increase, leading to Chinese president Jiang Zemin visiting Israel in 2000.</w:t>
      </w:r>
    </w:p>
    <w:p w:rsidR="006F3347" w:rsidRPr="006F3347" w:rsidRDefault="006F3347" w:rsidP="006F3347"/>
    <w:p w:rsidR="0088011C" w:rsidRDefault="0088011C" w:rsidP="0088011C">
      <w:pPr>
        <w:pStyle w:val="Heading3"/>
      </w:pPr>
      <w:r>
        <w:t xml:space="preserve">Links - DIB </w:t>
      </w:r>
    </w:p>
    <w:p w:rsidR="0088011C" w:rsidRDefault="0088011C" w:rsidP="0088011C">
      <w:pPr>
        <w:pStyle w:val="Heading4"/>
      </w:pPr>
      <w:r>
        <w:t>Arms sales to Israel continue because it sustains the billions in sales and support for the military industrial complex.</w:t>
      </w:r>
    </w:p>
    <w:p w:rsidR="0088011C" w:rsidRPr="00F352A5" w:rsidRDefault="0088011C" w:rsidP="0088011C">
      <w:r w:rsidRPr="00F352A5">
        <w:t xml:space="preserve">Anna </w:t>
      </w:r>
      <w:r w:rsidRPr="00F352A5">
        <w:rPr>
          <w:rStyle w:val="Style13ptBold"/>
        </w:rPr>
        <w:t>Badillo</w:t>
      </w:r>
      <w:r>
        <w:t xml:space="preserve"> </w:t>
      </w:r>
      <w:r w:rsidRPr="00F352A5">
        <w:t>is</w:t>
      </w:r>
      <w:r>
        <w:t xml:space="preserve"> </w:t>
      </w:r>
      <w:r w:rsidRPr="00F352A5">
        <w:t>a research analyst at Canadians for Justice and Peace in the Middle East based in Montreal, Quebec. She holds an M.Phil from Trinity College Dublin, in International Peace Studies.</w:t>
      </w:r>
      <w:r>
        <w:t xml:space="preserve"> </w:t>
      </w:r>
      <w:r w:rsidRPr="00F352A5">
        <w:rPr>
          <w:rStyle w:val="Style13ptBold"/>
        </w:rPr>
        <w:t xml:space="preserve">2019 </w:t>
      </w:r>
      <w:r w:rsidRPr="00F352A5">
        <w:t xml:space="preserve">The US-Israel ‘special relationship’ subsidizes American military industry and Israeli colonialism </w:t>
      </w:r>
      <w:hyperlink r:id="rId203" w:history="1">
        <w:r w:rsidRPr="00F352A5">
          <w:rPr>
            <w:rStyle w:val="Hyperlink"/>
          </w:rPr>
          <w:t>https://thedefensepost.com/2019/04/09/us-israel-arms-sales-opinion/</w:t>
        </w:r>
      </w:hyperlink>
    </w:p>
    <w:p w:rsidR="0088011C" w:rsidRPr="00E55DC6" w:rsidRDefault="0088011C" w:rsidP="0088011C">
      <w:r w:rsidRPr="004C71E8">
        <w:rPr>
          <w:rStyle w:val="StyleUnderline"/>
          <w:highlight w:val="yellow"/>
        </w:rPr>
        <w:t>The firm establishment of Israel’s military defense industry also provides an excuse to sell ever-more-sophisticated weapons to other regional U.S. allies,</w:t>
      </w:r>
      <w:r w:rsidRPr="00E55DC6">
        <w:t xml:space="preserve"> especially Saudi Arabia. </w:t>
      </w:r>
      <w:r w:rsidRPr="004C71E8">
        <w:rPr>
          <w:rStyle w:val="StyleUnderline"/>
          <w:highlight w:val="yellow"/>
        </w:rPr>
        <w:t xml:space="preserve">As long as </w:t>
      </w:r>
      <w:hyperlink r:id="rId204" w:history="1">
        <w:r w:rsidRPr="004C71E8">
          <w:rPr>
            <w:rStyle w:val="StyleUnderline"/>
            <w:highlight w:val="yellow"/>
          </w:rPr>
          <w:t>Israel has the latest U.S. technology</w:t>
        </w:r>
      </w:hyperlink>
      <w:r w:rsidRPr="004C71E8">
        <w:rPr>
          <w:rStyle w:val="StyleUnderline"/>
          <w:highlight w:val="yellow"/>
        </w:rPr>
        <w:t>, other countries can buy older models</w:t>
      </w:r>
      <w:r w:rsidRPr="00E55DC6">
        <w:t>, again to the great profit of the U.S. defense industry</w:t>
      </w:r>
      <w:r w:rsidRPr="004C71E8">
        <w:rPr>
          <w:rStyle w:val="StyleUnderline"/>
          <w:highlight w:val="yellow"/>
        </w:rPr>
        <w:t>. Israel thus is the spark plug for an entire region-wide weapons bazaar</w:t>
      </w:r>
      <w:r w:rsidRPr="00E55DC6">
        <w:t>, while also providing such countries the means to destroy and dismantle even poorer countries like Yemen.</w:t>
      </w:r>
      <w:r>
        <w:t xml:space="preserve"> </w:t>
      </w:r>
      <w:r w:rsidRPr="004C71E8">
        <w:rPr>
          <w:rStyle w:val="StyleUnderline"/>
          <w:highlight w:val="yellow"/>
        </w:rPr>
        <w:t>This keeps the entire region aflame,</w:t>
      </w:r>
      <w:r w:rsidRPr="00E55DC6">
        <w:t xml:space="preserve"> oppressed and desperate, and thus unlikely to upset hierarchical regional and international social structures. Ajl suggests that one of reasons the United States pushed through this MOU before Obama left office is the rising discontent within the U.S. population over ongoing support for Israeli colonization of historic Palestine and the surrounding region.</w:t>
      </w:r>
      <w:r>
        <w:t xml:space="preserve"> </w:t>
      </w:r>
      <w:r w:rsidRPr="00E55DC6">
        <w:t>Frida Berrigan, author of Made in the U.S.A.: American Military Aid to Israel,</w:t>
      </w:r>
      <w:r>
        <w:t xml:space="preserve"> </w:t>
      </w:r>
      <w:hyperlink r:id="rId205" w:tgtFrame="_blank" w:history="1">
        <w:r w:rsidRPr="00E55DC6">
          <w:rPr>
            <w:rStyle w:val="Hyperlink"/>
          </w:rPr>
          <w:t>writes</w:t>
        </w:r>
      </w:hyperlink>
      <w:r>
        <w:t xml:space="preserve"> </w:t>
      </w:r>
      <w:r w:rsidRPr="00E55DC6">
        <w:t xml:space="preserve">that </w:t>
      </w:r>
      <w:r w:rsidRPr="004C71E8">
        <w:rPr>
          <w:rStyle w:val="StyleUnderline"/>
          <w:highlight w:val="yellow"/>
        </w:rPr>
        <w:t>a major barrier to any shift in American policy towards Palestine-Israel is “financial pressures from a U.S military industrial complex accustomed to billions of dollars in sales to Israel and other Middle Eastern nations locked in a</w:t>
      </w:r>
      <w:r w:rsidRPr="00E55DC6">
        <w:t xml:space="preserve"> seemingly </w:t>
      </w:r>
      <w:r w:rsidRPr="004C71E8">
        <w:rPr>
          <w:rStyle w:val="StyleUnderline"/>
          <w:highlight w:val="yellow"/>
        </w:rPr>
        <w:t>perpetual arms race</w:t>
      </w:r>
      <w:r w:rsidRPr="00E55DC6">
        <w:t xml:space="preserve"> with each other by all buying American and using Foreign Military Financing (FMF) to pay the bills.”</w:t>
      </w:r>
    </w:p>
    <w:p w:rsidR="0088011C" w:rsidRPr="00423298" w:rsidRDefault="0088011C" w:rsidP="0088011C">
      <w:pPr>
        <w:pStyle w:val="Heading4"/>
      </w:pPr>
      <w:r>
        <w:t>Arms sales to Israel is key to our defense industrial complex and co-production is key to our sophisticated military technologies.</w:t>
      </w:r>
    </w:p>
    <w:p w:rsidR="0088011C" w:rsidRPr="00423298" w:rsidRDefault="00750487" w:rsidP="0088011C">
      <w:hyperlink r:id="rId206" w:history="1">
        <w:r w:rsidR="0088011C" w:rsidRPr="00423298">
          <w:rPr>
            <w:rStyle w:val="Hyperlink"/>
          </w:rPr>
          <w:t xml:space="preserve">CHARLES D. </w:t>
        </w:r>
        <w:r w:rsidR="0088011C" w:rsidRPr="00423298">
          <w:rPr>
            <w:rStyle w:val="Style13ptBold"/>
          </w:rPr>
          <w:t>FREILICH</w:t>
        </w:r>
      </w:hyperlink>
      <w:r w:rsidR="0088011C">
        <w:t xml:space="preserve"> </w:t>
      </w:r>
      <w:r w:rsidR="0088011C" w:rsidRPr="00423298">
        <w:t xml:space="preserve">FEB. 5 </w:t>
      </w:r>
      <w:r w:rsidR="0088011C" w:rsidRPr="00423298">
        <w:rPr>
          <w:rStyle w:val="Style13ptBold"/>
        </w:rPr>
        <w:t>2018</w:t>
      </w:r>
      <w:r w:rsidR="0088011C" w:rsidRPr="00423298">
        <w:t xml:space="preserve"> Has Israel Grown Too Dependent on the United States?</w:t>
      </w:r>
      <w:r w:rsidR="0088011C">
        <w:t xml:space="preserve"> </w:t>
      </w:r>
      <w:hyperlink r:id="rId207" w:history="1">
        <w:r w:rsidR="0088011C" w:rsidRPr="00423298">
          <w:rPr>
            <w:rStyle w:val="Hyperlink"/>
          </w:rPr>
          <w:t>https://mosaicmagazine.com/essay/israel-zionism/2018/02/has-israel-grown-too-dependent-on-the-united-states/</w:t>
        </w:r>
      </w:hyperlink>
    </w:p>
    <w:p w:rsidR="0088011C" w:rsidRPr="001D41B2" w:rsidRDefault="0088011C" w:rsidP="0088011C">
      <w:pPr>
        <w:rPr>
          <w:rStyle w:val="StyleUnderline"/>
        </w:rPr>
      </w:pPr>
      <w:r w:rsidRPr="00423298">
        <w:t>Militarily, total American assistance to Israel, from 1949 to 2016, amounts to a whopping $124 billion, making Israel the largest beneficiary of American military aid in the post-World War II era. In 2007, the two countries concluded a ten-year, $30-billion package, thereby providing the IDF with the fixed financial basis it badly needed for purposes of planning its force structure; a second ten-year package, for $38 billion, was signed in 2016.</w:t>
      </w:r>
      <w:r>
        <w:t xml:space="preserve"> </w:t>
      </w:r>
      <w:r w:rsidRPr="00423298">
        <w:t>The import of this aid can be measured not just in the absolute dollar amount but in the way it is disbursed. Since 1981, all assistance to Israel has been in the form of grants, not loans, and each annual sum arrives in its entirety at the beginning of the year rather than in installments. Israel is also the only recipient that for decades was allowed to spend part of this assistance for procurement in Israel itself rather than in the United States—although that concession is now being phased out.</w:t>
      </w:r>
      <w:r>
        <w:t xml:space="preserve"> </w:t>
      </w:r>
      <w:r w:rsidRPr="00423298">
        <w:t xml:space="preserve">Moreover, the annual aid package, large as it is, does not include a variety of special programs like the rocket-and-missile-defense systems (Iron Dome, Arrow, and others) that have significantly added to the total level of U.S. aid. (For the record, it should be noted that, since Israel has always been required to spend the major part of the funds in the U.S., the aid functions simultaneously as a giant subsidy to American arms manufacturers—and that </w:t>
      </w:r>
      <w:r w:rsidRPr="004C71E8">
        <w:rPr>
          <w:rStyle w:val="StyleUnderline"/>
          <w:highlight w:val="yellow"/>
        </w:rPr>
        <w:t>the U.S. military greatly benefits from letting Israel test and improve new technologies, Iron Dome being a prime example</w:t>
      </w:r>
      <w:r w:rsidRPr="00423298">
        <w:t>.)</w:t>
      </w:r>
      <w:r>
        <w:t xml:space="preserve"> </w:t>
      </w:r>
      <w:r w:rsidRPr="004C71E8">
        <w:rPr>
          <w:rStyle w:val="StyleUnderline"/>
          <w:highlight w:val="yellow"/>
        </w:rPr>
        <w:t>Some constraints were once applied to U.S. arms sales to Israel, but these have mostly been lifted over the years, and Israel generally has access to the latest American technologies</w:t>
      </w:r>
      <w:r w:rsidRPr="00423298">
        <w:t xml:space="preserve">. In 2005, for example, Washington supplied Israel with “bunker-busting” bombs that had never been sold to any other country, and then accelerated the delivery of more such weapons during the 2006 Lebanon war. </w:t>
      </w:r>
      <w:r w:rsidRPr="004C71E8">
        <w:rPr>
          <w:rStyle w:val="StyleUnderline"/>
          <w:highlight w:val="yellow"/>
        </w:rPr>
        <w:t>Israel was also the first foreign country to purchase F-35s, the most advanced American fighter</w:t>
      </w:r>
      <w:r w:rsidRPr="00423298">
        <w:t xml:space="preserve">. In practice, </w:t>
      </w:r>
      <w:r w:rsidRPr="004C71E8">
        <w:rPr>
          <w:rStyle w:val="StyleUnderline"/>
          <w:highlight w:val="yellow"/>
        </w:rPr>
        <w:t>the United States is almost Israel’s sole foreign source of sophisticated weapons, some of them co-developed and co-produced in Israel.</w:t>
      </w:r>
    </w:p>
    <w:p w:rsidR="0088011C" w:rsidRDefault="0088011C" w:rsidP="0088011C">
      <w:pPr>
        <w:pStyle w:val="Heading4"/>
      </w:pPr>
      <w:r>
        <w:t xml:space="preserve">DIB link - US-Israel relationship critical to our military as well </w:t>
      </w:r>
    </w:p>
    <w:p w:rsidR="0088011C" w:rsidRPr="007677DF" w:rsidRDefault="00750487" w:rsidP="0088011C">
      <w:hyperlink r:id="rId208" w:history="1">
        <w:r w:rsidR="0088011C" w:rsidRPr="007677DF">
          <w:rPr>
            <w:rStyle w:val="Hyperlink"/>
          </w:rPr>
          <w:t xml:space="preserve">RONALD R. </w:t>
        </w:r>
        <w:r w:rsidR="0088011C" w:rsidRPr="007677DF">
          <w:rPr>
            <w:rStyle w:val="Style13ptBold"/>
          </w:rPr>
          <w:t>KREBS</w:t>
        </w:r>
      </w:hyperlink>
      <w:r w:rsidR="0088011C">
        <w:t xml:space="preserve"> </w:t>
      </w:r>
      <w:r w:rsidR="0088011C" w:rsidRPr="007677DF">
        <w:t>|</w:t>
      </w:r>
      <w:r w:rsidR="0088011C">
        <w:t xml:space="preserve"> </w:t>
      </w:r>
      <w:r w:rsidR="0088011C" w:rsidRPr="007677DF">
        <w:t xml:space="preserve">JULY 8, </w:t>
      </w:r>
      <w:r w:rsidR="0088011C" w:rsidRPr="007677DF">
        <w:rPr>
          <w:rStyle w:val="Style13ptBold"/>
        </w:rPr>
        <w:t>2019</w:t>
      </w:r>
      <w:r w:rsidR="0088011C" w:rsidRPr="007677DF">
        <w:t xml:space="preserve">, 1:51 PM Wedge Politics Won’t Bring Israeli-Palestinian Peace </w:t>
      </w:r>
      <w:hyperlink r:id="rId209" w:history="1">
        <w:r w:rsidR="0088011C" w:rsidRPr="007677DF">
          <w:rPr>
            <w:rStyle w:val="Hyperlink"/>
          </w:rPr>
          <w:t>https://foreignpolicy.com/2019/07/08/wedge-politics-wont-bring-israeli-palestinian-peace-abbas-netanyahu-likud-gantz-pa/</w:t>
        </w:r>
      </w:hyperlink>
    </w:p>
    <w:p w:rsidR="0088011C" w:rsidRPr="007677DF" w:rsidRDefault="0088011C" w:rsidP="0088011C">
      <w:r w:rsidRPr="004C71E8">
        <w:rPr>
          <w:rStyle w:val="StyleUnderline"/>
          <w:highlight w:val="yellow"/>
        </w:rPr>
        <w:t>Not only does the United States have few carrots it can throw Israel’s way, but it has fewer sticks</w:t>
      </w:r>
      <w:r w:rsidRPr="007677DF">
        <w:t xml:space="preserve"> than one might think. </w:t>
      </w:r>
      <w:r w:rsidRPr="004C71E8">
        <w:rPr>
          <w:rStyle w:val="StyleUnderline"/>
          <w:highlight w:val="yellow"/>
        </w:rPr>
        <w:t>Washington could threaten to terminate</w:t>
      </w:r>
      <w:r w:rsidRPr="007677DF">
        <w:t xml:space="preserve"> intelligence sharing, </w:t>
      </w:r>
      <w:r w:rsidRPr="004C71E8">
        <w:rPr>
          <w:rStyle w:val="StyleUnderline"/>
          <w:highlight w:val="yellow"/>
        </w:rPr>
        <w:t>its partnership with Israel on military technologies, and military-to-military cooperation. But these relationships are as valuable to the United States as they are to Israel</w:t>
      </w:r>
      <w:r w:rsidRPr="007677DF">
        <w:t>. Although U.S. military assistance accounts for around 16 percent of Israel’s defense spending, much of that aid flows back into the U.S. defense sector, and it would suffer most if U.S. largesse to Israel dried up. Moreover, a wealthy Israel could certainly—albeit not easily—make up the difference.</w:t>
      </w:r>
      <w:r>
        <w:t xml:space="preserve"> </w:t>
      </w:r>
      <w:r w:rsidRPr="004C71E8">
        <w:rPr>
          <w:rStyle w:val="StyleUnderline"/>
          <w:highlight w:val="yellow"/>
        </w:rPr>
        <w:t>Yes, Israel needs missile defense, but so does the United States</w:t>
      </w:r>
      <w:r w:rsidRPr="007677DF">
        <w:t xml:space="preserve">: Joint U.S.-Israeli work on the Iron Dome, David’s Sling, </w:t>
      </w:r>
      <w:r w:rsidRPr="004C71E8">
        <w:rPr>
          <w:rStyle w:val="StyleUnderline"/>
          <w:highlight w:val="yellow"/>
        </w:rPr>
        <w:t>and other systems serves the interests of the United States as much as Israel’s</w:t>
      </w:r>
      <w:r w:rsidRPr="007677DF">
        <w:t>. Meanwhile, Israel’s intelligence network, especially in the region, is second to none. And if touching these things is out of the question, then certainly so is support for the boycott, divestment, and sanctions movement.</w:t>
      </w:r>
    </w:p>
    <w:p w:rsidR="0088011C" w:rsidRDefault="0088011C" w:rsidP="0088011C">
      <w:pPr>
        <w:pStyle w:val="Heading4"/>
      </w:pPr>
      <w:r>
        <w:t>US arms cooperation with Israel is critical to our national defense and security.</w:t>
      </w:r>
    </w:p>
    <w:p w:rsidR="0088011C" w:rsidRPr="00427C49" w:rsidRDefault="0088011C" w:rsidP="0088011C">
      <w:r w:rsidRPr="00427C49">
        <w:t xml:space="preserve">Seth </w:t>
      </w:r>
      <w:r w:rsidRPr="00427C49">
        <w:rPr>
          <w:rStyle w:val="Style13ptBold"/>
        </w:rPr>
        <w:t>Frantzman</w:t>
      </w:r>
      <w:r w:rsidRPr="00427C49">
        <w:t xml:space="preserve"> July 9, </w:t>
      </w:r>
      <w:r w:rsidRPr="00427C49">
        <w:rPr>
          <w:rStyle w:val="Style13ptBold"/>
        </w:rPr>
        <w:t>2019</w:t>
      </w:r>
      <w:r w:rsidRPr="00427C49">
        <w:t xml:space="preserve"> • 12:00 AM</w:t>
      </w:r>
      <w:r>
        <w:t xml:space="preserve"> </w:t>
      </w:r>
      <w:hyperlink r:id="rId210" w:history="1">
        <w:r w:rsidRPr="00427C49">
          <w:rPr>
            <w:rStyle w:val="Hyperlink"/>
          </w:rPr>
          <w:t>https://www.tabletmag.com/jewish-news-and-politics/287446/innovations-in-us-israel-security-alliance</w:t>
        </w:r>
      </w:hyperlink>
    </w:p>
    <w:p w:rsidR="0088011C" w:rsidRPr="00427C49" w:rsidRDefault="0088011C" w:rsidP="0088011C">
      <w:r w:rsidRPr="00427C49">
        <w:rPr>
          <w:rStyle w:val="StyleUnderline"/>
        </w:rPr>
        <w:t>In April an Israeli airstrike struck an Iranian base in Syria</w:t>
      </w:r>
      <w:r w:rsidRPr="00427C49">
        <w:t xml:space="preserve"> on the road to the ancient city of Palmyra. The target, according to an </w:t>
      </w:r>
      <w:hyperlink r:id="rId211" w:history="1">
        <w:r w:rsidRPr="00427C49">
          <w:rPr>
            <w:rStyle w:val="Hyperlink"/>
          </w:rPr>
          <w:t>Israeli report</w:t>
        </w:r>
      </w:hyperlink>
      <w:r w:rsidRPr="00427C49">
        <w:t>, was an </w:t>
      </w:r>
      <w:hyperlink r:id="rId212" w:history="1">
        <w:r w:rsidRPr="00427C49">
          <w:rPr>
            <w:rStyle w:val="Hyperlink"/>
          </w:rPr>
          <w:t>Iranian 3rdKhordad</w:t>
        </w:r>
      </w:hyperlink>
      <w:r w:rsidRPr="00427C49">
        <w:t xml:space="preserve"> air defense system. </w:t>
      </w:r>
      <w:r w:rsidRPr="00427C49">
        <w:rPr>
          <w:rStyle w:val="StyleUnderline"/>
        </w:rPr>
        <w:t>Two months later a U.S. Global Hawk drone flying over the Gulf of Oman was struck by a missile fired by</w:t>
      </w:r>
      <w:r w:rsidRPr="00427C49">
        <w:t xml:space="preserve"> a 3rd Khordad system in </w:t>
      </w:r>
      <w:r w:rsidRPr="00427C49">
        <w:rPr>
          <w:rStyle w:val="StyleUnderline"/>
        </w:rPr>
        <w:t>Iran, </w:t>
      </w:r>
      <w:hyperlink r:id="rId213" w:history="1">
        <w:r w:rsidRPr="00427C49">
          <w:rPr>
            <w:rStyle w:val="StyleUnderline"/>
          </w:rPr>
          <w:t>almost leading</w:t>
        </w:r>
      </w:hyperlink>
      <w:r w:rsidRPr="00427C49">
        <w:rPr>
          <w:rStyle w:val="StyleUnderline"/>
        </w:rPr>
        <w:t> to war</w:t>
      </w:r>
      <w:r w:rsidRPr="00427C49">
        <w:t>. </w:t>
      </w:r>
    </w:p>
    <w:p w:rsidR="0088011C" w:rsidRPr="00427C49" w:rsidRDefault="0088011C" w:rsidP="0088011C">
      <w:r w:rsidRPr="00427C49">
        <w:rPr>
          <w:rStyle w:val="StyleUnderline"/>
        </w:rPr>
        <w:t>The two incidents highlight the shared threats faced by the U.S. and Israel</w:t>
      </w:r>
      <w:r w:rsidRPr="00427C49">
        <w:t xml:space="preserve">, </w:t>
      </w:r>
      <w:r w:rsidRPr="00427C49">
        <w:rPr>
          <w:rStyle w:val="StyleUnderline"/>
        </w:rPr>
        <w:t>not only from Iran but also from</w:t>
      </w:r>
      <w:r w:rsidRPr="00427C49">
        <w:t xml:space="preserve"> hybrid groups like </w:t>
      </w:r>
      <w:r w:rsidRPr="00427C49">
        <w:rPr>
          <w:rStyle w:val="StyleUnderline"/>
        </w:rPr>
        <w:t>Hezbollah, Hamas, the Taliban, and Islamic State</w:t>
      </w:r>
      <w:r w:rsidRPr="00427C49">
        <w:t>, which operate as both parastate entities and terrorist organizations. The result of these shared threats and the close political ties between Washington and Jerusalem is a uniquely close relationship between the two country’s militaries</w:t>
      </w:r>
      <w:r w:rsidRPr="004C71E8">
        <w:rPr>
          <w:rStyle w:val="StyleUnderline"/>
          <w:highlight w:val="yellow"/>
        </w:rPr>
        <w:t>. Often the Israel-U.S. defense relationship is seen through the lens of U.S. </w:t>
      </w:r>
      <w:hyperlink r:id="rId214" w:history="1">
        <w:r w:rsidRPr="004C71E8">
          <w:rPr>
            <w:rStyle w:val="StyleUnderline"/>
            <w:highlight w:val="yellow"/>
          </w:rPr>
          <w:t>foreign military financing</w:t>
        </w:r>
      </w:hyperlink>
      <w:r w:rsidRPr="00427C49">
        <w:t xml:space="preserve"> for Israel, which comes to more than $3 billion a year. Far less attention is paid to the fact that since the 1980s </w:t>
      </w:r>
      <w:r w:rsidRPr="004C71E8">
        <w:rPr>
          <w:rStyle w:val="StyleUnderline"/>
          <w:highlight w:val="yellow"/>
        </w:rPr>
        <w:t>Jerusalem has become a key supplier of advanced military technology to Washington</w:t>
      </w:r>
      <w:r w:rsidRPr="00427C49">
        <w:t>. To name one recent example, the kibbutz-owned Israeli vehicle manufacturer Plasan supplied add-on “modular armor kits,” exterior platings that covered American military vehicles and </w:t>
      </w:r>
      <w:hyperlink r:id="rId215" w:history="1">
        <w:r w:rsidRPr="00427C49">
          <w:rPr>
            <w:rStyle w:val="Hyperlink"/>
          </w:rPr>
          <w:t>protected U.S. soldiers</w:t>
        </w:r>
      </w:hyperlink>
      <w:r w:rsidRPr="00427C49">
        <w:t> in Iraq and Afghanistan. “That armor which was developed in Israel has saved many hundreds or thousands of lives of U.S. troops of vehicles hit by IEDs,” recalls Dan Shapiro, former U.S. ambassador and visiting fellow at the Institute for National Security Studies.</w:t>
      </w:r>
    </w:p>
    <w:p w:rsidR="0088011C" w:rsidRPr="00427C49" w:rsidRDefault="0088011C" w:rsidP="0088011C">
      <w:r w:rsidRPr="004C71E8">
        <w:rPr>
          <w:rStyle w:val="StyleUnderline"/>
          <w:highlight w:val="yellow"/>
        </w:rPr>
        <w:t>Israel now has three of the </w:t>
      </w:r>
      <w:hyperlink r:id="rId216" w:history="1">
        <w:r w:rsidRPr="004C71E8">
          <w:rPr>
            <w:rStyle w:val="StyleUnderline"/>
            <w:highlight w:val="yellow"/>
          </w:rPr>
          <w:t>largest defense companies</w:t>
        </w:r>
      </w:hyperlink>
      <w:r w:rsidRPr="004C71E8">
        <w:rPr>
          <w:rStyle w:val="StyleUnderline"/>
          <w:highlight w:val="yellow"/>
        </w:rPr>
        <w:t> in the world</w:t>
      </w:r>
      <w:r w:rsidRPr="00427C49">
        <w:t>, Elbit Systems, Israel Aerospace Industries (IAI) and Rafael Advanced Defense Systems. With $7.5 billion in exports in 2018 it is the eighth </w:t>
      </w:r>
      <w:hyperlink r:id="rId217" w:history="1">
        <w:r w:rsidRPr="00427C49">
          <w:rPr>
            <w:rStyle w:val="Hyperlink"/>
          </w:rPr>
          <w:t>largest arms exporter </w:t>
        </w:r>
      </w:hyperlink>
      <w:r w:rsidRPr="00427C49">
        <w:t xml:space="preserve">in the world. </w:t>
      </w:r>
      <w:r w:rsidRPr="004C71E8">
        <w:rPr>
          <w:rStyle w:val="StyleUnderline"/>
          <w:highlight w:val="yellow"/>
        </w:rPr>
        <w:t>The country has excelled in supplying the U.S. in areas where Washington requires a technology quickly.</w:t>
      </w:r>
      <w:r w:rsidRPr="00427C49">
        <w:t xml:space="preserve"> American companies—encumbered by a lengthier and more bureaucratically involved bidding and defense-acquisition process—can’t always move as quickly as their Israeli counterparts to meet the dynamic requirements of the modern battlefield. “There is a range of technologies where things were brought to market faster than in the U.S. or with no U.S. counterpart and once they see the effectiveness and use they [the U.S.] want it and it is mutually beneficial,” says Shapiro, who concludes that the U.S.-Israel alliance is unique in this respect. “I’m sure there is no other country where we see so many examples of it.” </w:t>
      </w:r>
    </w:p>
    <w:p w:rsidR="0088011C" w:rsidRPr="00427C49" w:rsidRDefault="0088011C" w:rsidP="0088011C">
      <w:r w:rsidRPr="00427C49">
        <w:t>In February 2019 the U.S. army acquired several </w:t>
      </w:r>
      <w:hyperlink r:id="rId218" w:history="1">
        <w:r w:rsidRPr="00427C49">
          <w:rPr>
            <w:rStyle w:val="Hyperlink"/>
          </w:rPr>
          <w:t>Iron Dome batteries </w:t>
        </w:r>
      </w:hyperlink>
      <w:r w:rsidRPr="00427C49">
        <w:t>to fill an immediate need for shorter-range aerial defense. First deployed in 2011 </w:t>
      </w:r>
      <w:hyperlink r:id="rId219" w:history="1">
        <w:r w:rsidRPr="00427C49">
          <w:rPr>
            <w:rStyle w:val="Hyperlink"/>
          </w:rPr>
          <w:t>the system</w:t>
        </w:r>
      </w:hyperlink>
      <w:r w:rsidRPr="00427C49">
        <w:t>fires a missile designed to intercept incoming rockets, artillery or mortars. Developed by Israel’s Rafael Advanced Defense Systems, it is marketed in the U.S. through American defense contractor Raytheon. Today, most Israeli defense companies have U.S. subsidiaries and often partner with U.S. defense companies, such as </w:t>
      </w:r>
      <w:hyperlink r:id="rId220" w:history="1">
        <w:r w:rsidRPr="00427C49">
          <w:rPr>
            <w:rStyle w:val="Hyperlink"/>
          </w:rPr>
          <w:t>Northrup Grumman</w:t>
        </w:r>
      </w:hyperlink>
      <w:r w:rsidRPr="00427C49">
        <w:t> or </w:t>
      </w:r>
      <w:hyperlink r:id="rId221" w:history="1">
        <w:r w:rsidRPr="00427C49">
          <w:rPr>
            <w:rStyle w:val="Hyperlink"/>
          </w:rPr>
          <w:t>Lockheed Martin</w:t>
        </w:r>
      </w:hyperlink>
      <w:r w:rsidRPr="00427C49">
        <w:t xml:space="preserve">, to seek contracts with the U.S. military. </w:t>
      </w:r>
      <w:r w:rsidRPr="004C71E8">
        <w:rPr>
          <w:rStyle w:val="StyleUnderline"/>
          <w:highlight w:val="yellow"/>
        </w:rPr>
        <w:t>Since its introduction, the Iron Dome system has stopped more than 2,000 rockets fired from Gaza and Syria from raining down on Israeli cities.</w:t>
      </w:r>
      <w:r w:rsidRPr="00427C49">
        <w:t xml:space="preserve"> Today it is becoming more efficient and being deployed in a </w:t>
      </w:r>
      <w:hyperlink r:id="rId222" w:history="1">
        <w:r w:rsidRPr="00427C49">
          <w:rPr>
            <w:rStyle w:val="Hyperlink"/>
          </w:rPr>
          <w:t>more mobile</w:t>
        </w:r>
      </w:hyperlink>
      <w:r w:rsidRPr="00427C49">
        <w:t> format and also at sea. At the ground level, American grunts and combat troops have long carried a type of field dressing in their first-aid kits known as an “Israeli bandage” or “Israeli tourniquet.” Invented by an Israeli medic, it is prized for its ability to quickly stop bleeding. </w:t>
      </w:r>
    </w:p>
    <w:p w:rsidR="0088011C" w:rsidRPr="00427C49" w:rsidRDefault="0088011C" w:rsidP="0088011C">
      <w:r w:rsidRPr="004C71E8">
        <w:rPr>
          <w:rStyle w:val="StyleUnderline"/>
          <w:highlight w:val="yellow"/>
        </w:rPr>
        <w:t>One advantage offered by Israeli technology for the U.S. and other Western hi-tech militaries is that it is battle-tested and operational.</w:t>
      </w:r>
      <w:r w:rsidRPr="00427C49">
        <w:t xml:space="preserve"> To get weapons systems right requires years, sometimes decades of bids, procurement, testing, bureaucracy, and use in the field, as has been the case with the protracted rollouts of key pieces of military hardware, like the </w:t>
      </w:r>
      <w:hyperlink r:id="rId223" w:history="1">
        <w:r w:rsidRPr="00427C49">
          <w:rPr>
            <w:rStyle w:val="Hyperlink"/>
          </w:rPr>
          <w:t>V-22 Osprey</w:t>
        </w:r>
      </w:hyperlink>
      <w:r w:rsidRPr="00427C49">
        <w:t> helicopter, Littoral Combat Ships, and Patriot missiles—not to mention the F-35 aircraft, the white whale of American defense technology, that has been in development for decades and is expected to cost more than a trillion dollars by the time it’s completed.</w:t>
      </w:r>
    </w:p>
    <w:p w:rsidR="0088011C" w:rsidRPr="00427C49" w:rsidRDefault="0088011C" w:rsidP="0088011C">
      <w:r w:rsidRPr="00427C49">
        <w:t>In many cases terrorist groups that are common enemies to both democracies, hone tactics against Israel that will later be applied against American forces, a process that, in turn, </w:t>
      </w:r>
      <w:hyperlink r:id="rId224" w:history="1">
        <w:r w:rsidRPr="00427C49">
          <w:rPr>
            <w:rStyle w:val="Hyperlink"/>
          </w:rPr>
          <w:t>informs U.S. strategy</w:t>
        </w:r>
      </w:hyperlink>
      <w:r w:rsidRPr="00427C49">
        <w:t> in confronting these groups. When it comes to the strategies employed against such groups, sheer overwhelming force is often ill-suited to the modern asymmetrical battlefield where enemy combatants operate in the midst of dense civilian environments. In those cases—whether it’s Raqqa or Gaza—precision is more important than firepower.</w:t>
      </w:r>
      <w:r w:rsidRPr="00427C49">
        <w:br/>
        <w:t>One Israeli company, </w:t>
      </w:r>
      <w:hyperlink r:id="rId225" w:history="1">
        <w:r w:rsidRPr="00427C49">
          <w:rPr>
            <w:rStyle w:val="Hyperlink"/>
          </w:rPr>
          <w:t>General Robotics</w:t>
        </w:r>
      </w:hyperlink>
      <w:r w:rsidRPr="00427C49">
        <w:t>, makes a small robot capable of firing a Glock 9mm, or using pepper spray to assist special forces in entering a building. This kind of technology can save lives on both sides by sparing American or Israeli soldiers from the need to put themselves in a dangerous environment where they could potentially shoot the wrong person or overreact. Another Israeli drone technology developed by UVision can carry a warhead that weighs only 200 grams, small enough to avoid harming innocent people around a target.</w:t>
      </w:r>
    </w:p>
    <w:p w:rsidR="0088011C" w:rsidRPr="00427C49" w:rsidRDefault="0088011C" w:rsidP="0088011C">
      <w:r w:rsidRPr="004C71E8">
        <w:rPr>
          <w:rStyle w:val="StyleUnderline"/>
          <w:highlight w:val="yellow"/>
        </w:rPr>
        <w:t>Where U.S. and Israeli military technologies really mesh well is in add-ons</w:t>
      </w:r>
      <w:r w:rsidRPr="00427C49">
        <w:t>, the supplemental Israeli technologies that can be affixed to American vehicle frames. The Trophy defensive system employed by U.S. tanks to block enemy antitank missiles </w:t>
      </w:r>
      <w:hyperlink r:id="rId226" w:history="1">
        <w:r w:rsidRPr="00427C49">
          <w:rPr>
            <w:rStyle w:val="Hyperlink"/>
          </w:rPr>
          <w:t>was pioneered</w:t>
        </w:r>
      </w:hyperlink>
      <w:r w:rsidRPr="00427C49">
        <w:t> in Israel. The system was developed based on Israel’s own experience using tanks against Hamas and Hezbollah, including during the 2014 Gaza war where the system was extensively employed.</w:t>
      </w:r>
    </w:p>
    <w:p w:rsidR="00EC36CB" w:rsidRDefault="00EC36CB" w:rsidP="00EC36CB">
      <w:pPr>
        <w:pStyle w:val="Heading3"/>
      </w:pPr>
      <w:r>
        <w:t>Links - 2020</w:t>
      </w:r>
    </w:p>
    <w:p w:rsidR="0088011C" w:rsidRDefault="00EC36CB" w:rsidP="0088011C">
      <w:pPr>
        <w:pStyle w:val="Heading4"/>
      </w:pPr>
      <w:r>
        <w:t>Dems animated over special support for Israel – it’s a talking point</w:t>
      </w:r>
    </w:p>
    <w:p w:rsidR="0088011C" w:rsidRPr="00423298" w:rsidRDefault="0088011C" w:rsidP="0088011C">
      <w:r w:rsidRPr="00423298">
        <w:t xml:space="preserve">STEVEN A. </w:t>
      </w:r>
      <w:r w:rsidRPr="00423298">
        <w:rPr>
          <w:rStyle w:val="Style13ptBold"/>
        </w:rPr>
        <w:t xml:space="preserve">COOK </w:t>
      </w:r>
      <w:r w:rsidRPr="00423298">
        <w:t xml:space="preserve">| JULY 8, </w:t>
      </w:r>
      <w:r w:rsidRPr="00423298">
        <w:rPr>
          <w:rStyle w:val="Style13ptBold"/>
        </w:rPr>
        <w:t>2019</w:t>
      </w:r>
      <w:r w:rsidRPr="00423298">
        <w:t>, 11:44 AM The Middle East Is Now Split Between Red States and Blue States</w:t>
      </w:r>
      <w:r>
        <w:t xml:space="preserve"> </w:t>
      </w:r>
      <w:r w:rsidRPr="00423298">
        <w:t>The region has been carved up into Republican and Democratic countries, to the detriment of the United States.</w:t>
      </w:r>
      <w:r>
        <w:t xml:space="preserve"> </w:t>
      </w:r>
      <w:hyperlink r:id="rId227" w:history="1">
        <w:r w:rsidRPr="00423298">
          <w:rPr>
            <w:rStyle w:val="Hyperlink"/>
          </w:rPr>
          <w:t>https://foreignpolicy.com/2019/07/08/the-middle-east-is-now-split-between-red-states-and-blue-states/</w:t>
        </w:r>
      </w:hyperlink>
    </w:p>
    <w:p w:rsidR="0088011C" w:rsidRDefault="0088011C" w:rsidP="0088011C">
      <w:r w:rsidRPr="00423298">
        <w:t xml:space="preserve">Since the mid-2000s, </w:t>
      </w:r>
      <w:r w:rsidRPr="004C71E8">
        <w:rPr>
          <w:rStyle w:val="StyleUnderline"/>
          <w:highlight w:val="yellow"/>
        </w:rPr>
        <w:t>Israel has moved into the pantheon of issues</w:t>
      </w:r>
      <w:r w:rsidRPr="00423298">
        <w:t>—along with the Second Amendment, low taxes, opposition to abortion, and a strong military—</w:t>
      </w:r>
      <w:r w:rsidRPr="004C71E8">
        <w:rPr>
          <w:rStyle w:val="StyleUnderline"/>
          <w:highlight w:val="yellow"/>
        </w:rPr>
        <w:t>that are essential parts of Republican doctrine</w:t>
      </w:r>
      <w:r w:rsidRPr="00423298">
        <w:t xml:space="preserve">. </w:t>
      </w:r>
      <w:r w:rsidRPr="004C71E8">
        <w:rPr>
          <w:rStyle w:val="StyleUnderline"/>
          <w:highlight w:val="yellow"/>
        </w:rPr>
        <w:t>Republicans point out that Israel is the only democracy in the Middle East</w:t>
      </w:r>
      <w:r w:rsidRPr="00423298">
        <w:t xml:space="preserve">, supports U.S. goals in the region, is not a source of transnational violence, </w:t>
      </w:r>
      <w:r w:rsidRPr="004C71E8">
        <w:rPr>
          <w:rStyle w:val="StyleUnderline"/>
          <w:highlight w:val="yellow"/>
        </w:rPr>
        <w:t>and shares American values</w:t>
      </w:r>
      <w:r w:rsidRPr="00423298">
        <w:t xml:space="preserve">. Some analysts and activists would no doubt quibble with these assertions, but among Republicans who support Israel (and there are many), there is no reason to question them. </w:t>
      </w:r>
      <w:r w:rsidRPr="004C71E8">
        <w:rPr>
          <w:rStyle w:val="StyleUnderline"/>
          <w:highlight w:val="yellow"/>
        </w:rPr>
        <w:t>At the same time, more Democrats have become ambivalent about the so-called special relationship with Israel. The issues that increasingly tend to animate Democrats</w:t>
      </w:r>
      <w:r w:rsidRPr="00423298">
        <w:t>—especially a rising group of Democratic Party elites and foreign-policy activists—</w:t>
      </w:r>
      <w:r w:rsidRPr="004C71E8">
        <w:rPr>
          <w:rStyle w:val="StyleUnderline"/>
          <w:highlight w:val="yellow"/>
        </w:rPr>
        <w:t>include human rights, international justice, and distrust of military intervention. This has helped to undermine what was once a broad bipartisan consensus on support for Israel</w:t>
      </w:r>
      <w:r w:rsidRPr="00423298">
        <w:t>. It doesn’t help that Israeli Prime Minister Benjamin Netanyahu worked overtime to try to kill the Iran nuclear deal, the signature foreign-policy issue of former President Barack Obama, who was very popular with his fellow Democrats.</w:t>
      </w:r>
    </w:p>
    <w:p w:rsidR="00EC36CB" w:rsidRDefault="00EC36CB" w:rsidP="00EC36CB">
      <w:pPr>
        <w:pStyle w:val="Heading4"/>
      </w:pPr>
      <w:r>
        <w:t>Plan is controversial and defending the Palestinians is firmly associated with Democrats.</w:t>
      </w:r>
    </w:p>
    <w:p w:rsidR="00EC36CB" w:rsidRPr="00423298" w:rsidRDefault="00EC36CB" w:rsidP="00EC36CB">
      <w:r w:rsidRPr="00423298">
        <w:t xml:space="preserve">STEVEN A. </w:t>
      </w:r>
      <w:r w:rsidRPr="00423298">
        <w:rPr>
          <w:rStyle w:val="Style13ptBold"/>
        </w:rPr>
        <w:t xml:space="preserve">COOK </w:t>
      </w:r>
      <w:r w:rsidRPr="00423298">
        <w:t xml:space="preserve">| JULY 8, </w:t>
      </w:r>
      <w:r w:rsidRPr="00423298">
        <w:rPr>
          <w:rStyle w:val="Style13ptBold"/>
        </w:rPr>
        <w:t>2019</w:t>
      </w:r>
      <w:r w:rsidRPr="00423298">
        <w:t>, 11:44 AM The Middle East Is Now Split Between Red States and Blue States</w:t>
      </w:r>
      <w:r>
        <w:t xml:space="preserve"> </w:t>
      </w:r>
      <w:r w:rsidRPr="00423298">
        <w:t>The region has been carved up into Republican and Democratic countries, to the detriment of the United States.</w:t>
      </w:r>
      <w:r>
        <w:t xml:space="preserve"> </w:t>
      </w:r>
      <w:hyperlink r:id="rId228" w:history="1">
        <w:r w:rsidRPr="00423298">
          <w:rPr>
            <w:rStyle w:val="Hyperlink"/>
          </w:rPr>
          <w:t>https://foreignpolicy.com/2019/07/08/the-middle-east-is-now-split-between-red-states-and-blue-states/</w:t>
        </w:r>
      </w:hyperlink>
    </w:p>
    <w:p w:rsidR="00EC36CB" w:rsidRPr="00423298" w:rsidRDefault="00EC36CB" w:rsidP="00EC36CB">
      <w:r w:rsidRPr="00423298">
        <w:t xml:space="preserve">Besides the nuclear deal, </w:t>
      </w:r>
      <w:r w:rsidRPr="004C71E8">
        <w:rPr>
          <w:rStyle w:val="StyleUnderline"/>
          <w:highlight w:val="yellow"/>
        </w:rPr>
        <w:t>the Palestinian issue is becoming firmly associated with Democrats</w:t>
      </w:r>
      <w:r w:rsidRPr="00423298">
        <w:t xml:space="preserve">. It is still helpful to be pro-Israel in U.S. politics, regardless of one’s party, but </w:t>
      </w:r>
      <w:r w:rsidRPr="004C71E8">
        <w:rPr>
          <w:rStyle w:val="StyleUnderline"/>
          <w:highlight w:val="yellow"/>
        </w:rPr>
        <w:t>the terms of debate about the conflict between Israelis and Palestinians have begun to shift.</w:t>
      </w:r>
      <w:r w:rsidRPr="00423298">
        <w:t xml:space="preserve"> This is a function of the fact that Israel now clearly intends to annex at least large parts of the West Bank and the way in which social media gives greater voice to Palestinians in Palestine themselves. Add to this the generalized leftward pull of the Democratic Party, and suddenly, </w:t>
      </w:r>
      <w:r w:rsidRPr="004C71E8">
        <w:rPr>
          <w:rStyle w:val="StyleUnderline"/>
          <w:highlight w:val="yellow"/>
        </w:rPr>
        <w:t>stalwart defenders of Israel in Congress are publicly warning Netanyahu about annexation,</w:t>
      </w:r>
      <w:r w:rsidRPr="00423298">
        <w:t xml:space="preserve"> Democratic presidential candidate Beto O’Rourke is calling the Israeli leader a “racist,” and his fellow candidate Pete Buttigieg is talking about conditioning aid to Israel.</w:t>
      </w:r>
    </w:p>
    <w:p w:rsidR="00451660" w:rsidRDefault="00451660" w:rsidP="00451660">
      <w:pPr>
        <w:pStyle w:val="Heading4"/>
      </w:pPr>
      <w:r>
        <w:t>Containing Israel popular with democrats</w:t>
      </w:r>
    </w:p>
    <w:p w:rsidR="00451660" w:rsidRDefault="00451660" w:rsidP="00451660">
      <w:r w:rsidRPr="00B73E33">
        <w:rPr>
          <w:rStyle w:val="Style13ptBold"/>
        </w:rPr>
        <w:t>Council on Foreign Relations</w:t>
      </w:r>
      <w:r>
        <w:t xml:space="preserve"> (interview with Philip H. Gordon - Mary and David Boies Senior Fellow in U.S. Foreign Policy and Martin S. Indyk - Distinguished Fellow) “</w:t>
      </w:r>
      <w:r w:rsidRPr="00B73E33">
        <w:t>The Future of U.S.-Israel Relations</w:t>
      </w:r>
      <w:r>
        <w:t xml:space="preserve">” March 27, </w:t>
      </w:r>
      <w:r w:rsidRPr="00B73E33">
        <w:rPr>
          <w:rStyle w:val="Style13ptBold"/>
        </w:rPr>
        <w:t>2019</w:t>
      </w:r>
      <w:r>
        <w:t xml:space="preserve"> </w:t>
      </w:r>
      <w:r w:rsidRPr="00B73E33">
        <w:t>https://www.cfr.org/conference-calls/future-us-israel-relations</w:t>
      </w:r>
    </w:p>
    <w:p w:rsidR="00451660" w:rsidRDefault="00451660" w:rsidP="00451660">
      <w:r w:rsidRPr="00B73E33">
        <w:t xml:space="preserve">So the second question was about how </w:t>
      </w:r>
      <w:r w:rsidRPr="004C71E8">
        <w:rPr>
          <w:rStyle w:val="StyleUnderline"/>
          <w:highlight w:val="yellow"/>
        </w:rPr>
        <w:t>serious</w:t>
      </w:r>
      <w:r w:rsidRPr="00B54008">
        <w:rPr>
          <w:rStyle w:val="StyleUnderline"/>
        </w:rPr>
        <w:t xml:space="preserve"> </w:t>
      </w:r>
      <w:r w:rsidRPr="00B73E33">
        <w:t xml:space="preserve">the </w:t>
      </w:r>
      <w:r w:rsidRPr="004C71E8">
        <w:rPr>
          <w:rStyle w:val="StyleUnderline"/>
          <w:highlight w:val="yellow"/>
        </w:rPr>
        <w:t>strains in the Democratic Party</w:t>
      </w:r>
      <w:r w:rsidRPr="00B73E33">
        <w:t xml:space="preserve"> </w:t>
      </w:r>
      <w:r w:rsidRPr="004C71E8">
        <w:rPr>
          <w:rStyle w:val="StyleUnderline"/>
          <w:highlight w:val="yellow"/>
        </w:rPr>
        <w:t>are.</w:t>
      </w:r>
      <w:r w:rsidRPr="00B73E33">
        <w:t xml:space="preserve"> I think and I said they are quite serious and </w:t>
      </w:r>
      <w:r w:rsidRPr="004C71E8">
        <w:rPr>
          <w:rStyle w:val="StyleUnderline"/>
          <w:highlight w:val="yellow"/>
        </w:rPr>
        <w:t>growing</w:t>
      </w:r>
      <w:r w:rsidRPr="00B73E33">
        <w:t xml:space="preserve">. I mentioned these </w:t>
      </w:r>
      <w:r w:rsidRPr="004C71E8">
        <w:rPr>
          <w:rStyle w:val="StyleUnderline"/>
          <w:highlight w:val="yellow"/>
        </w:rPr>
        <w:t>polling numbers</w:t>
      </w:r>
      <w:r w:rsidRPr="00B73E33">
        <w:t xml:space="preserve">. Pew does this more or less every year, and the most recent ones I saw—I mean, there are a lot of different indicators, but on this one </w:t>
      </w:r>
      <w:r w:rsidRPr="004C71E8">
        <w:rPr>
          <w:rStyle w:val="StyleUnderline"/>
          <w:highlight w:val="yellow"/>
        </w:rPr>
        <w:t>about whether you sympathize more with Israel or the Palestinians</w:t>
      </w:r>
      <w:r w:rsidRPr="00B73E33">
        <w:t xml:space="preserve">: thirty years ago, that was pretty much even between Republicans and Democrats, with about 45 to 50 percent of both parties sympathizing more with Israelis than Palestinians. But last year, in 2018, I think it was </w:t>
      </w:r>
      <w:r w:rsidRPr="004C71E8">
        <w:rPr>
          <w:rStyle w:val="StyleUnderline"/>
          <w:highlight w:val="yellow"/>
        </w:rPr>
        <w:t>79 percent of Republicans sympathized</w:t>
      </w:r>
      <w:r w:rsidRPr="00B54008">
        <w:rPr>
          <w:rStyle w:val="StyleUnderline"/>
        </w:rPr>
        <w:t xml:space="preserve"> more </w:t>
      </w:r>
      <w:r w:rsidRPr="004C71E8">
        <w:rPr>
          <w:rStyle w:val="StyleUnderline"/>
          <w:highlight w:val="yellow"/>
        </w:rPr>
        <w:t>with Israel</w:t>
      </w:r>
      <w:r w:rsidRPr="00B54008">
        <w:rPr>
          <w:rStyle w:val="StyleUnderline"/>
        </w:rPr>
        <w:t>, and 27 percent of Democrats sympathized more with Israel</w:t>
      </w:r>
      <w:r w:rsidRPr="00B73E33">
        <w:t>. So both parties</w:t>
      </w:r>
      <w:r w:rsidRPr="004C71E8">
        <w:rPr>
          <w:highlight w:val="yellow"/>
        </w:rPr>
        <w:t xml:space="preserve">, </w:t>
      </w:r>
      <w:r w:rsidRPr="004C71E8">
        <w:rPr>
          <w:rStyle w:val="StyleUnderline"/>
          <w:highlight w:val="yellow"/>
        </w:rPr>
        <w:t>you have</w:t>
      </w:r>
      <w:r w:rsidRPr="00B73E33">
        <w:t xml:space="preserve"> more who sympathize more with Israelis than Palestinians, but </w:t>
      </w:r>
      <w:r w:rsidRPr="004C71E8">
        <w:rPr>
          <w:rStyle w:val="StyleUnderline"/>
          <w:highlight w:val="yellow"/>
        </w:rPr>
        <w:t>a massive divergence in</w:t>
      </w:r>
      <w:r w:rsidRPr="00B54008">
        <w:rPr>
          <w:rStyle w:val="StyleUnderline"/>
        </w:rPr>
        <w:t xml:space="preserve"> the degree of</w:t>
      </w:r>
      <w:r w:rsidRPr="00B73E33">
        <w:t xml:space="preserve"> that relative </w:t>
      </w:r>
      <w:r w:rsidRPr="004C71E8">
        <w:rPr>
          <w:rStyle w:val="StyleUnderline"/>
          <w:highlight w:val="yellow"/>
        </w:rPr>
        <w:t>sympathy</w:t>
      </w:r>
      <w:r w:rsidRPr="00B73E33">
        <w:t>.</w:t>
      </w:r>
    </w:p>
    <w:p w:rsidR="00451660" w:rsidRDefault="00451660" w:rsidP="00451660">
      <w:pPr>
        <w:pStyle w:val="Heading4"/>
      </w:pPr>
      <w:r>
        <w:t xml:space="preserve">Key voting blocs want to protect Israel </w:t>
      </w:r>
    </w:p>
    <w:p w:rsidR="00451660" w:rsidRPr="00A20C2C" w:rsidRDefault="00451660" w:rsidP="00451660">
      <w:r>
        <w:t xml:space="preserve">Whitney </w:t>
      </w:r>
      <w:r w:rsidRPr="00071F0C">
        <w:rPr>
          <w:rStyle w:val="Style13ptBold"/>
        </w:rPr>
        <w:t>Webb</w:t>
      </w:r>
      <w:r>
        <w:t xml:space="preserve"> “</w:t>
      </w:r>
      <w:r w:rsidRPr="00071F0C">
        <w:t>The Untold Story of Christian Zionism’s Rise to Power in the United States</w:t>
      </w:r>
      <w:r>
        <w:t xml:space="preserve">” July 12, </w:t>
      </w:r>
      <w:r w:rsidRPr="00071F0C">
        <w:rPr>
          <w:rStyle w:val="Style13ptBold"/>
        </w:rPr>
        <w:t>2019</w:t>
      </w:r>
      <w:r>
        <w:t xml:space="preserve"> </w:t>
      </w:r>
      <w:r w:rsidRPr="00071F0C">
        <w:t>https://www.mintpressnews.com/untold-story-christian-zionists-power-united-states-israel/260532/</w:t>
      </w:r>
    </w:p>
    <w:p w:rsidR="00EC36CB" w:rsidRPr="00423298" w:rsidRDefault="00451660" w:rsidP="00451660">
      <w:r w:rsidRPr="00071F0C">
        <w:rPr>
          <w:rStyle w:val="StyleUnderline"/>
        </w:rPr>
        <w:t>The largest pro-Israel organization in the United States is</w:t>
      </w:r>
      <w:r>
        <w:t xml:space="preserve"> not composed of Jews, but of </w:t>
      </w:r>
      <w:r w:rsidRPr="00071F0C">
        <w:rPr>
          <w:rStyle w:val="StyleUnderline"/>
        </w:rPr>
        <w:t>Christian evangelicals</w:t>
      </w:r>
      <w:r>
        <w:t xml:space="preserve">, with a total membership of 7 million, more than 2 million more members than the entirety of the American Jewish community.  Members of this organization, Christians United for Israel (CUFI), met in Washington on Monday, attracting thousands of attendees and featuring speeches from Israeli Prime Minister Benjamin Netanyahu, Secretary of State and former CIA Director Mike Pompeo, Vice President Mike Pence, and National Security Advisor John Bolton. CUFI’s leader, controversial evangelical preacher John Hagee, has met with President Donald Trump several times and was recently part of an exclusive White House meeting in March on the administration’s upcoming “peace plan” for Israel and Palestine.  </w:t>
      </w:r>
      <w:r w:rsidRPr="00071F0C">
        <w:rPr>
          <w:rStyle w:val="StyleUnderline"/>
        </w:rPr>
        <w:t xml:space="preserve">CUFI is but one of many organizations </w:t>
      </w:r>
      <w:r>
        <w:t xml:space="preserve">throughout American history </w:t>
      </w:r>
      <w:r w:rsidRPr="00071F0C">
        <w:rPr>
          <w:rStyle w:val="StyleUnderline"/>
        </w:rPr>
        <w:t xml:space="preserve">that have promoted the state of Israel </w:t>
      </w:r>
      <w:r>
        <w:t xml:space="preserve">and Zionism on the grounds that a Jewish ethnostate in Palestine is a requirement for the fulfillment of end-times prophecy and necessary for Jesus Christ to return to Earth — an event Christians often refer to as “the Second Coming.” </w:t>
      </w:r>
      <w:r w:rsidRPr="00AB7DAA">
        <w:t xml:space="preserve">While organizations like CUFI and its predecessors have long seen the creation of the state of Israel in 1948, and the later Israeli victory and conquest of Jerusalem in 1967, as the fulfillment of Biblical prophecy, there is one prophecy that this sect of evangelical Christians believes is the only thing standing between them and the Second Coming. </w:t>
      </w:r>
      <w:r w:rsidRPr="00071F0C">
        <w:rPr>
          <w:rStyle w:val="StyleUnderline"/>
        </w:rPr>
        <w:t>There are estimated to be more than 20 million of these Christian</w:t>
      </w:r>
      <w:r w:rsidRPr="00AB7DAA">
        <w:t xml:space="preserve">s, often referred to as Christian Zionists, </w:t>
      </w:r>
      <w:r w:rsidRPr="00071F0C">
        <w:rPr>
          <w:rStyle w:val="StyleUnderline"/>
        </w:rPr>
        <w:t>in the United States and they are a key voting bloc and source of political donations for the Republican Party.</w:t>
      </w:r>
    </w:p>
    <w:p w:rsidR="00EC36CB" w:rsidRDefault="00EC36CB" w:rsidP="00EC36CB">
      <w:pPr>
        <w:pStyle w:val="Heading3"/>
      </w:pPr>
      <w:r>
        <w:t>Links - USMCA</w:t>
      </w:r>
    </w:p>
    <w:p w:rsidR="0088011C" w:rsidRDefault="0088011C" w:rsidP="0088011C">
      <w:pPr>
        <w:pStyle w:val="Heading4"/>
      </w:pPr>
      <w:r>
        <w:t>Attitudes toward Israel are becoming more sharply polarized – plan is controversial</w:t>
      </w:r>
    </w:p>
    <w:p w:rsidR="0088011C" w:rsidRDefault="0088011C" w:rsidP="0088011C">
      <w:pPr>
        <w:rPr>
          <w:rFonts w:ascii="Georgia" w:hAnsi="Georgia"/>
          <w:color w:val="2C2F34"/>
          <w:sz w:val="26"/>
          <w:szCs w:val="26"/>
          <w:shd w:val="clear" w:color="auto" w:fill="FFFFFF"/>
        </w:rPr>
      </w:pPr>
      <w:r>
        <w:t xml:space="preserve">Jeremy M. </w:t>
      </w:r>
      <w:r w:rsidRPr="000C51C9">
        <w:rPr>
          <w:rStyle w:val="Style13ptBold"/>
        </w:rPr>
        <w:t>Sharp</w:t>
      </w:r>
      <w:r>
        <w:t xml:space="preserve"> Specialist in Middle Eastern Affairs April 10, </w:t>
      </w:r>
      <w:r w:rsidRPr="000C51C9">
        <w:rPr>
          <w:rStyle w:val="Style13ptBold"/>
        </w:rPr>
        <w:t>2018</w:t>
      </w:r>
      <w:r>
        <w:t xml:space="preserve"> U.S. Foreign Aid to Israel </w:t>
      </w:r>
      <w:hyperlink r:id="rId229" w:history="1">
        <w:r>
          <w:rPr>
            <w:rStyle w:val="Hyperlink"/>
          </w:rPr>
          <w:t>https://fas.org/sgp/crs/mideast/RL33222.pdf</w:t>
        </w:r>
      </w:hyperlink>
    </w:p>
    <w:p w:rsidR="0088011C" w:rsidRDefault="0088011C" w:rsidP="0088011C">
      <w:r>
        <w:t xml:space="preserve">While overall U.S. public support for Israel remains strong, </w:t>
      </w:r>
      <w:r w:rsidRPr="004C71E8">
        <w:rPr>
          <w:rStyle w:val="StyleUnderline"/>
          <w:highlight w:val="yellow"/>
        </w:rPr>
        <w:t>American public attitudes toward Israel are growing more polarized.</w:t>
      </w:r>
      <w:r>
        <w:t xml:space="preserve"> In January 2018, the Pew Research Center released poll results about the dispute between Israel and the Palestinians. Among other findings, </w:t>
      </w:r>
      <w:r w:rsidRPr="004C71E8">
        <w:rPr>
          <w:rStyle w:val="StyleUnderline"/>
          <w:highlight w:val="yellow"/>
        </w:rPr>
        <w:t xml:space="preserve">Pew reported that “46% of Americans say they sympathize more with the Israelis, 16% say they sympathize more with the Palestinians </w:t>
      </w:r>
      <w:r w:rsidRPr="000C51C9">
        <w:t>and about four-in-ten (38%) either volunteer that their sympathies are with both</w:t>
      </w:r>
      <w:r>
        <w:t xml:space="preserve"> (5%), neither (14%) or that they do not know (19%).”1 </w:t>
      </w:r>
      <w:r w:rsidRPr="004C71E8">
        <w:rPr>
          <w:rStyle w:val="StyleUnderline"/>
          <w:highlight w:val="yellow"/>
        </w:rPr>
        <w:t>Pew also highlighted a widening partisan divide between Republicans and Democrats over their support for Israel</w:t>
      </w:r>
      <w:r>
        <w:t>, noting that 79% of Republicans sympathize more with Israel than the Palestinians, compared with 27% of Democrats.</w:t>
      </w:r>
    </w:p>
    <w:p w:rsidR="0088011C" w:rsidRDefault="0088011C" w:rsidP="0088011C">
      <w:r w:rsidRPr="009F4298">
        <w:rPr>
          <w:rFonts w:eastAsiaTheme="majorEastAsia" w:cstheme="majorBidi"/>
          <w:b/>
          <w:iCs/>
          <w:sz w:val="26"/>
        </w:rPr>
        <w:t>Plan is massively controversial – Congress overwhelmingly opposes any attempt to pressure Israel</w:t>
      </w:r>
      <w:r>
        <w:t xml:space="preserve"> </w:t>
      </w:r>
    </w:p>
    <w:p w:rsidR="0088011C" w:rsidRDefault="0088011C" w:rsidP="0088011C">
      <w:r w:rsidRPr="001C5A49">
        <w:t xml:space="preserve">Pamela </w:t>
      </w:r>
      <w:r w:rsidRPr="00D03646">
        <w:rPr>
          <w:rStyle w:val="Style13ptBold"/>
        </w:rPr>
        <w:t>Olson</w:t>
      </w:r>
      <w:r w:rsidRPr="001C5A49">
        <w:t>, a President's Scholar at Stanford University 1998-2002 If Americans Knew</w:t>
      </w:r>
      <w:r>
        <w:t xml:space="preserve"> </w:t>
      </w:r>
      <w:r w:rsidRPr="001C5A49">
        <w:t>April 12, 2013</w:t>
      </w:r>
      <w:r>
        <w:t xml:space="preserve"> </w:t>
      </w:r>
      <w:r w:rsidRPr="001C5A49">
        <w:t>Updated: November 13</w:t>
      </w:r>
      <w:r w:rsidRPr="00D03646">
        <w:rPr>
          <w:rStyle w:val="Style13ptBold"/>
        </w:rPr>
        <w:t>, 2018</w:t>
      </w:r>
      <w:r w:rsidRPr="001C5A49">
        <w:t xml:space="preserve"> The Staggering Cost of Israel</w:t>
      </w:r>
      <w:r>
        <w:t xml:space="preserve"> </w:t>
      </w:r>
      <w:r w:rsidRPr="001C5A49">
        <w:t xml:space="preserve">to Americans </w:t>
      </w:r>
      <w:hyperlink r:id="rId230" w:history="1">
        <w:r w:rsidRPr="001C5A49">
          <w:rPr>
            <w:rStyle w:val="Hyperlink"/>
          </w:rPr>
          <w:t>https://ifamericaknew.org/stat/cost.html</w:t>
        </w:r>
      </w:hyperlink>
    </w:p>
    <w:p w:rsidR="0088011C" w:rsidRPr="001C5A49" w:rsidRDefault="0088011C" w:rsidP="0088011C">
      <w:r w:rsidRPr="004C71E8">
        <w:rPr>
          <w:rStyle w:val="StyleUnderline"/>
          <w:highlight w:val="yellow"/>
        </w:rPr>
        <w:t>AIPAC</w:t>
      </w:r>
      <w:r w:rsidRPr="001C5A49">
        <w:t xml:space="preserve">, the American Israel Public Affairs Committee, </w:t>
      </w:r>
      <w:r w:rsidRPr="004C71E8">
        <w:rPr>
          <w:rStyle w:val="StyleUnderline"/>
          <w:highlight w:val="yellow"/>
        </w:rPr>
        <w:t>is consistently ranked in the top two most powerful lobbies in Washington</w:t>
      </w:r>
      <w:r w:rsidRPr="001C5A49">
        <w:t>.</w:t>
      </w:r>
      <w:bookmarkStart w:id="2" w:name="_ftnref40"/>
      <w:r w:rsidRPr="001C5A49">
        <w:fldChar w:fldCharType="begin"/>
      </w:r>
      <w:r w:rsidRPr="001C5A49">
        <w:instrText xml:space="preserve"> HYPERLINK "https://ifamericaknew.org/stat/cost.html" \l "_ftn40" </w:instrText>
      </w:r>
      <w:r w:rsidRPr="001C5A49">
        <w:fldChar w:fldCharType="separate"/>
      </w:r>
      <w:r w:rsidRPr="001C5A49">
        <w:rPr>
          <w:rStyle w:val="Hyperlink"/>
        </w:rPr>
        <w:t>[40]</w:t>
      </w:r>
      <w:r w:rsidRPr="001C5A49">
        <w:fldChar w:fldCharType="end"/>
      </w:r>
      <w:bookmarkEnd w:id="2"/>
      <w:r>
        <w:t xml:space="preserve"> </w:t>
      </w:r>
      <w:r w:rsidRPr="004C71E8">
        <w:rPr>
          <w:rStyle w:val="StyleUnderline"/>
          <w:highlight w:val="yellow"/>
        </w:rPr>
        <w:t>And it is only one arm of the much larger, multi-faceted, and well-financed Israel lobby</w:t>
      </w:r>
      <w:r w:rsidRPr="001C5A49">
        <w:t>.</w:t>
      </w:r>
      <w:bookmarkStart w:id="3" w:name="_ftnref41"/>
      <w:r w:rsidRPr="001C5A49">
        <w:fldChar w:fldCharType="begin"/>
      </w:r>
      <w:r w:rsidRPr="001C5A49">
        <w:instrText xml:space="preserve"> HYPERLINK "https://ifamericaknew.org/stat/cost.html" \l "_ftn41" </w:instrText>
      </w:r>
      <w:r w:rsidRPr="001C5A49">
        <w:fldChar w:fldCharType="separate"/>
      </w:r>
      <w:r w:rsidRPr="001C5A49">
        <w:rPr>
          <w:rStyle w:val="Hyperlink"/>
        </w:rPr>
        <w:t>[41]</w:t>
      </w:r>
      <w:r w:rsidRPr="001C5A49">
        <w:fldChar w:fldCharType="end"/>
      </w:r>
      <w:bookmarkEnd w:id="3"/>
      <w:r>
        <w:t xml:space="preserve"> </w:t>
      </w:r>
      <w:r w:rsidRPr="001C5A49">
        <w:t xml:space="preserve">According to Congressman Jim Moran, "AIPAC is very well organized. The members are willing to be very generous with their personal wealth. But it's a two edged sword. If you cross AIPAC, AIPAC is unforgiving and will destroy you politically. Their means of communications, their ties to certain newspapers and magazines, and individuals in the media are substantial and intimidating. </w:t>
      </w:r>
      <w:r w:rsidRPr="004C71E8">
        <w:rPr>
          <w:rStyle w:val="StyleUnderline"/>
          <w:highlight w:val="yellow"/>
        </w:rPr>
        <w:t>Every [Congress] member knows it's the best-organized national lobbying force.</w:t>
      </w:r>
      <w:r w:rsidRPr="001C5A49">
        <w:t>"</w:t>
      </w:r>
      <w:bookmarkStart w:id="4" w:name="_ftnref42"/>
      <w:r w:rsidRPr="001C5A49">
        <w:fldChar w:fldCharType="begin"/>
      </w:r>
      <w:r w:rsidRPr="001C5A49">
        <w:instrText xml:space="preserve"> HYPERLINK "https://ifamericaknew.org/stat/cost.html" \l "_ftn42" </w:instrText>
      </w:r>
      <w:r w:rsidRPr="001C5A49">
        <w:fldChar w:fldCharType="separate"/>
      </w:r>
      <w:r w:rsidRPr="001C5A49">
        <w:rPr>
          <w:rStyle w:val="Hyperlink"/>
        </w:rPr>
        <w:t>[42]</w:t>
      </w:r>
      <w:r w:rsidRPr="001C5A49">
        <w:fldChar w:fldCharType="end"/>
      </w:r>
      <w:bookmarkEnd w:id="4"/>
      <w:r>
        <w:t xml:space="preserve"> </w:t>
      </w:r>
      <w:r w:rsidRPr="001C5A49">
        <w:t>Senator Joseph Lieberman proudly stated, "</w:t>
      </w:r>
      <w:r w:rsidRPr="004C71E8">
        <w:rPr>
          <w:rStyle w:val="StyleUnderline"/>
          <w:highlight w:val="yellow"/>
        </w:rPr>
        <w:t>Any attempt to pressure Israel, to force Israel to the negotiating table by denying Israel support, will not pass in Congress</w:t>
      </w:r>
      <w:r w:rsidRPr="001C5A49">
        <w:t>… Congress will act against any attempt to do that."</w:t>
      </w:r>
      <w:bookmarkStart w:id="5" w:name="_ftnref43"/>
      <w:r w:rsidRPr="001C5A49">
        <w:fldChar w:fldCharType="begin"/>
      </w:r>
      <w:r w:rsidRPr="001C5A49">
        <w:instrText xml:space="preserve"> HYPERLINK "https://ifamericaknew.org/stat/cost.html" \l "_ftn43" </w:instrText>
      </w:r>
      <w:r w:rsidRPr="001C5A49">
        <w:fldChar w:fldCharType="separate"/>
      </w:r>
      <w:r w:rsidRPr="001C5A49">
        <w:rPr>
          <w:rStyle w:val="Hyperlink"/>
        </w:rPr>
        <w:t>[43]</w:t>
      </w:r>
      <w:r w:rsidRPr="001C5A49">
        <w:fldChar w:fldCharType="end"/>
      </w:r>
      <w:bookmarkEnd w:id="5"/>
      <w:r w:rsidRPr="001C5A49">
        <w:t xml:space="preserve"> It's true: </w:t>
      </w:r>
      <w:r w:rsidRPr="004C71E8">
        <w:rPr>
          <w:rStyle w:val="StyleUnderline"/>
          <w:highlight w:val="yellow"/>
        </w:rPr>
        <w:t>The US Congress, along with the executive branch, overwhelmingly support virtually any action or wish of the Israeli government,</w:t>
      </w:r>
      <w:r w:rsidRPr="001C5A49">
        <w:t xml:space="preserve"> no matter how at odds with US national interest or security,</w:t>
      </w:r>
      <w:bookmarkStart w:id="6" w:name="_ftnref44"/>
      <w:r w:rsidRPr="001C5A49">
        <w:fldChar w:fldCharType="begin"/>
      </w:r>
      <w:r w:rsidRPr="001C5A49">
        <w:instrText xml:space="preserve"> HYPERLINK "https://ifamericaknew.org/stat/cost.html" \l "_ftn44" </w:instrText>
      </w:r>
      <w:r w:rsidRPr="001C5A49">
        <w:fldChar w:fldCharType="separate"/>
      </w:r>
      <w:r w:rsidRPr="001C5A49">
        <w:rPr>
          <w:rStyle w:val="Hyperlink"/>
        </w:rPr>
        <w:t>[44]</w:t>
      </w:r>
      <w:r w:rsidRPr="001C5A49">
        <w:fldChar w:fldCharType="end"/>
      </w:r>
      <w:bookmarkEnd w:id="6"/>
      <w:r>
        <w:t xml:space="preserve"> </w:t>
      </w:r>
      <w:r w:rsidRPr="001C5A49">
        <w:t>primarily because of the power of the Israel lobby.</w:t>
      </w:r>
      <w:bookmarkStart w:id="7" w:name="_ftnref45"/>
      <w:r w:rsidRPr="001C5A49">
        <w:fldChar w:fldCharType="begin"/>
      </w:r>
      <w:r w:rsidRPr="001C5A49">
        <w:instrText xml:space="preserve"> HYPERLINK "https://ifamericaknew.org/stat/cost.html" \l "_ftn45" </w:instrText>
      </w:r>
      <w:r w:rsidRPr="001C5A49">
        <w:fldChar w:fldCharType="separate"/>
      </w:r>
      <w:r w:rsidRPr="001C5A49">
        <w:rPr>
          <w:rStyle w:val="Hyperlink"/>
        </w:rPr>
        <w:t>[45]</w:t>
      </w:r>
      <w:r w:rsidRPr="001C5A49">
        <w:fldChar w:fldCharType="end"/>
      </w:r>
      <w:bookmarkEnd w:id="7"/>
    </w:p>
    <w:p w:rsidR="00451660" w:rsidRPr="00B54008" w:rsidRDefault="00451660" w:rsidP="00451660">
      <w:pPr>
        <w:pStyle w:val="Heading4"/>
      </w:pPr>
      <w:r w:rsidRPr="00B54008">
        <w:t xml:space="preserve">Israel relations are controversial </w:t>
      </w:r>
    </w:p>
    <w:p w:rsidR="00451660" w:rsidRDefault="00451660" w:rsidP="00451660">
      <w:r w:rsidRPr="00B73E33">
        <w:rPr>
          <w:rStyle w:val="Style13ptBold"/>
        </w:rPr>
        <w:t>Council on Foreign Relations</w:t>
      </w:r>
      <w:r>
        <w:t xml:space="preserve"> (interview with Philip H. Gordon - Mary and David Boies Senior Fellow in U.S. Foreign Policy and Martin S. Indyk - Distinguished Fellow) “</w:t>
      </w:r>
      <w:r w:rsidRPr="00B73E33">
        <w:t>The Future of U.S.-Israel Relations</w:t>
      </w:r>
      <w:r>
        <w:t xml:space="preserve">” March 27, </w:t>
      </w:r>
      <w:r w:rsidRPr="00B73E33">
        <w:rPr>
          <w:rStyle w:val="Style13ptBold"/>
        </w:rPr>
        <w:t>2019</w:t>
      </w:r>
      <w:r>
        <w:t xml:space="preserve"> </w:t>
      </w:r>
      <w:r w:rsidRPr="00B73E33">
        <w:t>https://www.cfr.org/conference-calls/future-us-israel-relations</w:t>
      </w:r>
    </w:p>
    <w:p w:rsidR="00451660" w:rsidRDefault="00451660" w:rsidP="00451660">
      <w:r>
        <w:t xml:space="preserve">That is now changing. You know, arguably if you care about the relationship in a positive way, in the sense that the alignment on those issues—political and strategic—is greater than ever. That said, I think on another level, </w:t>
      </w:r>
      <w:r w:rsidRPr="00D82113">
        <w:rPr>
          <w:rStyle w:val="StyleUnderline"/>
        </w:rPr>
        <w:t>on a deeper level</w:t>
      </w:r>
      <w:r>
        <w:t xml:space="preserve">, </w:t>
      </w:r>
      <w:r w:rsidRPr="004C71E8">
        <w:rPr>
          <w:rStyle w:val="StyleUnderline"/>
          <w:highlight w:val="yellow"/>
        </w:rPr>
        <w:t>the relationship is</w:t>
      </w:r>
      <w:r>
        <w:t xml:space="preserve"> much more troubled and problematic and </w:t>
      </w:r>
      <w:r w:rsidRPr="004C71E8">
        <w:rPr>
          <w:rStyle w:val="StyleUnderline"/>
          <w:highlight w:val="yellow"/>
        </w:rPr>
        <w:t>changing</w:t>
      </w:r>
      <w:r>
        <w:t xml:space="preserve">. And by that, I mean if the two leaders are more closely aligned than ever, I think arguably the two societies are becoming less aligned on a number of the same issues that I just mentioned. And these </w:t>
      </w:r>
      <w:r w:rsidRPr="004C71E8">
        <w:rPr>
          <w:rStyle w:val="StyleUnderline"/>
          <w:highlight w:val="yellow"/>
        </w:rPr>
        <w:t>Israeli policies</w:t>
      </w:r>
      <w:r w:rsidRPr="00D82113">
        <w:rPr>
          <w:rStyle w:val="StyleUnderline"/>
        </w:rPr>
        <w:t xml:space="preserve"> that are so </w:t>
      </w:r>
      <w:r w:rsidRPr="004C71E8">
        <w:rPr>
          <w:rStyle w:val="StyleUnderline"/>
          <w:highlight w:val="yellow"/>
        </w:rPr>
        <w:t>popular with</w:t>
      </w:r>
      <w:r w:rsidRPr="00D82113">
        <w:rPr>
          <w:rStyle w:val="StyleUnderline"/>
        </w:rPr>
        <w:t xml:space="preserve"> the </w:t>
      </w:r>
      <w:r w:rsidRPr="004C71E8">
        <w:rPr>
          <w:rStyle w:val="StyleUnderline"/>
          <w:highlight w:val="yellow"/>
        </w:rPr>
        <w:t>Trump</w:t>
      </w:r>
      <w:r>
        <w:t xml:space="preserve"> administration </w:t>
      </w:r>
      <w:r w:rsidRPr="004C71E8">
        <w:rPr>
          <w:rStyle w:val="StyleUnderline"/>
          <w:highlight w:val="yellow"/>
        </w:rPr>
        <w:t>are</w:t>
      </w:r>
      <w:r w:rsidRPr="00D82113">
        <w:rPr>
          <w:rStyle w:val="StyleUnderline"/>
        </w:rPr>
        <w:t xml:space="preserve"> </w:t>
      </w:r>
      <w:r>
        <w:t xml:space="preserve">gradually, as you move, you know, down into the U.S., </w:t>
      </w:r>
      <w:r w:rsidRPr="004C71E8">
        <w:rPr>
          <w:rStyle w:val="StyleUnderline"/>
          <w:highlight w:val="yellow"/>
        </w:rPr>
        <w:t>less popular with America as a whole</w:t>
      </w:r>
      <w:r>
        <w:t xml:space="preserve">. </w:t>
      </w:r>
      <w:r w:rsidRPr="00D82113">
        <w:rPr>
          <w:rStyle w:val="StyleUnderline"/>
        </w:rPr>
        <w:t>Certainly less popular with the Democratic Party</w:t>
      </w:r>
      <w:r>
        <w:t xml:space="preserve">, which is something you flagged, Dan, in your introduction, and becoming more and more clear. </w:t>
      </w:r>
      <w:r w:rsidRPr="00D82113">
        <w:rPr>
          <w:rStyle w:val="StyleUnderline"/>
        </w:rPr>
        <w:t>And even less popular with the American Jewish community</w:t>
      </w:r>
      <w:r>
        <w:t xml:space="preserve">. So I do think that one of the big implications of this government-to-government alignment is that it is reinforcing a partisan divide on Israel which is really new. I mean, the great strength of the U.S.’s relationship over the years has been </w:t>
      </w:r>
      <w:r w:rsidRPr="004C71E8">
        <w:rPr>
          <w:rStyle w:val="StyleUnderline"/>
          <w:highlight w:val="yellow"/>
        </w:rPr>
        <w:t>its bipartisan nature</w:t>
      </w:r>
      <w:r>
        <w:t xml:space="preserve">. And leaders in politics, Congress, and throughout the public on both sides broadly supported—I mean, lots of debates, obviously—but similar aspects of the relationship. And that </w:t>
      </w:r>
      <w:r w:rsidRPr="004C71E8">
        <w:rPr>
          <w:rStyle w:val="StyleUnderline"/>
          <w:highlight w:val="yellow"/>
        </w:rPr>
        <w:t>really is changing.</w:t>
      </w:r>
      <w:r w:rsidRPr="00D82113">
        <w:rPr>
          <w:rStyle w:val="StyleUnderline"/>
        </w:rPr>
        <w:t xml:space="preserve"> </w:t>
      </w:r>
      <w:r>
        <w:t xml:space="preserve">You know, part of it is just the Trump phenomenon, and, you know, Trump is obviously so unpopular among Democrats that anything he’s close to Democrats are less close to, and Israel falls into that camp just because Trump is supportive of Netanyahu. But </w:t>
      </w:r>
      <w:r w:rsidRPr="00D82113">
        <w:rPr>
          <w:rStyle w:val="StyleUnderline"/>
        </w:rPr>
        <w:t>it goes</w:t>
      </w:r>
      <w:r>
        <w:t xml:space="preserve"> beyond that, </w:t>
      </w:r>
      <w:r w:rsidRPr="00D82113">
        <w:rPr>
          <w:rStyle w:val="StyleUnderline"/>
        </w:rPr>
        <w:t>into specific policy issues.</w:t>
      </w:r>
      <w:r>
        <w:t xml:space="preserve"> And whether it’s—you know, you look at this in the polling numbers, which show real trendlines toward the partisan split on Israel. Where they were either in the past similar or even having Democrats being more supportive of Israeli policies, now they’re diverging on the question of do you sympathize more with the Israelis or Palestinians, what do you think about settlements, what do you think about the move of the U.S. embassy to Jerusalem. </w:t>
      </w:r>
      <w:r w:rsidRPr="00D82113">
        <w:rPr>
          <w:rStyle w:val="StyleUnderline"/>
        </w:rPr>
        <w:t>It’s becoming</w:t>
      </w:r>
      <w:r>
        <w:t xml:space="preserve"> just much </w:t>
      </w:r>
      <w:r w:rsidRPr="00D82113">
        <w:rPr>
          <w:rStyle w:val="StyleUnderline"/>
        </w:rPr>
        <w:t>more partisan</w:t>
      </w:r>
      <w:r>
        <w:t xml:space="preserve">, which is obviously a deep problem for the relationship.  And I’ll just end with the thought that I fear that </w:t>
      </w:r>
      <w:r w:rsidRPr="00D82113">
        <w:rPr>
          <w:rStyle w:val="StyleUnderline"/>
        </w:rPr>
        <w:t xml:space="preserve">it could be headed even more in that direction. </w:t>
      </w:r>
      <w:r>
        <w:t xml:space="preserve">And the partisan trendlines are already clear, but, you know, it could get worse. And part of it’s, of course, when you look down one further layer into those polling numbers you see that Israel and its policies are even less popular among African-Americans, Hispanic-Americans, Asian-Americans, and young Americans. And guess what? That’s the Democratic Party, increasingly. And so that just reinforces those trends. And if policies go in a direction—I’m sure we’ll talk about some of these issues—but already with the move of the embassy to Jerusalem, the Golan annexation, cuts to assistance to Palestinians, and if that’s followed by an Israeli annexation of the West Bank that the U.S. endorses, I fear that </w:t>
      </w:r>
      <w:r w:rsidRPr="004C71E8">
        <w:rPr>
          <w:rStyle w:val="StyleUnderline"/>
          <w:highlight w:val="yellow"/>
        </w:rPr>
        <w:t>that partisan split is only going to grow</w:t>
      </w:r>
      <w:r w:rsidRPr="00D82113">
        <w:rPr>
          <w:rStyle w:val="StyleUnderline"/>
        </w:rPr>
        <w:t xml:space="preserve"> in the future</w:t>
      </w:r>
      <w:r>
        <w:t>.</w:t>
      </w:r>
    </w:p>
    <w:p w:rsidR="0088011C" w:rsidRPr="00472C2E" w:rsidRDefault="0088011C" w:rsidP="0088011C"/>
    <w:p w:rsidR="0088011C" w:rsidRDefault="0088011C" w:rsidP="0058688B">
      <w:pPr>
        <w:pStyle w:val="Heading2"/>
      </w:pPr>
      <w:r>
        <w:t>Relations DA</w:t>
      </w:r>
    </w:p>
    <w:p w:rsidR="0058688B" w:rsidRDefault="0058688B" w:rsidP="0058688B">
      <w:pPr>
        <w:pStyle w:val="Heading3"/>
      </w:pPr>
      <w:r>
        <w:t>1NC</w:t>
      </w:r>
    </w:p>
    <w:p w:rsidR="00EC36CB" w:rsidRDefault="00EC36CB" w:rsidP="00EC36CB">
      <w:pPr>
        <w:pStyle w:val="Heading4"/>
      </w:pPr>
      <w:r>
        <w:t xml:space="preserve">Relations between the US and Israel growing stronger now </w:t>
      </w:r>
    </w:p>
    <w:p w:rsidR="00EC36CB" w:rsidRPr="00427C49" w:rsidRDefault="00EC36CB" w:rsidP="00EC36CB">
      <w:r w:rsidRPr="00427C49">
        <w:t xml:space="preserve">Seth </w:t>
      </w:r>
      <w:r w:rsidRPr="00427C49">
        <w:rPr>
          <w:rStyle w:val="Style13ptBold"/>
        </w:rPr>
        <w:t>Frantzman</w:t>
      </w:r>
      <w:r w:rsidRPr="00427C49">
        <w:t xml:space="preserve"> July 9, </w:t>
      </w:r>
      <w:r w:rsidRPr="00427C49">
        <w:rPr>
          <w:rStyle w:val="Style13ptBold"/>
        </w:rPr>
        <w:t>2019</w:t>
      </w:r>
      <w:r w:rsidRPr="00427C49">
        <w:t xml:space="preserve"> • 12:00 AM</w:t>
      </w:r>
      <w:r>
        <w:t xml:space="preserve"> </w:t>
      </w:r>
      <w:hyperlink r:id="rId231" w:history="1">
        <w:r w:rsidRPr="00427C49">
          <w:rPr>
            <w:rStyle w:val="Hyperlink"/>
          </w:rPr>
          <w:t>https://www.tabletmag.com/jewish-news-and-politics/287446/innovations-in-us-israel-security-alliance</w:t>
        </w:r>
      </w:hyperlink>
    </w:p>
    <w:p w:rsidR="00EC36CB" w:rsidRPr="00427C49" w:rsidRDefault="00EC36CB" w:rsidP="00EC36CB">
      <w:r w:rsidRPr="004C71E8">
        <w:rPr>
          <w:rStyle w:val="StyleUnderline"/>
          <w:highlight w:val="yellow"/>
        </w:rPr>
        <w:t>The political relationship between the U.S. and Israel is at something of a high</w:t>
      </w:r>
      <w:r w:rsidRPr="00427C49">
        <w:t xml:space="preserve"> now </w:t>
      </w:r>
      <w:r w:rsidRPr="004C71E8">
        <w:rPr>
          <w:rStyle w:val="StyleUnderline"/>
          <w:highlight w:val="yellow"/>
        </w:rPr>
        <w:t>based on the closeness between Trump and Netanyahu</w:t>
      </w:r>
      <w:r w:rsidRPr="00427C49">
        <w:t xml:space="preserve">, but is liable to go through more ups and downs in the future as power changes hands in both countries. </w:t>
      </w:r>
      <w:r w:rsidRPr="004C71E8">
        <w:rPr>
          <w:rStyle w:val="StyleUnderline"/>
          <w:highlight w:val="yellow"/>
        </w:rPr>
        <w:t>The American-Israeli military relationship</w:t>
      </w:r>
      <w:r w:rsidRPr="00427C49">
        <w:t xml:space="preserve">, on the other hand, </w:t>
      </w:r>
      <w:r w:rsidRPr="004C71E8">
        <w:rPr>
          <w:rStyle w:val="StyleUnderline"/>
          <w:highlight w:val="yellow"/>
        </w:rPr>
        <w:t>is based on the similar demands</w:t>
      </w:r>
      <w:r w:rsidRPr="00427C49">
        <w:t xml:space="preserve"> born of common threats and shared experiences, rather than personalities and political temperaments, </w:t>
      </w:r>
      <w:r w:rsidRPr="004C71E8">
        <w:rPr>
          <w:rStyle w:val="StyleUnderline"/>
          <w:highlight w:val="yellow"/>
        </w:rPr>
        <w:t>and it shows every sign of continuing to grow stronger</w:t>
      </w:r>
      <w:r w:rsidRPr="00427C49">
        <w:t>.</w:t>
      </w:r>
    </w:p>
    <w:p w:rsidR="0088011C" w:rsidRDefault="0088011C" w:rsidP="0088011C">
      <w:pPr>
        <w:pStyle w:val="Heading4"/>
      </w:pPr>
      <w:r>
        <w:t>US arms sales to Israel is a structuring element of our alliance.</w:t>
      </w:r>
    </w:p>
    <w:p w:rsidR="0088011C" w:rsidRPr="00F352A5" w:rsidRDefault="0088011C" w:rsidP="0088011C">
      <w:r w:rsidRPr="00F352A5">
        <w:t xml:space="preserve">Anna </w:t>
      </w:r>
      <w:r w:rsidRPr="00F352A5">
        <w:rPr>
          <w:rStyle w:val="Style13ptBold"/>
        </w:rPr>
        <w:t>Badillo</w:t>
      </w:r>
      <w:r>
        <w:t xml:space="preserve"> </w:t>
      </w:r>
      <w:r w:rsidRPr="00F352A5">
        <w:t>is</w:t>
      </w:r>
      <w:r>
        <w:t xml:space="preserve"> </w:t>
      </w:r>
      <w:r w:rsidRPr="00F352A5">
        <w:t>a research analyst at Canadians for Justice and Peace in the Middle East based in Montreal, Quebec. She holds an M.Phil from Trinity College Dublin, in International Peace Studies.</w:t>
      </w:r>
      <w:r>
        <w:t xml:space="preserve"> </w:t>
      </w:r>
      <w:r w:rsidRPr="00F352A5">
        <w:rPr>
          <w:rStyle w:val="Style13ptBold"/>
        </w:rPr>
        <w:t xml:space="preserve">2019 </w:t>
      </w:r>
      <w:r w:rsidRPr="00F352A5">
        <w:t xml:space="preserve">The US-Israel ‘special relationship’ subsidizes American military industry and Israeli colonialism </w:t>
      </w:r>
      <w:hyperlink r:id="rId232" w:history="1">
        <w:r w:rsidRPr="00F352A5">
          <w:rPr>
            <w:rStyle w:val="Hyperlink"/>
          </w:rPr>
          <w:t>https://thedefensepost.com/2019/04/09/us-israel-arms-sales-opinion/</w:t>
        </w:r>
      </w:hyperlink>
    </w:p>
    <w:p w:rsidR="0088011C" w:rsidRDefault="0088011C" w:rsidP="0088011C">
      <w:r w:rsidRPr="00D5388A">
        <w:t xml:space="preserve">Max Ajl, a PhD candidate in development sociology at Cornell University, </w:t>
      </w:r>
      <w:hyperlink r:id="rId233" w:tgtFrame="_blank" w:history="1">
        <w:r w:rsidRPr="00D5388A">
          <w:rPr>
            <w:rStyle w:val="Hyperlink"/>
          </w:rPr>
          <w:t>writes</w:t>
        </w:r>
      </w:hyperlink>
      <w:r w:rsidRPr="00D5388A">
        <w:t xml:space="preserve">: </w:t>
      </w:r>
      <w:r w:rsidRPr="004C71E8">
        <w:rPr>
          <w:rStyle w:val="StyleUnderline"/>
          <w:highlight w:val="yellow"/>
        </w:rPr>
        <w:t>“U.S. ‘military assistance,’</w:t>
      </w:r>
      <w:r w:rsidRPr="00D5388A">
        <w:t xml:space="preserve"> more accurately understood as a circular flow through which U.S. weapons firms profit off the colonization of Palestinian land and Israeli destabilization of the surrounding states</w:t>
      </w:r>
      <w:r w:rsidRPr="004C71E8">
        <w:rPr>
          <w:rStyle w:val="StyleUnderline"/>
          <w:highlight w:val="yellow"/>
        </w:rPr>
        <w:t>, is a long-term structuring element of the U.S.-Israel ‘special relationship.’</w:t>
      </w:r>
      <w:r w:rsidRPr="00D5388A">
        <w:t xml:space="preserve">” U.S. military </w:t>
      </w:r>
      <w:hyperlink r:id="rId234" w:tgtFrame="_blank" w:history="1">
        <w:r w:rsidRPr="00D5388A">
          <w:rPr>
            <w:rStyle w:val="Hyperlink"/>
          </w:rPr>
          <w:t>loans</w:t>
        </w:r>
      </w:hyperlink>
      <w:r w:rsidRPr="00D5388A">
        <w:t xml:space="preserve"> started arriving in Israel in November 1971, when the Nixon administration signed a Memorandum of Understanding with Israel to build up its domestic industrial-arms sector through technical and manufacturing assistance. Grants started to replace loans in 1974. The U.S. government shortly afterwards started to permit Israel to spend 26% of the annual military grant on purchases in Israel – a unique arrangement, since by U.S. law recipient countries must spend all of their foreign military financing in the U.S. According to Ajl, </w:t>
      </w:r>
      <w:r w:rsidRPr="004C71E8">
        <w:rPr>
          <w:rStyle w:val="StyleUnderline"/>
          <w:highlight w:val="yellow"/>
        </w:rPr>
        <w:t>“the Israeli military industry often relies on U.S. technological inputs, and the U.S. forbids Israel from manufacturing crucial heavy weaponry,</w:t>
      </w:r>
      <w:r w:rsidRPr="00D5388A">
        <w:t xml:space="preserve"> such as fighter jets, in order to maintain control over Israel.” U.S. military grants to Israel were often quid pro quo, as Israel increasingly took on the work for which the U.S. could not publicly take responsibility, given popular unease in the States over aid to fascist dictatorships.</w:t>
      </w:r>
    </w:p>
    <w:p w:rsidR="00CC47AB" w:rsidRDefault="00CC47AB" w:rsidP="00CC47AB">
      <w:pPr>
        <w:pStyle w:val="Heading4"/>
      </w:pPr>
      <w:r>
        <w:t>US Israel cooperation necessary to solve climate change</w:t>
      </w:r>
    </w:p>
    <w:p w:rsidR="00CC47AB" w:rsidRDefault="00CC47AB" w:rsidP="00CC47AB">
      <w:r>
        <w:rPr>
          <w:rStyle w:val="Style13ptBold"/>
        </w:rPr>
        <w:t xml:space="preserve">Yudelevich 19 </w:t>
      </w:r>
      <w:r>
        <w:t xml:space="preserve">Eitan Yudelevich, 1-21-2019, "Climate change an opportunity for Israel-U.S. cooperation," The Jerusalem Post | JPost, </w:t>
      </w:r>
      <w:hyperlink r:id="rId235" w:history="1">
        <w:r w:rsidRPr="0063400A">
          <w:rPr>
            <w:rStyle w:val="Hyperlink"/>
          </w:rPr>
          <w:t>https://www.jpost.com/Opinion/Climate-change-an-opportunity-for-Israel-US-cooperation-578189</w:t>
        </w:r>
      </w:hyperlink>
      <w:r>
        <w:t xml:space="preserve"> gjb</w:t>
      </w:r>
    </w:p>
    <w:p w:rsidR="00CC47AB" w:rsidRPr="005F00D4" w:rsidRDefault="00CC47AB" w:rsidP="005F00D4">
      <w:pPr>
        <w:rPr>
          <w:u w:val="single"/>
        </w:rPr>
      </w:pPr>
      <w:r w:rsidRPr="00211227">
        <w:rPr>
          <w:sz w:val="16"/>
        </w:rPr>
        <w:t xml:space="preserve">The National Climate Assessment (NCA) report, published recently by the US government, creates opportunities for cooperation between Israeli and US companies and academic institutions to deal with global warming and climate change, a problem that poses a fundamental threat, especially to weaker populations. The NCA report stresses the need to promote mitigation processes on a global level and to adapt to the new situation on a regional level. </w:t>
      </w:r>
      <w:r w:rsidRPr="00211227">
        <w:rPr>
          <w:rStyle w:val="StyleUnderline"/>
        </w:rPr>
        <w:t xml:space="preserve">Mitigation processes focus primarily on </w:t>
      </w:r>
      <w:r w:rsidRPr="004C71E8">
        <w:rPr>
          <w:rStyle w:val="StyleUnderline"/>
          <w:highlight w:val="yellow"/>
        </w:rPr>
        <w:t>reducing greenhouse gas emissions – an international effort that is struggling to achieve its goals</w:t>
      </w:r>
      <w:r w:rsidRPr="00211227">
        <w:rPr>
          <w:sz w:val="16"/>
        </w:rPr>
        <w:t xml:space="preserve">. The major challenge facing humanity lies in reducing increasing temperatures to less than 2 degrees Celsius, while an increase of 1.5 degrees is likely between 2030 and 2052. </w:t>
      </w:r>
      <w:r w:rsidRPr="00211227">
        <w:rPr>
          <w:rStyle w:val="StyleUnderline"/>
        </w:rPr>
        <w:t>Although the Paris Agreement has been signed and ratified in Israel, the problem of climate change, which stems from human behavior, does not attract much attention, neither from politicians nor from the general public</w:t>
      </w:r>
      <w:r w:rsidRPr="00211227">
        <w:rPr>
          <w:sz w:val="16"/>
        </w:rPr>
        <w:t xml:space="preserve">. This can be explained by the more immediate concerns regarding security that often directly affect Israelis in a very tangible way. However, Israel does contribute to reducing greenhouse gas emissions through a determined transition from coal-fired power plants to natural-gas power plants. In addition, there is a (relatively modest) target to adopt renewable energy. By 2022, all electricity in Israel will be produced mainly from gas or from renewable sources. With regard to adaptation to climate change, the Israeli government adopted a resolution titled, “Israel’s Preparation for Adaptation to Climate Change: Implementation of Government Recommendations for a Strategy and National Action Plan.” This resolution, based on the Environmental Protection Ministry’s detailed preparation plan, relates to damage to life and property, sustainability of the biological environment, promotion of research and knowledge, education and public awareness, and the promotion of international cooperation. Despite the impressive scope of the plan and its strategic importance, it has barely resonated with the public. </w:t>
      </w:r>
      <w:r w:rsidRPr="004C71E8">
        <w:rPr>
          <w:rStyle w:val="Emphasis"/>
          <w:highlight w:val="yellow"/>
        </w:rPr>
        <w:t xml:space="preserve">Israel’s resolution regarding climate change and </w:t>
      </w:r>
      <w:r w:rsidRPr="00211227">
        <w:rPr>
          <w:rStyle w:val="Emphasis"/>
        </w:rPr>
        <w:t xml:space="preserve">the publication of </w:t>
      </w:r>
      <w:r w:rsidRPr="004C71E8">
        <w:rPr>
          <w:rStyle w:val="Emphasis"/>
          <w:highlight w:val="yellow"/>
        </w:rPr>
        <w:t xml:space="preserve">the NCA </w:t>
      </w:r>
      <w:r w:rsidRPr="00211227">
        <w:rPr>
          <w:rStyle w:val="Emphasis"/>
        </w:rPr>
        <w:t xml:space="preserve">report </w:t>
      </w:r>
      <w:r w:rsidRPr="004C71E8">
        <w:rPr>
          <w:rStyle w:val="Emphasis"/>
          <w:highlight w:val="yellow"/>
        </w:rPr>
        <w:t>in the US opens a window for closer cooperation between Israel and the US regarding adaptation to climate change, especially in the promotion of knowledge and technologies. A recently adopted US-Israel initiative may prove to be impactful by increasing collaboration in climate change related topics such as energy and water.</w:t>
      </w:r>
      <w:r>
        <w:rPr>
          <w:rStyle w:val="Emphasis"/>
        </w:rPr>
        <w:t xml:space="preserve"> </w:t>
      </w:r>
      <w:r w:rsidRPr="00211227">
        <w:rPr>
          <w:sz w:val="16"/>
        </w:rPr>
        <w:t xml:space="preserve">In June 2018, US Secretary of Energy Rick Perry and Israeli Energy Minister Dr. Yuval Steinitz signed an agreement to establish a US-Israel Energy Center (the US-Israel Center of Excellence in Energy, Engineering and Water Technology). The aim of the center is to promote research projects through joint consortia, including academia and industry from both countries. </w:t>
      </w:r>
      <w:r w:rsidRPr="00211227">
        <w:rPr>
          <w:rStyle w:val="StyleUnderline"/>
        </w:rPr>
        <w:t>The initiative began with congressional legislation within the United States-Israel Strategic Partnership Act of 2014 and was first allocated funds by Congress in fiscal year 2018. In parallel, the Israeli Energy Ministry together with the Innovation Authority successfully promoted a government decision to increase the budget allocated to US-Israel cooperation in energy. Four main areas were defined for the Energy Center: energy storage, energy infrastructure protection, energy-water nexus and fossil energy (mainly natural gas).</w:t>
      </w:r>
      <w:r>
        <w:rPr>
          <w:rStyle w:val="StyleUnderline"/>
        </w:rPr>
        <w:t xml:space="preserve"> </w:t>
      </w:r>
      <w:r w:rsidRPr="004C71E8">
        <w:rPr>
          <w:rStyle w:val="StyleUnderline"/>
          <w:highlight w:val="yellow"/>
        </w:rPr>
        <w:t>Israel has significant know-how and capabilities that may contribute to adaptation to climate change. The new US-Israel Energy Center can also contribute by promoting relevant research and technologies such as in water and infrastructure protection.</w:t>
      </w:r>
    </w:p>
    <w:p w:rsidR="005F00D4" w:rsidRPr="00020EB3" w:rsidRDefault="005F00D4" w:rsidP="005F00D4">
      <w:pPr>
        <w:pStyle w:val="Heading4"/>
      </w:pPr>
      <w:r>
        <w:t xml:space="preserve">Warming outweighs---its </w:t>
      </w:r>
      <w:r w:rsidRPr="008A1617">
        <w:rPr>
          <w:i/>
          <w:u w:val="single"/>
        </w:rPr>
        <w:t>irreversible</w:t>
      </w:r>
      <w:r>
        <w:t xml:space="preserve">, and </w:t>
      </w:r>
      <w:r w:rsidRPr="00020EB3">
        <w:rPr>
          <w:i/>
          <w:u w:val="single"/>
        </w:rPr>
        <w:t>turns every impact</w:t>
      </w:r>
      <w:r>
        <w:t xml:space="preserve"> short and long term</w:t>
      </w:r>
    </w:p>
    <w:p w:rsidR="005F00D4" w:rsidRPr="0097356D" w:rsidRDefault="005F00D4" w:rsidP="005F00D4">
      <w:r w:rsidRPr="00020EB3">
        <w:rPr>
          <w:rStyle w:val="Style13ptBold"/>
        </w:rPr>
        <w:t>Torres 16</w:t>
      </w:r>
      <w:r w:rsidRPr="00020EB3">
        <w:t xml:space="preserve"> (Phil Torres; author, Affiliate Scholar @ Institute for Ethics and Emerging Technologies, founder of the X-Risks Institute, published articles for Bulletin of the Atomic Scientists, Salon, Journal of Future Studies, and the Journal of Evolution and Technology; 7-22-2016, "Op-ed: Climate Change Is the Most Urgent Existential Risk," FLI - Future of Life Institute, http://futureoflife.org/2016/07/22/climate-change-is-t</w:t>
      </w:r>
      <w:r w:rsidRPr="0097356D">
        <w:t>he-most-urgent-existent</w:t>
      </w:r>
      <w:r>
        <w:t xml:space="preserve">ial-risk/, accessed 8-9-2016) </w:t>
      </w:r>
    </w:p>
    <w:p w:rsidR="005F00D4" w:rsidRPr="009861D6" w:rsidRDefault="005F00D4" w:rsidP="005F00D4">
      <w:pPr>
        <w:rPr>
          <w:sz w:val="16"/>
        </w:rPr>
      </w:pPr>
      <w:r w:rsidRPr="009861D6">
        <w:rPr>
          <w:sz w:val="16"/>
        </w:rPr>
        <w:t xml:space="preserve">For example, </w:t>
      </w:r>
      <w:r w:rsidRPr="0097356D">
        <w:rPr>
          <w:rStyle w:val="Emphasis"/>
        </w:rPr>
        <w:t>according to the</w:t>
      </w:r>
      <w:r w:rsidRPr="009861D6">
        <w:rPr>
          <w:sz w:val="16"/>
        </w:rPr>
        <w:t xml:space="preserve"> </w:t>
      </w:r>
      <w:r w:rsidRPr="0097356D">
        <w:rPr>
          <w:rStyle w:val="Emphasis"/>
          <w:bdr w:val="single" w:sz="4" w:space="0" w:color="auto"/>
        </w:rPr>
        <w:t>I</w:t>
      </w:r>
      <w:r w:rsidRPr="009861D6">
        <w:rPr>
          <w:sz w:val="16"/>
        </w:rPr>
        <w:t xml:space="preserve">ntergovernmental </w:t>
      </w:r>
      <w:r w:rsidRPr="0097356D">
        <w:rPr>
          <w:rStyle w:val="Emphasis"/>
          <w:bdr w:val="single" w:sz="4" w:space="0" w:color="auto"/>
        </w:rPr>
        <w:t>P</w:t>
      </w:r>
      <w:r w:rsidRPr="009861D6">
        <w:rPr>
          <w:sz w:val="16"/>
        </w:rPr>
        <w:t xml:space="preserve">anel on </w:t>
      </w:r>
      <w:r w:rsidRPr="0097356D">
        <w:rPr>
          <w:rStyle w:val="Emphasis"/>
          <w:bdr w:val="single" w:sz="4" w:space="0" w:color="auto"/>
        </w:rPr>
        <w:t>C</w:t>
      </w:r>
      <w:r w:rsidRPr="009861D6">
        <w:rPr>
          <w:sz w:val="16"/>
        </w:rPr>
        <w:t xml:space="preserve">limate </w:t>
      </w:r>
      <w:r w:rsidRPr="0097356D">
        <w:rPr>
          <w:rStyle w:val="Emphasis"/>
          <w:bdr w:val="single" w:sz="4" w:space="0" w:color="auto"/>
        </w:rPr>
        <w:t>C</w:t>
      </w:r>
      <w:r w:rsidRPr="009861D6">
        <w:rPr>
          <w:sz w:val="16"/>
        </w:rPr>
        <w:t xml:space="preserve">hange, </w:t>
      </w:r>
      <w:r w:rsidRPr="0097356D">
        <w:rPr>
          <w:rStyle w:val="StyleUnderline"/>
        </w:rPr>
        <w:t>the effects</w:t>
      </w:r>
      <w:r w:rsidRPr="001271E8">
        <w:rPr>
          <w:rStyle w:val="StyleUnderline"/>
        </w:rPr>
        <w:t xml:space="preserve"> of </w:t>
      </w:r>
      <w:r w:rsidRPr="004C71E8">
        <w:rPr>
          <w:rStyle w:val="StyleUnderline"/>
          <w:highlight w:val="yellow"/>
        </w:rPr>
        <w:t>climate change will be</w:t>
      </w:r>
      <w:r w:rsidRPr="001271E8">
        <w:rPr>
          <w:rStyle w:val="StyleUnderline"/>
        </w:rPr>
        <w:t xml:space="preserve"> “</w:t>
      </w:r>
      <w:r w:rsidRPr="00142696">
        <w:rPr>
          <w:rStyle w:val="StyleUnderline"/>
        </w:rPr>
        <w:t>severe</w:t>
      </w:r>
      <w:r w:rsidRPr="009861D6">
        <w:rPr>
          <w:sz w:val="16"/>
        </w:rPr>
        <w:t xml:space="preserve">,” “pervasive,” </w:t>
      </w:r>
      <w:r w:rsidRPr="00142696">
        <w:rPr>
          <w:rStyle w:val="StyleUnderline"/>
        </w:rPr>
        <w:t xml:space="preserve">and </w:t>
      </w:r>
      <w:r w:rsidRPr="004C71E8">
        <w:rPr>
          <w:rStyle w:val="StyleUnderline"/>
          <w:highlight w:val="yellow"/>
        </w:rPr>
        <w:t>“</w:t>
      </w:r>
      <w:r w:rsidRPr="004C71E8">
        <w:rPr>
          <w:rStyle w:val="Emphasis"/>
          <w:highlight w:val="yellow"/>
        </w:rPr>
        <w:t>irreversible</w:t>
      </w:r>
      <w:r w:rsidRPr="009861D6">
        <w:rPr>
          <w:sz w:val="16"/>
        </w:rPr>
        <w:t xml:space="preserve">.” Or, as </w:t>
      </w:r>
      <w:hyperlink r:id="rId236" w:history="1">
        <w:r w:rsidRPr="00142696">
          <w:rPr>
            <w:rStyle w:val="StyleUnderline"/>
          </w:rPr>
          <w:t>a 2016 study</w:t>
        </w:r>
      </w:hyperlink>
      <w:r w:rsidRPr="00142696">
        <w:rPr>
          <w:rStyle w:val="StyleUnderline"/>
        </w:rPr>
        <w:t xml:space="preserve"> </w:t>
      </w:r>
      <w:r w:rsidRPr="00142696">
        <w:rPr>
          <w:rStyle w:val="Emphasis"/>
          <w:bdr w:val="single" w:sz="4" w:space="0" w:color="auto"/>
        </w:rPr>
        <w:t>published in Nature</w:t>
      </w:r>
      <w:r w:rsidRPr="00142696">
        <w:rPr>
          <w:rStyle w:val="StyleUnderline"/>
        </w:rPr>
        <w:t xml:space="preserve"> and authored by over twenty scientists </w:t>
      </w:r>
      <w:r w:rsidRPr="009861D6">
        <w:rPr>
          <w:sz w:val="16"/>
        </w:rPr>
        <w:t xml:space="preserve">puts it, </w:t>
      </w:r>
      <w:r w:rsidRPr="00142696">
        <w:rPr>
          <w:rStyle w:val="StyleUnderline"/>
        </w:rPr>
        <w:t xml:space="preserve">the consequences of climate change “will extend longer than the entire history of human civilization thus far.” </w:t>
      </w:r>
      <w:r w:rsidRPr="009861D6">
        <w:rPr>
          <w:sz w:val="16"/>
        </w:rPr>
        <w:t xml:space="preserve">Furthermore, </w:t>
      </w:r>
      <w:hyperlink r:id="rId237" w:history="1">
        <w:r w:rsidRPr="009861D6">
          <w:rPr>
            <w:rStyle w:val="Hyperlink"/>
            <w:sz w:val="16"/>
          </w:rPr>
          <w:t>a recent article</w:t>
        </w:r>
      </w:hyperlink>
      <w:r w:rsidRPr="009861D6">
        <w:rPr>
          <w:sz w:val="16"/>
        </w:rPr>
        <w:t xml:space="preserve"> in Science Advances </w:t>
      </w:r>
      <w:r w:rsidRPr="00142696">
        <w:rPr>
          <w:rStyle w:val="StyleUnderline"/>
        </w:rPr>
        <w:t>confirms</w:t>
      </w:r>
      <w:r w:rsidRPr="009861D6">
        <w:rPr>
          <w:sz w:val="16"/>
        </w:rPr>
        <w:t xml:space="preserve"> that humanity has already escorted the biosphere into the sixth mass extinction event in life’s 3.8 billion year history on Earth. Yet </w:t>
      </w:r>
      <w:hyperlink r:id="rId238" w:history="1">
        <w:r w:rsidRPr="009861D6">
          <w:rPr>
            <w:rStyle w:val="Hyperlink"/>
            <w:sz w:val="16"/>
          </w:rPr>
          <w:t>another study</w:t>
        </w:r>
      </w:hyperlink>
      <w:r w:rsidRPr="009861D6">
        <w:rPr>
          <w:sz w:val="16"/>
        </w:rPr>
        <w:t xml:space="preserve"> suggests that </w:t>
      </w:r>
      <w:r w:rsidRPr="004C71E8">
        <w:rPr>
          <w:rStyle w:val="Emphasis"/>
          <w:highlight w:val="yellow"/>
        </w:rPr>
        <w:t>we could be approaching a sudden</w:t>
      </w:r>
      <w:r w:rsidRPr="001271E8">
        <w:rPr>
          <w:rStyle w:val="Emphasis"/>
        </w:rPr>
        <w:t xml:space="preserve">, </w:t>
      </w:r>
      <w:r w:rsidRPr="00142696">
        <w:rPr>
          <w:rStyle w:val="StyleUnderline"/>
        </w:rPr>
        <w:t>irreversible,</w:t>
      </w:r>
      <w:r w:rsidRPr="001271E8">
        <w:rPr>
          <w:rStyle w:val="Emphasis"/>
        </w:rPr>
        <w:t xml:space="preserve"> </w:t>
      </w:r>
      <w:r w:rsidRPr="004C71E8">
        <w:rPr>
          <w:rStyle w:val="Emphasis"/>
          <w:highlight w:val="yellow"/>
        </w:rPr>
        <w:t>catastrophic collapse of the global ecosystem</w:t>
      </w:r>
      <w:r w:rsidRPr="009861D6">
        <w:rPr>
          <w:sz w:val="16"/>
        </w:rPr>
        <w:t xml:space="preserve">. If this were to occur, </w:t>
      </w:r>
      <w:r w:rsidRPr="004C71E8">
        <w:rPr>
          <w:rStyle w:val="Emphasis"/>
          <w:highlight w:val="yellow"/>
        </w:rPr>
        <w:t>it could result in</w:t>
      </w:r>
      <w:r w:rsidRPr="001271E8">
        <w:rPr>
          <w:rStyle w:val="Emphasis"/>
        </w:rPr>
        <w:t xml:space="preserve"> “</w:t>
      </w:r>
      <w:r w:rsidRPr="004C71E8">
        <w:rPr>
          <w:rStyle w:val="Emphasis"/>
          <w:highlight w:val="yellow"/>
        </w:rPr>
        <w:t xml:space="preserve">widespread </w:t>
      </w:r>
      <w:r w:rsidRPr="009861D6">
        <w:rPr>
          <w:sz w:val="16"/>
        </w:rPr>
        <w:t>social</w:t>
      </w:r>
      <w:r w:rsidRPr="00AE5E98">
        <w:rPr>
          <w:rStyle w:val="Emphasis"/>
        </w:rPr>
        <w:t xml:space="preserve"> </w:t>
      </w:r>
      <w:r w:rsidRPr="004C71E8">
        <w:rPr>
          <w:rStyle w:val="Emphasis"/>
          <w:highlight w:val="yellow"/>
        </w:rPr>
        <w:t>unrest, economic instability</w:t>
      </w:r>
      <w:r w:rsidRPr="001271E8">
        <w:rPr>
          <w:rStyle w:val="Emphasis"/>
        </w:rPr>
        <w:t xml:space="preserve"> </w:t>
      </w:r>
      <w:r w:rsidRPr="004C71E8">
        <w:rPr>
          <w:rStyle w:val="Emphasis"/>
          <w:highlight w:val="yellow"/>
        </w:rPr>
        <w:t>and</w:t>
      </w:r>
      <w:r w:rsidRPr="001271E8">
        <w:rPr>
          <w:rStyle w:val="Emphasis"/>
        </w:rPr>
        <w:t xml:space="preserve"> </w:t>
      </w:r>
      <w:r w:rsidRPr="001271E8">
        <w:rPr>
          <w:rStyle w:val="StyleUnderline"/>
        </w:rPr>
        <w:t>loss of human life</w:t>
      </w:r>
      <w:r w:rsidRPr="001271E8">
        <w:rPr>
          <w:rStyle w:val="Emphasis"/>
        </w:rPr>
        <w:t xml:space="preserve">.” </w:t>
      </w:r>
      <w:r w:rsidRPr="009861D6">
        <w:rPr>
          <w:sz w:val="16"/>
        </w:rPr>
        <w:t>Given the potential for environmental degradation to</w:t>
      </w:r>
      <w:r w:rsidRPr="001271E8">
        <w:rPr>
          <w:rStyle w:val="Emphasis"/>
        </w:rPr>
        <w:t xml:space="preserve"> </w:t>
      </w:r>
      <w:r w:rsidRPr="004C71E8">
        <w:rPr>
          <w:rStyle w:val="Emphasis"/>
          <w:szCs w:val="26"/>
          <w:highlight w:val="yellow"/>
          <w:bdr w:val="single" w:sz="4" w:space="0" w:color="auto"/>
        </w:rPr>
        <w:t>elevate the likelihood of nuclear war</w:t>
      </w:r>
      <w:r w:rsidRPr="009861D6">
        <w:rPr>
          <w:sz w:val="16"/>
        </w:rPr>
        <w:t>s</w:t>
      </w:r>
      <w:r w:rsidRPr="001271E8">
        <w:rPr>
          <w:rStyle w:val="Emphasis"/>
        </w:rPr>
        <w:t xml:space="preserve">, nuclear </w:t>
      </w:r>
      <w:r w:rsidRPr="004C71E8">
        <w:rPr>
          <w:rStyle w:val="Emphasis"/>
          <w:highlight w:val="yellow"/>
        </w:rPr>
        <w:t>terrorism</w:t>
      </w:r>
      <w:r w:rsidRPr="001271E8">
        <w:rPr>
          <w:rStyle w:val="Emphasis"/>
        </w:rPr>
        <w:t xml:space="preserve">, </w:t>
      </w:r>
      <w:r w:rsidRPr="009861D6">
        <w:rPr>
          <w:sz w:val="16"/>
        </w:rPr>
        <w:t>engineered</w:t>
      </w:r>
      <w:r w:rsidRPr="001271E8">
        <w:rPr>
          <w:rStyle w:val="Emphasis"/>
        </w:rPr>
        <w:t xml:space="preserve"> </w:t>
      </w:r>
      <w:r w:rsidRPr="004C71E8">
        <w:rPr>
          <w:rStyle w:val="Emphasis"/>
          <w:highlight w:val="yellow"/>
        </w:rPr>
        <w:t>pandemics</w:t>
      </w:r>
      <w:r w:rsidRPr="009861D6">
        <w:rPr>
          <w:sz w:val="16"/>
        </w:rPr>
        <w:t xml:space="preserve">, a superintelligence takeover, and perhaps even an </w:t>
      </w:r>
      <w:hyperlink r:id="rId239" w:history="1">
        <w:r w:rsidRPr="009861D6">
          <w:rPr>
            <w:rStyle w:val="Hyperlink"/>
            <w:sz w:val="16"/>
          </w:rPr>
          <w:t>impact winter</w:t>
        </w:r>
      </w:hyperlink>
      <w:r w:rsidRPr="009861D6">
        <w:rPr>
          <w:sz w:val="16"/>
        </w:rPr>
        <w:t xml:space="preserve">, </w:t>
      </w:r>
      <w:r w:rsidRPr="004C71E8">
        <w:rPr>
          <w:rStyle w:val="StyleUnderline"/>
          <w:highlight w:val="yellow"/>
        </w:rPr>
        <w:t>it ought to take precedence over all other risk concerns</w:t>
      </w:r>
      <w:r w:rsidRPr="009861D6">
        <w:rPr>
          <w:sz w:val="16"/>
        </w:rPr>
        <w:t xml:space="preserve"> — at least </w:t>
      </w:r>
      <w:r w:rsidRPr="004C71E8">
        <w:rPr>
          <w:rStyle w:val="StyleUnderline"/>
          <w:highlight w:val="yellow"/>
        </w:rPr>
        <w:t>in the near-term</w:t>
      </w:r>
      <w:r w:rsidRPr="009861D6">
        <w:rPr>
          <w:sz w:val="16"/>
        </w:rPr>
        <w:t>. Let’s make sure we get our priorities straight.</w:t>
      </w:r>
    </w:p>
    <w:p w:rsidR="0006568A" w:rsidRDefault="0006568A" w:rsidP="0088011C"/>
    <w:p w:rsidR="0006568A" w:rsidRDefault="0006568A" w:rsidP="0088011C"/>
    <w:p w:rsidR="008A5016" w:rsidRDefault="008A5016" w:rsidP="008A5016">
      <w:pPr>
        <w:pStyle w:val="Heading3"/>
      </w:pPr>
      <w:r>
        <w:t>2NC UQ – Relations high now</w:t>
      </w:r>
    </w:p>
    <w:p w:rsidR="008A5016" w:rsidRDefault="008A5016" w:rsidP="008A5016">
      <w:pPr>
        <w:pStyle w:val="Heading4"/>
      </w:pPr>
      <w:r>
        <w:t xml:space="preserve">Relations high now </w:t>
      </w:r>
    </w:p>
    <w:p w:rsidR="008A5016" w:rsidRDefault="008A5016" w:rsidP="008A5016">
      <w:r w:rsidRPr="00B73E33">
        <w:rPr>
          <w:rStyle w:val="Style13ptBold"/>
        </w:rPr>
        <w:t>Council on Foreign Relations</w:t>
      </w:r>
      <w:r>
        <w:t xml:space="preserve"> (interview with Philip H. Gordon - Mary and David Boies Senior Fellow in U.S. Foreign Policy and Martin S. Indyk - Distinguished Fellow) “</w:t>
      </w:r>
      <w:r w:rsidRPr="00B73E33">
        <w:t>The Future of U.S.-Israel Relations</w:t>
      </w:r>
      <w:r>
        <w:t xml:space="preserve">” March 27, </w:t>
      </w:r>
      <w:r w:rsidRPr="00B73E33">
        <w:rPr>
          <w:rStyle w:val="Style13ptBold"/>
        </w:rPr>
        <w:t>2019</w:t>
      </w:r>
      <w:r>
        <w:t xml:space="preserve"> </w:t>
      </w:r>
      <w:r w:rsidRPr="00B73E33">
        <w:t>https://www.cfr.org/conference-calls/future-us-israel-relations</w:t>
      </w:r>
    </w:p>
    <w:p w:rsidR="008A5016" w:rsidRDefault="008A5016" w:rsidP="008A5016">
      <w:r>
        <w:t xml:space="preserve">Phil, stepping back a bit, the debate about Israel and </w:t>
      </w:r>
      <w:r w:rsidRPr="004C71E8">
        <w:rPr>
          <w:rStyle w:val="StyleUnderline"/>
          <w:highlight w:val="yellow"/>
        </w:rPr>
        <w:t>Israel policy</w:t>
      </w:r>
      <w:r w:rsidRPr="0030309E">
        <w:rPr>
          <w:rStyle w:val="StyleUnderline"/>
        </w:rPr>
        <w:t xml:space="preserve"> in Washington </w:t>
      </w:r>
      <w:r w:rsidRPr="004C71E8">
        <w:rPr>
          <w:rStyle w:val="StyleUnderline"/>
          <w:highlight w:val="yellow"/>
        </w:rPr>
        <w:t>has changed</w:t>
      </w:r>
      <w:r>
        <w:t xml:space="preserve"> quite a bit </w:t>
      </w:r>
      <w:r w:rsidRPr="0030309E">
        <w:rPr>
          <w:rStyle w:val="StyleUnderline"/>
        </w:rPr>
        <w:t>over the first two</w:t>
      </w:r>
      <w:r>
        <w:t>-</w:t>
      </w:r>
      <w:r w:rsidRPr="0030309E">
        <w:rPr>
          <w:rStyle w:val="StyleUnderline"/>
        </w:rPr>
        <w:t>odd years of the Trump administration</w:t>
      </w:r>
      <w:r>
        <w:t xml:space="preserve"> with the Jerusalem announcement, the Golan announcement, obviously, the debates about Israel and Israel policy within the Democratic caucus. I’m wondering if you can step back and describe the extent to which there’s been a qualitative change in the relationship under this administration and what you think that means.  GORDON: Sure, Dan. Thank you, and thanks to everybody for joining.  I do think that it has changed and is changing significantly before our eyes. I think you could say that </w:t>
      </w:r>
      <w:r w:rsidRPr="004C71E8">
        <w:rPr>
          <w:rStyle w:val="StyleUnderline"/>
          <w:highlight w:val="yellow"/>
        </w:rPr>
        <w:t>at the top-level</w:t>
      </w:r>
      <w:r w:rsidRPr="0030309E">
        <w:rPr>
          <w:rStyle w:val="StyleUnderline"/>
        </w:rPr>
        <w:t xml:space="preserve"> government-to-government relationship </w:t>
      </w:r>
      <w:r w:rsidRPr="004C71E8">
        <w:rPr>
          <w:rStyle w:val="StyleUnderline"/>
          <w:highlight w:val="yellow"/>
        </w:rPr>
        <w:t>our countries have never been more aligned</w:t>
      </w:r>
      <w:r>
        <w:t xml:space="preserve"> and, you know, Martin mentioned the visit and what Prime Minister Netanyahu accomplished on this visit. Bibi got a South Lawn arrival ceremony with—accompanied by President </w:t>
      </w:r>
      <w:r w:rsidRPr="0030309E">
        <w:rPr>
          <w:rStyle w:val="StyleUnderline"/>
        </w:rPr>
        <w:t>Trump</w:t>
      </w:r>
      <w:r>
        <w:t xml:space="preserve">’s </w:t>
      </w:r>
      <w:r w:rsidRPr="0030309E">
        <w:rPr>
          <w:rStyle w:val="StyleUnderline"/>
        </w:rPr>
        <w:t>support</w:t>
      </w:r>
      <w:r>
        <w:t xml:space="preserve"> for </w:t>
      </w:r>
      <w:r w:rsidRPr="0030309E">
        <w:rPr>
          <w:rStyle w:val="StyleUnderline"/>
        </w:rPr>
        <w:t>his agenda right before an election</w:t>
      </w:r>
      <w:r>
        <w:t xml:space="preserve">. And </w:t>
      </w:r>
      <w:r w:rsidRPr="0058395A">
        <w:rPr>
          <w:rStyle w:val="StyleUnderline"/>
        </w:rPr>
        <w:t>that’s</w:t>
      </w:r>
      <w:r>
        <w:t xml:space="preserve"> a sort of, you know, </w:t>
      </w:r>
      <w:r w:rsidRPr="004C71E8">
        <w:rPr>
          <w:rStyle w:val="StyleUnderline"/>
          <w:highlight w:val="yellow"/>
        </w:rPr>
        <w:t>political alignment on top of the strategic alignment</w:t>
      </w:r>
      <w:r w:rsidRPr="0058395A">
        <w:rPr>
          <w:rStyle w:val="StyleUnderline"/>
        </w:rPr>
        <w:t xml:space="preserve"> on issues</w:t>
      </w:r>
      <w:r>
        <w:t>, which revealed some differences. In the previous administration—</w:t>
      </w:r>
      <w:r w:rsidRPr="004C71E8">
        <w:rPr>
          <w:rStyle w:val="StyleUnderline"/>
          <w:highlight w:val="yellow"/>
        </w:rPr>
        <w:t>in the Obama administration</w:t>
      </w:r>
      <w:r>
        <w:t xml:space="preserve">, which Martin and I served, </w:t>
      </w:r>
      <w:r w:rsidRPr="004C71E8">
        <w:rPr>
          <w:rStyle w:val="StyleUnderline"/>
          <w:highlight w:val="yellow"/>
        </w:rPr>
        <w:t>it was no secret that there were real tensions</w:t>
      </w:r>
      <w:r w:rsidRPr="0058395A">
        <w:rPr>
          <w:rStyle w:val="StyleUnderline"/>
        </w:rPr>
        <w:t xml:space="preserve"> </w:t>
      </w:r>
      <w:r>
        <w:t>and differences on issues obviously like Iran, the Iran nuclear deal. Nobody forgets, you know, Bibi’s big speech to Congress, taking issue with President Obama’s signature foreign policy accomplishment. But also on Egypt there were differences over pushing Mubarak out. On settlements. You know, in the last months of the Obama administration, the U.S. abstaining on a settlements resolution at the Security Council. These were—I mean, the relationship was still strong, and U.S. assistance to Israel was greater than ever in terms of security and military assistance, but it was no secret that there were political difference between the two governments.</w:t>
      </w:r>
    </w:p>
    <w:p w:rsidR="008A5016" w:rsidRDefault="008A5016" w:rsidP="008A5016">
      <w:pPr>
        <w:pStyle w:val="Heading4"/>
      </w:pPr>
      <w:r>
        <w:t xml:space="preserve">Relations high but on the brink due to security concerns </w:t>
      </w:r>
    </w:p>
    <w:p w:rsidR="008A5016" w:rsidRDefault="008A5016" w:rsidP="008A5016">
      <w:r>
        <w:t xml:space="preserve">Jonathan S. </w:t>
      </w:r>
      <w:r w:rsidRPr="00D17725">
        <w:rPr>
          <w:rStyle w:val="Style13ptBold"/>
        </w:rPr>
        <w:t>Tobin</w:t>
      </w:r>
      <w:r>
        <w:t xml:space="preserve"> (editor in chief of JNS) “</w:t>
      </w:r>
      <w:r w:rsidRPr="00D17725">
        <w:t>China or the United States? Israel needs to pick one</w:t>
      </w:r>
      <w:r>
        <w:t xml:space="preserve">” June 14, </w:t>
      </w:r>
      <w:r w:rsidRPr="00D17725">
        <w:rPr>
          <w:rStyle w:val="Style13ptBold"/>
        </w:rPr>
        <w:t>2019</w:t>
      </w:r>
      <w:r>
        <w:t xml:space="preserve"> </w:t>
      </w:r>
      <w:r w:rsidRPr="00D17725">
        <w:t>https://www.jns.org/opinion/china-or-the-united-states-israel-needs-to-pick-one/</w:t>
      </w:r>
    </w:p>
    <w:p w:rsidR="008A5016" w:rsidRDefault="008A5016" w:rsidP="008A5016">
      <w:r>
        <w:t xml:space="preserve">That’s the case with a growing dispute between the United States and Israel over a deal struck last year that would allow a Chinese firm controlled by the Communist government in Beijing to run a facility at the port of Haifa starting in 2021. Though </w:t>
      </w:r>
      <w:r w:rsidRPr="004C71E8">
        <w:rPr>
          <w:rStyle w:val="StyleUnderline"/>
          <w:highlight w:val="yellow"/>
        </w:rPr>
        <w:t>U.S.-Israel relations are</w:t>
      </w:r>
      <w:r w:rsidRPr="00D17725">
        <w:rPr>
          <w:rStyle w:val="StyleUnderline"/>
        </w:rPr>
        <w:t xml:space="preserve"> as close, if not </w:t>
      </w:r>
      <w:r w:rsidRPr="004C71E8">
        <w:rPr>
          <w:rStyle w:val="StyleUnderline"/>
          <w:highlight w:val="yellow"/>
        </w:rPr>
        <w:t>closer, than they have ever been under</w:t>
      </w:r>
      <w:r w:rsidRPr="00D17725">
        <w:rPr>
          <w:rStyle w:val="StyleUnderline"/>
        </w:rPr>
        <w:t xml:space="preserve"> </w:t>
      </w:r>
      <w:r>
        <w:t xml:space="preserve">U.S. President Donald </w:t>
      </w:r>
      <w:r w:rsidRPr="004C71E8">
        <w:rPr>
          <w:rStyle w:val="StyleUnderline"/>
          <w:highlight w:val="yellow"/>
        </w:rPr>
        <w:t>Trump</w:t>
      </w:r>
      <w:r>
        <w:t xml:space="preserve">, </w:t>
      </w:r>
      <w:r w:rsidRPr="004C71E8">
        <w:rPr>
          <w:rStyle w:val="StyleUnderline"/>
          <w:highlight w:val="yellow"/>
        </w:rPr>
        <w:t>the arrangement with China threatens to disrupt</w:t>
      </w:r>
      <w:r w:rsidRPr="00D17725">
        <w:rPr>
          <w:rStyle w:val="StyleUnderline"/>
        </w:rPr>
        <w:t xml:space="preserve"> </w:t>
      </w:r>
      <w:r w:rsidRPr="004C71E8">
        <w:rPr>
          <w:rStyle w:val="StyleUnderline"/>
          <w:highlight w:val="yellow"/>
        </w:rPr>
        <w:t>things</w:t>
      </w:r>
      <w:r>
        <w:t xml:space="preserve">.  </w:t>
      </w:r>
      <w:r w:rsidRPr="00D17725">
        <w:rPr>
          <w:rStyle w:val="StyleUnderline"/>
        </w:rPr>
        <w:t xml:space="preserve">The United States is threatening to halt the regular visits of ships from the Navy’s Sixth Fleet to Haifa </w:t>
      </w:r>
      <w:r w:rsidRPr="004C71E8">
        <w:rPr>
          <w:rStyle w:val="StyleUnderline"/>
          <w:highlight w:val="yellow"/>
        </w:rPr>
        <w:t>should the Israeli pact with China be implemented</w:t>
      </w:r>
      <w:r>
        <w:t xml:space="preserve">. </w:t>
      </w:r>
      <w:r w:rsidRPr="004C71E8">
        <w:rPr>
          <w:rStyle w:val="StyleUnderline"/>
          <w:highlight w:val="yellow"/>
        </w:rPr>
        <w:t>While the dispute has simmered for months, it’s about to be aired</w:t>
      </w:r>
      <w:r w:rsidRPr="00D17725">
        <w:rPr>
          <w:rStyle w:val="StyleUnderline"/>
        </w:rPr>
        <w:t xml:space="preserve"> due to the language of the U.S. Senate version of the National Defense Authorization act that is currently being considered</w:t>
      </w:r>
      <w:r>
        <w:t xml:space="preserve"> that would force Israel to choose between China and the United States over the disposition of the Haifa port.</w:t>
      </w:r>
    </w:p>
    <w:p w:rsidR="008A5016" w:rsidRDefault="008A5016" w:rsidP="008A5016">
      <w:pPr>
        <w:pStyle w:val="Heading4"/>
      </w:pPr>
      <w:r>
        <w:t xml:space="preserve">Relations high now – formal security agreement coming </w:t>
      </w:r>
    </w:p>
    <w:p w:rsidR="008A5016" w:rsidRPr="00A13CF2" w:rsidRDefault="008A5016" w:rsidP="008A5016">
      <w:r w:rsidRPr="00A13CF2">
        <w:t xml:space="preserve">HERB </w:t>
      </w:r>
      <w:r w:rsidRPr="00A13CF2">
        <w:rPr>
          <w:rStyle w:val="Style13ptBold"/>
        </w:rPr>
        <w:t>KEINON</w:t>
      </w:r>
      <w:r w:rsidRPr="00A13CF2">
        <w:t xml:space="preserve">  </w:t>
      </w:r>
      <w:r>
        <w:t xml:space="preserve">(Jerusalem Post) “IS A FORMAL ALLIANCE WITH THE U.S. GOOD FOR ISRAEL?” June 21, </w:t>
      </w:r>
      <w:r w:rsidRPr="00A13CF2">
        <w:rPr>
          <w:rStyle w:val="Style13ptBold"/>
        </w:rPr>
        <w:t>2019</w:t>
      </w:r>
      <w:r>
        <w:t xml:space="preserve"> </w:t>
      </w:r>
      <w:hyperlink r:id="rId240" w:history="1">
        <w:r w:rsidRPr="00A13CF2">
          <w:rPr>
            <w:rStyle w:val="Hyperlink"/>
          </w:rPr>
          <w:t>https://www.jpost.com/Israel-News/Is-a-formal-alliance-with-the-US-good-for-Israel-593184</w:t>
        </w:r>
      </w:hyperlink>
    </w:p>
    <w:p w:rsidR="008A5016" w:rsidRDefault="008A5016" w:rsidP="008A5016">
      <w:pPr>
        <w:rPr>
          <w:rStyle w:val="StyleUnderline"/>
        </w:rPr>
      </w:pPr>
      <w:r>
        <w:t xml:space="preserve">Prime Minister Benjamin </w:t>
      </w:r>
      <w:r w:rsidRPr="00071F0C">
        <w:rPr>
          <w:rStyle w:val="StyleUnderline"/>
        </w:rPr>
        <w:t>Netanyahu and</w:t>
      </w:r>
      <w:r>
        <w:t xml:space="preserve"> US Ambassador David </w:t>
      </w:r>
      <w:r w:rsidRPr="00071F0C">
        <w:rPr>
          <w:rStyle w:val="StyleUnderline"/>
        </w:rPr>
        <w:t>Friedman</w:t>
      </w:r>
      <w:r>
        <w:t xml:space="preserve"> on Sunday </w:t>
      </w:r>
      <w:r w:rsidRPr="00071F0C">
        <w:rPr>
          <w:rStyle w:val="StyleUnderline"/>
        </w:rPr>
        <w:t xml:space="preserve">unveiled </w:t>
      </w:r>
      <w:r>
        <w:t xml:space="preserve">an impressive sign on a patch of synthetic grass in the northern Golan Heights for a future community there to be called Ramat Trump, or </w:t>
      </w:r>
      <w:r w:rsidRPr="00071F0C">
        <w:rPr>
          <w:rStyle w:val="StyleUnderline"/>
        </w:rPr>
        <w:t>Trump Heights</w:t>
      </w:r>
      <w:r>
        <w:t xml:space="preserve">.  So far, there is neither final approval – that needs to be done by the next government – nor a single structure at the site, only a cabinet decision to start the bureaucratic ball rolling on the establishment of the settlement... and a lovely sign. At the sign-unveiling ceremony, </w:t>
      </w:r>
      <w:r w:rsidRPr="004C71E8">
        <w:rPr>
          <w:rStyle w:val="StyleUnderline"/>
          <w:highlight w:val="yellow"/>
        </w:rPr>
        <w:t>Netanyahu explained the reasons Israel will honor a sitting US president</w:t>
      </w:r>
      <w:r>
        <w:t xml:space="preserve"> by naming a community after him, something not done since Moshav Bnei Harel near Ben-Gurion Airport was renamed Kfar Truman in 1950 to honor US president Harry S. Truman, who immediately recognized the State of Israel in 1948.  President Donald </w:t>
      </w:r>
      <w:r w:rsidRPr="004C71E8">
        <w:rPr>
          <w:rStyle w:val="StyleUnderline"/>
          <w:highlight w:val="yellow"/>
        </w:rPr>
        <w:t>Trump</w:t>
      </w:r>
      <w:r w:rsidRPr="00071F0C">
        <w:rPr>
          <w:rStyle w:val="StyleUnderline"/>
        </w:rPr>
        <w:t>,</w:t>
      </w:r>
      <w:r>
        <w:t xml:space="preserve"> Netanyahu said, </w:t>
      </w:r>
      <w:r w:rsidRPr="004C71E8">
        <w:rPr>
          <w:rStyle w:val="StyleUnderline"/>
          <w:highlight w:val="yellow"/>
        </w:rPr>
        <w:t>is a “very big friend of our state,” who has done things that other presidents have not dared to do</w:t>
      </w:r>
      <w:r w:rsidRPr="004C71E8">
        <w:rPr>
          <w:highlight w:val="yellow"/>
        </w:rPr>
        <w:t>,</w:t>
      </w:r>
      <w:r>
        <w:t xml:space="preserve"> but which they should have.  Among the steps </w:t>
      </w:r>
      <w:r w:rsidRPr="004C71E8">
        <w:rPr>
          <w:rStyle w:val="StyleUnderline"/>
          <w:highlight w:val="yellow"/>
        </w:rPr>
        <w:t>Netanyahu mentioned</w:t>
      </w:r>
      <w:r>
        <w:t xml:space="preserve"> </w:t>
      </w:r>
      <w:r w:rsidRPr="004C71E8">
        <w:rPr>
          <w:rStyle w:val="StyleUnderline"/>
          <w:highlight w:val="yellow"/>
        </w:rPr>
        <w:t>were Trump’s recognition of Israeli sovereignty over the Golan Heights</w:t>
      </w:r>
      <w:r>
        <w:t xml:space="preserve"> in March, </w:t>
      </w:r>
      <w:r w:rsidRPr="004C71E8">
        <w:rPr>
          <w:rStyle w:val="StyleUnderline"/>
          <w:highlight w:val="yellow"/>
        </w:rPr>
        <w:t>his recognition of Jerusalem as Israel’s capital</w:t>
      </w:r>
      <w:r>
        <w:t xml:space="preserve"> in December 2017 and </w:t>
      </w:r>
      <w:r w:rsidRPr="004C71E8">
        <w:rPr>
          <w:rStyle w:val="StyleUnderline"/>
          <w:highlight w:val="yellow"/>
        </w:rPr>
        <w:t>transfer of the US Embassy</w:t>
      </w:r>
      <w:r>
        <w:t xml:space="preserve"> there in May 2018, </w:t>
      </w:r>
      <w:r w:rsidRPr="004C71E8">
        <w:rPr>
          <w:rStyle w:val="StyleUnderline"/>
          <w:highlight w:val="yellow"/>
        </w:rPr>
        <w:t>and his withdrawal from the Iran deal</w:t>
      </w:r>
      <w:r w:rsidRPr="00071F0C">
        <w:rPr>
          <w:rStyle w:val="StyleUnderline"/>
        </w:rPr>
        <w:t xml:space="preserve"> </w:t>
      </w:r>
      <w:r>
        <w:t>that same month.  Which has led some to ask: What next?  At a gala dinner last week in Washington hosted by the Endowment for Middle East Truth (EMET), US Sen. Lindsey Graham – a staunch Israel supporter – proffered a possible answer.    “</w:t>
      </w:r>
      <w:r w:rsidRPr="004C71E8">
        <w:rPr>
          <w:highlight w:val="yellow"/>
        </w:rPr>
        <w:t>We have treaty obligations</w:t>
      </w:r>
      <w:r>
        <w:t xml:space="preserve"> with a lot of countries,” he said. “We have a commitment to NATO nations that we will be there for them because it is important to us. We have commitments to Taiwan. I can give you a long list of countries that we have security agreements with. My goal is to add Israel to that long list.”  “Here’s the next thing,” he continued. “Here’s our marching orders. I’m going to Israel in July, and we are going to sit down and talk about what a security agreement would look like....  “I think </w:t>
      </w:r>
      <w:r w:rsidRPr="004C71E8">
        <w:rPr>
          <w:rStyle w:val="StyleUnderline"/>
          <w:highlight w:val="yellow"/>
        </w:rPr>
        <w:t>it is important to send a signal</w:t>
      </w:r>
      <w:r w:rsidRPr="00071F0C">
        <w:rPr>
          <w:rStyle w:val="StyleUnderline"/>
        </w:rPr>
        <w:t xml:space="preserve"> in the 21st century: </w:t>
      </w:r>
      <w:r w:rsidRPr="004C71E8">
        <w:rPr>
          <w:rStyle w:val="StyleUnderline"/>
          <w:highlight w:val="yellow"/>
        </w:rPr>
        <w:t>If you are intending to destroy Israel, you have to go through us</w:t>
      </w:r>
      <w:r w:rsidRPr="00071F0C">
        <w:rPr>
          <w:rStyle w:val="StyleUnderline"/>
        </w:rPr>
        <w:t>.</w:t>
      </w:r>
      <w:r>
        <w:t xml:space="preserve"> And it will not turn out well for you.  “So all the things we’ve done to reinforce the US-Israel relationship: moving the embassy to the capital, recognizing the Golan, now and forever – this, to me, is the last big thing to do in the immediate future,” he continued. “To go ahead sometime next year and have the Senate vote on a treaty that will let everyone in the world know that to get to Israel, they will have to get through us.”  </w:t>
      </w:r>
      <w:r w:rsidRPr="00071F0C">
        <w:rPr>
          <w:rStyle w:val="StyleUnderline"/>
        </w:rPr>
        <w:t>Graham’s words should not be dismissed as the empty promises of a staunchly pro-Israel senator to a staunchly pro-Israel audience. Graham, a powerful, veteran senator and chairman of the Senate Judiciary Committee, has the ear of the president on Mideast matters.</w:t>
      </w:r>
    </w:p>
    <w:p w:rsidR="008A5016" w:rsidRDefault="008A5016" w:rsidP="008A5016">
      <w:pPr>
        <w:pStyle w:val="Heading4"/>
      </w:pPr>
      <w:r>
        <w:br/>
        <w:t xml:space="preserve">US/Israeli relations higher than ever </w:t>
      </w:r>
    </w:p>
    <w:p w:rsidR="008A5016" w:rsidRDefault="008A5016" w:rsidP="008A5016">
      <w:r>
        <w:t xml:space="preserve">Anshel </w:t>
      </w:r>
      <w:r w:rsidRPr="002658CF">
        <w:rPr>
          <w:rStyle w:val="Style13ptBold"/>
        </w:rPr>
        <w:t>Pfeffer</w:t>
      </w:r>
      <w:r>
        <w:t xml:space="preserve"> “</w:t>
      </w:r>
      <w:r w:rsidRPr="002658CF">
        <w:t>Special Relationship' With No One: Trump-U.K. Spat Is a Cautionary Tale for Israel</w:t>
      </w:r>
      <w:r>
        <w:t xml:space="preserve">” July 10, </w:t>
      </w:r>
      <w:r w:rsidRPr="002658CF">
        <w:rPr>
          <w:rStyle w:val="Style13ptBold"/>
        </w:rPr>
        <w:t>2019</w:t>
      </w:r>
      <w:r>
        <w:t xml:space="preserve"> </w:t>
      </w:r>
      <w:r w:rsidRPr="002658CF">
        <w:t>https://www.haaretz.com/us-news/.premium-special-relationship-with-no-one-trump-u-k-spat-is-a-cautionary-tale-for-israel-1.7486289</w:t>
      </w:r>
    </w:p>
    <w:p w:rsidR="008A5016" w:rsidRDefault="008A5016" w:rsidP="008A5016">
      <w:pPr>
        <w:rPr>
          <w:rStyle w:val="StyleUnderline"/>
        </w:rPr>
      </w:pPr>
      <w:r w:rsidRPr="00544AE7">
        <w:t xml:space="preserve">Trump doesn’t have a real foreign policy. He only likes foreign leaders who pander to his vanity. It doesn’t have anything to do with an ideology or a coherent view of America’s interests. That is why he gets on with Kim Jong Un, who flatters him; Putin, whom he respects for being a tough guy; and Emmanuel Macron, who serenaded him on Bastille Day and gave him the idea of holding a Fourth of July military parade in Washington. Benjamin </w:t>
      </w:r>
      <w:r w:rsidRPr="004C71E8">
        <w:rPr>
          <w:rStyle w:val="StyleUnderline"/>
          <w:highlight w:val="yellow"/>
        </w:rPr>
        <w:t>Netanyahu</w:t>
      </w:r>
      <w:r w:rsidRPr="00544AE7">
        <w:rPr>
          <w:rStyle w:val="StyleUnderline"/>
        </w:rPr>
        <w:t>,</w:t>
      </w:r>
      <w:r w:rsidRPr="00544AE7">
        <w:t xml:space="preserve"> of course, </w:t>
      </w:r>
      <w:r w:rsidRPr="004C71E8">
        <w:rPr>
          <w:rStyle w:val="StyleUnderline"/>
          <w:highlight w:val="yellow"/>
        </w:rPr>
        <w:t>knows</w:t>
      </w:r>
      <w:r w:rsidRPr="00544AE7">
        <w:rPr>
          <w:rStyle w:val="StyleUnderline"/>
        </w:rPr>
        <w:t xml:space="preserve"> </w:t>
      </w:r>
      <w:r w:rsidRPr="00544AE7">
        <w:t xml:space="preserve">exactly </w:t>
      </w:r>
      <w:r w:rsidRPr="004C71E8">
        <w:rPr>
          <w:rStyle w:val="StyleUnderline"/>
          <w:highlight w:val="yellow"/>
        </w:rPr>
        <w:t>how to pander</w:t>
      </w:r>
      <w:r w:rsidRPr="00544AE7">
        <w:rPr>
          <w:rStyle w:val="StyleUnderline"/>
        </w:rPr>
        <w:t xml:space="preserve"> to Trump,</w:t>
      </w:r>
      <w:r w:rsidRPr="00544AE7">
        <w:t xml:space="preserve"> but has another level of advantage over every other world leader.</w:t>
      </w:r>
      <w:r w:rsidRPr="00544AE7">
        <w:rPr>
          <w:rStyle w:val="StyleUnderline"/>
        </w:rPr>
        <w:t>Trump is instinctively suspicious of foreigners and anything that is alien to him. But Netanyahu is not really an alien</w:t>
      </w:r>
      <w:r w:rsidRPr="00544AE7">
        <w:t xml:space="preserve"> as far as he’s concerned. </w:t>
      </w:r>
      <w:r w:rsidRPr="004C71E8">
        <w:rPr>
          <w:rStyle w:val="StyleUnderline"/>
          <w:highlight w:val="yellow"/>
        </w:rPr>
        <w:t>Netanyahu is the only world leader Trump knew before taking office</w:t>
      </w:r>
      <w:r w:rsidRPr="00544AE7">
        <w:t xml:space="preserve">; they go back to the 1980s, when Israel’s young ambassador to the United Nations was first introduced to the brash real-estate developer. </w:t>
      </w:r>
      <w:r w:rsidRPr="004C71E8">
        <w:rPr>
          <w:rStyle w:val="StyleUnderline"/>
          <w:highlight w:val="yellow"/>
        </w:rPr>
        <w:t>That counts for a lot</w:t>
      </w:r>
      <w:r w:rsidRPr="00544AE7">
        <w:rPr>
          <w:rStyle w:val="StyleUnderline"/>
        </w:rPr>
        <w:t xml:space="preserve">. As does the fact that </w:t>
      </w:r>
      <w:r w:rsidRPr="004C71E8">
        <w:rPr>
          <w:rStyle w:val="StyleUnderline"/>
          <w:highlight w:val="yellow"/>
        </w:rPr>
        <w:t>the few advisers Trump trusts</w:t>
      </w:r>
      <w:r w:rsidRPr="00544AE7">
        <w:rPr>
          <w:rStyle w:val="StyleUnderline"/>
        </w:rPr>
        <w:t xml:space="preserve"> — his lawyers and son-in-law — </w:t>
      </w:r>
      <w:r w:rsidRPr="004C71E8">
        <w:rPr>
          <w:rStyle w:val="StyleUnderline"/>
          <w:highlight w:val="yellow"/>
        </w:rPr>
        <w:t>are also Netanyahu fans</w:t>
      </w:r>
      <w:r w:rsidRPr="00544AE7">
        <w:t xml:space="preserve">. </w:t>
      </w:r>
      <w:r w:rsidRPr="00544AE7">
        <w:rPr>
          <w:rStyle w:val="StyleUnderline"/>
        </w:rPr>
        <w:t>Add to this Netanyahu’s assiduous courting of what has become Trump’s base</w:t>
      </w:r>
      <w:r w:rsidRPr="00544AE7">
        <w:t xml:space="preserve">, long before Trump joined politics, </w:t>
      </w:r>
      <w:r w:rsidRPr="00544AE7">
        <w:rPr>
          <w:rStyle w:val="StyleUnderline"/>
        </w:rPr>
        <w:t xml:space="preserve">and </w:t>
      </w:r>
      <w:r w:rsidRPr="004C71E8">
        <w:rPr>
          <w:rStyle w:val="StyleUnderline"/>
          <w:highlight w:val="yellow"/>
        </w:rPr>
        <w:t>the result is that in this administration</w:t>
      </w:r>
      <w:r w:rsidRPr="00544AE7">
        <w:rPr>
          <w:rStyle w:val="StyleUnderline"/>
        </w:rPr>
        <w:t xml:space="preserve">, </w:t>
      </w:r>
      <w:r w:rsidRPr="004C71E8">
        <w:rPr>
          <w:rStyle w:val="StyleUnderline"/>
          <w:highlight w:val="yellow"/>
        </w:rPr>
        <w:t>only Israel has a “special relationship” with the United States.</w:t>
      </w:r>
    </w:p>
    <w:p w:rsidR="006F3347" w:rsidRDefault="006F3347" w:rsidP="006F3347">
      <w:pPr>
        <w:rPr>
          <w:rStyle w:val="Style13ptBold"/>
          <w:rFonts w:asciiTheme="majorHAnsi" w:hAnsiTheme="majorHAnsi" w:cstheme="majorHAnsi"/>
        </w:rPr>
      </w:pPr>
      <w:r>
        <w:rPr>
          <w:rStyle w:val="Style13ptBold"/>
          <w:rFonts w:asciiTheme="majorHAnsi" w:hAnsiTheme="majorHAnsi" w:cstheme="majorHAnsi"/>
        </w:rPr>
        <w:t>US-Israel relations growing now</w:t>
      </w:r>
    </w:p>
    <w:p w:rsidR="006F3347" w:rsidRPr="00B71495" w:rsidRDefault="006F3347" w:rsidP="006F3347">
      <w:pPr>
        <w:rPr>
          <w:rFonts w:asciiTheme="majorHAnsi" w:hAnsiTheme="majorHAnsi" w:cstheme="majorHAnsi"/>
        </w:rPr>
      </w:pPr>
      <w:r w:rsidRPr="00B71495">
        <w:rPr>
          <w:rStyle w:val="Style13ptBold"/>
          <w:rFonts w:asciiTheme="majorHAnsi" w:hAnsiTheme="majorHAnsi" w:cstheme="majorHAnsi"/>
        </w:rPr>
        <w:t>B</w:t>
      </w:r>
      <w:r>
        <w:rPr>
          <w:rStyle w:val="Style13ptBold"/>
          <w:rFonts w:asciiTheme="majorHAnsi" w:hAnsiTheme="majorHAnsi" w:cstheme="majorHAnsi"/>
        </w:rPr>
        <w:t xml:space="preserve">ureau of Near Eastern Affairs, </w:t>
      </w:r>
      <w:r w:rsidRPr="00B71495">
        <w:rPr>
          <w:rStyle w:val="Style13ptBold"/>
          <w:rFonts w:asciiTheme="majorHAnsi" w:hAnsiTheme="majorHAnsi" w:cstheme="majorHAnsi"/>
          <w:b w:val="0"/>
          <w:bCs w:val="0"/>
          <w:sz w:val="22"/>
        </w:rPr>
        <w:t>May 14</w:t>
      </w:r>
      <w:r w:rsidRPr="00B71495">
        <w:rPr>
          <w:rStyle w:val="Style13ptBold"/>
          <w:rFonts w:asciiTheme="majorHAnsi" w:hAnsiTheme="majorHAnsi" w:cstheme="majorHAnsi"/>
          <w:b w:val="0"/>
          <w:bCs w:val="0"/>
        </w:rPr>
        <w:t xml:space="preserve">, </w:t>
      </w:r>
      <w:r w:rsidRPr="00B71495">
        <w:rPr>
          <w:rFonts w:asciiTheme="majorHAnsi" w:hAnsiTheme="majorHAnsi" w:cstheme="majorHAnsi"/>
        </w:rPr>
        <w:t>20</w:t>
      </w:r>
      <w:r w:rsidRPr="00B71495">
        <w:rPr>
          <w:rStyle w:val="Style13ptBold"/>
          <w:rFonts w:asciiTheme="majorHAnsi" w:hAnsiTheme="majorHAnsi" w:cstheme="majorHAnsi"/>
        </w:rPr>
        <w:t xml:space="preserve">18 </w:t>
      </w:r>
      <w:hyperlink r:id="rId241" w:history="1">
        <w:r w:rsidRPr="00B71495">
          <w:rPr>
            <w:rStyle w:val="Style13ptBold"/>
            <w:rFonts w:asciiTheme="majorHAnsi" w:hAnsiTheme="majorHAnsi" w:cstheme="majorHAnsi"/>
          </w:rPr>
          <w:t>https://www.state.gov/u-s-relations-with-israel/</w:t>
        </w:r>
      </w:hyperlink>
    </w:p>
    <w:p w:rsidR="006F3347" w:rsidRPr="00544AE7" w:rsidRDefault="006F3347" w:rsidP="006F3347">
      <w:pPr>
        <w:rPr>
          <w:rStyle w:val="StyleUnderline"/>
        </w:rPr>
      </w:pPr>
      <w:r w:rsidRPr="00B71495">
        <w:rPr>
          <w:rStyle w:val="StyleUnderline"/>
          <w:rFonts w:asciiTheme="majorHAnsi" w:hAnsiTheme="majorHAnsi" w:cstheme="majorHAnsi"/>
        </w:rPr>
        <w:t>The United States was</w:t>
      </w:r>
      <w:r w:rsidRPr="00B71495">
        <w:rPr>
          <w:rFonts w:asciiTheme="majorHAnsi" w:hAnsiTheme="majorHAnsi" w:cstheme="majorHAnsi"/>
        </w:rPr>
        <w:t xml:space="preserve"> </w:t>
      </w:r>
      <w:r w:rsidRPr="00B71495">
        <w:rPr>
          <w:rFonts w:asciiTheme="majorHAnsi" w:hAnsiTheme="majorHAnsi" w:cstheme="majorHAnsi"/>
          <w:sz w:val="16"/>
          <w:szCs w:val="16"/>
        </w:rPr>
        <w:t>the first country to recognize Israel as a state in 1948, and</w:t>
      </w:r>
      <w:r w:rsidRPr="00B71495">
        <w:rPr>
          <w:rFonts w:asciiTheme="majorHAnsi" w:hAnsiTheme="majorHAnsi" w:cstheme="majorHAnsi"/>
        </w:rPr>
        <w:t xml:space="preserve"> </w:t>
      </w:r>
      <w:r w:rsidRPr="00B71495">
        <w:rPr>
          <w:rStyle w:val="StyleUnderline"/>
          <w:rFonts w:asciiTheme="majorHAnsi" w:hAnsiTheme="majorHAnsi" w:cstheme="majorHAnsi"/>
        </w:rPr>
        <w:t>the first to recognize Jerusalem as the capital of Israel in 2017</w:t>
      </w:r>
      <w:r w:rsidRPr="00B71495">
        <w:rPr>
          <w:rFonts w:asciiTheme="majorHAnsi" w:hAnsiTheme="majorHAnsi" w:cstheme="majorHAnsi"/>
        </w:rPr>
        <w:t xml:space="preserve">. </w:t>
      </w:r>
      <w:r w:rsidRPr="00B71495">
        <w:rPr>
          <w:rStyle w:val="StyleUnderline"/>
          <w:rFonts w:asciiTheme="majorHAnsi" w:hAnsiTheme="majorHAnsi" w:cstheme="majorHAnsi"/>
        </w:rPr>
        <w:t>Israel has long been, and remains, America’s most reliable partner in the Middle East. Israel and the United States are bound closely by historic and cultural ties as well as by mutual interests</w:t>
      </w:r>
      <w:r w:rsidRPr="00B71495">
        <w:rPr>
          <w:rFonts w:asciiTheme="majorHAnsi" w:hAnsiTheme="majorHAnsi" w:cstheme="majorHAnsi"/>
        </w:rPr>
        <w:t xml:space="preserve">. </w:t>
      </w:r>
      <w:r w:rsidRPr="00B71495">
        <w:rPr>
          <w:rFonts w:asciiTheme="majorHAnsi" w:hAnsiTheme="majorHAnsi" w:cstheme="majorHAnsi"/>
          <w:sz w:val="16"/>
          <w:szCs w:val="16"/>
        </w:rPr>
        <w:t xml:space="preserve">Israel’s founding was preceded by more than 50 years of efforts to establish a sovereign state as a homeland for the Jewish people. The 1917 Balfour Declaration asserted the British Government’s support for the creation “in Palestine of a national home for the Jewish people.” Following the end of World War I (1914-1918), the League of Nations entrusted Great Britain with the Mandate for Palestine. Immediately after the end of British mandate on May 14, 1948, the State of Israel was proclaimed, and the U.S. recognized Israel that same day. Arabs in the Mandatory and neighboring Arab states rejected a 1947 UN partition plan that would have divided the Mandatory into separate Jewish and Arab states, and the area has seen periods of invasions and armed conflict since 1948. </w:t>
      </w:r>
      <w:r w:rsidRPr="00B71495">
        <w:rPr>
          <w:rStyle w:val="StyleUnderline"/>
          <w:rFonts w:asciiTheme="majorHAnsi" w:hAnsiTheme="majorHAnsi" w:cstheme="majorHAnsi"/>
        </w:rPr>
        <w:t>The United States is committed to supporting the parties in efforts to reach a lasting, comprehensive peace agreement that offers a brighter future to both Israel and the Palestinians</w:t>
      </w:r>
    </w:p>
    <w:p w:rsidR="008A5016" w:rsidRDefault="008A5016" w:rsidP="0088011C"/>
    <w:p w:rsidR="00EC36CB" w:rsidRDefault="00EC36CB" w:rsidP="00EC36CB">
      <w:pPr>
        <w:pStyle w:val="Heading3"/>
      </w:pPr>
      <w:r>
        <w:t>2NC Link – Arms sales key to relations</w:t>
      </w:r>
    </w:p>
    <w:p w:rsidR="008A5016" w:rsidRDefault="008A5016" w:rsidP="008A5016">
      <w:pPr>
        <w:pStyle w:val="Heading4"/>
      </w:pPr>
      <w:r>
        <w:t xml:space="preserve">The plan collapses relations – Israel rejects any threats to its security </w:t>
      </w:r>
    </w:p>
    <w:p w:rsidR="008A5016" w:rsidRDefault="008A5016" w:rsidP="008A5016">
      <w:r>
        <w:t xml:space="preserve">Jonathan S. </w:t>
      </w:r>
      <w:r w:rsidRPr="00D17725">
        <w:rPr>
          <w:rStyle w:val="Style13ptBold"/>
        </w:rPr>
        <w:t>Tobin</w:t>
      </w:r>
      <w:r>
        <w:t xml:space="preserve"> (editor in chief of JNS) “</w:t>
      </w:r>
      <w:r w:rsidRPr="00D17725">
        <w:t>China or the United States? Israel needs to pick one</w:t>
      </w:r>
      <w:r>
        <w:t xml:space="preserve">” June 14, </w:t>
      </w:r>
      <w:r w:rsidRPr="00D17725">
        <w:rPr>
          <w:rStyle w:val="Style13ptBold"/>
        </w:rPr>
        <w:t>2019</w:t>
      </w:r>
      <w:r>
        <w:t xml:space="preserve"> </w:t>
      </w:r>
      <w:r w:rsidRPr="00D17725">
        <w:t>https://www.jns.org/opinion/china-or-the-united-states-israel-needs-to-pick-one/</w:t>
      </w:r>
    </w:p>
    <w:p w:rsidR="008A5016" w:rsidRDefault="008A5016" w:rsidP="008A5016">
      <w:r>
        <w:t>Contrary to the myths cherished by some American Jews and many non-Jewish sympathizers</w:t>
      </w:r>
      <w:r w:rsidRPr="00D17725">
        <w:t>, Israel</w:t>
      </w:r>
      <w:r>
        <w:t xml:space="preserve"> is not the 51st state. </w:t>
      </w:r>
      <w:r w:rsidRPr="00D17725">
        <w:rPr>
          <w:rStyle w:val="StyleUnderline"/>
        </w:rPr>
        <w:t>T</w:t>
      </w:r>
      <w:r w:rsidRPr="004C71E8">
        <w:rPr>
          <w:rStyle w:val="StyleUnderline"/>
          <w:highlight w:val="yellow"/>
        </w:rPr>
        <w:t>hough it is bound to the United States by common values of democracy and freedom</w:t>
      </w:r>
      <w:r w:rsidRPr="00D17725">
        <w:rPr>
          <w:rStyle w:val="StyleUnderline"/>
        </w:rPr>
        <w:t xml:space="preserve">, as well as </w:t>
      </w:r>
      <w:r w:rsidRPr="00A13CF2">
        <w:rPr>
          <w:rStyle w:val="StyleUnderline"/>
        </w:rPr>
        <w:t>strategic concerns</w:t>
      </w:r>
      <w:r w:rsidRPr="004C71E8">
        <w:rPr>
          <w:rStyle w:val="StyleUnderline"/>
          <w:highlight w:val="yellow"/>
        </w:rPr>
        <w:t>, it’s an independent country that has the right</w:t>
      </w:r>
      <w:r w:rsidRPr="00D17725">
        <w:rPr>
          <w:rStyle w:val="StyleUnderline"/>
        </w:rPr>
        <w:t xml:space="preserve"> and the duty </w:t>
      </w:r>
      <w:r w:rsidRPr="004C71E8">
        <w:rPr>
          <w:rStyle w:val="StyleUnderline"/>
          <w:highlight w:val="yellow"/>
        </w:rPr>
        <w:t>to pursue its own economic and security interests</w:t>
      </w:r>
      <w:r w:rsidRPr="00D17725">
        <w:rPr>
          <w:rStyle w:val="StyleUnderline"/>
        </w:rPr>
        <w:t>.</w:t>
      </w:r>
      <w:r>
        <w:t xml:space="preserve">  That means </w:t>
      </w:r>
      <w:r w:rsidRPr="00D17725">
        <w:rPr>
          <w:rStyle w:val="StyleUnderline"/>
        </w:rPr>
        <w:t>the two allies are bound to clash</w:t>
      </w:r>
      <w:r>
        <w:t xml:space="preserve"> at times. </w:t>
      </w:r>
      <w:r w:rsidRPr="00D17725">
        <w:rPr>
          <w:rStyle w:val="StyleUnderline"/>
        </w:rPr>
        <w:t>As dependent as Israel has been on its sole superpower ally for the sort of military help</w:t>
      </w:r>
      <w:r>
        <w:t xml:space="preserve"> that it could not get elsewhere, </w:t>
      </w:r>
      <w:r w:rsidRPr="00D17725">
        <w:rPr>
          <w:rStyle w:val="StyleUnderline"/>
        </w:rPr>
        <w:t>there are times when it is incumbent on Israeli leaders to say “no” to the Americans</w:t>
      </w:r>
      <w:r>
        <w:t xml:space="preserve">. </w:t>
      </w:r>
      <w:r w:rsidRPr="00D17725">
        <w:rPr>
          <w:rStyle w:val="StyleUnderline"/>
        </w:rPr>
        <w:t xml:space="preserve">The Jewish state’s leaders should always feel empowered to stand up to Washington when it comes to requests to sacrifice its security </w:t>
      </w:r>
      <w:r>
        <w:t>or rights, especially when it would be Jewish blood that would be spilled as a result of these decisions.</w:t>
      </w:r>
    </w:p>
    <w:p w:rsidR="008A5016" w:rsidRDefault="008A5016" w:rsidP="008A5016">
      <w:pPr>
        <w:pStyle w:val="Heading4"/>
      </w:pPr>
      <w:r>
        <w:t xml:space="preserve">Arms sales key to the US-Israel alliance.  </w:t>
      </w:r>
    </w:p>
    <w:p w:rsidR="008A5016" w:rsidRPr="00F352A5" w:rsidRDefault="008A5016" w:rsidP="008A5016">
      <w:r w:rsidRPr="00F352A5">
        <w:t xml:space="preserve">Anna </w:t>
      </w:r>
      <w:r w:rsidRPr="00F352A5">
        <w:rPr>
          <w:rStyle w:val="Style13ptBold"/>
        </w:rPr>
        <w:t>Badillo</w:t>
      </w:r>
      <w:r>
        <w:t xml:space="preserve"> </w:t>
      </w:r>
      <w:r w:rsidRPr="00F352A5">
        <w:t>is</w:t>
      </w:r>
      <w:r>
        <w:t xml:space="preserve"> </w:t>
      </w:r>
      <w:r w:rsidRPr="00F352A5">
        <w:t>a research analyst at Canadians for Justice and Peace in the Middle East based in Montreal, Quebec. She holds an M.Phil from Trinity College Dublin, in International Peace Studies.</w:t>
      </w:r>
      <w:r>
        <w:t xml:space="preserve"> </w:t>
      </w:r>
      <w:r w:rsidRPr="00F352A5">
        <w:rPr>
          <w:rStyle w:val="Style13ptBold"/>
        </w:rPr>
        <w:t xml:space="preserve">2019 </w:t>
      </w:r>
      <w:r w:rsidRPr="00F352A5">
        <w:t xml:space="preserve">The US-Israel ‘special relationship’ subsidizes American military industry and Israeli colonialism </w:t>
      </w:r>
      <w:hyperlink r:id="rId242" w:history="1">
        <w:r w:rsidRPr="00F352A5">
          <w:rPr>
            <w:rStyle w:val="Hyperlink"/>
          </w:rPr>
          <w:t>https://thedefensepost.com/2019/04/09/us-israel-arms-sales-opinion/</w:t>
        </w:r>
      </w:hyperlink>
    </w:p>
    <w:p w:rsidR="008A5016" w:rsidRPr="00423298" w:rsidRDefault="008A5016" w:rsidP="008A5016">
      <w:r w:rsidRPr="004C71E8">
        <w:rPr>
          <w:rStyle w:val="StyleUnderline"/>
          <w:highlight w:val="yellow"/>
        </w:rPr>
        <w:t>The U.S.-Israel special relationship is rooted in preferential arms trade agreements as a way to subsidize the U.S. military industry and reinforce support for Israeli colonialism</w:t>
      </w:r>
      <w:r w:rsidRPr="00423298">
        <w:t>. This special relationship is locked into an arms trade cycle where both the Israeli and American elite class benefits, at the expense of the indigenous population.</w:t>
      </w:r>
    </w:p>
    <w:p w:rsidR="00CC47AB" w:rsidRDefault="00CC47AB" w:rsidP="00CC47AB">
      <w:pPr>
        <w:pStyle w:val="Heading3"/>
      </w:pPr>
      <w:r>
        <w:t>2NC Relations key to solve warming</w:t>
      </w:r>
    </w:p>
    <w:p w:rsidR="00CC47AB" w:rsidRDefault="00CC47AB" w:rsidP="00CC47AB">
      <w:pPr>
        <w:pStyle w:val="Heading4"/>
      </w:pPr>
      <w:r>
        <w:t>US Israeli relations are vital to green technology &amp; the economy</w:t>
      </w:r>
    </w:p>
    <w:p w:rsidR="00CC47AB" w:rsidRPr="00304B3E" w:rsidRDefault="00CC47AB" w:rsidP="00CC47AB">
      <w:r>
        <w:rPr>
          <w:rStyle w:val="Style13ptBold"/>
        </w:rPr>
        <w:t xml:space="preserve">Ekkanath 18 </w:t>
      </w:r>
      <w:r>
        <w:t xml:space="preserve">Shivani Ekkanath, 3-18-2018, "The Growing Importance of US-Israel Relations Today," Borgen Project, </w:t>
      </w:r>
      <w:hyperlink r:id="rId243" w:history="1">
        <w:r w:rsidRPr="0063400A">
          <w:rPr>
            <w:rStyle w:val="Hyperlink"/>
          </w:rPr>
          <w:t>https://borgenproject.org/growing-importance-u-s-israel-relations/</w:t>
        </w:r>
      </w:hyperlink>
      <w:r>
        <w:t xml:space="preserve"> gjb</w:t>
      </w:r>
    </w:p>
    <w:p w:rsidR="00CC47AB" w:rsidRPr="00063E63" w:rsidRDefault="00CC47AB" w:rsidP="00CC47AB">
      <w:pPr>
        <w:rPr>
          <w:sz w:val="16"/>
        </w:rPr>
      </w:pPr>
      <w:r w:rsidRPr="00063E63">
        <w:rPr>
          <w:sz w:val="16"/>
        </w:rPr>
        <w:t xml:space="preserve">The relationship between the United States and Israel is one of political, economic and historical significance. Over the years and with changes in economic objectives and priorities, the mutual diplomatic relationship of goodwill between the two nations has provided both countries with essential benefits in economic growth and development. The Origins of U.S.-Israel Relations Historically, the growth of U.S.-Israel relations can be traced back to the inception of Israel shortly after the World War II. Since May 14th 1948, the United States has played a vital role in providing aid, advice, resources and assistance to Israel. Between the years 1976-2004, Israel became the largest recipient of of U.S. foreign aid. The Arab-Israeli Wars through the course of the 20th century tested the strength of the staunch diplomatic ties between both nations. </w:t>
      </w:r>
      <w:r w:rsidRPr="004C71E8">
        <w:rPr>
          <w:rStyle w:val="StyleUnderline"/>
          <w:highlight w:val="yellow"/>
        </w:rPr>
        <w:t>U</w:t>
      </w:r>
      <w:r w:rsidRPr="004C71E8">
        <w:rPr>
          <w:sz w:val="16"/>
          <w:highlight w:val="yellow"/>
        </w:rPr>
        <w:t>.</w:t>
      </w:r>
      <w:r w:rsidRPr="004C71E8">
        <w:rPr>
          <w:rStyle w:val="StyleUnderline"/>
          <w:highlight w:val="yellow"/>
        </w:rPr>
        <w:t>S.-Israel relations have helped redefine ties with other Arab nations as well</w:t>
      </w:r>
      <w:r w:rsidRPr="00304B3E">
        <w:rPr>
          <w:rStyle w:val="StyleUnderline"/>
        </w:rPr>
        <w:t xml:space="preserve">. </w:t>
      </w:r>
      <w:r w:rsidRPr="004C71E8">
        <w:rPr>
          <w:rStyle w:val="StyleUnderline"/>
          <w:highlight w:val="yellow"/>
        </w:rPr>
        <w:t>The U.S. commitment to foreign aid such as humanitarian assistance already plays a key role in international conflicts.</w:t>
      </w:r>
      <w:r w:rsidRPr="00304B3E">
        <w:rPr>
          <w:rStyle w:val="StyleUnderline"/>
        </w:rPr>
        <w:t xml:space="preserve"> In recent years in particular, the United States has continued </w:t>
      </w:r>
      <w:r w:rsidRPr="004C71E8">
        <w:rPr>
          <w:rStyle w:val="StyleUnderline"/>
          <w:highlight w:val="yellow"/>
        </w:rPr>
        <w:t>to play an active role in political discourse in the Middle East and is a vital part of peaceful solutions to crises</w:t>
      </w:r>
      <w:r w:rsidRPr="00063E63">
        <w:rPr>
          <w:sz w:val="16"/>
        </w:rPr>
        <w:t xml:space="preserve">. The Trump Administration is now redefining the steadfast U.S.-Israel relations. In a controversial move, President Trump began recognizing Jerusalem as the capital of Israel. Also, with a concrete two-state solution still not on the table, U.S.-Israel relations continue to be challenged. The Startup Nation </w:t>
      </w:r>
      <w:r w:rsidRPr="00304B3E">
        <w:rPr>
          <w:rStyle w:val="StyleUnderline"/>
        </w:rPr>
        <w:t xml:space="preserve">Imbibing </w:t>
      </w:r>
      <w:r w:rsidRPr="004C71E8">
        <w:rPr>
          <w:rStyle w:val="StyleUnderline"/>
          <w:highlight w:val="yellow"/>
        </w:rPr>
        <w:t>the strength of the relationship is vital due to the potential impacts the connection can have on the future. Israel has already contributed to U.S. defense, trade and commerce in numerous ways over the years</w:t>
      </w:r>
      <w:r w:rsidRPr="00304B3E">
        <w:rPr>
          <w:rStyle w:val="StyleUnderline"/>
        </w:rPr>
        <w:t>. In turn, given the potential of Israel’s young and growing population and rich natural resources and assets, U.S. businesses hope to tap into this advantage to expand into new product and labor markets.</w:t>
      </w:r>
      <w:r>
        <w:rPr>
          <w:rStyle w:val="StyleUnderline"/>
        </w:rPr>
        <w:t xml:space="preserve"> </w:t>
      </w:r>
      <w:r w:rsidRPr="00063E63">
        <w:rPr>
          <w:sz w:val="16"/>
        </w:rPr>
        <w:t xml:space="preserve">Moreover, Israel now already boasts a high annual economic growth which reached a peak at 4.7 percent in January 2017. Since 2003, poverty and income inequality rates in Israel have also largely declined. As Israel remains one of the world’s most advanced economies, it is commonly referred to globally as the ‘Startup Nation.’ Yet, at the same time, according to an estimate made in the year 2012, nearly 19.4 percent of families in Israel still live below the poverty line. Consequently, 1 in 5 Israelis are presumed to be affected by poverty prevalent in the country. Trade In the realm of trade, Israel’s trade to the United States is essential as the number of dollars created by exports from Israel create the highest number of U.S. jobs among its free-trading partners. For Israel, the United States remains a vital free- trading partner as it provides the country with an outlet for goods and services. </w:t>
      </w:r>
      <w:r w:rsidRPr="00304B3E">
        <w:rPr>
          <w:rStyle w:val="StyleUnderline"/>
        </w:rPr>
        <w:t xml:space="preserve">Furthermore, </w:t>
      </w:r>
      <w:r w:rsidRPr="004C71E8">
        <w:rPr>
          <w:rStyle w:val="StyleUnderline"/>
          <w:highlight w:val="yellow"/>
        </w:rPr>
        <w:t>investment between the U.S. and Israel</w:t>
      </w:r>
      <w:r w:rsidRPr="00304B3E">
        <w:rPr>
          <w:rStyle w:val="StyleUnderline"/>
        </w:rPr>
        <w:t xml:space="preserve"> not only pumps in more Foreign Direct Investment (FDI), but it also </w:t>
      </w:r>
      <w:r w:rsidRPr="004C71E8">
        <w:rPr>
          <w:rStyle w:val="StyleUnderline"/>
          <w:highlight w:val="yellow"/>
        </w:rPr>
        <w:t>plays a significant role in bringing in more</w:t>
      </w:r>
      <w:r w:rsidRPr="00304B3E">
        <w:rPr>
          <w:rStyle w:val="StyleUnderline"/>
        </w:rPr>
        <w:t xml:space="preserve"> American </w:t>
      </w:r>
      <w:r w:rsidRPr="004C71E8">
        <w:rPr>
          <w:rStyle w:val="StyleUnderline"/>
          <w:highlight w:val="yellow"/>
        </w:rPr>
        <w:t>jobs</w:t>
      </w:r>
      <w:r w:rsidRPr="00304B3E">
        <w:rPr>
          <w:rStyle w:val="StyleUnderline"/>
        </w:rPr>
        <w:t xml:space="preserve">. </w:t>
      </w:r>
      <w:r w:rsidRPr="004C71E8">
        <w:rPr>
          <w:rStyle w:val="StyleUnderline"/>
          <w:highlight w:val="yellow"/>
        </w:rPr>
        <w:t>Investments are now expanding in key aspects like science and technology, agriculture and healthcare; Israeli innovations continually contribute to higher levels of efficiency and productivity as wel</w:t>
      </w:r>
      <w:r w:rsidRPr="00304B3E">
        <w:rPr>
          <w:rStyle w:val="StyleUnderline"/>
        </w:rPr>
        <w:t>l.</w:t>
      </w:r>
      <w:r>
        <w:rPr>
          <w:rStyle w:val="StyleUnderline"/>
        </w:rPr>
        <w:t xml:space="preserve"> </w:t>
      </w:r>
      <w:r w:rsidRPr="00063E63">
        <w:rPr>
          <w:sz w:val="16"/>
        </w:rPr>
        <w:t xml:space="preserve">Growth and Future Achievement </w:t>
      </w:r>
      <w:r w:rsidRPr="00304B3E">
        <w:rPr>
          <w:rStyle w:val="StyleUnderline"/>
        </w:rPr>
        <w:t xml:space="preserve">In recent years, </w:t>
      </w:r>
      <w:r w:rsidRPr="004C71E8">
        <w:rPr>
          <w:rStyle w:val="StyleUnderline"/>
          <w:highlight w:val="yellow"/>
        </w:rPr>
        <w:t>clean energy, technology and environmental solutions have grown to become priorities of international discourse; in fact, according to a report by the Washington Institute, innovation in Israel is currently focused on addressing water and food security issues globally.</w:t>
      </w:r>
      <w:r w:rsidRPr="00304B3E">
        <w:rPr>
          <w:rStyle w:val="StyleUnderline"/>
        </w:rPr>
        <w:t xml:space="preserve"> U.S.-Israel collaborations in research and development programs are particularly notable for its advancements and contributions to the financial strength of both countries.</w:t>
      </w:r>
      <w:r>
        <w:rPr>
          <w:rStyle w:val="StyleUnderline"/>
        </w:rPr>
        <w:t xml:space="preserve"> </w:t>
      </w:r>
      <w:r w:rsidRPr="00063E63">
        <w:rPr>
          <w:sz w:val="16"/>
        </w:rPr>
        <w:t>To conclude, U.S.-Israel relations continue to be an important source of economic, potential and financial support to both countries — a partnership that continues to grow with time. This varied connection between the two countries will have greater implications in the future, and should also provide a good buffer against shocks in the world economy.</w:t>
      </w:r>
    </w:p>
    <w:p w:rsidR="0088011C" w:rsidRDefault="0088011C" w:rsidP="0088011C"/>
    <w:p w:rsidR="00140186" w:rsidRDefault="00140186" w:rsidP="00140186">
      <w:pPr>
        <w:pStyle w:val="Heading3"/>
      </w:pPr>
      <w:r>
        <w:t>2NC – Relations key to solve terror</w:t>
      </w:r>
    </w:p>
    <w:p w:rsidR="00CC47AB" w:rsidRPr="00ED14A1" w:rsidRDefault="00CC47AB" w:rsidP="00CC47AB">
      <w:pPr>
        <w:pStyle w:val="Heading4"/>
      </w:pPr>
      <w:r>
        <w:t>US-Israel relations are c</w:t>
      </w:r>
      <w:r w:rsidRPr="00ED14A1">
        <w:t xml:space="preserve">ritical to overall counter-terror success </w:t>
      </w:r>
    </w:p>
    <w:p w:rsidR="00CC47AB" w:rsidRPr="00ED14A1" w:rsidRDefault="00CC47AB" w:rsidP="00CC47AB">
      <w:pPr>
        <w:rPr>
          <w:rStyle w:val="StyleUnderline"/>
          <w:sz w:val="16"/>
          <w:u w:val="none"/>
        </w:rPr>
      </w:pPr>
      <w:r w:rsidRPr="0006568A">
        <w:rPr>
          <w:rStyle w:val="Style13ptBold"/>
        </w:rPr>
        <w:t>Michael Oren</w:t>
      </w:r>
      <w:r>
        <w:rPr>
          <w:b/>
        </w:rPr>
        <w:t xml:space="preserve"> </w:t>
      </w:r>
      <w:r w:rsidRPr="00ED14A1">
        <w:t>Distinguished Fellow at the Shalem Center in Jerusalem</w:t>
      </w:r>
      <w:r w:rsidRPr="00ED14A1">
        <w:rPr>
          <w:b/>
        </w:rPr>
        <w:t xml:space="preserve"> </w:t>
      </w:r>
      <w:r>
        <w:rPr>
          <w:b/>
        </w:rPr>
        <w:t>20</w:t>
      </w:r>
      <w:r w:rsidRPr="00ED14A1">
        <w:rPr>
          <w:b/>
        </w:rPr>
        <w:t xml:space="preserve">11 </w:t>
      </w:r>
      <w:r w:rsidRPr="00ED14A1">
        <w:t xml:space="preserve">“The Ultimate Ally,” </w:t>
      </w:r>
      <w:r w:rsidRPr="00ED14A1">
        <w:rPr>
          <w:i/>
        </w:rPr>
        <w:t>Foreign Policy</w:t>
      </w:r>
      <w:r>
        <w:t xml:space="preserve"> </w:t>
      </w:r>
      <w:r w:rsidRPr="00ED14A1">
        <w:t>May/June 2011, http://www.foreignpolicy.com/articles/2011/0</w:t>
      </w:r>
      <w:r>
        <w:t>4/25/the_ultimate_ally?page=0,2</w:t>
      </w:r>
    </w:p>
    <w:p w:rsidR="00CC47AB" w:rsidRPr="00ED14A1" w:rsidRDefault="00CC47AB" w:rsidP="00CC47AB">
      <w:pPr>
        <w:rPr>
          <w:rStyle w:val="StyleUnderline"/>
          <w:sz w:val="16"/>
          <w:u w:val="none"/>
        </w:rPr>
      </w:pPr>
      <w:r w:rsidRPr="00ED14A1">
        <w:rPr>
          <w:rStyle w:val="StyleUnderline"/>
        </w:rPr>
        <w:t xml:space="preserve">In the intelligence field, in particular, </w:t>
      </w:r>
      <w:r w:rsidRPr="004C71E8">
        <w:rPr>
          <w:rStyle w:val="StyleUnderline"/>
          <w:highlight w:val="yellow"/>
        </w:rPr>
        <w:t>the cooperation between Israel and the United States is vast</w:t>
      </w:r>
      <w:r w:rsidRPr="00ED14A1">
        <w:rPr>
          <w:rStyle w:val="StyleUnderline"/>
          <w:sz w:val="16"/>
        </w:rPr>
        <w:t xml:space="preserve">. </w:t>
      </w:r>
      <w:r w:rsidRPr="00ED14A1">
        <w:rPr>
          <w:rStyle w:val="StyleUnderline"/>
          <w:sz w:val="16"/>
          <w:u w:val="none"/>
        </w:rPr>
        <w:t>According to Maj. Gen. George J. Keegan Jr., former head of U.S. Air Force intelligence</w:t>
      </w:r>
      <w:r w:rsidRPr="00ED14A1">
        <w:rPr>
          <w:rStyle w:val="StyleUnderline"/>
          <w:sz w:val="16"/>
        </w:rPr>
        <w:t xml:space="preserve">, </w:t>
      </w:r>
      <w:r w:rsidRPr="004C71E8">
        <w:rPr>
          <w:rStyle w:val="StyleUnderline"/>
          <w:highlight w:val="yellow"/>
        </w:rPr>
        <w:t>America's military defense capability "owes more to the Israeli intelligence input than it does to any single source of intelligence," the worth</w:t>
      </w:r>
      <w:r w:rsidRPr="00ED14A1">
        <w:rPr>
          <w:rStyle w:val="StyleUnderline"/>
        </w:rPr>
        <w:t xml:space="preserve"> of which input, he estimated, </w:t>
      </w:r>
      <w:r w:rsidRPr="004C71E8">
        <w:rPr>
          <w:rStyle w:val="StyleUnderline"/>
          <w:highlight w:val="yellow"/>
        </w:rPr>
        <w:t>exceeds "five CIAs</w:t>
      </w:r>
      <w:r w:rsidRPr="00ED14A1">
        <w:rPr>
          <w:rStyle w:val="StyleUnderline"/>
        </w:rPr>
        <w:t xml:space="preserve">." </w:t>
      </w:r>
      <w:r w:rsidRPr="004C71E8">
        <w:rPr>
          <w:rStyle w:val="StyleUnderline"/>
          <w:highlight w:val="yellow"/>
        </w:rPr>
        <w:t>Israeli and American intelligence agencies continuously exchange information,</w:t>
      </w:r>
      <w:r w:rsidRPr="00ED14A1">
        <w:rPr>
          <w:rStyle w:val="StyleUnderline"/>
        </w:rPr>
        <w:t xml:space="preserve"> analyses, and operational experience </w:t>
      </w:r>
      <w:r w:rsidRPr="004C71E8">
        <w:rPr>
          <w:rStyle w:val="StyleUnderline"/>
          <w:highlight w:val="yellow"/>
        </w:rPr>
        <w:t>in counterterrorism</w:t>
      </w:r>
      <w:r w:rsidRPr="00ED14A1">
        <w:rPr>
          <w:rStyle w:val="StyleUnderline"/>
        </w:rPr>
        <w:t xml:space="preserve"> </w:t>
      </w:r>
      <w:r w:rsidRPr="00ED14A1">
        <w:rPr>
          <w:rStyle w:val="StyleUnderline"/>
          <w:sz w:val="16"/>
          <w:u w:val="none"/>
        </w:rPr>
        <w:t>and counterproliferation</w:t>
      </w:r>
      <w:r w:rsidRPr="00ED14A1">
        <w:rPr>
          <w:rStyle w:val="StyleUnderline"/>
          <w:sz w:val="16"/>
        </w:rPr>
        <w:t xml:space="preserve">. </w:t>
      </w:r>
      <w:r w:rsidRPr="004C71E8">
        <w:rPr>
          <w:rStyle w:val="StyleUnderline"/>
          <w:highlight w:val="yellow"/>
        </w:rPr>
        <w:t>The U.S. Department of Homeland Security and its Israeli counterpart also share technical know-how in defending ports and terminals from terrorist attacks</w:t>
      </w:r>
      <w:r w:rsidRPr="00ED14A1">
        <w:rPr>
          <w:rStyle w:val="StyleUnderline"/>
        </w:rPr>
        <w:t>, countering unconventional weapons and cyberthreats, and combating the drug trade</w:t>
      </w:r>
      <w:r w:rsidRPr="00ED14A1">
        <w:rPr>
          <w:rStyle w:val="StyleUnderline"/>
          <w:sz w:val="16"/>
        </w:rPr>
        <w:t xml:space="preserve">. </w:t>
      </w:r>
      <w:r w:rsidRPr="00ED14A1">
        <w:rPr>
          <w:rStyle w:val="StyleUnderline"/>
          <w:sz w:val="16"/>
          <w:u w:val="none"/>
        </w:rPr>
        <w:t>On the battlefield, Israeli armament protects Bradley and Stryker units from rocket-propelled grenades, while</w:t>
      </w:r>
      <w:r w:rsidRPr="00ED14A1">
        <w:rPr>
          <w:rStyle w:val="StyleUnderline"/>
          <w:sz w:val="16"/>
        </w:rPr>
        <w:t xml:space="preserve"> </w:t>
      </w:r>
      <w:r w:rsidRPr="00ED14A1">
        <w:rPr>
          <w:rStyle w:val="StyleUnderline"/>
        </w:rPr>
        <w:t>Israeli-made drones and reconnaissance devices surveil hostile territory</w:t>
      </w:r>
      <w:r w:rsidRPr="00ED14A1">
        <w:rPr>
          <w:rStyle w:val="StyleUnderline"/>
          <w:u w:val="none"/>
        </w:rPr>
        <w:t>.</w:t>
      </w:r>
      <w:r w:rsidRPr="00ED14A1">
        <w:rPr>
          <w:rStyle w:val="StyleUnderline"/>
          <w:sz w:val="16"/>
          <w:u w:val="none"/>
        </w:rPr>
        <w:t xml:space="preserve"> U.S. fighter aircraft and helicopters incorporate Israeli concepts and components, as do modern-class U.S. warships. The IDF has furnished U.S. forces with its expertise in the detection and neutralization of improvised explosive devices (IEDs), the largest cause of American casualties. </w:t>
      </w:r>
    </w:p>
    <w:p w:rsidR="00CC47AB" w:rsidRDefault="00CC47AB" w:rsidP="00140186">
      <w:pPr>
        <w:pStyle w:val="Heading4"/>
      </w:pPr>
    </w:p>
    <w:p w:rsidR="00140186" w:rsidRPr="00ED14A1" w:rsidRDefault="00140186" w:rsidP="00140186">
      <w:pPr>
        <w:pStyle w:val="Heading4"/>
      </w:pPr>
      <w:r w:rsidRPr="00ED14A1">
        <w:t>Relations solve terrorism – key to tech improvement, intelligence, and expertise</w:t>
      </w:r>
    </w:p>
    <w:p w:rsidR="00140186" w:rsidRPr="00140186" w:rsidRDefault="00140186" w:rsidP="00140186">
      <w:r w:rsidRPr="00140186">
        <w:t xml:space="preserve">Robert </w:t>
      </w:r>
      <w:r w:rsidRPr="00140186">
        <w:rPr>
          <w:rStyle w:val="Style13ptBold"/>
        </w:rPr>
        <w:t>Blackwill</w:t>
      </w:r>
      <w:r w:rsidRPr="00140186">
        <w:t xml:space="preserve"> the Henry A. Kissinger senior fellow for U.S. foreign policy at the Council on Foreign Relations </w:t>
      </w:r>
      <w:r w:rsidRPr="00140186">
        <w:rPr>
          <w:rStyle w:val="Style13ptBold"/>
        </w:rPr>
        <w:t>and</w:t>
      </w:r>
      <w:r w:rsidRPr="00140186">
        <w:t xml:space="preserve"> Robert </w:t>
      </w:r>
      <w:r w:rsidRPr="00140186">
        <w:rPr>
          <w:rStyle w:val="Style13ptBold"/>
        </w:rPr>
        <w:t>Slocombe</w:t>
      </w:r>
      <w:r w:rsidRPr="00140186">
        <w:t xml:space="preserve"> senior counsel in Caplin &amp; Drysdale’s Washington, DC, office November </w:t>
      </w:r>
      <w:r w:rsidRPr="00140186">
        <w:rPr>
          <w:rStyle w:val="Style13ptBold"/>
        </w:rPr>
        <w:t>2011</w:t>
      </w:r>
      <w:r w:rsidRPr="00140186">
        <w:t xml:space="preserve">  , and Robert Slocombe, “ISRAEL: A Strategic Asset for the United States,” </w:t>
      </w:r>
      <w:hyperlink r:id="rId244" w:history="1">
        <w:r w:rsidRPr="00140186">
          <w:rPr>
            <w:rStyle w:val="Hyperlink"/>
          </w:rPr>
          <w:t>http://www.washingtoninstitute.org/pubPDFs/BlackwillSlocombeReport.pdf</w:t>
        </w:r>
      </w:hyperlink>
    </w:p>
    <w:p w:rsidR="00140186" w:rsidRPr="00ED14A1" w:rsidRDefault="00140186" w:rsidP="00140186">
      <w:pPr>
        <w:rPr>
          <w:sz w:val="16"/>
        </w:rPr>
      </w:pPr>
      <w:r w:rsidRPr="00ED14A1">
        <w:rPr>
          <w:sz w:val="16"/>
        </w:rPr>
        <w:t xml:space="preserve">Today, </w:t>
      </w:r>
      <w:r w:rsidRPr="004C71E8">
        <w:rPr>
          <w:highlight w:val="yellow"/>
          <w:u w:val="single"/>
        </w:rPr>
        <w:t>Israeli contributions to U.S. national interests range across a broad spectrum</w:t>
      </w:r>
      <w:r w:rsidRPr="00ED14A1">
        <w:rPr>
          <w:u w:val="single"/>
        </w:rPr>
        <w:t>.</w:t>
      </w:r>
      <w:r w:rsidRPr="00ED14A1">
        <w:rPr>
          <w:sz w:val="16"/>
        </w:rPr>
        <w:t xml:space="preserve"> For example: </w:t>
      </w:r>
      <w:r w:rsidRPr="00ED14A1">
        <w:rPr>
          <w:u w:val="single"/>
        </w:rPr>
        <w:t xml:space="preserve">Through joint training and exercises as well as exchanges on military doctrine, </w:t>
      </w:r>
      <w:r w:rsidRPr="004C71E8">
        <w:rPr>
          <w:highlight w:val="yellow"/>
          <w:u w:val="single"/>
        </w:rPr>
        <w:t xml:space="preserve">the United States has benefited in the areas of </w:t>
      </w:r>
      <w:r w:rsidRPr="004C71E8">
        <w:rPr>
          <w:rStyle w:val="StyleUnderline"/>
          <w:highlight w:val="yellow"/>
        </w:rPr>
        <w:t>counterterrorism cooperation</w:t>
      </w:r>
      <w:r w:rsidRPr="004C71E8">
        <w:rPr>
          <w:highlight w:val="yellow"/>
          <w:u w:val="single"/>
        </w:rPr>
        <w:t>,</w:t>
      </w:r>
      <w:r w:rsidRPr="00ED14A1">
        <w:rPr>
          <w:u w:val="single"/>
        </w:rPr>
        <w:t xml:space="preserve"> tactical intelligence, and experience in urban warfare</w:t>
      </w:r>
      <w:r w:rsidRPr="00ED14A1">
        <w:rPr>
          <w:sz w:val="16"/>
        </w:rPr>
        <w:t xml:space="preserve">. The largest-ever U.S.-Israel joint exercise is scheduled for spring 2012. </w:t>
      </w:r>
      <w:r w:rsidRPr="004C71E8">
        <w:rPr>
          <w:highlight w:val="yellow"/>
          <w:u w:val="single"/>
        </w:rPr>
        <w:t>Israeli technology promotes American interests</w:t>
      </w:r>
      <w:r w:rsidRPr="00ED14A1">
        <w:rPr>
          <w:sz w:val="16"/>
        </w:rPr>
        <w:t xml:space="preserve">. </w:t>
      </w:r>
      <w:r w:rsidRPr="00ED14A1">
        <w:rPr>
          <w:u w:val="single"/>
        </w:rPr>
        <w:t>Increasingly, U.S. homeland security and military agencies are turning to Israeli technology to solve some of their most vexing technical problems</w:t>
      </w:r>
      <w:r w:rsidRPr="00ED14A1">
        <w:rPr>
          <w:sz w:val="16"/>
        </w:rPr>
        <w:t xml:space="preserve">. </w:t>
      </w:r>
      <w:r w:rsidRPr="004C71E8">
        <w:rPr>
          <w:highlight w:val="yellow"/>
          <w:u w:val="single"/>
        </w:rPr>
        <w:t>This</w:t>
      </w:r>
      <w:r w:rsidRPr="00ED14A1">
        <w:rPr>
          <w:sz w:val="16"/>
        </w:rPr>
        <w:t xml:space="preserve"> </w:t>
      </w:r>
      <w:r w:rsidRPr="004C71E8">
        <w:rPr>
          <w:sz w:val="16"/>
          <w:highlight w:val="yellow"/>
        </w:rPr>
        <w:t xml:space="preserve">support </w:t>
      </w:r>
      <w:r w:rsidRPr="004C71E8">
        <w:rPr>
          <w:highlight w:val="yellow"/>
          <w:u w:val="single"/>
        </w:rPr>
        <w:t>ranges from advice and expertise on behavioral screening techniques for airport security to acquiring an Israeli-produced tactical radar system to enhance force protection</w:t>
      </w:r>
      <w:r w:rsidRPr="00ED14A1">
        <w:rPr>
          <w:sz w:val="16"/>
        </w:rPr>
        <w:t xml:space="preserve">. </w:t>
      </w:r>
      <w:r w:rsidRPr="00ED14A1">
        <w:rPr>
          <w:u w:val="single"/>
        </w:rPr>
        <w:t xml:space="preserve">Israel has been a world leader  in the development of </w:t>
      </w:r>
      <w:r w:rsidRPr="00ED14A1">
        <w:rPr>
          <w:rStyle w:val="Emphasis"/>
        </w:rPr>
        <w:t>unmanned aerial systems</w:t>
      </w:r>
      <w:r w:rsidRPr="00ED14A1">
        <w:rPr>
          <w:sz w:val="16"/>
        </w:rPr>
        <w:t xml:space="preserve">, </w:t>
      </w:r>
      <w:r w:rsidRPr="00ED14A1">
        <w:rPr>
          <w:u w:val="single"/>
        </w:rPr>
        <w:t>for both intelligence collection and combat, and it has shared with the U.S. military the technology</w:t>
      </w:r>
      <w:r w:rsidRPr="00ED14A1">
        <w:rPr>
          <w:sz w:val="16"/>
        </w:rPr>
        <w:t xml:space="preserve">, the </w:t>
      </w:r>
      <w:r w:rsidRPr="00ED14A1">
        <w:rPr>
          <w:u w:val="single"/>
        </w:rPr>
        <w:t>doctrine, and its experience</w:t>
      </w:r>
      <w:r w:rsidRPr="00ED14A1">
        <w:rPr>
          <w:sz w:val="16"/>
        </w:rPr>
        <w:t xml:space="preserve"> regarding these systems. Israel is also a global pacesetter in active measures for armored vehicle protection, defense against short-range rocket threats, and the techniques and procedures of robotics, all of which it has shared with the United States. </w:t>
      </w:r>
    </w:p>
    <w:p w:rsidR="00140186" w:rsidRDefault="0058688B" w:rsidP="0058688B">
      <w:pPr>
        <w:pStyle w:val="Heading3"/>
      </w:pPr>
      <w:r>
        <w:t>2NC Economy Module</w:t>
      </w:r>
    </w:p>
    <w:p w:rsidR="0058688B" w:rsidRPr="0058688B" w:rsidRDefault="0058688B" w:rsidP="0058688B">
      <w:pPr>
        <w:pStyle w:val="Heading4"/>
      </w:pPr>
      <w:r w:rsidRPr="0058688B">
        <w:t>US-Israel relations key to the global economy</w:t>
      </w:r>
    </w:p>
    <w:p w:rsidR="0058688B" w:rsidRDefault="0058688B" w:rsidP="0058688B">
      <w:pPr>
        <w:rPr>
          <w:rStyle w:val="Style13ptBold"/>
        </w:rPr>
      </w:pPr>
      <w:r>
        <w:rPr>
          <w:rStyle w:val="Style13ptBold"/>
        </w:rPr>
        <w:t xml:space="preserve">Myron </w:t>
      </w:r>
      <w:r w:rsidRPr="00467E2D">
        <w:rPr>
          <w:rStyle w:val="Style13ptBold"/>
        </w:rPr>
        <w:t>Brillant</w:t>
      </w:r>
      <w:r>
        <w:t>, executive VP and head of International Affairs for the US Chamber of Commerce, 20</w:t>
      </w:r>
      <w:r w:rsidRPr="00467E2D">
        <w:rPr>
          <w:rStyle w:val="Style13ptBold"/>
        </w:rPr>
        <w:t>15</w:t>
      </w:r>
      <w:r>
        <w:rPr>
          <w:rStyle w:val="Style13ptBold"/>
        </w:rPr>
        <w:t xml:space="preserve"> </w:t>
      </w:r>
      <w:r>
        <w:rPr>
          <w:rStyle w:val="Style13ptBold"/>
          <w:b w:val="0"/>
        </w:rPr>
        <w:t xml:space="preserve">The Hill, Congress Blog, “The Strategic Imperative of  US-Israel commerce” March 3, 2015, </w:t>
      </w:r>
      <w:r w:rsidRPr="006F4DAC">
        <w:rPr>
          <w:rStyle w:val="Style13ptBold"/>
          <w:b w:val="0"/>
        </w:rPr>
        <w:t>http://thehill.com/blogs/congress-blog/foreign-policy/234331-the-strategic-imperative-of-us-israel-commerce</w:t>
      </w:r>
    </w:p>
    <w:p w:rsidR="0058688B" w:rsidRPr="0058688B" w:rsidRDefault="0058688B" w:rsidP="0058688B">
      <w:r w:rsidRPr="004C71E8">
        <w:rPr>
          <w:rStyle w:val="StyleUnderline"/>
          <w:highlight w:val="yellow"/>
        </w:rPr>
        <w:t>The U.S. and Israel have long-standing trade and investment ties</w:t>
      </w:r>
      <w:r w:rsidRPr="0058688B">
        <w:rPr>
          <w:rStyle w:val="StyleUnderline"/>
        </w:rPr>
        <w:t xml:space="preserve"> </w:t>
      </w:r>
      <w:r w:rsidRPr="0058688B">
        <w:t xml:space="preserve">that serve to benefit both countries, </w:t>
      </w:r>
      <w:r w:rsidRPr="004C71E8">
        <w:rPr>
          <w:rStyle w:val="StyleUnderline"/>
          <w:highlight w:val="yellow"/>
        </w:rPr>
        <w:t>and our close commercial bond supports game-changing innovation benefiting the global economy</w:t>
      </w:r>
      <w:r w:rsidRPr="0058688B">
        <w:t>. Since the signing of the U.S.-Israel Free Trade Agreement 30 years ago, two-way trade has multiplied tenfold to over $40 billion per year with shared economic benefits for both countries. </w:t>
      </w:r>
    </w:p>
    <w:p w:rsidR="0058688B" w:rsidRPr="0058688B" w:rsidRDefault="0058688B" w:rsidP="0058688B">
      <w:r w:rsidRPr="0058688B">
        <w:t>In a country as small as Israel, it is amazing that over 250 multinational companies have R&amp;D centers there. And underscoring the importance of our relationship, two-thirds of them are U.S. companies. Intel, Microsoft, IBM, and Cisco have been in Israel for decades, and just days ago, Apple CEO Tim Cook visited Israel to inaugurate the company’s largest innovation center outside of California. </w:t>
      </w:r>
    </w:p>
    <w:p w:rsidR="0058688B" w:rsidRDefault="0058688B" w:rsidP="0058688B">
      <w:r w:rsidRPr="004C71E8">
        <w:rPr>
          <w:rStyle w:val="StyleUnderline"/>
          <w:highlight w:val="yellow"/>
        </w:rPr>
        <w:t>Israel is the top importer of U.S. goods in its region</w:t>
      </w:r>
      <w:r w:rsidRPr="0058688B">
        <w:t xml:space="preserve">, despite representing a mere 2 percent of the population. </w:t>
      </w:r>
      <w:r w:rsidRPr="004C71E8">
        <w:rPr>
          <w:rStyle w:val="StyleUnderline"/>
          <w:highlight w:val="yellow"/>
        </w:rPr>
        <w:t>There are more companies listed on the NASDAQ exchange from Israel than from any country besides the U.S. and China.</w:t>
      </w:r>
      <w:r w:rsidRPr="0058688B">
        <w:t xml:space="preserve"> And </w:t>
      </w:r>
      <w:r w:rsidRPr="004C71E8">
        <w:rPr>
          <w:rStyle w:val="StyleUnderline"/>
          <w:highlight w:val="yellow"/>
        </w:rPr>
        <w:t>nearly half of all investment into the U.S. from the Middle East comes from Israeli companies</w:t>
      </w:r>
      <w:r w:rsidRPr="0058688B">
        <w:t xml:space="preserve">. </w:t>
      </w:r>
      <w:r w:rsidRPr="004C71E8">
        <w:rPr>
          <w:rStyle w:val="StyleUnderline"/>
          <w:highlight w:val="yellow"/>
        </w:rPr>
        <w:t>The commercial relationship</w:t>
      </w:r>
      <w:r w:rsidRPr="0058688B">
        <w:t xml:space="preserve">, while often glossed over given the focus on security matters, </w:t>
      </w:r>
      <w:r w:rsidRPr="004C71E8">
        <w:rPr>
          <w:rStyle w:val="StyleUnderline"/>
          <w:highlight w:val="yellow"/>
        </w:rPr>
        <w:t>is not only sparking new technologies but supports thousands of good jobs in both countries</w:t>
      </w:r>
      <w:r w:rsidRPr="0058688B">
        <w:t>. </w:t>
      </w:r>
    </w:p>
    <w:p w:rsidR="00517B16" w:rsidRDefault="00517B16" w:rsidP="00517B16">
      <w:pPr>
        <w:pStyle w:val="Heading4"/>
        <w:rPr>
          <w:rFonts w:eastAsia="Times New Roman"/>
          <w:u w:val="single"/>
        </w:rPr>
      </w:pPr>
      <w:r>
        <w:rPr>
          <w:rFonts w:eastAsia="Times New Roman"/>
        </w:rPr>
        <w:t xml:space="preserve">Economic decline causes </w:t>
      </w:r>
      <w:r>
        <w:rPr>
          <w:rFonts w:eastAsia="Times New Roman"/>
          <w:u w:val="single"/>
        </w:rPr>
        <w:t xml:space="preserve">global WMD conflict </w:t>
      </w:r>
    </w:p>
    <w:p w:rsidR="00517B16" w:rsidRDefault="00517B16" w:rsidP="00517B16">
      <w:pPr>
        <w:rPr>
          <w:rFonts w:eastAsia="Calibri"/>
        </w:rPr>
      </w:pPr>
      <w:r w:rsidRPr="006421ED">
        <w:rPr>
          <w:rStyle w:val="Style13ptBold"/>
        </w:rPr>
        <w:t>Hutchinson 14</w:t>
      </w:r>
      <w:r>
        <w:rPr>
          <w:rFonts w:eastAsia="Calibri"/>
        </w:rPr>
        <w:t xml:space="preserve"> (Martin, Business and Economics Editor at United Press International, MBA from Harvard Business School, former international merchant banker, 1-3-14, “The chilling echoes of 1914, a century on” Wall Street Journal) </w:t>
      </w:r>
      <w:hyperlink r:id="rId245" w:history="1">
        <w:r>
          <w:rPr>
            <w:rStyle w:val="Hyperlink"/>
            <w:rFonts w:eastAsia="Calibri"/>
          </w:rPr>
          <w:t>http://online.wsj.com/articles/william-galston-secular-stagnation-may-be-for-real-1409095263</w:t>
        </w:r>
      </w:hyperlink>
      <w:r>
        <w:rPr>
          <w:rFonts w:eastAsia="Calibri"/>
        </w:rPr>
        <w:t>,</w:t>
      </w:r>
    </w:p>
    <w:p w:rsidR="00517B16" w:rsidRDefault="00517B16" w:rsidP="00517B16">
      <w:pPr>
        <w:rPr>
          <w:rStyle w:val="StyleUnderline"/>
        </w:rPr>
      </w:pPr>
      <w:r>
        <w:rPr>
          <w:rStyle w:val="StyleUnderline"/>
        </w:rPr>
        <w:t>The years before 1914 saw the formation of trade blocs separated by high tariff barriers.</w:t>
      </w:r>
      <w:r w:rsidRPr="00416B7B">
        <w:rPr>
          <w:rFonts w:eastAsia="Calibri"/>
          <w:sz w:val="16"/>
        </w:rPr>
        <w:t xml:space="preserve">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w:t>
      </w:r>
      <w:r w:rsidRPr="004C71E8">
        <w:rPr>
          <w:rStyle w:val="StyleUnderline"/>
          <w:highlight w:val="yellow"/>
        </w:rPr>
        <w:t>protectionism could be become entrenched if prolonged economic stagnation leads countries to pursue their own narrow interests.</w:t>
      </w:r>
      <w:r>
        <w:rPr>
          <w:rStyle w:val="StyleUnderline"/>
        </w:rPr>
        <w:t xml:space="preserve"> </w:t>
      </w:r>
      <w:r w:rsidRPr="00416B7B">
        <w:rPr>
          <w:rFonts w:eastAsia="Calibri"/>
          <w:sz w:val="16"/>
        </w:rPr>
        <w:t xml:space="preserve">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4C71E8">
        <w:rPr>
          <w:rStyle w:val="StyleUnderline"/>
          <w:highlight w:val="yellow"/>
        </w:rPr>
        <w:t>if history were to repeat itself</w:t>
      </w:r>
      <w:r w:rsidRPr="00416B7B">
        <w:rPr>
          <w:rFonts w:eastAsia="Calibri"/>
          <w:sz w:val="16"/>
        </w:rPr>
        <w:t xml:space="preserve">, the </w:t>
      </w:r>
      <w:r w:rsidRPr="004C71E8">
        <w:rPr>
          <w:rStyle w:val="StyleUnderline"/>
          <w:highlight w:val="yellow"/>
        </w:rPr>
        <w:t>global conflict could be both more universal and</w:t>
      </w:r>
      <w:r w:rsidRPr="00416B7B">
        <w:rPr>
          <w:rFonts w:eastAsia="Calibri"/>
          <w:sz w:val="16"/>
        </w:rPr>
        <w:t xml:space="preserve"> more</w:t>
      </w:r>
      <w:r>
        <w:rPr>
          <w:rStyle w:val="StyleUnderline"/>
        </w:rPr>
        <w:t xml:space="preserve"> </w:t>
      </w:r>
      <w:r w:rsidRPr="004C71E8">
        <w:rPr>
          <w:rStyle w:val="StyleUnderline"/>
          <w:highlight w:val="yellow"/>
        </w:rPr>
        <w:t>destructive. Nuclear weapons proliferate. Warped diplomatic anger could lead to the deployment of chemical and biological devices. Electromagnetic pulses could wipe out our fragile electronic  networks.</w:t>
      </w:r>
      <w:r>
        <w:rPr>
          <w:rStyle w:val="StyleUnderline"/>
        </w:rPr>
        <w:t xml:space="preserve"> </w:t>
      </w:r>
      <w:r w:rsidRPr="00416B7B">
        <w:rPr>
          <w:rFonts w:eastAsia="Calibri"/>
          <w:sz w:val="16"/>
        </w:rPr>
        <w:t xml:space="preserve">Like the assassination of Archduke Ferdinand that sparked World War One, the catalyst for cataclysm might be something quite surprising. A global run on bank and other investment assets or an outbreak of hyperinflation, maybe? </w:t>
      </w:r>
      <w:r>
        <w:rPr>
          <w:rStyle w:val="StyleUnderline"/>
        </w:rPr>
        <w:t>These threats get more serious the more policymakers pump up</w:t>
      </w:r>
      <w:r w:rsidRPr="00416B7B">
        <w:rPr>
          <w:rFonts w:eastAsia="Calibri"/>
          <w:sz w:val="16"/>
        </w:rPr>
        <w:t xml:space="preserve"> equity, bond, property and banking </w:t>
      </w:r>
      <w:r>
        <w:rPr>
          <w:rStyle w:val="StyleUnderline"/>
        </w:rPr>
        <w:t>bubbles</w:t>
      </w:r>
      <w:r w:rsidRPr="00416B7B">
        <w:rPr>
          <w:rFonts w:eastAsia="Calibri"/>
          <w:sz w:val="16"/>
        </w:rPr>
        <w:t xml:space="preserve">. </w:t>
      </w:r>
      <w:r w:rsidRPr="004C71E8">
        <w:rPr>
          <w:rStyle w:val="StyleUnderline"/>
          <w:highlight w:val="yellow"/>
        </w:rPr>
        <w:t>If global wealth evaporates, or is proven to be an illusion, today’s largely cordial global entente could be smashed with precipitous speed.</w:t>
      </w:r>
    </w:p>
    <w:p w:rsidR="0058688B" w:rsidRPr="0058688B" w:rsidRDefault="0058688B" w:rsidP="0058688B"/>
    <w:p w:rsidR="0058688B" w:rsidRDefault="0058688B" w:rsidP="0058688B">
      <w:pPr>
        <w:pStyle w:val="Heading3"/>
      </w:pPr>
      <w:r>
        <w:t>Extension – Relations key to economy</w:t>
      </w:r>
    </w:p>
    <w:p w:rsidR="0058688B" w:rsidRDefault="0058688B" w:rsidP="0058688B">
      <w:pPr>
        <w:pStyle w:val="Heading4"/>
      </w:pPr>
      <w:r>
        <w:t>US-Israel relations necessary to a vital and innovative US economy</w:t>
      </w:r>
    </w:p>
    <w:p w:rsidR="0058688B" w:rsidRPr="0058688B" w:rsidRDefault="0058688B" w:rsidP="0058688B">
      <w:pPr>
        <w:pStyle w:val="NormalWeb"/>
      </w:pPr>
      <w:r w:rsidRPr="0058688B">
        <w:rPr>
          <w:rFonts w:eastAsiaTheme="majorEastAsia"/>
        </w:rPr>
        <w:t xml:space="preserve">Michael </w:t>
      </w:r>
      <w:r w:rsidRPr="0058688B">
        <w:rPr>
          <w:rStyle w:val="Style13ptBold"/>
          <w:rFonts w:eastAsiaTheme="majorEastAsia"/>
        </w:rPr>
        <w:t>Eisenstadt and</w:t>
      </w:r>
      <w:r w:rsidRPr="0058688B">
        <w:rPr>
          <w:rFonts w:eastAsiaTheme="majorEastAsia"/>
        </w:rPr>
        <w:t xml:space="preserve"> David </w:t>
      </w:r>
      <w:r w:rsidRPr="0058688B">
        <w:rPr>
          <w:rStyle w:val="Style13ptBold"/>
          <w:rFonts w:eastAsiaTheme="majorEastAsia"/>
        </w:rPr>
        <w:t>Pollock 2012</w:t>
      </w:r>
      <w:r>
        <w:rPr>
          <w:rFonts w:ascii="ACaslonPro" w:hAnsi="ACaslonPro"/>
        </w:rPr>
        <w:t xml:space="preserve"> </w:t>
      </w:r>
      <w:r w:rsidRPr="0058688B">
        <w:t xml:space="preserve">report by the Washington Institute, </w:t>
      </w:r>
      <w:r w:rsidRPr="0058688B">
        <w:rPr>
          <w:rFonts w:hint="eastAsia"/>
        </w:rPr>
        <w:t>“</w:t>
      </w:r>
      <w:r w:rsidRPr="0058688B">
        <w:t>How the United States Benefits from Its Alliance with Israel</w:t>
      </w:r>
      <w:r w:rsidRPr="0058688B">
        <w:rPr>
          <w:rFonts w:hint="eastAsia"/>
        </w:rPr>
        <w:t>”</w:t>
      </w:r>
      <w:r w:rsidRPr="0058688B">
        <w:t xml:space="preserve">, </w:t>
      </w:r>
      <w:hyperlink r:id="rId246" w:history="1">
        <w:r w:rsidRPr="0058688B">
          <w:rPr>
            <w:rStyle w:val="Hyperlink"/>
          </w:rPr>
          <w:t>https://www.washingtoninstitute.org/uploads/Documents/pubs/StrategicReport07.pdf</w:t>
        </w:r>
      </w:hyperlink>
    </w:p>
    <w:p w:rsidR="0058688B" w:rsidRPr="0058688B" w:rsidRDefault="0058688B" w:rsidP="0058688B">
      <w:r w:rsidRPr="0058688B">
        <w:t xml:space="preserve">There is bipartisan agreement that </w:t>
      </w:r>
      <w:r w:rsidRPr="004C71E8">
        <w:rPr>
          <w:rStyle w:val="StyleUnderline"/>
          <w:highlight w:val="yellow"/>
        </w:rPr>
        <w:t>restoring the vitality and competitiveness of the U.S. economy is crucial to preserving U.S. global leadership</w:t>
      </w:r>
      <w:r w:rsidRPr="0058688B">
        <w:t xml:space="preserve">. </w:t>
      </w:r>
      <w:r w:rsidRPr="004C71E8">
        <w:rPr>
          <w:rStyle w:val="StyleUnderline"/>
          <w:highlight w:val="yellow"/>
        </w:rPr>
        <w:t>Technological innovation is key to achieving this</w:t>
      </w:r>
      <w:r w:rsidRPr="0058688B">
        <w:t xml:space="preserve"> goal. While </w:t>
      </w:r>
      <w:r w:rsidRPr="004C71E8">
        <w:rPr>
          <w:rStyle w:val="StyleUnderline"/>
          <w:highlight w:val="yellow"/>
        </w:rPr>
        <w:t>Israel</w:t>
      </w:r>
      <w:r w:rsidRPr="0058688B">
        <w:rPr>
          <w:rStyle w:val="StyleUnderline"/>
        </w:rPr>
        <w:t xml:space="preserve"> </w:t>
      </w:r>
      <w:r w:rsidRPr="0058688B">
        <w:t xml:space="preserve">is a small country, it </w:t>
      </w:r>
      <w:r w:rsidRPr="004C71E8">
        <w:rPr>
          <w:rStyle w:val="StyleUnderline"/>
          <w:highlight w:val="yellow"/>
        </w:rPr>
        <w:t>ranks among the top half-dozen countries world- wide in various indices of innovation</w:t>
      </w:r>
      <w:r w:rsidRPr="0058688B">
        <w:t xml:space="preserve">. </w:t>
      </w:r>
      <w:r w:rsidRPr="004C71E8">
        <w:rPr>
          <w:rStyle w:val="StyleUnderline"/>
          <w:highlight w:val="yellow"/>
        </w:rPr>
        <w:t>U.S.-Israel investment, R&amp;D, and joint ventures create tens of thousands of jobs for American workers in informa- tion technology, medical R&amp;D, and defense</w:t>
      </w:r>
      <w:r w:rsidRPr="0058688B">
        <w:t>. Israel is among the top twenty international direct investors in the United States, and two-way trade between America and Israel leads a number of much larger countries, such as Spain and Saudi Arabia.</w:t>
      </w:r>
    </w:p>
    <w:p w:rsidR="00A43E21" w:rsidRDefault="00A43E21" w:rsidP="00A43E21">
      <w:pPr>
        <w:pStyle w:val="Heading2"/>
      </w:pPr>
      <w:r>
        <w:t>Lashout DA</w:t>
      </w:r>
    </w:p>
    <w:p w:rsidR="00294BD1" w:rsidRDefault="00294BD1" w:rsidP="00294BD1">
      <w:pPr>
        <w:pStyle w:val="Heading3"/>
      </w:pPr>
      <w:r>
        <w:t>1NC</w:t>
      </w:r>
    </w:p>
    <w:p w:rsidR="00294BD1" w:rsidRPr="006D785C" w:rsidRDefault="00294BD1" w:rsidP="00294BD1">
      <w:pPr>
        <w:pStyle w:val="Heading4"/>
      </w:pPr>
      <w:r>
        <w:t xml:space="preserve">Israel hasn’t lashed out because of American security commitments </w:t>
      </w:r>
    </w:p>
    <w:p w:rsidR="00294BD1" w:rsidRPr="00831649" w:rsidRDefault="00294BD1" w:rsidP="00294BD1">
      <w:r w:rsidRPr="00831649">
        <w:t xml:space="preserve">Chuck </w:t>
      </w:r>
      <w:r w:rsidRPr="00587C89">
        <w:rPr>
          <w:rFonts w:eastAsiaTheme="majorEastAsia" w:cstheme="majorBidi"/>
          <w:b/>
          <w:iCs/>
          <w:sz w:val="26"/>
        </w:rPr>
        <w:t>Freilich</w:t>
      </w:r>
      <w:r w:rsidRPr="00831649">
        <w:t>,</w:t>
      </w:r>
      <w:r>
        <w:t xml:space="preserve"> Freilich is a former Israeli deputy national security advisor, and a senior fellow at Harvard University's Belfer Center.</w:t>
      </w:r>
      <w:r w:rsidRPr="00831649">
        <w:t xml:space="preserve"> 7-14-</w:t>
      </w:r>
      <w:r w:rsidRPr="00587C89">
        <w:rPr>
          <w:rFonts w:eastAsiaTheme="majorEastAsia" w:cstheme="majorBidi"/>
          <w:b/>
          <w:iCs/>
          <w:sz w:val="26"/>
        </w:rPr>
        <w:t>2017,</w:t>
      </w:r>
      <w:r w:rsidRPr="00831649">
        <w:t xml:space="preserve"> "How long could Israel survive without America? And has Israel given up too much of its independence?," Newsweek, &lt;span class="skimlinks-unlinked"&gt;</w:t>
      </w:r>
      <w:hyperlink r:id="rId247" w:history="1">
        <w:r w:rsidRPr="006027B9">
          <w:rPr>
            <w:rStyle w:val="Hyperlink"/>
          </w:rPr>
          <w:t>https://www.newsweek.com/how-long-could-israel-survive-without-america-636298&lt;/span</w:t>
        </w:r>
      </w:hyperlink>
      <w:r w:rsidRPr="00831649">
        <w:t>&gt;</w:t>
      </w:r>
      <w:r>
        <w:t xml:space="preserve"> ecp</w:t>
      </w:r>
    </w:p>
    <w:p w:rsidR="00294BD1" w:rsidRPr="00647DA2" w:rsidRDefault="00294BD1" w:rsidP="00294BD1">
      <w:pPr>
        <w:rPr>
          <w:rStyle w:val="StyleUnderline"/>
        </w:rPr>
      </w:pPr>
      <w:r w:rsidRPr="006D785C">
        <w:rPr>
          <w:rStyle w:val="StyleUnderline"/>
        </w:rPr>
        <w:t>Total American assistance to Israel, from its establishment in 1949 up to 2016, amounts to approximately $125 billion, a whopping sum, making Israel the largest beneficiary of American aid in the post-Second World War era</w:t>
      </w:r>
      <w:r>
        <w:t xml:space="preserve">.1 By the end of the ten-year military-aid package recently agreed for 2019–28, the total figure will be nearly $170bn. </w:t>
      </w:r>
      <w:r w:rsidRPr="004C71E8">
        <w:rPr>
          <w:rStyle w:val="StyleUnderline"/>
          <w:highlight w:val="yellow"/>
        </w:rPr>
        <w:t>US aid</w:t>
      </w:r>
      <w:r w:rsidRPr="006D785C">
        <w:rPr>
          <w:rStyle w:val="StyleUnderline"/>
        </w:rPr>
        <w:t xml:space="preserve"> in recent years has accounted for some 3 percent of Israel's total national budget, and 1 percent of its GDP.2 As such, its </w:t>
      </w:r>
      <w:r w:rsidRPr="004C71E8">
        <w:rPr>
          <w:rStyle w:val="StyleUnderline"/>
          <w:highlight w:val="yellow"/>
        </w:rPr>
        <w:t>termination would require significant belt-tightening and painful cuts to Israe</w:t>
      </w:r>
      <w:r w:rsidRPr="006D785C">
        <w:rPr>
          <w:rStyle w:val="StyleUnderline"/>
        </w:rPr>
        <w:t>l's already overstretched budget for domestic needs, such as health and education, which would inflame social tensions. It would not, however, pose an insurmountable challenge to Israel's national economy</w:t>
      </w:r>
      <w:r w:rsidRPr="004C71E8">
        <w:rPr>
          <w:highlight w:val="yellow"/>
        </w:rPr>
        <w:t xml:space="preserve">. </w:t>
      </w:r>
      <w:r w:rsidRPr="004C71E8">
        <w:rPr>
          <w:rStyle w:val="StyleUnderline"/>
          <w:highlight w:val="yellow"/>
        </w:rPr>
        <w:t>The true impact would be on Israel's defence</w:t>
      </w:r>
      <w:r w:rsidRPr="006D785C">
        <w:rPr>
          <w:rStyle w:val="StyleUnderline"/>
        </w:rPr>
        <w:t xml:space="preserve"> budget. In recent years, US aid has constituted approximately 20 percent of Israel's total defence budget (which includes pensions, and care and compensation for wounded veterans and widows), or 40 percent of the Israel Defense Forces (IDF) budget,3 and almost the entire procurement budget.</w:t>
      </w:r>
      <w:r>
        <w:rPr>
          <w:rStyle w:val="StyleUnderline"/>
        </w:rPr>
        <w:t xml:space="preserve"> </w:t>
      </w:r>
      <w:r w:rsidRPr="006D785C">
        <w:rPr>
          <w:rStyle w:val="StyleUnderline"/>
        </w:rPr>
        <w:t>Termination would thus have a devastating impact on Israel's defence posture, unless a major reordering of national priorities took place, with profound economic and societal ramifications.</w:t>
      </w:r>
      <w:r>
        <w:rPr>
          <w:rStyle w:val="StyleUnderline"/>
        </w:rPr>
        <w:t xml:space="preserve"> </w:t>
      </w:r>
      <w:r w:rsidRPr="006D785C">
        <w:rPr>
          <w:rStyle w:val="StyleUnderline"/>
        </w:rPr>
        <w:t>Unlike Israel's adversaries, who can procure weapons from numerous sources with few political constraints</w:t>
      </w:r>
      <w:r w:rsidRPr="004C71E8">
        <w:rPr>
          <w:rStyle w:val="StyleUnderline"/>
          <w:highlight w:val="yellow"/>
        </w:rPr>
        <w:t>, Israel's reliance on the US is critical</w:t>
      </w:r>
      <w:r>
        <w:t xml:space="preserve">. None of the other major arms producers today – Britain, France, Russia, China – would, or could, replace the US. </w:t>
      </w:r>
      <w:r w:rsidRPr="006D785C">
        <w:rPr>
          <w:rStyle w:val="StyleUnderline"/>
        </w:rPr>
        <w:t>Certainly, none would be willing to provide the funding, and, in any event, there is no qualitative substitute for American arms. Indeed, the US is committed by statute to preserving Israel's qualitative military edge (QME: that is, "the ability to counter and defeat any credible conventional military threat from any individual state, or possible coalition of states, or from non-state actors, while sustaining minimal damage and casualties … including weapons … superior in capability to those of such other individual or possible coalitions of states and non-state actors").4</w:t>
      </w:r>
      <w:r>
        <w:rPr>
          <w:rStyle w:val="StyleUnderline"/>
        </w:rPr>
        <w:t xml:space="preserve"> </w:t>
      </w:r>
      <w:r w:rsidRPr="004C71E8">
        <w:rPr>
          <w:rStyle w:val="StyleUnderline"/>
          <w:highlight w:val="yellow"/>
        </w:rPr>
        <w:t>Israel apparently enjoys a de facto US security guarantee,</w:t>
      </w:r>
      <w:r w:rsidRPr="006D785C">
        <w:rPr>
          <w:rStyle w:val="StyleUnderline"/>
        </w:rPr>
        <w:t xml:space="preserve"> an important addition to its own deterrent capabilities at all times, but one which may prove critical in the future, for example, if the nightmarish – but possible – scenario of a Middle East with multiple nuclear actors emerges.</w:t>
      </w:r>
      <w:r>
        <w:rPr>
          <w:rStyle w:val="StyleUnderline"/>
        </w:rPr>
        <w:t xml:space="preserve"> </w:t>
      </w:r>
      <w:r w:rsidRPr="006D785C">
        <w:rPr>
          <w:rStyle w:val="StyleUnderline"/>
        </w:rPr>
        <w:t>No other country would or could address Iran's nuclear program, a potentially existential threat for Israel, as the US did, even if there were eventual differences over the means of doing so.</w:t>
      </w:r>
      <w:r>
        <w:rPr>
          <w:rStyle w:val="StyleUnderline"/>
        </w:rPr>
        <w:t xml:space="preserve"> </w:t>
      </w:r>
      <w:r w:rsidRPr="006D785C">
        <w:rPr>
          <w:rStyle w:val="StyleUnderline"/>
        </w:rPr>
        <w:t>No other country would have helped Israel build a rocket and missile shield, the only one of its kind in the world, or have engaged (reportedly) in joint offensive cyber operations.</w:t>
      </w:r>
      <w:r>
        <w:rPr>
          <w:rStyle w:val="StyleUnderline"/>
        </w:rPr>
        <w:t xml:space="preserve"> </w:t>
      </w:r>
      <w:r w:rsidRPr="006D785C">
        <w:rPr>
          <w:rStyle w:val="StyleUnderline"/>
        </w:rPr>
        <w:t>The US further provides Israel with a link to its global satellite missile launch surveillance system, which gives it an invaluable extra few minutes of warning time, enabling civilians to take shelter, and the IDF to prepare and take countermeasures.</w:t>
      </w:r>
      <w:r>
        <w:rPr>
          <w:rStyle w:val="StyleUnderline"/>
        </w:rPr>
        <w:t xml:space="preserve"> </w:t>
      </w:r>
      <w:r w:rsidRPr="006D785C">
        <w:rPr>
          <w:rStyle w:val="StyleUnderline"/>
        </w:rPr>
        <w:t>The military relationship also includes extensive bilateral exercises, allowing the IDF to learn some of the most advanced tactics in the world. Some of the exercises have been multilateral, thereby contributing to the strengthening of Israel's foreign relations, in some cases with strategic importance.</w:t>
      </w:r>
      <w:r>
        <w:rPr>
          <w:rStyle w:val="StyleUnderline"/>
        </w:rPr>
        <w:t xml:space="preserve"> </w:t>
      </w:r>
      <w:r>
        <w:t xml:space="preserve">The US has prepositioned a large store of weapons and munitions in Israel, to which Israel has partial access,5 and the two countries engage in a wide variety of counter-terrorism, homeland-security and counter-proliferation measures. Unequivocal American support for Israel during the 2006 war in Lebanon made it the first military confrontation in the history of the Arab–Israeli conflict in which Israel did not face constraints of 'diplomatic time'. The US and Israel conduct unusually close and intensive strategic dialogue and planning. On the Iranian nuclear program in particular, the two countries engaged in a broad, largely unprecedented strategic conversation for some 20 years. Other issues have included, inter alia, the Iraqi, Syrian and Libyan programs for weapons of mass destruction, the situation in Syria, Hezbollah and Hamas, the Palestinian issue and much more. Intelligence cooperation – an area in which the US also benefits greatly from the relationship, but which is critical for Israel – is broad. On the diplomatic level, too, the US is truly the indispensable nation for Israel, with no alternative for the foreseeable future. The US has used its diplomatic clout in a variety of international forums to protect Israel from an endless array of injurious resolutions regarding the peace process, various Israeli military and diplomatic initiatives and, of particular note, its purported nuclear capabilities.6 No other permanent member of the Security Council would repeatedly use its veto, as the United States has done, to shield Israel from such resolutions, including possible sanctions, even over policies with which it has sometimes disagreed. Between 1954 and 2011, the US vetoed a total of some 40 one-sided or clearly anti-Israeli resolutions.7 Nothing better demonstrates Israel's dependence on the US in international forums, where America is often nearly its sole supporter, than the angst and distress it experienced when the US merely abstained, for the first time, from a Security Council resolution condemning the settlements in December 2016. As Israel's international isolation has grown, its dependence on US diplomatic cover has become almost complete. No other country will work so closely with Israel, as the US has for decades, to promote peace with its neighbours, on terms acceptable to Israel. No other country has so persistently and emphatically supported Israel's demand that a final agreement with the Palestinians provide for its security, recognise Israel's fundamental character as the nation-state of the Jewish people and reject the Palestinian demand for a so-called "right of return." Although the US has long been committed to an Israeli withdrawal from most of the territories it acquired in 1967, it has historically backed Israel's view that UN Security Council Resolution 242, the bedrock resolution on which all peace negotiations between Israel and its Arab interlocutors have been based, allows for some limited territorial changes, such as inclusion of the "settlement blocs" in Israel. The US exerted considerable efforts to help build the Israeli–Turkish relationship in its heyday and to revive it in recent years. It has supported Israel's successful efforts to develop good relations with Azerbaijan, as well as its acceptance in international and regional forums, such as the OECD and the Western European and Others Working Group (WEOG) in the UN. As part of a policy designed both to build a supporting regional framework for the peace process, and to promote Israel's regional and international standing, the US has worked to help Israel improve relations with Jordan and Egypt, as well as the Gulf and North African countries. One effort worthy of particular note was the establishment of Qualifying Industrial Zones in Jordan and Egypt, which had a major effect on Israeli trade with them. </w:t>
      </w:r>
      <w:r w:rsidRPr="006D785C">
        <w:rPr>
          <w:rStyle w:val="StyleUnderline"/>
        </w:rPr>
        <w:t>Israel's vibrant economy is also deeply dependent on the US, its largest trading partner and with whom it enjoys a free-trade agreement, the first the US signed with any country. Israel's high-tech sector, of which it is justifiably proud, exists and flourishes largely because of the relationship with the US.</w:t>
      </w:r>
      <w:r>
        <w:rPr>
          <w:rStyle w:val="StyleUnderline"/>
        </w:rPr>
        <w:t xml:space="preserve"> </w:t>
      </w:r>
      <w:r>
        <w:t xml:space="preserve">Does Israel act independently? From the vantage point of contemporary readers, it may be surprising to learn that the US–Israeli relationship was actually quite limited and even cool until the late 1960s. It then evolved into a more classic patron-client relationship in the 1970s, and only in the 1980s started to become the institutionalised, strategic relationship that we know today. For the most part, as a small actor facing numerous and often severe threats, but with limited influence of its own, reliance on the US has become the panacea for virtually all of Israel's national-security challenges. Israel can and does appeal to other countries, but this is usually of marginal utility, and what the US cannot achieve, Israel almost certainly cannot, so there has often been limited interest in even trying. Whether on the peace process, in which there has been competition with the Arab side for American favour, the Iranian nuclear programme, other issues of regional WMD proliferation, terrorism, efforts to delegitimize and impose sanctions on Israel, and just about everything else, turning to Washington has been Israel's primary recourse. </w:t>
      </w:r>
      <w:r w:rsidRPr="006D785C">
        <w:rPr>
          <w:rStyle w:val="StyleUnderline"/>
        </w:rPr>
        <w:t>In effect, the US and Israel long ago reached an unwritten understanding. The US provides Israel with massive military assistance, a de facto security guarantee, broad but not total diplomatic support and (previously) economic assistance.</w:t>
      </w:r>
      <w:r>
        <w:rPr>
          <w:rStyle w:val="StyleUnderline"/>
        </w:rPr>
        <w:t xml:space="preserve"> </w:t>
      </w:r>
      <w:r w:rsidRPr="006D785C">
        <w:rPr>
          <w:rStyle w:val="StyleUnderline"/>
        </w:rPr>
        <w:t xml:space="preserve">In exchange, </w:t>
      </w:r>
      <w:r w:rsidRPr="004C71E8">
        <w:rPr>
          <w:rStyle w:val="StyleUnderline"/>
          <w:highlight w:val="yellow"/>
        </w:rPr>
        <w:t>Israel is expected to consult with Washington</w:t>
      </w:r>
      <w:r w:rsidRPr="006D785C">
        <w:rPr>
          <w:rStyle w:val="StyleUnderline"/>
        </w:rPr>
        <w:t xml:space="preserve"> on issues of importance prior to taking action, demonstrate military restraint and diplomatic moderation, even make some concessions, and accord the American position overriding importance.</w:t>
      </w:r>
      <w:r>
        <w:rPr>
          <w:rStyle w:val="StyleUnderline"/>
        </w:rPr>
        <w:t xml:space="preserve"> </w:t>
      </w:r>
      <w:r>
        <w:t xml:space="preserve">Israel certainly does act independently at times, probably more often than one might expect in a totally asymmetric relationship such as this. With a few exceptions, however, US policy has been the primary determining factor in virtually all major national-security decisions Israel has made ever since the special relationship emerged in the 1970s and 1980s, and in many cases long before then. </w:t>
      </w:r>
      <w:r w:rsidRPr="004C71E8">
        <w:rPr>
          <w:rStyle w:val="StyleUnderline"/>
          <w:highlight w:val="yellow"/>
        </w:rPr>
        <w:t>On matters pertaining to major military operations, Israel virtually always accords primacy to the US position,</w:t>
      </w:r>
      <w:r w:rsidRPr="006D785C">
        <w:rPr>
          <w:rStyle w:val="StyleUnderline"/>
        </w:rPr>
        <w:t xml:space="preserve"> and it does so on most diplomatic issues as well. In 1967, at a time when US–Israeli relations were still quite limited, the Israelis only went to war after president Lyndon Johnson informed them that he would not be able to fulfil the earlier US commitment to open the Straits of Tiran, which Egypt had closed to Israeli shipping, and arguably provided an "amber light" for Israeli action.</w:t>
      </w:r>
      <w:r>
        <w:rPr>
          <w:rStyle w:val="StyleUnderline"/>
        </w:rPr>
        <w:t xml:space="preserve"> </w:t>
      </w:r>
      <w:r w:rsidRPr="006D785C">
        <w:rPr>
          <w:rStyle w:val="StyleUnderline"/>
        </w:rPr>
        <w:t>In 1973, the primary reason Israel refrained from conducting a pre-emptive strike, even once it had become clear that an Egyptian and Syrian attack was imminent, was the fear of the American response.</w:t>
      </w:r>
      <w:r>
        <w:rPr>
          <w:rStyle w:val="StyleUnderline"/>
        </w:rPr>
        <w:t xml:space="preserve"> </w:t>
      </w:r>
      <w:r w:rsidRPr="006D785C">
        <w:rPr>
          <w:rStyle w:val="StyleUnderline"/>
        </w:rPr>
        <w:t>Israel only launched the 1982 Lebanon war after at least partially convincing the US of the need for a large scale military operation, a process which took the better part of a year.</w:t>
      </w:r>
      <w:r>
        <w:rPr>
          <w:rStyle w:val="StyleUnderline"/>
        </w:rPr>
        <w:t xml:space="preserve"> </w:t>
      </w:r>
      <w:r w:rsidRPr="006D785C">
        <w:rPr>
          <w:rStyle w:val="StyleUnderline"/>
        </w:rPr>
        <w:t>In 1991, Israel refrained from responding to Iraqi missile attacks largely due to American pressure. The American demand that Israel refrain from attacking Lebanon's civil infrastructure during the 2006 war left the IDF without a viable military strategy, and was one of the primary reasons for the difficulties Israel encountered.</w:t>
      </w:r>
      <w:r>
        <w:rPr>
          <w:rStyle w:val="StyleUnderline"/>
        </w:rPr>
        <w:t xml:space="preserve"> </w:t>
      </w:r>
      <w:r w:rsidRPr="006D785C">
        <w:rPr>
          <w:rStyle w:val="StyleUnderline"/>
        </w:rPr>
        <w:t>Concern over a potential lack of support by the incoming Obama administration led Israel to terminate the 2008 operation in Gaza earlier than intended.</w:t>
      </w:r>
      <w:r>
        <w:rPr>
          <w:rStyle w:val="StyleUnderline"/>
        </w:rPr>
        <w:t xml:space="preserve"> </w:t>
      </w:r>
      <w:r w:rsidRPr="006D785C">
        <w:rPr>
          <w:rStyle w:val="StyleUnderline"/>
        </w:rPr>
        <w:t>Israel's decision to refrain from a strike on the Iranian nuclear programme, even though it considered it an existential threat, is a particularly important example of the primacy it accords the US position, and especially of the need for American support for major military action.</w:t>
      </w:r>
      <w:r>
        <w:rPr>
          <w:rStyle w:val="StyleUnderline"/>
        </w:rPr>
        <w:t xml:space="preserve"> </w:t>
      </w:r>
      <w:r>
        <w:t xml:space="preserve">American opposition was not the only factor in Israel's calculus, but it was certainly a decisive one. Some also question whether there was any viable military option available and thus believe that the nuclear deal, negotiated by the US, was actually the least bad outcome for Israel – again demonstrating its dependence on the US, even in the face of existential danger.8 Israel's reported strike against a covert Syrian nuclear reactor in 2008 was conducted only after intensive consultations and with considerable US support.9 The Israeli strike on the Iraqi nuclear reactor at Osirak in 1981 is typically cited by critics as the pre-eminent example of independent Israeli military action. The US was not apprised of Israel's operational intentions, but the issue had long been on the agenda and was discussed intensively at senior levels. </w:t>
      </w:r>
      <w:r w:rsidRPr="006D785C">
        <w:rPr>
          <w:rStyle w:val="StyleUnderline"/>
        </w:rPr>
        <w:t>On the peace process, too, the American position has had an enormous impact on Israel's positions, if not quite as decisively as on military matters.</w:t>
      </w:r>
      <w:r>
        <w:rPr>
          <w:rStyle w:val="StyleUnderline"/>
        </w:rPr>
        <w:t xml:space="preserve"> </w:t>
      </w:r>
      <w:r>
        <w:t xml:space="preserve">With the important exception of the initial Oslo Agreement, Yitzhak Rabin and Shimon Peres closely coordinated with the United States on Israel's positions in the negotiations with the Palestinians and Syrians in the early 1990s. Ehud Barak met with Bill Clinton just days after assuming office to gain American support for his highly ambitious plan for achieving peace with both the Palestinians and Syrians within a year. He then spent the following year in extraordinarily close consultation with Clinton, meeting with him on a number of occasions and often speaking with him and other top American officials a number of times a day. Indeed, Barak's entire strategy and bargaining posture at the Camp David Summit in 2000, and again prior to the "Clinton Parameters" later that year, was predicated on maximal alignment with the US. In 2005, Ariel Sharon closely coordinated with the US on Israel's unilateral withdrawal from Gaza. In fact, it was American preferences that led to his decision to fully withdraw from Gaza and dismantle all of the settlements there as well as four in the West Bank. Ehud Olmert, similarly, closely coordinated with the US on his positions, both at the Annapolis Conference and in regard to his far-reaching proposal to Palestinian President Mahmoud Abbas in 2008. The only areas in which Israeli governments have truly taken independent positions in recent decades relate to the future of the West Bank, primarily the issues of Jerusalem and the settlements; in the past the Golan Heights; and, under Benjamin Netanyahu, Iran. It is important to stress that an overwhelming majority of the Israeli electorate is deeply attached to Jerusalem, which it views as the very heart of Judaism and Israel's renewed statehood. The settlements are of supreme ideological importance for about one-third of the electorate, a large, highly motivated and very well-organised minority, and almost all Israelis share a deep-seated concern about the security ramifications of a possible future withdrawal from the West Bank. </w:t>
      </w:r>
      <w:r w:rsidRPr="006D785C">
        <w:rPr>
          <w:rStyle w:val="StyleUnderline"/>
        </w:rPr>
        <w:t>As for the Golan Heights, there is an overwhelming public consensus in Israel that the territory is critical to its security. Iran, for its part, is viewed by the entire political spectrum as an existential threat, or one that is potentially so.10</w:t>
      </w:r>
      <w:r>
        <w:rPr>
          <w:rStyle w:val="StyleUnderline"/>
        </w:rPr>
        <w:t xml:space="preserve"> </w:t>
      </w:r>
      <w:r w:rsidRPr="006D785C">
        <w:rPr>
          <w:rStyle w:val="StyleUnderline"/>
        </w:rPr>
        <w:t>There is a common thread to these cases of Israeli independence – they are all matters either of existential consequence, or of great ideological importance for the Israeli electorate.</w:t>
      </w:r>
      <w:r>
        <w:rPr>
          <w:rStyle w:val="StyleUnderline"/>
        </w:rPr>
        <w:t xml:space="preserve"> </w:t>
      </w:r>
      <w:r w:rsidRPr="006D785C">
        <w:rPr>
          <w:rStyle w:val="StyleUnderline"/>
        </w:rPr>
        <w:t>Unless one expects total Israeli subservience, it is appropriate for Israel to set its own course on such matters. Even in purely practical political terms, no leader in any democracy could afford to take such deep public sentiment lightly.</w:t>
      </w:r>
      <w:r>
        <w:rPr>
          <w:rStyle w:val="StyleUnderline"/>
        </w:rPr>
        <w:t xml:space="preserve"> </w:t>
      </w:r>
      <w:r w:rsidRPr="006D785C">
        <w:rPr>
          <w:rStyle w:val="StyleUnderline"/>
        </w:rPr>
        <w:t>Furthermore, even the most right-wing premiers have refrained from annexing the West Bank, generally done their best to minimise differences with the US and imposed restraints on settlements.</w:t>
      </w:r>
      <w:r>
        <w:rPr>
          <w:rStyle w:val="StyleUnderline"/>
        </w:rPr>
        <w:t xml:space="preserve"> </w:t>
      </w:r>
      <w:r w:rsidRPr="00647DA2">
        <w:rPr>
          <w:rStyle w:val="StyleUnderline"/>
        </w:rPr>
        <w:t>Even Netanyahu, who was embattled with the US like no other premier, agreed to a ten-month settlement freeze at the beginning of his premiership and reigned in settlement activity thereafter. Most other premiers pursued policies that were closely aligned with those of the US, and Rabin, Barak and Sharon even greatly exceeded American expectations.</w:t>
      </w:r>
      <w:r>
        <w:rPr>
          <w:rStyle w:val="StyleUnderline"/>
        </w:rPr>
        <w:t xml:space="preserve"> </w:t>
      </w:r>
      <w:r w:rsidRPr="00647DA2">
        <w:rPr>
          <w:rStyle w:val="StyleUnderline"/>
        </w:rPr>
        <w:t xml:space="preserve">Israel can still respond on its own to limited events on its borders, but most military and strategic issues beyond that, and </w:t>
      </w:r>
      <w:r w:rsidRPr="004C71E8">
        <w:rPr>
          <w:rStyle w:val="StyleUnderline"/>
          <w:highlight w:val="yellow"/>
        </w:rPr>
        <w:t>almost all important diplomatic ones, require prior consultation and, in practice, adherence to the American line. Disagreements on the settlements and the status of Jerusalem have obscured the broader reality: that in most cases Israel does accord clear primacy to American policy.</w:t>
      </w:r>
      <w:r w:rsidRPr="00647DA2">
        <w:rPr>
          <w:rStyle w:val="StyleUnderline"/>
        </w:rPr>
        <w:t xml:space="preserve"> The current Israeli government is the exception to the rule.</w:t>
      </w:r>
    </w:p>
    <w:p w:rsidR="00294BD1" w:rsidRDefault="00294BD1" w:rsidP="00294BD1">
      <w:pPr>
        <w:pStyle w:val="Heading4"/>
      </w:pPr>
      <w:r>
        <w:t>Absent US influence Israel will strike Iran</w:t>
      </w:r>
    </w:p>
    <w:p w:rsidR="00294BD1" w:rsidRPr="006907EA" w:rsidRDefault="00294BD1" w:rsidP="00294BD1">
      <w:r w:rsidRPr="006907EA">
        <w:t xml:space="preserve">Doreen </w:t>
      </w:r>
      <w:r w:rsidRPr="00587C89">
        <w:rPr>
          <w:rFonts w:eastAsiaTheme="majorEastAsia" w:cstheme="majorBidi"/>
          <w:b/>
          <w:iCs/>
          <w:sz w:val="26"/>
        </w:rPr>
        <w:t>Horschig</w:t>
      </w:r>
      <w:r w:rsidRPr="006907EA">
        <w:t>,</w:t>
      </w:r>
      <w:r>
        <w:t xml:space="preserve"> PhD Candidate in Security Studies, University of Central Florida.</w:t>
      </w:r>
      <w:r w:rsidRPr="006907EA">
        <w:t xml:space="preserve"> 6-20-</w:t>
      </w:r>
      <w:r w:rsidRPr="00587C89">
        <w:rPr>
          <w:rFonts w:eastAsiaTheme="majorEastAsia" w:cstheme="majorBidi"/>
          <w:b/>
          <w:iCs/>
          <w:sz w:val="26"/>
        </w:rPr>
        <w:t xml:space="preserve">2019, </w:t>
      </w:r>
      <w:r w:rsidRPr="006907EA">
        <w:t xml:space="preserve">"Israel could strike first as tensions with Iran flare," Conversation, </w:t>
      </w:r>
      <w:hyperlink r:id="rId248" w:history="1">
        <w:r w:rsidRPr="006027B9">
          <w:rPr>
            <w:rStyle w:val="Hyperlink"/>
          </w:rPr>
          <w:t>https://theconversation.com/israel-could-strike-first-as-tensions-with-iran-flare-119146</w:t>
        </w:r>
      </w:hyperlink>
      <w:r>
        <w:t xml:space="preserve"> ecp</w:t>
      </w:r>
    </w:p>
    <w:p w:rsidR="00294BD1" w:rsidRPr="00011089" w:rsidRDefault="00294BD1" w:rsidP="00294BD1">
      <w:pPr>
        <w:rPr>
          <w:sz w:val="16"/>
        </w:rPr>
      </w:pPr>
      <w:r w:rsidRPr="00011089">
        <w:rPr>
          <w:sz w:val="16"/>
        </w:rPr>
        <w:t xml:space="preserve">Iran shot down a U.S. drone on June 19, further escalating tensions between Iran and its adversaries. Relations with Iran have been worsening for months. In early May, one year after the United States withdrew from the nuclear deal negotiated in 2015 between Iran, the U.S., the European Union and five other countries, Iranian President Hassan Rouhani said that his country may also withdraw from the agreement, which limits its ability to develop nuclear weapons in exchange for lifting sanctions. </w:t>
      </w:r>
      <w:r w:rsidRPr="00011089">
        <w:rPr>
          <w:rStyle w:val="StyleUnderline"/>
        </w:rPr>
        <w:t xml:space="preserve">In June, Rouhani announced that Iran will restart uranium enrichment, which could put the country on track to develop a nuclear weapon within a year. Rouhani’s government insists its uranium will go to civilian nuclear power, not weapons. As a “deterrent” to Iran, the United States is sending an additional 1,000 troops to the Middle East. The U.S. is not the only country considering a military response in Iran. </w:t>
      </w:r>
      <w:r w:rsidRPr="004C71E8">
        <w:rPr>
          <w:rStyle w:val="StyleUnderline"/>
          <w:highlight w:val="yellow"/>
        </w:rPr>
        <w:t>“Israel will not allow Iran to obtain nuclear weapons,”</w:t>
      </w:r>
      <w:r w:rsidRPr="00011089">
        <w:rPr>
          <w:rStyle w:val="StyleUnderline"/>
        </w:rPr>
        <w:t xml:space="preserve"> said Israeli Prime Minister Benjamin Netanyahu on June 17. Netanyahu also said Iran must be punished for violating the nuclear agreement. </w:t>
      </w:r>
      <w:r w:rsidRPr="004C71E8">
        <w:rPr>
          <w:rStyle w:val="StyleUnderline"/>
          <w:highlight w:val="yellow"/>
        </w:rPr>
        <w:t>Israel</w:t>
      </w:r>
      <w:r w:rsidRPr="00011089">
        <w:rPr>
          <w:rStyle w:val="StyleUnderline"/>
        </w:rPr>
        <w:t xml:space="preserve">, which has faced threats to its national security since its founding as a Jewish homeland in the Middle East in 1948, </w:t>
      </w:r>
      <w:r w:rsidRPr="004C71E8">
        <w:rPr>
          <w:rStyle w:val="StyleUnderline"/>
          <w:highlight w:val="yellow"/>
        </w:rPr>
        <w:t>is known to take aggressive, preventive action</w:t>
      </w:r>
      <w:r w:rsidRPr="00011089">
        <w:rPr>
          <w:rStyle w:val="StyleUnderline"/>
        </w:rPr>
        <w:t xml:space="preserve"> to protect itself – including by launching preemptive strikes on neighboring nations it perceives as threatening. If international relations with Iran grow more volatile, Israel could take dramatic, unilateral action against its neighbor and longtime adversary</w:t>
      </w:r>
      <w:r w:rsidRPr="00011089">
        <w:rPr>
          <w:sz w:val="16"/>
        </w:rPr>
        <w:t>. How the Begin Doctrine justifies preemptive strikes I’m an international security scholar who studies Israel’s proactive use of its military to prevent nuclear buildup in the Middle East</w:t>
      </w:r>
      <w:r w:rsidRPr="00011089">
        <w:rPr>
          <w:rStyle w:val="StyleUnderline"/>
        </w:rPr>
        <w:t xml:space="preserve">. Israel has a counterproliferation policy, called the Begin Doctrine, which allows it to wage preventive strikes against enemies with weapons of mass destruction programs. </w:t>
      </w:r>
      <w:r w:rsidRPr="004C71E8">
        <w:rPr>
          <w:rStyle w:val="StyleUnderline"/>
          <w:highlight w:val="yellow"/>
        </w:rPr>
        <w:t>Using the Begin Doctrine as a justification for preemptive strikes</w:t>
      </w:r>
      <w:r w:rsidRPr="00011089">
        <w:rPr>
          <w:rStyle w:val="StyleUnderline"/>
        </w:rPr>
        <w:t>, the Israeli government has for decades quietly decimated nuclear and chemical facilities across the Middle East</w:t>
      </w:r>
      <w:r w:rsidRPr="00011089">
        <w:rPr>
          <w:sz w:val="16"/>
        </w:rPr>
        <w:t xml:space="preserve">. When President Saddam Hussein’s potential nuclear military ambitions raised concerns in 1981, the Israeli government destroyed an Iraqi nuclear reactor in a surprise attack called Operation Opera. “On no account shall we permit an enemy to develop weapons of mass destruction against the people of Israel,” a government release stated at the time. “We shall defend the citizens of Israel in good time and with all the means at our disposal.” In 2007, Israel responded to Syria’s failure to report its uranium processing by striking a nuclear reactor in the Deir ez-Zor region. The United States, which was reportedly informed ahead of the attack, made no effort to stop Israel. </w:t>
      </w:r>
      <w:r w:rsidRPr="00011089">
        <w:rPr>
          <w:rStyle w:val="StyleUnderline"/>
        </w:rPr>
        <w:t xml:space="preserve">Israel has also been accused of sponsoring the assassinations of at least four Iranian nuclear scientists since 2010. The incidents have never been fully investigated, and Israel has neither confirmed nor denied responsibility for the targeted killings. Israel has also deterred nuclear proliferation in the Mideast using less lethal, more high tech strategies. In 2008 and 2009, Israel used computer malware called Stuxnet to disrupt Iran’s nuclear infrastructure. The program infected the software that controlled centrifuge speed at the Natanz nuclear plant, alternately speeding up and slowing down the machines that produce enriched uranium to </w:t>
      </w:r>
      <w:r>
        <w:rPr>
          <w:rStyle w:val="StyleUnderline"/>
        </w:rPr>
        <w:t xml:space="preserve">(destroy) </w:t>
      </w:r>
      <w:r w:rsidRPr="00011089">
        <w:rPr>
          <w:rStyle w:val="StyleUnderline"/>
          <w:strike/>
        </w:rPr>
        <w:t>cripple</w:t>
      </w:r>
      <w:r w:rsidRPr="00011089">
        <w:rPr>
          <w:rStyle w:val="StyleUnderline"/>
        </w:rPr>
        <w:t xml:space="preserve"> production of the material.</w:t>
      </w:r>
      <w:r w:rsidRPr="00011089">
        <w:rPr>
          <w:sz w:val="16"/>
        </w:rPr>
        <w:t xml:space="preserve"> The Obama administration secretly supported the cyberattacks. Though the United States, United Nations and other world powers officially condemned some of these unprovoked Israeli military aggression, other preemptive Israeli attacks have been met with silence from the international community. The international community may even appreciate Israel’s role as a nuclear nonproliferation watchdog in the Middle East, my research suggests. Israel has never been punished for attacking its neighbors’ weapons programs. Decades after Israel’s 1981 attack on Iraq’s nuclear plant, President Bill Clinton called it “a really good thing.” “It kept Saddam Hussein from developing nuclear power,” he said at the 2005 Davos World Economic Forum. “But it’s not clear to me they have that option in Iran,” he added. Israel vs. Iran That was 14 years ago. In 2005, Iran was just beginning its nuclear buildup. Today, Israel’s government seems strong in its belief that it has the option to strike Iran. Iran’s Islamic fundamentalist government is openly hostile to Israel. Citing fears that Iran would use nuclear weapons against Israel</w:t>
      </w:r>
      <w:r w:rsidRPr="00011089">
        <w:rPr>
          <w:rStyle w:val="StyleUnderline"/>
        </w:rPr>
        <w:t>, Netanyahu has warned, “Iranian acquisition of nuclear weapons would be infinitely more costly than any scenario you can imagine to stop it.” He told Iran and other adversaries not to “test” Israel. If the nuclear deal ruptures further and Iran does restarting uranium enrichment, Israel might launch targeted airstrikes against it. Iran and Israel are longtime adversaries</w:t>
      </w:r>
      <w:r w:rsidRPr="00011089">
        <w:rPr>
          <w:sz w:val="16"/>
        </w:rPr>
        <w:t xml:space="preserve">. Here, Iranians burn the flag of Israel at a march on ‘Jerusalem Day,’ May 31, 2019. Tasnim News Agency via Reuters Risks of an Israeli strike History suggests other countries are unlikely to actively deter Israeli military aggression in the guise of nuclear nonproliferation. The Trump administration has expressed anti-Iranian sentiment and is a staunch backer of Netanyahu’s government. And while European powers will recognize preemptive Israeli strikes on nuclear facilities as a violation of international law and of the sovereignty of Israel’s neighbors, they also see Iran’s nuclear program as a grave global security concern. A nuclear Iran could escalate ongoing Middle East conflicts into nuclear exchanges, and, as some commentators say, spur other regional powers like Saudi Arabia and Egypt to develop nuclear weapons themselves. </w:t>
      </w:r>
      <w:r w:rsidRPr="004C71E8">
        <w:rPr>
          <w:rStyle w:val="StyleUnderline"/>
          <w:highlight w:val="yellow"/>
        </w:rPr>
        <w:t>Of course, potential Israeli attacks on Iran present their own serious risks</w:t>
      </w:r>
      <w:r w:rsidRPr="00011089">
        <w:rPr>
          <w:rStyle w:val="StyleUnderline"/>
        </w:rPr>
        <w:t>. Because most of Iran’s reactors are in full operations, air strikes may mean cutting off the power supply to Iranian citizens and could release large amounts of radioactive contaminants into the air. Iran, a militarily well-equipped country, would surely retaliate against any Israeli attacks. That, too, would trigger a conflict that would spiral throughout the Middle East. Of course, Israel faced similar dangers when it went after the weapons programs of Syria, Iraq and other neighbors. If history is any guide, Israel may strike Iran while the world quietly watches.</w:t>
      </w:r>
    </w:p>
    <w:p w:rsidR="00294BD1" w:rsidRDefault="00294BD1" w:rsidP="00294BD1">
      <w:pPr>
        <w:pStyle w:val="Heading4"/>
      </w:pPr>
      <w:r>
        <w:t>Israel will strike iran with cyber attacks risks far greater damage</w:t>
      </w:r>
    </w:p>
    <w:p w:rsidR="00294BD1" w:rsidRPr="00E76217" w:rsidRDefault="00294BD1" w:rsidP="00294BD1">
      <w:r w:rsidRPr="00E76217">
        <w:t xml:space="preserve">James </w:t>
      </w:r>
      <w:r>
        <w:t xml:space="preserve">P. </w:t>
      </w:r>
      <w:r w:rsidRPr="00A338C5">
        <w:rPr>
          <w:rFonts w:eastAsiaTheme="majorEastAsia" w:cstheme="majorBidi"/>
          <w:b/>
          <w:iCs/>
          <w:sz w:val="26"/>
        </w:rPr>
        <w:t xml:space="preserve">Farwell </w:t>
      </w:r>
      <w:r>
        <w:t xml:space="preserve">and Rafal </w:t>
      </w:r>
      <w:r w:rsidRPr="00A338C5">
        <w:rPr>
          <w:rFonts w:eastAsiaTheme="majorEastAsia" w:cstheme="majorBidi"/>
          <w:b/>
          <w:iCs/>
          <w:sz w:val="26"/>
        </w:rPr>
        <w:t>Rohozinski,</w:t>
      </w:r>
      <w:r>
        <w:t xml:space="preserve"> Rohozinski is the CEO of The SecDev Group and a Senior Scholar at the Canada Centre for Global Security, Munk School of Global Affairs, University of Toronto and Farwell is an expert in strategic communication and information strategy who has served as a consultant to the US Department of Defense, the US Strategic Command and the US Special Operations Command.</w:t>
      </w:r>
      <w:r w:rsidRPr="00E76217">
        <w:t xml:space="preserve"> 1-28-2011, "Stuxnet and the Future of Cyber War," Ta</w:t>
      </w:r>
      <w:r>
        <w:t xml:space="preserve">ylor and Francis Online </w:t>
      </w:r>
      <w:r w:rsidRPr="00E76217">
        <w:t xml:space="preserve">, </w:t>
      </w:r>
      <w:hyperlink r:id="rId249" w:history="1">
        <w:r w:rsidRPr="006027B9">
          <w:rPr>
            <w:rStyle w:val="Hyperlink"/>
          </w:rPr>
          <w:t>https://www.tandfonline.com/doi/full/10.1080/00396338.2011.555586</w:t>
        </w:r>
      </w:hyperlink>
      <w:r>
        <w:t xml:space="preserve"> ecp</w:t>
      </w:r>
    </w:p>
    <w:p w:rsidR="00294BD1" w:rsidRDefault="00294BD1" w:rsidP="00294BD1">
      <w:pPr>
        <w:rPr>
          <w:rStyle w:val="StyleUnderline"/>
        </w:rPr>
      </w:pPr>
      <w:r w:rsidRPr="00142789">
        <w:rPr>
          <w:rStyle w:val="StyleUnderline"/>
        </w:rPr>
        <w:t>Iran has downplayed Stuxnet as a failure. There is no proof of who mounted the attempted penetration and disruption and, if one accepts the Iranians' account of the damage, only weak grounds for arguing that it represented the use of force, armed attack or aggression under the UN Charter.24</w:t>
      </w:r>
      <w:r>
        <w:rPr>
          <w:rStyle w:val="StyleUnderline"/>
        </w:rPr>
        <w:t xml:space="preserve"> </w:t>
      </w:r>
      <w:r>
        <w:t xml:space="preserve">The notions of ‘use of force’ under Article 2(4) and ‘armed attack’ under Article 51 of the UN Charter are linked to one another and to the notion of ‘aggression’. View all notes A 1974 General Assembly Resolution defined ‘aggression’ as including ‘bombardment by the armed forces of a State against the territory of another state or the use of any weapons by a State against the territory of another State’.25 UN General Assembly Resolution 3314 (XXIX), , Article 3(b), http://daccess-dds-ny.un.org/doc/RESOLUTION/GEN/NR0/739/16/IMG/NR073916.pdf. View all notes But the resolution preceded the advent of cyber war. Whether industrial facilities qualify as ‘territory’ is unresolved, but one can reasonably argue that aggression embraces the use of cyber weapons that cause damage to property or injury to human beings. The US Air Force defines weapons as ‘devices designed to kill, injure, or disable people or to damage or destroy property’.26 US Department of the Air Force, ‘Compliance with the Law of Armed Conflict’, Policy Directive 51-4, 1993, para. 6.5. View all notes </w:t>
      </w:r>
      <w:r w:rsidRPr="00142789">
        <w:rPr>
          <w:rStyle w:val="StyleUnderline"/>
        </w:rPr>
        <w:t xml:space="preserve">But </w:t>
      </w:r>
      <w:r w:rsidRPr="004C71E8">
        <w:rPr>
          <w:rStyle w:val="StyleUnderline"/>
          <w:highlight w:val="yellow"/>
        </w:rPr>
        <w:t>when does cyber attack qualify as use of force or armed attack</w:t>
      </w:r>
      <w:r w:rsidRPr="00142789">
        <w:rPr>
          <w:rStyle w:val="StyleUnderline"/>
        </w:rPr>
        <w:t>? Most agree that it depends upon the circumstances and the consequences. Cyber attacks that cause physical damage or injury to people akin to damage or casualties in traditional war qualify as use of force and armed attack.27</w:t>
      </w:r>
      <w:r>
        <w:rPr>
          <w:rStyle w:val="StyleUnderline"/>
        </w:rPr>
        <w:t xml:space="preserve"> </w:t>
      </w:r>
      <w:r>
        <w:t xml:space="preserve">See William A. Owens, Kenneth W. Dam and Herbert S. Lin (eds), Technology, Policy, Law and Ethics Regarding U.S. Acquisition and Use of Cyberattack Capabilities (Washington DC: National Academies Press, 2009), p. 251 and Appendix D, p. 356, summarising Michael Schmitt and Duncan Hollis. </w:t>
      </w:r>
      <w:r w:rsidRPr="00142789">
        <w:rPr>
          <w:rStyle w:val="StyleUnderline"/>
        </w:rPr>
        <w:t>Schmitt cited a spectrum of possibilities: shutting down an academic network temporarily, which was not use of force; physical destruction or a pipeline, which qualifies; and causing death by shutting down power to a hospital with no back-up generators, which qualifies. Hollis opposes extending the laws of armed conflict to cyber attack. The consequences of cyber attack, such as against a stock exchange, may or may not cause immediate death or destruction. Should that count as use of force? He finds preserving the distinction between civilian and military entities difficult. He argues that traditional LOAC ignores the issues of states against non-state actors and sub-national entities and that applicable rules are unclear.</w:t>
      </w:r>
      <w:r>
        <w:t xml:space="preserve"> We agree with Schmitt. Hollis raises interesting points, but in real-world politics, those obstacles are unlikely to deter attacked states from taking action they believe appropriate, especially where they can sheath them in a cloak of legitimacy. View all </w:t>
      </w:r>
      <w:r w:rsidRPr="004C71E8">
        <w:rPr>
          <w:highlight w:val="yellow"/>
        </w:rPr>
        <w:t xml:space="preserve">notes </w:t>
      </w:r>
      <w:r w:rsidRPr="004C71E8">
        <w:rPr>
          <w:rStyle w:val="StyleUnderline"/>
          <w:highlight w:val="yellow"/>
        </w:rPr>
        <w:t>Cutting power from an air-traffic-control facility and causing a plane to crash would qualify as use of force, whether the attack was a denial of service to facility computer systems, disrupting their function, or insertion of viruses, worms or other malware to achieve the same result. Cyber attacks that cause repairable physical damage with no long-term consequences and no injury to humans have not been treated as use of force or armed attacks.</w:t>
      </w:r>
      <w:r w:rsidRPr="00142789">
        <w:rPr>
          <w:rStyle w:val="StyleUnderline"/>
        </w:rPr>
        <w:t xml:space="preserve"> That has been the response, for example, to the thousands of incidents of network probes and penetrations against the US Department of Defense.28</w:t>
      </w:r>
      <w:r>
        <w:rPr>
          <w:rStyle w:val="StyleUnderline"/>
        </w:rPr>
        <w:t xml:space="preserve"> </w:t>
      </w:r>
      <w:r>
        <w:t xml:space="preserve">A report submitted to the US Congress in 2009 reported that in 2008, 54,640 cyber attacks were launched against the US Department of Defense, a steep increase from 43,880 attacks in 2007. General John Davis, deputy commander for network operations at the US Cyber Command, has stated that in just the first six months of 2009, the military spent $100 million repairing damage caused to its networks by cyber attacks. Although concerns are growing, no party was accused of conducting armed attack against the United States. See US–China Economic and Security Review Commission, 2009 Report to Congress, p. 168. View all notes But would taking down critical infrastructure such as a nation's financial system, and causing serious disruption to commerce, the economy, jobs and lives, qualify as use of force? As a matter of practical politics, how would citizens or governments of Western countries respond were their financial institutions to be taken down? How does taking down those institutions through cyber attack differ from doing so through missile strikes? The answers to many such questions, for better or worse, will be driven by political, diplomatic and strategic considerations, rather than abstract debates about rules of international law. The United States views cyberspace as a war-fighting domain that favours offense. Its policy explicitly seeks superiority in that domain. It has no declaratory policy for cyber weapons,29 See Peter Pace, ‘National Military Strategy for Cyber Space Operations’, unclassified memo, December 2006, available at http://www.dod.gov/pubs/foi/ojcs/07-F-2105doc1.pdf; Cyberspace Operations, Air Force Doctrine Document 3-12, 15 July 2010, available at http://www.e-publishing.af.mil/shared/media/epubs/afdd3-12.pdf. View all notes but the newly nominated commander of US Cyber Command, Lieutenant-General Keith Alexander, made clear that the United States reserves the right to respond in cyberspace to a cyber attack launched against Department of Defense systems.30 ‘Advance Questions for Lieutenant General Keith Alexander, USA Nominee for Commander, United States Cyber Command’, http://armedservices.senate.gov/statemnt/2010/04April/Alexander04-15-10.pdf, pp. 19, 24. View all notes The Obama administration's approach is multilateral; a policy review stated that ‘only by working with international partners can the United States best address these [cybersecurity] challenges’.31 White House, ‘Cyberspace Policy Review’, May 2009, http://www.whitehouse.gov/assets/documents/Cyberspace_Policy_Review_final.pdf, p. 20. View all notes Britain has called for international coordination on cyber-security strategy while securing advantage in cyberspace.32 ‘Cyber Security Strategy of the United Kingdom – Safety, Security and Resilience in Cyber Space’, UK Cabinet Office, June 2009. View all notes </w:t>
      </w:r>
      <w:r w:rsidRPr="004C71E8">
        <w:rPr>
          <w:rStyle w:val="StyleUnderline"/>
          <w:highlight w:val="yellow"/>
        </w:rPr>
        <w:t>Stuxnet may represent a new twist: first use of a cyber weapon, hidden within a shroud of ambiguity by the use of off-the-shelf and deniable resources drawn from the global cyber-crime community to help avoid attribution.</w:t>
      </w:r>
      <w:r w:rsidRPr="00142789">
        <w:rPr>
          <w:rStyle w:val="StyleUnderline"/>
        </w:rPr>
        <w:t xml:space="preserve"> But attribution is a matter of interpretation. The present de facto application of an onerous standard of evidence means states can sidestep culpability even for an event occurring in a segment of cyberspace over which they exert sovereign regulatory authority and jurisdiction</w:t>
      </w:r>
      <w:r>
        <w:t xml:space="preserve">. The traditional Law of Armed Conflict requires that one identify an attacker. In cyber war, that is difficult to do. Where attacks emanate externally, outside a targeted nation, there are huge questions about the responsibility of the victim to identify the physical location of a computer or network. As Herbert Lin, chief scientist at the Computer Science and Telecommunications Board of the US National Research Council, points out, you may have only an IP address, not a physical location that you can attack in response. Assume a computer controls an adversary's air defense network and you cannot physically locate it. If you go after it with a cyber attack, what if it's located in a neutral nation? Or on your own territory? Cyber war complicates matters and challenges traditional notions of neutrality and sovereignty.33 Interview with Dr. Herbert Lin. View all notes It should matter less, moreover, that a botnet used to attack Estonia and Georgia may have consisted of computers located in Europe and the United States than the fact that their controllers, or instructions for their command-and-control networks originated from IP addresses within the Russian Federation. Changing the standards for attribution would shift the boundaries currently placing cyber outside of the laws of armed conflict and international law and back under the UN Charter. It would also make cyber consistent with the US National Security Strategy, which since 9/11 holds nations responsible for harbouring a party that has launched an attack, and reserves the right to pre-emptive action to prevent, deter or interdict attack. Such a shift would also cast into high relief the issue of whether a response through cyber represents the option of first or last resort and meets the tests of necessity and proportionality under international law. As Lin points out, these issues as they apply to cyber remain untested: ‘This is new territory and mandates new thinking as states develop policies for the future to counter and protect against cyber attack’.34 Ibid. View all notes How nations respond – and how much support they can rouse in their defence against an attack – may depend upon their relative power and importance. In 2007, for example, that challenge confronted Estonia, which accused Russia of launching crippling denial-of-service attacks.35 See Ian Traymor, ‘Russia Accused of Unleashing Cyberwar to Disable Estonia’, Guardian, 17 May 2007; ‘NATO Says Urgent Need to Tackle Cyber Attack’, Reuters, 21 June 2007; Evgeny Morozov, ‘The Fog of Cyberwar’, Newsweek, 18 April 2009. View all notes A NATO member, Estonia sought to invoke collective self-defence under Article V of the North Atlantic Treaty. NATO, however, declined to accuse Russia of armed attack. A frustrated Estonian Defence Minister Jaak Aaviksoo compared the denial of service event to terrorist activity. Tallinn claimed that the denial of service against national networks was coordinated by computers located within Russian cyberspace, and enjoyed at least the tacit concurrence of Russian authorities. In other circumstances, that might satisfy the criteria by which NATO ascertains whether an armed attack has occurred. Significantly, though, no permanent damage to property or injury to people occurred. Aaviksoo conceded that neither the EU nor NATO had defined ‘what can be considered a cyber-attack or what are the rights of member states and the obligations of EU and NATO in the event such attacks are launched’.36 Traymor, ‘Russia Accused of Unleashing Cyberwar’. View all notes He added: ‘NATO does not define cyber-attacks as a clear military action. This means that the provisions of Article V … will not automatically be extended.’37 Ibid. View all notes Recourse to cyber attack is limited Recourse to cyber attack by states is limited. Inevitably it will give rise, as in the case of Stuxnet, to questions as to whether action is justified under the UN Charter. Was the attack an action of self-defence against a clear and present danger, as those who support stopping Iran's nuclear programme would probably contend, or was it an unjustified armed attack as well as unwarranted meddling in the internal affairs of another nation, prohibited under Article 2(4) of the charter? Proportionality imposes another limitation. The right to wage war – jus ad bellum – requires proportional response to avoid collateral damage. What constitutes proportional response to an attack is an inherently subjective judgement. It matters to states that care whether their action is seen as legitimate. It may not matter to a nation that does not – or, when attacked, desires to send a strong message of future deterrence to an attacker. The problem with depending upon the United Nations is that the process for recourse is slow, politically charged and largely useless in dealing with real-time attacks. But it raises an avenue for discussion, exposure and potential action that could prove diplomatically useful for longer-term problems. Iran would find the Security Council of little value in responding to Stuxnet. Its chances of obtaining a resolution supporting its position are zero. The more interesting question is what relief nations that sustain collateral damage might be able to obtain, perhaps in applying pressure to those who employ cyber attack to limit future operations in order to avoid such damage. </w:t>
      </w:r>
      <w:r w:rsidRPr="00142789">
        <w:rPr>
          <w:rStyle w:val="StyleUnderline"/>
        </w:rPr>
        <w:t xml:space="preserve">Where might debate as to the status of Stuxnet – or a future, more deadly version of it – as a use of force and armed attack lead? </w:t>
      </w:r>
      <w:r w:rsidRPr="004C71E8">
        <w:rPr>
          <w:rStyle w:val="StyleUnderline"/>
          <w:highlight w:val="yellow"/>
        </w:rPr>
        <w:t>Israel and the United States would argue that action to (damage</w:t>
      </w:r>
      <w:r>
        <w:rPr>
          <w:rStyle w:val="StyleUnderline"/>
        </w:rPr>
        <w:t xml:space="preserve">) </w:t>
      </w:r>
      <w:r w:rsidRPr="00142789">
        <w:rPr>
          <w:rStyle w:val="StyleUnderline"/>
          <w:strike/>
        </w:rPr>
        <w:t xml:space="preserve">retard </w:t>
      </w:r>
      <w:r w:rsidRPr="00142789">
        <w:rPr>
          <w:rStyle w:val="StyleUnderline"/>
        </w:rPr>
        <w:t xml:space="preserve">or destroy </w:t>
      </w:r>
      <w:r w:rsidRPr="004C71E8">
        <w:rPr>
          <w:rStyle w:val="StyleUnderline"/>
          <w:highlight w:val="yellow"/>
        </w:rPr>
        <w:t>Iranian nuclear facilities constitutes an act of self-defence against an existential threat</w:t>
      </w:r>
      <w:r w:rsidRPr="00142789">
        <w:rPr>
          <w:rStyle w:val="StyleUnderline"/>
        </w:rPr>
        <w:t>, is not prohibited, prevents a potentially destructive arms race in the region, and is thus sanctioned by Article 51 of the charter.38</w:t>
      </w:r>
      <w:r>
        <w:rPr>
          <w:rStyle w:val="StyleUnderline"/>
        </w:rPr>
        <w:t xml:space="preserve"> </w:t>
      </w:r>
      <w:r>
        <w:t xml:space="preserve">See, for example, W. Michael Reisman, ‘Criteria for the Lawful Use of Force in International Law’, Yale Journal of International Law, vol. 10, 1985, pp. 279, 281; W. Michael Reisman, ‘The Use of Force in Contemporary International Law’, American Society of International Law Proceedings, vol. 78–79, 1984–85, pp. 79–84; W. Michael Reisman, ‘War Powers: The Operational Code of Competence’, American Journal of International Law, vol. 83, 1989, p. 777; and Michael N. Schmitt, ‘Computer Network Attack and the Use of Force in International Law: Thoughts on a Normative Framework’, Columbia Journal of Transnational Law, vol. 37, 1999, p. 885. View all notes </w:t>
      </w:r>
      <w:r w:rsidRPr="004C71E8">
        <w:rPr>
          <w:rStyle w:val="StyleUnderline"/>
          <w:highlight w:val="yellow"/>
        </w:rPr>
        <w:t>Iran would argue that this interpretation stretches beyond reason the notion of self-defence and that Stuxnet was a prohibited interference</w:t>
      </w:r>
      <w:r w:rsidRPr="00142789">
        <w:rPr>
          <w:rStyle w:val="StyleUnderline"/>
        </w:rPr>
        <w:t xml:space="preserve"> in its internal affairs. While asserting a right to develop peaceful nuclear power, Iran has denied any intention to build nuclear weapons, even though centrifuges at Natanz make little sense except as part of an effort to achieve at least a threshold weapons capability.39</w:t>
      </w:r>
      <w:r>
        <w:rPr>
          <w:rStyle w:val="StyleUnderline"/>
        </w:rPr>
        <w:t xml:space="preserve"> </w:t>
      </w:r>
      <w:r>
        <w:t xml:space="preserve">‘Iran's Rights to Nuclear Nonnegotiable: Ahmadinejad’, Reuters, 10 November 2010; ‘Ahmadinejad: Iran is Now a “Nuclear State”’, Associated Press, 11 February 2010. View all notes It contends alternatively that its goals are purely defensive and represent no threat to non-aggressors. It is not clear how much physical damage must be sustained to qualify an attack as use of force. In the context of the scale question, Lin asks ‘is there (or should there be) a class of cyber attacks whose limited scope makes it a use of force, but nevertheless entitles the target to some action in selfdefense that goes beyond protecting the immediate target?’.40 Interview with Dr Herbert Lin. View all notes There is also a corollary issue as to whether an attack that intends but fails to inflict greater harm fits into that category. The implications of these scenarios illustrate the complications that cyber attack holds for the future. Cyber attack is difficult to stop and hackers have proven the Internet is a viable channel through which to insert malware. That is why many argue for detaching critical infrastructure from the Internet or instituting tough security protocols to prevent penetration. Stuxnet adds a particular wrinkle: it appears that some computers were infected by inserting a memory stick. The operation required domain expertise. Media reports have suggested an inside job at an Iraninan nuclear facility, but that may be jumping to a hasty conclusion. Stuxnet infected computers in many countries, and it is not entirely clear how the worm was disseminated. </w:t>
      </w:r>
      <w:r w:rsidRPr="004C71E8">
        <w:rPr>
          <w:rStyle w:val="StyleUnderline"/>
          <w:highlight w:val="yellow"/>
        </w:rPr>
        <w:t>Cyber attacks carry a risk of collateral damage.</w:t>
      </w:r>
      <w:r w:rsidRPr="00142789">
        <w:rPr>
          <w:rStyle w:val="StyleUnderline"/>
        </w:rPr>
        <w:t xml:space="preserve"> As a plant that contains centrifuges that can be used to manufacture weapons-grade uranium, Natanz qualifies as a valid military target. Property in other nations that Stuxnet did not intend to strike does not. It is clear that Stuxnet damaged the property of a number of parties outside Iran, which sustained only 60% of the Stuxnet infections. Some of the damage in countries such as India, which had a satellite affected, may have been potentially serious. That creates a potentially serious risk of political blowback if the attacking parties are identified.</w:t>
      </w:r>
      <w:r>
        <w:rPr>
          <w:rStyle w:val="StyleUnderline"/>
        </w:rPr>
        <w:t xml:space="preserve"> </w:t>
      </w:r>
      <w:r w:rsidRPr="00142789">
        <w:rPr>
          <w:rStyle w:val="StyleUnderline"/>
        </w:rPr>
        <w:t>A well-executed cyber attack offers the opportunity for sophisticated targeting. But if damage from cyber attacks can be quickly repaired, careful strategic thought is required in comparing the cost and benefits of cyber versus traditional military attack. One important benefit of cyber attack, to be sure, may be its greater opportunity to achieve goals such as retarding the Iranian nuclear programme without causing the loss of life or injury to innocent civilians that air strikes would seem more likely to inflict.</w:t>
      </w:r>
      <w:r>
        <w:rPr>
          <w:rStyle w:val="StyleUnderline"/>
        </w:rPr>
        <w:t xml:space="preserve"> </w:t>
      </w:r>
      <w:r w:rsidRPr="00142789">
        <w:rPr>
          <w:rStyle w:val="StyleUnderline"/>
        </w:rPr>
        <w:t xml:space="preserve">Difficulty in identifying a cyber attacker presents multiple headaches for responding. </w:t>
      </w:r>
      <w:r w:rsidRPr="004C71E8">
        <w:rPr>
          <w:rStyle w:val="StyleUnderline"/>
          <w:highlight w:val="yellow"/>
        </w:rPr>
        <w:t>Nations such as Iran or Israel will act to protect their interests, but they would prefer the international community recognise the legitimacy of the action they take</w:t>
      </w:r>
      <w:r w:rsidRPr="00142789">
        <w:rPr>
          <w:rStyle w:val="StyleUnderline"/>
        </w:rPr>
        <w:t>. The Law of Armed Conflict and Article 51 effectively condition self-defence upon proving the attacker's identity. It is not clear what degree of certainty in identification is required to justify a response. Launching a response against an innocent party would qualify as an act of aggression, not self defence. Stuxnet offered a clear advantage over air strikes where the attackers can be easily identified. In this case, however, Israeli bloggers trumpeted Israeli participation. That helped make it appear culpable, easing Iran's burden should it elect to retaliate.</w:t>
      </w:r>
      <w:r>
        <w:rPr>
          <w:rStyle w:val="StyleUnderline"/>
        </w:rPr>
        <w:t xml:space="preserve"> </w:t>
      </w:r>
      <w:r w:rsidRPr="00142789">
        <w:rPr>
          <w:rStyle w:val="StyleUnderline"/>
        </w:rPr>
        <w:t>Although there is no hard evidence that Stuxnet has exposed Ahmadinejad to public criticism that the government failed to competently defend key installations, cyber can nevertheless be a tool to discredit, destabilise and weaken the authority of adversarial regimes. Cyber also offers great potential for striking at enemies with less risk than using traditional military means. For example, North Korea poses threats other than through its nuclear programme. It is involved, for example, in extensive counterfeiting. Cyber attack offers potential options that may prove effective in countering such criminal activity. Cyber is, moreover, less costly than traditional military action. It is unclear how much the Stuxnet program cost, but it was almost certainly less than the cost of single fighter-bomber.</w:t>
      </w:r>
    </w:p>
    <w:p w:rsidR="00EA78A9" w:rsidRDefault="00EA78A9" w:rsidP="0007369F">
      <w:pPr>
        <w:pStyle w:val="Heading4"/>
      </w:pPr>
    </w:p>
    <w:p w:rsidR="00EA78A9" w:rsidRPr="00FB3FD8" w:rsidRDefault="004C71E8" w:rsidP="00EA78A9">
      <w:pPr>
        <w:pStyle w:val="Heading4"/>
      </w:pPr>
      <w:r>
        <w:t>Cyber attacks</w:t>
      </w:r>
      <w:r w:rsidR="00EA78A9" w:rsidRPr="00FB3FD8">
        <w:t xml:space="preserve"> lead to accidental nuclear conflict and escalation </w:t>
      </w:r>
    </w:p>
    <w:p w:rsidR="00EA78A9" w:rsidRPr="00FB3FD8" w:rsidRDefault="00EA78A9" w:rsidP="00EA78A9">
      <w:r w:rsidRPr="00FB3FD8">
        <w:rPr>
          <w:rStyle w:val="Style13ptBold"/>
        </w:rPr>
        <w:t>Van der Meer 16</w:t>
      </w:r>
      <w:r w:rsidRPr="00FB3FD8">
        <w:t xml:space="preserve"> </w:t>
      </w:r>
      <w:r w:rsidRPr="00FB3FD8">
        <w:rPr>
          <w:sz w:val="21"/>
          <w:szCs w:val="21"/>
        </w:rPr>
        <w:t>(Sico van der Meer - Research Fellow at the Clingendael Institute. His research is focussing on non-conventional weapons like Weapons of Mass Destruction and cyber weapons from a strategic policy perspective – “Cyber Warfare and Nuclear Weapons: Game-changing Consequences?” – 12/6/16 -https://www.clingendael.nl/sites/default/files/SWP_Paper_C</w:t>
      </w:r>
      <w:r>
        <w:rPr>
          <w:sz w:val="21"/>
          <w:szCs w:val="21"/>
        </w:rPr>
        <w:t>hapter_Sico_van_der_Meer.pdf)</w:t>
      </w:r>
    </w:p>
    <w:p w:rsidR="00EA78A9" w:rsidRPr="00FB3FD8" w:rsidRDefault="00EA78A9" w:rsidP="00EA78A9">
      <w:pPr>
        <w:rPr>
          <w:sz w:val="16"/>
        </w:rPr>
      </w:pPr>
      <w:r w:rsidRPr="00FB3FD8">
        <w:rPr>
          <w:sz w:val="16"/>
        </w:rPr>
        <w:t>Most nuclear weapons systems were designed</w:t>
      </w:r>
      <w:r w:rsidRPr="00FB3FD8">
        <w:rPr>
          <w:sz w:val="12"/>
        </w:rPr>
        <w:t>¶</w:t>
      </w:r>
      <w:r w:rsidRPr="00FB3FD8">
        <w:rPr>
          <w:sz w:val="16"/>
        </w:rPr>
        <w:t xml:space="preserve"> decades ago, when manipulations of computer</w:t>
      </w:r>
      <w:r w:rsidRPr="00FB3FD8">
        <w:rPr>
          <w:sz w:val="12"/>
        </w:rPr>
        <w:t>¶</w:t>
      </w:r>
      <w:r w:rsidRPr="00FB3FD8">
        <w:rPr>
          <w:sz w:val="16"/>
        </w:rPr>
        <w:t xml:space="preserve"> networks, or cyber attacks, were an almost nonexistent</w:t>
      </w:r>
      <w:r w:rsidRPr="00FB3FD8">
        <w:rPr>
          <w:sz w:val="12"/>
        </w:rPr>
        <w:t>¶</w:t>
      </w:r>
      <w:r w:rsidRPr="00FB3FD8">
        <w:rPr>
          <w:sz w:val="16"/>
        </w:rPr>
        <w:t xml:space="preserve"> threat. Nowadays</w:t>
      </w:r>
      <w:r w:rsidRPr="004C71E8">
        <w:rPr>
          <w:sz w:val="16"/>
          <w:highlight w:val="yellow"/>
        </w:rPr>
        <w:t xml:space="preserve">, </w:t>
      </w:r>
      <w:r w:rsidRPr="004C71E8">
        <w:rPr>
          <w:rStyle w:val="StyleUnderline"/>
          <w:highlight w:val="yellow"/>
        </w:rPr>
        <w:t>cyber threats</w:t>
      </w:r>
      <w:r w:rsidRPr="00FB3FD8">
        <w:rPr>
          <w:rStyle w:val="StyleUnderline"/>
        </w:rPr>
        <w:t xml:space="preserve"> </w:t>
      </w:r>
      <w:r w:rsidRPr="00FB3FD8">
        <w:rPr>
          <w:sz w:val="16"/>
        </w:rPr>
        <w:t>are everywhere,</w:t>
      </w:r>
      <w:r w:rsidRPr="00FB3FD8">
        <w:rPr>
          <w:sz w:val="12"/>
        </w:rPr>
        <w:t>¶</w:t>
      </w:r>
      <w:r w:rsidRPr="00FB3FD8">
        <w:rPr>
          <w:sz w:val="16"/>
        </w:rPr>
        <w:t xml:space="preserve"> and one may expect that they </w:t>
      </w:r>
      <w:r w:rsidRPr="004C71E8">
        <w:rPr>
          <w:rStyle w:val="StyleUnderline"/>
          <w:highlight w:val="yellow"/>
        </w:rPr>
        <w:t>have consequences</w:t>
      </w:r>
      <w:r w:rsidRPr="00FB3FD8">
        <w:rPr>
          <w:rStyle w:val="StyleUnderline"/>
          <w:sz w:val="12"/>
        </w:rPr>
        <w:t>¶</w:t>
      </w:r>
      <w:r w:rsidRPr="00FB3FD8">
        <w:rPr>
          <w:rStyle w:val="StyleUnderline"/>
        </w:rPr>
        <w:t xml:space="preserve"> for the stability of nuclear weapons systems</w:t>
      </w:r>
      <w:r w:rsidRPr="00FB3FD8">
        <w:rPr>
          <w:rStyle w:val="StyleUnderline"/>
          <w:sz w:val="12"/>
        </w:rPr>
        <w:t>¶</w:t>
      </w:r>
      <w:r w:rsidRPr="00FB3FD8">
        <w:rPr>
          <w:sz w:val="16"/>
        </w:rPr>
        <w:t xml:space="preserve"> as well. Considering the many unknowns of the still</w:t>
      </w:r>
      <w:r w:rsidRPr="00FB3FD8">
        <w:rPr>
          <w:sz w:val="12"/>
        </w:rPr>
        <w:t>¶</w:t>
      </w:r>
      <w:r w:rsidRPr="00FB3FD8">
        <w:rPr>
          <w:sz w:val="16"/>
        </w:rPr>
        <w:t xml:space="preserve"> evolving issue of cyber threats, it is hard to measure</w:t>
      </w:r>
      <w:r w:rsidRPr="00FB3FD8">
        <w:rPr>
          <w:sz w:val="12"/>
        </w:rPr>
        <w:t>¶</w:t>
      </w:r>
      <w:r w:rsidRPr="00FB3FD8">
        <w:rPr>
          <w:sz w:val="16"/>
        </w:rPr>
        <w:t xml:space="preserve"> how serious the risks are, but it cannot be excluded</w:t>
      </w:r>
      <w:r w:rsidRPr="00FB3FD8">
        <w:rPr>
          <w:sz w:val="12"/>
        </w:rPr>
        <w:t>¶</w:t>
      </w:r>
      <w:r w:rsidRPr="00FB3FD8">
        <w:rPr>
          <w:sz w:val="16"/>
        </w:rPr>
        <w:t xml:space="preserve"> that, over the long term, they may have “gamechanging”</w:t>
      </w:r>
      <w:r w:rsidRPr="00FB3FD8">
        <w:rPr>
          <w:sz w:val="12"/>
        </w:rPr>
        <w:t>¶</w:t>
      </w:r>
      <w:r w:rsidRPr="00FB3FD8">
        <w:rPr>
          <w:sz w:val="16"/>
        </w:rPr>
        <w:t xml:space="preserve"> effects on the perceived value of nuclear</w:t>
      </w:r>
      <w:r w:rsidRPr="00FB3FD8">
        <w:rPr>
          <w:sz w:val="12"/>
        </w:rPr>
        <w:t>¶</w:t>
      </w:r>
      <w:r w:rsidRPr="00FB3FD8">
        <w:rPr>
          <w:sz w:val="16"/>
        </w:rPr>
        <w:t xml:space="preserve"> weapons. This contribution briefly discusses two</w:t>
      </w:r>
      <w:r w:rsidRPr="00FB3FD8">
        <w:rPr>
          <w:sz w:val="12"/>
        </w:rPr>
        <w:t>¶</w:t>
      </w:r>
      <w:r w:rsidRPr="00FB3FD8">
        <w:rPr>
          <w:sz w:val="16"/>
        </w:rPr>
        <w:t xml:space="preserve"> potential consequences of this phenomenon: cyber</w:t>
      </w:r>
      <w:r w:rsidRPr="00FB3FD8">
        <w:rPr>
          <w:sz w:val="12"/>
        </w:rPr>
        <w:t>¶</w:t>
      </w:r>
      <w:r w:rsidRPr="00FB3FD8">
        <w:rPr>
          <w:sz w:val="16"/>
        </w:rPr>
        <w:t xml:space="preserve"> operations targeting nuclear weapons systems, and</w:t>
      </w:r>
      <w:r w:rsidRPr="00FB3FD8">
        <w:rPr>
          <w:sz w:val="12"/>
        </w:rPr>
        <w:t>¶</w:t>
      </w:r>
      <w:r w:rsidRPr="00FB3FD8">
        <w:rPr>
          <w:sz w:val="16"/>
        </w:rPr>
        <w:t xml:space="preserve"> cyber operations replacing nuclear weapons. In</w:t>
      </w:r>
      <w:r w:rsidRPr="00FB3FD8">
        <w:rPr>
          <w:sz w:val="12"/>
        </w:rPr>
        <w:t>¶</w:t>
      </w:r>
      <w:r w:rsidRPr="00FB3FD8">
        <w:rPr>
          <w:sz w:val="16"/>
        </w:rPr>
        <w:t xml:space="preserve"> conclusion, some potential policy options to deal with</w:t>
      </w:r>
      <w:r w:rsidRPr="00FB3FD8">
        <w:rPr>
          <w:sz w:val="12"/>
        </w:rPr>
        <w:t>¶</w:t>
      </w:r>
      <w:r w:rsidRPr="00FB3FD8">
        <w:rPr>
          <w:sz w:val="16"/>
        </w:rPr>
        <w:t xml:space="preserve"> these consequences are presented.</w:t>
      </w:r>
      <w:r w:rsidRPr="00FB3FD8">
        <w:rPr>
          <w:sz w:val="12"/>
        </w:rPr>
        <w:t>¶</w:t>
      </w:r>
      <w:r w:rsidRPr="00FB3FD8">
        <w:rPr>
          <w:sz w:val="16"/>
        </w:rPr>
        <w:t xml:space="preserve"> Cyber Operations Targeting Nuclear Weapons</w:t>
      </w:r>
      <w:r w:rsidRPr="00FB3FD8">
        <w:rPr>
          <w:sz w:val="12"/>
        </w:rPr>
        <w:t>¶</w:t>
      </w:r>
      <w:r w:rsidRPr="00FB3FD8">
        <w:rPr>
          <w:sz w:val="16"/>
        </w:rPr>
        <w:t xml:space="preserve"> </w:t>
      </w:r>
      <w:r w:rsidRPr="004C71E8">
        <w:rPr>
          <w:rStyle w:val="StyleUnderline"/>
          <w:highlight w:val="yellow"/>
        </w:rPr>
        <w:t>The most obvious cyber threat to nuclear stability is</w:t>
      </w:r>
      <w:r w:rsidRPr="004C71E8">
        <w:rPr>
          <w:rStyle w:val="StyleUnderline"/>
          <w:sz w:val="12"/>
          <w:highlight w:val="yellow"/>
        </w:rPr>
        <w:t>¶</w:t>
      </w:r>
      <w:r w:rsidRPr="004C71E8">
        <w:rPr>
          <w:rStyle w:val="StyleUnderline"/>
          <w:highlight w:val="yellow"/>
        </w:rPr>
        <w:t xml:space="preserve"> the risk of </w:t>
      </w:r>
      <w:r w:rsidRPr="004C71E8">
        <w:rPr>
          <w:rStyle w:val="Emphasis"/>
          <w:highlight w:val="yellow"/>
        </w:rPr>
        <w:t>sabotage of nuclear weapons systems</w:t>
      </w:r>
      <w:r w:rsidRPr="00FB3FD8">
        <w:rPr>
          <w:sz w:val="16"/>
        </w:rPr>
        <w:t xml:space="preserve">. </w:t>
      </w:r>
      <w:r w:rsidRPr="00FB3FD8">
        <w:rPr>
          <w:rStyle w:val="StyleUnderline"/>
        </w:rPr>
        <w:t>One</w:t>
      </w:r>
      <w:r w:rsidRPr="00FB3FD8">
        <w:rPr>
          <w:rStyle w:val="StyleUnderline"/>
          <w:sz w:val="12"/>
        </w:rPr>
        <w:t>¶</w:t>
      </w:r>
      <w:r w:rsidRPr="00FB3FD8">
        <w:rPr>
          <w:rStyle w:val="StyleUnderline"/>
        </w:rPr>
        <w:t xml:space="preserve"> could think of cyber attackers feeding incorrect</w:t>
      </w:r>
      <w:r w:rsidRPr="00FB3FD8">
        <w:rPr>
          <w:rStyle w:val="StyleUnderline"/>
          <w:sz w:val="12"/>
        </w:rPr>
        <w:t>¶</w:t>
      </w:r>
      <w:r w:rsidRPr="00FB3FD8">
        <w:rPr>
          <w:rStyle w:val="StyleUnderline"/>
        </w:rPr>
        <w:t xml:space="preserve"> information into systems and</w:t>
      </w:r>
      <w:r w:rsidRPr="00FB3FD8">
        <w:rPr>
          <w:sz w:val="16"/>
        </w:rPr>
        <w:t xml:space="preserve"> – maybe far-fetched but</w:t>
      </w:r>
      <w:r w:rsidRPr="00FB3FD8">
        <w:rPr>
          <w:sz w:val="12"/>
        </w:rPr>
        <w:t>¶</w:t>
      </w:r>
      <w:r w:rsidRPr="00FB3FD8">
        <w:rPr>
          <w:sz w:val="16"/>
        </w:rPr>
        <w:t xml:space="preserve"> not unthinkable – even </w:t>
      </w:r>
      <w:r w:rsidRPr="00FB3FD8">
        <w:rPr>
          <w:rStyle w:val="StyleUnderline"/>
        </w:rPr>
        <w:t>taking control of the weapons.</w:t>
      </w:r>
      <w:r w:rsidRPr="00FB3FD8">
        <w:rPr>
          <w:rStyle w:val="StyleUnderline"/>
          <w:sz w:val="12"/>
        </w:rPr>
        <w:t>¶</w:t>
      </w:r>
      <w:r w:rsidRPr="00FB3FD8">
        <w:rPr>
          <w:rStyle w:val="StyleUnderline"/>
        </w:rPr>
        <w:t xml:space="preserve"> Various parts of </w:t>
      </w:r>
      <w:r w:rsidRPr="00FB3FD8">
        <w:rPr>
          <w:rStyle w:val="Emphasis"/>
        </w:rPr>
        <w:t>nuclear weapons systems could be</w:t>
      </w:r>
      <w:r w:rsidRPr="00FB3FD8">
        <w:rPr>
          <w:rStyle w:val="Emphasis"/>
          <w:sz w:val="12"/>
        </w:rPr>
        <w:t>¶</w:t>
      </w:r>
      <w:r w:rsidRPr="00FB3FD8">
        <w:rPr>
          <w:rStyle w:val="Emphasis"/>
        </w:rPr>
        <w:t xml:space="preserve"> targeted</w:t>
      </w:r>
      <w:r w:rsidRPr="00FB3FD8">
        <w:rPr>
          <w:rStyle w:val="StyleUnderline"/>
        </w:rPr>
        <w:t>, for example command and control systems,</w:t>
      </w:r>
      <w:r w:rsidRPr="00FB3FD8">
        <w:rPr>
          <w:rStyle w:val="StyleUnderline"/>
          <w:sz w:val="12"/>
        </w:rPr>
        <w:t>¶</w:t>
      </w:r>
      <w:r w:rsidRPr="00FB3FD8">
        <w:rPr>
          <w:rStyle w:val="StyleUnderline"/>
        </w:rPr>
        <w:t xml:space="preserve"> alert systems, launch systems, and target-positioning</w:t>
      </w:r>
      <w:r w:rsidRPr="00FB3FD8">
        <w:rPr>
          <w:rStyle w:val="StyleUnderline"/>
          <w:sz w:val="12"/>
        </w:rPr>
        <w:t>¶</w:t>
      </w:r>
      <w:r w:rsidRPr="00FB3FD8">
        <w:rPr>
          <w:rStyle w:val="StyleUnderline"/>
        </w:rPr>
        <w:t xml:space="preserve"> systems. Scenarios in which alert systems are hacked</w:t>
      </w:r>
      <w:r w:rsidRPr="00FB3FD8">
        <w:rPr>
          <w:rStyle w:val="StyleUnderline"/>
          <w:sz w:val="12"/>
        </w:rPr>
        <w:t>¶</w:t>
      </w:r>
      <w:r w:rsidRPr="00FB3FD8">
        <w:rPr>
          <w:rStyle w:val="StyleUnderline"/>
        </w:rPr>
        <w:t xml:space="preserve"> and show a massive nuclear attack by adversaries may</w:t>
      </w:r>
      <w:r w:rsidRPr="00FB3FD8">
        <w:rPr>
          <w:rStyle w:val="StyleUnderline"/>
          <w:sz w:val="12"/>
        </w:rPr>
        <w:t>¶</w:t>
      </w:r>
      <w:r w:rsidRPr="00FB3FD8">
        <w:rPr>
          <w:rStyle w:val="StyleUnderline"/>
        </w:rPr>
        <w:t xml:space="preserve"> lead to an </w:t>
      </w:r>
      <w:r w:rsidRPr="00FB3FD8">
        <w:rPr>
          <w:rStyle w:val="Emphasis"/>
        </w:rPr>
        <w:t>accidental nuclear conflict,</w:t>
      </w:r>
      <w:r w:rsidRPr="00FB3FD8">
        <w:rPr>
          <w:sz w:val="16"/>
        </w:rPr>
        <w:t xml:space="preserve"> </w:t>
      </w:r>
      <w:r w:rsidRPr="00FB3FD8">
        <w:rPr>
          <w:rStyle w:val="Emphasis"/>
        </w:rPr>
        <w:t>especially in</w:t>
      </w:r>
      <w:r w:rsidRPr="00FB3FD8">
        <w:rPr>
          <w:rStyle w:val="Emphasis"/>
          <w:sz w:val="12"/>
        </w:rPr>
        <w:t>¶</w:t>
      </w:r>
      <w:r w:rsidRPr="00FB3FD8">
        <w:rPr>
          <w:rStyle w:val="Emphasis"/>
        </w:rPr>
        <w:t xml:space="preserve"> states with</w:t>
      </w:r>
      <w:r w:rsidRPr="00FB3FD8">
        <w:rPr>
          <w:rStyle w:val="StyleUnderline"/>
        </w:rPr>
        <w:t xml:space="preserve"> automated warning systems attached to</w:t>
      </w:r>
      <w:r w:rsidRPr="00FB3FD8">
        <w:rPr>
          <w:rStyle w:val="StyleUnderline"/>
          <w:sz w:val="12"/>
        </w:rPr>
        <w:t>¶</w:t>
      </w:r>
      <w:r w:rsidRPr="00FB3FD8">
        <w:rPr>
          <w:rStyle w:val="StyleUnderline"/>
        </w:rPr>
        <w:t xml:space="preserve"> </w:t>
      </w:r>
      <w:r w:rsidRPr="00FB3FD8">
        <w:rPr>
          <w:rStyle w:val="Emphasis"/>
        </w:rPr>
        <w:t>nuclear weapons on</w:t>
      </w:r>
      <w:r w:rsidRPr="00FB3FD8">
        <w:rPr>
          <w:rStyle w:val="StyleUnderline"/>
        </w:rPr>
        <w:t xml:space="preserve"> so-called </w:t>
      </w:r>
      <w:r w:rsidRPr="00FB3FD8">
        <w:rPr>
          <w:rStyle w:val="Emphasis"/>
        </w:rPr>
        <w:t>hair-trigger alert</w:t>
      </w:r>
      <w:r w:rsidRPr="00FB3FD8">
        <w:rPr>
          <w:sz w:val="16"/>
        </w:rPr>
        <w:t xml:space="preserve">. </w:t>
      </w:r>
      <w:r w:rsidRPr="00FB3FD8">
        <w:rPr>
          <w:rStyle w:val="StyleUnderline"/>
        </w:rPr>
        <w:t>It is</w:t>
      </w:r>
      <w:r w:rsidRPr="00FB3FD8">
        <w:rPr>
          <w:rStyle w:val="StyleUnderline"/>
          <w:sz w:val="12"/>
        </w:rPr>
        <w:t>¶</w:t>
      </w:r>
      <w:r w:rsidRPr="00FB3FD8">
        <w:rPr>
          <w:rStyle w:val="StyleUnderline"/>
        </w:rPr>
        <w:t xml:space="preserve"> also conceivable that hackers</w:t>
      </w:r>
      <w:r w:rsidRPr="00FB3FD8">
        <w:rPr>
          <w:sz w:val="16"/>
        </w:rPr>
        <w:t xml:space="preserve"> are able to </w:t>
      </w:r>
      <w:r w:rsidRPr="00FB3FD8">
        <w:rPr>
          <w:rStyle w:val="StyleUnderline"/>
        </w:rPr>
        <w:t>manipulate</w:t>
      </w:r>
      <w:r w:rsidRPr="00FB3FD8">
        <w:rPr>
          <w:rStyle w:val="StyleUnderline"/>
          <w:sz w:val="12"/>
        </w:rPr>
        <w:t>¶</w:t>
      </w:r>
      <w:r w:rsidRPr="00FB3FD8">
        <w:rPr>
          <w:rStyle w:val="StyleUnderline"/>
        </w:rPr>
        <w:t xml:space="preserve"> the coordinates of</w:t>
      </w:r>
      <w:r w:rsidRPr="00FB3FD8">
        <w:rPr>
          <w:sz w:val="16"/>
        </w:rPr>
        <w:t xml:space="preserve"> (pre-programmed) </w:t>
      </w:r>
      <w:r w:rsidRPr="00FB3FD8">
        <w:rPr>
          <w:rStyle w:val="StyleUnderline"/>
        </w:rPr>
        <w:t>targets of</w:t>
      </w:r>
      <w:r w:rsidRPr="00FB3FD8">
        <w:rPr>
          <w:rStyle w:val="StyleUnderline"/>
          <w:sz w:val="12"/>
        </w:rPr>
        <w:t>¶</w:t>
      </w:r>
      <w:r w:rsidRPr="00FB3FD8">
        <w:rPr>
          <w:rStyle w:val="StyleUnderline"/>
        </w:rPr>
        <w:t xml:space="preserve"> nuclear missiles, or to spoof GPS-like systems that</w:t>
      </w:r>
      <w:r w:rsidRPr="00FB3FD8">
        <w:rPr>
          <w:rStyle w:val="StyleUnderline"/>
          <w:sz w:val="12"/>
        </w:rPr>
        <w:t>¶</w:t>
      </w:r>
      <w:r w:rsidRPr="00FB3FD8">
        <w:rPr>
          <w:rStyle w:val="StyleUnderline"/>
        </w:rPr>
        <w:t xml:space="preserve"> some missiles use to calculate their positions vis-à-vis</w:t>
      </w:r>
      <w:r w:rsidRPr="00FB3FD8">
        <w:rPr>
          <w:rStyle w:val="StyleUnderline"/>
          <w:sz w:val="12"/>
        </w:rPr>
        <w:t>¶</w:t>
      </w:r>
      <w:r w:rsidRPr="00FB3FD8">
        <w:rPr>
          <w:rStyle w:val="StyleUnderline"/>
        </w:rPr>
        <w:t xml:space="preserve"> their targets.</w:t>
      </w:r>
      <w:r w:rsidRPr="00FB3FD8">
        <w:rPr>
          <w:sz w:val="16"/>
        </w:rPr>
        <w:t xml:space="preserve"> Currently, there is no evidence that any</w:t>
      </w:r>
      <w:r w:rsidRPr="00FB3FD8">
        <w:rPr>
          <w:sz w:val="12"/>
        </w:rPr>
        <w:t>¶</w:t>
      </w:r>
      <w:r w:rsidRPr="00FB3FD8">
        <w:rPr>
          <w:sz w:val="16"/>
        </w:rPr>
        <w:t xml:space="preserve"> state or non-state actor is able to successfully perform</w:t>
      </w:r>
      <w:r w:rsidRPr="00FB3FD8">
        <w:rPr>
          <w:sz w:val="12"/>
        </w:rPr>
        <w:t>¶</w:t>
      </w:r>
      <w:r w:rsidRPr="00FB3FD8">
        <w:rPr>
          <w:sz w:val="16"/>
        </w:rPr>
        <w:t xml:space="preserve"> such manipulations, but </w:t>
      </w:r>
      <w:r w:rsidRPr="00FB3FD8">
        <w:rPr>
          <w:rStyle w:val="StyleUnderline"/>
        </w:rPr>
        <w:t>considering the fast</w:t>
      </w:r>
      <w:r w:rsidRPr="00FB3FD8">
        <w:rPr>
          <w:rStyle w:val="StyleUnderline"/>
          <w:sz w:val="12"/>
        </w:rPr>
        <w:t>¶</w:t>
      </w:r>
      <w:r w:rsidRPr="00FB3FD8">
        <w:rPr>
          <w:rStyle w:val="StyleUnderline"/>
        </w:rPr>
        <w:t xml:space="preserve"> developments in the cyber arena, in the near future it</w:t>
      </w:r>
      <w:r w:rsidRPr="00FB3FD8">
        <w:rPr>
          <w:rStyle w:val="StyleUnderline"/>
          <w:sz w:val="12"/>
        </w:rPr>
        <w:t>¶</w:t>
      </w:r>
      <w:r w:rsidRPr="00FB3FD8">
        <w:rPr>
          <w:rStyle w:val="StyleUnderline"/>
        </w:rPr>
        <w:t xml:space="preserve"> might well be possible.</w:t>
      </w:r>
      <w:r w:rsidRPr="00FB3FD8">
        <w:rPr>
          <w:sz w:val="12"/>
        </w:rPr>
        <w:t>¶</w:t>
      </w:r>
      <w:r w:rsidRPr="00FB3FD8">
        <w:rPr>
          <w:sz w:val="16"/>
        </w:rPr>
        <w:t xml:space="preserve"> In the worst-thinkable scenarios, </w:t>
      </w:r>
      <w:r w:rsidRPr="004C71E8">
        <w:rPr>
          <w:rStyle w:val="StyleUnderline"/>
          <w:highlight w:val="yellow"/>
        </w:rPr>
        <w:t>these possibilities</w:t>
      </w:r>
      <w:r w:rsidRPr="004C71E8">
        <w:rPr>
          <w:rStyle w:val="StyleUnderline"/>
          <w:sz w:val="12"/>
          <w:highlight w:val="yellow"/>
        </w:rPr>
        <w:t>¶</w:t>
      </w:r>
      <w:r w:rsidRPr="004C71E8">
        <w:rPr>
          <w:rStyle w:val="StyleUnderline"/>
          <w:highlight w:val="yellow"/>
        </w:rPr>
        <w:t xml:space="preserve"> may cause the </w:t>
      </w:r>
      <w:r w:rsidRPr="004C71E8">
        <w:rPr>
          <w:rStyle w:val="Emphasis"/>
          <w:highlight w:val="yellow"/>
        </w:rPr>
        <w:t>inadvertent use of nuclear weapons</w:t>
      </w:r>
      <w:r w:rsidRPr="004C71E8">
        <w:rPr>
          <w:rStyle w:val="StyleUnderline"/>
          <w:highlight w:val="yellow"/>
        </w:rPr>
        <w:t>,</w:t>
      </w:r>
      <w:r w:rsidRPr="004C71E8">
        <w:rPr>
          <w:rStyle w:val="StyleUnderline"/>
          <w:sz w:val="12"/>
          <w:highlight w:val="yellow"/>
        </w:rPr>
        <w:t>¶</w:t>
      </w:r>
      <w:r w:rsidRPr="004C71E8">
        <w:rPr>
          <w:rStyle w:val="StyleUnderline"/>
          <w:highlight w:val="yellow"/>
        </w:rPr>
        <w:t xml:space="preserve"> and/or use against unintended targets</w:t>
      </w:r>
      <w:r w:rsidRPr="00FB3FD8">
        <w:rPr>
          <w:sz w:val="16"/>
        </w:rPr>
        <w:t xml:space="preserve">. </w:t>
      </w:r>
      <w:r w:rsidRPr="00FB3FD8">
        <w:rPr>
          <w:rStyle w:val="StyleUnderline"/>
        </w:rPr>
        <w:t>In less</w:t>
      </w:r>
      <w:r w:rsidRPr="00FB3FD8">
        <w:rPr>
          <w:rStyle w:val="StyleUnderline"/>
          <w:sz w:val="12"/>
        </w:rPr>
        <w:t>¶</w:t>
      </w:r>
      <w:r w:rsidRPr="00FB3FD8">
        <w:rPr>
          <w:rStyle w:val="StyleUnderline"/>
        </w:rPr>
        <w:t xml:space="preserve"> dramatic scenarios, the perceived vulnerabilities of</w:t>
      </w:r>
      <w:r w:rsidRPr="00FB3FD8">
        <w:rPr>
          <w:rStyle w:val="StyleUnderline"/>
          <w:sz w:val="12"/>
        </w:rPr>
        <w:t>¶</w:t>
      </w:r>
      <w:r w:rsidRPr="00FB3FD8">
        <w:rPr>
          <w:rStyle w:val="StyleUnderline"/>
        </w:rPr>
        <w:t xml:space="preserve"> the nuclear weapons systems may affect nuclear</w:t>
      </w:r>
      <w:r w:rsidRPr="00FB3FD8">
        <w:rPr>
          <w:rStyle w:val="StyleUnderline"/>
          <w:sz w:val="12"/>
        </w:rPr>
        <w:t>¶</w:t>
      </w:r>
      <w:r w:rsidRPr="00FB3FD8">
        <w:rPr>
          <w:rStyle w:val="StyleUnderline"/>
        </w:rPr>
        <w:t xml:space="preserve"> stability</w:t>
      </w:r>
      <w:r w:rsidRPr="00FB3FD8">
        <w:rPr>
          <w:sz w:val="16"/>
        </w:rPr>
        <w:t xml:space="preserve">. Especially </w:t>
      </w:r>
      <w:r w:rsidRPr="00FB3FD8">
        <w:rPr>
          <w:rStyle w:val="StyleUnderline"/>
        </w:rPr>
        <w:t xml:space="preserve">the </w:t>
      </w:r>
      <w:r w:rsidRPr="00FB3FD8">
        <w:rPr>
          <w:rStyle w:val="Emphasis"/>
        </w:rPr>
        <w:t>deterrent value of nuclear</w:t>
      </w:r>
      <w:r w:rsidRPr="00FB3FD8">
        <w:rPr>
          <w:rStyle w:val="Emphasis"/>
          <w:sz w:val="12"/>
        </w:rPr>
        <w:t>¶</w:t>
      </w:r>
      <w:r w:rsidRPr="00FB3FD8">
        <w:rPr>
          <w:rStyle w:val="Emphasis"/>
        </w:rPr>
        <w:t xml:space="preserve"> weapons may decrease</w:t>
      </w:r>
      <w:r w:rsidRPr="00FB3FD8">
        <w:rPr>
          <w:sz w:val="16"/>
        </w:rPr>
        <w:t>, if potential adversaries think</w:t>
      </w:r>
      <w:r w:rsidRPr="00FB3FD8">
        <w:rPr>
          <w:sz w:val="12"/>
        </w:rPr>
        <w:t>¶</w:t>
      </w:r>
      <w:r w:rsidRPr="00FB3FD8">
        <w:rPr>
          <w:sz w:val="16"/>
        </w:rPr>
        <w:t xml:space="preserve"> they have options to manipulate these weapons when</w:t>
      </w:r>
      <w:r w:rsidRPr="00FB3FD8">
        <w:rPr>
          <w:sz w:val="12"/>
        </w:rPr>
        <w:t>¶</w:t>
      </w:r>
      <w:r w:rsidRPr="00FB3FD8">
        <w:rPr>
          <w:sz w:val="16"/>
        </w:rPr>
        <w:t xml:space="preserve"> being used, and/or when the possessor of the nuclear</w:t>
      </w:r>
      <w:r w:rsidRPr="00FB3FD8">
        <w:rPr>
          <w:sz w:val="12"/>
        </w:rPr>
        <w:t>¶</w:t>
      </w:r>
      <w:r w:rsidRPr="00FB3FD8">
        <w:rPr>
          <w:sz w:val="16"/>
        </w:rPr>
        <w:t xml:space="preserve"> weapons suspects that adversaries can. It is hard to</w:t>
      </w:r>
      <w:r w:rsidRPr="00FB3FD8">
        <w:rPr>
          <w:sz w:val="12"/>
        </w:rPr>
        <w:t>¶</w:t>
      </w:r>
      <w:r w:rsidRPr="00FB3FD8">
        <w:rPr>
          <w:sz w:val="16"/>
        </w:rPr>
        <w:t xml:space="preserve"> forecast the effects of such decreasing nuclear</w:t>
      </w:r>
      <w:r w:rsidRPr="00FB3FD8">
        <w:rPr>
          <w:sz w:val="12"/>
        </w:rPr>
        <w:t>¶</w:t>
      </w:r>
      <w:r w:rsidRPr="00FB3FD8">
        <w:rPr>
          <w:sz w:val="16"/>
        </w:rPr>
        <w:t xml:space="preserve"> deterrence. On the one hand, it may encourage</w:t>
      </w:r>
      <w:r w:rsidRPr="00FB3FD8">
        <w:rPr>
          <w:sz w:val="12"/>
        </w:rPr>
        <w:t>¶</w:t>
      </w:r>
      <w:r w:rsidRPr="00FB3FD8">
        <w:rPr>
          <w:sz w:val="16"/>
        </w:rPr>
        <w:t xml:space="preserve"> nuclear disarmament because the weapons are more</w:t>
      </w:r>
      <w:r w:rsidRPr="00FB3FD8">
        <w:rPr>
          <w:sz w:val="12"/>
        </w:rPr>
        <w:t>¶</w:t>
      </w:r>
      <w:r w:rsidRPr="00FB3FD8">
        <w:rPr>
          <w:sz w:val="16"/>
        </w:rPr>
        <w:t xml:space="preserve"> or less perceived as being obsolete and/or dangerous;</w:t>
      </w:r>
      <w:r w:rsidRPr="00FB3FD8">
        <w:rPr>
          <w:sz w:val="12"/>
        </w:rPr>
        <w:t>¶</w:t>
      </w:r>
      <w:r w:rsidRPr="00FB3FD8">
        <w:rPr>
          <w:sz w:val="16"/>
        </w:rPr>
        <w:t xml:space="preserve"> on the other hand, </w:t>
      </w:r>
      <w:r w:rsidRPr="00FB3FD8">
        <w:rPr>
          <w:rStyle w:val="StyleUnderline"/>
        </w:rPr>
        <w:t>it may lower the threshold for</w:t>
      </w:r>
      <w:r w:rsidRPr="00FB3FD8">
        <w:rPr>
          <w:rStyle w:val="StyleUnderline"/>
          <w:sz w:val="12"/>
        </w:rPr>
        <w:t>¶</w:t>
      </w:r>
      <w:r w:rsidRPr="00FB3FD8">
        <w:rPr>
          <w:rStyle w:val="StyleUnderline"/>
        </w:rPr>
        <w:t xml:space="preserve"> using large numbers of nuclear weapons if this is</w:t>
      </w:r>
      <w:r w:rsidRPr="00FB3FD8">
        <w:rPr>
          <w:rStyle w:val="StyleUnderline"/>
          <w:sz w:val="12"/>
        </w:rPr>
        <w:t>¶</w:t>
      </w:r>
      <w:r w:rsidRPr="00FB3FD8">
        <w:rPr>
          <w:rStyle w:val="StyleUnderline"/>
        </w:rPr>
        <w:t xml:space="preserve"> perceived as strengthening the deterrent value to</w:t>
      </w:r>
      <w:r w:rsidRPr="00FB3FD8">
        <w:rPr>
          <w:rStyle w:val="StyleUnderline"/>
          <w:sz w:val="12"/>
        </w:rPr>
        <w:t>¶</w:t>
      </w:r>
      <w:r w:rsidRPr="00FB3FD8">
        <w:rPr>
          <w:rStyle w:val="StyleUnderline"/>
        </w:rPr>
        <w:t xml:space="preserve"> some extent</w:t>
      </w:r>
      <w:r w:rsidRPr="00FB3FD8">
        <w:rPr>
          <w:sz w:val="16"/>
        </w:rPr>
        <w:t>.</w:t>
      </w:r>
      <w:r w:rsidRPr="00FB3FD8">
        <w:rPr>
          <w:sz w:val="12"/>
        </w:rPr>
        <w:t>¶</w:t>
      </w:r>
      <w:r w:rsidRPr="00FB3FD8">
        <w:rPr>
          <w:sz w:val="16"/>
        </w:rPr>
        <w:t xml:space="preserve"> Cyber Operations Replacing Nuclear Weapons</w:t>
      </w:r>
      <w:r w:rsidRPr="00FB3FD8">
        <w:rPr>
          <w:sz w:val="12"/>
        </w:rPr>
        <w:t>¶</w:t>
      </w:r>
      <w:r w:rsidRPr="00FB3FD8">
        <w:rPr>
          <w:sz w:val="16"/>
        </w:rPr>
        <w:t xml:space="preserve"> </w:t>
      </w:r>
      <w:r w:rsidRPr="00FB3FD8">
        <w:rPr>
          <w:rStyle w:val="StyleUnderline"/>
        </w:rPr>
        <w:t>Another destabilizing effect of</w:t>
      </w:r>
      <w:r w:rsidRPr="00FB3FD8">
        <w:rPr>
          <w:sz w:val="16"/>
        </w:rPr>
        <w:t xml:space="preserve"> tools for digital</w:t>
      </w:r>
      <w:r w:rsidRPr="00FB3FD8">
        <w:rPr>
          <w:sz w:val="12"/>
        </w:rPr>
        <w:t>¶</w:t>
      </w:r>
      <w:r w:rsidRPr="00FB3FD8">
        <w:rPr>
          <w:sz w:val="16"/>
        </w:rPr>
        <w:t xml:space="preserve"> manipulation, </w:t>
      </w:r>
      <w:r w:rsidRPr="00FB3FD8">
        <w:rPr>
          <w:rStyle w:val="StyleUnderline"/>
        </w:rPr>
        <w:t>or cyber weapons, is their asymmetric</w:t>
      </w:r>
      <w:r w:rsidRPr="00FB3FD8">
        <w:rPr>
          <w:rStyle w:val="StyleUnderline"/>
          <w:sz w:val="12"/>
        </w:rPr>
        <w:t>¶</w:t>
      </w:r>
      <w:r w:rsidRPr="00FB3FD8">
        <w:rPr>
          <w:rStyle w:val="StyleUnderline"/>
        </w:rPr>
        <w:t xml:space="preserve"> nature</w:t>
      </w:r>
      <w:r w:rsidRPr="00FB3FD8">
        <w:rPr>
          <w:sz w:val="16"/>
        </w:rPr>
        <w:t>. While currently only nine states (supposedly)</w:t>
      </w:r>
      <w:r w:rsidRPr="00FB3FD8">
        <w:rPr>
          <w:sz w:val="12"/>
        </w:rPr>
        <w:t>¶</w:t>
      </w:r>
      <w:r w:rsidRPr="00FB3FD8">
        <w:rPr>
          <w:sz w:val="16"/>
        </w:rPr>
        <w:t xml:space="preserve"> possess nuclear weapons, </w:t>
      </w:r>
      <w:r w:rsidRPr="00FB3FD8">
        <w:rPr>
          <w:rStyle w:val="StyleUnderline"/>
        </w:rPr>
        <w:t>cyber weapons can be</w:t>
      </w:r>
      <w:r w:rsidRPr="00FB3FD8">
        <w:rPr>
          <w:rStyle w:val="StyleUnderline"/>
          <w:sz w:val="12"/>
        </w:rPr>
        <w:t>¶</w:t>
      </w:r>
      <w:r w:rsidRPr="00FB3FD8">
        <w:rPr>
          <w:rStyle w:val="StyleUnderline"/>
        </w:rPr>
        <w:t xml:space="preserve"> obtained, developed, or used by any state or non-state</w:t>
      </w:r>
      <w:r w:rsidRPr="00FB3FD8">
        <w:rPr>
          <w:rStyle w:val="StyleUnderline"/>
          <w:sz w:val="12"/>
        </w:rPr>
        <w:t>¶</w:t>
      </w:r>
      <w:r w:rsidRPr="00FB3FD8">
        <w:rPr>
          <w:rStyle w:val="StyleUnderline"/>
        </w:rPr>
        <w:t xml:space="preserve"> actor</w:t>
      </w:r>
      <w:r w:rsidRPr="00FB3FD8">
        <w:rPr>
          <w:sz w:val="16"/>
        </w:rPr>
        <w:t>; they are relatively cheap, risk-free, and easy to</w:t>
      </w:r>
      <w:r w:rsidRPr="00FB3FD8">
        <w:rPr>
          <w:sz w:val="12"/>
        </w:rPr>
        <w:t>¶</w:t>
      </w:r>
      <w:r w:rsidRPr="00FB3FD8">
        <w:rPr>
          <w:sz w:val="16"/>
        </w:rPr>
        <w:t xml:space="preserve"> operate. This has two consequences.</w:t>
      </w:r>
      <w:r w:rsidRPr="00FB3FD8">
        <w:rPr>
          <w:sz w:val="12"/>
        </w:rPr>
        <w:t>¶</w:t>
      </w:r>
      <w:r w:rsidRPr="00FB3FD8">
        <w:rPr>
          <w:sz w:val="16"/>
        </w:rPr>
        <w:t xml:space="preserve"> First, </w:t>
      </w:r>
      <w:r w:rsidRPr="004C71E8">
        <w:rPr>
          <w:rStyle w:val="Emphasis"/>
          <w:highlight w:val="yellow"/>
        </w:rPr>
        <w:t>cyber weapons may become a new kind of</w:t>
      </w:r>
      <w:r w:rsidRPr="004C71E8">
        <w:rPr>
          <w:rStyle w:val="Emphasis"/>
          <w:sz w:val="12"/>
          <w:highlight w:val="yellow"/>
        </w:rPr>
        <w:t>¶</w:t>
      </w:r>
      <w:r w:rsidRPr="004C71E8">
        <w:rPr>
          <w:rStyle w:val="Emphasis"/>
          <w:highlight w:val="yellow"/>
        </w:rPr>
        <w:t xml:space="preserve"> Weapon of Mass Destruction</w:t>
      </w:r>
      <w:r w:rsidRPr="00FB3FD8">
        <w:rPr>
          <w:rStyle w:val="Emphasis"/>
        </w:rPr>
        <w:t xml:space="preserve"> </w:t>
      </w:r>
      <w:r w:rsidRPr="00FB3FD8">
        <w:rPr>
          <w:sz w:val="16"/>
        </w:rPr>
        <w:t>– or maybe it would be</w:t>
      </w:r>
      <w:r w:rsidRPr="00FB3FD8">
        <w:rPr>
          <w:sz w:val="12"/>
        </w:rPr>
        <w:t>¶</w:t>
      </w:r>
      <w:r w:rsidRPr="00FB3FD8">
        <w:rPr>
          <w:sz w:val="16"/>
        </w:rPr>
        <w:t xml:space="preserve"> better to call them Mass Weapons of Destruction. It is</w:t>
      </w:r>
      <w:r w:rsidRPr="00FB3FD8">
        <w:rPr>
          <w:sz w:val="12"/>
        </w:rPr>
        <w:t>¶</w:t>
      </w:r>
      <w:r w:rsidRPr="00FB3FD8">
        <w:rPr>
          <w:sz w:val="16"/>
        </w:rPr>
        <w:t xml:space="preserve"> to be expected that </w:t>
      </w:r>
      <w:r w:rsidRPr="00FB3FD8">
        <w:rPr>
          <w:rStyle w:val="StyleUnderline"/>
        </w:rPr>
        <w:t xml:space="preserve">within a few years – </w:t>
      </w:r>
      <w:r w:rsidRPr="004C71E8">
        <w:rPr>
          <w:rStyle w:val="StyleUnderline"/>
          <w:highlight w:val="yellow"/>
        </w:rPr>
        <w:t>thanks to the</w:t>
      </w:r>
      <w:r w:rsidRPr="004C71E8">
        <w:rPr>
          <w:rStyle w:val="StyleUnderline"/>
          <w:sz w:val="12"/>
          <w:highlight w:val="yellow"/>
        </w:rPr>
        <w:t>¶</w:t>
      </w:r>
      <w:r w:rsidRPr="004C71E8">
        <w:rPr>
          <w:rStyle w:val="StyleUnderline"/>
          <w:highlight w:val="yellow"/>
        </w:rPr>
        <w:t xml:space="preserve"> rapid, continuing digitalization of the world – cyber</w:t>
      </w:r>
      <w:r w:rsidRPr="004C71E8">
        <w:rPr>
          <w:rStyle w:val="StyleUnderline"/>
          <w:sz w:val="12"/>
          <w:highlight w:val="yellow"/>
        </w:rPr>
        <w:t>¶</w:t>
      </w:r>
      <w:r w:rsidRPr="004C71E8">
        <w:rPr>
          <w:rStyle w:val="StyleUnderline"/>
          <w:highlight w:val="yellow"/>
        </w:rPr>
        <w:t xml:space="preserve"> attackers could harm entire societies</w:t>
      </w:r>
      <w:r w:rsidRPr="00FB3FD8">
        <w:rPr>
          <w:sz w:val="16"/>
        </w:rPr>
        <w:t>. Cyber weapons</w:t>
      </w:r>
      <w:r w:rsidRPr="00FB3FD8">
        <w:rPr>
          <w:sz w:val="12"/>
        </w:rPr>
        <w:t>¶</w:t>
      </w:r>
      <w:r w:rsidRPr="00FB3FD8">
        <w:rPr>
          <w:sz w:val="16"/>
        </w:rPr>
        <w:t xml:space="preserve"> may not be able to cause the same level of deadly</w:t>
      </w:r>
      <w:r w:rsidRPr="00FB3FD8">
        <w:rPr>
          <w:sz w:val="12"/>
        </w:rPr>
        <w:t>¶</w:t>
      </w:r>
      <w:r w:rsidRPr="00FB3FD8">
        <w:rPr>
          <w:sz w:val="16"/>
        </w:rPr>
        <w:t xml:space="preserve"> destruction as nuclear weapons, but they may be very</w:t>
      </w:r>
      <w:r w:rsidRPr="00FB3FD8">
        <w:rPr>
          <w:sz w:val="12"/>
        </w:rPr>
        <w:t>¶</w:t>
      </w:r>
      <w:r w:rsidRPr="00FB3FD8">
        <w:rPr>
          <w:sz w:val="16"/>
        </w:rPr>
        <w:t xml:space="preserve"> powerful – </w:t>
      </w:r>
      <w:r w:rsidRPr="004C71E8">
        <w:rPr>
          <w:rStyle w:val="StyleUnderline"/>
          <w:highlight w:val="yellow"/>
        </w:rPr>
        <w:t>think of serious, combined sabotage of</w:t>
      </w:r>
      <w:r w:rsidRPr="004C71E8">
        <w:rPr>
          <w:rStyle w:val="StyleUnderline"/>
          <w:sz w:val="12"/>
          <w:highlight w:val="yellow"/>
        </w:rPr>
        <w:t>¶</w:t>
      </w:r>
      <w:r w:rsidRPr="004C71E8">
        <w:rPr>
          <w:rStyle w:val="StyleUnderline"/>
          <w:highlight w:val="yellow"/>
        </w:rPr>
        <w:t xml:space="preserve"> energy and water supplies as well as communication, </w:t>
      </w:r>
      <w:r w:rsidRPr="004C71E8">
        <w:rPr>
          <w:rStyle w:val="StyleUnderline"/>
          <w:sz w:val="12"/>
          <w:highlight w:val="yellow"/>
        </w:rPr>
        <w:t>¶</w:t>
      </w:r>
      <w:r w:rsidRPr="004C71E8">
        <w:rPr>
          <w:rStyle w:val="StyleUnderline"/>
          <w:highlight w:val="yellow"/>
        </w:rPr>
        <w:t xml:space="preserve"> transport, and payment systems, and so on</w:t>
      </w:r>
      <w:r w:rsidRPr="00FB3FD8">
        <w:rPr>
          <w:sz w:val="16"/>
        </w:rPr>
        <w:t>. If this</w:t>
      </w:r>
      <w:r w:rsidRPr="00FB3FD8">
        <w:rPr>
          <w:sz w:val="12"/>
        </w:rPr>
        <w:t>¶</w:t>
      </w:r>
      <w:r w:rsidRPr="00FB3FD8">
        <w:rPr>
          <w:sz w:val="16"/>
        </w:rPr>
        <w:t xml:space="preserve"> scenario were to become reality, it is conceivable that</w:t>
      </w:r>
      <w:r w:rsidRPr="00FB3FD8">
        <w:rPr>
          <w:sz w:val="12"/>
        </w:rPr>
        <w:t>¶</w:t>
      </w:r>
      <w:r w:rsidRPr="00FB3FD8">
        <w:rPr>
          <w:sz w:val="16"/>
        </w:rPr>
        <w:t xml:space="preserve"> nuclear weapons would be regarded as outdated,</w:t>
      </w:r>
      <w:r w:rsidRPr="00FB3FD8">
        <w:rPr>
          <w:sz w:val="12"/>
        </w:rPr>
        <w:t>¶</w:t>
      </w:r>
      <w:r w:rsidRPr="00FB3FD8">
        <w:rPr>
          <w:sz w:val="16"/>
        </w:rPr>
        <w:t xml:space="preserve"> expensive weapons that could be replaced by cheaper</w:t>
      </w:r>
      <w:r w:rsidRPr="00FB3FD8">
        <w:rPr>
          <w:sz w:val="12"/>
        </w:rPr>
        <w:t>¶</w:t>
      </w:r>
      <w:r w:rsidRPr="00FB3FD8">
        <w:rPr>
          <w:sz w:val="16"/>
        </w:rPr>
        <w:t xml:space="preserve"> cyber weapons with more or less the same deterrent</w:t>
      </w:r>
      <w:r w:rsidRPr="00FB3FD8">
        <w:rPr>
          <w:sz w:val="12"/>
        </w:rPr>
        <w:t>¶</w:t>
      </w:r>
      <w:r w:rsidRPr="00FB3FD8">
        <w:rPr>
          <w:sz w:val="16"/>
        </w:rPr>
        <w:t xml:space="preserve"> effect.</w:t>
      </w:r>
    </w:p>
    <w:p w:rsidR="00EA78A9" w:rsidRDefault="00EA78A9" w:rsidP="0007369F">
      <w:pPr>
        <w:pStyle w:val="Heading4"/>
      </w:pPr>
    </w:p>
    <w:p w:rsidR="0007369F" w:rsidRDefault="0007369F" w:rsidP="0007369F">
      <w:pPr>
        <w:pStyle w:val="Heading4"/>
      </w:pPr>
      <w:r>
        <w:t>Cyberwarfare is comparatively worse than nuclear war – shorter response times and great risk of miscalculation.</w:t>
      </w:r>
    </w:p>
    <w:p w:rsidR="0007369F" w:rsidRDefault="0007369F" w:rsidP="0007369F">
      <w:r>
        <w:rPr>
          <w:rStyle w:val="Style13ptBold"/>
        </w:rPr>
        <w:t>Dycus 10</w:t>
      </w:r>
      <w:r>
        <w:t xml:space="preserve"> (Stephen, Professor, Vermont Law School, “Congress’s Role in Cyber Warfare”, Journal of National Security Law and Privacy, Vol. 4, 2010, RSR)</w:t>
      </w:r>
    </w:p>
    <w:p w:rsidR="0007369F" w:rsidRDefault="0007369F" w:rsidP="0007369F">
      <w:pPr>
        <w:rPr>
          <w:sz w:val="16"/>
        </w:rPr>
      </w:pPr>
      <w:r>
        <w:rPr>
          <w:rStyle w:val="StyleUnderline"/>
        </w:rPr>
        <w:t>Cyber weapons bear a</w:t>
      </w:r>
      <w:r>
        <w:rPr>
          <w:sz w:val="16"/>
        </w:rPr>
        <w:t xml:space="preserve"> striking </w:t>
      </w:r>
      <w:r>
        <w:rPr>
          <w:rStyle w:val="StyleUnderline"/>
        </w:rPr>
        <w:t>resemblance to nuclear weapons</w:t>
      </w:r>
      <w:r>
        <w:rPr>
          <w:sz w:val="16"/>
        </w:rPr>
        <w:t xml:space="preserve"> in some </w:t>
      </w:r>
      <w:r>
        <w:rPr>
          <w:sz w:val="12"/>
        </w:rPr>
        <w:t>¶</w:t>
      </w:r>
      <w:r>
        <w:rPr>
          <w:sz w:val="16"/>
        </w:rPr>
        <w:t xml:space="preserve"> important ways. An enemy’s </w:t>
      </w:r>
      <w:r>
        <w:rPr>
          <w:rStyle w:val="StyleUnderline"/>
        </w:rPr>
        <w:t>cyber attack would</w:t>
      </w:r>
      <w:r>
        <w:rPr>
          <w:sz w:val="16"/>
        </w:rPr>
        <w:t xml:space="preserve">, like a nuclear strike, </w:t>
      </w:r>
      <w:r>
        <w:rPr>
          <w:sz w:val="12"/>
        </w:rPr>
        <w:t>¶</w:t>
      </w:r>
      <w:r>
        <w:rPr>
          <w:sz w:val="16"/>
        </w:rPr>
        <w:t xml:space="preserve"> </w:t>
      </w:r>
      <w:r>
        <w:rPr>
          <w:rStyle w:val="StyleUnderline"/>
        </w:rPr>
        <w:t>probably come without a clear warning</w:t>
      </w:r>
      <w:r>
        <w:rPr>
          <w:sz w:val="16"/>
        </w:rPr>
        <w:t xml:space="preserve">. </w:t>
      </w:r>
      <w:r>
        <w:rPr>
          <w:rStyle w:val="StyleUnderline"/>
        </w:rPr>
        <w:t>There are</w:t>
      </w:r>
      <w:r>
        <w:rPr>
          <w:sz w:val="16"/>
        </w:rPr>
        <w:t xml:space="preserve"> as yet </w:t>
      </w:r>
      <w:r>
        <w:rPr>
          <w:rStyle w:val="StyleUnderline"/>
        </w:rPr>
        <w:t xml:space="preserve">no reliable </w:t>
      </w:r>
      <w:r>
        <w:rPr>
          <w:rStyle w:val="StyleUnderline"/>
          <w:b/>
          <w:sz w:val="12"/>
        </w:rPr>
        <w:t>¶</w:t>
      </w:r>
      <w:r>
        <w:rPr>
          <w:rStyle w:val="StyleUnderline"/>
        </w:rPr>
        <w:t xml:space="preserve"> defenses</w:t>
      </w:r>
      <w:r>
        <w:rPr>
          <w:sz w:val="16"/>
        </w:rPr>
        <w:t xml:space="preserve"> against either a cyber attack or a nuclear attack. Collateral </w:t>
      </w:r>
      <w:r>
        <w:rPr>
          <w:sz w:val="12"/>
        </w:rPr>
        <w:t>¶</w:t>
      </w:r>
      <w:r>
        <w:rPr>
          <w:sz w:val="16"/>
        </w:rPr>
        <w:t xml:space="preserve"> damage from a nuclear attack would almost certainly be very extensive and </w:t>
      </w:r>
      <w:r>
        <w:rPr>
          <w:sz w:val="12"/>
        </w:rPr>
        <w:t>¶</w:t>
      </w:r>
      <w:r>
        <w:rPr>
          <w:sz w:val="16"/>
        </w:rPr>
        <w:t xml:space="preserve"> would linger for an extended period.48 </w:t>
      </w:r>
      <w:r>
        <w:rPr>
          <w:rStyle w:val="StyleUnderline"/>
        </w:rPr>
        <w:t xml:space="preserve">The direct and indirect effects of a </w:t>
      </w:r>
      <w:r>
        <w:rPr>
          <w:rStyle w:val="StyleUnderline"/>
          <w:b/>
          <w:sz w:val="12"/>
        </w:rPr>
        <w:t>¶</w:t>
      </w:r>
      <w:r>
        <w:rPr>
          <w:rStyle w:val="StyleUnderline"/>
        </w:rPr>
        <w:t xml:space="preserve"> cyber attack</w:t>
      </w:r>
      <w:r>
        <w:rPr>
          <w:sz w:val="16"/>
        </w:rPr>
        <w:t xml:space="preserve">, while different in kind and degree, still </w:t>
      </w:r>
      <w:r>
        <w:rPr>
          <w:rStyle w:val="StyleUnderline"/>
        </w:rPr>
        <w:t xml:space="preserve">could be widespread </w:t>
      </w:r>
      <w:r>
        <w:rPr>
          <w:rStyle w:val="StyleUnderline"/>
          <w:b/>
          <w:sz w:val="12"/>
        </w:rPr>
        <w:t>¶</w:t>
      </w:r>
      <w:r>
        <w:rPr>
          <w:rStyle w:val="StyleUnderline"/>
        </w:rPr>
        <w:t xml:space="preserve"> and indiscriminate.</w:t>
      </w:r>
      <w:r>
        <w:rPr>
          <w:sz w:val="16"/>
        </w:rPr>
        <w:t>49</w:t>
      </w:r>
      <w:r>
        <w:rPr>
          <w:sz w:val="12"/>
        </w:rPr>
        <w:t>¶</w:t>
      </w:r>
      <w:r>
        <w:rPr>
          <w:sz w:val="16"/>
        </w:rPr>
        <w:t xml:space="preserve"> </w:t>
      </w:r>
      <w:r>
        <w:rPr>
          <w:rStyle w:val="StyleUnderline"/>
        </w:rPr>
        <w:t>In other ways, cyber weapons are critically different</w:t>
      </w:r>
      <w:r>
        <w:rPr>
          <w:sz w:val="16"/>
        </w:rPr>
        <w:t xml:space="preserve"> from their nuclear </w:t>
      </w:r>
      <w:r>
        <w:rPr>
          <w:sz w:val="12"/>
        </w:rPr>
        <w:t>¶</w:t>
      </w:r>
      <w:r>
        <w:rPr>
          <w:sz w:val="16"/>
        </w:rPr>
        <w:t xml:space="preserve"> counterparts. For one thing, </w:t>
      </w:r>
      <w:r>
        <w:rPr>
          <w:rStyle w:val="StyleUnderline"/>
        </w:rPr>
        <w:t xml:space="preserve">the time frame for response to a cyber attack </w:t>
      </w:r>
      <w:r>
        <w:rPr>
          <w:rStyle w:val="StyleUnderline"/>
          <w:b/>
          <w:sz w:val="12"/>
        </w:rPr>
        <w:t>¶</w:t>
      </w:r>
      <w:r>
        <w:rPr>
          <w:rStyle w:val="StyleUnderline"/>
        </w:rPr>
        <w:t xml:space="preserve"> might be much narrower.</w:t>
      </w:r>
      <w:r>
        <w:rPr>
          <w:sz w:val="16"/>
        </w:rPr>
        <w:t xml:space="preserve"> </w:t>
      </w:r>
      <w:r>
        <w:rPr>
          <w:rStyle w:val="StyleUnderline"/>
        </w:rPr>
        <w:t>A nuclear weapon</w:t>
      </w:r>
      <w:r>
        <w:rPr>
          <w:sz w:val="16"/>
        </w:rPr>
        <w:t xml:space="preserve"> delivered by a land-based </w:t>
      </w:r>
      <w:r>
        <w:rPr>
          <w:sz w:val="12"/>
        </w:rPr>
        <w:t>¶</w:t>
      </w:r>
      <w:r>
        <w:rPr>
          <w:sz w:val="16"/>
        </w:rPr>
        <w:t xml:space="preserve"> ICBM </w:t>
      </w:r>
      <w:r>
        <w:rPr>
          <w:rStyle w:val="StyleUnderline"/>
        </w:rPr>
        <w:t>could take 30 minutes to reach its target</w:t>
      </w:r>
      <w:r>
        <w:rPr>
          <w:sz w:val="16"/>
        </w:rPr>
        <w:t xml:space="preserve">. </w:t>
      </w:r>
      <w:r>
        <w:rPr>
          <w:rStyle w:val="StyleUnderline"/>
        </w:rPr>
        <w:t xml:space="preserve">An electronic attack would </w:t>
      </w:r>
      <w:r>
        <w:rPr>
          <w:rStyle w:val="StyleUnderline"/>
          <w:b/>
          <w:sz w:val="12"/>
        </w:rPr>
        <w:t>¶</w:t>
      </w:r>
      <w:r>
        <w:rPr>
          <w:rStyle w:val="StyleUnderline"/>
        </w:rPr>
        <w:t xml:space="preserve"> arrive instantaneously, and leave no time to consult</w:t>
      </w:r>
      <w:r>
        <w:rPr>
          <w:sz w:val="16"/>
        </w:rPr>
        <w:t xml:space="preserve"> with or even inform </w:t>
      </w:r>
      <w:r>
        <w:rPr>
          <w:sz w:val="12"/>
        </w:rPr>
        <w:t>¶</w:t>
      </w:r>
      <w:r>
        <w:rPr>
          <w:sz w:val="16"/>
        </w:rPr>
        <w:t xml:space="preserve"> anyone outside the executive branch </w:t>
      </w:r>
      <w:r>
        <w:rPr>
          <w:rStyle w:val="StyleUnderline"/>
        </w:rPr>
        <w:t>before launching a counterstrike</w:t>
      </w:r>
      <w:r>
        <w:rPr>
          <w:sz w:val="16"/>
        </w:rPr>
        <w:t xml:space="preserve">, if </w:t>
      </w:r>
      <w:r>
        <w:rPr>
          <w:sz w:val="12"/>
        </w:rPr>
        <w:t>¶</w:t>
      </w:r>
      <w:r>
        <w:rPr>
          <w:sz w:val="16"/>
        </w:rPr>
        <w:t xml:space="preserve"> that were U.S. policy. </w:t>
      </w:r>
      <w:r>
        <w:rPr>
          <w:sz w:val="12"/>
        </w:rPr>
        <w:t>¶</w:t>
      </w:r>
      <w:r>
        <w:rPr>
          <w:sz w:val="16"/>
        </w:rPr>
        <w:t xml:space="preserve"> </w:t>
      </w:r>
      <w:r>
        <w:rPr>
          <w:rStyle w:val="StyleUnderline"/>
        </w:rPr>
        <w:t>What most distinguishes digital warfare</w:t>
      </w:r>
      <w:r>
        <w:rPr>
          <w:sz w:val="16"/>
        </w:rPr>
        <w:t xml:space="preserve">, however, </w:t>
      </w:r>
      <w:r>
        <w:rPr>
          <w:rStyle w:val="StyleUnderline"/>
        </w:rPr>
        <w:t>is the</w:t>
      </w:r>
      <w:r>
        <w:rPr>
          <w:sz w:val="16"/>
        </w:rPr>
        <w:t xml:space="preserve"> potential </w:t>
      </w:r>
      <w:r>
        <w:rPr>
          <w:sz w:val="12"/>
        </w:rPr>
        <w:t>¶</w:t>
      </w:r>
      <w:r>
        <w:rPr>
          <w:sz w:val="16"/>
        </w:rPr>
        <w:t xml:space="preserve"> </w:t>
      </w:r>
      <w:r>
        <w:rPr>
          <w:rStyle w:val="StyleUnderline"/>
        </w:rPr>
        <w:t>difficulty in identifying the source of a cyber attack</w:t>
      </w:r>
      <w:r>
        <w:rPr>
          <w:sz w:val="16"/>
        </w:rPr>
        <w:t xml:space="preserve">. It is always possible, </w:t>
      </w:r>
      <w:r>
        <w:rPr>
          <w:sz w:val="12"/>
        </w:rPr>
        <w:t>¶</w:t>
      </w:r>
      <w:r>
        <w:rPr>
          <w:sz w:val="16"/>
        </w:rPr>
        <w:t xml:space="preserve"> of course, that an enemy might covertly deliver a nuclear device to the U.S. </w:t>
      </w:r>
      <w:r>
        <w:rPr>
          <w:sz w:val="12"/>
        </w:rPr>
        <w:t>¶</w:t>
      </w:r>
      <w:r>
        <w:rPr>
          <w:sz w:val="16"/>
        </w:rPr>
        <w:t xml:space="preserve"> homeland in a shipping container or a Cessna. But </w:t>
      </w:r>
      <w:r>
        <w:rPr>
          <w:rStyle w:val="StyleUnderline"/>
        </w:rPr>
        <w:t>the</w:t>
      </w:r>
      <w:r>
        <w:rPr>
          <w:sz w:val="16"/>
        </w:rPr>
        <w:t xml:space="preserve"> apparent </w:t>
      </w:r>
      <w:r>
        <w:rPr>
          <w:rStyle w:val="StyleUnderline"/>
        </w:rPr>
        <w:t xml:space="preserve">ease with </w:t>
      </w:r>
      <w:r>
        <w:rPr>
          <w:rStyle w:val="StyleUnderline"/>
          <w:b/>
          <w:sz w:val="12"/>
        </w:rPr>
        <w:t>¶</w:t>
      </w:r>
      <w:r>
        <w:rPr>
          <w:rStyle w:val="StyleUnderline"/>
        </w:rPr>
        <w:t xml:space="preserve"> which a cyber attack may be carried out</w:t>
      </w:r>
      <w:r>
        <w:rPr>
          <w:sz w:val="16"/>
        </w:rPr>
        <w:t xml:space="preserve"> without attribution </w:t>
      </w:r>
      <w:r>
        <w:rPr>
          <w:rStyle w:val="StyleUnderline"/>
        </w:rPr>
        <w:t xml:space="preserve">could make it </w:t>
      </w:r>
      <w:r>
        <w:rPr>
          <w:rStyle w:val="StyleUnderline"/>
          <w:b/>
          <w:sz w:val="12"/>
        </w:rPr>
        <w:t>¶</w:t>
      </w:r>
      <w:r>
        <w:rPr>
          <w:rStyle w:val="StyleUnderline"/>
        </w:rPr>
        <w:t xml:space="preserve"> impossible to fight back</w:t>
      </w:r>
      <w:r>
        <w:rPr>
          <w:sz w:val="16"/>
        </w:rPr>
        <w:t xml:space="preserve"> at all. </w:t>
      </w:r>
      <w:r>
        <w:rPr>
          <w:rStyle w:val="StyleUnderline"/>
        </w:rPr>
        <w:t xml:space="preserve">If an attacker made it appear that the source </w:t>
      </w:r>
      <w:r>
        <w:rPr>
          <w:rStyle w:val="StyleUnderline"/>
          <w:b/>
          <w:sz w:val="12"/>
        </w:rPr>
        <w:t>¶</w:t>
      </w:r>
      <w:r>
        <w:rPr>
          <w:rStyle w:val="StyleUnderline"/>
        </w:rPr>
        <w:t xml:space="preserve"> was</w:t>
      </w:r>
      <w:r>
        <w:rPr>
          <w:sz w:val="16"/>
        </w:rPr>
        <w:t xml:space="preserve"> an innocent neutral state or perhaps </w:t>
      </w:r>
      <w:r>
        <w:rPr>
          <w:rStyle w:val="StyleUnderline"/>
        </w:rPr>
        <w:t>another</w:t>
      </w:r>
      <w:r>
        <w:rPr>
          <w:sz w:val="16"/>
        </w:rPr>
        <w:t xml:space="preserve"> enemy of the attacker, </w:t>
      </w:r>
      <w:r>
        <w:rPr>
          <w:rStyle w:val="StyleUnderline"/>
        </w:rPr>
        <w:t xml:space="preserve">a </w:t>
      </w:r>
      <w:r>
        <w:rPr>
          <w:rStyle w:val="StyleUnderline"/>
          <w:b/>
          <w:sz w:val="12"/>
        </w:rPr>
        <w:t>¶</w:t>
      </w:r>
      <w:r>
        <w:rPr>
          <w:rStyle w:val="StyleUnderline"/>
        </w:rPr>
        <w:t xml:space="preserve"> misdirected U.S. response might provoke a </w:t>
      </w:r>
      <w:r>
        <w:rPr>
          <w:rStyle w:val="Emphasis"/>
        </w:rPr>
        <w:t>wider conflict</w:t>
      </w:r>
      <w:r>
        <w:rPr>
          <w:sz w:val="16"/>
        </w:rPr>
        <w:t xml:space="preserve">. </w:t>
      </w:r>
      <w:r>
        <w:rPr>
          <w:rStyle w:val="StyleUnderline"/>
        </w:rPr>
        <w:t>The</w:t>
      </w:r>
      <w:r>
        <w:rPr>
          <w:sz w:val="16"/>
        </w:rPr>
        <w:t xml:space="preserve"> potential </w:t>
      </w:r>
      <w:r>
        <w:rPr>
          <w:rStyle w:val="StyleUnderline"/>
        </w:rPr>
        <w:t>difficulty in tracking the source</w:t>
      </w:r>
      <w:r>
        <w:rPr>
          <w:sz w:val="16"/>
        </w:rPr>
        <w:t xml:space="preserve"> also </w:t>
      </w:r>
      <w:r>
        <w:rPr>
          <w:rStyle w:val="StyleUnderline"/>
        </w:rPr>
        <w:t>makes</w:t>
      </w:r>
      <w:r>
        <w:rPr>
          <w:sz w:val="16"/>
        </w:rPr>
        <w:t xml:space="preserve"> a policy of </w:t>
      </w:r>
      <w:r>
        <w:rPr>
          <w:rStyle w:val="StyleUnderline"/>
        </w:rPr>
        <w:t>deterrence</w:t>
      </w:r>
      <w:r>
        <w:rPr>
          <w:sz w:val="16"/>
        </w:rPr>
        <w:t xml:space="preserve"> based on </w:t>
      </w:r>
      <w:r>
        <w:rPr>
          <w:sz w:val="12"/>
        </w:rPr>
        <w:t>¶</w:t>
      </w:r>
      <w:r>
        <w:rPr>
          <w:sz w:val="16"/>
        </w:rPr>
        <w:t xml:space="preserve"> a threat of retaliation far </w:t>
      </w:r>
      <w:r>
        <w:rPr>
          <w:rStyle w:val="StyleUnderline"/>
        </w:rPr>
        <w:t>less credible</w:t>
      </w:r>
      <w:r>
        <w:rPr>
          <w:sz w:val="16"/>
        </w:rPr>
        <w:t xml:space="preserve">. </w:t>
      </w:r>
      <w:r>
        <w:rPr>
          <w:sz w:val="12"/>
        </w:rPr>
        <w:t>¶</w:t>
      </w:r>
      <w:r>
        <w:rPr>
          <w:sz w:val="16"/>
        </w:rPr>
        <w:t xml:space="preserve"> Given these characteristics of cyber warfare, and the continuing </w:t>
      </w:r>
      <w:r>
        <w:rPr>
          <w:sz w:val="12"/>
        </w:rPr>
        <w:t>¶</w:t>
      </w:r>
      <w:r>
        <w:rPr>
          <w:sz w:val="16"/>
        </w:rPr>
        <w:t xml:space="preserve"> refinement of cyber weaponry, we approach a state of extreme strategic </w:t>
      </w:r>
      <w:r>
        <w:rPr>
          <w:sz w:val="12"/>
        </w:rPr>
        <w:t>¶</w:t>
      </w:r>
      <w:r>
        <w:rPr>
          <w:sz w:val="16"/>
        </w:rPr>
        <w:t xml:space="preserve"> instability, with each nation on hair-trigger alert. </w:t>
      </w:r>
      <w:r>
        <w:rPr>
          <w:rStyle w:val="StyleUnderline"/>
        </w:rPr>
        <w:t>The execution of an illconceived cyber war policy</w:t>
      </w:r>
      <w:r>
        <w:rPr>
          <w:sz w:val="16"/>
        </w:rPr>
        <w:t xml:space="preserve"> calling for a prompt response – or any response </w:t>
      </w:r>
      <w:r>
        <w:rPr>
          <w:sz w:val="12"/>
        </w:rPr>
        <w:t>¶</w:t>
      </w:r>
      <w:r>
        <w:rPr>
          <w:sz w:val="16"/>
        </w:rPr>
        <w:t xml:space="preserve"> – to an attack or threatened attack </w:t>
      </w:r>
      <w:r>
        <w:rPr>
          <w:rStyle w:val="StyleUnderline"/>
        </w:rPr>
        <w:t xml:space="preserve">could have </w:t>
      </w:r>
      <w:r>
        <w:rPr>
          <w:rStyle w:val="Emphasis"/>
        </w:rPr>
        <w:t xml:space="preserve">disastrous, unanticipated </w:t>
      </w:r>
      <w:r>
        <w:rPr>
          <w:rStyle w:val="Emphasis"/>
          <w:sz w:val="12"/>
        </w:rPr>
        <w:t>¶</w:t>
      </w:r>
      <w:r>
        <w:rPr>
          <w:rStyle w:val="Emphasis"/>
        </w:rPr>
        <w:t xml:space="preserve"> consequences</w:t>
      </w:r>
      <w:r>
        <w:rPr>
          <w:sz w:val="16"/>
        </w:rPr>
        <w:t xml:space="preserve">. It also might, depending on the circumstances, violate the </w:t>
      </w:r>
      <w:r>
        <w:rPr>
          <w:sz w:val="12"/>
        </w:rPr>
        <w:t>¶</w:t>
      </w:r>
      <w:r>
        <w:rPr>
          <w:sz w:val="16"/>
        </w:rPr>
        <w:t xml:space="preserve"> law of armed conflict.</w:t>
      </w:r>
    </w:p>
    <w:p w:rsidR="00294BD1" w:rsidRPr="00294BD1" w:rsidRDefault="00294BD1" w:rsidP="00294BD1"/>
    <w:p w:rsidR="00A43E21" w:rsidRDefault="00A43E21" w:rsidP="00A43E21">
      <w:pPr>
        <w:pStyle w:val="Heading3"/>
      </w:pPr>
      <w:r>
        <w:t>UQ/L Extension</w:t>
      </w:r>
    </w:p>
    <w:p w:rsidR="00A43E21" w:rsidRDefault="00A43E21" w:rsidP="00A43E21">
      <w:pPr>
        <w:pStyle w:val="Heading4"/>
      </w:pPr>
      <w:r>
        <w:t>United states is critical to restraining Israeli first strikes-if we end arm sales Israel will lash out</w:t>
      </w:r>
    </w:p>
    <w:p w:rsidR="00A43E21" w:rsidRPr="00011089" w:rsidRDefault="00A43E21" w:rsidP="00A43E21">
      <w:r w:rsidRPr="00011089">
        <w:t xml:space="preserve">Daniel </w:t>
      </w:r>
      <w:r w:rsidRPr="00C23DBC">
        <w:rPr>
          <w:rStyle w:val="Style13ptBold"/>
        </w:rPr>
        <w:t>Sobelman</w:t>
      </w:r>
      <w:r w:rsidRPr="00011089">
        <w:t>, 8-1-</w:t>
      </w:r>
      <w:r w:rsidRPr="00C23DBC">
        <w:rPr>
          <w:rStyle w:val="Style13ptBold"/>
        </w:rPr>
        <w:t>2018</w:t>
      </w:r>
      <w:r w:rsidRPr="00011089">
        <w:t xml:space="preserve">, "Restraining an Ally: Israel, the United States, and Iran’s Nuclear Program, 2011–2012," Texas National Security Review, </w:t>
      </w:r>
      <w:hyperlink r:id="rId250" w:history="1">
        <w:r w:rsidRPr="006027B9">
          <w:rPr>
            <w:rStyle w:val="Hyperlink"/>
          </w:rPr>
          <w:t>https://tnsr.org/2018/08/restraining-an-ally-israel-the-united-states-and-irans-nuclear-program-2011-2012/</w:t>
        </w:r>
      </w:hyperlink>
      <w:r>
        <w:t xml:space="preserve"> ECP</w:t>
      </w:r>
    </w:p>
    <w:p w:rsidR="00A43E21" w:rsidRPr="008A199A" w:rsidRDefault="00A43E21" w:rsidP="00A43E21">
      <w:pPr>
        <w:rPr>
          <w:rStyle w:val="StyleUnderline"/>
        </w:rPr>
      </w:pPr>
      <w:r w:rsidRPr="00142789">
        <w:rPr>
          <w:rStyle w:val="StyleUnderline"/>
        </w:rPr>
        <w:t>While all allies fear becoming embroiled in someone else’s wars, asymmetric alliances worsen actors’ fear of entrapment.</w:t>
      </w:r>
      <w:r>
        <w:rPr>
          <w:rStyle w:val="StyleUnderline"/>
        </w:rPr>
        <w:t xml:space="preserve"> </w:t>
      </w:r>
      <w:r w:rsidRPr="00142789">
        <w:rPr>
          <w:rStyle w:val="StyleUnderline"/>
        </w:rPr>
        <w:t xml:space="preserve">This, of course, does not mean that weak allies lack ways of influencing their senior allies. As Robert Keohane has pointed out, superior capabilities do not guarantee full or automatic small-ally compliance with the interests and desires of senior allies. </w:t>
      </w:r>
      <w:r w:rsidRPr="00F85AB0">
        <w:rPr>
          <w:sz w:val="16"/>
        </w:rPr>
        <w:t>Weak allies are sometimes capable of exploiting mutual dependence to generate bargaining power</w:t>
      </w:r>
      <w:r w:rsidRPr="00142789">
        <w:rPr>
          <w:rStyle w:val="StyleUnderline"/>
        </w:rPr>
        <w:t>. If the weaker ally is sufficiently important to its partner, it could deny benefits to its senior ally and even “threaten collapse if not aided sufficiently.”</w:t>
      </w:r>
      <w:r w:rsidRPr="00F85AB0">
        <w:rPr>
          <w:sz w:val="16"/>
        </w:rPr>
        <w:t xml:space="preserve">23 Writing about the U.S. alliance system during the Cold War, Keohane argued that U.S. perception of its weak allies’ importance gave them “a degree of influential access to American decision-making and decision-makers far out of proportion to their size.”24 Keohane identified three avenues through which America’s weaker allies shaped U.S. policy: formal state-to-state negotiations, bargaining with separable elements of the U.S. government, and using private interest groups to influence domestic public opinion.25 Notably, Keohane focused on relatively limited small-power influence, and some scholars argue that entrapment has caused major wars, namely World War I, in which the European powers chain-ganged one another into disaster.26 </w:t>
      </w:r>
      <w:r w:rsidRPr="004C71E8">
        <w:rPr>
          <w:rStyle w:val="StyleUnderline"/>
          <w:highlight w:val="yellow"/>
        </w:rPr>
        <w:t xml:space="preserve">Israel’s relationship with the United States has attracted special </w:t>
      </w:r>
      <w:r w:rsidRPr="00F85AB0">
        <w:rPr>
          <w:rStyle w:val="StyleUnderline"/>
        </w:rPr>
        <w:t xml:space="preserve">scholarly </w:t>
      </w:r>
      <w:r w:rsidRPr="004C71E8">
        <w:rPr>
          <w:rStyle w:val="StyleUnderline"/>
          <w:highlight w:val="yellow"/>
        </w:rPr>
        <w:t>attention given</w:t>
      </w:r>
      <w:r w:rsidRPr="00142789">
        <w:rPr>
          <w:rStyle w:val="StyleUnderline"/>
        </w:rPr>
        <w:t xml:space="preserve"> the power disparity between the two countries and </w:t>
      </w:r>
      <w:r w:rsidRPr="004C71E8">
        <w:rPr>
          <w:rStyle w:val="StyleUnderline"/>
          <w:highlight w:val="yellow"/>
        </w:rPr>
        <w:t xml:space="preserve">Israel’s </w:t>
      </w:r>
      <w:r w:rsidRPr="00F85AB0">
        <w:rPr>
          <w:rStyle w:val="StyleUnderline"/>
        </w:rPr>
        <w:t xml:space="preserve">perceived </w:t>
      </w:r>
      <w:r w:rsidRPr="004C71E8">
        <w:rPr>
          <w:rStyle w:val="StyleUnderline"/>
          <w:highlight w:val="yellow"/>
        </w:rPr>
        <w:t>capacity to punch above its weight</w:t>
      </w:r>
      <w:r w:rsidRPr="00F85AB0">
        <w:rPr>
          <w:sz w:val="16"/>
        </w:rPr>
        <w:t xml:space="preserve">. Expanding on Keohane’s work, John Mearsheimer and Stephen Walt attribute the effectiveness of the pro-Israel lobby in the United States to its influence over Congress.27 That the empirical record does not reveal unambiguous cases of entrapment is of little relevance or consolation for states fearing future entrapment. Leaders are afraid of becoming the exception to this rule. Moreover, the prevailing fear of being chain-ganged to a reckless ally can be deliberately manipulated by a weaker ally in a purposeful effort to bolster its bargaining position and improve the terms of the alliance. This effort could even have coercive attributes. Ultimately, this means tying the other ally into a stronger commitment and limiting its freedom of action. The literature on alliance politics so far has overlooked the manner in which a country might seek to deliberately exploit an ally’s fear of entrapment as an instrument of bargaining. This article tells the story of just that. </w:t>
      </w:r>
      <w:r w:rsidRPr="00142789">
        <w:rPr>
          <w:rStyle w:val="StyleUnderline"/>
        </w:rPr>
        <w:t>The episode analyzed in this article offers an exceptional opportunity to advance an understanding of coercive bargaining in an asymmetric alliance. After all</w:t>
      </w:r>
      <w:r w:rsidRPr="004C71E8">
        <w:rPr>
          <w:rStyle w:val="StyleUnderline"/>
          <w:highlight w:val="yellow"/>
        </w:rPr>
        <w:t>, Israel and the United States are considered extremely close, and both were opposed to Iran ever obtaining a nuclear weapon</w:t>
      </w:r>
      <w:r w:rsidRPr="00142789">
        <w:rPr>
          <w:rStyle w:val="StyleUnderline"/>
        </w:rPr>
        <w:t>. When it came to confronting the Iranian challenge, however, not only did their interests, constraints, and preferences not overlap, but the issue was also one in which the stakes were extremely high for both sides — potentially even existential for Israel. This led both parties — perhaps Israel more than the United States — to bring their influence to bear on the other.</w:t>
      </w:r>
      <w:r>
        <w:rPr>
          <w:rStyle w:val="StyleUnderline"/>
        </w:rPr>
        <w:t xml:space="preserve"> </w:t>
      </w:r>
      <w:r w:rsidRPr="00F85AB0">
        <w:rPr>
          <w:sz w:val="16"/>
        </w:rPr>
        <w:t xml:space="preserve">In this article, I offer a rigorous examination of the strategic interaction and the intense bargaining that took place between Israel and the United States in 2011 and 2012. Ultimately, neither country attacked Iran, but this result was not preordained. Nor was Tehran’s and Washington’s preparedness to engage in direct diplomacy inevitable, though this led to the Iran nuclear deal in 2015. Nonetheless, this outcome cannot be fully understood without first understanding the strategic interaction that preceded diplomacy. Given the recent U.S. withdrawal from the Joint Comprehensive Plan of Action, this topic is of acute relevance. Israeli and U.S. Perspectives on the Iranian Nuclear Question Different states, including close allies, do not view threats in the same way. Interests and preferences in international politics diverge because all countries operate under disparate strategic circumstances, confront different threats, possess specific military capabilities to cope with those threats, and face unique constraints. Allies are no different. Rarely will allies feel equally threatened by the same challenge. These structural tensions were on full display over the Iran nuclear issue. Although Israel and the United States generally shared the objective of preventing Iran from obtaining military nuclear capability, the prospect of a nuclear Iran posed a graver threat to Israel than to the militarily preponderant and geographically distant United States. The two allies thus disagreed on the urgency of the situation and on the proper means and level of economic pressure required to prevent Iran from crossing the nuclear threshold. Importantly, they differed on what constituted the nuclear threshold. </w:t>
      </w:r>
      <w:r w:rsidRPr="008A199A">
        <w:rPr>
          <w:rStyle w:val="StyleUnderline"/>
        </w:rPr>
        <w:t>For Israel, the threshold represented the stage at which Iran — having hardened and dispersed its nuclear program to render it resilient to an Israeli strike — could, if it so chose, “break out” and produce a bomb in a short period of time. For Obama, however, the threshold represented not Iran’s potential to break out, but the act itself.28</w:t>
      </w:r>
      <w:r w:rsidRPr="00F85AB0">
        <w:rPr>
          <w:sz w:val="16"/>
        </w:rPr>
        <w:t xml:space="preserve"> The United States had been imposing sanctions on Iran unilaterally since 1979 and through the U.N. Security Council since 2006. However significant and painful for Iran, these sanctions were nonetheless relatively limited in scope, focusing primarily on the country’s nuclear and ballistic missile programs.29 Israel, however, called for the urgent imposition of far-reaching sanctions targeting Iran’s energy sector. In early 2010, for example, Netanyahu demanded that (destructive)“</w:t>
      </w:r>
      <w:r w:rsidRPr="00F85AB0">
        <w:rPr>
          <w:strike/>
          <w:sz w:val="16"/>
        </w:rPr>
        <w:t>crippling</w:t>
      </w:r>
      <w:r w:rsidRPr="00F85AB0">
        <w:rPr>
          <w:sz w:val="16"/>
        </w:rPr>
        <w:t xml:space="preserve"> sanctions” be imposed “right now.”30 </w:t>
      </w:r>
      <w:r w:rsidRPr="004C71E8">
        <w:rPr>
          <w:rStyle w:val="StyleUnderline"/>
          <w:highlight w:val="yellow"/>
        </w:rPr>
        <w:t>The two allies thus disagreed on the urgency of the situation</w:t>
      </w:r>
      <w:r w:rsidRPr="008A199A">
        <w:rPr>
          <w:rStyle w:val="StyleUnderline"/>
        </w:rPr>
        <w:t xml:space="preserve"> and on the proper means and level of economic pressure required to prevent Iran from crossing the nuclear threshold.</w:t>
      </w:r>
      <w:r>
        <w:rPr>
          <w:rStyle w:val="StyleUnderline"/>
        </w:rPr>
        <w:t xml:space="preserve"> </w:t>
      </w:r>
      <w:r w:rsidRPr="008A199A">
        <w:rPr>
          <w:rStyle w:val="StyleUnderline"/>
        </w:rPr>
        <w:t>Although Obama had entered the White House determined to prevent Iran from developing a nuclear weapon, including, he said, with military force if necessary, he was determined to achieve this outcome through diplomacy and direct engagement.31 As part of this approach, the U.S. financial pressure campaign on Iran, begun in 2006, was put on hold in 2009 and not fully resumed until mid-2010.32 Weeks into his presidency, having already secretly reached out to Iran’s supreme leader, Ayatollah Ali Khamenei, during the election campaign, Obama sent two additional letters to Khamenei</w:t>
      </w:r>
      <w:r w:rsidRPr="00F85AB0">
        <w:rPr>
          <w:sz w:val="16"/>
        </w:rPr>
        <w:t xml:space="preserve">. While Iran’s leader responded to Obama’s first letter, he never replied to the second letter, in which the president had proposed direct talks between the United States and Iran over its nuclear program.33 Meanwhile, quiet efforts were being exerted by Oman to establish a secret line of communication between the United States and Iran. While Oman’s efforts with the State Department reached an impasse, Sen. John Kerry used Oman to convey messages to Tehran in 2011 and the first half of 2012.34 Israel, which had picked up on these secret contacts and found them troubling, leaked them to the Israeli press in April 2012.35 As Barak would later tell this author, “We knew quite a bit about the informal, indirect contacts between the Americans and the Iranians. … I was very concerned that the American tone was not sufficiently clear so as to bring the Iranians to a decision.”36 It was not until March 2013, however, that a direct and permanent diplomatic back-channel in Oman was established between Iran and the United States.37 All this time, Iran continued to develop its uranium enrichment capabilities. In late September 2009, Obama publicly disclosed that Tehran had been constructing a secret nuclear fuel enrichment plant near Fordow, a village northeast of the city of Qom.38 This “constituted the final straw for the administration, which now had no choice but to go into pressure mode again,” according to former senior Treasury official Juan Zarate. In the fall of 2009, Obama sought to restart the financial pressure campaign on Iran but decided to first seek a new U.N. resolution mandating tougher sanctions — a process that lasted several months.39 In June 2010, the U.N. Security Council passed Resolution 1929, which constituted the strictest round of sanctions up to that point. The resolution noted “the potential connection between Iran’s revenues derived from its energy sector and the funding of Iran’s proliferation-sensitive nuclear activities.”40 This language would eventually pave the way for a full EU embargo on Iranian oil.41 It was against the backdrop of increasingly aggressive international pressure on Iran that the U.S. Senate passed the Comprehensive Iran Sanctions, Accountability, and Divestment Act. Placing significant new restrictions on Iran’s energy sector, the legislation stipulated that banks conducting transactions with the Central Bank of Iran could not do business in the United States.42 Still, at this stage in 2010, the U.S. Treasury Department was pursuing a “gradualist constriction campaign” designed to avoid “blunt steps that would upset the balance of the international financial system” or cause U.S. allies in Europe and Asia, who depended heavily on Iranian oil imports, to resist cooperation with tougher sanctions.43 As I discuss later in this article, additional pressure would be needed to influence the White House to unleash measures long referred to by the Treasury as the “final bullet” and “the nuclear weapon” in its arsenal: an oil embargo and sanctions on the Central Bank of Iran.44 At least part of this pressure and its outcome can be attributed to Israeli influence. Divergence of Interests Within the U.S.-Israel Alliance </w:t>
      </w:r>
      <w:r w:rsidRPr="008A199A">
        <w:rPr>
          <w:rStyle w:val="StyleUnderline"/>
        </w:rPr>
        <w:t>In November 2011, Israeli Defense Minister Barak began stressing that, in less than a year, “probably three-quarters,” Iran’s nuclear program would enter a “zone of immunity,” effectively rendering it resilient to an Israeli attack.45 Unlike Israel, the United States possessed advanced munitions capable of penetrating Iran’s fortified installations, as well as the bomber jets to deliver them. Therefore, the United States would remain capable of executing a decisive military attack on Iran’s nuclear facilities long after they had become invulnerable to an Israeli assault. Or, as Secretary of Defense Leon Panetta told Barak, whereas Israel could give the Iranians only “a black eye,” the United States had the military capability to “deliver the knockout punch” and “take out Fordow.”46 The two allies were thus operating on different timetables. In March 2012, addressing the American Israel Public Affairs Committee (AIPAC), Netanyahu warned,</w:t>
      </w:r>
      <w:r>
        <w:rPr>
          <w:rStyle w:val="StyleUnderline"/>
        </w:rPr>
        <w:t xml:space="preserve"> </w:t>
      </w:r>
      <w:r w:rsidRPr="00F85AB0">
        <w:rPr>
          <w:sz w:val="16"/>
        </w:rPr>
        <w:t xml:space="preserve">Israel has waited patiently for the international community to resolve this issue. We’ve waited for diplomacy to work. We’ve waited for sanctions to work. None of us can afford to wait much longer. As prime minister of Israel, I will never let my people live under the shadow of annihilation.47 Days later, he explained, “The biggest difference is between the American clock … and the Israeli clock,” adding that, “America is big and far away; we aren’t as big and are more nearby. We have different capabilities — nothing to belittle — but nonetheless different.”48 </w:t>
      </w:r>
      <w:r w:rsidRPr="008A199A">
        <w:rPr>
          <w:rStyle w:val="StyleUnderline"/>
        </w:rPr>
        <w:t xml:space="preserve">Washington’s opposition to a military strike was driven by indisputable strategic constraints. The United States was engaged militarily in Iraq and Afghanistan and was still recovering from the 2008 financial crisis. With two military commitments already underway, Obama — now entering an election year — was averse to risking a third war involving an oil-rich country in a particularly sensitive part of the world, with potentially ominous implications for global energy markets. As the United States was well aware, these constraints were not lost on Israel. In August 2012, the Israeli daily, Yediot Aharonot, ran a front-page report by its two most senior columnists in which they argued that, if it were up to Netanyahu and Barak, a military strike would take place “before the November elections in the United States.”49 Obama was therefore particularly vulnerable to Israeli manipulation and exploitation. </w:t>
      </w:r>
      <w:r w:rsidRPr="004C71E8">
        <w:rPr>
          <w:rStyle w:val="StyleUnderline"/>
          <w:highlight w:val="yellow"/>
        </w:rPr>
        <w:t>According to former Deputy Secretary of State William Burns, “The perception in Washington was that the Israeli leadership — especially Netanyahu — saw their leverage as greatest in the run-up to the 2012 elections.”50 The United States was clearly concerned that its junior ally might simply present it with a fait accompli, a worry exacerbated by Israel’s determination to keep the United States at arm’s length</w:t>
      </w:r>
      <w:r w:rsidRPr="008A199A">
        <w:rPr>
          <w:rStyle w:val="StyleUnderline"/>
        </w:rPr>
        <w:t xml:space="preserve">. In March 2012, after a U.S. official had already warned, “We don’t have perfect visibility” into Israel’s arsenal or calculations,51 the Washington Post cited U.S. officials as noting that “no formal agreement has been reached with Israel over how a strike would be conducted — or when Obama would be informed about it.” </w:t>
      </w:r>
      <w:r w:rsidRPr="004C71E8">
        <w:rPr>
          <w:rStyle w:val="StyleUnderline"/>
          <w:highlight w:val="yellow"/>
        </w:rPr>
        <w:t>Other officials added that the “assumption inside the White House and the Pentagon is that Israel would not give the United States warning, allowing the administration to deny prior knowledge but also limiting its ability to defend U.S. military assets in the region.”</w:t>
      </w:r>
      <w:r w:rsidRPr="008A199A">
        <w:rPr>
          <w:rStyle w:val="StyleUnderline"/>
        </w:rPr>
        <w:t>52</w:t>
      </w:r>
    </w:p>
    <w:p w:rsidR="00A43E21" w:rsidRDefault="00A43E21" w:rsidP="00A43E21">
      <w:pPr>
        <w:pStyle w:val="Heading4"/>
      </w:pPr>
      <w:r>
        <w:t>If America backs off of its arm sales Israel will lashout to entrap US</w:t>
      </w:r>
    </w:p>
    <w:p w:rsidR="00A43E21" w:rsidRPr="00011089" w:rsidRDefault="00A43E21" w:rsidP="00A43E21">
      <w:r w:rsidRPr="00011089">
        <w:t>Daniel Sobelman,</w:t>
      </w:r>
      <w:r>
        <w:t xml:space="preserve"> Fellow at the TNSR</w:t>
      </w:r>
      <w:r w:rsidRPr="00011089">
        <w:t xml:space="preserve"> 8-1-2018, "Restraining an Ally: Israel, the United States, and Iran’s Nuclear Program, 2011–2012," Texas National Security Review, </w:t>
      </w:r>
      <w:hyperlink r:id="rId251" w:history="1">
        <w:r w:rsidRPr="006027B9">
          <w:rPr>
            <w:rStyle w:val="Hyperlink"/>
          </w:rPr>
          <w:t>https://tnsr.org/2018/08/restraining-an-ally-israel-the-united-states-and-irans-nuclear-program-2011-2012/</w:t>
        </w:r>
      </w:hyperlink>
      <w:r>
        <w:t xml:space="preserve"> ecp</w:t>
      </w:r>
    </w:p>
    <w:p w:rsidR="00A43E21" w:rsidRPr="00616474" w:rsidRDefault="00A43E21" w:rsidP="00A43E21">
      <w:pPr>
        <w:rPr>
          <w:rStyle w:val="StyleUnderline"/>
        </w:rPr>
      </w:pPr>
      <w:r w:rsidRPr="00616474">
        <w:rPr>
          <w:rStyle w:val="StyleUnderline"/>
        </w:rPr>
        <w:t>While the United States feared entrapment</w:t>
      </w:r>
      <w:r w:rsidRPr="004C71E8">
        <w:rPr>
          <w:rStyle w:val="StyleUnderline"/>
          <w:highlight w:val="yellow"/>
        </w:rPr>
        <w:t>, Israel feared abandonment</w:t>
      </w:r>
      <w:r w:rsidRPr="00616474">
        <w:rPr>
          <w:rStyle w:val="StyleUnderline"/>
        </w:rPr>
        <w:t>.</w:t>
      </w:r>
      <w:r>
        <w:rPr>
          <w:rStyle w:val="StyleUnderline"/>
        </w:rPr>
        <w:t xml:space="preserve"> </w:t>
      </w:r>
      <w:r w:rsidRPr="00616474">
        <w:rPr>
          <w:rStyle w:val="StyleUnderline"/>
        </w:rPr>
        <w:t>From a U.S. perspective, if Israel was indeed planning unilateral action in a deliberate attempt to entrap the United States in the ensuing conflict, the question of whether Israel possessed the military capability to achieve a substantial delay in Iran’s nuclear program was of less importance.</w:t>
      </w:r>
      <w:r>
        <w:rPr>
          <w:rStyle w:val="StyleUnderline"/>
        </w:rPr>
        <w:t xml:space="preserve"> </w:t>
      </w:r>
      <w:r w:rsidRPr="00616474">
        <w:rPr>
          <w:rStyle w:val="StyleUnderline"/>
        </w:rPr>
        <w:t xml:space="preserve">Former CIA director Michael Hayden has noted that </w:t>
      </w:r>
      <w:r w:rsidRPr="004C71E8">
        <w:rPr>
          <w:rStyle w:val="StyleUnderline"/>
          <w:highlight w:val="yellow"/>
        </w:rPr>
        <w:t>if Israel attacked the “</w:t>
      </w:r>
      <w:r w:rsidRPr="00F85AB0">
        <w:rPr>
          <w:rStyle w:val="StyleUnderline"/>
        </w:rPr>
        <w:t>disbursed and hardened”</w:t>
      </w:r>
      <w:r w:rsidRPr="004C71E8">
        <w:rPr>
          <w:rStyle w:val="StyleUnderline"/>
          <w:highlight w:val="yellow"/>
        </w:rPr>
        <w:t xml:space="preserve"> Iranian nuclear program</w:t>
      </w:r>
      <w:r w:rsidRPr="00616474">
        <w:rPr>
          <w:rStyle w:val="StyleUnderline"/>
        </w:rPr>
        <w:t xml:space="preserve">, “there would be many of us in government thinking that the purpose of the raid wasn’t to destroy the Iranian nuclear system, but </w:t>
      </w:r>
      <w:r w:rsidRPr="004C71E8">
        <w:rPr>
          <w:rStyle w:val="StyleUnderline"/>
          <w:highlight w:val="yellow"/>
        </w:rPr>
        <w:t>the purpose of the raid was to put us at war with Iran</w:t>
      </w:r>
      <w:r w:rsidRPr="00616474">
        <w:rPr>
          <w:rStyle w:val="StyleUnderline"/>
        </w:rPr>
        <w:t>.”</w:t>
      </w:r>
      <w:r>
        <w:t xml:space="preserve">53 Indications of U.S. fear of entrapment appeared in real time. In February 2012, a front-page New York Times article cited defense analysts in Washington as questioning “whether Israel even has the military capacity” to attack Iran. The report said, “One fear is that the United States would be sucked into finishing the job — a task that even with America’s far larger arsenal of aircraft and munitions could still take many weeks.”54 The following month, Panetta told U.S. troops that “if Israel decides to go after Iran and we have to defend ourselves, we could be engaged sooner than any of us want.”55 </w:t>
      </w:r>
      <w:r w:rsidRPr="00616474">
        <w:rPr>
          <w:rStyle w:val="StyleUnderline"/>
        </w:rPr>
        <w:t xml:space="preserve">Was </w:t>
      </w:r>
      <w:r w:rsidRPr="004C71E8">
        <w:rPr>
          <w:rStyle w:val="StyleUnderline"/>
          <w:highlight w:val="yellow"/>
        </w:rPr>
        <w:t>Israel</w:t>
      </w:r>
      <w:r w:rsidRPr="00616474">
        <w:rPr>
          <w:rStyle w:val="StyleUnderline"/>
        </w:rPr>
        <w:t xml:space="preserve"> indeed contemplating such an attack only to embroil its senior ally in a war? It seems that way. According to Barak, in the summer of 2012 he was approached by a Netanyahu confidant who sounded him out on launching a strike on Iran two weeks before the U.S. elections. Barak recalls the person explaining that, politically, Obama would feel “compelled to support Israel’s action, or at the very least to refrain from criticizing it. In other words</w:t>
      </w:r>
      <w:r w:rsidRPr="004C71E8">
        <w:rPr>
          <w:rStyle w:val="StyleUnderline"/>
          <w:highlight w:val="yellow"/>
        </w:rPr>
        <w:t>,</w:t>
      </w:r>
      <w:r w:rsidRPr="009E3EB7">
        <w:rPr>
          <w:rStyle w:val="StyleUnderline"/>
        </w:rPr>
        <w:t xml:space="preserve"> we </w:t>
      </w:r>
      <w:r w:rsidRPr="004C71E8">
        <w:rPr>
          <w:rStyle w:val="StyleUnderline"/>
          <w:highlight w:val="yellow"/>
        </w:rPr>
        <w:t>would be setting a political trap for the president of the United States</w:t>
      </w:r>
      <w:r w:rsidRPr="00616474">
        <w:rPr>
          <w:rStyle w:val="StyleUnderline"/>
        </w:rPr>
        <w:t>.”56</w:t>
      </w:r>
      <w:r>
        <w:rPr>
          <w:rStyle w:val="StyleUnderline"/>
        </w:rPr>
        <w:t xml:space="preserve"> </w:t>
      </w:r>
      <w:r>
        <w:t xml:space="preserve">From a U.S. standpoint, Israel was militarily capable of dodging its surveillance capabilities and presenting it with an established fact. Panetta, who had served as CIA director before being appointed secretary of defense, noted in this regard that, although the United States “had sources that could provide some pretty good intelligence on whether or not that kind of attack was being prepared for,” a country “as sophisticated as Israel” could have found ways to “effectively cover up that kind of possibility, because they know that we have those kinds of sources.”57 Daniel B. Shapiro, who was U.S. ambassador to Israel at the time, added, “We were pretty certain that if they didn’t give us warning we would not have advance warning. They were fully capable of surprising the U.S. and give us not more than an hour or two’s notice.”58 </w:t>
      </w:r>
      <w:r w:rsidRPr="00616474">
        <w:rPr>
          <w:rStyle w:val="StyleUnderline"/>
        </w:rPr>
        <w:t xml:space="preserve">While the United States feared entrapment, Israel feared abandonment. Jerusalem was especially concerned that, as Tehran’s nuclear program became increasingly dispersed and resilient, </w:t>
      </w:r>
      <w:r w:rsidRPr="004C71E8">
        <w:rPr>
          <w:rStyle w:val="StyleUnderline"/>
          <w:highlight w:val="yellow"/>
        </w:rPr>
        <w:t>Israel would become dependent upon others — namely the United States</w:t>
      </w:r>
      <w:r w:rsidRPr="00616474">
        <w:rPr>
          <w:rStyle w:val="StyleUnderline"/>
        </w:rPr>
        <w:t xml:space="preserve"> — for the elimination of a potentially existential threat. </w:t>
      </w:r>
      <w:r>
        <w:t xml:space="preserve">Yet, this was precisely what Israel’s senior ally was asking. As Panetta would later write, “Israel had to trust that we would act if the time came, that we would not flinch at the moment of truth even if the graver threat was not to the United States but to Israel. That’s a lot of trust to place in an ally, even a close and historic ally.”59 From Israel’s perspective, even if Obama was sincere about not removing any option from the table, he was still, in a sense, bluffing. As Barak reported telling Obama in 2012, </w:t>
      </w:r>
      <w:r w:rsidRPr="00616474">
        <w:rPr>
          <w:rStyle w:val="StyleUnderline"/>
        </w:rPr>
        <w:t>There are no future contracts in statesmanship. There’s no way that you, or any leader, can commit yourself to what will happen in a year or two. When the moment of decision arrives, nothing will be able to free you from your responsibility to look at the situation as it is then, with American interests in mind.</w:t>
      </w:r>
      <w:r>
        <w:rPr>
          <w:rStyle w:val="StyleUnderline"/>
        </w:rPr>
        <w:t xml:space="preserve"> </w:t>
      </w:r>
      <w:r>
        <w:t xml:space="preserve">Barak further told Obama that when “it comes to issues critical for the security and future of Israel, and in a way for the security of the Jewish people … we can’t afford to delegate responsibility even to our best friend and ally.” Alluding to the United States, Barak went on to stress: “Our problem, Mr. President, is that we can’t be sure our friend will show up.”60 From Israel’s vantage point, if Israel were ever to lose its credible military option against Iran, it “would no longer be an actor” in the Iranian context.61 In other words, having lost its military options, leverage, and bargaining power, Israel’s interests would become less of a factor, including in U.S. policy considerations. As Barak later put it, while stopping Iran from obtaining a nuclear weapon was a “vital interest” for Israel, it was only “an important interest” for the United States.62 Given the stakes for each country, this made for an impossible situation for both sides. </w:t>
      </w:r>
      <w:r w:rsidRPr="00616474">
        <w:rPr>
          <w:rStyle w:val="StyleUnderline"/>
        </w:rPr>
        <w:t xml:space="preserve">With limited direct leverage over Iran, </w:t>
      </w:r>
      <w:r w:rsidRPr="004C71E8">
        <w:rPr>
          <w:rStyle w:val="StyleUnderline"/>
          <w:highlight w:val="yellow"/>
        </w:rPr>
        <w:t>Israel sought to harness the militarily superior United States</w:t>
      </w:r>
      <w:r w:rsidRPr="00616474">
        <w:rPr>
          <w:rStyle w:val="StyleUnderline"/>
        </w:rPr>
        <w:t xml:space="preserve"> in the service of forcing Tehran to choose between pursuing its nuclear program and risking devastating economic sanctions and possibly even a military attack</w:t>
      </w:r>
      <w:r>
        <w:t xml:space="preserve">. Israel thus sought to limit Obama’s flexibility and wrest an explicit, credible U.S. commitment to prevent Iran from obtaining a nuclear weapon — in other words, a commitment Iran would take seriously. Of course, given the prerequisites for credibility in international relations, Obama was essentially being asked by the United States’ junior ally to restrict his maneuverability and control. This perception was precisely why the Obama administration resisted Israel’s efforts. Israel’s leaders proceeded to present the United States with two explicit demands. First, Israel wanted Washington to lead an international effort to impose (destructive) </w:t>
      </w:r>
      <w:r w:rsidRPr="00616474">
        <w:rPr>
          <w:strike/>
        </w:rPr>
        <w:t>crippling</w:t>
      </w:r>
      <w:r>
        <w:t xml:space="preserve"> economic sanctions on Iran. As noted, Israel demanded broad sanctions that would go beyond those that had already been implemented. Jerusalem wanted sanctions that would cripple Iran’s energy and financial sectors. To prod its ally into action, Israel’s defense minister declared in November 2011, “We are probably facing the last opportunity for internationally coordinated deadly sanctions that will force Iran to stop.” Specifically, Barak called for “sanctions on the financial transactions, on the ability to carry out international financial deals, including the Central Bank, sanctions that stop — physically if needed — the import and export of oil and refinements.”63 That Israel was expecting the United States to lead this effort was reflected in the words of a “senior Israeli official” cited the next day as having said, “The name of the game now is the ability of U.S. President Obama to gather the leaderships of important countries such as Germany, France, Canada, and Australia in a coalition, and rein in Russia and China to impose paralyzing sanctions on Iran.”64 That same demand was repeated in a coercive, yet informal, fashion, which implicitly threatened to entrap the United States in a conflict with Iran: Senior Israeli military affairs analyst Ron Ben-Yishai said Israel was communicating an “important signal” to Washington, Moscow, and Beijing: “Either you impose truly painful sanctions to block Iran’s race to a bomb, with minimum cost to all of us, or we will be forced to act and then we will all pay the price.”65 Coming from a well-connected analyst, these words almost certainly reflected a briefing by a senior official. </w:t>
      </w:r>
      <w:r w:rsidRPr="00616474">
        <w:rPr>
          <w:rStyle w:val="StyleUnderline"/>
        </w:rPr>
        <w:t xml:space="preserve">Second, </w:t>
      </w:r>
      <w:r w:rsidRPr="004C71E8">
        <w:rPr>
          <w:rStyle w:val="StyleUnderline"/>
          <w:highlight w:val="yellow"/>
        </w:rPr>
        <w:t>Israel expected the United States to establish a credible military threat against Iran</w:t>
      </w:r>
      <w:r w:rsidRPr="00616474">
        <w:rPr>
          <w:rStyle w:val="StyleUnderline"/>
        </w:rPr>
        <w:t xml:space="preserve"> or, in the words of Israeli Strategic Affairs Minister Moshe Yaalon, to take measures that would make “the Iranian regime understand that if it does not stop its military nuclear program someone will attack it.”66 Referring to the U.S. position toward Iran, an Israeli official asked, “There are a lot of general statements they [the United States] think we want to hear… How are the Iranians to understand that if they don’t stop then they will eventually get hit?”67 On another occasion, a senior Israeli official told the New York Times, in reference to the Obama administration, that “For the Iranians to understand that they really mean it, they [the Iranians] have to hear it publicly and clearly.”68 From Israel’s standpoint, a credible U.S. military threat that Iran would take seriously required a credible Israeli military threat that the United States would take seriously.</w:t>
      </w:r>
    </w:p>
    <w:p w:rsidR="00A43E21" w:rsidRPr="00A43E21" w:rsidRDefault="00A43E21" w:rsidP="00A43E21"/>
    <w:p w:rsidR="0058688B" w:rsidRDefault="00A43E21" w:rsidP="00A43E21">
      <w:pPr>
        <w:pStyle w:val="Heading3"/>
      </w:pPr>
      <w:r>
        <w:t>Extension - IL</w:t>
      </w:r>
    </w:p>
    <w:p w:rsidR="00A43E21" w:rsidRDefault="00A43E21" w:rsidP="00A43E21">
      <w:pPr>
        <w:pStyle w:val="Heading4"/>
      </w:pPr>
      <w:r>
        <w:t>Israel will attack iran on many fronts such as cyber</w:t>
      </w:r>
    </w:p>
    <w:p w:rsidR="00A43E21" w:rsidRPr="00E76217" w:rsidRDefault="00A43E21" w:rsidP="00A43E21">
      <w:r w:rsidRPr="00E76217">
        <w:t xml:space="preserve">James </w:t>
      </w:r>
      <w:r>
        <w:t>P. Farwell and Rafal Rohozinski</w:t>
      </w:r>
      <w:r w:rsidRPr="00E76217">
        <w:t>,</w:t>
      </w:r>
      <w:r>
        <w:t xml:space="preserve"> Rohozinski is the CEO of The SecDev Group and a Senior Scholar at the Canada Centre for Global Security, Munk School of Global Affairs, University of Toronto and Farwell is an expert in strategic communication and information strategy who has served as a consultant to the US Department of Defense, the US Strategic Command and the US Special Operations Command.</w:t>
      </w:r>
      <w:r w:rsidRPr="00E76217">
        <w:t xml:space="preserve"> 1-28-2011, "Stuxnet and the Future of Cyber War," Ta</w:t>
      </w:r>
      <w:r>
        <w:t xml:space="preserve">ylor and Francis Online </w:t>
      </w:r>
      <w:r w:rsidRPr="00E76217">
        <w:t xml:space="preserve">, </w:t>
      </w:r>
      <w:hyperlink r:id="rId252" w:history="1">
        <w:r w:rsidRPr="006027B9">
          <w:rPr>
            <w:rStyle w:val="Hyperlink"/>
          </w:rPr>
          <w:t>https://www.tandfonline.com/doi/full/10.1080/00396338.2011.555586</w:t>
        </w:r>
      </w:hyperlink>
      <w:r>
        <w:t xml:space="preserve"> ecp</w:t>
      </w:r>
    </w:p>
    <w:p w:rsidR="00A43E21" w:rsidRPr="00616474" w:rsidRDefault="00A43E21" w:rsidP="00A43E21">
      <w:pPr>
        <w:rPr>
          <w:rStyle w:val="StyleUnderline"/>
        </w:rPr>
      </w:pPr>
      <w:r>
        <w:t xml:space="preserve">Emerging modes of cyber war </w:t>
      </w:r>
      <w:r w:rsidRPr="00616474">
        <w:rPr>
          <w:rStyle w:val="StyleUnderline"/>
        </w:rPr>
        <w:t>Understanding Stuxnet's strategic importance requires appreciating what it is not. Forget the media hype. Stuxnet is less sophisticated or advanced than billed. Some of its core technical characteristics, including the use of a DNSbased command-and-control network, make it less stealthy than much of the more advanced malware that criminals use. Stuxnet's core capabilities and tradecraft, including the use of multiple zero-day exploits, render it more of a Frankenstein patchwork of existing tradecraft, code and best practices drawn from the global cyber-crime community than the likely product of a dedicated, autonomous, advanced research programme or ‘skunk works’. Nor is Stuxnet particularly innovative. The ability to ability to jump air-gap systems is old news. Hackers had already used that technique to steal classified documents from US CENTCOM.</w:t>
      </w:r>
      <w:r>
        <w:rPr>
          <w:rStyle w:val="StyleUnderline"/>
        </w:rPr>
        <w:t xml:space="preserve"> </w:t>
      </w:r>
      <w:r>
        <w:t xml:space="preserve">Stuxnet's real strategic importance lies in the insight it offers into the evolution of computer warfare that is occurring far away from Washington's beltway. The driver for this evolution is industrial cyber crime. Nearly every significant cyber event reported since 2005 involves tradecraft, techniques and code tied to the cyber-crime community. Critics charge that China has outsourced cyber piracy against the United States to third parties acting outside the law, or at least capitalised on their activities.10 ‘ See US–China Economic and Security Review Commission, 2009 Report to Congress, November 2009, http://www.uscc.gov/annual_report/2009/annual_report_full_09.pdf; Alexander Klimburg, ‘Mobilising Cyber Power’, Survival, vol. 53, no. 1, February– March 2011, pp. 41–60 (this issue). View all notes Botnets’ harnessed by Russian criminal operators effected the denial of service that disrupted Estonia's national networks in May 2007. These botnets are part of an underground economy of crimeware kits and resources that are bought, sold and traded, and typically used for corporate warfare to knock political and business competitors off line. Botnets played a key role during the 2008 Russia–Georgia war, serving Moscow as a strategic multiplier for its military campaign through distributed denial of service (DDoS) attacks. Commercial-grade botnets originating from Russian cyberspace silenced Georgian government websites and independent media, and disabled the government's ability to communicate to its population. The DDoS attacks helped create an information vacuum that paralysed Georgia's civil administration. In each case, Russia denied official involvement. Yet the botnet attacks directly supported Russian state policy. A genius of the strategy was that no one could link the Russian government and the cyber attackers, protecting the Russian state from political or legal culpability.11 Ronald Deibert, Rafal Rohozinski and Masashi Crete-Nishihata, ‘Cyclones in Cyberspace: Information Shaping and Denial in the 2008 South Ossetia War’, unpublished ms, forthcoming 2011. View all notes Georgia and Estonia epitomise the emerging model. Investigations by the Information Warfare Monitor of the Chinese-based Ghostnet and Shadows attacks documented how well-known crimeware kits penetrated and extracted confidential material from the Tibetan community in exile in India, as well as the highest reaches of the Indian Ministry of Defense, Foreign Ministry, and its defense research establishment.12 See http://www.infowar-monitor.net/. View all notes The recent widescale breach of classified systems at CENTCOM that resulted in the loss of thousands of classified documents occurred when a USB stick infected with a well-documented virus was inadvertently used by someone on a laptop connected to a classified network. The prevalence of crime in cyberspace provides a haystack to conceal cyber espionage. For Stuxnet, a significant body of circumstantial evidence – fragments of code, relationships between individuals, correlations in cyberspace – suggests a link between the code used by the worm and the burgeoning Russian offshore programming community, where talented programmers work in the grey market of code. In this community, there is no neat division between programmers working one day with Siemens SCADA equipment for an industrial client in Saratov and the next programming online gaming software for the Israeli-owned offshore gaming services in Ireland and the UK. The connections are murky, but digital trails in cyberspace inhibit the complete anonymity of code or locale. Often these fragments can be assembled into a circumstantial picture, although it is complex and frustrating for those seeking clear answers. Stuxnet used off-the-shelf code and tradecraft. That served two ends. Firstly, it saved money by capitalising upon code expertise already proven effective. As the Information Warfare Monitor documented in its Ghostnet and Shadows reports, the same target can often be breached by several independent attackers simply because technology is cheap and effective to design and deploy and, more importantly, it works. Stuxnet was quickly disarmed Secondly, Stuxnet's amalgam of components helped conceal its etiology. The central challenge in attempting to identify cyber attackers underscores the dark ecology of cyberspace. Culpability is difficult to prove. Is the responsible party a Russian hacker living in New Zealand who may have contributed part of the code used for the rootkit? Or is it an intermediary that may have passed the code onto a state-based military intelligence actor? Deliberate ambiguity is an effective shield against retribution. </w:t>
      </w:r>
      <w:r w:rsidRPr="00616474">
        <w:rPr>
          <w:rStyle w:val="StyleUnderline"/>
        </w:rPr>
        <w:t>This approach comes at a cost. Despite its relative sophistication, Stuxnet was quickly and effectively disarmed. Within months its technical characteristics and components were well known. Iran was able to quickly harness the intellectual capital of the global computer security community through effectively crowdsourcing solutions to the worm, casting some doubt on the conventional wisdom and hype surrounding the efficacy of computer network attacks. Stuxnet's rapid neutralisation also raises the question of why this approach, rather than a more stealthy or direct one, was chosen to target Tehran's nuclear programme. The answer depends upon the strategic and political goals the Stuxnet attackers aimed to achieve.</w:t>
      </w:r>
      <w:r>
        <w:rPr>
          <w:rStyle w:val="StyleUnderline"/>
        </w:rPr>
        <w:t xml:space="preserve"> </w:t>
      </w:r>
      <w:r w:rsidRPr="00616474">
        <w:rPr>
          <w:rStyle w:val="StyleUnderline"/>
        </w:rPr>
        <w:t xml:space="preserve">There has been much speculation that Israel or possibly the United States may launch air strikes to </w:t>
      </w:r>
      <w:r>
        <w:rPr>
          <w:rStyle w:val="StyleUnderline"/>
        </w:rPr>
        <w:t xml:space="preserve">(hinder) </w:t>
      </w:r>
      <w:r w:rsidRPr="00616474">
        <w:rPr>
          <w:rStyle w:val="StyleUnderline"/>
          <w:strike/>
        </w:rPr>
        <w:t>retard</w:t>
      </w:r>
      <w:r w:rsidRPr="00616474">
        <w:rPr>
          <w:rStyle w:val="StyleUnderline"/>
        </w:rPr>
        <w:t xml:space="preserve"> Iran's nuclear programme during 2011, although it seems unlikely that President Barack Obama would consent to US strikes.13</w:t>
      </w:r>
      <w:r>
        <w:rPr>
          <w:rStyle w:val="StyleUnderline"/>
        </w:rPr>
        <w:t xml:space="preserve"> </w:t>
      </w:r>
      <w:r w:rsidRPr="00616474">
        <w:rPr>
          <w:rStyle w:val="StyleUnderline"/>
        </w:rPr>
        <w:t>See, for example, Jeffrey Goldberg, ‘The Point of No Return’, Atlantic, September 2010. Goldberg interviewed a number of insiders and reported on what he perceived as a consensus that Israel would act.</w:t>
      </w:r>
      <w:r>
        <w:rPr>
          <w:rStyle w:val="StyleUnderline"/>
        </w:rPr>
        <w:t xml:space="preserve"> </w:t>
      </w:r>
      <w:r>
        <w:t xml:space="preserve">View all notes The costs and benefits of such action have been widely debated.14 See most recently Dana Allin and Steven Simon, The Sixth Crisis: Iran, Israel, America and the Rumors of War (New York: Oxford University Press, 2010); Steven Simon and Ray Takeyh, ‘If Iran Came Close to Getting a Nuclear Weapon, Would Obama Use Force?’, Washington Post, 1 August 2010; Kori Schake, ‘Foreign Policy: Iran Sanctions Are Not Tough Enough’, Foreign Policy, 10 June 2010; Trita Parsi, ‘Want to Defuse the Iran Crisis?’, Foreign Policy, 12 November 2010; Goldberg, ‘The Point of No Return’; Dan Murphy, ‘Could an Israeli Air Strike Stop Iran's Nuclear Program?’, Christian Science Monitor, 13 October 2009; Scott Peterson, ‘Iran War Games Begin with “Ultra Fast” Speed Boats’, Christian Science Monitor, 22 April 2010; Robert D. Kaplan, ‘Living with a Nuclear Iran’, Atlantic, September 2010; and Sam Gardiner, The Israeli Threat: An Analysis of the Consequences of an Israeli Air Strike on Iranian Nuclear Facilities (Stockholm: Swedish Defence Research Agency, March 2010). View all notes Recent statements by Arab leaders expressing concern about the Iranian nuclear threat have given Israel's rationale for action new credibility and a stronger claim to legitimacy. The WikiLeaks disclosure of confidential US diplomatic cables in December 2010 has strengthened Tel Aviv's hand. The cables confirm that leaders of Israel's Arab neighbours concur with Prime Minister Benjamin Netanyahu's longstanding alarm about Iran's growing nuclear capabilities.15 For Netanyahu's statements see Dan Murphy, ‘Repercussions of an Israeli Attack on Iran’, Christian Science Monitor, 12 August 2010. View all notes Saudi Arabian King Abdullah bin Abdulaziz has told the United States it must ‘cut off the head of the snake’. Egyptian President Hosni Mubarak has called the Iranians ‘big, fat liars’. The United Arab Emirates defence chief has compared Iranian President Mahmoud Ahmadinejad to Adolf Hitler. King Hamad Bin Isa Al Khalifa of Bahrain has opined that Iran's nuclear programme ‘must be stopped’.16 Ian Black and Simon Tisdall, ‘Saudi Arabia Urges US Attack on Iran to Stop Nuclear Programme’, Guardian, 29 November 2010; ‘WikiLeaks and Israel – Quiet Relief, Louder Vindication, for Now’, Los Angeles Times, 29 November 2010; Andrea Stone, ‘WikiLeaks: Arabs Agree that Iran is a Threat’, AoLNews. com, 29 November 2010, http://www.aolnews.com/2010/11/29/wikileaks-arabs-agree-with-israelthat-iran-is-a-threat/. View all notes King Abdullah II of Jordan had gone public as early as 2004, warning against the emergence of an Iranian-backed ‘Shia crescent’ that might de-stabilise the Middle East.17 Abbas Kadhim, ‘Shi'a Perceptions of the Iraq Study Group Report’, Strategic Insights, vol. 6, no. 2, March, 2007; Ian Black, ‘Fear of a Shia Full Moon’, Guardian, 26 January 2007. See also Bob Woodward, The War Within (New York: Simon and Schuster, 2008), pp. 258–9, which illustrates that anti-Iranian fears are hardly new. He reported that Gulf Cooperation Council ministers expressed worries to US Secretary of State Condoleezza Rice about the threat they felt Shi'ites posed to Sunni Muslims in the region. View all notes He didn't call for an attack on Iran, but the sentiment for foiling Iran was plain. </w:t>
      </w:r>
      <w:r w:rsidRPr="00616474">
        <w:rPr>
          <w:rStyle w:val="StyleUnderline"/>
        </w:rPr>
        <w:t>Would air strikes against Iran's nuclear programme succeed? Israeli strikes against Iraq's Osirak nuclear reactor in 1981 and a Syrian installation in 2007 did, but they entailed single above-ground, poorly defended sites located closer to Israel. Targets in Iran are much further away. The WikiLeaks disclosures indicate that Saudi Arabia might allow over-flight of its territory. The United States would also, apparently, allow Israel to over-fly Iraq.18</w:t>
      </w:r>
      <w:r>
        <w:rPr>
          <w:rStyle w:val="StyleUnderline"/>
        </w:rPr>
        <w:t xml:space="preserve"> </w:t>
      </w:r>
      <w:r>
        <w:t xml:space="preserve">Goldberg, ‘The Point of No Return’. View all notes </w:t>
      </w:r>
      <w:r w:rsidRPr="00616474">
        <w:rPr>
          <w:rStyle w:val="StyleUnderline"/>
        </w:rPr>
        <w:t>Israeli bunker-busters could penetrate underground facilities like Natanz. Although refuelling limitations would probably prevent Israel from hitting all of Iran's nuclear facilities in a single strike, its planes could hit the key sites that are critical to fissile-material production. Despite boasts, Iran's air defences seem questionable. Success would achieve critical Israeli security goals and help prevent a nuclear arms race in the region.</w:t>
      </w:r>
      <w:r>
        <w:rPr>
          <w:rStyle w:val="StyleUnderline"/>
        </w:rPr>
        <w:t xml:space="preserve"> </w:t>
      </w:r>
      <w:r w:rsidRPr="00616474">
        <w:rPr>
          <w:rStyle w:val="StyleUnderline"/>
        </w:rPr>
        <w:t>But a strike poses risks. A single strike might not succeed, and it is not clear how many over-flights Saudi Arabia or the United States might permit. Israel could sustain significant losses. Iran would hold the United States responsible, and could attack US installations and troops in Iraq, Afghanistan or elsewhere. It might disrupt the flow of oil out of the Gulf and oil prices could escalate. Air strikes might unite a currently divided Iran and enable Ahmadinejad and his allies to consolidate power.</w:t>
      </w:r>
      <w:r>
        <w:rPr>
          <w:rStyle w:val="StyleUnderline"/>
        </w:rPr>
        <w:t xml:space="preserve"> </w:t>
      </w:r>
      <w:r w:rsidRPr="00616474">
        <w:rPr>
          <w:rStyle w:val="StyleUnderline"/>
        </w:rPr>
        <w:t>Does cyber attack offer a better risk–benefit trade-off to achieve the goal of stopping or slowing Iran's nuclear programme? How well did Stuxnet perform? At first, Iranian Communications Minister Reza Taghipour was dismissive. He claimed that ‘the effect and damage of this spy worm in government systems is not serious’, and that ‘almost all areas of infection have been identified and dealt with’.19</w:t>
      </w:r>
      <w:r>
        <w:rPr>
          <w:rStyle w:val="StyleUnderline"/>
        </w:rPr>
        <w:t xml:space="preserve"> </w:t>
      </w:r>
      <w:r>
        <w:t xml:space="preserve">Scott Lucas, ‘Is the Stuxnet Worm a State-directed Cyber-attack on Iran?’, EAWorldView, 26 September 2010, http://www.enduringamerica.com/home/2010/9/26/is-the-stuxnet-worma-state-directed-cyber-attack-on-iran.html, quoting the semi-official Mehr News Agency; ‘Iran Identifies Sources of Stuxnet Virus in its Computers’, Radio Samaneh/Payvand.com, 21 October 2010, http://www.payvand.com/news/10/oct/1169.html. View all notes Later, Ahmadinejad admitted that Stuxnet had set back the programme but that it affected only a ‘limited number of centrifuges’.20 </w:t>
      </w:r>
      <w:r w:rsidRPr="00616474">
        <w:rPr>
          <w:rStyle w:val="StyleUnderline"/>
        </w:rPr>
        <w:t>Gautham Nagesh, ‘Iran Says Stuxnet Damaged its Nuclear Program’</w:t>
      </w:r>
      <w:r>
        <w:t xml:space="preserve">, The Hill, 29 November 2010, http://thehill.com/blogs/hillicon-valley/technology/130965-iran-says-stuxnet-damaged-its-nuclear-program. View all notes Siemens acknowledges that Stuxnet struck 14 industrial plants, both in and out of Iran. Tehran has insisted that no Iranian plant operations have been severely affected.21 McMillan, ‘Siemens: Stuxnet Worm Hit Industrial Systems’. View all notes Nevertheless, International Atomic Energy Agency inspectors reported that Iran had stopped feeding uranium into the Natanz centrifuges for one week in late November, which could be an indication of a major breakdown.22 William J. Broad, ‘Reports Suggests Problems with Iran's Nuclear Effort’, New York Times, 23 November 2010. View all notes A 23% decline in the number of operating centrifuges from mid-2009 to mid-2010 may have been due to the Stuxnet attack.23 John Markoff and David E. Sanger, ‘In a Computer Worm, a Possible Biblical Clue’, New York Times, 29 September 2010. View all notes </w:t>
      </w:r>
      <w:r w:rsidRPr="00616474">
        <w:rPr>
          <w:rStyle w:val="StyleUnderline"/>
        </w:rPr>
        <w:t>The full extent of the damage remains to be seen, but the Iranians were apparently caught off guard and surprised by the degree to which their defences could be penetrated, even against highly protected air-gap systems. And even if the damage was limited and repaired quickly, Stuxnet points to a new way forward. A future attack, using more sophisticated worms or malware, may inflict more serious, longer-lasting damage.</w:t>
      </w:r>
    </w:p>
    <w:p w:rsidR="00A43E21" w:rsidRDefault="00A43E21" w:rsidP="00A43E21">
      <w:pPr>
        <w:pStyle w:val="Heading4"/>
      </w:pPr>
      <w:r>
        <w:t>Israel will use cyber against Iran</w:t>
      </w:r>
    </w:p>
    <w:p w:rsidR="00A43E21" w:rsidRPr="00A338C5" w:rsidRDefault="00A43E21" w:rsidP="00A43E21">
      <w:r w:rsidRPr="00A338C5">
        <w:t xml:space="preserve">Michel </w:t>
      </w:r>
      <w:r w:rsidRPr="00A338C5">
        <w:rPr>
          <w:rFonts w:eastAsiaTheme="majorEastAsia" w:cstheme="majorBidi"/>
          <w:b/>
          <w:iCs/>
          <w:sz w:val="26"/>
        </w:rPr>
        <w:t>Moutot</w:t>
      </w:r>
      <w:r w:rsidRPr="00A338C5">
        <w:t>,</w:t>
      </w:r>
      <w:r>
        <w:t xml:space="preserve"> journalist at AFP</w:t>
      </w:r>
      <w:r w:rsidRPr="00A338C5">
        <w:t xml:space="preserve"> 9-20-20</w:t>
      </w:r>
      <w:r w:rsidRPr="00A338C5">
        <w:rPr>
          <w:rFonts w:eastAsiaTheme="majorEastAsia" w:cstheme="majorBidi"/>
          <w:b/>
          <w:iCs/>
          <w:sz w:val="26"/>
        </w:rPr>
        <w:t>17</w:t>
      </w:r>
      <w:r w:rsidRPr="00A338C5">
        <w:t>, "US cyber attack on Iran exploited flaw in heavily-g</w:t>
      </w:r>
      <w:r>
        <w:t>/</w:t>
      </w:r>
      <w:r w:rsidRPr="00A338C5">
        <w:t xml:space="preserve">uarded network, experts say," No Publication, </w:t>
      </w:r>
      <w:hyperlink r:id="rId253" w:history="1">
        <w:r w:rsidRPr="00FF62D1">
          <w:rPr>
            <w:rStyle w:val="Hyperlink"/>
          </w:rPr>
          <w:t>https://www.timesofisrael.com/us-cyber-attack-on-iran-exploited-flaw-in-heavily-guarded-network-experts-say/</w:t>
        </w:r>
      </w:hyperlink>
      <w:r>
        <w:t xml:space="preserve"> ecp</w:t>
      </w:r>
    </w:p>
    <w:p w:rsidR="00A43E21" w:rsidRDefault="00A43E21" w:rsidP="00A43E21">
      <w:r>
        <w:t xml:space="preserve">AFP — </w:t>
      </w:r>
      <w:r w:rsidRPr="00A338C5">
        <w:rPr>
          <w:rStyle w:val="StyleUnderline"/>
        </w:rPr>
        <w:t>A cyber attack on Iranian missile systems claimed by the US last week would have had to exploit a flaw in the heavily-guarded network, experts said. Citing US official sources, American media last week reported that the Army Cyber Command had</w:t>
      </w:r>
      <w:r>
        <w:rPr>
          <w:rStyle w:val="StyleUnderline"/>
        </w:rPr>
        <w:t xml:space="preserve"> (destroyed)</w:t>
      </w:r>
      <w:r w:rsidRPr="00A338C5">
        <w:rPr>
          <w:rStyle w:val="StyleUnderline"/>
        </w:rPr>
        <w:t xml:space="preserve"> </w:t>
      </w:r>
      <w:r w:rsidRPr="00A338C5">
        <w:rPr>
          <w:rStyle w:val="StyleUnderline"/>
          <w:strike/>
        </w:rPr>
        <w:t>crippled</w:t>
      </w:r>
      <w:r w:rsidRPr="00A338C5">
        <w:rPr>
          <w:rStyle w:val="StyleUnderline"/>
        </w:rPr>
        <w:t xml:space="preserve"> the Iranian Revolutionary Guard’s air defense units that shot down a sophisticated drone on June 20.</w:t>
      </w:r>
      <w:r>
        <w:t xml:space="preserve"> Military computing security is usually “hardened” to defend against attack but highly-skilled computer scientists in cyber units of modern armies are always working to find a way in. “The simplest way would be for a special forces member to plug in a USB [carrying a virus] to the right place,” Loic Guezo of the French Information Security Club told AFP. </w:t>
      </w:r>
      <w:r w:rsidRPr="00A338C5">
        <w:rPr>
          <w:rStyle w:val="StyleUnderline"/>
        </w:rPr>
        <w:t>This is almost certainly how the well-known US-Israeli Stuxnet virus was introduced in 2010, into the computers of Iran’s nuclear complex, according to experts. Iran at the time accused the US and Israel of using the virus to target its centrifuges used for uranium enrichment. The Revolutionary Guards are believed to have since bolstered precautionary measures in a bid to isolate their military computer networks from the internet.</w:t>
      </w:r>
      <w:r>
        <w:t xml:space="preserve"> However, according to a military expert who requested anonymity, an “anti-aircraft defense system requires radars, control and command centers and ground-to-air missile sites to be inter-connected.” Those components are connected by intranet networks that “at one time or another” must be connected to the internet. “In the past, there was no way to connect to a weapon system,” said Guezo. Today, however, he said most computer operating systems are commercial and vulnerable to attacks even if “everything is done to make them impenetrable.” “Nothing is impenetrable,” said Guezo. This photo released by the official website of the Iranian Defense Ministry on Sunday, June 9, 2019, shows the Khordad 15, a new surface-to-air missile battery at an undisclosed location in Iran. The system uses locally made missiles that resemble the HAWK missiles that the US once sold to the shah and later delivered to the Islamic Republic in the 1980s Iran-Contra scandal. (Iranian Defense Ministry via AP) </w:t>
      </w:r>
      <w:r w:rsidRPr="00A338C5">
        <w:rPr>
          <w:rStyle w:val="StyleUnderline"/>
        </w:rPr>
        <w:t xml:space="preserve">Modern cyber crime units, especially American and Israeli, have massive resources at their disposal and recruit high-level experts. The Cyber Command became a fully-fledged combat unit within the US army in May with a budget running into billions of dollars. In Israel, the renowned electronic warfare Unit 8200 attracts the country’s best talent. </w:t>
      </w:r>
      <w:r>
        <w:t xml:space="preserve">When cyber attackers “have identified an entry point,” they “intrude the network with messages carrying hyper-aggressive malware which will at least partially cripple the air defense network,” said an anonymous military specialist. In March 2017, researcher Remy Hemez of the French Institute for International Relations (IFRI) told of how the Israeli army had used a program called SUTER in 2007 to temporarily blind Syrian air defense radars. Operation Orchard, according to Hemez, showed how cyber weapons can successfully be used in battle. </w:t>
      </w:r>
      <w:r w:rsidRPr="00A338C5">
        <w:rPr>
          <w:rStyle w:val="StyleUnderline"/>
        </w:rPr>
        <w:t>Israeli fighter jets had penetrated deep into Syrian air space to destroy a suspected nuclear facility after having disabled Syrian air defenses. Last week’s US claim of an attack on Iranian missile launching systems would have required months or even years of preparation, said Guezo. “You have to study the architecture of the equipment and then create attack plans,” Guezo said.</w:t>
      </w:r>
      <w:r>
        <w:t xml:space="preserve"> </w:t>
      </w:r>
    </w:p>
    <w:p w:rsidR="00294BD1" w:rsidRPr="00E23760" w:rsidRDefault="00294BD1" w:rsidP="00294BD1">
      <w:pPr>
        <w:pStyle w:val="Heading4"/>
      </w:pPr>
      <w:r>
        <w:t>Israel strikes Iran, conflict escalates</w:t>
      </w:r>
    </w:p>
    <w:p w:rsidR="00294BD1" w:rsidRPr="00E23760" w:rsidRDefault="00294BD1" w:rsidP="00294BD1">
      <w:hyperlink r:id="rId254" w:history="1">
        <w:r w:rsidRPr="00E23760">
          <w:rPr>
            <w:rStyle w:val="Hyperlink"/>
          </w:rPr>
          <w:t>Doreen Horschig</w:t>
        </w:r>
      </w:hyperlink>
      <w:r w:rsidRPr="00E23760">
        <w:t xml:space="preserve"> June 20, 2019</w:t>
      </w:r>
      <w:r>
        <w:t xml:space="preserve"> </w:t>
      </w:r>
      <w:r w:rsidRPr="00E23760">
        <w:t>Israel could strike first as tensions with Iran flare</w:t>
      </w:r>
      <w:r>
        <w:t xml:space="preserve"> </w:t>
      </w:r>
      <w:hyperlink r:id="rId255" w:history="1">
        <w:r w:rsidRPr="00C91A7F">
          <w:rPr>
            <w:rStyle w:val="Hyperlink"/>
          </w:rPr>
          <w:t>http://theconversation.com/israel-could-strike-first-as-tensions-with-iran-flare-119146</w:t>
        </w:r>
      </w:hyperlink>
    </w:p>
    <w:p w:rsidR="00294BD1" w:rsidRPr="00E23760" w:rsidRDefault="00294BD1" w:rsidP="00294BD1">
      <w:r w:rsidRPr="00E23760">
        <w:t xml:space="preserve">Today, </w:t>
      </w:r>
      <w:r w:rsidRPr="004C71E8">
        <w:rPr>
          <w:highlight w:val="yellow"/>
        </w:rPr>
        <w:t>Israel’s government seems </w:t>
      </w:r>
      <w:hyperlink r:id="rId256" w:history="1">
        <w:r w:rsidRPr="004C71E8">
          <w:rPr>
            <w:rStyle w:val="Hyperlink"/>
            <w:highlight w:val="yellow"/>
          </w:rPr>
          <w:t>strong in its belief</w:t>
        </w:r>
      </w:hyperlink>
      <w:r w:rsidRPr="004C71E8">
        <w:rPr>
          <w:highlight w:val="yellow"/>
        </w:rPr>
        <w:t> that it has the option to strike Iran.</w:t>
      </w:r>
      <w:r>
        <w:t xml:space="preserve"> </w:t>
      </w:r>
      <w:r w:rsidRPr="004C71E8">
        <w:rPr>
          <w:highlight w:val="yellow"/>
        </w:rPr>
        <w:t>Iran’s Islamic fundamentalist government is </w:t>
      </w:r>
      <w:hyperlink r:id="rId257" w:history="1">
        <w:r w:rsidRPr="004C71E8">
          <w:rPr>
            <w:rStyle w:val="Hyperlink"/>
            <w:highlight w:val="yellow"/>
          </w:rPr>
          <w:t>openly hostile to Israel</w:t>
        </w:r>
      </w:hyperlink>
      <w:r w:rsidRPr="004C71E8">
        <w:rPr>
          <w:highlight w:val="yellow"/>
        </w:rPr>
        <w:t>.</w:t>
      </w:r>
      <w:r w:rsidRPr="00E23760">
        <w:t xml:space="preserve"> Citing fears that Iran would use nuclear weapons against Israel, </w:t>
      </w:r>
      <w:r w:rsidRPr="004C71E8">
        <w:rPr>
          <w:highlight w:val="yellow"/>
        </w:rPr>
        <w:t>Netanyahu has </w:t>
      </w:r>
      <w:hyperlink r:id="rId258" w:history="1">
        <w:r w:rsidRPr="004C71E8">
          <w:rPr>
            <w:rStyle w:val="Hyperlink"/>
            <w:highlight w:val="yellow"/>
          </w:rPr>
          <w:t>warned</w:t>
        </w:r>
      </w:hyperlink>
      <w:r w:rsidRPr="00E23760">
        <w:t>, “</w:t>
      </w:r>
      <w:r w:rsidRPr="004C71E8">
        <w:rPr>
          <w:highlight w:val="yellow"/>
        </w:rPr>
        <w:t>Iranian acquisition of nuclear weapons would be infinitely more costly than any scenario you can imagine to stop it</w:t>
      </w:r>
      <w:r w:rsidRPr="00E23760">
        <w:t>.”</w:t>
      </w:r>
      <w:r>
        <w:t xml:space="preserve"> </w:t>
      </w:r>
      <w:r w:rsidRPr="00E23760">
        <w:t>He told Iran and other adversaries not to </w:t>
      </w:r>
      <w:hyperlink r:id="rId259" w:history="1">
        <w:r w:rsidRPr="00E23760">
          <w:rPr>
            <w:rStyle w:val="Hyperlink"/>
          </w:rPr>
          <w:t>“test” Israel</w:t>
        </w:r>
      </w:hyperlink>
      <w:r w:rsidRPr="00E23760">
        <w:t>.</w:t>
      </w:r>
      <w:r>
        <w:t xml:space="preserve"> </w:t>
      </w:r>
      <w:r w:rsidRPr="00E23760">
        <w:t>If the nuclear deal ruptures further and Iran does restarting uranium enrichment, </w:t>
      </w:r>
      <w:hyperlink r:id="rId260" w:history="1">
        <w:r w:rsidRPr="00E23760">
          <w:rPr>
            <w:rStyle w:val="Hyperlink"/>
          </w:rPr>
          <w:t>Israel might launch targeted airstrikes</w:t>
        </w:r>
      </w:hyperlink>
      <w:r w:rsidRPr="00E23760">
        <w:t> against it.</w:t>
      </w:r>
      <w:r>
        <w:t xml:space="preserve"> </w:t>
      </w:r>
      <w:r w:rsidRPr="00E23760">
        <w:t xml:space="preserve">History suggests </w:t>
      </w:r>
      <w:r w:rsidRPr="004C71E8">
        <w:rPr>
          <w:highlight w:val="yellow"/>
        </w:rPr>
        <w:t>other countries are unlikely to actively deter Israeli military aggression</w:t>
      </w:r>
      <w:r w:rsidRPr="00E23760">
        <w:t xml:space="preserve"> in the guise of nuclear nonproliferation.</w:t>
      </w:r>
      <w:r>
        <w:t xml:space="preserve"> </w:t>
      </w:r>
      <w:r w:rsidRPr="00E23760">
        <w:t>The Trump administration has expressed anti-Iranian sentiment and is a </w:t>
      </w:r>
      <w:hyperlink r:id="rId261" w:history="1">
        <w:r w:rsidRPr="00E23760">
          <w:rPr>
            <w:rStyle w:val="Hyperlink"/>
          </w:rPr>
          <w:t>staunch backer of Netanyahu’s government</w:t>
        </w:r>
      </w:hyperlink>
      <w:r w:rsidRPr="00E23760">
        <w:t>.</w:t>
      </w:r>
      <w:r>
        <w:t xml:space="preserve"> </w:t>
      </w:r>
      <w:r w:rsidRPr="00E23760">
        <w:t>And while European powers will recognize preemptive Israeli strikes on nuclear facilities as a violation of international law and of the sovereignty of Israel’s neighbors, they also see Iran’s nuclear program as </w:t>
      </w:r>
      <w:hyperlink r:id="rId262" w:history="1">
        <w:r w:rsidRPr="00E23760">
          <w:rPr>
            <w:rStyle w:val="Hyperlink"/>
          </w:rPr>
          <w:t>a grave global security concern</w:t>
        </w:r>
      </w:hyperlink>
      <w:r w:rsidRPr="00E23760">
        <w:t>.</w:t>
      </w:r>
      <w:r>
        <w:t xml:space="preserve"> </w:t>
      </w:r>
      <w:r w:rsidRPr="004C71E8">
        <w:rPr>
          <w:highlight w:val="yellow"/>
        </w:rPr>
        <w:t>A nuclear Iran could escalate ongoing Middle East conflicts into nuclear exchanges</w:t>
      </w:r>
      <w:r w:rsidRPr="00E23760">
        <w:t>, and, as some commentators say, spur other regional powers like </w:t>
      </w:r>
      <w:hyperlink r:id="rId263" w:history="1">
        <w:r w:rsidRPr="00E23760">
          <w:rPr>
            <w:rStyle w:val="Hyperlink"/>
          </w:rPr>
          <w:t>Saudi Arabia and Egypt to develop nuclear weapons themselves</w:t>
        </w:r>
      </w:hyperlink>
      <w:r w:rsidRPr="00E23760">
        <w:t>.</w:t>
      </w:r>
      <w:r>
        <w:t xml:space="preserve"> </w:t>
      </w:r>
      <w:r w:rsidRPr="00E23760">
        <w:t xml:space="preserve">Of course, potential </w:t>
      </w:r>
      <w:r w:rsidRPr="004C71E8">
        <w:rPr>
          <w:highlight w:val="yellow"/>
        </w:rPr>
        <w:t>Israeli attacks on Iran present</w:t>
      </w:r>
      <w:r w:rsidRPr="00E23760">
        <w:t xml:space="preserve"> their own </w:t>
      </w:r>
      <w:hyperlink r:id="rId264" w:history="1">
        <w:r w:rsidRPr="004C71E8">
          <w:rPr>
            <w:rStyle w:val="Hyperlink"/>
            <w:highlight w:val="yellow"/>
          </w:rPr>
          <w:t>serious risks</w:t>
        </w:r>
      </w:hyperlink>
      <w:r w:rsidRPr="004C71E8">
        <w:rPr>
          <w:highlight w:val="yellow"/>
        </w:rPr>
        <w:t>.</w:t>
      </w:r>
      <w:r w:rsidRPr="00E23760">
        <w:t xml:space="preserve"> Because most of Iran’s reactors are in full operations, </w:t>
      </w:r>
      <w:r w:rsidRPr="004C71E8">
        <w:rPr>
          <w:highlight w:val="yellow"/>
        </w:rPr>
        <w:t>air strikes</w:t>
      </w:r>
      <w:r w:rsidRPr="00E23760">
        <w:t xml:space="preserve"> may </w:t>
      </w:r>
      <w:r w:rsidRPr="004C71E8">
        <w:rPr>
          <w:highlight w:val="yellow"/>
        </w:rPr>
        <w:t>mean cutting off the power supply to Iranian citizens and could release large amounts of radioactive contaminants into the air.</w:t>
      </w:r>
      <w:r>
        <w:t xml:space="preserve"> </w:t>
      </w:r>
      <w:r w:rsidRPr="004C71E8">
        <w:rPr>
          <w:highlight w:val="yellow"/>
        </w:rPr>
        <w:t>Iran,</w:t>
      </w:r>
      <w:r w:rsidRPr="00E23760">
        <w:t> </w:t>
      </w:r>
      <w:hyperlink r:id="rId265" w:history="1">
        <w:r w:rsidRPr="00E23760">
          <w:rPr>
            <w:rStyle w:val="Hyperlink"/>
          </w:rPr>
          <w:t>a militarily well-equipped country</w:t>
        </w:r>
      </w:hyperlink>
      <w:r w:rsidRPr="00E23760">
        <w:t xml:space="preserve">, </w:t>
      </w:r>
      <w:r w:rsidRPr="004C71E8">
        <w:rPr>
          <w:highlight w:val="yellow"/>
        </w:rPr>
        <w:t>would surely retaliate against any Israeli attacks.</w:t>
      </w:r>
      <w:r w:rsidRPr="00E23760">
        <w:t xml:space="preserve"> </w:t>
      </w:r>
      <w:r w:rsidRPr="004C71E8">
        <w:rPr>
          <w:highlight w:val="yellow"/>
        </w:rPr>
        <w:t>That,</w:t>
      </w:r>
      <w:r w:rsidRPr="00E23760">
        <w:t xml:space="preserve"> too, </w:t>
      </w:r>
      <w:r w:rsidRPr="004C71E8">
        <w:rPr>
          <w:highlight w:val="yellow"/>
        </w:rPr>
        <w:t>would trigger a conflict that would spiral throughout the Middle East</w:t>
      </w:r>
      <w:r w:rsidRPr="00E23760">
        <w:t>.</w:t>
      </w:r>
      <w:r>
        <w:t xml:space="preserve"> </w:t>
      </w:r>
      <w:r w:rsidRPr="00E23760">
        <w:t>Of course, Israel faced similar dangers when it went after the weapons programs of Syria, Iraq and other neighbors.</w:t>
      </w:r>
      <w:r>
        <w:t xml:space="preserve"> </w:t>
      </w:r>
      <w:r w:rsidRPr="00E23760">
        <w:t xml:space="preserve">If history is any guide, </w:t>
      </w:r>
      <w:r w:rsidRPr="004C71E8">
        <w:rPr>
          <w:highlight w:val="yellow"/>
        </w:rPr>
        <w:t>Israel may strike Iran while the world quietly watches.</w:t>
      </w:r>
    </w:p>
    <w:p w:rsidR="00A43E21" w:rsidRDefault="00A43E21" w:rsidP="0088011C"/>
    <w:p w:rsidR="00144F62" w:rsidRDefault="00144F62" w:rsidP="0088011C"/>
    <w:p w:rsidR="00144F62" w:rsidRPr="0061286C" w:rsidRDefault="00144F62" w:rsidP="00144F62">
      <w:pPr>
        <w:pStyle w:val="Heading1"/>
        <w:rPr>
          <w:rFonts w:asciiTheme="minorHAnsi" w:hAnsiTheme="minorHAnsi" w:cstheme="minorHAnsi"/>
        </w:rPr>
      </w:pPr>
      <w:r w:rsidRPr="0061286C">
        <w:rPr>
          <w:rFonts w:asciiTheme="minorHAnsi" w:hAnsiTheme="minorHAnsi" w:cstheme="minorHAnsi"/>
        </w:rPr>
        <w:t>Israel</w:t>
      </w:r>
      <w:r>
        <w:rPr>
          <w:rFonts w:asciiTheme="minorHAnsi" w:hAnsiTheme="minorHAnsi" w:cstheme="minorHAnsi"/>
        </w:rPr>
        <w:t xml:space="preserve"> Affirmative v.2</w:t>
      </w:r>
    </w:p>
    <w:p w:rsidR="00144F62" w:rsidRPr="0061286C" w:rsidRDefault="00144F62" w:rsidP="00144F62">
      <w:pPr>
        <w:pStyle w:val="Heading2"/>
        <w:rPr>
          <w:rFonts w:asciiTheme="minorHAnsi" w:hAnsiTheme="minorHAnsi" w:cstheme="minorHAnsi"/>
        </w:rPr>
      </w:pPr>
      <w:r w:rsidRPr="0061286C">
        <w:rPr>
          <w:rFonts w:asciiTheme="minorHAnsi" w:hAnsiTheme="minorHAnsi" w:cstheme="minorHAnsi"/>
        </w:rPr>
        <w:t>1AC</w:t>
      </w:r>
    </w:p>
    <w:p w:rsidR="00144F62" w:rsidRPr="0061286C" w:rsidRDefault="00144F62" w:rsidP="00144F62">
      <w:pPr>
        <w:pStyle w:val="Heading4"/>
        <w:rPr>
          <w:rFonts w:asciiTheme="minorHAnsi" w:hAnsiTheme="minorHAnsi" w:cstheme="minorHAnsi"/>
        </w:rPr>
      </w:pPr>
      <w:r w:rsidRPr="0061286C">
        <w:rPr>
          <w:rFonts w:asciiTheme="minorHAnsi" w:hAnsiTheme="minorHAnsi" w:cstheme="minorHAnsi"/>
        </w:rPr>
        <w:t>US FMS and DCS to the Israeli military directly leads to t</w:t>
      </w:r>
      <w:r w:rsidR="009C092C">
        <w:rPr>
          <w:rFonts w:asciiTheme="minorHAnsi" w:hAnsiTheme="minorHAnsi" w:cstheme="minorHAnsi"/>
        </w:rPr>
        <w:t xml:space="preserve">he killings of Palestinians - </w:t>
      </w:r>
      <w:r w:rsidRPr="0061286C">
        <w:rPr>
          <w:rFonts w:asciiTheme="minorHAnsi" w:hAnsiTheme="minorHAnsi" w:cstheme="minorHAnsi"/>
        </w:rPr>
        <w:t xml:space="preserve">enhances biopolitical control </w:t>
      </w:r>
      <w:r w:rsidR="009C092C">
        <w:rPr>
          <w:rFonts w:asciiTheme="minorHAnsi" w:hAnsiTheme="minorHAnsi" w:cstheme="minorHAnsi"/>
        </w:rPr>
        <w:t>and supports settler colonialism</w:t>
      </w:r>
    </w:p>
    <w:p w:rsidR="00144F62" w:rsidRPr="0061286C" w:rsidRDefault="00144F62" w:rsidP="00144F62">
      <w:pPr>
        <w:rPr>
          <w:rFonts w:asciiTheme="minorHAnsi" w:eastAsia="Cambria" w:hAnsiTheme="minorHAnsi" w:cstheme="minorHAnsi"/>
          <w:sz w:val="10"/>
        </w:rPr>
      </w:pPr>
      <w:r w:rsidRPr="0061286C">
        <w:rPr>
          <w:rFonts w:asciiTheme="minorHAnsi" w:hAnsiTheme="minorHAnsi" w:cstheme="minorHAnsi"/>
          <w:sz w:val="10"/>
        </w:rPr>
        <w:t xml:space="preserve">[Josh </w:t>
      </w:r>
      <w:r w:rsidRPr="0061286C">
        <w:rPr>
          <w:rStyle w:val="Style13ptBold"/>
          <w:rFonts w:asciiTheme="minorHAnsi" w:hAnsiTheme="minorHAnsi" w:cstheme="minorHAnsi"/>
        </w:rPr>
        <w:t>Ruebner 12</w:t>
      </w:r>
      <w:r w:rsidRPr="0061286C">
        <w:rPr>
          <w:rFonts w:asciiTheme="minorHAnsi" w:hAnsiTheme="minorHAnsi" w:cstheme="minorHAnsi"/>
          <w:sz w:val="10"/>
        </w:rPr>
        <w:t>] (</w:t>
      </w:r>
      <w:r w:rsidRPr="0061286C">
        <w:rPr>
          <w:rFonts w:asciiTheme="minorHAnsi" w:eastAsia="Cambria" w:hAnsiTheme="minorHAnsi" w:cstheme="minorHAnsi"/>
          <w:sz w:val="10"/>
        </w:rPr>
        <w:t xml:space="preserve">U.S. Military Aid to Israel Policy Implications &amp; Options, Policy Director of the US Campaign for Palestinian Rights, former Analyst in Middle East Affairs at Congressional Research Service, </w:t>
      </w:r>
      <w:hyperlink r:id="rId266" w:history="1">
        <w:r w:rsidRPr="0061286C">
          <w:rPr>
            <w:rFonts w:asciiTheme="minorHAnsi" w:eastAsia="Cambria" w:hAnsiTheme="minorHAnsi" w:cstheme="minorHAnsi"/>
            <w:sz w:val="10"/>
          </w:rPr>
          <w:t>https://uscpr.org/archive/downloads/Policy_Paper_print.pdf</w:t>
        </w:r>
      </w:hyperlink>
      <w:r w:rsidRPr="0061286C">
        <w:rPr>
          <w:rFonts w:asciiTheme="minorHAnsi" w:eastAsia="Cambria" w:hAnsiTheme="minorHAnsi" w:cstheme="minorHAnsi"/>
          <w:sz w:val="10"/>
        </w:rPr>
        <w:t>) 3-xx-2012 //pyrex ultra</w:t>
      </w:r>
    </w:p>
    <w:p w:rsidR="00144F62" w:rsidRPr="00067E9A" w:rsidRDefault="00144F62" w:rsidP="00144F62">
      <w:pPr>
        <w:rPr>
          <w:rFonts w:asciiTheme="minorHAnsi" w:eastAsia="Cambria" w:hAnsiTheme="minorHAnsi" w:cstheme="minorHAnsi"/>
          <w:sz w:val="16"/>
        </w:rPr>
      </w:pPr>
      <w:r w:rsidRPr="0061286C">
        <w:rPr>
          <w:rFonts w:asciiTheme="minorHAnsi" w:eastAsia="Cambria" w:hAnsiTheme="minorHAnsi" w:cstheme="minorHAnsi"/>
          <w:b/>
          <w:u w:val="single"/>
        </w:rPr>
        <w:t>From 2000 to 2009</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the United States appropriated</w:t>
      </w:r>
      <w:r w:rsidRPr="00067E9A">
        <w:rPr>
          <w:rFonts w:asciiTheme="minorHAnsi" w:eastAsia="Cambria" w:hAnsiTheme="minorHAnsi" w:cstheme="minorHAnsi"/>
          <w:sz w:val="16"/>
        </w:rPr>
        <w:t xml:space="preserve"> $24.1 billion in Foreign Military Financing (FMF) to Israel. [7] With this taxpayer money, the United States licensed, paid for and delivered more than 670,903,390 weapons, rounds of ammunition and related equipment to Israel, valued at $18.866 billion, through three major weapons transfer programs during this same period. (The remaining approximately $5.25 billion—or 22 percent of the total appropriation—was presumably spent by Israel on its own domestic weapons industry, a unique legislative exemption for Israel noted above.) These three programs included: • </w:t>
      </w:r>
      <w:r w:rsidRPr="0061286C">
        <w:rPr>
          <w:rFonts w:asciiTheme="minorHAnsi" w:eastAsia="Cambria" w:hAnsiTheme="minorHAnsi" w:cstheme="minorHAnsi"/>
          <w:b/>
          <w:u w:val="single"/>
        </w:rPr>
        <w:t>Foreign Military Sales</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FMS</w:t>
      </w:r>
      <w:r w:rsidRPr="00067E9A">
        <w:rPr>
          <w:rFonts w:asciiTheme="minorHAnsi" w:eastAsia="Cambria" w:hAnsiTheme="minorHAnsi" w:cstheme="minorHAnsi"/>
          <w:sz w:val="16"/>
        </w:rPr>
        <w:t xml:space="preserve">). Through this program, </w:t>
      </w:r>
      <w:r w:rsidRPr="0061286C">
        <w:rPr>
          <w:rFonts w:asciiTheme="minorHAnsi" w:eastAsia="Cambria" w:hAnsiTheme="minorHAnsi" w:cstheme="minorHAnsi"/>
          <w:b/>
          <w:u w:val="single"/>
        </w:rPr>
        <w:t>the Defense Department contracted, financed and delivered to Israel more than 9,500 weapons, valued at more than $10 billion</w:t>
      </w:r>
      <w:r w:rsidRPr="00067E9A">
        <w:rPr>
          <w:rFonts w:asciiTheme="minorHAnsi" w:eastAsia="Cambria" w:hAnsiTheme="minorHAnsi" w:cstheme="minorHAnsi"/>
          <w:sz w:val="16"/>
        </w:rPr>
        <w:t>. • Direct Commercial Sales (</w:t>
      </w:r>
      <w:r w:rsidRPr="004C71E8">
        <w:rPr>
          <w:rFonts w:asciiTheme="minorHAnsi" w:eastAsia="Cambria" w:hAnsiTheme="minorHAnsi" w:cstheme="minorHAnsi"/>
          <w:b/>
          <w:highlight w:val="yellow"/>
          <w:u w:val="single"/>
        </w:rPr>
        <w:t>DCS</w:t>
      </w:r>
      <w:r w:rsidRPr="00067E9A">
        <w:rPr>
          <w:rFonts w:asciiTheme="minorHAnsi" w:eastAsia="Cambria" w:hAnsiTheme="minorHAnsi" w:cstheme="minorHAnsi"/>
          <w:sz w:val="16"/>
        </w:rPr>
        <w:t xml:space="preserve">). Through this program, </w:t>
      </w:r>
      <w:r w:rsidRPr="0061286C">
        <w:rPr>
          <w:rFonts w:asciiTheme="minorHAnsi" w:eastAsia="Cambria" w:hAnsiTheme="minorHAnsi" w:cstheme="minorHAnsi"/>
          <w:b/>
          <w:u w:val="single"/>
        </w:rPr>
        <w:t xml:space="preserve">the State Department </w:t>
      </w:r>
      <w:r w:rsidRPr="004C71E8">
        <w:rPr>
          <w:rFonts w:asciiTheme="minorHAnsi" w:eastAsia="Cambria" w:hAnsiTheme="minorHAnsi" w:cstheme="minorHAnsi"/>
          <w:b/>
          <w:highlight w:val="yellow"/>
          <w:u w:val="single"/>
        </w:rPr>
        <w:t>approved the licensing, financing, and delivery to Israel</w:t>
      </w:r>
      <w:r w:rsidRPr="0061286C">
        <w:rPr>
          <w:rFonts w:asciiTheme="minorHAnsi" w:eastAsia="Cambria" w:hAnsiTheme="minorHAnsi" w:cstheme="minorHAnsi"/>
          <w:b/>
          <w:u w:val="single"/>
        </w:rPr>
        <w:t xml:space="preserve"> of </w:t>
      </w:r>
      <w:r w:rsidRPr="004C71E8">
        <w:rPr>
          <w:rFonts w:asciiTheme="minorHAnsi" w:eastAsia="Cambria" w:hAnsiTheme="minorHAnsi" w:cstheme="minorHAnsi"/>
          <w:b/>
          <w:highlight w:val="yellow"/>
          <w:u w:val="single"/>
        </w:rPr>
        <w:t>more than 670 million weapons</w:t>
      </w:r>
      <w:r w:rsidRPr="00067E9A">
        <w:rPr>
          <w:rFonts w:asciiTheme="minorHAnsi" w:eastAsia="Cambria" w:hAnsiTheme="minorHAnsi" w:cstheme="minorHAnsi"/>
          <w:sz w:val="16"/>
        </w:rPr>
        <w:t xml:space="preserve">, </w:t>
      </w:r>
      <w:r w:rsidRPr="004C71E8">
        <w:rPr>
          <w:rFonts w:asciiTheme="minorHAnsi" w:eastAsia="Cambria" w:hAnsiTheme="minorHAnsi" w:cstheme="minorHAnsi"/>
          <w:b/>
          <w:highlight w:val="yellow"/>
          <w:u w:val="single"/>
        </w:rPr>
        <w:t>valued at</w:t>
      </w:r>
      <w:r w:rsidRPr="0061286C">
        <w:rPr>
          <w:rFonts w:asciiTheme="minorHAnsi" w:eastAsia="Cambria" w:hAnsiTheme="minorHAnsi" w:cstheme="minorHAnsi"/>
          <w:b/>
          <w:u w:val="single"/>
        </w:rPr>
        <w:t xml:space="preserve"> more than $</w:t>
      </w:r>
      <w:r w:rsidRPr="004C71E8">
        <w:rPr>
          <w:rFonts w:asciiTheme="minorHAnsi" w:eastAsia="Cambria" w:hAnsiTheme="minorHAnsi" w:cstheme="minorHAnsi"/>
          <w:b/>
          <w:highlight w:val="yellow"/>
          <w:u w:val="single"/>
        </w:rPr>
        <w:t>8.5 billion</w:t>
      </w:r>
      <w:r w:rsidRPr="00067E9A">
        <w:rPr>
          <w:rFonts w:asciiTheme="minorHAnsi" w:eastAsia="Cambria" w:hAnsiTheme="minorHAnsi" w:cstheme="minorHAnsi"/>
          <w:sz w:val="16"/>
        </w:rPr>
        <w:t>. • Excess Defense Articles (</w:t>
      </w:r>
      <w:r w:rsidRPr="0061286C">
        <w:rPr>
          <w:rFonts w:asciiTheme="minorHAnsi" w:eastAsia="Cambria" w:hAnsiTheme="minorHAnsi" w:cstheme="minorHAnsi"/>
          <w:b/>
          <w:u w:val="single"/>
        </w:rPr>
        <w:t>EDA</w:t>
      </w:r>
      <w:r w:rsidRPr="00067E9A">
        <w:rPr>
          <w:rFonts w:asciiTheme="minorHAnsi" w:eastAsia="Cambria" w:hAnsiTheme="minorHAnsi" w:cstheme="minorHAnsi"/>
          <w:sz w:val="16"/>
        </w:rPr>
        <w:t xml:space="preserve">). Through this program, the Defense Department delivered more than 5,200 used weapons to Israel, valued at more than $42 million. During this 10-year period, </w:t>
      </w:r>
      <w:r w:rsidRPr="0061286C">
        <w:rPr>
          <w:rFonts w:asciiTheme="minorHAnsi" w:eastAsia="Cambria" w:hAnsiTheme="minorHAnsi" w:cstheme="minorHAnsi"/>
          <w:b/>
          <w:u w:val="single"/>
        </w:rPr>
        <w:t>the United States provided the Israeli military</w:t>
      </w:r>
      <w:r w:rsidRPr="00067E9A">
        <w:rPr>
          <w:rFonts w:asciiTheme="minorHAnsi" w:eastAsia="Cambria" w:hAnsiTheme="minorHAnsi" w:cstheme="minorHAnsi"/>
          <w:sz w:val="16"/>
        </w:rPr>
        <w:t xml:space="preserve">, at U.S. taxpayer expense, </w:t>
      </w:r>
      <w:r w:rsidRPr="0061286C">
        <w:rPr>
          <w:rFonts w:asciiTheme="minorHAnsi" w:eastAsia="Cambria" w:hAnsiTheme="minorHAnsi" w:cstheme="minorHAnsi"/>
          <w:b/>
          <w:u w:val="single"/>
        </w:rPr>
        <w:t>with nearly 500 different categories of weapons and related military equipment</w:t>
      </w:r>
      <w:r w:rsidRPr="00067E9A">
        <w:rPr>
          <w:rFonts w:asciiTheme="minorHAnsi" w:eastAsia="Cambria" w:hAnsiTheme="minorHAnsi" w:cstheme="minorHAnsi"/>
          <w:sz w:val="16"/>
        </w:rPr>
        <w:t xml:space="preserve">, ranging from the truly mundane—one used food steamer, valued at $2,100—to the most sophisticated and advanced U.S. weapons systems—93 F-16D fighter jets, valued at nearly $2.5 billion—and running the gamut of everything in between. [8] </w:t>
      </w:r>
      <w:r w:rsidRPr="0061286C">
        <w:rPr>
          <w:rFonts w:asciiTheme="minorHAnsi" w:eastAsia="Cambria" w:hAnsiTheme="minorHAnsi" w:cstheme="minorHAnsi"/>
          <w:b/>
          <w:iCs/>
          <w:u w:val="single"/>
          <w:bdr w:val="single" w:sz="8" w:space="0" w:color="auto"/>
        </w:rPr>
        <w:t xml:space="preserve">Due to the quantity and scope of U.S. weapons deliveries to the Israeli military, </w:t>
      </w:r>
      <w:r w:rsidRPr="004C71E8">
        <w:rPr>
          <w:rFonts w:asciiTheme="minorHAnsi" w:eastAsia="Cambria" w:hAnsiTheme="minorHAnsi" w:cstheme="minorHAnsi"/>
          <w:b/>
          <w:iCs/>
          <w:highlight w:val="yellow"/>
          <w:u w:val="single"/>
          <w:bdr w:val="single" w:sz="8" w:space="0" w:color="auto"/>
        </w:rPr>
        <w:t>it is</w:t>
      </w:r>
      <w:r w:rsidRPr="0061286C">
        <w:rPr>
          <w:rFonts w:asciiTheme="minorHAnsi" w:eastAsia="Cambria" w:hAnsiTheme="minorHAnsi" w:cstheme="minorHAnsi"/>
          <w:b/>
          <w:iCs/>
          <w:u w:val="single"/>
          <w:bdr w:val="single" w:sz="8" w:space="0" w:color="auto"/>
        </w:rPr>
        <w:t xml:space="preserve"> highly </w:t>
      </w:r>
      <w:r w:rsidRPr="004C71E8">
        <w:rPr>
          <w:rFonts w:asciiTheme="minorHAnsi" w:eastAsia="Cambria" w:hAnsiTheme="minorHAnsi" w:cstheme="minorHAnsi"/>
          <w:b/>
          <w:iCs/>
          <w:highlight w:val="yellow"/>
          <w:u w:val="single"/>
          <w:bdr w:val="single" w:sz="8" w:space="0" w:color="auto"/>
        </w:rPr>
        <w:t xml:space="preserve">unlikely that </w:t>
      </w:r>
      <w:r w:rsidRPr="0061286C">
        <w:rPr>
          <w:rFonts w:asciiTheme="minorHAnsi" w:eastAsia="Cambria" w:hAnsiTheme="minorHAnsi" w:cstheme="minorHAnsi"/>
          <w:b/>
          <w:iCs/>
          <w:u w:val="single"/>
          <w:bdr w:val="single" w:sz="8" w:space="0" w:color="auto"/>
        </w:rPr>
        <w:t xml:space="preserve">even </w:t>
      </w:r>
      <w:r w:rsidRPr="004C71E8">
        <w:rPr>
          <w:rFonts w:asciiTheme="minorHAnsi" w:eastAsia="Cambria" w:hAnsiTheme="minorHAnsi" w:cstheme="minorHAnsi"/>
          <w:b/>
          <w:iCs/>
          <w:highlight w:val="yellow"/>
          <w:u w:val="single"/>
          <w:bdr w:val="single" w:sz="8" w:space="0" w:color="auto"/>
        </w:rPr>
        <w:t>the most routine Israeli military patrol could be accomplished without utilizing U.S. ammunition and guns</w:t>
      </w:r>
      <w:r w:rsidRPr="00067E9A">
        <w:rPr>
          <w:rFonts w:asciiTheme="minorHAnsi" w:eastAsia="Cambria" w:hAnsiTheme="minorHAnsi" w:cstheme="minorHAnsi"/>
          <w:sz w:val="16"/>
        </w:rPr>
        <w:t xml:space="preserve">, </w:t>
      </w:r>
      <w:r w:rsidRPr="0061286C">
        <w:rPr>
          <w:rFonts w:asciiTheme="minorHAnsi" w:eastAsia="Cambria" w:hAnsiTheme="minorHAnsi" w:cstheme="minorHAnsi"/>
          <w:b/>
          <w:iCs/>
          <w:u w:val="single"/>
          <w:bdr w:val="single" w:sz="8" w:space="0" w:color="auto"/>
        </w:rPr>
        <w:t xml:space="preserve">communications equipment and vehicles, </w:t>
      </w:r>
      <w:r w:rsidRPr="004C71E8">
        <w:rPr>
          <w:rFonts w:asciiTheme="minorHAnsi" w:eastAsia="Cambria" w:hAnsiTheme="minorHAnsi" w:cstheme="minorHAnsi"/>
          <w:b/>
          <w:iCs/>
          <w:highlight w:val="yellow"/>
          <w:u w:val="single"/>
          <w:bdr w:val="single" w:sz="8" w:space="0" w:color="auto"/>
        </w:rPr>
        <w:t>making the U</w:t>
      </w:r>
      <w:r w:rsidRPr="0061286C">
        <w:rPr>
          <w:rFonts w:asciiTheme="minorHAnsi" w:eastAsia="Cambria" w:hAnsiTheme="minorHAnsi" w:cstheme="minorHAnsi"/>
          <w:b/>
          <w:iCs/>
          <w:u w:val="single"/>
          <w:bdr w:val="single" w:sz="8" w:space="0" w:color="auto"/>
        </w:rPr>
        <w:t>nited</w:t>
      </w:r>
      <w:r w:rsidRPr="004C71E8">
        <w:rPr>
          <w:rFonts w:asciiTheme="minorHAnsi" w:eastAsia="Cambria" w:hAnsiTheme="minorHAnsi" w:cstheme="minorHAnsi"/>
          <w:b/>
          <w:iCs/>
          <w:highlight w:val="yellow"/>
          <w:u w:val="single"/>
          <w:bdr w:val="single" w:sz="8" w:space="0" w:color="auto"/>
        </w:rPr>
        <w:t xml:space="preserve"> S</w:t>
      </w:r>
      <w:r w:rsidRPr="0061286C">
        <w:rPr>
          <w:rFonts w:asciiTheme="minorHAnsi" w:eastAsia="Cambria" w:hAnsiTheme="minorHAnsi" w:cstheme="minorHAnsi"/>
          <w:b/>
          <w:iCs/>
          <w:u w:val="single"/>
          <w:bdr w:val="single" w:sz="8" w:space="0" w:color="auto"/>
        </w:rPr>
        <w:t>tates</w:t>
      </w:r>
      <w:r w:rsidRPr="004C71E8">
        <w:rPr>
          <w:rFonts w:asciiTheme="minorHAnsi" w:eastAsia="Cambria" w:hAnsiTheme="minorHAnsi" w:cstheme="minorHAnsi"/>
          <w:b/>
          <w:iCs/>
          <w:highlight w:val="yellow"/>
          <w:u w:val="single"/>
          <w:bdr w:val="single" w:sz="8" w:space="0" w:color="auto"/>
        </w:rPr>
        <w:t xml:space="preserve"> complicit</w:t>
      </w:r>
      <w:r w:rsidRPr="0061286C">
        <w:rPr>
          <w:rFonts w:asciiTheme="minorHAnsi" w:eastAsia="Cambria" w:hAnsiTheme="minorHAnsi" w:cstheme="minorHAnsi"/>
          <w:b/>
          <w:iCs/>
          <w:u w:val="single"/>
          <w:bdr w:val="single" w:sz="8" w:space="0" w:color="auto"/>
        </w:rPr>
        <w:t xml:space="preserve"> </w:t>
      </w:r>
      <w:r w:rsidRPr="004C71E8">
        <w:rPr>
          <w:rFonts w:asciiTheme="minorHAnsi" w:eastAsia="Cambria" w:hAnsiTheme="minorHAnsi" w:cstheme="minorHAnsi"/>
          <w:b/>
          <w:iCs/>
          <w:highlight w:val="yellow"/>
          <w:u w:val="single"/>
          <w:bdr w:val="single" w:sz="8" w:space="0" w:color="auto"/>
        </w:rPr>
        <w:t>in</w:t>
      </w:r>
      <w:r w:rsidRPr="00067E9A">
        <w:rPr>
          <w:rFonts w:asciiTheme="minorHAnsi" w:eastAsia="Cambria" w:hAnsiTheme="minorHAnsi" w:cstheme="minorHAnsi"/>
          <w:sz w:val="16"/>
        </w:rPr>
        <w:t xml:space="preserve"> </w:t>
      </w:r>
      <w:r w:rsidRPr="004C71E8">
        <w:rPr>
          <w:rFonts w:asciiTheme="minorHAnsi" w:eastAsia="Cambria" w:hAnsiTheme="minorHAnsi" w:cstheme="minorHAnsi"/>
          <w:b/>
          <w:highlight w:val="yellow"/>
          <w:u w:val="single"/>
        </w:rPr>
        <w:t>and</w:t>
      </w:r>
      <w:r w:rsidRPr="00067E9A">
        <w:rPr>
          <w:rFonts w:asciiTheme="minorHAnsi" w:eastAsia="Cambria" w:hAnsiTheme="minorHAnsi" w:cstheme="minorHAnsi"/>
          <w:sz w:val="16"/>
        </w:rPr>
        <w:t xml:space="preserve"> partly </w:t>
      </w:r>
      <w:r w:rsidRPr="004C71E8">
        <w:rPr>
          <w:rFonts w:asciiTheme="minorHAnsi" w:eastAsia="Cambria" w:hAnsiTheme="minorHAnsi" w:cstheme="minorHAnsi"/>
          <w:b/>
          <w:iCs/>
          <w:highlight w:val="yellow"/>
          <w:u w:val="single"/>
          <w:bdr w:val="single" w:sz="8" w:space="0" w:color="auto"/>
        </w:rPr>
        <w:t>responsible for all of Israel's military actions</w:t>
      </w:r>
      <w:r w:rsidRPr="00067E9A">
        <w:rPr>
          <w:rFonts w:asciiTheme="minorHAnsi" w:eastAsia="Cambria" w:hAnsiTheme="minorHAnsi" w:cstheme="minorHAnsi"/>
          <w:sz w:val="16"/>
        </w:rPr>
        <w:t xml:space="preserve"> and the human rights abuses it routinely commits against Palestinians in its 44-year military occupation of the West Bank, including East Jerusalem and the Gaza Strip. Civilian Fatalities Indeed</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U.S. weapons</w:t>
      </w:r>
      <w:r w:rsidRPr="0061286C">
        <w:rPr>
          <w:rFonts w:asciiTheme="minorHAnsi" w:eastAsia="Cambria" w:hAnsiTheme="minorHAnsi" w:cstheme="minorHAnsi"/>
          <w:b/>
          <w:u w:val="single"/>
        </w:rPr>
        <w:t xml:space="preserve"> to Israel </w:t>
      </w:r>
      <w:r w:rsidRPr="004C71E8">
        <w:rPr>
          <w:rFonts w:asciiTheme="minorHAnsi" w:eastAsia="Cambria" w:hAnsiTheme="minorHAnsi" w:cstheme="minorHAnsi"/>
          <w:b/>
          <w:highlight w:val="yellow"/>
          <w:u w:val="single"/>
        </w:rPr>
        <w:t>have had a devastating impact</w:t>
      </w:r>
      <w:r w:rsidRPr="0061286C">
        <w:rPr>
          <w:rFonts w:asciiTheme="minorHAnsi" w:eastAsia="Cambria" w:hAnsiTheme="minorHAnsi" w:cstheme="minorHAnsi"/>
          <w:b/>
          <w:u w:val="single"/>
        </w:rPr>
        <w:t xml:space="preserve"> upon Palestinians</w:t>
      </w:r>
      <w:r w:rsidRPr="00067E9A">
        <w:rPr>
          <w:rFonts w:asciiTheme="minorHAnsi" w:eastAsia="Cambria" w:hAnsiTheme="minorHAnsi" w:cstheme="minorHAnsi"/>
          <w:sz w:val="16"/>
        </w:rPr>
        <w:t xml:space="preserve"> who live under Israeli military occupation. </w:t>
      </w:r>
      <w:r w:rsidRPr="0061286C">
        <w:rPr>
          <w:rFonts w:asciiTheme="minorHAnsi" w:eastAsia="Cambria" w:hAnsiTheme="minorHAnsi" w:cstheme="minorHAnsi"/>
          <w:b/>
          <w:u w:val="single"/>
        </w:rPr>
        <w:t>During roughly the same period in which the United States provided more than 670 million weapons</w:t>
      </w:r>
      <w:r w:rsidRPr="00067E9A">
        <w:rPr>
          <w:rFonts w:asciiTheme="minorHAnsi" w:eastAsia="Cambria" w:hAnsiTheme="minorHAnsi" w:cstheme="minorHAnsi"/>
          <w:sz w:val="16"/>
        </w:rPr>
        <w:t xml:space="preserve"> and related military equipment to Israel—September 29, 2000 to December 31, 2009—</w:t>
      </w:r>
      <w:r w:rsidRPr="0061286C">
        <w:rPr>
          <w:rFonts w:asciiTheme="minorHAnsi" w:eastAsia="Cambria" w:hAnsiTheme="minorHAnsi" w:cstheme="minorHAnsi"/>
          <w:b/>
          <w:u w:val="single"/>
        </w:rPr>
        <w:t>the Israeli military killed at least 2,969 Palestinians who took no part in hostilities in the West Bank</w:t>
      </w:r>
      <w:r w:rsidRPr="00067E9A">
        <w:rPr>
          <w:rFonts w:asciiTheme="minorHAnsi" w:eastAsia="Cambria" w:hAnsiTheme="minorHAnsi" w:cstheme="minorHAnsi"/>
          <w:sz w:val="16"/>
        </w:rPr>
        <w:t xml:space="preserve">, including East Jerusalem, and the Gaza Strip, according to the Israeli human rights organization B'Tselem, the Israeli Information Center for Human Rights in the Occupied Territories. Among these fatalities were at least 1,128 Palestinian children less than 18 years of age. [9] These killings thereby systematically violated the most fundamental human right to life (Article 3, Universal Declaration of Human Rights). These statistics do not include an estimated 1,191 Lebanese who, according to Lebanese authorities, were killed by the Israeli military during its July-August 2006 war against Lebanon. A United Nations commission found that the war had a "devastating impact" on Lebanese civilians and that </w:t>
      </w:r>
      <w:r w:rsidRPr="004C71E8">
        <w:rPr>
          <w:rFonts w:asciiTheme="minorHAnsi" w:eastAsia="Cambria" w:hAnsiTheme="minorHAnsi" w:cstheme="minorHAnsi"/>
          <w:b/>
          <w:highlight w:val="yellow"/>
          <w:u w:val="single"/>
        </w:rPr>
        <w:t>the Israeli military "did not give effective warning as required under international humanitarian law" to minimize civilian casualties</w:t>
      </w:r>
      <w:r w:rsidRPr="00067E9A">
        <w:rPr>
          <w:rFonts w:asciiTheme="minorHAnsi" w:eastAsia="Cambria" w:hAnsiTheme="minorHAnsi" w:cstheme="minorHAnsi"/>
          <w:sz w:val="16"/>
        </w:rPr>
        <w:t xml:space="preserve">. [10] In addition, the statistics do not include 12 foreign nationals, including U.S. citizen Rachel Corrie, killed by the Israeli military in the Occupied Palestinian Territories since September 29, 2000; [11] nor do they include the nine foreign nationals, including U.S. citizen Furkan Dogan, killed by the Israeli military in international waters on May 31, 2010 aboard an international flotilla of humanitarian ships attempting to break Israel's illegal siege of the Gaza Strip. [12] In many instances, such as those detailed in the subsequent case studies, </w:t>
      </w:r>
      <w:r w:rsidRPr="0061286C">
        <w:rPr>
          <w:rFonts w:asciiTheme="minorHAnsi" w:eastAsia="Cambria" w:hAnsiTheme="minorHAnsi" w:cstheme="minorHAnsi"/>
          <w:b/>
          <w:u w:val="single"/>
        </w:rPr>
        <w:t>the linkage between Israel's violations of Palestinians' right to life and its reliance on U.S. weapons to commit these human rights violations is evident</w:t>
      </w:r>
      <w:r w:rsidRPr="00067E9A">
        <w:rPr>
          <w:rFonts w:asciiTheme="minorHAnsi" w:eastAsia="Cambria" w:hAnsiTheme="minorHAnsi" w:cstheme="minorHAnsi"/>
          <w:sz w:val="16"/>
        </w:rPr>
        <w:t xml:space="preserve">. For example, on July 22, 2002, </w:t>
      </w:r>
      <w:r w:rsidRPr="0061286C">
        <w:rPr>
          <w:rFonts w:asciiTheme="minorHAnsi" w:eastAsia="Cambria" w:hAnsiTheme="minorHAnsi" w:cstheme="minorHAnsi"/>
          <w:b/>
          <w:u w:val="single"/>
        </w:rPr>
        <w:t>Israel deliberately dropped a one-ton bomb from a U.S.-provided</w:t>
      </w:r>
      <w:r w:rsidRPr="00067E9A">
        <w:rPr>
          <w:rFonts w:asciiTheme="minorHAnsi" w:eastAsia="Cambria" w:hAnsiTheme="minorHAnsi" w:cstheme="minorHAnsi"/>
          <w:sz w:val="16"/>
        </w:rPr>
        <w:t xml:space="preserve"> F-16 </w:t>
      </w:r>
      <w:r w:rsidRPr="0061286C">
        <w:rPr>
          <w:rFonts w:asciiTheme="minorHAnsi" w:eastAsia="Cambria" w:hAnsiTheme="minorHAnsi" w:cstheme="minorHAnsi"/>
          <w:b/>
          <w:u w:val="single"/>
        </w:rPr>
        <w:t xml:space="preserve">fighter jet on </w:t>
      </w:r>
      <w:r w:rsidRPr="00067E9A">
        <w:rPr>
          <w:rFonts w:asciiTheme="minorHAnsi" w:eastAsia="Cambria" w:hAnsiTheme="minorHAnsi" w:cstheme="minorHAnsi"/>
          <w:sz w:val="16"/>
        </w:rPr>
        <w:t>a</w:t>
      </w:r>
      <w:r w:rsidRPr="0061286C">
        <w:rPr>
          <w:rFonts w:asciiTheme="minorHAnsi" w:eastAsia="Cambria" w:hAnsiTheme="minorHAnsi" w:cstheme="minorHAnsi"/>
          <w:b/>
          <w:u w:val="single"/>
        </w:rPr>
        <w:t xml:space="preserve"> Gaza</w:t>
      </w:r>
      <w:r w:rsidRPr="00067E9A">
        <w:rPr>
          <w:rFonts w:asciiTheme="minorHAnsi" w:eastAsia="Cambria" w:hAnsiTheme="minorHAnsi" w:cstheme="minorHAnsi"/>
          <w:sz w:val="16"/>
        </w:rPr>
        <w:t xml:space="preserve"> City apartment in an extrajudicial assassination of Hamas member Salah Shehadeh that also killed 14 Palestinian civilians, including eight children. [13] The Bush Administration deemed it a "heavy-handed action that is not consistent with dedication to peace in the Middle East" and a "deliberate attack against a building in which civilians were known to be located." [14] This bombing prompted a class action lawsuit in U.S. federal courts on behalf of Palestinians killed or injured, against Avi Dichter, former director of Israel's General Security Service (GSS), for claims under the Alien Tort Statute (ATS) and Torture Victim Protection Act (TVPA). [15] So far there has been no legal action against the U.S. manufacturers of the F-16 or the U.S. officials who authorized its purchase with U.S. tax dollars despite knowledge of Israel's pattern and practice of such violations. Case Study #1: Tear Gas Since 2000, the </w:t>
      </w:r>
      <w:r w:rsidRPr="004C71E8">
        <w:rPr>
          <w:rFonts w:asciiTheme="minorHAnsi" w:eastAsia="Cambria" w:hAnsiTheme="minorHAnsi" w:cstheme="minorHAnsi"/>
          <w:b/>
          <w:highlight w:val="yellow"/>
          <w:u w:val="single"/>
        </w:rPr>
        <w:t>Israeli military has killed</w:t>
      </w:r>
      <w:r w:rsidRPr="0061286C">
        <w:rPr>
          <w:rFonts w:asciiTheme="minorHAnsi" w:eastAsia="Cambria" w:hAnsiTheme="minorHAnsi" w:cstheme="minorHAnsi"/>
          <w:b/>
          <w:u w:val="single"/>
        </w:rPr>
        <w:t xml:space="preserve"> at least five </w:t>
      </w:r>
      <w:r w:rsidRPr="004C71E8">
        <w:rPr>
          <w:rFonts w:asciiTheme="minorHAnsi" w:eastAsia="Cambria" w:hAnsiTheme="minorHAnsi" w:cstheme="minorHAnsi"/>
          <w:b/>
          <w:highlight w:val="yellow"/>
          <w:u w:val="single"/>
        </w:rPr>
        <w:t>Palestinians</w:t>
      </w:r>
      <w:r w:rsidRPr="00067E9A">
        <w:rPr>
          <w:rFonts w:asciiTheme="minorHAnsi" w:eastAsia="Cambria" w:hAnsiTheme="minorHAnsi" w:cstheme="minorHAnsi"/>
          <w:sz w:val="16"/>
        </w:rPr>
        <w:t xml:space="preserve"> and gravely injured two U.S. citizens </w:t>
      </w:r>
      <w:r w:rsidRPr="004C71E8">
        <w:rPr>
          <w:rFonts w:asciiTheme="minorHAnsi" w:eastAsia="Cambria" w:hAnsiTheme="minorHAnsi" w:cstheme="minorHAnsi"/>
          <w:b/>
          <w:highlight w:val="yellow"/>
          <w:u w:val="single"/>
        </w:rPr>
        <w:t>with tear gas</w:t>
      </w:r>
      <w:r w:rsidRPr="00067E9A">
        <w:rPr>
          <w:rFonts w:asciiTheme="minorHAnsi" w:eastAsia="Cambria" w:hAnsiTheme="minorHAnsi" w:cstheme="minorHAnsi"/>
          <w:sz w:val="16"/>
        </w:rPr>
        <w:t xml:space="preserve">. On June 13, 2002, the Israeli military killed 62-year-old Khader 'Abd al-Fatah al-Gharbi in his East Jerusalem home after he inhaled tear gas from more than 20 grenades thrown into his house by soldiers. On June 29, 2002, the Israeli military killed 14-year-old Muhammad Ahmad Mabareq a-Shtewi in the al-Far'a refugee camp. After he collapsed from being hit in the chest with a rubber bullet, an Israeli soldier fired a tear gas canister that exploded near his face, killing him. [16] </w:t>
      </w:r>
      <w:r w:rsidRPr="0061286C">
        <w:rPr>
          <w:rFonts w:asciiTheme="minorHAnsi" w:eastAsia="Cambria" w:hAnsiTheme="minorHAnsi" w:cstheme="minorHAnsi"/>
          <w:b/>
          <w:u w:val="single"/>
        </w:rPr>
        <w:t>Israel repeatedly</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has misused</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U.S.-supplied tear gas to break up Palestinian nonviolent protests</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Israeli soldiers often have fired high-velocity tear gas canisters directly and deliberately at protesters</w:t>
      </w:r>
      <w:r w:rsidRPr="00067E9A">
        <w:rPr>
          <w:rFonts w:asciiTheme="minorHAnsi" w:eastAsia="Cambria" w:hAnsiTheme="minorHAnsi" w:cstheme="minorHAnsi"/>
          <w:sz w:val="16"/>
        </w:rPr>
        <w:t xml:space="preserve">, in contravention of the weapon's operating manual, </w:t>
      </w:r>
      <w:r w:rsidRPr="0061286C">
        <w:rPr>
          <w:rFonts w:asciiTheme="minorHAnsi" w:eastAsia="Cambria" w:hAnsiTheme="minorHAnsi" w:cstheme="minorHAnsi"/>
          <w:b/>
          <w:u w:val="single"/>
        </w:rPr>
        <w:t>to gravely injure and kill</w:t>
      </w:r>
      <w:r w:rsidRPr="00067E9A">
        <w:rPr>
          <w:rFonts w:asciiTheme="minorHAnsi" w:eastAsia="Cambria" w:hAnsiTheme="minorHAnsi" w:cstheme="minorHAnsi"/>
          <w:sz w:val="16"/>
        </w:rPr>
        <w:t xml:space="preserve"> both </w:t>
      </w:r>
      <w:r w:rsidRPr="0061286C">
        <w:rPr>
          <w:rFonts w:asciiTheme="minorHAnsi" w:eastAsia="Cambria" w:hAnsiTheme="minorHAnsi" w:cstheme="minorHAnsi"/>
          <w:b/>
          <w:u w:val="single"/>
        </w:rPr>
        <w:t>Palestinians</w:t>
      </w:r>
      <w:r w:rsidRPr="00067E9A">
        <w:rPr>
          <w:rFonts w:asciiTheme="minorHAnsi" w:eastAsia="Cambria" w:hAnsiTheme="minorHAnsi" w:cstheme="minorHAnsi"/>
          <w:sz w:val="16"/>
        </w:rPr>
        <w:t xml:space="preserve"> and U.S. citizens. The Abu Rahmah family, whose members have played central roles in organizing weekly nonviolent protests against Israel's expropriation of land for its illegal settlements and wall in the West Bank village of Bil'in, have paid a particularly devastating price as a result of Israel's misuse of tear gas. Israeli soldiers killed 29-year-old Bassem Abu Rahmah on April 17, 2009, when he was hit in the chest with a high-velocity tear gas canister. His sister, 36-year-old Jawaher, died of cardiac arrest on January 1, 2011, after inhaling tear gas fired into her village by Israeli soldiers the previous day. [17] On March 13, 2009, 37-year-old U.S. citizen Tristan Anderson was critically injured after an Israeli soldier shot him in the head with a high-velocity tear gas canister in the West Bank village of Ni'lin while he was observing a nonviolent Palestinian protest. The tear gas canister made a large hole in his forehead, causing brain damage and leaving him largely paralyzed. On May 31, 2010, 21-year-old U.S. citizen Emily Henochowicz was also struck in the face by a high-velocity tear gas canister fired by an Israeli soldier during a demonstration against Israel's attack on the Gaza Freedom Flotilla at the Qalandia checkpoint outside of Jerusalem. She lost her left eye as a result. [18] On December 9, 2011, an Israeli soldier fired a high-velocity tear gas canister from an armored vehicle directly at 28-year-old Mustafa Tamimi, of the West Bank village of Nabi Saleh. The projectile hit him in the face and he died of his wounds the next day. [19] In the cases of Bassem and Jawaher Abu Rahmah, Tristan Anderson, Emily Henochowicz and Mustafa Tamimi, </w:t>
      </w:r>
      <w:r w:rsidRPr="0061286C">
        <w:rPr>
          <w:rFonts w:asciiTheme="minorHAnsi" w:eastAsia="Cambria" w:hAnsiTheme="minorHAnsi" w:cstheme="minorHAnsi"/>
          <w:b/>
          <w:u w:val="single"/>
        </w:rPr>
        <w:t>there is evidence that the high-velocity tear gas canisters were supplied to the Israeli military by</w:t>
      </w:r>
      <w:r w:rsidRPr="00067E9A">
        <w:rPr>
          <w:rFonts w:asciiTheme="minorHAnsi" w:eastAsia="Cambria" w:hAnsiTheme="minorHAnsi" w:cstheme="minorHAnsi"/>
          <w:sz w:val="16"/>
        </w:rPr>
        <w:t xml:space="preserve"> Combined Systems, Inc. (</w:t>
      </w:r>
      <w:r w:rsidRPr="0061286C">
        <w:rPr>
          <w:rFonts w:asciiTheme="minorHAnsi" w:eastAsia="Cambria" w:hAnsiTheme="minorHAnsi" w:cstheme="minorHAnsi"/>
          <w:b/>
          <w:u w:val="single"/>
        </w:rPr>
        <w:t>CSI</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of Jamestown, PA</w:t>
      </w:r>
      <w:r w:rsidRPr="00067E9A">
        <w:rPr>
          <w:rFonts w:asciiTheme="minorHAnsi" w:eastAsia="Cambria" w:hAnsiTheme="minorHAnsi" w:cstheme="minorHAnsi"/>
          <w:sz w:val="16"/>
        </w:rPr>
        <w:t xml:space="preserve">. [20] From FY2000 to 2009, </w:t>
      </w:r>
      <w:r w:rsidRPr="0061286C">
        <w:rPr>
          <w:rFonts w:asciiTheme="minorHAnsi" w:eastAsia="Cambria" w:hAnsiTheme="minorHAnsi" w:cstheme="minorHAnsi"/>
          <w:b/>
          <w:u w:val="single"/>
        </w:rPr>
        <w:t>the State Department licensed</w:t>
      </w:r>
      <w:r w:rsidRPr="00067E9A">
        <w:rPr>
          <w:rFonts w:asciiTheme="minorHAnsi" w:eastAsia="Cambria" w:hAnsiTheme="minorHAnsi" w:cstheme="minorHAnsi"/>
          <w:sz w:val="16"/>
        </w:rPr>
        <w:t xml:space="preserve">—and U.S. taxpayers funded—the delivery </w:t>
      </w:r>
      <w:r w:rsidRPr="0061286C">
        <w:rPr>
          <w:rFonts w:asciiTheme="minorHAnsi" w:eastAsia="Cambria" w:hAnsiTheme="minorHAnsi" w:cstheme="minorHAnsi"/>
          <w:b/>
          <w:u w:val="single"/>
        </w:rPr>
        <w:t>of more than 595,000 tear gas canisters and other "riot control" equipment</w:t>
      </w:r>
      <w:r w:rsidRPr="00067E9A">
        <w:rPr>
          <w:rFonts w:asciiTheme="minorHAnsi" w:eastAsia="Cambria" w:hAnsiTheme="minorHAnsi" w:cstheme="minorHAnsi"/>
          <w:sz w:val="16"/>
        </w:rPr>
        <w:t xml:space="preserve"> to the Israeli military, valued at more than $20.5 million. [21] In the Consolidated Appropriations Act, 2012 (P.L.112-74), a new provision in the Foreign Military Financing program stipulates that "not later than 90 days after enactment of this Act and 6 months thereafter, the Secretary of State shall submit a report to the Committees on Appropriations detailing any crowd control items, including tear gas, made available with appropriated funds or through export licenses to foreign security forces that the Secretary of State has credible information have repeatedly used excessive force to repress peaceful, lawful, and organized dissent." In light of the cases cited above, the State Department is obligated to include in this report Israel's misuse of tear gas and other crowd control items to injure and kill civilians participating in nonviolent protests. Case Study #2: House Demolitions </w:t>
      </w:r>
      <w:r w:rsidRPr="004C71E8">
        <w:rPr>
          <w:rFonts w:asciiTheme="minorHAnsi" w:eastAsia="Cambria" w:hAnsiTheme="minorHAnsi" w:cstheme="minorHAnsi"/>
          <w:b/>
          <w:highlight w:val="yellow"/>
          <w:u w:val="single"/>
        </w:rPr>
        <w:t>Israel commits numerous</w:t>
      </w:r>
      <w:r w:rsidRPr="00067E9A">
        <w:rPr>
          <w:rFonts w:asciiTheme="minorHAnsi" w:eastAsia="Cambria" w:hAnsiTheme="minorHAnsi" w:cstheme="minorHAnsi"/>
          <w:sz w:val="16"/>
        </w:rPr>
        <w:t xml:space="preserve"> human rights </w:t>
      </w:r>
      <w:r w:rsidRPr="004C71E8">
        <w:rPr>
          <w:rFonts w:asciiTheme="minorHAnsi" w:eastAsia="Cambria" w:hAnsiTheme="minorHAnsi" w:cstheme="minorHAnsi"/>
          <w:b/>
          <w:highlight w:val="yellow"/>
          <w:u w:val="single"/>
        </w:rPr>
        <w:t>abuses</w:t>
      </w:r>
      <w:r w:rsidRPr="0061286C">
        <w:rPr>
          <w:rFonts w:asciiTheme="minorHAnsi" w:eastAsia="Cambria" w:hAnsiTheme="minorHAnsi" w:cstheme="minorHAnsi"/>
          <w:b/>
          <w:u w:val="single"/>
        </w:rPr>
        <w:t xml:space="preserve"> of Palestinians </w:t>
      </w:r>
      <w:r w:rsidRPr="004C71E8">
        <w:rPr>
          <w:rFonts w:asciiTheme="minorHAnsi" w:eastAsia="Cambria" w:hAnsiTheme="minorHAnsi" w:cstheme="minorHAnsi"/>
          <w:b/>
          <w:highlight w:val="yellow"/>
          <w:u w:val="single"/>
        </w:rPr>
        <w:t>with specially-made bulldozers</w:t>
      </w:r>
      <w:r w:rsidRPr="0061286C">
        <w:rPr>
          <w:rFonts w:asciiTheme="minorHAnsi" w:eastAsia="Cambria" w:hAnsiTheme="minorHAnsi" w:cstheme="minorHAnsi"/>
          <w:b/>
          <w:u w:val="single"/>
        </w:rPr>
        <w:t xml:space="preserve"> supplied by</w:t>
      </w:r>
      <w:r w:rsidRPr="00067E9A">
        <w:rPr>
          <w:rFonts w:asciiTheme="minorHAnsi" w:eastAsia="Cambria" w:hAnsiTheme="minorHAnsi" w:cstheme="minorHAnsi"/>
          <w:sz w:val="16"/>
        </w:rPr>
        <w:t xml:space="preserve"> the Peoria, IL-based corporation </w:t>
      </w:r>
      <w:r w:rsidRPr="0061286C">
        <w:rPr>
          <w:rFonts w:asciiTheme="minorHAnsi" w:eastAsia="Cambria" w:hAnsiTheme="minorHAnsi" w:cstheme="minorHAnsi"/>
          <w:b/>
          <w:u w:val="single"/>
        </w:rPr>
        <w:t>Caterpillar</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These abuses include, but are not limited to:</w:t>
      </w:r>
      <w:r w:rsidRPr="00067E9A">
        <w:rPr>
          <w:rFonts w:asciiTheme="minorHAnsi" w:eastAsia="Cambria" w:hAnsiTheme="minorHAnsi" w:cstheme="minorHAnsi"/>
          <w:sz w:val="16"/>
        </w:rPr>
        <w:t xml:space="preserve"> the </w:t>
      </w:r>
      <w:r w:rsidRPr="0061286C">
        <w:rPr>
          <w:rFonts w:asciiTheme="minorHAnsi" w:eastAsia="Cambria" w:hAnsiTheme="minorHAnsi" w:cstheme="minorHAnsi"/>
          <w:b/>
          <w:u w:val="single"/>
        </w:rPr>
        <w:t>destruction of houses</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private property and public infrastructure</w:t>
      </w:r>
      <w:r w:rsidRPr="00067E9A">
        <w:rPr>
          <w:rFonts w:asciiTheme="minorHAnsi" w:eastAsia="Cambria" w:hAnsiTheme="minorHAnsi" w:cstheme="minorHAnsi"/>
          <w:sz w:val="16"/>
        </w:rPr>
        <w:t xml:space="preserve">, the </w:t>
      </w:r>
      <w:r w:rsidRPr="0061286C">
        <w:rPr>
          <w:rFonts w:asciiTheme="minorHAnsi" w:eastAsia="Cambria" w:hAnsiTheme="minorHAnsi" w:cstheme="minorHAnsi"/>
          <w:b/>
          <w:u w:val="single"/>
        </w:rPr>
        <w:t>uprooting of crops</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and</w:t>
      </w:r>
      <w:r w:rsidRPr="00067E9A">
        <w:rPr>
          <w:rFonts w:asciiTheme="minorHAnsi" w:eastAsia="Cambria" w:hAnsiTheme="minorHAnsi" w:cstheme="minorHAnsi"/>
          <w:sz w:val="16"/>
        </w:rPr>
        <w:t xml:space="preserve"> the </w:t>
      </w:r>
      <w:r w:rsidRPr="0061286C">
        <w:rPr>
          <w:rFonts w:asciiTheme="minorHAnsi" w:eastAsia="Cambria" w:hAnsiTheme="minorHAnsi" w:cstheme="minorHAnsi"/>
          <w:b/>
          <w:u w:val="single"/>
        </w:rPr>
        <w:t>construction of Israel's illegal settlements</w:t>
      </w:r>
      <w:r w:rsidRPr="00067E9A">
        <w:rPr>
          <w:rFonts w:asciiTheme="minorHAnsi" w:eastAsia="Cambria" w:hAnsiTheme="minorHAnsi" w:cstheme="minorHAnsi"/>
          <w:sz w:val="16"/>
        </w:rPr>
        <w:t xml:space="preserve"> and the West Bank Separation Wall, which was ruled to be illegal by the International Court of Justice in July 2004. [22] Since 1967, Israel has destroyed an estimated 24,813 Palestinian homes in the occupied West Bank, including East Jerusalem, and the Gaza Strip. [23] In the course of </w:t>
      </w:r>
      <w:r w:rsidRPr="0061286C">
        <w:rPr>
          <w:rFonts w:asciiTheme="minorHAnsi" w:eastAsia="Cambria" w:hAnsiTheme="minorHAnsi" w:cstheme="minorHAnsi"/>
          <w:b/>
          <w:u w:val="single"/>
        </w:rPr>
        <w:t xml:space="preserve">these </w:t>
      </w:r>
      <w:r w:rsidRPr="004C71E8">
        <w:rPr>
          <w:rFonts w:asciiTheme="minorHAnsi" w:eastAsia="Cambria" w:hAnsiTheme="minorHAnsi" w:cstheme="minorHAnsi"/>
          <w:b/>
          <w:highlight w:val="yellow"/>
          <w:u w:val="single"/>
        </w:rPr>
        <w:t>home demolitions</w:t>
      </w:r>
      <w:r w:rsidRPr="00067E9A">
        <w:rPr>
          <w:rFonts w:asciiTheme="minorHAnsi" w:eastAsia="Cambria" w:hAnsiTheme="minorHAnsi" w:cstheme="minorHAnsi"/>
          <w:sz w:val="16"/>
        </w:rPr>
        <w:t xml:space="preserve">, often </w:t>
      </w:r>
      <w:r w:rsidRPr="0061286C">
        <w:rPr>
          <w:rFonts w:asciiTheme="minorHAnsi" w:eastAsia="Cambria" w:hAnsiTheme="minorHAnsi" w:cstheme="minorHAnsi"/>
          <w:b/>
          <w:u w:val="single"/>
        </w:rPr>
        <w:t>carried out with</w:t>
      </w:r>
      <w:r w:rsidRPr="00067E9A">
        <w:rPr>
          <w:rFonts w:asciiTheme="minorHAnsi" w:eastAsia="Cambria" w:hAnsiTheme="minorHAnsi" w:cstheme="minorHAnsi"/>
          <w:sz w:val="16"/>
        </w:rPr>
        <w:t xml:space="preserve"> specially-constructed </w:t>
      </w:r>
      <w:r w:rsidRPr="0061286C">
        <w:rPr>
          <w:rFonts w:asciiTheme="minorHAnsi" w:eastAsia="Cambria" w:hAnsiTheme="minorHAnsi" w:cstheme="minorHAnsi"/>
          <w:b/>
          <w:u w:val="single"/>
        </w:rPr>
        <w:t xml:space="preserve">Caterpillar bulldozers armored by the Israeli military to facilitate military operations, Israel has </w:t>
      </w:r>
      <w:r w:rsidRPr="004C71E8">
        <w:rPr>
          <w:rFonts w:asciiTheme="minorHAnsi" w:eastAsia="Cambria" w:hAnsiTheme="minorHAnsi" w:cstheme="minorHAnsi"/>
          <w:b/>
          <w:highlight w:val="yellow"/>
          <w:u w:val="single"/>
        </w:rPr>
        <w:t>killed 21 unarmed Palestinians</w:t>
      </w:r>
      <w:r w:rsidRPr="00067E9A">
        <w:rPr>
          <w:rFonts w:asciiTheme="minorHAnsi" w:eastAsia="Cambria" w:hAnsiTheme="minorHAnsi" w:cstheme="minorHAnsi"/>
          <w:sz w:val="16"/>
        </w:rPr>
        <w:t xml:space="preserve">, including seven children. Among those killed were: • Eight members of the al-Sho'bi family in Nablus, who were crushed to death when the Israeli military destroyed their home in April 2002 and failed to give them adequate time to evacuate beforehand; • Jamal Fayed, a paralyzed man whose relatives informed Israeli soldiers that he was inside the house about to be demolished, who was crushed to death in April 2002 in the Jenin refugee camp in the West Bank; and • Ibrahim Khalafallah, a man in his seventies unable to move without assistance, who was crushed to death in his home in the Khan Younis refugee camp, Gaza Strip, in June 2004. In addition to these fatalities, the Israeli military killed Rachel Corrie, a 23-year-old U.S. citizen from Olympia, WA, on March 16, 2003, with a Caterpillar D9 bulldozer as she nonviolently attempted to protect a Palestinian home from being demolished in Rafah, Gaza Strip. [24] Unlike the case of </w:t>
      </w:r>
      <w:r w:rsidRPr="0061286C">
        <w:rPr>
          <w:rFonts w:asciiTheme="minorHAnsi" w:eastAsia="Cambria" w:hAnsiTheme="minorHAnsi" w:cstheme="minorHAnsi"/>
          <w:b/>
          <w:u w:val="single"/>
        </w:rPr>
        <w:t xml:space="preserve">tear gas, the data for which is based on publicly available </w:t>
      </w:r>
      <w:r w:rsidRPr="00067E9A">
        <w:rPr>
          <w:rFonts w:asciiTheme="minorHAnsi" w:eastAsia="Cambria" w:hAnsiTheme="minorHAnsi" w:cstheme="minorHAnsi"/>
          <w:sz w:val="16"/>
        </w:rPr>
        <w:t xml:space="preserve">records, </w:t>
      </w:r>
      <w:r w:rsidRPr="0061286C">
        <w:rPr>
          <w:rFonts w:asciiTheme="minorHAnsi" w:eastAsia="Cambria" w:hAnsiTheme="minorHAnsi" w:cstheme="minorHAnsi"/>
          <w:b/>
          <w:u w:val="single"/>
        </w:rPr>
        <w:t>the</w:t>
      </w:r>
      <w:r w:rsidRPr="00067E9A">
        <w:rPr>
          <w:rFonts w:asciiTheme="minorHAnsi" w:eastAsia="Cambria" w:hAnsiTheme="minorHAnsi" w:cstheme="minorHAnsi"/>
          <w:sz w:val="16"/>
        </w:rPr>
        <w:t xml:space="preserve"> total quantity and value of </w:t>
      </w:r>
      <w:r w:rsidRPr="0061286C">
        <w:rPr>
          <w:rFonts w:asciiTheme="minorHAnsi" w:eastAsia="Cambria" w:hAnsiTheme="minorHAnsi" w:cstheme="minorHAnsi"/>
          <w:b/>
          <w:u w:val="single"/>
        </w:rPr>
        <w:t xml:space="preserve">Caterpillar </w:t>
      </w:r>
      <w:r w:rsidRPr="004C71E8">
        <w:rPr>
          <w:rFonts w:asciiTheme="minorHAnsi" w:eastAsia="Cambria" w:hAnsiTheme="minorHAnsi" w:cstheme="minorHAnsi"/>
          <w:b/>
          <w:highlight w:val="yellow"/>
          <w:u w:val="single"/>
        </w:rPr>
        <w:t>bulldozers</w:t>
      </w:r>
      <w:r w:rsidRPr="00067E9A">
        <w:rPr>
          <w:rFonts w:asciiTheme="minorHAnsi" w:eastAsia="Cambria" w:hAnsiTheme="minorHAnsi" w:cstheme="minorHAnsi"/>
          <w:sz w:val="16"/>
        </w:rPr>
        <w:t xml:space="preserve"> transferred from the United States to Israel is not known, as neither the Defense Department nor State Department has an explicit category for bulldozers in their published reports. The bulldozers </w:t>
      </w:r>
      <w:r w:rsidRPr="004C71E8">
        <w:rPr>
          <w:rFonts w:asciiTheme="minorHAnsi" w:eastAsia="Cambria" w:hAnsiTheme="minorHAnsi" w:cstheme="minorHAnsi"/>
          <w:b/>
          <w:highlight w:val="yellow"/>
          <w:u w:val="single"/>
        </w:rPr>
        <w:t>may be categorized under</w:t>
      </w:r>
      <w:r w:rsidRPr="0061286C">
        <w:rPr>
          <w:rFonts w:asciiTheme="minorHAnsi" w:eastAsia="Cambria" w:hAnsiTheme="minorHAnsi" w:cstheme="minorHAnsi"/>
          <w:b/>
          <w:u w:val="single"/>
        </w:rPr>
        <w:t xml:space="preserve"> "Other Commercial Vehicles" in </w:t>
      </w:r>
      <w:r w:rsidRPr="004C71E8">
        <w:rPr>
          <w:rFonts w:asciiTheme="minorHAnsi" w:eastAsia="Cambria" w:hAnsiTheme="minorHAnsi" w:cstheme="minorHAnsi"/>
          <w:b/>
          <w:highlight w:val="yellow"/>
          <w:u w:val="single"/>
        </w:rPr>
        <w:t>the</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F</w:t>
      </w:r>
      <w:r w:rsidRPr="00067E9A">
        <w:rPr>
          <w:rFonts w:asciiTheme="minorHAnsi" w:eastAsia="Cambria" w:hAnsiTheme="minorHAnsi" w:cstheme="minorHAnsi"/>
          <w:sz w:val="16"/>
        </w:rPr>
        <w:t>oreign</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M</w:t>
      </w:r>
      <w:r w:rsidRPr="00067E9A">
        <w:rPr>
          <w:rFonts w:asciiTheme="minorHAnsi" w:eastAsia="Cambria" w:hAnsiTheme="minorHAnsi" w:cstheme="minorHAnsi"/>
          <w:sz w:val="16"/>
        </w:rPr>
        <w:t>ilitary</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S</w:t>
      </w:r>
      <w:r w:rsidRPr="00067E9A">
        <w:rPr>
          <w:rFonts w:asciiTheme="minorHAnsi" w:eastAsia="Cambria" w:hAnsiTheme="minorHAnsi" w:cstheme="minorHAnsi"/>
          <w:sz w:val="16"/>
        </w:rPr>
        <w:t>ales</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program</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which amounted to $87.9 million</w:t>
      </w:r>
      <w:r w:rsidRPr="00067E9A">
        <w:rPr>
          <w:rFonts w:asciiTheme="minorHAnsi" w:eastAsia="Cambria" w:hAnsiTheme="minorHAnsi" w:cstheme="minorHAnsi"/>
          <w:sz w:val="16"/>
        </w:rPr>
        <w:t xml:space="preserve"> from FY2000 to 2009. This figure would appear to be in line with a document submitted by Caterpillar in a U.S. federal court case, Corrie et. al. v. Caterpillar, Inc., which sought redress for people killed by Israel with Caterpillar bulldozers. In this document, </w:t>
      </w:r>
      <w:r w:rsidRPr="0061286C">
        <w:rPr>
          <w:rFonts w:asciiTheme="minorHAnsi" w:eastAsia="Cambria" w:hAnsiTheme="minorHAnsi" w:cstheme="minorHAnsi"/>
          <w:b/>
          <w:u w:val="single"/>
        </w:rPr>
        <w:t>Caterpillar admitted that its transfers of bulldozers to Israel are approved by the Defense Security Cooperation Agency</w:t>
      </w:r>
      <w:r w:rsidRPr="00067E9A">
        <w:rPr>
          <w:rFonts w:asciiTheme="minorHAnsi" w:eastAsia="Cambria" w:hAnsiTheme="minorHAnsi" w:cstheme="minorHAnsi"/>
          <w:sz w:val="16"/>
        </w:rPr>
        <w:t xml:space="preserve"> (an agency within the Department of Defense) and paid for by U.S. taxpayers through Foreign Military Financing. In one such deal, U.S. taxpayers provided $32.6 million for Israel's purchase of 50 Caterpillar D9 bulldozers. [25] In October 2010, in the midst of a civil trial in Israeli court brought by the Corrie family against the Israeli military, Israel's Channel 2 news reported that Caterpillar had delayed the delivery of tens of D9 bulldozers—valued at $50 million—to the Israeli military. The report speculated that this "sounds like an American military sanction." Neither the Department of State nor Caterpillar confirmed or denied the report, and it remains unclear whether U.S. deliveries of bulldozers to the Israeli military have resumed. [26] Case Study #3: White Phosphorous </w:t>
      </w:r>
      <w:r w:rsidRPr="0061286C">
        <w:rPr>
          <w:rFonts w:asciiTheme="minorHAnsi" w:eastAsia="Cambria" w:hAnsiTheme="minorHAnsi" w:cstheme="minorHAnsi"/>
          <w:b/>
          <w:u w:val="single"/>
        </w:rPr>
        <w:t>During "Operation Cast Lead</w:t>
      </w:r>
      <w:r w:rsidRPr="00067E9A">
        <w:rPr>
          <w:rFonts w:asciiTheme="minorHAnsi" w:eastAsia="Cambria" w:hAnsiTheme="minorHAnsi" w:cstheme="minorHAnsi"/>
          <w:sz w:val="16"/>
        </w:rPr>
        <w:t xml:space="preserve">," </w:t>
      </w:r>
      <w:r w:rsidRPr="004C71E8">
        <w:rPr>
          <w:rFonts w:asciiTheme="minorHAnsi" w:eastAsia="Cambria" w:hAnsiTheme="minorHAnsi" w:cstheme="minorHAnsi"/>
          <w:b/>
          <w:highlight w:val="yellow"/>
          <w:u w:val="single"/>
        </w:rPr>
        <w:t>Israel</w:t>
      </w:r>
      <w:r w:rsidRPr="0061286C">
        <w:rPr>
          <w:rFonts w:asciiTheme="minorHAnsi" w:eastAsia="Cambria" w:hAnsiTheme="minorHAnsi" w:cstheme="minorHAnsi"/>
          <w:b/>
          <w:u w:val="single"/>
        </w:rPr>
        <w:t>'s</w:t>
      </w:r>
      <w:r w:rsidRPr="00067E9A">
        <w:rPr>
          <w:rFonts w:asciiTheme="minorHAnsi" w:eastAsia="Cambria" w:hAnsiTheme="minorHAnsi" w:cstheme="minorHAnsi"/>
          <w:sz w:val="16"/>
        </w:rPr>
        <w:t xml:space="preserve"> December 2008—January 2009 air, land and sea </w:t>
      </w:r>
      <w:r w:rsidRPr="0061286C">
        <w:rPr>
          <w:rFonts w:asciiTheme="minorHAnsi" w:eastAsia="Cambria" w:hAnsiTheme="minorHAnsi" w:cstheme="minorHAnsi"/>
          <w:b/>
          <w:u w:val="single"/>
        </w:rPr>
        <w:t>attack on</w:t>
      </w:r>
      <w:r w:rsidRPr="00067E9A">
        <w:rPr>
          <w:rFonts w:asciiTheme="minorHAnsi" w:eastAsia="Cambria" w:hAnsiTheme="minorHAnsi" w:cstheme="minorHAnsi"/>
          <w:sz w:val="16"/>
        </w:rPr>
        <w:t xml:space="preserve"> the blockaded </w:t>
      </w:r>
      <w:r w:rsidRPr="0061286C">
        <w:rPr>
          <w:rFonts w:asciiTheme="minorHAnsi" w:eastAsia="Cambria" w:hAnsiTheme="minorHAnsi" w:cstheme="minorHAnsi"/>
          <w:b/>
          <w:u w:val="single"/>
        </w:rPr>
        <w:t>Gaza</w:t>
      </w:r>
      <w:r w:rsidRPr="00067E9A">
        <w:rPr>
          <w:rFonts w:asciiTheme="minorHAnsi" w:eastAsia="Cambria" w:hAnsiTheme="minorHAnsi" w:cstheme="minorHAnsi"/>
          <w:sz w:val="16"/>
        </w:rPr>
        <w:t xml:space="preserve"> Strip, </w:t>
      </w:r>
      <w:r w:rsidRPr="0061286C">
        <w:rPr>
          <w:rFonts w:asciiTheme="minorHAnsi" w:eastAsia="Cambria" w:hAnsiTheme="minorHAnsi" w:cstheme="minorHAnsi"/>
          <w:b/>
          <w:u w:val="single"/>
        </w:rPr>
        <w:t>which killed 1,419 Palestinians</w:t>
      </w:r>
      <w:r w:rsidRPr="00067E9A">
        <w:rPr>
          <w:rFonts w:asciiTheme="minorHAnsi" w:eastAsia="Cambria" w:hAnsiTheme="minorHAnsi" w:cstheme="minorHAnsi"/>
          <w:sz w:val="16"/>
        </w:rPr>
        <w:t xml:space="preserve">, 1,167 of whom were civilians (82.2 percent), and injured 5,300, [27] </w:t>
      </w:r>
      <w:r w:rsidRPr="0061286C">
        <w:rPr>
          <w:rFonts w:asciiTheme="minorHAnsi" w:eastAsia="Cambria" w:hAnsiTheme="minorHAnsi" w:cstheme="minorHAnsi"/>
          <w:b/>
          <w:u w:val="single"/>
        </w:rPr>
        <w:t xml:space="preserve">the Israeli military </w:t>
      </w:r>
      <w:r w:rsidRPr="004C71E8">
        <w:rPr>
          <w:rFonts w:asciiTheme="minorHAnsi" w:eastAsia="Cambria" w:hAnsiTheme="minorHAnsi" w:cstheme="minorHAnsi"/>
          <w:b/>
          <w:highlight w:val="yellow"/>
          <w:u w:val="single"/>
        </w:rPr>
        <w:t>fired</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white phosphorous artillery</w:t>
      </w:r>
      <w:r w:rsidRPr="0061286C">
        <w:rPr>
          <w:rFonts w:asciiTheme="minorHAnsi" w:eastAsia="Cambria" w:hAnsiTheme="minorHAnsi" w:cstheme="minorHAnsi"/>
          <w:b/>
          <w:u w:val="single"/>
        </w:rPr>
        <w:t xml:space="preserve"> shells</w:t>
      </w:r>
      <w:r w:rsidRPr="00067E9A">
        <w:rPr>
          <w:rFonts w:asciiTheme="minorHAnsi" w:eastAsia="Cambria" w:hAnsiTheme="minorHAnsi" w:cstheme="minorHAnsi"/>
          <w:sz w:val="16"/>
        </w:rPr>
        <w:t xml:space="preserve"> at at least five civilian targets, including a UN compound, two hospitals and a civilian home. [28] These munitions contain 116 felt wedges soaked in white phosphorus, which ignite and burn for up to seven minutes upon contact with oxygen. The chemical is oil and fat soluble, leaving those who are exposed to it with severe burns that can penetrate to the bone. Reports from the Israeli military and Ministry of Health, cited by Human Rights Watch, also conclude that </w:t>
      </w:r>
      <w:r w:rsidRPr="0061286C">
        <w:rPr>
          <w:rFonts w:asciiTheme="minorHAnsi" w:eastAsia="Cambria" w:hAnsiTheme="minorHAnsi" w:cstheme="minorHAnsi"/>
          <w:b/>
          <w:u w:val="single"/>
        </w:rPr>
        <w:t>white phosphorous exposure can cause "kidney failure and infections,"</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is "</w:t>
      </w:r>
      <w:r w:rsidRPr="004C71E8">
        <w:rPr>
          <w:rFonts w:asciiTheme="minorHAnsi" w:eastAsia="Cambria" w:hAnsiTheme="minorHAnsi" w:cstheme="minorHAnsi"/>
          <w:b/>
          <w:highlight w:val="yellow"/>
          <w:u w:val="single"/>
        </w:rPr>
        <w:t>extremely destructive to tissue</w:t>
      </w:r>
      <w:r w:rsidRPr="0061286C">
        <w:rPr>
          <w:rFonts w:asciiTheme="minorHAnsi" w:eastAsia="Cambria" w:hAnsiTheme="minorHAnsi" w:cstheme="minorHAnsi"/>
          <w:b/>
          <w:u w:val="single"/>
        </w:rPr>
        <w:t>," can lead to "</w:t>
      </w:r>
      <w:r w:rsidRPr="004C71E8">
        <w:rPr>
          <w:rFonts w:asciiTheme="minorHAnsi" w:eastAsia="Cambria" w:hAnsiTheme="minorHAnsi" w:cstheme="minorHAnsi"/>
          <w:b/>
          <w:highlight w:val="yellow"/>
          <w:u w:val="single"/>
        </w:rPr>
        <w:t>systemic poisoning" and "can cause serious injury and death</w:t>
      </w:r>
      <w:r w:rsidRPr="00067E9A">
        <w:rPr>
          <w:rFonts w:asciiTheme="minorHAnsi" w:eastAsia="Cambria" w:hAnsiTheme="minorHAnsi" w:cstheme="minorHAnsi"/>
          <w:sz w:val="16"/>
        </w:rPr>
        <w:t xml:space="preserve"> when it comes into contact with the skin, is inhaled or is swallowed." [29] On January 4, 2009, </w:t>
      </w:r>
      <w:r w:rsidRPr="0061286C">
        <w:rPr>
          <w:rFonts w:asciiTheme="minorHAnsi" w:eastAsia="Cambria" w:hAnsiTheme="minorHAnsi" w:cstheme="minorHAnsi"/>
          <w:b/>
          <w:u w:val="single"/>
        </w:rPr>
        <w:t>a white phosphorous shell hit the Abu Halima house</w:t>
      </w:r>
      <w:r w:rsidRPr="00067E9A">
        <w:rPr>
          <w:rFonts w:asciiTheme="minorHAnsi" w:eastAsia="Cambria" w:hAnsiTheme="minorHAnsi" w:cstheme="minorHAnsi"/>
          <w:sz w:val="16"/>
        </w:rPr>
        <w:t xml:space="preserve"> in Sifaya, a village near Beit Lahiya in the Gaza Strip. 16 members of the family were taking shelter in the house at the time of the attack. "According to family members who survived," stated a UN report, "</w:t>
      </w:r>
      <w:r w:rsidRPr="0061286C">
        <w:rPr>
          <w:rFonts w:asciiTheme="minorHAnsi" w:eastAsia="Cambria" w:hAnsiTheme="minorHAnsi" w:cstheme="minorHAnsi"/>
          <w:b/>
          <w:u w:val="single"/>
        </w:rPr>
        <w:t>there was intense fire and white smoke in the room, the walls of which were glowing red. Five members of the family died immediately or within a short period</w:t>
      </w:r>
      <w:r w:rsidRPr="00067E9A">
        <w:rPr>
          <w:rFonts w:asciiTheme="minorHAnsi" w:eastAsia="Cambria" w:hAnsiTheme="minorHAnsi" w:cstheme="minorHAnsi"/>
          <w:sz w:val="16"/>
        </w:rPr>
        <w:t xml:space="preserve">: Muhammad Sa'ad Abu Halima (aged 45) and four of his children, sons Abd al-Rahim Sa'ad (aged 14), Zaid (aged 12) and Hamza (aged 8), and daughter Shahid (aged 18 months). Muhammad Sa'ad and Abd al-Rahim Sa'ad were decapitated, the others burnt to death. Five members of the family escaped and suffered various degrees of burns: Sabah Abu Halima, her sons Youssef (aged 16) and Ali (aged 4), daughter-in-law Ghada (aged 21), and Ghada's daughter Farah (aged 2)." </w:t>
      </w:r>
      <w:r w:rsidRPr="004C71E8">
        <w:rPr>
          <w:rFonts w:asciiTheme="minorHAnsi" w:eastAsia="Cambria" w:hAnsiTheme="minorHAnsi" w:cstheme="minorHAnsi"/>
          <w:b/>
          <w:highlight w:val="yellow"/>
          <w:u w:val="single"/>
        </w:rPr>
        <w:t xml:space="preserve">Two </w:t>
      </w:r>
      <w:r w:rsidRPr="0061286C">
        <w:rPr>
          <w:rFonts w:asciiTheme="minorHAnsi" w:eastAsia="Cambria" w:hAnsiTheme="minorHAnsi" w:cstheme="minorHAnsi"/>
          <w:b/>
          <w:u w:val="single"/>
        </w:rPr>
        <w:t>other family members</w:t>
      </w:r>
      <w:r w:rsidRPr="00067E9A">
        <w:rPr>
          <w:rFonts w:asciiTheme="minorHAnsi" w:eastAsia="Cambria" w:hAnsiTheme="minorHAnsi" w:cstheme="minorHAnsi"/>
          <w:sz w:val="16"/>
        </w:rPr>
        <w:t>—Muhammad Hekmat Abu Halima and Matar Abu Halima—</w:t>
      </w:r>
      <w:r w:rsidRPr="004C71E8">
        <w:rPr>
          <w:rFonts w:asciiTheme="minorHAnsi" w:eastAsia="Cambria" w:hAnsiTheme="minorHAnsi" w:cstheme="minorHAnsi"/>
          <w:b/>
          <w:highlight w:val="yellow"/>
          <w:u w:val="single"/>
        </w:rPr>
        <w:t>were</w:t>
      </w:r>
      <w:r w:rsidRPr="00067E9A">
        <w:rPr>
          <w:rFonts w:asciiTheme="minorHAnsi" w:eastAsia="Cambria" w:hAnsiTheme="minorHAnsi" w:cstheme="minorHAnsi"/>
          <w:sz w:val="16"/>
        </w:rPr>
        <w:t xml:space="preserve"> subsequently </w:t>
      </w:r>
      <w:r w:rsidRPr="004C71E8">
        <w:rPr>
          <w:rFonts w:asciiTheme="minorHAnsi" w:eastAsia="Cambria" w:hAnsiTheme="minorHAnsi" w:cstheme="minorHAnsi"/>
          <w:b/>
          <w:highlight w:val="yellow"/>
          <w:u w:val="single"/>
        </w:rPr>
        <w:t>shot and killed by Israeli soldiers while trying to transport wounded survivors to a hospital</w:t>
      </w:r>
      <w:r w:rsidRPr="00067E9A">
        <w:rPr>
          <w:rFonts w:asciiTheme="minorHAnsi" w:eastAsia="Cambria" w:hAnsiTheme="minorHAnsi" w:cstheme="minorHAnsi"/>
          <w:sz w:val="16"/>
        </w:rPr>
        <w:t xml:space="preserve">. [30] Researchers from Human Rights Watch noted that </w:t>
      </w:r>
      <w:r w:rsidRPr="0061286C">
        <w:rPr>
          <w:rFonts w:asciiTheme="minorHAnsi" w:eastAsia="Cambria" w:hAnsiTheme="minorHAnsi" w:cstheme="minorHAnsi"/>
          <w:b/>
          <w:iCs/>
          <w:u w:val="single"/>
          <w:bdr w:val="single" w:sz="8" w:space="0" w:color="auto"/>
        </w:rPr>
        <w:t>all of the white phosphorus shells</w:t>
      </w:r>
      <w:r w:rsidRPr="00067E9A">
        <w:rPr>
          <w:rFonts w:asciiTheme="minorHAnsi" w:eastAsia="Cambria" w:hAnsiTheme="minorHAnsi" w:cstheme="minorHAnsi"/>
          <w:sz w:val="16"/>
        </w:rPr>
        <w:t xml:space="preserve"> they found in Gaza </w:t>
      </w:r>
      <w:r w:rsidRPr="0061286C">
        <w:rPr>
          <w:rFonts w:asciiTheme="minorHAnsi" w:eastAsia="Cambria" w:hAnsiTheme="minorHAnsi" w:cstheme="minorHAnsi"/>
          <w:b/>
          <w:iCs/>
          <w:u w:val="single"/>
          <w:bdr w:val="single" w:sz="8" w:space="0" w:color="auto"/>
        </w:rPr>
        <w:t>were manufactured in the United States</w:t>
      </w:r>
      <w:r w:rsidRPr="00067E9A">
        <w:rPr>
          <w:rFonts w:asciiTheme="minorHAnsi" w:eastAsia="Cambria" w:hAnsiTheme="minorHAnsi" w:cstheme="minorHAnsi"/>
          <w:sz w:val="16"/>
        </w:rPr>
        <w:t xml:space="preserve"> with markings denoting their production in April 1989 by Tiokol Aerospace, which then operated the Louisiana Army Ammunition Plant. Reuters also photographed an Israeli artillery unit near Gaza handling M825A1 shells on January 4, 2009, with lot numbers indicating they were produced in the United States at Pine Bluff Arsenal in September 1991. [31] As a result of its investigation, </w:t>
      </w:r>
      <w:r w:rsidRPr="0061286C">
        <w:rPr>
          <w:rFonts w:asciiTheme="minorHAnsi" w:eastAsia="Cambria" w:hAnsiTheme="minorHAnsi" w:cstheme="minorHAnsi"/>
          <w:b/>
          <w:u w:val="single"/>
        </w:rPr>
        <w:t>H</w:t>
      </w:r>
      <w:r w:rsidRPr="00067E9A">
        <w:rPr>
          <w:rFonts w:asciiTheme="minorHAnsi" w:eastAsia="Cambria" w:hAnsiTheme="minorHAnsi" w:cstheme="minorHAnsi"/>
          <w:sz w:val="16"/>
        </w:rPr>
        <w:t xml:space="preserve">uman </w:t>
      </w:r>
      <w:r w:rsidRPr="0061286C">
        <w:rPr>
          <w:rFonts w:asciiTheme="minorHAnsi" w:eastAsia="Cambria" w:hAnsiTheme="minorHAnsi" w:cstheme="minorHAnsi"/>
          <w:b/>
          <w:u w:val="single"/>
        </w:rPr>
        <w:t>R</w:t>
      </w:r>
      <w:r w:rsidRPr="00067E9A">
        <w:rPr>
          <w:rFonts w:asciiTheme="minorHAnsi" w:eastAsia="Cambria" w:hAnsiTheme="minorHAnsi" w:cstheme="minorHAnsi"/>
          <w:sz w:val="16"/>
        </w:rPr>
        <w:t xml:space="preserve">ights </w:t>
      </w:r>
      <w:r w:rsidRPr="0061286C">
        <w:rPr>
          <w:rFonts w:asciiTheme="minorHAnsi" w:eastAsia="Cambria" w:hAnsiTheme="minorHAnsi" w:cstheme="minorHAnsi"/>
          <w:b/>
          <w:u w:val="single"/>
        </w:rPr>
        <w:t>W</w:t>
      </w:r>
      <w:r w:rsidRPr="00067E9A">
        <w:rPr>
          <w:rFonts w:asciiTheme="minorHAnsi" w:eastAsia="Cambria" w:hAnsiTheme="minorHAnsi" w:cstheme="minorHAnsi"/>
          <w:sz w:val="16"/>
        </w:rPr>
        <w:t xml:space="preserve">atch concluded that "Israel's use of white phosphorus munitions during the armed conflict in Gaza violated international humanitarian law" and </w:t>
      </w:r>
      <w:r w:rsidRPr="0061286C">
        <w:rPr>
          <w:rFonts w:asciiTheme="minorHAnsi" w:eastAsia="Cambria" w:hAnsiTheme="minorHAnsi" w:cstheme="minorHAnsi"/>
          <w:b/>
          <w:u w:val="single"/>
        </w:rPr>
        <w:t>called upon the United States to halt the transfer of this weapon to Israel</w:t>
      </w:r>
      <w:r w:rsidRPr="00067E9A">
        <w:rPr>
          <w:rFonts w:asciiTheme="minorHAnsi" w:eastAsia="Cambria" w:hAnsiTheme="minorHAnsi" w:cstheme="minorHAnsi"/>
          <w:sz w:val="16"/>
        </w:rPr>
        <w:t xml:space="preserve"> until the United States conducts an investigation into Israel's violations of international and U.S. arms export laws. [32] Due to the lack of specificity in publicly available reports from the Department of State and Department of Defense, the exact quantity and value of U.S. exports of white phosphorous shells to Israel is not known. White phosphorous is fired from 155mm artillery shells. From 2000 to 2009, the Department of Defense provided Israel with $11.38 million worth of cartridges in the range of 105mm-155mm, some of which may have been white phosphorous shells. [33] Additional Human Rights Violations In addition to U.S. weapons playing a primary role in Israel's killing of unarmed Palestinians, </w:t>
      </w:r>
      <w:r w:rsidRPr="0061286C">
        <w:rPr>
          <w:rFonts w:asciiTheme="minorHAnsi" w:eastAsia="Cambria" w:hAnsiTheme="minorHAnsi" w:cstheme="minorHAnsi"/>
          <w:b/>
          <w:u w:val="single"/>
        </w:rPr>
        <w:t>Israel misuses U.S. weapons to commit additional human rights abuses of Palestinians while enforcing its 44-year military occupation</w:t>
      </w:r>
      <w:r w:rsidRPr="00067E9A">
        <w:rPr>
          <w:rFonts w:asciiTheme="minorHAnsi" w:eastAsia="Cambria" w:hAnsiTheme="minorHAnsi" w:cstheme="minorHAnsi"/>
          <w:sz w:val="16"/>
        </w:rPr>
        <w:t xml:space="preserve"> of the West Bank, East Jerusalem and Gaza Strip. From September 28, 2000, to April 2, 2011, the Israeli military and settlers injured an estimated 51,328 Palestinians, including 17,532 with </w:t>
      </w:r>
      <w:r w:rsidRPr="0061286C">
        <w:rPr>
          <w:rFonts w:asciiTheme="minorHAnsi" w:eastAsia="Cambria" w:hAnsiTheme="minorHAnsi" w:cstheme="minorHAnsi"/>
          <w:b/>
          <w:u w:val="single"/>
        </w:rPr>
        <w:t>rubber-coated steel bullets</w:t>
      </w:r>
      <w:r w:rsidRPr="00067E9A">
        <w:rPr>
          <w:rFonts w:asciiTheme="minorHAnsi" w:eastAsia="Cambria" w:hAnsiTheme="minorHAnsi" w:cstheme="minorHAnsi"/>
          <w:sz w:val="16"/>
        </w:rPr>
        <w:t xml:space="preserve">, 9,126 with </w:t>
      </w:r>
      <w:r w:rsidRPr="0061286C">
        <w:rPr>
          <w:rFonts w:asciiTheme="minorHAnsi" w:eastAsia="Cambria" w:hAnsiTheme="minorHAnsi" w:cstheme="minorHAnsi"/>
          <w:b/>
          <w:u w:val="single"/>
        </w:rPr>
        <w:t>live ammunition</w:t>
      </w:r>
      <w:r w:rsidRPr="00067E9A">
        <w:rPr>
          <w:rFonts w:asciiTheme="minorHAnsi" w:eastAsia="Cambria" w:hAnsiTheme="minorHAnsi" w:cstheme="minorHAnsi"/>
          <w:sz w:val="16"/>
        </w:rPr>
        <w:t xml:space="preserve">, and 6,981 with </w:t>
      </w:r>
      <w:r w:rsidRPr="0061286C">
        <w:rPr>
          <w:rFonts w:asciiTheme="minorHAnsi" w:eastAsia="Cambria" w:hAnsiTheme="minorHAnsi" w:cstheme="minorHAnsi"/>
          <w:b/>
          <w:u w:val="single"/>
        </w:rPr>
        <w:t>tear gas</w:t>
      </w:r>
      <w:r w:rsidRPr="00067E9A">
        <w:rPr>
          <w:rFonts w:asciiTheme="minorHAnsi" w:eastAsia="Cambria" w:hAnsiTheme="minorHAnsi" w:cstheme="minorHAnsi"/>
          <w:sz w:val="16"/>
        </w:rPr>
        <w:t xml:space="preserve">. Among those Palestinians injured, 3,643 were permanently disabled or maimed. [34] From 2007 to 2009, </w:t>
      </w:r>
      <w:r w:rsidRPr="004C71E8">
        <w:rPr>
          <w:rFonts w:asciiTheme="minorHAnsi" w:eastAsia="Cambria" w:hAnsiTheme="minorHAnsi" w:cstheme="minorHAnsi"/>
          <w:b/>
          <w:highlight w:val="yellow"/>
          <w:u w:val="single"/>
        </w:rPr>
        <w:t>the Department of State licensed the export of 47 million rounds</w:t>
      </w:r>
      <w:r w:rsidRPr="0061286C">
        <w:rPr>
          <w:rFonts w:asciiTheme="minorHAnsi" w:eastAsia="Cambria" w:hAnsiTheme="minorHAnsi" w:cstheme="minorHAnsi"/>
          <w:b/>
          <w:u w:val="single"/>
        </w:rPr>
        <w:t xml:space="preserve"> of ammunition to Israel, valued at $9.5 million, [</w:t>
      </w:r>
      <w:r w:rsidRPr="00067E9A">
        <w:rPr>
          <w:rFonts w:asciiTheme="minorHAnsi" w:eastAsia="Cambria" w:hAnsiTheme="minorHAnsi" w:cstheme="minorHAnsi"/>
          <w:sz w:val="16"/>
        </w:rPr>
        <w:t xml:space="preserve">35] </w:t>
      </w:r>
      <w:r w:rsidRPr="004C71E8">
        <w:rPr>
          <w:rFonts w:asciiTheme="minorHAnsi" w:eastAsia="Cambria" w:hAnsiTheme="minorHAnsi" w:cstheme="minorHAnsi"/>
          <w:b/>
          <w:highlight w:val="yellow"/>
          <w:u w:val="single"/>
        </w:rPr>
        <w:t>more than enough to injure or kill every Palestinian</w:t>
      </w:r>
      <w:r w:rsidRPr="0061286C">
        <w:rPr>
          <w:rFonts w:asciiTheme="minorHAnsi" w:eastAsia="Cambria" w:hAnsiTheme="minorHAnsi" w:cstheme="minorHAnsi"/>
          <w:b/>
          <w:u w:val="single"/>
        </w:rPr>
        <w:t xml:space="preserve"> living under Israeli military occupation </w:t>
      </w:r>
      <w:r w:rsidRPr="004C71E8">
        <w:rPr>
          <w:rFonts w:asciiTheme="minorHAnsi" w:eastAsia="Cambria" w:hAnsiTheme="minorHAnsi" w:cstheme="minorHAnsi"/>
          <w:b/>
          <w:iCs/>
          <w:highlight w:val="yellow"/>
          <w:u w:val="single"/>
          <w:bdr w:val="single" w:sz="8" w:space="0" w:color="auto"/>
        </w:rPr>
        <w:t>10 times over</w:t>
      </w:r>
      <w:r w:rsidRPr="00067E9A">
        <w:rPr>
          <w:rFonts w:asciiTheme="minorHAnsi" w:eastAsia="Cambria" w:hAnsiTheme="minorHAnsi" w:cstheme="minorHAnsi"/>
          <w:sz w:val="16"/>
        </w:rPr>
        <w:t xml:space="preserve">. This massive injuring of Palestinians, many of whom are civilians, is a violation of the right to security of person (Article 3, Universal Declaration of Human Rights). The U.S. arming and equipping of the Israeli military also implicates U.S. taxpayers in Israel's wholesale and deliberate destruction of Palestinian civilian infrastructure. </w:t>
      </w:r>
      <w:r w:rsidRPr="0061286C">
        <w:rPr>
          <w:rFonts w:asciiTheme="minorHAnsi" w:eastAsia="Cambria" w:hAnsiTheme="minorHAnsi" w:cstheme="minorHAnsi"/>
          <w:b/>
          <w:u w:val="single"/>
        </w:rPr>
        <w:t xml:space="preserve">In addition to the wide-scale policy of demolishing Palestinian homes, mentioned above, </w:t>
      </w:r>
      <w:r w:rsidRPr="004C71E8">
        <w:rPr>
          <w:rFonts w:asciiTheme="minorHAnsi" w:eastAsia="Cambria" w:hAnsiTheme="minorHAnsi" w:cstheme="minorHAnsi"/>
          <w:b/>
          <w:highlight w:val="yellow"/>
          <w:u w:val="single"/>
        </w:rPr>
        <w:t>the Israeli military has</w:t>
      </w:r>
      <w:r w:rsidRPr="0061286C">
        <w:rPr>
          <w:rFonts w:asciiTheme="minorHAnsi" w:eastAsia="Cambria" w:hAnsiTheme="minorHAnsi" w:cstheme="minorHAnsi"/>
          <w:b/>
          <w:u w:val="single"/>
        </w:rPr>
        <w:t xml:space="preserve"> over the years </w:t>
      </w:r>
      <w:r w:rsidRPr="004C71E8">
        <w:rPr>
          <w:rFonts w:asciiTheme="minorHAnsi" w:eastAsia="Cambria" w:hAnsiTheme="minorHAnsi" w:cstheme="minorHAnsi"/>
          <w:b/>
          <w:highlight w:val="yellow"/>
          <w:u w:val="single"/>
        </w:rPr>
        <w:t xml:space="preserve">routinely attacked and destroyed </w:t>
      </w:r>
      <w:r w:rsidRPr="0061286C">
        <w:rPr>
          <w:rFonts w:asciiTheme="minorHAnsi" w:eastAsia="Cambria" w:hAnsiTheme="minorHAnsi" w:cstheme="minorHAnsi"/>
          <w:b/>
          <w:u w:val="single"/>
        </w:rPr>
        <w:t xml:space="preserve">schools, hospitals, businesses, agriculture, roads, water treatment and electrical generation plants, the Gaza airport and other </w:t>
      </w:r>
      <w:r w:rsidRPr="004C71E8">
        <w:rPr>
          <w:rFonts w:asciiTheme="minorHAnsi" w:eastAsia="Cambria" w:hAnsiTheme="minorHAnsi" w:cstheme="minorHAnsi"/>
          <w:b/>
          <w:highlight w:val="yellow"/>
          <w:u w:val="single"/>
        </w:rPr>
        <w:t>public infrastructure</w:t>
      </w:r>
      <w:r w:rsidRPr="0061286C">
        <w:rPr>
          <w:rFonts w:asciiTheme="minorHAnsi" w:eastAsia="Cambria" w:hAnsiTheme="minorHAnsi" w:cstheme="minorHAnsi"/>
          <w:b/>
          <w:u w:val="single"/>
        </w:rPr>
        <w:t xml:space="preserve"> and private businesses</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The damage done to the civilian infrastructure</w:t>
      </w:r>
      <w:r w:rsidRPr="00067E9A">
        <w:rPr>
          <w:rFonts w:asciiTheme="minorHAnsi" w:eastAsia="Cambria" w:hAnsiTheme="minorHAnsi" w:cstheme="minorHAnsi"/>
          <w:sz w:val="16"/>
        </w:rPr>
        <w:t xml:space="preserve"> of the Gaza Strip during "Operation Cast Lead" alone </w:t>
      </w:r>
      <w:r w:rsidRPr="0061286C">
        <w:rPr>
          <w:rFonts w:asciiTheme="minorHAnsi" w:eastAsia="Cambria" w:hAnsiTheme="minorHAnsi" w:cstheme="minorHAnsi"/>
          <w:b/>
          <w:u w:val="single"/>
        </w:rPr>
        <w:t>provides one measure</w:t>
      </w:r>
      <w:r w:rsidRPr="00067E9A">
        <w:rPr>
          <w:rFonts w:asciiTheme="minorHAnsi" w:eastAsia="Cambria" w:hAnsiTheme="minorHAnsi" w:cstheme="minorHAnsi"/>
          <w:sz w:val="16"/>
        </w:rPr>
        <w:t xml:space="preserve">. Israel damaged or destroyed </w:t>
      </w:r>
      <w:r w:rsidRPr="0061286C">
        <w:rPr>
          <w:rFonts w:asciiTheme="minorHAnsi" w:eastAsia="Cambria" w:hAnsiTheme="minorHAnsi" w:cstheme="minorHAnsi"/>
          <w:b/>
          <w:u w:val="single"/>
        </w:rPr>
        <w:t>11,154 housing units</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211 industrial premises, 703 stores, 100 other commercial and public premises, 6,271 dunams of agricultural land, and 448,298 trees</w:t>
      </w:r>
      <w:r w:rsidRPr="00067E9A">
        <w:rPr>
          <w:rFonts w:asciiTheme="minorHAnsi" w:eastAsia="Cambria" w:hAnsiTheme="minorHAnsi" w:cstheme="minorHAnsi"/>
          <w:sz w:val="16"/>
        </w:rPr>
        <w:t xml:space="preserve">. [36] Initial </w:t>
      </w:r>
      <w:r w:rsidRPr="0061286C">
        <w:rPr>
          <w:rFonts w:asciiTheme="minorHAnsi" w:eastAsia="Cambria" w:hAnsiTheme="minorHAnsi" w:cstheme="minorHAnsi"/>
          <w:b/>
          <w:u w:val="single"/>
        </w:rPr>
        <w:t>estimates</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pegged</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the damage</w:t>
      </w:r>
      <w:r w:rsidRPr="00067E9A">
        <w:rPr>
          <w:rFonts w:asciiTheme="minorHAnsi" w:eastAsia="Cambria" w:hAnsiTheme="minorHAnsi" w:cstheme="minorHAnsi"/>
          <w:sz w:val="16"/>
        </w:rPr>
        <w:t xml:space="preserve"> to Palestinian civilian infrastructure </w:t>
      </w:r>
      <w:r w:rsidRPr="0061286C">
        <w:rPr>
          <w:rFonts w:asciiTheme="minorHAnsi" w:eastAsia="Cambria" w:hAnsiTheme="minorHAnsi" w:cstheme="minorHAnsi"/>
          <w:b/>
          <w:u w:val="single"/>
        </w:rPr>
        <w:t>at</w:t>
      </w:r>
      <w:r w:rsidRPr="00067E9A">
        <w:rPr>
          <w:rFonts w:asciiTheme="minorHAnsi" w:eastAsia="Cambria" w:hAnsiTheme="minorHAnsi" w:cstheme="minorHAnsi"/>
          <w:sz w:val="16"/>
        </w:rPr>
        <w:t xml:space="preserve"> nearly $</w:t>
      </w:r>
      <w:r w:rsidRPr="0061286C">
        <w:rPr>
          <w:rFonts w:asciiTheme="minorHAnsi" w:eastAsia="Cambria" w:hAnsiTheme="minorHAnsi" w:cstheme="minorHAnsi"/>
          <w:b/>
          <w:u w:val="single"/>
        </w:rPr>
        <w:t>2 billion.</w:t>
      </w:r>
      <w:r w:rsidRPr="00067E9A">
        <w:rPr>
          <w:rFonts w:asciiTheme="minorHAnsi" w:eastAsia="Cambria" w:hAnsiTheme="minorHAnsi" w:cstheme="minorHAnsi"/>
          <w:sz w:val="16"/>
        </w:rPr>
        <w:t xml:space="preserve"> [37] The destruction of real or personal property by an Occupying Power is prohibited except where absolutely necessary by military operations (Article 53, Fourth Geneva Convention Relative to the Protection of Civilian Persons in Time of War, cited hereafter as the Fourth Geneva Convention). A UN report debunked the notion that this deliberate destruction was "absolutely necessary." Instead it "categorically denounced" Israel's own claims that the operation's reliance upon "disproportionate force, attacks on civilian population and the destruction of civilian property are legitimate means to achieve Israel's military and political objectives." [38] </w:t>
      </w:r>
      <w:r w:rsidRPr="0061286C">
        <w:rPr>
          <w:rFonts w:asciiTheme="minorHAnsi" w:eastAsia="Cambria" w:hAnsiTheme="minorHAnsi" w:cstheme="minorHAnsi"/>
          <w:b/>
          <w:u w:val="single"/>
        </w:rPr>
        <w:t>U.S. weapons</w:t>
      </w:r>
      <w:r w:rsidRPr="00067E9A">
        <w:rPr>
          <w:rFonts w:asciiTheme="minorHAnsi" w:eastAsia="Cambria" w:hAnsiTheme="minorHAnsi" w:cstheme="minorHAnsi"/>
          <w:sz w:val="16"/>
        </w:rPr>
        <w:t xml:space="preserve"> also </w:t>
      </w:r>
      <w:r w:rsidRPr="0061286C">
        <w:rPr>
          <w:rFonts w:asciiTheme="minorHAnsi" w:eastAsia="Cambria" w:hAnsiTheme="minorHAnsi" w:cstheme="minorHAnsi"/>
          <w:b/>
          <w:u w:val="single"/>
        </w:rPr>
        <w:t>play a direct and indirect role in facilitating Israel's restrictions on Palestinians'</w:t>
      </w:r>
      <w:r w:rsidRPr="00067E9A">
        <w:rPr>
          <w:rFonts w:asciiTheme="minorHAnsi" w:eastAsia="Cambria" w:hAnsiTheme="minorHAnsi" w:cstheme="minorHAnsi"/>
          <w:sz w:val="16"/>
        </w:rPr>
        <w:t xml:space="preserve"> right to </w:t>
      </w:r>
      <w:r w:rsidRPr="0061286C">
        <w:rPr>
          <w:rFonts w:asciiTheme="minorHAnsi" w:eastAsia="Cambria" w:hAnsiTheme="minorHAnsi" w:cstheme="minorHAnsi"/>
          <w:b/>
          <w:u w:val="single"/>
        </w:rPr>
        <w:t>freedom of movement</w:t>
      </w:r>
      <w:r w:rsidRPr="00067E9A">
        <w:rPr>
          <w:rFonts w:asciiTheme="minorHAnsi" w:eastAsia="Cambria" w:hAnsiTheme="minorHAnsi" w:cstheme="minorHAnsi"/>
          <w:sz w:val="16"/>
        </w:rPr>
        <w:t xml:space="preserve">. Israel has for years maintained hundreds of roadblocks and checkpoints in the West Bank, the number of which stood at 522 in September 2011. [39] </w:t>
      </w:r>
      <w:r w:rsidRPr="0061286C">
        <w:rPr>
          <w:rFonts w:asciiTheme="minorHAnsi" w:eastAsia="Cambria" w:hAnsiTheme="minorHAnsi" w:cstheme="minorHAnsi"/>
          <w:b/>
          <w:u w:val="single"/>
        </w:rPr>
        <w:t>The wall Israel has</w:t>
      </w:r>
      <w:r w:rsidRPr="00067E9A">
        <w:rPr>
          <w:rFonts w:asciiTheme="minorHAnsi" w:eastAsia="Cambria" w:hAnsiTheme="minorHAnsi" w:cstheme="minorHAnsi"/>
          <w:sz w:val="16"/>
        </w:rPr>
        <w:t xml:space="preserve"> </w:t>
      </w:r>
      <w:r w:rsidRPr="0061286C">
        <w:rPr>
          <w:rFonts w:asciiTheme="minorHAnsi" w:eastAsia="Cambria" w:hAnsiTheme="minorHAnsi" w:cstheme="minorHAnsi"/>
          <w:b/>
          <w:u w:val="single"/>
        </w:rPr>
        <w:t>built</w:t>
      </w:r>
      <w:r w:rsidRPr="00067E9A">
        <w:rPr>
          <w:rFonts w:asciiTheme="minorHAnsi" w:eastAsia="Cambria" w:hAnsiTheme="minorHAnsi" w:cstheme="minorHAnsi"/>
          <w:sz w:val="16"/>
        </w:rPr>
        <w:t xml:space="preserve"> within the West Bank, which was declared illegal by the International Court of Justice in July 2004, also </w:t>
      </w:r>
      <w:r w:rsidRPr="0061286C">
        <w:rPr>
          <w:rFonts w:asciiTheme="minorHAnsi" w:eastAsia="Cambria" w:hAnsiTheme="minorHAnsi" w:cstheme="minorHAnsi"/>
          <w:b/>
          <w:u w:val="single"/>
        </w:rPr>
        <w:t>severely restricts Palestinian movement</w:t>
      </w:r>
      <w:r w:rsidRPr="00067E9A">
        <w:rPr>
          <w:rFonts w:asciiTheme="minorHAnsi" w:eastAsia="Cambria" w:hAnsiTheme="minorHAnsi" w:cstheme="minorHAnsi"/>
          <w:sz w:val="16"/>
        </w:rPr>
        <w:t xml:space="preserve">. The Court ruled that "all States are under an obligation not to recognize the illegal situation arising from the construction of the wall, not to render aid or assistance in maintaining that situation and to co-operate with a view to putting an end to the alleged violations and to ensuring that reparation will be made therefor." [40] Nevertheless, </w:t>
      </w:r>
      <w:r w:rsidRPr="0061286C">
        <w:rPr>
          <w:rFonts w:asciiTheme="minorHAnsi" w:eastAsia="Cambria" w:hAnsiTheme="minorHAnsi" w:cstheme="minorHAnsi"/>
          <w:b/>
          <w:u w:val="single"/>
        </w:rPr>
        <w:t>the United States continued to provide direct assistance to Israel that effectively makes the wall permanent.</w:t>
      </w:r>
      <w:r w:rsidRPr="00067E9A">
        <w:rPr>
          <w:rFonts w:asciiTheme="minorHAnsi" w:eastAsia="Cambria" w:hAnsiTheme="minorHAnsi" w:cstheme="minorHAnsi"/>
          <w:sz w:val="16"/>
        </w:rPr>
        <w:t xml:space="preserve"> The Emergency Supplemental Appropriations Act of 2005 (P.L.109-13) provided $200 million for "programs, activities, and efforts to support Palestinians," but gave $50 million of this to Israel "to help ease the movement of Palestinian people and goods in and out of Israel." [41] With this money, Israel planned to build 34 terminals at "crossing points along the revised route of the security fence." [42] These systematic restrictions violate Palestinians' rights to freedom of movement and residence (Article 13(1), Universal Declaration of Human Rights). Finally, </w:t>
      </w:r>
      <w:r w:rsidRPr="004C71E8">
        <w:rPr>
          <w:rFonts w:asciiTheme="minorHAnsi" w:eastAsia="Cambria" w:hAnsiTheme="minorHAnsi" w:cstheme="minorHAnsi"/>
          <w:b/>
          <w:highlight w:val="yellow"/>
          <w:u w:val="single"/>
        </w:rPr>
        <w:t>U.S. weapons are</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employed</w:t>
      </w:r>
      <w:r w:rsidRPr="0061286C">
        <w:rPr>
          <w:rFonts w:asciiTheme="minorHAnsi" w:eastAsia="Cambria" w:hAnsiTheme="minorHAnsi" w:cstheme="minorHAnsi"/>
          <w:b/>
          <w:u w:val="single"/>
        </w:rPr>
        <w:t xml:space="preserve"> directly and indirectly by the Israeli military </w:t>
      </w:r>
      <w:r w:rsidRPr="004C71E8">
        <w:rPr>
          <w:rFonts w:asciiTheme="minorHAnsi" w:eastAsia="Cambria" w:hAnsiTheme="minorHAnsi" w:cstheme="minorHAnsi"/>
          <w:b/>
          <w:highlight w:val="yellow"/>
          <w:u w:val="single"/>
        </w:rPr>
        <w:t>to build and expand</w:t>
      </w:r>
      <w:r w:rsidRPr="0061286C">
        <w:rPr>
          <w:rFonts w:asciiTheme="minorHAnsi" w:eastAsia="Cambria" w:hAnsiTheme="minorHAnsi" w:cstheme="minorHAnsi"/>
          <w:b/>
          <w:u w:val="single"/>
        </w:rPr>
        <w:t xml:space="preserve"> illegal Israeli </w:t>
      </w:r>
      <w:r w:rsidRPr="004C71E8">
        <w:rPr>
          <w:rFonts w:asciiTheme="minorHAnsi" w:eastAsia="Cambria" w:hAnsiTheme="minorHAnsi" w:cstheme="minorHAnsi"/>
          <w:b/>
          <w:highlight w:val="yellow"/>
          <w:u w:val="single"/>
        </w:rPr>
        <w:t>settlements</w:t>
      </w:r>
      <w:r w:rsidRPr="00067E9A">
        <w:rPr>
          <w:rFonts w:asciiTheme="minorHAnsi" w:eastAsia="Cambria" w:hAnsiTheme="minorHAnsi" w:cstheme="minorHAnsi"/>
          <w:sz w:val="16"/>
        </w:rPr>
        <w:t xml:space="preserve"> in the West Bank and East Jerusalem, </w:t>
      </w:r>
      <w:r w:rsidRPr="004C71E8">
        <w:rPr>
          <w:rFonts w:asciiTheme="minorHAnsi" w:eastAsia="Cambria" w:hAnsiTheme="minorHAnsi" w:cstheme="minorHAnsi"/>
          <w:b/>
          <w:highlight w:val="yellow"/>
          <w:u w:val="single"/>
        </w:rPr>
        <w:t>and</w:t>
      </w:r>
      <w:r w:rsidRPr="0061286C">
        <w:rPr>
          <w:rFonts w:asciiTheme="minorHAnsi" w:eastAsia="Cambria" w:hAnsiTheme="minorHAnsi" w:cstheme="minorHAnsi"/>
          <w:b/>
          <w:u w:val="single"/>
        </w:rPr>
        <w:t xml:space="preserve"> to commit</w:t>
      </w:r>
      <w:r w:rsidRPr="00067E9A">
        <w:rPr>
          <w:rFonts w:asciiTheme="minorHAnsi" w:eastAsia="Cambria" w:hAnsiTheme="minorHAnsi" w:cstheme="minorHAnsi"/>
          <w:sz w:val="16"/>
        </w:rPr>
        <w:t xml:space="preserve"> human rights </w:t>
      </w:r>
      <w:r w:rsidRPr="0061286C">
        <w:rPr>
          <w:rFonts w:asciiTheme="minorHAnsi" w:eastAsia="Cambria" w:hAnsiTheme="minorHAnsi" w:cstheme="minorHAnsi"/>
          <w:b/>
          <w:u w:val="single"/>
        </w:rPr>
        <w:t xml:space="preserve">abuses of Palestinians in the course of building, expanding and maintaining these settlements, including, but not limited to, </w:t>
      </w:r>
      <w:r w:rsidRPr="004C71E8">
        <w:rPr>
          <w:rFonts w:asciiTheme="minorHAnsi" w:eastAsia="Cambria" w:hAnsiTheme="minorHAnsi" w:cstheme="minorHAnsi"/>
          <w:b/>
          <w:highlight w:val="yellow"/>
          <w:u w:val="single"/>
        </w:rPr>
        <w:t>the expropriation of Palestinian land and agriculture</w:t>
      </w:r>
      <w:r w:rsidRPr="0061286C">
        <w:rPr>
          <w:rFonts w:asciiTheme="minorHAnsi" w:eastAsia="Cambria" w:hAnsiTheme="minorHAnsi" w:cstheme="minorHAnsi"/>
          <w:b/>
          <w:u w:val="single"/>
        </w:rPr>
        <w:t>.</w:t>
      </w:r>
      <w:r w:rsidRPr="00067E9A">
        <w:rPr>
          <w:rFonts w:asciiTheme="minorHAnsi" w:eastAsia="Cambria" w:hAnsiTheme="minorHAnsi" w:cstheme="minorHAnsi"/>
          <w:sz w:val="16"/>
        </w:rPr>
        <w:t xml:space="preserve"> There are currently 152 recognized Israeli settlements in the West Bank and East Jerusalem [43] and, according to Israeli Prime Minister Benjamin Netanyahu, 650,000 Israelis live on land occupied by Israel since 1967. [44] A 1979 Department of State legal opinion found Israel's settlements to be "inconsistent with international law." [45] An Occupying Power is prohibited from transferring parts of its own civilian population into territory it occupies (Article 49, Fourth Geneva Convention). </w:t>
      </w:r>
    </w:p>
    <w:p w:rsidR="00144F62" w:rsidRPr="0061286C" w:rsidRDefault="00144F62" w:rsidP="00144F62">
      <w:pPr>
        <w:pStyle w:val="Heading4"/>
        <w:rPr>
          <w:rFonts w:asciiTheme="minorHAnsi" w:hAnsiTheme="minorHAnsi" w:cstheme="minorHAnsi"/>
        </w:rPr>
      </w:pPr>
      <w:r>
        <w:rPr>
          <w:rFonts w:asciiTheme="minorHAnsi" w:hAnsiTheme="minorHAnsi" w:cstheme="minorHAnsi"/>
        </w:rPr>
        <w:t>Refusal against the state and the logics that undergird this violence is the only acceptable action</w:t>
      </w:r>
    </w:p>
    <w:p w:rsidR="00144F62" w:rsidRPr="0061286C" w:rsidRDefault="00144F62" w:rsidP="00144F62">
      <w:pPr>
        <w:rPr>
          <w:rFonts w:asciiTheme="minorHAnsi" w:eastAsia="Cambria" w:hAnsiTheme="minorHAnsi" w:cstheme="minorHAnsi"/>
          <w:sz w:val="8"/>
        </w:rPr>
      </w:pPr>
      <w:r w:rsidRPr="0061286C">
        <w:rPr>
          <w:rFonts w:asciiTheme="minorHAnsi" w:eastAsia="Cambria" w:hAnsiTheme="minorHAnsi" w:cstheme="minorHAnsi"/>
          <w:sz w:val="8"/>
        </w:rPr>
        <w:t xml:space="preserve">[Josh </w:t>
      </w:r>
      <w:r w:rsidRPr="0061286C">
        <w:rPr>
          <w:rFonts w:asciiTheme="minorHAnsi" w:eastAsia="Cambria" w:hAnsiTheme="minorHAnsi" w:cstheme="minorHAnsi"/>
          <w:b/>
          <w:bCs/>
          <w:sz w:val="26"/>
          <w:u w:val="single"/>
        </w:rPr>
        <w:t>Ruebner 11</w:t>
      </w:r>
      <w:r w:rsidRPr="0061286C">
        <w:rPr>
          <w:rFonts w:asciiTheme="minorHAnsi" w:eastAsia="Cambria" w:hAnsiTheme="minorHAnsi" w:cstheme="minorHAnsi"/>
          <w:sz w:val="8"/>
        </w:rPr>
        <w:t xml:space="preserve">] ("US Weapons Sales to Israel,", Counterpunch, Policy Director of the US Campaign for Palestinian Rights, former Analyst in Middle East Affairs at Congressional Research Service, </w:t>
      </w:r>
      <w:hyperlink r:id="rId267" w:history="1">
        <w:r w:rsidRPr="0061286C">
          <w:rPr>
            <w:rFonts w:asciiTheme="minorHAnsi" w:eastAsia="Cambria" w:hAnsiTheme="minorHAnsi" w:cstheme="minorHAnsi"/>
            <w:sz w:val="8"/>
          </w:rPr>
          <w:t>https://www.counterpunch.org/2011/04/22/us-weapons-sales-to-israel/</w:t>
        </w:r>
      </w:hyperlink>
      <w:r w:rsidRPr="0061286C">
        <w:rPr>
          <w:rFonts w:asciiTheme="minorHAnsi" w:eastAsia="Cambria" w:hAnsiTheme="minorHAnsi" w:cstheme="minorHAnsi"/>
          <w:sz w:val="8"/>
        </w:rPr>
        <w:t>) 4-22-2011 //pyrex ultra</w:t>
      </w:r>
    </w:p>
    <w:p w:rsidR="00144F62" w:rsidRPr="000B4750" w:rsidRDefault="00144F62" w:rsidP="00144F62">
      <w:pPr>
        <w:rPr>
          <w:rFonts w:asciiTheme="minorHAnsi" w:eastAsia="Cambria" w:hAnsiTheme="minorHAnsi" w:cstheme="minorHAnsi"/>
          <w:sz w:val="16"/>
        </w:rPr>
      </w:pPr>
      <w:r w:rsidRPr="000B4750">
        <w:rPr>
          <w:rFonts w:asciiTheme="minorHAnsi" w:eastAsia="Cambria" w:hAnsiTheme="minorHAnsi" w:cstheme="minorHAnsi"/>
          <w:sz w:val="16"/>
        </w:rPr>
        <w:t xml:space="preserve">Israel may be forgiven for failing to realize the current fiscal woes of the United States. After all, </w:t>
      </w:r>
      <w:r w:rsidRPr="0061286C">
        <w:rPr>
          <w:rFonts w:asciiTheme="minorHAnsi" w:eastAsia="Cambria" w:hAnsiTheme="minorHAnsi" w:cstheme="minorHAnsi"/>
          <w:b/>
          <w:u w:val="single"/>
        </w:rPr>
        <w:t>U.S. military aid to Israel</w:t>
      </w:r>
      <w:r w:rsidRPr="000B4750">
        <w:rPr>
          <w:rFonts w:asciiTheme="minorHAnsi" w:eastAsia="Cambria" w:hAnsiTheme="minorHAnsi" w:cstheme="minorHAnsi"/>
          <w:sz w:val="16"/>
        </w:rPr>
        <w:t xml:space="preserve"> not only sailed unscathed through last week’s passage of the 2011 budget, but </w:t>
      </w:r>
      <w:r w:rsidRPr="0061286C">
        <w:rPr>
          <w:rFonts w:asciiTheme="minorHAnsi" w:eastAsia="Cambria" w:hAnsiTheme="minorHAnsi" w:cstheme="minorHAnsi"/>
          <w:b/>
          <w:u w:val="single"/>
        </w:rPr>
        <w:t>reached the record level of $3 billion</w:t>
      </w:r>
      <w:r w:rsidRPr="000B4750">
        <w:rPr>
          <w:rFonts w:asciiTheme="minorHAnsi" w:eastAsia="Cambria" w:hAnsiTheme="minorHAnsi" w:cstheme="minorHAnsi"/>
          <w:sz w:val="16"/>
        </w:rPr>
        <w:t xml:space="preserve">. </w:t>
      </w:r>
      <w:r w:rsidRPr="0061286C">
        <w:rPr>
          <w:rFonts w:asciiTheme="minorHAnsi" w:eastAsia="Cambria" w:hAnsiTheme="minorHAnsi" w:cstheme="minorHAnsi"/>
          <w:b/>
          <w:u w:val="single"/>
        </w:rPr>
        <w:t>The</w:t>
      </w:r>
      <w:r w:rsidRPr="000B4750">
        <w:rPr>
          <w:rFonts w:asciiTheme="minorHAnsi" w:eastAsia="Cambria" w:hAnsiTheme="minorHAnsi" w:cstheme="minorHAnsi"/>
          <w:sz w:val="16"/>
        </w:rPr>
        <w:t xml:space="preserve"> </w:t>
      </w:r>
      <w:r w:rsidRPr="0061286C">
        <w:rPr>
          <w:rFonts w:asciiTheme="minorHAnsi" w:eastAsia="Cambria" w:hAnsiTheme="minorHAnsi" w:cstheme="minorHAnsi"/>
          <w:b/>
          <w:u w:val="single"/>
        </w:rPr>
        <w:t>U</w:t>
      </w:r>
      <w:r w:rsidRPr="000B4750">
        <w:rPr>
          <w:rFonts w:asciiTheme="minorHAnsi" w:eastAsia="Cambria" w:hAnsiTheme="minorHAnsi" w:cstheme="minorHAnsi"/>
          <w:sz w:val="16"/>
        </w:rPr>
        <w:t xml:space="preserve">nited </w:t>
      </w:r>
      <w:r w:rsidRPr="0061286C">
        <w:rPr>
          <w:rFonts w:asciiTheme="minorHAnsi" w:eastAsia="Cambria" w:hAnsiTheme="minorHAnsi" w:cstheme="minorHAnsi"/>
          <w:b/>
          <w:u w:val="single"/>
        </w:rPr>
        <w:t>S</w:t>
      </w:r>
      <w:r w:rsidRPr="000B4750">
        <w:rPr>
          <w:rFonts w:asciiTheme="minorHAnsi" w:eastAsia="Cambria" w:hAnsiTheme="minorHAnsi" w:cstheme="minorHAnsi"/>
          <w:sz w:val="16"/>
        </w:rPr>
        <w:t xml:space="preserve">tates additionally </w:t>
      </w:r>
      <w:r w:rsidRPr="0061286C">
        <w:rPr>
          <w:rFonts w:asciiTheme="minorHAnsi" w:eastAsia="Cambria" w:hAnsiTheme="minorHAnsi" w:cstheme="minorHAnsi"/>
          <w:b/>
          <w:u w:val="single"/>
        </w:rPr>
        <w:t>provided Israel $415 million for procurement</w:t>
      </w:r>
      <w:r w:rsidRPr="000B4750">
        <w:rPr>
          <w:rFonts w:asciiTheme="minorHAnsi" w:eastAsia="Cambria" w:hAnsiTheme="minorHAnsi" w:cstheme="minorHAnsi"/>
          <w:sz w:val="16"/>
        </w:rPr>
        <w:t xml:space="preserve">, research and development of joint U.S.-Israeli missile defense projects, including $205 million to fund Israel’s newly-deployed Iron Dome system. This anti-missile battery already has altered significantly the strategic balance in the Israeli-Palestinian conflict when Israel successfully shot down incoming rockets fired from the Gaza Strip earlier this month. </w:t>
      </w:r>
      <w:r w:rsidRPr="004C71E8">
        <w:rPr>
          <w:rFonts w:asciiTheme="minorHAnsi" w:eastAsia="Cambria" w:hAnsiTheme="minorHAnsi" w:cstheme="minorHAnsi"/>
          <w:b/>
          <w:highlight w:val="yellow"/>
          <w:u w:val="single"/>
        </w:rPr>
        <w:t>With</w:t>
      </w:r>
      <w:r w:rsidRPr="0061286C">
        <w:rPr>
          <w:rFonts w:asciiTheme="minorHAnsi" w:eastAsia="Cambria" w:hAnsiTheme="minorHAnsi" w:cstheme="minorHAnsi"/>
          <w:b/>
          <w:u w:val="single"/>
        </w:rPr>
        <w:t xml:space="preserve"> the assured </w:t>
      </w:r>
      <w:r w:rsidRPr="004C71E8">
        <w:rPr>
          <w:rFonts w:asciiTheme="minorHAnsi" w:eastAsia="Cambria" w:hAnsiTheme="minorHAnsi" w:cstheme="minorHAnsi"/>
          <w:b/>
          <w:highlight w:val="yellow"/>
          <w:u w:val="single"/>
        </w:rPr>
        <w:t>diplomatic backing</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of the</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U</w:t>
      </w:r>
      <w:r w:rsidRPr="0061286C">
        <w:rPr>
          <w:rFonts w:asciiTheme="minorHAnsi" w:eastAsia="Cambria" w:hAnsiTheme="minorHAnsi" w:cstheme="minorHAnsi"/>
          <w:b/>
          <w:u w:val="single"/>
        </w:rPr>
        <w:t xml:space="preserve">nited </w:t>
      </w:r>
      <w:r w:rsidRPr="004C71E8">
        <w:rPr>
          <w:rFonts w:asciiTheme="minorHAnsi" w:eastAsia="Cambria" w:hAnsiTheme="minorHAnsi" w:cstheme="minorHAnsi"/>
          <w:b/>
          <w:highlight w:val="yellow"/>
          <w:u w:val="single"/>
        </w:rPr>
        <w:t>S</w:t>
      </w:r>
      <w:r w:rsidRPr="0061286C">
        <w:rPr>
          <w:rFonts w:asciiTheme="minorHAnsi" w:eastAsia="Cambria" w:hAnsiTheme="minorHAnsi" w:cstheme="minorHAnsi"/>
          <w:b/>
          <w:u w:val="single"/>
        </w:rPr>
        <w:t xml:space="preserve">tates </w:t>
      </w:r>
      <w:r w:rsidRPr="004C71E8">
        <w:rPr>
          <w:rFonts w:asciiTheme="minorHAnsi" w:eastAsia="Cambria" w:hAnsiTheme="minorHAnsi" w:cstheme="minorHAnsi"/>
          <w:b/>
          <w:highlight w:val="yellow"/>
          <w:u w:val="single"/>
        </w:rPr>
        <w:t xml:space="preserve">to prevent Israel from being held accountable </w:t>
      </w:r>
      <w:r w:rsidRPr="0061286C">
        <w:rPr>
          <w:rFonts w:asciiTheme="minorHAnsi" w:eastAsia="Cambria" w:hAnsiTheme="minorHAnsi" w:cstheme="minorHAnsi"/>
          <w:b/>
          <w:u w:val="single"/>
        </w:rPr>
        <w:t>by the international community for its illegal blockade</w:t>
      </w:r>
      <w:r w:rsidRPr="000B4750">
        <w:rPr>
          <w:rFonts w:asciiTheme="minorHAnsi" w:eastAsia="Cambria" w:hAnsiTheme="minorHAnsi" w:cstheme="minorHAnsi"/>
          <w:sz w:val="16"/>
        </w:rPr>
        <w:t xml:space="preserve">, </w:t>
      </w:r>
      <w:r w:rsidRPr="0061286C">
        <w:rPr>
          <w:rFonts w:asciiTheme="minorHAnsi" w:eastAsia="Cambria" w:hAnsiTheme="minorHAnsi" w:cstheme="minorHAnsi"/>
          <w:b/>
          <w:u w:val="single"/>
        </w:rPr>
        <w:t>Iron Dome will embolden Israel to tighten its siege and escalate its attacks on the occupied Gaza Strip by providing its citizens with additional protection against retaliatory fire</w:t>
      </w:r>
      <w:r w:rsidRPr="000B4750">
        <w:rPr>
          <w:rFonts w:asciiTheme="minorHAnsi" w:eastAsia="Cambria" w:hAnsiTheme="minorHAnsi" w:cstheme="minorHAnsi"/>
          <w:sz w:val="16"/>
        </w:rPr>
        <w:t xml:space="preserve">. </w:t>
      </w:r>
      <w:r w:rsidRPr="0061286C">
        <w:rPr>
          <w:rFonts w:asciiTheme="minorHAnsi" w:eastAsia="Cambria" w:hAnsiTheme="minorHAnsi" w:cstheme="minorHAnsi"/>
          <w:b/>
          <w:u w:val="single"/>
        </w:rPr>
        <w:t>U.S. funding</w:t>
      </w:r>
      <w:r w:rsidRPr="000B4750">
        <w:rPr>
          <w:rFonts w:asciiTheme="minorHAnsi" w:eastAsia="Cambria" w:hAnsiTheme="minorHAnsi" w:cstheme="minorHAnsi"/>
          <w:sz w:val="16"/>
        </w:rPr>
        <w:t xml:space="preserve"> of Iron Dome </w:t>
      </w:r>
      <w:r w:rsidRPr="0061286C">
        <w:rPr>
          <w:rFonts w:asciiTheme="minorHAnsi" w:eastAsia="Cambria" w:hAnsiTheme="minorHAnsi" w:cstheme="minorHAnsi"/>
          <w:b/>
          <w:u w:val="single"/>
        </w:rPr>
        <w:t xml:space="preserve">is but one example of many </w:t>
      </w:r>
      <w:r w:rsidRPr="0061286C">
        <w:rPr>
          <w:rFonts w:asciiTheme="minorHAnsi" w:eastAsia="Cambria" w:hAnsiTheme="minorHAnsi" w:cstheme="minorHAnsi"/>
          <w:b/>
          <w:iCs/>
          <w:u w:val="single"/>
          <w:bdr w:val="single" w:sz="8" w:space="0" w:color="auto"/>
        </w:rPr>
        <w:t xml:space="preserve">of how </w:t>
      </w:r>
      <w:r w:rsidRPr="004C71E8">
        <w:rPr>
          <w:rFonts w:asciiTheme="minorHAnsi" w:eastAsia="Cambria" w:hAnsiTheme="minorHAnsi" w:cstheme="minorHAnsi"/>
          <w:b/>
          <w:iCs/>
          <w:highlight w:val="yellow"/>
          <w:u w:val="single"/>
          <w:bdr w:val="single" w:sz="8" w:space="0" w:color="auto"/>
        </w:rPr>
        <w:t>U.S. weapons transfers to Israel privilege Israeli military dominance over Palestinian freedom</w:t>
      </w:r>
      <w:r w:rsidRPr="000B4750">
        <w:rPr>
          <w:rFonts w:asciiTheme="minorHAnsi" w:eastAsia="Cambria" w:hAnsiTheme="minorHAnsi" w:cstheme="minorHAnsi"/>
          <w:sz w:val="16"/>
        </w:rPr>
        <w:t xml:space="preserve"> </w:t>
      </w:r>
      <w:r w:rsidRPr="004C71E8">
        <w:rPr>
          <w:rFonts w:asciiTheme="minorHAnsi" w:eastAsia="Cambria" w:hAnsiTheme="minorHAnsi" w:cstheme="minorHAnsi"/>
          <w:b/>
          <w:highlight w:val="yellow"/>
          <w:u w:val="single"/>
        </w:rPr>
        <w:t xml:space="preserve">and create </w:t>
      </w:r>
      <w:r w:rsidRPr="0061286C">
        <w:rPr>
          <w:rFonts w:asciiTheme="minorHAnsi" w:eastAsia="Cambria" w:hAnsiTheme="minorHAnsi" w:cstheme="minorHAnsi"/>
          <w:b/>
          <w:u w:val="single"/>
        </w:rPr>
        <w:t xml:space="preserve">perverse </w:t>
      </w:r>
      <w:r w:rsidRPr="004C71E8">
        <w:rPr>
          <w:rFonts w:asciiTheme="minorHAnsi" w:eastAsia="Cambria" w:hAnsiTheme="minorHAnsi" w:cstheme="minorHAnsi"/>
          <w:b/>
          <w:highlight w:val="yellow"/>
          <w:u w:val="single"/>
        </w:rPr>
        <w:t>economic disincentives for Israel to defy</w:t>
      </w:r>
      <w:r w:rsidRPr="000B4750">
        <w:rPr>
          <w:rFonts w:asciiTheme="minorHAnsi" w:eastAsia="Cambria" w:hAnsiTheme="minorHAnsi" w:cstheme="minorHAnsi"/>
          <w:sz w:val="16"/>
        </w:rPr>
        <w:t xml:space="preserve"> U.S. policy goals such as </w:t>
      </w:r>
      <w:r w:rsidRPr="004C71E8">
        <w:rPr>
          <w:rFonts w:asciiTheme="minorHAnsi" w:eastAsia="Cambria" w:hAnsiTheme="minorHAnsi" w:cstheme="minorHAnsi"/>
          <w:b/>
          <w:highlight w:val="yellow"/>
          <w:u w:val="single"/>
        </w:rPr>
        <w:t>halting</w:t>
      </w:r>
      <w:r w:rsidRPr="000B4750">
        <w:rPr>
          <w:rFonts w:asciiTheme="minorHAnsi" w:eastAsia="Cambria" w:hAnsiTheme="minorHAnsi" w:cstheme="minorHAnsi"/>
          <w:sz w:val="16"/>
        </w:rPr>
        <w:t xml:space="preserve"> Israel’s </w:t>
      </w:r>
      <w:r w:rsidRPr="004C71E8">
        <w:rPr>
          <w:rFonts w:asciiTheme="minorHAnsi" w:eastAsia="Cambria" w:hAnsiTheme="minorHAnsi" w:cstheme="minorHAnsi"/>
          <w:b/>
          <w:highlight w:val="yellow"/>
          <w:u w:val="single"/>
        </w:rPr>
        <w:t>colonization of Palestinian land</w:t>
      </w:r>
      <w:r w:rsidRPr="004C71E8">
        <w:rPr>
          <w:rFonts w:asciiTheme="minorHAnsi" w:eastAsia="Cambria" w:hAnsiTheme="minorHAnsi" w:cstheme="minorHAnsi"/>
          <w:sz w:val="16"/>
          <w:highlight w:val="yellow"/>
        </w:rPr>
        <w:t>,</w:t>
      </w:r>
      <w:r w:rsidRPr="000B4750">
        <w:rPr>
          <w:rFonts w:asciiTheme="minorHAnsi" w:eastAsia="Cambria" w:hAnsiTheme="minorHAnsi" w:cstheme="minorHAnsi"/>
          <w:sz w:val="16"/>
        </w:rPr>
        <w:t xml:space="preserve"> </w:t>
      </w:r>
      <w:r w:rsidRPr="004C71E8">
        <w:rPr>
          <w:rFonts w:asciiTheme="minorHAnsi" w:eastAsia="Cambria" w:hAnsiTheme="minorHAnsi" w:cstheme="minorHAnsi"/>
          <w:b/>
          <w:highlight w:val="yellow"/>
          <w:u w:val="single"/>
        </w:rPr>
        <w:t>ending its collective punishment of Palestinians in the Gaza</w:t>
      </w:r>
      <w:r w:rsidRPr="000B4750">
        <w:rPr>
          <w:rFonts w:asciiTheme="minorHAnsi" w:eastAsia="Cambria" w:hAnsiTheme="minorHAnsi" w:cstheme="minorHAnsi"/>
          <w:sz w:val="16"/>
        </w:rPr>
        <w:t xml:space="preserve"> Strip, </w:t>
      </w:r>
      <w:r w:rsidRPr="0061286C">
        <w:rPr>
          <w:rFonts w:asciiTheme="minorHAnsi" w:eastAsia="Cambria" w:hAnsiTheme="minorHAnsi" w:cstheme="minorHAnsi"/>
          <w:b/>
          <w:u w:val="single"/>
        </w:rPr>
        <w:t>and negotiating in good faith a lasting peace agreement</w:t>
      </w:r>
      <w:r w:rsidRPr="000B4750">
        <w:rPr>
          <w:rFonts w:asciiTheme="minorHAnsi" w:eastAsia="Cambria" w:hAnsiTheme="minorHAnsi" w:cstheme="minorHAnsi"/>
          <w:sz w:val="16"/>
        </w:rPr>
        <w:t xml:space="preserve">. As long as U.S. weapons continue to flow, Israel will feel free to disregard the Obama Administration’s mild blandishments and half-hearted attempts to bring Israel to the negotiating table. Unfortunately </w:t>
      </w:r>
      <w:r w:rsidRPr="004C71E8">
        <w:rPr>
          <w:rFonts w:asciiTheme="minorHAnsi" w:eastAsia="Cambria" w:hAnsiTheme="minorHAnsi" w:cstheme="minorHAnsi"/>
          <w:b/>
          <w:highlight w:val="yellow"/>
          <w:u w:val="single"/>
        </w:rPr>
        <w:t>this</w:t>
      </w:r>
      <w:r w:rsidRPr="0061286C">
        <w:rPr>
          <w:rFonts w:asciiTheme="minorHAnsi" w:eastAsia="Cambria" w:hAnsiTheme="minorHAnsi" w:cstheme="minorHAnsi"/>
          <w:b/>
          <w:u w:val="single"/>
        </w:rPr>
        <w:t xml:space="preserve"> disincentive </w:t>
      </w:r>
      <w:r w:rsidRPr="004C71E8">
        <w:rPr>
          <w:rFonts w:asciiTheme="minorHAnsi" w:eastAsia="Cambria" w:hAnsiTheme="minorHAnsi" w:cstheme="minorHAnsi"/>
          <w:b/>
          <w:highlight w:val="yellow"/>
          <w:u w:val="single"/>
        </w:rPr>
        <w:t>structure is set to be reinforced</w:t>
      </w:r>
      <w:r w:rsidRPr="000B4750">
        <w:rPr>
          <w:rFonts w:asciiTheme="minorHAnsi" w:eastAsia="Cambria" w:hAnsiTheme="minorHAnsi" w:cstheme="minorHAnsi"/>
          <w:sz w:val="16"/>
        </w:rPr>
        <w:t xml:space="preserve"> over the coming years. Under a Bush-era agreement, </w:t>
      </w:r>
      <w:r w:rsidRPr="004C71E8">
        <w:rPr>
          <w:rFonts w:asciiTheme="minorHAnsi" w:eastAsia="Cambria" w:hAnsiTheme="minorHAnsi" w:cstheme="minorHAnsi"/>
          <w:b/>
          <w:highlight w:val="yellow"/>
          <w:u w:val="single"/>
        </w:rPr>
        <w:t>U.S. weapons transfers to Israel are scheduled</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to</w:t>
      </w:r>
      <w:r w:rsidRPr="0061286C">
        <w:rPr>
          <w:rFonts w:asciiTheme="minorHAnsi" w:eastAsia="Cambria" w:hAnsiTheme="minorHAnsi" w:cstheme="minorHAnsi"/>
          <w:b/>
          <w:u w:val="single"/>
        </w:rPr>
        <w:t xml:space="preserve"> total $30 billion</w:t>
      </w:r>
      <w:r w:rsidRPr="000B4750">
        <w:rPr>
          <w:rFonts w:asciiTheme="minorHAnsi" w:eastAsia="Cambria" w:hAnsiTheme="minorHAnsi" w:cstheme="minorHAnsi"/>
          <w:sz w:val="16"/>
        </w:rPr>
        <w:t xml:space="preserve"> </w:t>
      </w:r>
      <w:r w:rsidRPr="0061286C">
        <w:rPr>
          <w:rFonts w:asciiTheme="minorHAnsi" w:eastAsia="Cambria" w:hAnsiTheme="minorHAnsi" w:cstheme="minorHAnsi"/>
          <w:b/>
          <w:u w:val="single"/>
        </w:rPr>
        <w:t>from 2009-2018,</w:t>
      </w:r>
      <w:r w:rsidRPr="000B4750">
        <w:rPr>
          <w:rFonts w:asciiTheme="minorHAnsi" w:eastAsia="Cambria" w:hAnsiTheme="minorHAnsi" w:cstheme="minorHAnsi"/>
          <w:sz w:val="16"/>
        </w:rPr>
        <w:t xml:space="preserve"> </w:t>
      </w:r>
      <w:r w:rsidRPr="0061286C">
        <w:rPr>
          <w:rFonts w:asciiTheme="minorHAnsi" w:eastAsia="Cambria" w:hAnsiTheme="minorHAnsi" w:cstheme="minorHAnsi"/>
          <w:b/>
          <w:u w:val="single"/>
        </w:rPr>
        <w:t xml:space="preserve">an annual average </w:t>
      </w:r>
      <w:r w:rsidRPr="004C71E8">
        <w:rPr>
          <w:rFonts w:asciiTheme="minorHAnsi" w:eastAsia="Cambria" w:hAnsiTheme="minorHAnsi" w:cstheme="minorHAnsi"/>
          <w:b/>
          <w:highlight w:val="yellow"/>
          <w:u w:val="single"/>
        </w:rPr>
        <w:t>increase</w:t>
      </w:r>
      <w:r w:rsidRPr="0061286C">
        <w:rPr>
          <w:rFonts w:asciiTheme="minorHAnsi" w:eastAsia="Cambria" w:hAnsiTheme="minorHAnsi" w:cstheme="minorHAnsi"/>
          <w:b/>
          <w:u w:val="single"/>
        </w:rPr>
        <w:t xml:space="preserve"> of 25 percent</w:t>
      </w:r>
      <w:r w:rsidRPr="000B4750">
        <w:rPr>
          <w:rFonts w:asciiTheme="minorHAnsi" w:eastAsia="Cambria" w:hAnsiTheme="minorHAnsi" w:cstheme="minorHAnsi"/>
          <w:sz w:val="16"/>
        </w:rPr>
        <w:t xml:space="preserve"> above previous levels. With this 2007 Memorandum of Understanding, </w:t>
      </w:r>
      <w:r w:rsidRPr="0061286C">
        <w:rPr>
          <w:rFonts w:asciiTheme="minorHAnsi" w:eastAsia="Cambria" w:hAnsiTheme="minorHAnsi" w:cstheme="minorHAnsi"/>
          <w:b/>
          <w:u w:val="single"/>
        </w:rPr>
        <w:t>the United States solidified Israel’s position as the largest recipient of U.S. military aid</w:t>
      </w:r>
      <w:r w:rsidRPr="000B4750">
        <w:rPr>
          <w:rFonts w:asciiTheme="minorHAnsi" w:eastAsia="Cambria" w:hAnsiTheme="minorHAnsi" w:cstheme="minorHAnsi"/>
          <w:sz w:val="16"/>
        </w:rPr>
        <w:t xml:space="preserve"> this decade. In line with increases proposed under this arrangement, President Obama asked for a record-breaking $3.075 billion of weapons for Israel in his 2012 budget request. A new online database—”How Many Weapons to Israel?”—casts doubt on whether the United States can afford, either morally, financially or politically, to continue transferring weapons to Israel at taxpayer expense without examining the ramifications of this policy. From 2000-2009, the United States licensed, paid for, and delivered to Israel more than 670 million weapons and related equipment, valued at nearly $19 billion, through three main weapons transfer programs (Foreign Military Sales, Direct Commercial Sales, and Excess Defense Articles). </w:t>
      </w:r>
      <w:r w:rsidRPr="0061286C">
        <w:rPr>
          <w:rFonts w:asciiTheme="minorHAnsi" w:eastAsia="Cambria" w:hAnsiTheme="minorHAnsi" w:cstheme="minorHAnsi"/>
          <w:b/>
          <w:u w:val="single"/>
        </w:rPr>
        <w:t>These weapons transfer programs accounted for nearly 80 percent of the more than $24 billion in military aid appropriated to Israel</w:t>
      </w:r>
      <w:r w:rsidRPr="000B4750">
        <w:rPr>
          <w:rFonts w:asciiTheme="minorHAnsi" w:eastAsia="Cambria" w:hAnsiTheme="minorHAnsi" w:cstheme="minorHAnsi"/>
          <w:sz w:val="16"/>
        </w:rPr>
        <w:t xml:space="preserve"> during these years. </w:t>
      </w:r>
      <w:r w:rsidRPr="0061286C">
        <w:rPr>
          <w:rFonts w:asciiTheme="minorHAnsi" w:eastAsia="Cambria" w:hAnsiTheme="minorHAnsi" w:cstheme="minorHAnsi"/>
          <w:b/>
          <w:u w:val="single"/>
        </w:rPr>
        <w:t>The bulk of the remaining money was spent by Israel on its own domestic arms industry, a unique exemption written into law for Israel</w:t>
      </w:r>
      <w:r w:rsidRPr="000B4750">
        <w:rPr>
          <w:rFonts w:asciiTheme="minorHAnsi" w:eastAsia="Cambria" w:hAnsiTheme="minorHAnsi" w:cstheme="minorHAnsi"/>
          <w:sz w:val="16"/>
        </w:rPr>
        <w:t xml:space="preserve">. All other countries receiving U.S. military aid are required to spend the whole sum within the United States. Military aid to Israel ran the gamut from the patently absurd—one used food steamer valued at $2,100—to the lethal—93 F-16D fighter jets valued at a total of nearly $2.5 billion. </w:t>
      </w:r>
      <w:r w:rsidRPr="0061286C">
        <w:rPr>
          <w:rFonts w:asciiTheme="minorHAnsi" w:eastAsia="Cambria" w:hAnsiTheme="minorHAnsi" w:cstheme="minorHAnsi"/>
          <w:b/>
          <w:u w:val="single"/>
        </w:rPr>
        <w:t xml:space="preserve">With nearly 500 categories of weapons transferred to Israel, </w:t>
      </w:r>
      <w:r w:rsidRPr="004C71E8">
        <w:rPr>
          <w:rFonts w:asciiTheme="minorHAnsi" w:eastAsia="Cambria" w:hAnsiTheme="minorHAnsi" w:cstheme="minorHAnsi"/>
          <w:b/>
          <w:highlight w:val="yellow"/>
          <w:u w:val="single"/>
        </w:rPr>
        <w:t xml:space="preserve">the United States is pervasively, </w:t>
      </w:r>
      <w:r w:rsidRPr="0061286C">
        <w:rPr>
          <w:rFonts w:asciiTheme="minorHAnsi" w:eastAsia="Cambria" w:hAnsiTheme="minorHAnsi" w:cstheme="minorHAnsi"/>
          <w:b/>
          <w:u w:val="single"/>
        </w:rPr>
        <w:t xml:space="preserve">intricately, </w:t>
      </w:r>
      <w:r w:rsidRPr="004C71E8">
        <w:rPr>
          <w:rFonts w:asciiTheme="minorHAnsi" w:eastAsia="Cambria" w:hAnsiTheme="minorHAnsi" w:cstheme="minorHAnsi"/>
          <w:b/>
          <w:highlight w:val="yellow"/>
          <w:u w:val="single"/>
        </w:rPr>
        <w:t>and comprehensively involved in arming its military</w:t>
      </w:r>
      <w:r w:rsidRPr="0061286C">
        <w:rPr>
          <w:rFonts w:asciiTheme="minorHAnsi" w:eastAsia="Cambria" w:hAnsiTheme="minorHAnsi" w:cstheme="minorHAnsi"/>
          <w:b/>
          <w:u w:val="single"/>
        </w:rPr>
        <w:t>.</w:t>
      </w:r>
      <w:r w:rsidRPr="000B4750">
        <w:rPr>
          <w:rFonts w:asciiTheme="minorHAnsi" w:eastAsia="Cambria" w:hAnsiTheme="minorHAnsi" w:cstheme="minorHAnsi"/>
          <w:sz w:val="16"/>
        </w:rPr>
        <w:t xml:space="preserve"> </w:t>
      </w:r>
      <w:r w:rsidRPr="004C71E8">
        <w:rPr>
          <w:rFonts w:asciiTheme="minorHAnsi" w:eastAsia="Cambria" w:hAnsiTheme="minorHAnsi" w:cstheme="minorHAnsi"/>
          <w:b/>
          <w:highlight w:val="yellow"/>
          <w:u w:val="single"/>
        </w:rPr>
        <w:t>These weapons transfers also make the U</w:t>
      </w:r>
      <w:r w:rsidRPr="0061286C">
        <w:rPr>
          <w:rFonts w:asciiTheme="minorHAnsi" w:eastAsia="Cambria" w:hAnsiTheme="minorHAnsi" w:cstheme="minorHAnsi"/>
          <w:b/>
          <w:u w:val="single"/>
        </w:rPr>
        <w:t xml:space="preserve">nited </w:t>
      </w:r>
      <w:r w:rsidRPr="004C71E8">
        <w:rPr>
          <w:rFonts w:asciiTheme="minorHAnsi" w:eastAsia="Cambria" w:hAnsiTheme="minorHAnsi" w:cstheme="minorHAnsi"/>
          <w:b/>
          <w:highlight w:val="yellow"/>
          <w:u w:val="single"/>
        </w:rPr>
        <w:t>S</w:t>
      </w:r>
      <w:r w:rsidRPr="0061286C">
        <w:rPr>
          <w:rFonts w:asciiTheme="minorHAnsi" w:eastAsia="Cambria" w:hAnsiTheme="minorHAnsi" w:cstheme="minorHAnsi"/>
          <w:b/>
          <w:u w:val="single"/>
        </w:rPr>
        <w:t xml:space="preserve">tates </w:t>
      </w:r>
      <w:r w:rsidRPr="0061286C">
        <w:rPr>
          <w:rFonts w:asciiTheme="minorHAnsi" w:eastAsia="Cambria" w:hAnsiTheme="minorHAnsi" w:cstheme="minorHAnsi"/>
          <w:b/>
          <w:iCs/>
          <w:u w:val="single"/>
          <w:bdr w:val="single" w:sz="8" w:space="0" w:color="auto"/>
        </w:rPr>
        <w:t xml:space="preserve">deeply </w:t>
      </w:r>
      <w:r w:rsidRPr="004C71E8">
        <w:rPr>
          <w:rFonts w:asciiTheme="minorHAnsi" w:eastAsia="Cambria" w:hAnsiTheme="minorHAnsi" w:cstheme="minorHAnsi"/>
          <w:b/>
          <w:iCs/>
          <w:highlight w:val="yellow"/>
          <w:u w:val="single"/>
          <w:bdr w:val="single" w:sz="8" w:space="0" w:color="auto"/>
        </w:rPr>
        <w:t>complicit in</w:t>
      </w:r>
      <w:r w:rsidRPr="0061286C">
        <w:rPr>
          <w:rFonts w:asciiTheme="minorHAnsi" w:eastAsia="Cambria" w:hAnsiTheme="minorHAnsi" w:cstheme="minorHAnsi"/>
          <w:b/>
          <w:iCs/>
          <w:u w:val="single"/>
          <w:bdr w:val="single" w:sz="8" w:space="0" w:color="auto"/>
        </w:rPr>
        <w:t xml:space="preserve"> almost </w:t>
      </w:r>
      <w:r w:rsidRPr="004C71E8">
        <w:rPr>
          <w:rFonts w:asciiTheme="minorHAnsi" w:eastAsia="Cambria" w:hAnsiTheme="minorHAnsi" w:cstheme="minorHAnsi"/>
          <w:b/>
          <w:iCs/>
          <w:highlight w:val="yellow"/>
          <w:u w:val="single"/>
          <w:bdr w:val="single" w:sz="8" w:space="0" w:color="auto"/>
        </w:rPr>
        <w:t>every action the Israeli military takes</w:t>
      </w:r>
      <w:r w:rsidRPr="004C71E8">
        <w:rPr>
          <w:rFonts w:asciiTheme="minorHAnsi" w:eastAsia="Cambria" w:hAnsiTheme="minorHAnsi" w:cstheme="minorHAnsi"/>
          <w:sz w:val="16"/>
          <w:highlight w:val="yellow"/>
        </w:rPr>
        <w:t xml:space="preserve"> </w:t>
      </w:r>
      <w:r w:rsidRPr="004C71E8">
        <w:rPr>
          <w:rFonts w:asciiTheme="minorHAnsi" w:eastAsia="Cambria" w:hAnsiTheme="minorHAnsi" w:cstheme="minorHAnsi"/>
          <w:b/>
          <w:iCs/>
          <w:highlight w:val="yellow"/>
          <w:u w:val="single"/>
          <w:bdr w:val="single" w:sz="8" w:space="0" w:color="auto"/>
        </w:rPr>
        <w:t>to entrench its</w:t>
      </w:r>
      <w:r w:rsidRPr="0061286C">
        <w:rPr>
          <w:rFonts w:asciiTheme="minorHAnsi" w:eastAsia="Cambria" w:hAnsiTheme="minorHAnsi" w:cstheme="minorHAnsi"/>
          <w:b/>
          <w:iCs/>
          <w:u w:val="single"/>
          <w:bdr w:val="single" w:sz="8" w:space="0" w:color="auto"/>
        </w:rPr>
        <w:t xml:space="preserve"> </w:t>
      </w:r>
      <w:r w:rsidRPr="000B4750">
        <w:rPr>
          <w:rFonts w:asciiTheme="minorHAnsi" w:eastAsia="Cambria" w:hAnsiTheme="minorHAnsi" w:cstheme="minorHAnsi"/>
          <w:sz w:val="16"/>
        </w:rPr>
        <w:t>illegal 43-year</w:t>
      </w:r>
      <w:r w:rsidRPr="0061286C">
        <w:rPr>
          <w:rFonts w:asciiTheme="minorHAnsi" w:eastAsia="Cambria" w:hAnsiTheme="minorHAnsi" w:cstheme="minorHAnsi"/>
          <w:b/>
          <w:iCs/>
          <w:u w:val="single"/>
          <w:bdr w:val="single" w:sz="8" w:space="0" w:color="auto"/>
        </w:rPr>
        <w:t xml:space="preserve"> </w:t>
      </w:r>
      <w:r w:rsidRPr="004C71E8">
        <w:rPr>
          <w:rFonts w:asciiTheme="minorHAnsi" w:eastAsia="Cambria" w:hAnsiTheme="minorHAnsi" w:cstheme="minorHAnsi"/>
          <w:b/>
          <w:iCs/>
          <w:highlight w:val="yellow"/>
          <w:u w:val="single"/>
          <w:bdr w:val="single" w:sz="8" w:space="0" w:color="auto"/>
        </w:rPr>
        <w:t>military occupation</w:t>
      </w:r>
      <w:r w:rsidRPr="0061286C">
        <w:rPr>
          <w:rFonts w:asciiTheme="minorHAnsi" w:eastAsia="Cambria" w:hAnsiTheme="minorHAnsi" w:cstheme="minorHAnsi"/>
          <w:b/>
          <w:iCs/>
          <w:u w:val="single"/>
          <w:bdr w:val="single" w:sz="8" w:space="0" w:color="auto"/>
        </w:rPr>
        <w:t xml:space="preserve"> </w:t>
      </w:r>
      <w:r w:rsidRPr="000B4750">
        <w:rPr>
          <w:rFonts w:asciiTheme="minorHAnsi" w:eastAsia="Cambria" w:hAnsiTheme="minorHAnsi" w:cstheme="minorHAnsi"/>
          <w:sz w:val="16"/>
        </w:rPr>
        <w:t xml:space="preserve">of the Palestinian West Bank, East Jerusalem, and Gaza Strip </w:t>
      </w:r>
      <w:r w:rsidRPr="004C71E8">
        <w:rPr>
          <w:rFonts w:asciiTheme="minorHAnsi" w:eastAsia="Cambria" w:hAnsiTheme="minorHAnsi" w:cstheme="minorHAnsi"/>
          <w:b/>
          <w:highlight w:val="yellow"/>
          <w:u w:val="single"/>
        </w:rPr>
        <w:t>and</w:t>
      </w:r>
      <w:r w:rsidRPr="0061286C">
        <w:rPr>
          <w:rFonts w:asciiTheme="minorHAnsi" w:eastAsia="Cambria" w:hAnsiTheme="minorHAnsi" w:cstheme="minorHAnsi"/>
          <w:b/>
          <w:u w:val="single"/>
        </w:rPr>
        <w:t xml:space="preserve"> the </w:t>
      </w:r>
      <w:r w:rsidRPr="004C71E8">
        <w:rPr>
          <w:rFonts w:asciiTheme="minorHAnsi" w:eastAsia="Cambria" w:hAnsiTheme="minorHAnsi" w:cstheme="minorHAnsi"/>
          <w:b/>
          <w:iCs/>
          <w:highlight w:val="yellow"/>
          <w:u w:val="single"/>
          <w:bdr w:val="single" w:sz="8" w:space="0" w:color="auto"/>
        </w:rPr>
        <w:t>apartheid policies</w:t>
      </w:r>
      <w:r w:rsidRPr="004C71E8">
        <w:rPr>
          <w:rFonts w:asciiTheme="minorHAnsi" w:eastAsia="Cambria" w:hAnsiTheme="minorHAnsi" w:cstheme="minorHAnsi"/>
          <w:b/>
          <w:highlight w:val="yellow"/>
          <w:u w:val="single"/>
        </w:rPr>
        <w:t xml:space="preserve"> that undergird its government’s stance</w:t>
      </w:r>
      <w:r w:rsidRPr="0061286C">
        <w:rPr>
          <w:rFonts w:asciiTheme="minorHAnsi" w:eastAsia="Cambria" w:hAnsiTheme="minorHAnsi" w:cstheme="minorHAnsi"/>
          <w:b/>
          <w:u w:val="single"/>
        </w:rPr>
        <w:t xml:space="preserve"> toward Palestinians</w:t>
      </w:r>
      <w:r w:rsidRPr="000B4750">
        <w:rPr>
          <w:rFonts w:asciiTheme="minorHAnsi" w:eastAsia="Cambria" w:hAnsiTheme="minorHAnsi" w:cstheme="minorHAnsi"/>
          <w:sz w:val="16"/>
        </w:rPr>
        <w:t xml:space="preserve">. From September 2000-December 2009, roughly the same period during which the United States transferred these 670 million weapons to Israel, the Israeli military killed at least 2,969 Palestinians, of whom 1,128 were children, who took no part in hostilities, according to the Israeli human rights organization B’Tselem. For example, Israel killed 446 unarmed Palestinians, including 149 children, with missiles fired from helicopters. The Pentagon classifies the number, types, and value of missiles transferred to Israel; however, the United States gave Israel nearly 200 AH-64D Apache, Sikorsky CH-53, and Cobra helicopters from which at least some of these lethal missiles were fired. It was likely one such U.S.-supplied missile from a U.S.-supplied helicopter that Israel fired in the Jabalya refugee camp in the Gaza Strip on December 29, 2008, which killed five sisters, Jawaher (age 4), Dina (age 7), Samar (age 12), Ikram (age 14), and Tahrir Baulusha (age 17) during an attack on a nearby mosque. Israel’s misuse of U.S. weapons to commit human rights abuses like these against Palestinian civilians should trigger sanctions against, rather than increasing amounts of military aid to, Israel. The Arms Export Control Act limits the use of U.S. weapons to “internal security” and “legitimate self-defense.” </w:t>
      </w:r>
      <w:r w:rsidRPr="0061286C">
        <w:rPr>
          <w:rFonts w:asciiTheme="minorHAnsi" w:eastAsia="Cambria" w:hAnsiTheme="minorHAnsi" w:cstheme="minorHAnsi"/>
          <w:b/>
          <w:u w:val="single"/>
        </w:rPr>
        <w:t>Israel’s occupation</w:t>
      </w:r>
      <w:r w:rsidRPr="000B4750">
        <w:rPr>
          <w:rFonts w:asciiTheme="minorHAnsi" w:eastAsia="Cambria" w:hAnsiTheme="minorHAnsi" w:cstheme="minorHAnsi"/>
          <w:sz w:val="16"/>
        </w:rPr>
        <w:t xml:space="preserve"> of the Palestinian West Bank, East Jerusalem, and Gaza Strip </w:t>
      </w:r>
      <w:r w:rsidRPr="0061286C">
        <w:rPr>
          <w:rFonts w:asciiTheme="minorHAnsi" w:eastAsia="Cambria" w:hAnsiTheme="minorHAnsi" w:cstheme="minorHAnsi"/>
          <w:b/>
          <w:u w:val="single"/>
        </w:rPr>
        <w:t>is defined by the U.S. government as a foreign military occupation, and the killing of thousands of unarmed civilians in support of a military occupation cannot be justified as legitimate without distorting the meaning of self-defense</w:t>
      </w:r>
      <w:r w:rsidRPr="000B4750">
        <w:rPr>
          <w:rFonts w:asciiTheme="minorHAnsi" w:eastAsia="Cambria" w:hAnsiTheme="minorHAnsi" w:cstheme="minorHAnsi"/>
          <w:sz w:val="16"/>
        </w:rPr>
        <w:t xml:space="preserve">. In addition, the Foreign Assistance Act strictly prohibits U.S. foreign assistance to any country that “engages in a consistent pattern of gross violations of internationally recognized human rights.” The State Department’s recently released 2010 Country Reports on Human Rights Practices documents amply, if not comprehensively, Israel’s human rights abuses of Palestinians. As </w:t>
      </w:r>
      <w:r w:rsidRPr="004C71E8">
        <w:rPr>
          <w:rFonts w:asciiTheme="minorHAnsi" w:eastAsia="Cambria" w:hAnsiTheme="minorHAnsi" w:cstheme="minorHAnsi"/>
          <w:b/>
          <w:highlight w:val="yellow"/>
          <w:u w:val="single"/>
        </w:rPr>
        <w:t>Washington</w:t>
      </w:r>
      <w:r w:rsidRPr="000B4750">
        <w:rPr>
          <w:rFonts w:asciiTheme="minorHAnsi" w:eastAsia="Cambria" w:hAnsiTheme="minorHAnsi" w:cstheme="minorHAnsi"/>
          <w:sz w:val="16"/>
        </w:rPr>
        <w:t xml:space="preserve"> now considers raising the debt ceiling and making even more substantial cuts to the 2012 budget, the moral, financial, and political costs of arming Israel can no longer be ignored. If the Obama Admininstration is serious in its efforts to resolve the Israeli-Palestinian conflict and genuine in its stated commitment to the universality of human rights, then it </w:t>
      </w:r>
      <w:r w:rsidRPr="004C71E8">
        <w:rPr>
          <w:rFonts w:asciiTheme="minorHAnsi" w:eastAsia="Cambria" w:hAnsiTheme="minorHAnsi" w:cstheme="minorHAnsi"/>
          <w:b/>
          <w:highlight w:val="yellow"/>
          <w:u w:val="single"/>
        </w:rPr>
        <w:t>must utilize</w:t>
      </w:r>
      <w:r w:rsidRPr="0061286C">
        <w:rPr>
          <w:rFonts w:asciiTheme="minorHAnsi" w:eastAsia="Cambria" w:hAnsiTheme="minorHAnsi" w:cstheme="minorHAnsi"/>
          <w:b/>
          <w:u w:val="single"/>
        </w:rPr>
        <w:t xml:space="preserve"> the </w:t>
      </w:r>
      <w:r w:rsidRPr="004C71E8">
        <w:rPr>
          <w:rFonts w:asciiTheme="minorHAnsi" w:eastAsia="Cambria" w:hAnsiTheme="minorHAnsi" w:cstheme="minorHAnsi"/>
          <w:b/>
          <w:highlight w:val="yellow"/>
          <w:u w:val="single"/>
        </w:rPr>
        <w:t>significant leverage</w:t>
      </w:r>
      <w:r w:rsidRPr="000B4750">
        <w:rPr>
          <w:rFonts w:asciiTheme="minorHAnsi" w:eastAsia="Cambria" w:hAnsiTheme="minorHAnsi" w:cstheme="minorHAnsi"/>
          <w:sz w:val="16"/>
        </w:rPr>
        <w:t xml:space="preserve"> </w:t>
      </w:r>
      <w:r w:rsidRPr="0061286C">
        <w:rPr>
          <w:rFonts w:asciiTheme="minorHAnsi" w:eastAsia="Cambria" w:hAnsiTheme="minorHAnsi" w:cstheme="minorHAnsi"/>
          <w:b/>
          <w:u w:val="single"/>
        </w:rPr>
        <w:t>the</w:t>
      </w:r>
      <w:r w:rsidRPr="000B4750">
        <w:rPr>
          <w:rFonts w:asciiTheme="minorHAnsi" w:eastAsia="Cambria" w:hAnsiTheme="minorHAnsi" w:cstheme="minorHAnsi"/>
          <w:sz w:val="16"/>
        </w:rPr>
        <w:t xml:space="preserve"> </w:t>
      </w:r>
      <w:r w:rsidRPr="0061286C">
        <w:rPr>
          <w:rFonts w:asciiTheme="minorHAnsi" w:eastAsia="Cambria" w:hAnsiTheme="minorHAnsi" w:cstheme="minorHAnsi"/>
          <w:b/>
          <w:u w:val="single"/>
        </w:rPr>
        <w:t>U</w:t>
      </w:r>
      <w:r w:rsidRPr="000B4750">
        <w:rPr>
          <w:rFonts w:asciiTheme="minorHAnsi" w:eastAsia="Cambria" w:hAnsiTheme="minorHAnsi" w:cstheme="minorHAnsi"/>
          <w:sz w:val="16"/>
        </w:rPr>
        <w:t xml:space="preserve">nited </w:t>
      </w:r>
      <w:r w:rsidRPr="0061286C">
        <w:rPr>
          <w:rFonts w:asciiTheme="minorHAnsi" w:eastAsia="Cambria" w:hAnsiTheme="minorHAnsi" w:cstheme="minorHAnsi"/>
          <w:b/>
          <w:u w:val="single"/>
        </w:rPr>
        <w:t>S</w:t>
      </w:r>
      <w:r w:rsidRPr="000B4750">
        <w:rPr>
          <w:rFonts w:asciiTheme="minorHAnsi" w:eastAsia="Cambria" w:hAnsiTheme="minorHAnsi" w:cstheme="minorHAnsi"/>
          <w:sz w:val="16"/>
        </w:rPr>
        <w:t xml:space="preserve">tates </w:t>
      </w:r>
      <w:r w:rsidRPr="0061286C">
        <w:rPr>
          <w:rFonts w:asciiTheme="minorHAnsi" w:eastAsia="Cambria" w:hAnsiTheme="minorHAnsi" w:cstheme="minorHAnsi"/>
          <w:b/>
          <w:u w:val="single"/>
        </w:rPr>
        <w:t>wields over Israel</w:t>
      </w:r>
      <w:r w:rsidRPr="000B4750">
        <w:rPr>
          <w:rFonts w:asciiTheme="minorHAnsi" w:eastAsia="Cambria" w:hAnsiTheme="minorHAnsi" w:cstheme="minorHAnsi"/>
          <w:sz w:val="16"/>
        </w:rPr>
        <w:t xml:space="preserve"> through its military aid program. </w:t>
      </w:r>
      <w:r w:rsidRPr="004C71E8">
        <w:rPr>
          <w:rFonts w:asciiTheme="minorHAnsi" w:eastAsia="Cambria" w:hAnsiTheme="minorHAnsi" w:cstheme="minorHAnsi"/>
          <w:b/>
          <w:highlight w:val="yellow"/>
          <w:u w:val="single"/>
        </w:rPr>
        <w:t>By</w:t>
      </w:r>
      <w:r w:rsidRPr="004C71E8">
        <w:rPr>
          <w:rFonts w:asciiTheme="minorHAnsi" w:eastAsia="Cambria" w:hAnsiTheme="minorHAnsi" w:cstheme="minorHAnsi"/>
          <w:sz w:val="16"/>
          <w:highlight w:val="yellow"/>
        </w:rPr>
        <w:t xml:space="preserve"> </w:t>
      </w:r>
      <w:r w:rsidRPr="004C71E8">
        <w:rPr>
          <w:rFonts w:asciiTheme="minorHAnsi" w:eastAsia="Cambria" w:hAnsiTheme="minorHAnsi" w:cstheme="minorHAnsi"/>
          <w:b/>
          <w:highlight w:val="yellow"/>
          <w:u w:val="single"/>
        </w:rPr>
        <w:t>terminating weapons transfers to Israel</w:t>
      </w:r>
      <w:r w:rsidRPr="000B4750">
        <w:rPr>
          <w:rFonts w:asciiTheme="minorHAnsi" w:eastAsia="Cambria" w:hAnsiTheme="minorHAnsi" w:cstheme="minorHAnsi"/>
          <w:sz w:val="16"/>
        </w:rPr>
        <w:t xml:space="preserve"> at least until Israel upholds its obligations under U.S. and international law, ends its illegal military occupation of Palestinian land, and negotiates in good faith a just and lasting peace with Palestinians, the United States can create an incentive structure to achieve its frustrated policy goals.</w:t>
      </w:r>
    </w:p>
    <w:p w:rsidR="00144F62" w:rsidRPr="0061286C" w:rsidRDefault="00144F62" w:rsidP="00144F62">
      <w:pPr>
        <w:pStyle w:val="Heading4"/>
        <w:rPr>
          <w:rFonts w:asciiTheme="minorHAnsi" w:eastAsia="Cambria" w:hAnsiTheme="minorHAnsi" w:cstheme="minorHAnsi"/>
        </w:rPr>
      </w:pPr>
      <w:r>
        <w:rPr>
          <w:rFonts w:asciiTheme="minorHAnsi" w:eastAsia="Cambria" w:hAnsiTheme="minorHAnsi" w:cstheme="minorHAnsi"/>
        </w:rPr>
        <w:t xml:space="preserve">This spills over --- logics of liberalism could never end the violence against Palestinians even Obama couldn’t do it --- political progress just paves over the violence that occurs in the squo --- it’s precisely why progress in the status quo can never happen </w:t>
      </w:r>
    </w:p>
    <w:p w:rsidR="00144F62" w:rsidRPr="0061286C" w:rsidRDefault="00144F62" w:rsidP="00144F62">
      <w:pPr>
        <w:rPr>
          <w:rFonts w:asciiTheme="minorHAnsi" w:eastAsia="Cambria" w:hAnsiTheme="minorHAnsi" w:cstheme="minorHAnsi"/>
          <w:sz w:val="8"/>
        </w:rPr>
      </w:pPr>
      <w:r w:rsidRPr="0061286C">
        <w:rPr>
          <w:rFonts w:asciiTheme="minorHAnsi" w:eastAsia="Cambria" w:hAnsiTheme="minorHAnsi" w:cstheme="minorHAnsi"/>
          <w:sz w:val="8"/>
        </w:rPr>
        <w:t xml:space="preserve">[Peter </w:t>
      </w:r>
      <w:r w:rsidRPr="0061286C">
        <w:rPr>
          <w:rStyle w:val="Style13ptBold"/>
          <w:rFonts w:asciiTheme="minorHAnsi" w:hAnsiTheme="minorHAnsi" w:cstheme="minorHAnsi"/>
        </w:rPr>
        <w:t>Beinart 19</w:t>
      </w:r>
      <w:r w:rsidRPr="0061286C">
        <w:rPr>
          <w:rFonts w:asciiTheme="minorHAnsi" w:eastAsia="Cambria" w:hAnsiTheme="minorHAnsi" w:cstheme="minorHAnsi"/>
          <w:sz w:val="8"/>
        </w:rPr>
        <w:t>] (It’s Time to End America’s Blank Check Military Aid to Israel,Forward, https://forward.com/opinion/424591/its-time-to-end-americas-blank-check-military-aid-to-israel/ ) 5-20-2019  //pyrex ultra</w:t>
      </w:r>
    </w:p>
    <w:p w:rsidR="00144F62" w:rsidRPr="0061286C" w:rsidRDefault="00144F62" w:rsidP="00144F62">
      <w:pPr>
        <w:rPr>
          <w:rFonts w:asciiTheme="minorHAnsi" w:eastAsia="Cambria" w:hAnsiTheme="minorHAnsi" w:cstheme="minorHAnsi"/>
          <w:sz w:val="8"/>
        </w:rPr>
      </w:pPr>
      <w:r w:rsidRPr="0061286C">
        <w:rPr>
          <w:rFonts w:asciiTheme="minorHAnsi" w:eastAsia="Cambria" w:hAnsiTheme="minorHAnsi" w:cstheme="minorHAnsi"/>
          <w:sz w:val="8"/>
        </w:rPr>
        <w:t xml:space="preserve">Netanyahu was right. </w:t>
      </w:r>
      <w:r w:rsidRPr="004C71E8">
        <w:rPr>
          <w:rStyle w:val="StyleUnderline"/>
          <w:rFonts w:asciiTheme="minorHAnsi" w:hAnsiTheme="minorHAnsi" w:cstheme="minorHAnsi"/>
          <w:highlight w:val="yellow"/>
        </w:rPr>
        <w:t>It’s not just Trump who</w:t>
      </w:r>
      <w:r w:rsidRPr="0061286C">
        <w:rPr>
          <w:rStyle w:val="StyleUnderline"/>
          <w:rFonts w:asciiTheme="minorHAnsi" w:hAnsiTheme="minorHAnsi" w:cstheme="minorHAnsi"/>
        </w:rPr>
        <w:t xml:space="preserve"> has </w:t>
      </w:r>
      <w:r w:rsidRPr="004C71E8">
        <w:rPr>
          <w:rStyle w:val="StyleUnderline"/>
          <w:rFonts w:asciiTheme="minorHAnsi" w:hAnsiTheme="minorHAnsi" w:cstheme="minorHAnsi"/>
          <w:highlight w:val="yellow"/>
        </w:rPr>
        <w:t>enabled</w:t>
      </w:r>
      <w:r w:rsidRPr="0061286C">
        <w:rPr>
          <w:rFonts w:asciiTheme="minorHAnsi" w:eastAsia="Cambria" w:hAnsiTheme="minorHAnsi" w:cstheme="minorHAnsi"/>
          <w:sz w:val="8"/>
        </w:rPr>
        <w:t xml:space="preserve"> his </w:t>
      </w:r>
      <w:r w:rsidRPr="004C71E8">
        <w:rPr>
          <w:rStyle w:val="StyleUnderline"/>
          <w:rFonts w:asciiTheme="minorHAnsi" w:hAnsiTheme="minorHAnsi" w:cstheme="minorHAnsi"/>
          <w:highlight w:val="yellow"/>
        </w:rPr>
        <w:t>assault on the two-state solution</w:t>
      </w:r>
      <w:r w:rsidRPr="0061286C">
        <w:rPr>
          <w:rFonts w:asciiTheme="minorHAnsi" w:eastAsia="Cambria" w:hAnsiTheme="minorHAnsi" w:cstheme="minorHAnsi"/>
          <w:sz w:val="8"/>
        </w:rPr>
        <w:t xml:space="preserve">. </w:t>
      </w:r>
      <w:r w:rsidRPr="004C71E8">
        <w:rPr>
          <w:rStyle w:val="Emphasis"/>
          <w:rFonts w:asciiTheme="minorHAnsi" w:hAnsiTheme="minorHAnsi" w:cstheme="minorHAnsi"/>
          <w:highlight w:val="yellow"/>
        </w:rPr>
        <w:t>Obama did too.</w:t>
      </w:r>
      <w:r w:rsidRPr="0061286C">
        <w:rPr>
          <w:rFonts w:asciiTheme="minorHAnsi" w:eastAsia="Cambria" w:hAnsiTheme="minorHAnsi" w:cstheme="minorHAnsi"/>
          <w:sz w:val="8"/>
        </w:rPr>
        <w:t xml:space="preserve"> </w:t>
      </w:r>
      <w:r w:rsidRPr="0061286C">
        <w:rPr>
          <w:rStyle w:val="Emphasis"/>
          <w:rFonts w:asciiTheme="minorHAnsi" w:hAnsiTheme="minorHAnsi" w:cstheme="minorHAnsi"/>
        </w:rPr>
        <w:t>For eight years</w:t>
      </w:r>
      <w:r w:rsidRPr="0061286C">
        <w:rPr>
          <w:rFonts w:asciiTheme="minorHAnsi" w:eastAsia="Cambria" w:hAnsiTheme="minorHAnsi" w:cstheme="minorHAnsi"/>
          <w:sz w:val="8"/>
        </w:rPr>
        <w:t xml:space="preserve"> as president, </w:t>
      </w:r>
      <w:r w:rsidRPr="004C71E8">
        <w:rPr>
          <w:rStyle w:val="StyleUnderline"/>
          <w:rFonts w:asciiTheme="minorHAnsi" w:hAnsiTheme="minorHAnsi" w:cstheme="minorHAnsi"/>
          <w:highlight w:val="yellow"/>
        </w:rPr>
        <w:t>Obama warned</w:t>
      </w:r>
      <w:r w:rsidRPr="0061286C">
        <w:rPr>
          <w:rStyle w:val="StyleUnderline"/>
          <w:rFonts w:asciiTheme="minorHAnsi" w:hAnsiTheme="minorHAnsi" w:cstheme="minorHAnsi"/>
        </w:rPr>
        <w:t xml:space="preserve"> that </w:t>
      </w:r>
      <w:r w:rsidRPr="004C71E8">
        <w:rPr>
          <w:rStyle w:val="StyleUnderline"/>
          <w:rFonts w:asciiTheme="minorHAnsi" w:hAnsiTheme="minorHAnsi" w:cstheme="minorHAnsi"/>
          <w:highlight w:val="yellow"/>
        </w:rPr>
        <w:t>Israeli policies</w:t>
      </w:r>
      <w:r w:rsidRPr="0061286C">
        <w:rPr>
          <w:rFonts w:asciiTheme="minorHAnsi" w:eastAsia="Cambria" w:hAnsiTheme="minorHAnsi" w:cstheme="minorHAnsi"/>
          <w:sz w:val="8"/>
        </w:rPr>
        <w:t xml:space="preserve"> in the West Bank </w:t>
      </w:r>
      <w:r w:rsidRPr="004C71E8">
        <w:rPr>
          <w:rStyle w:val="StyleUnderline"/>
          <w:rFonts w:asciiTheme="minorHAnsi" w:hAnsiTheme="minorHAnsi" w:cstheme="minorHAnsi"/>
          <w:highlight w:val="yellow"/>
        </w:rPr>
        <w:t>were endangering Palestinian rights</w:t>
      </w:r>
      <w:r w:rsidRPr="0061286C">
        <w:rPr>
          <w:rStyle w:val="StyleUnderline"/>
          <w:rFonts w:asciiTheme="minorHAnsi" w:hAnsiTheme="minorHAnsi" w:cstheme="minorHAnsi"/>
        </w:rPr>
        <w:t xml:space="preserve">, American interests and Israel’s future as a democratic and Jewish state. And </w:t>
      </w:r>
      <w:r w:rsidRPr="004C71E8">
        <w:rPr>
          <w:rStyle w:val="StyleUnderline"/>
          <w:rFonts w:asciiTheme="minorHAnsi" w:hAnsiTheme="minorHAnsi" w:cstheme="minorHAnsi"/>
          <w:highlight w:val="yellow"/>
        </w:rPr>
        <w:t>yet</w:t>
      </w:r>
      <w:r w:rsidRPr="0061286C">
        <w:rPr>
          <w:rFonts w:asciiTheme="minorHAnsi" w:eastAsia="Cambria" w:hAnsiTheme="minorHAnsi" w:cstheme="minorHAnsi"/>
          <w:sz w:val="8"/>
        </w:rPr>
        <w:t xml:space="preserve">, during those eight years, </w:t>
      </w:r>
      <w:r w:rsidRPr="0061286C">
        <w:rPr>
          <w:rStyle w:val="StyleUnderline"/>
          <w:rFonts w:asciiTheme="minorHAnsi" w:hAnsiTheme="minorHAnsi" w:cstheme="minorHAnsi"/>
        </w:rPr>
        <w:t xml:space="preserve">Obama </w:t>
      </w:r>
      <w:r w:rsidRPr="004C71E8">
        <w:rPr>
          <w:rStyle w:val="StyleUnderline"/>
          <w:rFonts w:asciiTheme="minorHAnsi" w:hAnsiTheme="minorHAnsi" w:cstheme="minorHAnsi"/>
          <w:highlight w:val="yellow"/>
        </w:rPr>
        <w:t>never used American aid to Israel as a lever to change</w:t>
      </w:r>
      <w:r w:rsidRPr="0061286C">
        <w:rPr>
          <w:rStyle w:val="StyleUnderline"/>
          <w:rFonts w:asciiTheme="minorHAnsi" w:hAnsiTheme="minorHAnsi" w:cstheme="minorHAnsi"/>
        </w:rPr>
        <w:t xml:space="preserve"> the </w:t>
      </w:r>
      <w:r w:rsidRPr="004C71E8">
        <w:rPr>
          <w:rStyle w:val="StyleUnderline"/>
          <w:rFonts w:asciiTheme="minorHAnsi" w:hAnsiTheme="minorHAnsi" w:cstheme="minorHAnsi"/>
          <w:highlight w:val="yellow"/>
        </w:rPr>
        <w:t>policies</w:t>
      </w:r>
      <w:r w:rsidRPr="0061286C">
        <w:rPr>
          <w:rStyle w:val="StyleUnderline"/>
          <w:rFonts w:asciiTheme="minorHAnsi" w:hAnsiTheme="minorHAnsi" w:cstheme="minorHAnsi"/>
        </w:rPr>
        <w:t xml:space="preserve"> he decried</w:t>
      </w:r>
      <w:r w:rsidRPr="0061286C">
        <w:rPr>
          <w:rFonts w:asciiTheme="minorHAnsi" w:eastAsia="Cambria" w:hAnsiTheme="minorHAnsi" w:cstheme="minorHAnsi"/>
          <w:sz w:val="8"/>
        </w:rPr>
        <w:t>. Obama watched Netanyahu rebuff him again and again. He watched as Netanyahu in 2011 travelled to the White House to publicly repudiate his vision of a Palestinian state near the 1967 lines. He watched as Netanyahu in 2014 “flatly refused” to give Secretary of State John Kerry “the slightest hint about the scale of the territorial concessions” he was willing to make to the Palestinians</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He watched</w:t>
      </w:r>
      <w:r w:rsidRPr="0061286C">
        <w:rPr>
          <w:rStyle w:val="StyleUnderline"/>
          <w:rFonts w:asciiTheme="minorHAnsi" w:hAnsiTheme="minorHAnsi" w:cstheme="minorHAnsi"/>
        </w:rPr>
        <w:t xml:space="preserve"> as </w:t>
      </w:r>
      <w:r w:rsidRPr="004C71E8">
        <w:rPr>
          <w:rStyle w:val="StyleUnderline"/>
          <w:rFonts w:asciiTheme="minorHAnsi" w:hAnsiTheme="minorHAnsi" w:cstheme="minorHAnsi"/>
          <w:highlight w:val="yellow"/>
        </w:rPr>
        <w:t>Netanyahu used</w:t>
      </w:r>
      <w:r w:rsidRPr="0061286C">
        <w:rPr>
          <w:rStyle w:val="StyleUnderline"/>
          <w:rFonts w:asciiTheme="minorHAnsi" w:hAnsiTheme="minorHAnsi" w:cstheme="minorHAnsi"/>
        </w:rPr>
        <w:t xml:space="preserve"> settlement </w:t>
      </w:r>
      <w:r w:rsidRPr="004C71E8">
        <w:rPr>
          <w:rStyle w:val="StyleUnderline"/>
          <w:rFonts w:asciiTheme="minorHAnsi" w:hAnsiTheme="minorHAnsi" w:cstheme="minorHAnsi"/>
          <w:highlight w:val="yellow"/>
        </w:rPr>
        <w:t>growth to “sabotage,”</w:t>
      </w:r>
      <w:r w:rsidRPr="0061286C">
        <w:rPr>
          <w:rStyle w:val="StyleUnderline"/>
          <w:rFonts w:asciiTheme="minorHAnsi" w:hAnsiTheme="minorHAnsi" w:cstheme="minorHAnsi"/>
        </w:rPr>
        <w:t xml:space="preserve"> in the words of one American official, Kerry’s efforts at brokering a two-state deal. Then, after all that — </w:t>
      </w:r>
      <w:r w:rsidRPr="004C71E8">
        <w:rPr>
          <w:rStyle w:val="StyleUnderline"/>
          <w:rFonts w:asciiTheme="minorHAnsi" w:hAnsiTheme="minorHAnsi" w:cstheme="minorHAnsi"/>
          <w:highlight w:val="yellow"/>
        </w:rPr>
        <w:t>and after Netanyahu’s</w:t>
      </w:r>
      <w:r w:rsidRPr="0061286C">
        <w:rPr>
          <w:rStyle w:val="StyleUnderline"/>
          <w:rFonts w:asciiTheme="minorHAnsi" w:hAnsiTheme="minorHAnsi" w:cstheme="minorHAnsi"/>
        </w:rPr>
        <w:t xml:space="preserve"> fervent </w:t>
      </w:r>
      <w:r w:rsidRPr="004C71E8">
        <w:rPr>
          <w:rStyle w:val="StyleUnderline"/>
          <w:rFonts w:asciiTheme="minorHAnsi" w:hAnsiTheme="minorHAnsi" w:cstheme="minorHAnsi"/>
          <w:highlight w:val="yellow"/>
        </w:rPr>
        <w:t>lobbying against</w:t>
      </w:r>
      <w:r w:rsidRPr="0061286C">
        <w:rPr>
          <w:rStyle w:val="StyleUnderline"/>
          <w:rFonts w:asciiTheme="minorHAnsi" w:hAnsiTheme="minorHAnsi" w:cstheme="minorHAnsi"/>
        </w:rPr>
        <w:t xml:space="preserve"> the </w:t>
      </w:r>
      <w:r w:rsidRPr="004C71E8">
        <w:rPr>
          <w:rStyle w:val="StyleUnderline"/>
          <w:rFonts w:asciiTheme="minorHAnsi" w:hAnsiTheme="minorHAnsi" w:cstheme="minorHAnsi"/>
          <w:highlight w:val="yellow"/>
        </w:rPr>
        <w:t>Iran</w:t>
      </w:r>
      <w:r w:rsidRPr="0061286C">
        <w:rPr>
          <w:rStyle w:val="StyleUnderline"/>
          <w:rFonts w:asciiTheme="minorHAnsi" w:hAnsiTheme="minorHAnsi" w:cstheme="minorHAnsi"/>
        </w:rPr>
        <w:t xml:space="preserve"> nuclear agreement — </w:t>
      </w:r>
      <w:r w:rsidRPr="004C71E8">
        <w:rPr>
          <w:rStyle w:val="StyleUnderline"/>
          <w:rFonts w:asciiTheme="minorHAnsi" w:hAnsiTheme="minorHAnsi" w:cstheme="minorHAnsi"/>
          <w:highlight w:val="yellow"/>
        </w:rPr>
        <w:t>Obama</w:t>
      </w:r>
      <w:r w:rsidRPr="0061286C">
        <w:rPr>
          <w:rStyle w:val="StyleUnderline"/>
          <w:rFonts w:asciiTheme="minorHAnsi" w:hAnsiTheme="minorHAnsi" w:cstheme="minorHAnsi"/>
        </w:rPr>
        <w:t xml:space="preserve"> in 2016 </w:t>
      </w:r>
      <w:r w:rsidRPr="004C71E8">
        <w:rPr>
          <w:rStyle w:val="StyleUnderline"/>
          <w:rFonts w:asciiTheme="minorHAnsi" w:hAnsiTheme="minorHAnsi" w:cstheme="minorHAnsi"/>
          <w:highlight w:val="yellow"/>
        </w:rPr>
        <w:t>rewarded him with</w:t>
      </w:r>
      <w:r w:rsidRPr="0061286C">
        <w:rPr>
          <w:rStyle w:val="StyleUnderline"/>
          <w:rFonts w:asciiTheme="minorHAnsi" w:hAnsiTheme="minorHAnsi" w:cstheme="minorHAnsi"/>
        </w:rPr>
        <w:t xml:space="preserve"> the </w:t>
      </w:r>
      <w:r w:rsidRPr="004C71E8">
        <w:rPr>
          <w:rStyle w:val="StyleUnderline"/>
          <w:rFonts w:asciiTheme="minorHAnsi" w:hAnsiTheme="minorHAnsi" w:cstheme="minorHAnsi"/>
          <w:highlight w:val="yellow"/>
        </w:rPr>
        <w:t>largest military</w:t>
      </w:r>
      <w:r w:rsidRPr="0061286C">
        <w:rPr>
          <w:rStyle w:val="StyleUnderline"/>
          <w:rFonts w:asciiTheme="minorHAnsi" w:hAnsiTheme="minorHAnsi" w:cstheme="minorHAnsi"/>
        </w:rPr>
        <w:t xml:space="preserve"> aid package </w:t>
      </w:r>
      <w:r w:rsidRPr="004C71E8">
        <w:rPr>
          <w:rStyle w:val="StyleUnderline"/>
          <w:rFonts w:asciiTheme="minorHAnsi" w:hAnsiTheme="minorHAnsi" w:cstheme="minorHAnsi"/>
          <w:highlight w:val="yellow"/>
        </w:rPr>
        <w:t>in Israeli history</w:t>
      </w:r>
      <w:r w:rsidRPr="0061286C">
        <w:rPr>
          <w:rStyle w:val="StyleUnderline"/>
          <w:rFonts w:asciiTheme="minorHAnsi" w:hAnsiTheme="minorHAnsi" w:cstheme="minorHAnsi"/>
        </w:rPr>
        <w:t xml:space="preserve">. </w:t>
      </w:r>
      <w:r w:rsidRPr="0061286C">
        <w:rPr>
          <w:rFonts w:asciiTheme="minorHAnsi" w:eastAsia="Cambria" w:hAnsiTheme="minorHAnsi" w:cstheme="minorHAnsi"/>
          <w:sz w:val="8"/>
        </w:rPr>
        <w:t>“</w:t>
      </w:r>
      <w:r w:rsidRPr="0061286C">
        <w:rPr>
          <w:rStyle w:val="StyleUnderline"/>
          <w:rFonts w:asciiTheme="minorHAnsi" w:hAnsiTheme="minorHAnsi" w:cstheme="minorHAnsi"/>
        </w:rPr>
        <w:t xml:space="preserve">America is a thing you can move very easily,” Netanyahu once boasted to settlers. Obama and Trump have both illustrated the point. The </w:t>
      </w:r>
      <w:r w:rsidRPr="004C71E8">
        <w:rPr>
          <w:rStyle w:val="StyleUnderline"/>
          <w:rFonts w:asciiTheme="minorHAnsi" w:hAnsiTheme="minorHAnsi" w:cstheme="minorHAnsi"/>
          <w:highlight w:val="yellow"/>
        </w:rPr>
        <w:t>American</w:t>
      </w:r>
      <w:r w:rsidRPr="0061286C">
        <w:rPr>
          <w:rStyle w:val="StyleUnderline"/>
          <w:rFonts w:asciiTheme="minorHAnsi" w:hAnsiTheme="minorHAnsi" w:cstheme="minorHAnsi"/>
        </w:rPr>
        <w:t xml:space="preserve"> government’s </w:t>
      </w:r>
      <w:r w:rsidRPr="004C71E8">
        <w:rPr>
          <w:rStyle w:val="StyleUnderline"/>
          <w:rFonts w:asciiTheme="minorHAnsi" w:hAnsiTheme="minorHAnsi" w:cstheme="minorHAnsi"/>
          <w:highlight w:val="yellow"/>
        </w:rPr>
        <w:t>capitulation</w:t>
      </w:r>
      <w:r w:rsidRPr="0061286C">
        <w:rPr>
          <w:rStyle w:val="StyleUnderline"/>
          <w:rFonts w:asciiTheme="minorHAnsi" w:hAnsiTheme="minorHAnsi" w:cstheme="minorHAnsi"/>
        </w:rPr>
        <w:t xml:space="preserve"> — under both Democrats and Republicans — </w:t>
      </w:r>
      <w:r w:rsidRPr="004C71E8">
        <w:rPr>
          <w:rStyle w:val="StyleUnderline"/>
          <w:rFonts w:asciiTheme="minorHAnsi" w:hAnsiTheme="minorHAnsi" w:cstheme="minorHAnsi"/>
          <w:highlight w:val="yellow"/>
        </w:rPr>
        <w:t>is the</w:t>
      </w:r>
      <w:r w:rsidRPr="0061286C">
        <w:rPr>
          <w:rStyle w:val="StyleUnderline"/>
          <w:rFonts w:asciiTheme="minorHAnsi" w:hAnsiTheme="minorHAnsi" w:cstheme="minorHAnsi"/>
        </w:rPr>
        <w:t xml:space="preserve"> unspoken </w:t>
      </w:r>
      <w:r w:rsidRPr="004C71E8">
        <w:rPr>
          <w:rStyle w:val="StyleUnderline"/>
          <w:rFonts w:asciiTheme="minorHAnsi" w:hAnsiTheme="minorHAnsi" w:cstheme="minorHAnsi"/>
          <w:highlight w:val="yellow"/>
        </w:rPr>
        <w:t xml:space="preserve">elephant in the room when Americans discuss Israel’s </w:t>
      </w:r>
      <w:r w:rsidRPr="004D1A67">
        <w:rPr>
          <w:rStyle w:val="StyleUnderline"/>
          <w:rFonts w:asciiTheme="minorHAnsi" w:hAnsiTheme="minorHAnsi" w:cstheme="minorHAnsi"/>
        </w:rPr>
        <w:t>embrace</w:t>
      </w:r>
      <w:r w:rsidRPr="0061286C">
        <w:rPr>
          <w:rStyle w:val="StyleUnderline"/>
          <w:rFonts w:asciiTheme="minorHAnsi" w:hAnsiTheme="minorHAnsi" w:cstheme="minorHAnsi"/>
        </w:rPr>
        <w:t xml:space="preserve"> of </w:t>
      </w:r>
      <w:r w:rsidRPr="004C71E8">
        <w:rPr>
          <w:rStyle w:val="StyleUnderline"/>
          <w:rFonts w:asciiTheme="minorHAnsi" w:hAnsiTheme="minorHAnsi" w:cstheme="minorHAnsi"/>
          <w:highlight w:val="yellow"/>
        </w:rPr>
        <w:t>permanent occupation</w:t>
      </w:r>
      <w:r w:rsidRPr="0061286C">
        <w:rPr>
          <w:rStyle w:val="StyleUnderline"/>
          <w:rFonts w:asciiTheme="minorHAnsi" w:hAnsiTheme="minorHAnsi" w:cstheme="minorHAnsi"/>
        </w:rPr>
        <w:t xml:space="preserve">. It is impossible to understand the looming death of the two-state solution without understanding that, for more than a twenty-five years, no American president has made Israel pay a price for undermining it. During that time, the notion that an American president might refuse to subsidize policies that brutalize Palestinians, harm America’s image, and threaten Israeli democracy, has become almost inconceivable. It’s time for a new generation of American progressives — especially progressive Jews — to make it conceivable again. One reason conditioning aid has become inconceivable is that any American president who proposed it would be labeled anti-Israel, if not anti-Semitic. But by that standard, these epithets should be affixed to most of the presidents of the mid to late twentieth century. </w:t>
      </w:r>
      <w:r w:rsidRPr="0061286C">
        <w:rPr>
          <w:rFonts w:asciiTheme="minorHAnsi" w:eastAsia="Cambria" w:hAnsiTheme="minorHAnsi" w:cstheme="minorHAnsi"/>
          <w:sz w:val="8"/>
        </w:rPr>
        <w:t xml:space="preserve">During the cold war, as Nathan Thrall details in his indispensable book, The Only Language They Understand, presidents we now routinely think of as pro-Israel routinely used American aid to influence Israeli policy. When Israeli Prime Minister David Ben-Gurion, after attacking Egypt alongside Britain and France in 1956, mused about annexing Egyptian territory, Dwight Eisenhower threatened to end all US aid unless Israeli troops withdrew immediately. In 1975, when Israel refused Henry Kissinger’s demand for a partial withdrawal from the Sinai desert, which it had conquered in 1967, Gerald Ford vowed a “reassessment” of “our relations with Israel,” and refused any new military or economic assistance until the withdrawal was done. When Israel invaded Lebanon in 1977, Jimmy Carter told Menachem Begin that Israel’s use of American armored personnel carriers violated the Arms Export Control Act, which prevented American weaponry from being used for offensive operations. Unless Israel left Lebanon immediately, Carter warned, future arms sales “will have to be terminated.” </w:t>
      </w:r>
      <w:r w:rsidRPr="0061286C">
        <w:rPr>
          <w:rStyle w:val="StyleUnderline"/>
          <w:rFonts w:asciiTheme="minorHAnsi" w:hAnsiTheme="minorHAnsi" w:cstheme="minorHAnsi"/>
        </w:rPr>
        <w:t xml:space="preserve">In 1982, when the Reagan administration determined that Israel’s use of cluster bombs in Lebanon may have violated America’s Mutual Defense Assistance Agreement with the Jewish state, Reagan banned new sales of the bombs to Israel for six years. In 1991, George H.W. Bush initially refused to give Israel the $10 billion in loan guarantees it requested to resettle Soviet immigrants until it froze settlement growth in the West Bank. </w:t>
      </w:r>
      <w:r w:rsidRPr="0061286C">
        <w:rPr>
          <w:rFonts w:asciiTheme="minorHAnsi" w:eastAsia="Cambria" w:hAnsiTheme="minorHAnsi" w:cstheme="minorHAnsi"/>
          <w:sz w:val="8"/>
        </w:rPr>
        <w:t>T</w:t>
      </w:r>
      <w:r w:rsidRPr="0061286C">
        <w:rPr>
          <w:rStyle w:val="StyleUnderline"/>
          <w:rFonts w:asciiTheme="minorHAnsi" w:hAnsiTheme="minorHAnsi" w:cstheme="minorHAnsi"/>
        </w:rPr>
        <w:t>his history not only undercuts the claim that conditioning American aid reflects hostility to Israel, it also undercuts the claim that conditioning aid doesn’t work.</w:t>
      </w:r>
      <w:r w:rsidRPr="0061286C">
        <w:rPr>
          <w:rFonts w:asciiTheme="minorHAnsi" w:eastAsia="Cambria" w:hAnsiTheme="minorHAnsi" w:cstheme="minorHAnsi"/>
          <w:sz w:val="8"/>
        </w:rPr>
        <w:t xml:space="preserve"> In recent years, former diplomats like Dennis Ross, and establishment American Jewish leaders like Malcolm Hoenlein, have insisted that only American reassurance, not American pressure, produces Israeli concessions. </w:t>
      </w:r>
      <w:r w:rsidRPr="0061286C">
        <w:rPr>
          <w:rStyle w:val="StyleUnderline"/>
          <w:rFonts w:asciiTheme="minorHAnsi" w:hAnsiTheme="minorHAnsi" w:cstheme="minorHAnsi"/>
        </w:rPr>
        <w:t xml:space="preserve">But during the cold war, American pressure produced Israeli concessions again and again. When Eisenhower threatened American aid in 1956, Israeli troops began leaving Egypt within 36 hours. Ford’s threat to halt new arms sales forced a partial Israeli withdrawal from the Sinai in 1975 and Carter’s threat forced Israel’s withdrawal from Lebanon in 1977. The following year, Carter again threatened aid during the Camp David talks that led to Israel leaving the Sinai completely. And although Bush failed to restrain settlement growth, his initial refusal to provide loan guarantees, according to the Oxford historian Avi Shlaim, “forced” Israel to participate in the 1991 Madrid Conference, where for the first time it publicly negotiated with a delegation of Palestinians. </w:t>
      </w:r>
      <w:r w:rsidRPr="0061286C">
        <w:rPr>
          <w:rFonts w:asciiTheme="minorHAnsi" w:eastAsia="Cambria" w:hAnsiTheme="minorHAnsi" w:cstheme="minorHAnsi"/>
          <w:sz w:val="8"/>
        </w:rPr>
        <w:t xml:space="preserve">Of course, American pressure was rarely the sole reason for Israel’s actions. Had Egyptian President Anwar Sadat not offered peace, it’s unlikely Israel would have fully left the Sinai. Had Palestinians not launched the first intifada, which raised the price of Israel’s occupation, and had the PLO not recognized Israel’s existence, it’s unlikely Israel would have signed the 1993 Oslo Accords. Had Saudi Arabia not unveiled the Arab Peace Initiative in 2002, Ariel Sharon may not have withdrawn Israeli settlers from Gaza in a bid to undercut the Saudi effort three years later. </w:t>
      </w:r>
      <w:r w:rsidRPr="0061286C">
        <w:rPr>
          <w:rStyle w:val="StyleUnderline"/>
          <w:rFonts w:asciiTheme="minorHAnsi" w:hAnsiTheme="minorHAnsi" w:cstheme="minorHAnsi"/>
        </w:rPr>
        <w:t xml:space="preserve">Palestinian and Arab behavior matters. And it matters who leads Israel. But Israelis are more likely to elect rejectionists to lead them — and rejectionists are more likely to remain rejectionists once in office — when they know their rejectionism will not harm Israel’s most important alliance. </w:t>
      </w:r>
      <w:r w:rsidRPr="0061286C">
        <w:rPr>
          <w:rFonts w:asciiTheme="minorHAnsi" w:eastAsia="Cambria" w:hAnsiTheme="minorHAnsi" w:cstheme="minorHAnsi"/>
          <w:sz w:val="8"/>
        </w:rPr>
        <w:t xml:space="preserve">Netanyahu’s decade-long political dominance in Israel, and his decade-long defiance in Washington, would simply not have been possible under the old rules. Which is why progressives need to bring back those old rules — or at least a modified version of them — if they truly want Israel to change course. </w:t>
      </w:r>
      <w:r w:rsidRPr="0061286C">
        <w:rPr>
          <w:rStyle w:val="StyleUnderline"/>
          <w:rFonts w:asciiTheme="minorHAnsi" w:hAnsiTheme="minorHAnsi" w:cstheme="minorHAnsi"/>
        </w:rPr>
        <w:t xml:space="preserve">To condition American aid on Israeli behavior would not single Israel out. In theory, the Foreign Assistance Act, as amended in the late 1990s, prohibits the United States from providing aid or training to any foreign military units that have committed “gross violations of internationally recognized human rights.” </w:t>
      </w:r>
      <w:r w:rsidRPr="0061286C">
        <w:rPr>
          <w:rFonts w:asciiTheme="minorHAnsi" w:eastAsia="Cambria" w:hAnsiTheme="minorHAnsi" w:cstheme="minorHAnsi"/>
          <w:sz w:val="8"/>
        </w:rPr>
        <w:t xml:space="preserve">Congress also places additional human rights conditions on American aid to numerous specific governments, including Afghanistan, Burma, Cambodia, Columbia, El Salvador, Egypt, Guatemala, Haiti, Honduras, Pakistan and Sri Lanka. Before Trump ended American assistance to the Palestinian Authority, its aid was among the most heavily conditioned of all. </w:t>
      </w:r>
      <w:r w:rsidRPr="004C71E8">
        <w:rPr>
          <w:rStyle w:val="StyleUnderline"/>
          <w:rFonts w:asciiTheme="minorHAnsi" w:hAnsiTheme="minorHAnsi" w:cstheme="minorHAnsi"/>
          <w:highlight w:val="yellow"/>
        </w:rPr>
        <w:t>What distinguishes American aid to Israel is</w:t>
      </w:r>
      <w:r w:rsidRPr="0061286C">
        <w:rPr>
          <w:rStyle w:val="StyleUnderline"/>
          <w:rFonts w:asciiTheme="minorHAnsi" w:hAnsiTheme="minorHAnsi" w:cstheme="minorHAnsi"/>
        </w:rPr>
        <w:t xml:space="preserve"> precisely its </w:t>
      </w:r>
      <w:r w:rsidRPr="004C71E8">
        <w:rPr>
          <w:rStyle w:val="StyleUnderline"/>
          <w:rFonts w:asciiTheme="minorHAnsi" w:hAnsiTheme="minorHAnsi" w:cstheme="minorHAnsi"/>
          <w:highlight w:val="yellow"/>
        </w:rPr>
        <w:t>exemption from</w:t>
      </w:r>
      <w:r w:rsidRPr="0061286C">
        <w:rPr>
          <w:rStyle w:val="StyleUnderline"/>
          <w:rFonts w:asciiTheme="minorHAnsi" w:hAnsiTheme="minorHAnsi" w:cstheme="minorHAnsi"/>
        </w:rPr>
        <w:t xml:space="preserve"> the </w:t>
      </w:r>
      <w:r w:rsidRPr="004C71E8">
        <w:rPr>
          <w:rStyle w:val="StyleUnderline"/>
          <w:rFonts w:asciiTheme="minorHAnsi" w:hAnsiTheme="minorHAnsi" w:cstheme="minorHAnsi"/>
          <w:highlight w:val="yellow"/>
        </w:rPr>
        <w:t>rules</w:t>
      </w:r>
      <w:r w:rsidRPr="0061286C">
        <w:rPr>
          <w:rStyle w:val="StyleUnderline"/>
          <w:rFonts w:asciiTheme="minorHAnsi" w:hAnsiTheme="minorHAnsi" w:cstheme="minorHAnsi"/>
        </w:rPr>
        <w:t xml:space="preserve"> and limitations </w:t>
      </w:r>
      <w:r w:rsidRPr="004C71E8">
        <w:rPr>
          <w:rStyle w:val="StyleUnderline"/>
          <w:rFonts w:asciiTheme="minorHAnsi" w:hAnsiTheme="minorHAnsi" w:cstheme="minorHAnsi"/>
          <w:highlight w:val="yellow"/>
        </w:rPr>
        <w:t>that govern assistance to</w:t>
      </w:r>
      <w:r w:rsidRPr="0061286C">
        <w:rPr>
          <w:rStyle w:val="StyleUnderline"/>
          <w:rFonts w:asciiTheme="minorHAnsi" w:hAnsiTheme="minorHAnsi" w:cstheme="minorHAnsi"/>
        </w:rPr>
        <w:t xml:space="preserve"> other </w:t>
      </w:r>
      <w:r w:rsidRPr="004C71E8">
        <w:rPr>
          <w:rStyle w:val="StyleUnderline"/>
          <w:rFonts w:asciiTheme="minorHAnsi" w:hAnsiTheme="minorHAnsi" w:cstheme="minorHAnsi"/>
          <w:highlight w:val="yellow"/>
        </w:rPr>
        <w:t>nations</w:t>
      </w:r>
      <w:r w:rsidRPr="0061286C">
        <w:rPr>
          <w:rStyle w:val="StyleUnderline"/>
          <w:rFonts w:asciiTheme="minorHAnsi" w:hAnsiTheme="minorHAnsi" w:cstheme="minorHAnsi"/>
        </w:rPr>
        <w:t xml:space="preserve">. While the United States phased out economic assistance to the Jewish state a decade ago, Israel receives far more military aid than any country where the United States is not currently at war. Outside of active American combat zones like Afghanistan, Iraq and Syria, </w:t>
      </w:r>
      <w:r w:rsidRPr="004C71E8">
        <w:rPr>
          <w:rStyle w:val="StyleUnderline"/>
          <w:rFonts w:asciiTheme="minorHAnsi" w:hAnsiTheme="minorHAnsi" w:cstheme="minorHAnsi"/>
          <w:highlight w:val="yellow"/>
        </w:rPr>
        <w:t>the</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U</w:t>
      </w:r>
      <w:r w:rsidRPr="0061286C">
        <w:rPr>
          <w:rStyle w:val="StyleUnderline"/>
          <w:rFonts w:asciiTheme="minorHAnsi" w:hAnsiTheme="minorHAnsi" w:cstheme="minorHAnsi"/>
        </w:rPr>
        <w:t xml:space="preserve">nited </w:t>
      </w:r>
      <w:r w:rsidRPr="004C71E8">
        <w:rPr>
          <w:rStyle w:val="StyleUnderline"/>
          <w:rFonts w:asciiTheme="minorHAnsi" w:hAnsiTheme="minorHAnsi" w:cstheme="minorHAnsi"/>
          <w:highlight w:val="yellow"/>
        </w:rPr>
        <w:t>S</w:t>
      </w:r>
      <w:r w:rsidRPr="0061286C">
        <w:rPr>
          <w:rStyle w:val="StyleUnderline"/>
          <w:rFonts w:asciiTheme="minorHAnsi" w:hAnsiTheme="minorHAnsi" w:cstheme="minorHAnsi"/>
        </w:rPr>
        <w:t xml:space="preserve">tates </w:t>
      </w:r>
      <w:r w:rsidRPr="004C71E8">
        <w:rPr>
          <w:rStyle w:val="StyleUnderline"/>
          <w:rFonts w:asciiTheme="minorHAnsi" w:hAnsiTheme="minorHAnsi" w:cstheme="minorHAnsi"/>
          <w:highlight w:val="yellow"/>
        </w:rPr>
        <w:t>gives</w:t>
      </w:r>
      <w:r w:rsidRPr="0061286C">
        <w:rPr>
          <w:rStyle w:val="StyleUnderline"/>
          <w:rFonts w:asciiTheme="minorHAnsi" w:hAnsiTheme="minorHAnsi" w:cstheme="minorHAnsi"/>
        </w:rPr>
        <w:t xml:space="preserve"> most of its military aid through something called </w:t>
      </w:r>
      <w:r w:rsidRPr="004C71E8">
        <w:rPr>
          <w:rStyle w:val="StyleUnderline"/>
          <w:rFonts w:asciiTheme="minorHAnsi" w:hAnsiTheme="minorHAnsi" w:cstheme="minorHAnsi"/>
          <w:highlight w:val="yellow"/>
        </w:rPr>
        <w:t>F</w:t>
      </w:r>
      <w:r w:rsidRPr="0061286C">
        <w:rPr>
          <w:rStyle w:val="StyleUnderline"/>
          <w:rFonts w:asciiTheme="minorHAnsi" w:hAnsiTheme="minorHAnsi" w:cstheme="minorHAnsi"/>
        </w:rPr>
        <w:t xml:space="preserve">oreign </w:t>
      </w:r>
      <w:r w:rsidRPr="004C71E8">
        <w:rPr>
          <w:rStyle w:val="StyleUnderline"/>
          <w:rFonts w:asciiTheme="minorHAnsi" w:hAnsiTheme="minorHAnsi" w:cstheme="minorHAnsi"/>
          <w:highlight w:val="yellow"/>
        </w:rPr>
        <w:t>M</w:t>
      </w:r>
      <w:r w:rsidRPr="0061286C">
        <w:rPr>
          <w:rStyle w:val="StyleUnderline"/>
          <w:rFonts w:asciiTheme="minorHAnsi" w:hAnsiTheme="minorHAnsi" w:cstheme="minorHAnsi"/>
        </w:rPr>
        <w:t xml:space="preserve">ilitary </w:t>
      </w:r>
      <w:r w:rsidRPr="004C71E8">
        <w:rPr>
          <w:rStyle w:val="StyleUnderline"/>
          <w:rFonts w:asciiTheme="minorHAnsi" w:hAnsiTheme="minorHAnsi" w:cstheme="minorHAnsi"/>
          <w:highlight w:val="yellow"/>
        </w:rPr>
        <w:t>F</w:t>
      </w:r>
      <w:r w:rsidRPr="0061286C">
        <w:rPr>
          <w:rStyle w:val="StyleUnderline"/>
          <w:rFonts w:asciiTheme="minorHAnsi" w:hAnsiTheme="minorHAnsi" w:cstheme="minorHAnsi"/>
        </w:rPr>
        <w:t>inancing: a line of credit through which governments can buy American weapons.</w:t>
      </w:r>
      <w:r w:rsidRPr="0061286C">
        <w:rPr>
          <w:rFonts w:asciiTheme="minorHAnsi" w:eastAsia="Cambria" w:hAnsiTheme="minorHAnsi" w:cstheme="minorHAnsi"/>
          <w:sz w:val="8"/>
        </w:rPr>
        <w:t xml:space="preserve"> In Trump’s 2019 budget request, 61 percent of that foreign military financing goes to Israel. Israel also receives its financing in a more advantageous way than other countries. Every other foreign government receives a set amount of money per year, which it can spend on American weapons. Seth Binder of the Project on Middle East Democracy compares it to a debit card: You can only spend what America has already given you. Israel, by contrast, enjoys something called “cash-flow financing.” Binder compares it to a credit card: Israel can buy American weapons merely by committing to spend money America will give it in the future. Under the Memorandum of Understanding Obama announced in 2016, Israel is due to receive $3.8 billion per year until 2028. And because of cash-flow financing Israel can spend some of that future money now. That helps it buy expensive items — as it did in 2017 when it purchased 17 F-35 fighters at close to $100 million per plane — which would be hard to afford using America’s aid for only one particular year. </w:t>
      </w:r>
      <w:r w:rsidRPr="0061286C">
        <w:rPr>
          <w:rStyle w:val="StyleUnderline"/>
          <w:rFonts w:asciiTheme="minorHAnsi" w:hAnsiTheme="minorHAnsi" w:cstheme="minorHAnsi"/>
        </w:rPr>
        <w:t xml:space="preserve">The United States also gives Israel its aid right away. While most other nations can access American aid only when they agree upon an arms purchase, Israel is given a lump sum at the beginning of every fiscal year. Since Israel doesn’t spend all that money right away, it puts the rest in the bank, where it accrues interest, which makes the amount it actually receives in American aid even higher than the official $3.8 billion figure. </w:t>
      </w:r>
      <w:r w:rsidRPr="0061286C">
        <w:rPr>
          <w:rFonts w:asciiTheme="minorHAnsi" w:eastAsia="Cambria" w:hAnsiTheme="minorHAnsi" w:cstheme="minorHAnsi"/>
          <w:sz w:val="8"/>
        </w:rPr>
        <w:t xml:space="preserve">Finally, </w:t>
      </w:r>
      <w:r w:rsidRPr="0061286C">
        <w:rPr>
          <w:rStyle w:val="StyleUnderline"/>
          <w:rFonts w:asciiTheme="minorHAnsi" w:hAnsiTheme="minorHAnsi" w:cstheme="minorHAnsi"/>
        </w:rPr>
        <w:t xml:space="preserve">Israel is the only nation that can spend part of its aid buying weapons from its own manufacturers, not those in the United States. In that way, Israel has used American assistance to fund its defense industry, which now ranks as the 8th largest arms exporter in the world. The ten-year deal Obama signed in 2016 phases out this “offshore procurement” in 2028. Israel, however, is still allowed to spend at least 20 percent of its aid on Israeli weaponry through 2024, and smaller percentages after that: A total of more than $5.6 billion. </w:t>
      </w:r>
      <w:r w:rsidRPr="0061286C">
        <w:rPr>
          <w:rFonts w:asciiTheme="minorHAnsi" w:eastAsia="Cambria" w:hAnsiTheme="minorHAnsi" w:cstheme="minorHAnsi"/>
          <w:sz w:val="8"/>
        </w:rPr>
        <w:t xml:space="preserve">But </w:t>
      </w:r>
      <w:r w:rsidRPr="0061286C">
        <w:rPr>
          <w:rStyle w:val="StyleUnderline"/>
          <w:rFonts w:asciiTheme="minorHAnsi" w:hAnsiTheme="minorHAnsi" w:cstheme="minorHAnsi"/>
        </w:rPr>
        <w:t xml:space="preserve">even observers who acknowledge that it’s not inherently anti-Israel to condition American aid, and that such conditionality has proven effective at changing Israeli behavior in the past, might still resist doing so for one simple and understandable reason: Security. Israel faces genuine threats, both from hostile governments like Iran and violent groups like Hamas, Islamic Jihad and Hezbollah. American aid helps protect Israel from them. </w:t>
      </w:r>
      <w:r w:rsidRPr="0061286C">
        <w:rPr>
          <w:rFonts w:asciiTheme="minorHAnsi" w:eastAsia="Cambria" w:hAnsiTheme="minorHAnsi" w:cstheme="minorHAnsi"/>
          <w:sz w:val="8"/>
        </w:rPr>
        <w:t xml:space="preserve">Americans should care about keeping Israelis safe. </w:t>
      </w:r>
      <w:r w:rsidRPr="004C71E8">
        <w:rPr>
          <w:rStyle w:val="StyleUnderline"/>
          <w:rFonts w:asciiTheme="minorHAnsi" w:hAnsiTheme="minorHAnsi" w:cstheme="minorHAnsi"/>
          <w:highlight w:val="yellow"/>
        </w:rPr>
        <w:t>That means continuing to give Israel</w:t>
      </w:r>
      <w:r w:rsidRPr="0061286C">
        <w:rPr>
          <w:rStyle w:val="StyleUnderline"/>
          <w:rFonts w:asciiTheme="minorHAnsi" w:hAnsiTheme="minorHAnsi" w:cstheme="minorHAnsi"/>
        </w:rPr>
        <w:t xml:space="preserve"> the </w:t>
      </w:r>
      <w:r w:rsidRPr="004C71E8">
        <w:rPr>
          <w:rStyle w:val="StyleUnderline"/>
          <w:rFonts w:asciiTheme="minorHAnsi" w:hAnsiTheme="minorHAnsi" w:cstheme="minorHAnsi"/>
          <w:highlight w:val="yellow"/>
        </w:rPr>
        <w:t>roughly $500 million per year the US</w:t>
      </w:r>
      <w:r w:rsidRPr="0061286C">
        <w:rPr>
          <w:rStyle w:val="StyleUnderline"/>
          <w:rFonts w:asciiTheme="minorHAnsi" w:hAnsiTheme="minorHAnsi" w:cstheme="minorHAnsi"/>
        </w:rPr>
        <w:t xml:space="preserve"> currently </w:t>
      </w:r>
      <w:r w:rsidRPr="004C71E8">
        <w:rPr>
          <w:rStyle w:val="StyleUnderline"/>
          <w:rFonts w:asciiTheme="minorHAnsi" w:hAnsiTheme="minorHAnsi" w:cstheme="minorHAnsi"/>
          <w:highlight w:val="yellow"/>
        </w:rPr>
        <w:t>provides for missile defense</w:t>
      </w:r>
      <w:r w:rsidRPr="0061286C">
        <w:rPr>
          <w:rStyle w:val="StyleUnderline"/>
          <w:rFonts w:asciiTheme="minorHAnsi" w:hAnsiTheme="minorHAnsi" w:cstheme="minorHAnsi"/>
        </w:rPr>
        <w:t xml:space="preserve"> and guaranteeing Israel’s military edge over its regional foes. But there are ways to condition aid that don’t weaken Israeli security. They actually enhance it. What follows does not exhaust the possibilities. In the years to come</w:t>
      </w:r>
      <w:r w:rsidRPr="0061286C">
        <w:rPr>
          <w:rFonts w:asciiTheme="minorHAnsi" w:eastAsia="Cambria" w:hAnsiTheme="minorHAnsi" w:cstheme="minorHAnsi"/>
          <w:sz w:val="8"/>
        </w:rPr>
        <w:t xml:space="preserve">, Democrats should consider a range of proposals that balance their commitment to Israeli security with their commitment to Palestinian rights. But it’s worth detailing two types of conditionality in particular. The first involves specific Israeli practices that the United States should refuse to fund because they serve no legitimate security goal and produce immense suffering. </w:t>
      </w:r>
      <w:r w:rsidRPr="0061286C">
        <w:rPr>
          <w:rStyle w:val="StyleUnderline"/>
          <w:rFonts w:asciiTheme="minorHAnsi" w:hAnsiTheme="minorHAnsi" w:cstheme="minorHAnsi"/>
        </w:rPr>
        <w:t>One such practice is the detention of Palestinian children. In</w:t>
      </w:r>
      <w:r w:rsidRPr="0061286C">
        <w:rPr>
          <w:rFonts w:asciiTheme="minorHAnsi" w:eastAsia="Cambria" w:hAnsiTheme="minorHAnsi" w:cstheme="minorHAnsi"/>
          <w:sz w:val="8"/>
        </w:rPr>
        <w:t xml:space="preserve"> the West Bank, </w:t>
      </w:r>
      <w:r w:rsidRPr="004C71E8">
        <w:rPr>
          <w:rStyle w:val="StyleUnderline"/>
          <w:rFonts w:asciiTheme="minorHAnsi" w:hAnsiTheme="minorHAnsi" w:cstheme="minorHAnsi"/>
          <w:highlight w:val="yellow"/>
        </w:rPr>
        <w:t>Israel</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maintains two legal systems</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a civil system that guarantees</w:t>
      </w:r>
      <w:r w:rsidRPr="0061286C">
        <w:rPr>
          <w:rStyle w:val="StyleUnderline"/>
          <w:rFonts w:asciiTheme="minorHAnsi" w:hAnsiTheme="minorHAnsi" w:cstheme="minorHAnsi"/>
        </w:rPr>
        <w:t xml:space="preserve"> robust </w:t>
      </w:r>
      <w:r w:rsidRPr="004C71E8">
        <w:rPr>
          <w:rStyle w:val="StyleUnderline"/>
          <w:rFonts w:asciiTheme="minorHAnsi" w:hAnsiTheme="minorHAnsi" w:cstheme="minorHAnsi"/>
          <w:highlight w:val="yellow"/>
        </w:rPr>
        <w:t>legal protections</w:t>
      </w:r>
      <w:r w:rsidRPr="0061286C">
        <w:rPr>
          <w:rStyle w:val="StyleUnderline"/>
          <w:rFonts w:asciiTheme="minorHAnsi" w:hAnsiTheme="minorHAnsi" w:cstheme="minorHAnsi"/>
        </w:rPr>
        <w:t xml:space="preserve"> to its Jewish citizens </w:t>
      </w:r>
      <w:r w:rsidRPr="004C71E8">
        <w:rPr>
          <w:rStyle w:val="StyleUnderline"/>
          <w:rFonts w:asciiTheme="minorHAnsi" w:hAnsiTheme="minorHAnsi" w:cstheme="minorHAnsi"/>
          <w:highlight w:val="yellow"/>
        </w:rPr>
        <w:t>and a military system that guarantees</w:t>
      </w:r>
      <w:r w:rsidRPr="0061286C">
        <w:rPr>
          <w:rStyle w:val="StyleUnderline"/>
          <w:rFonts w:asciiTheme="minorHAnsi" w:hAnsiTheme="minorHAnsi" w:cstheme="minorHAnsi"/>
        </w:rPr>
        <w:t xml:space="preserve"> far </w:t>
      </w:r>
      <w:r w:rsidRPr="004C71E8">
        <w:rPr>
          <w:rStyle w:val="StyleUnderline"/>
          <w:rFonts w:asciiTheme="minorHAnsi" w:hAnsiTheme="minorHAnsi" w:cstheme="minorHAnsi"/>
          <w:highlight w:val="yellow"/>
        </w:rPr>
        <w:t>fewer rights to</w:t>
      </w:r>
      <w:r w:rsidRPr="0061286C">
        <w:rPr>
          <w:rStyle w:val="StyleUnderline"/>
          <w:rFonts w:asciiTheme="minorHAnsi" w:hAnsiTheme="minorHAnsi" w:cstheme="minorHAnsi"/>
        </w:rPr>
        <w:t xml:space="preserve"> its </w:t>
      </w:r>
      <w:r w:rsidRPr="004C71E8">
        <w:rPr>
          <w:rStyle w:val="StyleUnderline"/>
          <w:rFonts w:asciiTheme="minorHAnsi" w:hAnsiTheme="minorHAnsi" w:cstheme="minorHAnsi"/>
          <w:highlight w:val="yellow"/>
        </w:rPr>
        <w:t>Palestinian non-citizens</w:t>
      </w:r>
      <w:r w:rsidRPr="0061286C">
        <w:rPr>
          <w:rStyle w:val="StyleUnderline"/>
          <w:rFonts w:asciiTheme="minorHAnsi" w:hAnsiTheme="minorHAnsi" w:cstheme="minorHAnsi"/>
        </w:rPr>
        <w:t xml:space="preserve">. Under this system of military law, the Israeli army routinely arrests Palestinian children. </w:t>
      </w:r>
      <w:r w:rsidRPr="0061286C">
        <w:rPr>
          <w:rFonts w:asciiTheme="minorHAnsi" w:eastAsia="Cambria" w:hAnsiTheme="minorHAnsi" w:cstheme="minorHAnsi"/>
          <w:sz w:val="8"/>
        </w:rPr>
        <w:t>Between 2012 and 2015, Defense of Children International-Palestine interviewed more than 400 Palestinian children — almost one-third of them under the age of 16 — that Israel had arrested in the West Bank. It found that many were arrested in the middle of the night. Most were blindfolded, strip-searched and had their hands bound. In the vast majority of cases, neither they nor their parents were told why they were being arrested. A majority reported being physically abused during their arrests and a quarter reported physical abuse while being interrogated in detention. While in detention — which can last from 24 to 96 hours, depending on a child’s age — almost all were interrogated in the absence of their parents or a lawyer. Which helps explain why the UN Children’s Fund (UNICEF) has reported that, “ill-treatment of children who come in contact with the military detention system appears to be widespread, systematic and institutionalized.” This harrowing B’Tselem video, which shows soldiers in March arresting a nine-year old at school despite his teacher’s desperate pleas, shows what that looks like up close.</w:t>
      </w:r>
    </w:p>
    <w:p w:rsidR="00144F62" w:rsidRPr="0061286C" w:rsidRDefault="00144F62" w:rsidP="00144F62">
      <w:pPr>
        <w:pStyle w:val="Heading4"/>
        <w:rPr>
          <w:rFonts w:asciiTheme="minorHAnsi" w:eastAsia="Cambria" w:hAnsiTheme="minorHAnsi" w:cstheme="minorHAnsi"/>
        </w:rPr>
      </w:pPr>
      <w:r>
        <w:rPr>
          <w:rFonts w:asciiTheme="minorHAnsi" w:eastAsia="Cambria" w:hAnsiTheme="minorHAnsi" w:cstheme="minorHAnsi"/>
        </w:rPr>
        <w:t>Refusal is the only acceptable option</w:t>
      </w:r>
    </w:p>
    <w:p w:rsidR="00144F62" w:rsidRPr="0061286C" w:rsidRDefault="00144F62" w:rsidP="00144F62">
      <w:pPr>
        <w:rPr>
          <w:rFonts w:asciiTheme="minorHAnsi" w:eastAsia="Cambria" w:hAnsiTheme="minorHAnsi" w:cstheme="minorHAnsi"/>
          <w:sz w:val="8"/>
        </w:rPr>
      </w:pPr>
      <w:r w:rsidRPr="0061286C">
        <w:rPr>
          <w:rFonts w:asciiTheme="minorHAnsi" w:eastAsia="Cambria" w:hAnsiTheme="minorHAnsi" w:cstheme="minorHAnsi"/>
          <w:sz w:val="8"/>
        </w:rPr>
        <w:t xml:space="preserve">[Michelle </w:t>
      </w:r>
      <w:r w:rsidRPr="0061286C">
        <w:rPr>
          <w:rStyle w:val="Style13ptBold"/>
          <w:rFonts w:asciiTheme="minorHAnsi" w:hAnsiTheme="minorHAnsi" w:cstheme="minorHAnsi"/>
        </w:rPr>
        <w:t>Alexander 19</w:t>
      </w:r>
      <w:r w:rsidRPr="0061286C">
        <w:rPr>
          <w:rFonts w:asciiTheme="minorHAnsi" w:eastAsia="Cambria" w:hAnsiTheme="minorHAnsi" w:cstheme="minorHAnsi"/>
          <w:sz w:val="8"/>
        </w:rPr>
        <w:t>] (Michelle Alexander Became A New York Times Columnist In 2018.&amp;nbsp;She Is A Civil Rights Lawyer And Advocate, Legal Scholar And Author Of “The New Jim Crow: Mass Incarceration In The Age Of Colorblindness.”,No Publication,New York Times, https://www.nytimes.com/2019/01/19/opinion/sunday/martin-luther-king-palestine-israel.html ) 1-19-2019  //pyrex ultra</w:t>
      </w:r>
    </w:p>
    <w:p w:rsidR="00144F62" w:rsidRPr="0061286C" w:rsidRDefault="00144F62" w:rsidP="00144F62">
      <w:pPr>
        <w:rPr>
          <w:rStyle w:val="StyleUnderline"/>
          <w:rFonts w:asciiTheme="minorHAnsi" w:hAnsiTheme="minorHAnsi" w:cstheme="minorHAnsi"/>
        </w:rPr>
      </w:pPr>
      <w:r w:rsidRPr="0061286C">
        <w:rPr>
          <w:rFonts w:asciiTheme="minorHAnsi" w:eastAsia="Cambria" w:hAnsiTheme="minorHAnsi" w:cstheme="minorHAnsi"/>
          <w:sz w:val="8"/>
        </w:rPr>
        <w:t xml:space="preserve">I have not been alone. </w:t>
      </w:r>
      <w:r w:rsidRPr="0061286C">
        <w:rPr>
          <w:rStyle w:val="StyleUnderline"/>
          <w:rFonts w:asciiTheme="minorHAnsi" w:hAnsiTheme="minorHAnsi" w:cstheme="minorHAnsi"/>
        </w:rPr>
        <w:t xml:space="preserve">Until very recently, the entire </w:t>
      </w:r>
      <w:r w:rsidRPr="004C71E8">
        <w:rPr>
          <w:rStyle w:val="StyleUnderline"/>
          <w:rFonts w:asciiTheme="minorHAnsi" w:hAnsiTheme="minorHAnsi" w:cstheme="minorHAnsi"/>
          <w:highlight w:val="yellow"/>
        </w:rPr>
        <w:t>Congress has remained</w:t>
      </w:r>
      <w:r w:rsidRPr="0061286C">
        <w:rPr>
          <w:rStyle w:val="StyleUnderline"/>
          <w:rFonts w:asciiTheme="minorHAnsi" w:hAnsiTheme="minorHAnsi" w:cstheme="minorHAnsi"/>
        </w:rPr>
        <w:t xml:space="preserve"> mostly </w:t>
      </w:r>
      <w:r w:rsidRPr="004C71E8">
        <w:rPr>
          <w:rStyle w:val="StyleUnderline"/>
          <w:rFonts w:asciiTheme="minorHAnsi" w:hAnsiTheme="minorHAnsi" w:cstheme="minorHAnsi"/>
          <w:highlight w:val="yellow"/>
        </w:rPr>
        <w:t>silent on</w:t>
      </w:r>
      <w:r w:rsidRPr="0061286C">
        <w:rPr>
          <w:rStyle w:val="StyleUnderline"/>
          <w:rFonts w:asciiTheme="minorHAnsi" w:hAnsiTheme="minorHAnsi" w:cstheme="minorHAnsi"/>
        </w:rPr>
        <w:t xml:space="preserve"> the </w:t>
      </w:r>
      <w:r w:rsidRPr="004C71E8">
        <w:rPr>
          <w:rStyle w:val="StyleUnderline"/>
          <w:rFonts w:asciiTheme="minorHAnsi" w:hAnsiTheme="minorHAnsi" w:cstheme="minorHAnsi"/>
          <w:highlight w:val="yellow"/>
        </w:rPr>
        <w:t>human rights</w:t>
      </w:r>
      <w:r w:rsidRPr="0061286C">
        <w:rPr>
          <w:rStyle w:val="StyleUnderline"/>
          <w:rFonts w:asciiTheme="minorHAnsi" w:hAnsiTheme="minorHAnsi" w:cstheme="minorHAnsi"/>
        </w:rPr>
        <w:t xml:space="preserve"> nightmare that has unfolded in the occupied territories. Our </w:t>
      </w:r>
      <w:r w:rsidRPr="004C71E8">
        <w:rPr>
          <w:rStyle w:val="StyleUnderline"/>
          <w:rFonts w:asciiTheme="minorHAnsi" w:hAnsiTheme="minorHAnsi" w:cstheme="minorHAnsi"/>
          <w:highlight w:val="yellow"/>
        </w:rPr>
        <w:t>elected representatives</w:t>
      </w:r>
      <w:r w:rsidRPr="0061286C">
        <w:rPr>
          <w:rStyle w:val="StyleUnderline"/>
          <w:rFonts w:asciiTheme="minorHAnsi" w:hAnsiTheme="minorHAnsi" w:cstheme="minorHAnsi"/>
        </w:rPr>
        <w:t xml:space="preserve">, who operate in a political environment where Israel's political lobby holds well-documented power, </w:t>
      </w:r>
      <w:r w:rsidRPr="004C71E8">
        <w:rPr>
          <w:rStyle w:val="StyleUnderline"/>
          <w:rFonts w:asciiTheme="minorHAnsi" w:hAnsiTheme="minorHAnsi" w:cstheme="minorHAnsi"/>
          <w:highlight w:val="yellow"/>
        </w:rPr>
        <w:t xml:space="preserve">have consistently </w:t>
      </w:r>
      <w:r w:rsidRPr="000142FB">
        <w:rPr>
          <w:rStyle w:val="StyleUnderline"/>
          <w:rFonts w:asciiTheme="minorHAnsi" w:hAnsiTheme="minorHAnsi" w:cstheme="minorHAnsi"/>
        </w:rPr>
        <w:t>minimized</w:t>
      </w:r>
      <w:r w:rsidRPr="0061286C">
        <w:rPr>
          <w:rStyle w:val="StyleUnderline"/>
          <w:rFonts w:asciiTheme="minorHAnsi" w:hAnsiTheme="minorHAnsi" w:cstheme="minorHAnsi"/>
        </w:rPr>
        <w:t xml:space="preserve"> and </w:t>
      </w:r>
      <w:r w:rsidRPr="004C71E8">
        <w:rPr>
          <w:rStyle w:val="StyleUnderline"/>
          <w:rFonts w:asciiTheme="minorHAnsi" w:hAnsiTheme="minorHAnsi" w:cstheme="minorHAnsi"/>
          <w:highlight w:val="yellow"/>
        </w:rPr>
        <w:t>deflected criticism of the State of Israel</w:t>
      </w:r>
      <w:r w:rsidRPr="0061286C">
        <w:rPr>
          <w:rStyle w:val="StyleUnderline"/>
          <w:rFonts w:asciiTheme="minorHAnsi" w:hAnsiTheme="minorHAnsi" w:cstheme="minorHAnsi"/>
        </w:rPr>
        <w:t xml:space="preserve">, even as it has grown more emboldened in its occupation of Palestinian territory and adopted some practices reminiscent of apartheid in South Africa and Jim Crow segregation in the United States. </w:t>
      </w:r>
      <w:r w:rsidRPr="004C71E8">
        <w:rPr>
          <w:rStyle w:val="StyleUnderline"/>
          <w:rFonts w:asciiTheme="minorHAnsi" w:hAnsiTheme="minorHAnsi" w:cstheme="minorHAnsi"/>
          <w:highlight w:val="yellow"/>
        </w:rPr>
        <w:t>Many civil rights activists</w:t>
      </w:r>
      <w:r w:rsidRPr="0061286C">
        <w:rPr>
          <w:rStyle w:val="StyleUnderline"/>
          <w:rFonts w:asciiTheme="minorHAnsi" w:hAnsiTheme="minorHAnsi" w:cstheme="minorHAnsi"/>
        </w:rPr>
        <w:t xml:space="preserve"> and organizations </w:t>
      </w:r>
      <w:r w:rsidRPr="004C71E8">
        <w:rPr>
          <w:rStyle w:val="StyleUnderline"/>
          <w:rFonts w:asciiTheme="minorHAnsi" w:hAnsiTheme="minorHAnsi" w:cstheme="minorHAnsi"/>
          <w:highlight w:val="yellow"/>
        </w:rPr>
        <w:t>have remained silent</w:t>
      </w:r>
      <w:r w:rsidRPr="0061286C">
        <w:rPr>
          <w:rStyle w:val="StyleUnderline"/>
          <w:rFonts w:asciiTheme="minorHAnsi" w:hAnsiTheme="minorHAnsi" w:cstheme="minorHAnsi"/>
        </w:rPr>
        <w:t xml:space="preserve"> as well, not </w:t>
      </w:r>
      <w:r w:rsidRPr="004C71E8">
        <w:rPr>
          <w:rStyle w:val="StyleUnderline"/>
          <w:rFonts w:asciiTheme="minorHAnsi" w:hAnsiTheme="minorHAnsi" w:cstheme="minorHAnsi"/>
          <w:highlight w:val="yellow"/>
        </w:rPr>
        <w:t>because they lack</w:t>
      </w:r>
      <w:r w:rsidRPr="0061286C">
        <w:rPr>
          <w:rStyle w:val="StyleUnderline"/>
          <w:rFonts w:asciiTheme="minorHAnsi" w:hAnsiTheme="minorHAnsi" w:cstheme="minorHAnsi"/>
        </w:rPr>
        <w:t xml:space="preserve"> concern or </w:t>
      </w:r>
      <w:r w:rsidRPr="004C71E8">
        <w:rPr>
          <w:rStyle w:val="StyleUnderline"/>
          <w:rFonts w:asciiTheme="minorHAnsi" w:hAnsiTheme="minorHAnsi" w:cstheme="minorHAnsi"/>
          <w:highlight w:val="yellow"/>
        </w:rPr>
        <w:t>sympathy for the Palestinian people</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but</w:t>
      </w:r>
      <w:r w:rsidRPr="0061286C">
        <w:rPr>
          <w:rStyle w:val="StyleUnderline"/>
          <w:rFonts w:asciiTheme="minorHAnsi" w:hAnsiTheme="minorHAnsi" w:cstheme="minorHAnsi"/>
        </w:rPr>
        <w:t xml:space="preserve"> because they </w:t>
      </w:r>
      <w:r w:rsidRPr="004C71E8">
        <w:rPr>
          <w:rStyle w:val="StyleUnderline"/>
          <w:rFonts w:asciiTheme="minorHAnsi" w:hAnsiTheme="minorHAnsi" w:cstheme="minorHAnsi"/>
          <w:highlight w:val="yellow"/>
        </w:rPr>
        <w:t>fear loss of funding from foundations</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and false charges of anti-Semitism</w:t>
      </w:r>
      <w:r w:rsidRPr="0061286C">
        <w:rPr>
          <w:rStyle w:val="StyleUnderline"/>
          <w:rFonts w:asciiTheme="minorHAnsi" w:hAnsiTheme="minorHAnsi" w:cstheme="minorHAnsi"/>
        </w:rPr>
        <w:t xml:space="preserve">. </w:t>
      </w:r>
      <w:r w:rsidRPr="0061286C">
        <w:rPr>
          <w:rFonts w:asciiTheme="minorHAnsi" w:eastAsia="Cambria" w:hAnsiTheme="minorHAnsi" w:cstheme="minorHAnsi"/>
          <w:sz w:val="8"/>
        </w:rPr>
        <w:t xml:space="preserve">They worry, as I once did, that their important social justice work will be compromised or discredited by smear campaigns. </w:t>
      </w:r>
      <w:r w:rsidRPr="0061286C">
        <w:rPr>
          <w:rStyle w:val="StyleUnderline"/>
          <w:rFonts w:asciiTheme="minorHAnsi" w:hAnsiTheme="minorHAnsi" w:cstheme="minorHAnsi"/>
        </w:rPr>
        <w:t xml:space="preserve">Similarly, </w:t>
      </w:r>
      <w:r w:rsidRPr="004C71E8">
        <w:rPr>
          <w:rStyle w:val="StyleUnderline"/>
          <w:rFonts w:asciiTheme="minorHAnsi" w:hAnsiTheme="minorHAnsi" w:cstheme="minorHAnsi"/>
          <w:highlight w:val="yellow"/>
        </w:rPr>
        <w:t>many students are fearful of</w:t>
      </w:r>
      <w:r w:rsidRPr="0061286C">
        <w:rPr>
          <w:rStyle w:val="StyleUnderline"/>
          <w:rFonts w:asciiTheme="minorHAnsi" w:hAnsiTheme="minorHAnsi" w:cstheme="minorHAnsi"/>
        </w:rPr>
        <w:t xml:space="preserve"> expressing </w:t>
      </w:r>
      <w:r w:rsidRPr="004C71E8">
        <w:rPr>
          <w:rStyle w:val="StyleUnderline"/>
          <w:rFonts w:asciiTheme="minorHAnsi" w:hAnsiTheme="minorHAnsi" w:cstheme="minorHAnsi"/>
          <w:highlight w:val="yellow"/>
        </w:rPr>
        <w:t>support for Palestinian rights because of</w:t>
      </w:r>
      <w:r w:rsidRPr="0061286C">
        <w:rPr>
          <w:rStyle w:val="StyleUnderline"/>
          <w:rFonts w:asciiTheme="minorHAnsi" w:hAnsiTheme="minorHAnsi" w:cstheme="minorHAnsi"/>
        </w:rPr>
        <w:t xml:space="preserve"> the </w:t>
      </w:r>
      <w:r w:rsidRPr="004C71E8">
        <w:rPr>
          <w:rStyle w:val="StyleUnderline"/>
          <w:rFonts w:asciiTheme="minorHAnsi" w:hAnsiTheme="minorHAnsi" w:cstheme="minorHAnsi"/>
          <w:highlight w:val="yellow"/>
        </w:rPr>
        <w:t>McCarthyite tactics</w:t>
      </w:r>
      <w:r w:rsidRPr="0061286C">
        <w:rPr>
          <w:rStyle w:val="StyleUnderline"/>
          <w:rFonts w:asciiTheme="minorHAnsi" w:hAnsiTheme="minorHAnsi" w:cstheme="minorHAnsi"/>
        </w:rPr>
        <w:t xml:space="preserve"> of secret organizations like Canary Mission, </w:t>
      </w:r>
      <w:r w:rsidRPr="004C71E8">
        <w:rPr>
          <w:rStyle w:val="StyleUnderline"/>
          <w:rFonts w:asciiTheme="minorHAnsi" w:hAnsiTheme="minorHAnsi" w:cstheme="minorHAnsi"/>
          <w:highlight w:val="yellow"/>
        </w:rPr>
        <w:t>which blacklists those who</w:t>
      </w:r>
      <w:r w:rsidRPr="0061286C">
        <w:rPr>
          <w:rStyle w:val="StyleUnderline"/>
          <w:rFonts w:asciiTheme="minorHAnsi" w:hAnsiTheme="minorHAnsi" w:cstheme="minorHAnsi"/>
        </w:rPr>
        <w:t xml:space="preserve"> publicly </w:t>
      </w:r>
      <w:r w:rsidRPr="004C71E8">
        <w:rPr>
          <w:rStyle w:val="StyleUnderline"/>
          <w:rFonts w:asciiTheme="minorHAnsi" w:hAnsiTheme="minorHAnsi" w:cstheme="minorHAnsi"/>
          <w:highlight w:val="yellow"/>
        </w:rPr>
        <w:t>dare to support boycotts against Israel</w:t>
      </w:r>
      <w:r w:rsidRPr="0061286C">
        <w:rPr>
          <w:rStyle w:val="StyleUnderline"/>
          <w:rFonts w:asciiTheme="minorHAnsi" w:hAnsiTheme="minorHAnsi" w:cstheme="minorHAnsi"/>
        </w:rPr>
        <w:t xml:space="preserve">, jeopardizing their employment prospects and future careers. </w:t>
      </w:r>
      <w:r w:rsidRPr="0061286C">
        <w:rPr>
          <w:rFonts w:asciiTheme="minorHAnsi" w:eastAsia="Cambria" w:hAnsiTheme="minorHAnsi" w:cstheme="minorHAnsi"/>
          <w:sz w:val="8"/>
        </w:rPr>
        <w:t>Reading King’s speech at Riverside more than 50 years later</w:t>
      </w:r>
      <w:r w:rsidRPr="0061286C">
        <w:rPr>
          <w:rStyle w:val="StyleUnderline"/>
          <w:rFonts w:asciiTheme="minorHAnsi" w:hAnsiTheme="minorHAnsi" w:cstheme="minorHAnsi"/>
        </w:rPr>
        <w:t>, I am left with little doubt that his teachings and message require us to speak out passionately against the human rights crisis in Israel-Palestine, despite the risks and despite the complexity of the issues. King argued, when speaking of Vietnam, that even “when the issues at hand seem as perplexing as they often do in the case of this dreadful conflict,” we must not be mesmerized by uncertainty. “We must speak with all the humility that is appropriate to our limited vision, but we must speak.”</w:t>
      </w:r>
      <w:r w:rsidRPr="0061286C">
        <w:rPr>
          <w:rFonts w:asciiTheme="minorHAnsi" w:eastAsia="Cambria" w:hAnsiTheme="minorHAnsi" w:cstheme="minorHAnsi"/>
          <w:sz w:val="8"/>
        </w:rPr>
        <w:t xml:space="preserve"> And so, if we are to honor King’s message and not merely the man, </w:t>
      </w:r>
      <w:r w:rsidRPr="0061286C">
        <w:rPr>
          <w:rStyle w:val="StyleUnderline"/>
          <w:rFonts w:asciiTheme="minorHAnsi" w:hAnsiTheme="minorHAnsi" w:cstheme="minorHAnsi"/>
        </w:rPr>
        <w:t xml:space="preserve">we must condemn Israel’s actions: </w:t>
      </w:r>
      <w:r w:rsidRPr="004C71E8">
        <w:rPr>
          <w:rStyle w:val="StyleUnderline"/>
          <w:rFonts w:asciiTheme="minorHAnsi" w:hAnsiTheme="minorHAnsi" w:cstheme="minorHAnsi"/>
          <w:highlight w:val="yellow"/>
        </w:rPr>
        <w:t>unrelenting violations of international law,</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continued occupation of the West Bank</w:t>
      </w:r>
      <w:r w:rsidRPr="0061286C">
        <w:rPr>
          <w:rStyle w:val="StyleUnderline"/>
          <w:rFonts w:asciiTheme="minorHAnsi" w:hAnsiTheme="minorHAnsi" w:cstheme="minorHAnsi"/>
        </w:rPr>
        <w:t xml:space="preserve">, East Jerusalem, and Gaza, home demolitions and land confiscations. </w:t>
      </w:r>
      <w:r w:rsidRPr="004C71E8">
        <w:rPr>
          <w:rStyle w:val="StyleUnderline"/>
          <w:rFonts w:asciiTheme="minorHAnsi" w:hAnsiTheme="minorHAnsi" w:cstheme="minorHAnsi"/>
          <w:highlight w:val="yellow"/>
        </w:rPr>
        <w:t xml:space="preserve">We must cry out at the treatment of Palestinians </w:t>
      </w:r>
      <w:r w:rsidRPr="00C06427">
        <w:rPr>
          <w:rStyle w:val="StyleUnderline"/>
          <w:rFonts w:asciiTheme="minorHAnsi" w:hAnsiTheme="minorHAnsi" w:cstheme="minorHAnsi"/>
        </w:rPr>
        <w:t>at checkpoints</w:t>
      </w:r>
      <w:r w:rsidRPr="0061286C">
        <w:rPr>
          <w:rStyle w:val="StyleUnderline"/>
          <w:rFonts w:asciiTheme="minorHAnsi" w:hAnsiTheme="minorHAnsi" w:cstheme="minorHAnsi"/>
        </w:rPr>
        <w:t xml:space="preserve">, the routine searches of their homes and restrictions on their movements, and the severely limited access to decent housing, schools, food, hospitals and water that many of them face. </w:t>
      </w:r>
      <w:r w:rsidRPr="004C71E8">
        <w:rPr>
          <w:rStyle w:val="StyleUnderline"/>
          <w:rFonts w:asciiTheme="minorHAnsi" w:hAnsiTheme="minorHAnsi" w:cstheme="minorHAnsi"/>
          <w:highlight w:val="yellow"/>
        </w:rPr>
        <w:t>We must not tolerate Israel’s refusal even to</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discuss the right of Palestinian refugees</w:t>
      </w:r>
      <w:r w:rsidRPr="0061286C">
        <w:rPr>
          <w:rStyle w:val="StyleUnderline"/>
          <w:rFonts w:asciiTheme="minorHAnsi" w:hAnsiTheme="minorHAnsi" w:cstheme="minorHAnsi"/>
        </w:rPr>
        <w:t xml:space="preserve"> to return to their homes, as prescribed by United Nations resolutions, and we ought to question the U.S. government funds that have supported multiple hostilities and thousands of civilian casualties in Gaza, </w:t>
      </w:r>
      <w:r w:rsidRPr="004C71E8">
        <w:rPr>
          <w:rStyle w:val="StyleUnderline"/>
          <w:rFonts w:asciiTheme="minorHAnsi" w:hAnsiTheme="minorHAnsi" w:cstheme="minorHAnsi"/>
          <w:highlight w:val="yellow"/>
        </w:rPr>
        <w:t>as well as the $38 billion the U.S. government has pledged in military support to Israel</w:t>
      </w:r>
      <w:r w:rsidRPr="0061286C">
        <w:rPr>
          <w:rStyle w:val="StyleUnderline"/>
          <w:rFonts w:asciiTheme="minorHAnsi" w:hAnsiTheme="minorHAnsi" w:cstheme="minorHAnsi"/>
        </w:rPr>
        <w:t xml:space="preserve">. </w:t>
      </w:r>
      <w:r w:rsidRPr="0061286C">
        <w:rPr>
          <w:rFonts w:asciiTheme="minorHAnsi" w:eastAsia="Cambria" w:hAnsiTheme="minorHAnsi" w:cstheme="minorHAnsi"/>
          <w:sz w:val="8"/>
        </w:rPr>
        <w:t xml:space="preserve">And finally, we </w:t>
      </w:r>
      <w:r w:rsidRPr="0061286C">
        <w:rPr>
          <w:rStyle w:val="StyleUnderline"/>
          <w:rFonts w:asciiTheme="minorHAnsi" w:hAnsiTheme="minorHAnsi" w:cstheme="minorHAnsi"/>
        </w:rPr>
        <w:t xml:space="preserve">must, with as much courage and conviction as we can muster, speak out against the system of legal discrimination that exists inside Israel, a system complete with, according to Adalah, the Legal Center for Arab Minority Rights in Israel, more than 50 laws that discriminate against Palestinians — such as the new nation-state law that says explicitly that only Jewish Israelis have the right of self-determination in Israel, ignoring the rights of the Arab minority that makes up 21 percent of the population. </w:t>
      </w:r>
      <w:r w:rsidRPr="0061286C">
        <w:rPr>
          <w:rFonts w:asciiTheme="minorHAnsi" w:eastAsia="Cambria" w:hAnsiTheme="minorHAnsi" w:cstheme="minorHAnsi"/>
          <w:sz w:val="8"/>
        </w:rPr>
        <w:t xml:space="preserve">Of course, there will be those who say that we can’t know for sure what King would do or think regarding Israel-Palestine today. That is true. The evidence regarding King’s views on Israel is complicated and contradictory. Although the Student Nonviolent Coordinating Committee denounced Israel’s actions against Palestinians, King found himself conflicted. Like many black leaders of the time, he recognized European Jewry as a persecuted, oppressed and homeless people striving to build a nation of their own, and he wanted to show solidarity with the Jewish community, which had been a critically important ally in the civil rights movement. </w:t>
      </w:r>
      <w:r w:rsidRPr="0061286C">
        <w:rPr>
          <w:rStyle w:val="StyleUnderline"/>
          <w:rFonts w:asciiTheme="minorHAnsi" w:hAnsiTheme="minorHAnsi" w:cstheme="minorHAnsi"/>
        </w:rPr>
        <w:t xml:space="preserve">Ultimately, King canceled a pilgrimage to Israel in 1967 after Israel captured the West Bank. During a phone call about the visit with his advisers, he said, “I just think that if I go, the Arab world, and of course Africa and Asia for that matter, would interpret this as endorsing everything that Israel has done, and I do have questions of doubt.” He continued to support Israel’s right to exist but also said on national television that it would be necessary for Israel to return parts of its conquered territory to achieve true peace and security and to avoid exacerbating the conflict. There was no way King could publicly reconcile his commitment to nonviolence and justice for all people, everywhere, with what had transpired after the 1967 war. </w:t>
      </w:r>
      <w:r w:rsidRPr="0061286C">
        <w:rPr>
          <w:rFonts w:asciiTheme="minorHAnsi" w:eastAsia="Cambria" w:hAnsiTheme="minorHAnsi" w:cstheme="minorHAnsi"/>
          <w:sz w:val="8"/>
        </w:rPr>
        <w:t xml:space="preserve">Today, we can only speculate about where King would stand. </w:t>
      </w:r>
      <w:r w:rsidRPr="0061286C">
        <w:rPr>
          <w:rStyle w:val="StyleUnderline"/>
          <w:rFonts w:asciiTheme="minorHAnsi" w:hAnsiTheme="minorHAnsi" w:cstheme="minorHAnsi"/>
        </w:rPr>
        <w:t xml:space="preserve">Yet I find myself in agreement with the historian Robin D.G. Kelley, who concluded that, </w:t>
      </w:r>
      <w:r w:rsidRPr="004C71E8">
        <w:rPr>
          <w:rStyle w:val="Emphasis"/>
          <w:highlight w:val="yellow"/>
        </w:rPr>
        <w:t>if King had the</w:t>
      </w:r>
      <w:r w:rsidRPr="00AB62FD">
        <w:rPr>
          <w:rStyle w:val="Emphasis"/>
        </w:rPr>
        <w:t xml:space="preserve"> </w:t>
      </w:r>
      <w:r w:rsidRPr="004C71E8">
        <w:rPr>
          <w:rStyle w:val="Emphasis"/>
          <w:highlight w:val="yellow"/>
        </w:rPr>
        <w:t>opportunity to study the current situation</w:t>
      </w:r>
      <w:r w:rsidRPr="00AB62FD">
        <w:rPr>
          <w:rStyle w:val="Emphasis"/>
        </w:rPr>
        <w:t xml:space="preserve"> in the same way he had studied Vietnam, </w:t>
      </w:r>
      <w:r w:rsidRPr="0061286C">
        <w:rPr>
          <w:rStyle w:val="StyleUnderline"/>
          <w:rFonts w:asciiTheme="minorHAnsi" w:hAnsiTheme="minorHAnsi" w:cstheme="minorHAnsi"/>
        </w:rPr>
        <w:t>“</w:t>
      </w:r>
      <w:r w:rsidRPr="004C71E8">
        <w:rPr>
          <w:rStyle w:val="StyleUnderline"/>
          <w:rFonts w:asciiTheme="minorHAnsi" w:hAnsiTheme="minorHAnsi" w:cstheme="minorHAnsi"/>
          <w:highlight w:val="yellow"/>
        </w:rPr>
        <w:t>his</w:t>
      </w:r>
      <w:r w:rsidRPr="0061286C">
        <w:rPr>
          <w:rStyle w:val="StyleUnderline"/>
          <w:rFonts w:asciiTheme="minorHAnsi" w:hAnsiTheme="minorHAnsi" w:cstheme="minorHAnsi"/>
        </w:rPr>
        <w:t xml:space="preserve"> unequivocal </w:t>
      </w:r>
      <w:r w:rsidRPr="004C71E8">
        <w:rPr>
          <w:rStyle w:val="StyleUnderline"/>
          <w:rFonts w:asciiTheme="minorHAnsi" w:hAnsiTheme="minorHAnsi" w:cstheme="minorHAnsi"/>
          <w:highlight w:val="yellow"/>
        </w:rPr>
        <w:t>opposition to</w:t>
      </w:r>
      <w:r w:rsidRPr="0061286C">
        <w:rPr>
          <w:rStyle w:val="StyleUnderline"/>
          <w:rFonts w:asciiTheme="minorHAnsi" w:hAnsiTheme="minorHAnsi" w:cstheme="minorHAnsi"/>
        </w:rPr>
        <w:t xml:space="preserve"> violence, </w:t>
      </w:r>
      <w:r w:rsidRPr="004C71E8">
        <w:rPr>
          <w:rStyle w:val="StyleUnderline"/>
          <w:rFonts w:asciiTheme="minorHAnsi" w:hAnsiTheme="minorHAnsi" w:cstheme="minorHAnsi"/>
          <w:highlight w:val="yellow"/>
        </w:rPr>
        <w:t>colonialism, racism and militarism</w:t>
      </w:r>
      <w:r w:rsidRPr="0061286C">
        <w:rPr>
          <w:rStyle w:val="StyleUnderline"/>
          <w:rFonts w:asciiTheme="minorHAnsi" w:hAnsiTheme="minorHAnsi" w:cstheme="minorHAnsi"/>
        </w:rPr>
        <w:t xml:space="preserve"> would have made him an incisive critic of Israel’s current policies.” Indeed, King’s views may have evolved alongside many other spiritually grounded thinkers, like Rabbi Brian Walt, who has spoken publicly about the reasons that he abandoned his faith in what he viewed as political Zionism. To him, he recently explained to me, liberal Zionism meant that he believed in the creation of a Jewish state that would be a desperately needed safe haven and cultural center for Jewish people around the world, "a state that would reflect as well as honor the highest ideals of the Jewish tradition.” He said he grew up in South Africa in a family that shared those views and identified as a liberal Zionist, until his experiences in the occupied territories forever changed him. </w:t>
      </w:r>
      <w:r w:rsidRPr="004C71E8">
        <w:rPr>
          <w:rStyle w:val="StyleUnderline"/>
          <w:rFonts w:asciiTheme="minorHAnsi" w:hAnsiTheme="minorHAnsi" w:cstheme="minorHAnsi"/>
          <w:highlight w:val="yellow"/>
        </w:rPr>
        <w:t>During more than 20 visits to the West Bank and Gaza</w:t>
      </w:r>
      <w:r w:rsidRPr="0061286C">
        <w:rPr>
          <w:rStyle w:val="StyleUnderline"/>
          <w:rFonts w:asciiTheme="minorHAnsi" w:hAnsiTheme="minorHAnsi" w:cstheme="minorHAnsi"/>
        </w:rPr>
        <w:t xml:space="preserve">, he </w:t>
      </w:r>
      <w:r w:rsidRPr="004C71E8">
        <w:rPr>
          <w:rStyle w:val="StyleUnderline"/>
          <w:rFonts w:asciiTheme="minorHAnsi" w:hAnsiTheme="minorHAnsi" w:cstheme="minorHAnsi"/>
          <w:highlight w:val="yellow"/>
        </w:rPr>
        <w:t>saw horrific human rights abuses</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including Palestinian homes being bulldozed while people</w:t>
      </w:r>
      <w:r w:rsidRPr="0061286C">
        <w:rPr>
          <w:rStyle w:val="StyleUnderline"/>
          <w:rFonts w:asciiTheme="minorHAnsi" w:hAnsiTheme="minorHAnsi" w:cstheme="minorHAnsi"/>
        </w:rPr>
        <w:t xml:space="preserve"> cried — children's toys strewn over one demolished site — </w:t>
      </w:r>
      <w:r w:rsidRPr="004C71E8">
        <w:rPr>
          <w:rStyle w:val="StyleUnderline"/>
          <w:rFonts w:asciiTheme="minorHAnsi" w:hAnsiTheme="minorHAnsi" w:cstheme="minorHAnsi"/>
          <w:highlight w:val="yellow"/>
        </w:rPr>
        <w:t>and saw Palestinian lands being confiscated to make way for new illegal settlements</w:t>
      </w:r>
      <w:r w:rsidRPr="0061286C">
        <w:rPr>
          <w:rStyle w:val="StyleUnderline"/>
          <w:rFonts w:asciiTheme="minorHAnsi" w:hAnsiTheme="minorHAnsi" w:cstheme="minorHAnsi"/>
        </w:rPr>
        <w:t xml:space="preserve"> subsidized by the Israeli government. He was forced to reckon with the reality that these demolitions, settlements and acts of violent dispossession were not rogue moves, but fully supported and enabled by the Israeli military.</w:t>
      </w:r>
      <w:r w:rsidRPr="0061286C">
        <w:rPr>
          <w:rFonts w:asciiTheme="minorHAnsi" w:eastAsia="Cambria" w:hAnsiTheme="minorHAnsi" w:cstheme="minorHAnsi"/>
          <w:sz w:val="8"/>
        </w:rPr>
        <w:t xml:space="preserve"> For him, the turning point was witnessing legalized discrimination against Palestinians — including streets for Jews only — which, he said, was worse in some ways than what he had witnessed as a boy in South Africa. Not so long ago, it was fairly rare to hear this perspective. That is no longer the case. Jewish Voice for Peace, for example, aims to educate the American public about “the forced displacement of approximately 750,000 Palestinians that began with Israel’s establishment and that continues to this day.” Growing numbers of people of all faiths and backgrounds have spoken out with more boldness and courage. American organizations such as If Not Now support young American Jews as they struggle to break the deadly silence that still exists among too many people regarding the occupation, and hundreds of secular and faith-based groups have joined the U.S. Campaign for Palestinian Rights. In view of these developments, </w:t>
      </w:r>
      <w:r w:rsidRPr="0061286C">
        <w:rPr>
          <w:rStyle w:val="StyleUnderline"/>
          <w:rFonts w:asciiTheme="minorHAnsi" w:hAnsiTheme="minorHAnsi" w:cstheme="minorHAnsi"/>
        </w:rPr>
        <w:t xml:space="preserve">it seems the days when critiques of Zionism and the actions of the State of Israel can be written off as anti-Semitism are coming to an end. There seems to be increased understanding that criticism of the policies and practices of the Israeli government is not, in itself, anti-Semitic. </w:t>
      </w:r>
      <w:r w:rsidRPr="0061286C">
        <w:rPr>
          <w:rFonts w:asciiTheme="minorHAnsi" w:eastAsia="Cambria" w:hAnsiTheme="minorHAnsi" w:cstheme="minorHAnsi"/>
          <w:sz w:val="8"/>
        </w:rPr>
        <w:t xml:space="preserve">This is not to say that anti-Semitism is not real. Neo-Nazism is resurging in Germany within a growing anti-immigrant movement. Anti-Semitic incidents in the United States rose 57 percent in 2017, and many of us are still mourning what is believed to be the deadliest attack on Jewish people in American history. We must be mindful in this climate that, while criticism of Israel is not inherently anti-Semitic, it can slide there. Fortunately, people like the Rev. Dr. William J. Barber II are leading by example, pledging allegiance to the fight against anti-Semitism while also demonstrating unwavering solidarity with the Palestinian people struggling to survive under Israeli occupation. He declared in a riveting speech last year that we cannot talk about justice without addressing the displacement of native peoples, the systemic racism of colonialism and the injustice of government repression. In the same breath he said: “I want to say, as clearly as I know how, that the humanity and the dignity of any person or people cannot in any way diminish the humanity and dignity of another person or another people. To hold fast to the image of God in every person is to insist that the Palestinian child is as precious as the Jewish child.” Guided by this kind of moral clarity, faith groups are taking action. In 2016, the pension board of the United Methodist Church excluded from its multibillion-dollar pension fund Israeli banks whose loans for settlement construction violate international law. Similarly, the United Church of Christ the year before passed a resolution calling for divestments and boycotts of companies that profit from Israel’s occupation of Palestinian territories. </w:t>
      </w:r>
      <w:r w:rsidRPr="0061286C">
        <w:rPr>
          <w:rStyle w:val="StyleUnderline"/>
          <w:rFonts w:asciiTheme="minorHAnsi" w:hAnsiTheme="minorHAnsi" w:cstheme="minorHAnsi"/>
        </w:rPr>
        <w:t>Even in Congress, change is on the horizon. For the first time, two sitting members, Representatives Ilhan Omar, Democrat of Minnesota, and Rashida Tlaib, Democrat of Michigan, publicly support the Boycott, Divestment and Sanctions movement. In 2017, Representative Betty McCollum, Democrat of Minnesota, introduced a resolution to ensure that no U.S. military aid went to support Israel’s juvenile military detention system. Israel regularly prosecutes Palestinian children detainees in the occupied territories in military court</w:t>
      </w:r>
      <w:r w:rsidRPr="0061286C">
        <w:rPr>
          <w:rFonts w:asciiTheme="minorHAnsi" w:eastAsia="Cambria" w:hAnsiTheme="minorHAnsi" w:cstheme="minorHAnsi"/>
          <w:sz w:val="8"/>
        </w:rPr>
        <w:t xml:space="preserve">. </w:t>
      </w:r>
      <w:r w:rsidRPr="0061286C">
        <w:rPr>
          <w:rStyle w:val="StyleUnderline"/>
          <w:rFonts w:asciiTheme="minorHAnsi" w:hAnsiTheme="minorHAnsi" w:cstheme="minorHAnsi"/>
        </w:rPr>
        <w:t xml:space="preserve">None of this is to say that the tide has turned entirely or that retaliation has ceased against those who express strong support for Palestinian rights. To the contrary, </w:t>
      </w:r>
      <w:r w:rsidRPr="004C71E8">
        <w:rPr>
          <w:rStyle w:val="StyleUnderline"/>
          <w:rFonts w:asciiTheme="minorHAnsi" w:hAnsiTheme="minorHAnsi" w:cstheme="minorHAnsi"/>
          <w:highlight w:val="yellow"/>
        </w:rPr>
        <w:t>just as King received</w:t>
      </w:r>
      <w:r w:rsidRPr="0061286C">
        <w:rPr>
          <w:rStyle w:val="StyleUnderline"/>
          <w:rFonts w:asciiTheme="minorHAnsi" w:hAnsiTheme="minorHAnsi" w:cstheme="minorHAnsi"/>
        </w:rPr>
        <w:t xml:space="preserve"> fierce, </w:t>
      </w:r>
      <w:r w:rsidRPr="004C71E8">
        <w:rPr>
          <w:rStyle w:val="StyleUnderline"/>
          <w:rFonts w:asciiTheme="minorHAnsi" w:hAnsiTheme="minorHAnsi" w:cstheme="minorHAnsi"/>
          <w:highlight w:val="yellow"/>
        </w:rPr>
        <w:t>overwhelming criticism for</w:t>
      </w:r>
      <w:r w:rsidRPr="0061286C">
        <w:rPr>
          <w:rStyle w:val="StyleUnderline"/>
          <w:rFonts w:asciiTheme="minorHAnsi" w:hAnsiTheme="minorHAnsi" w:cstheme="minorHAnsi"/>
        </w:rPr>
        <w:t xml:space="preserve"> his speech </w:t>
      </w:r>
      <w:r w:rsidRPr="004C71E8">
        <w:rPr>
          <w:rStyle w:val="StyleUnderline"/>
          <w:rFonts w:asciiTheme="minorHAnsi" w:hAnsiTheme="minorHAnsi" w:cstheme="minorHAnsi"/>
          <w:highlight w:val="yellow"/>
        </w:rPr>
        <w:t>condemning the Vietnam War</w:t>
      </w:r>
      <w:r w:rsidRPr="0061286C">
        <w:rPr>
          <w:rStyle w:val="StyleUnderline"/>
          <w:rFonts w:asciiTheme="minorHAnsi" w:hAnsiTheme="minorHAnsi" w:cstheme="minorHAnsi"/>
        </w:rPr>
        <w:t xml:space="preserve"> — </w:t>
      </w:r>
      <w:r w:rsidRPr="004C71E8">
        <w:rPr>
          <w:rStyle w:val="StyleUnderline"/>
          <w:rFonts w:asciiTheme="minorHAnsi" w:hAnsiTheme="minorHAnsi" w:cstheme="minorHAnsi"/>
          <w:highlight w:val="yellow"/>
        </w:rPr>
        <w:t>168</w:t>
      </w:r>
      <w:r w:rsidRPr="0061286C">
        <w:rPr>
          <w:rStyle w:val="StyleUnderline"/>
          <w:rFonts w:asciiTheme="minorHAnsi" w:hAnsiTheme="minorHAnsi" w:cstheme="minorHAnsi"/>
        </w:rPr>
        <w:t xml:space="preserve"> major </w:t>
      </w:r>
      <w:r w:rsidRPr="004C71E8">
        <w:rPr>
          <w:rStyle w:val="StyleUnderline"/>
          <w:rFonts w:asciiTheme="minorHAnsi" w:hAnsiTheme="minorHAnsi" w:cstheme="minorHAnsi"/>
          <w:highlight w:val="yellow"/>
        </w:rPr>
        <w:t>newspapers</w:t>
      </w:r>
      <w:r w:rsidRPr="0061286C">
        <w:rPr>
          <w:rStyle w:val="StyleUnderline"/>
          <w:rFonts w:asciiTheme="minorHAnsi" w:hAnsiTheme="minorHAnsi" w:cstheme="minorHAnsi"/>
        </w:rPr>
        <w:t xml:space="preserve">, including The Times, </w:t>
      </w:r>
      <w:r w:rsidRPr="004C71E8">
        <w:rPr>
          <w:rStyle w:val="StyleUnderline"/>
          <w:rFonts w:asciiTheme="minorHAnsi" w:hAnsiTheme="minorHAnsi" w:cstheme="minorHAnsi"/>
          <w:highlight w:val="yellow"/>
        </w:rPr>
        <w:t>denounced the address</w:t>
      </w:r>
      <w:r w:rsidRPr="0061286C">
        <w:rPr>
          <w:rStyle w:val="StyleUnderline"/>
          <w:rFonts w:asciiTheme="minorHAnsi" w:hAnsiTheme="minorHAnsi" w:cstheme="minorHAnsi"/>
        </w:rPr>
        <w:t xml:space="preserve"> the following day — </w:t>
      </w:r>
      <w:r w:rsidRPr="004C71E8">
        <w:rPr>
          <w:rStyle w:val="StyleUnderline"/>
          <w:rFonts w:asciiTheme="minorHAnsi" w:hAnsiTheme="minorHAnsi" w:cstheme="minorHAnsi"/>
          <w:highlight w:val="yellow"/>
        </w:rPr>
        <w:t>those who speak publicly in support of the liberation of the Palestinian people still risk condemnation</w:t>
      </w:r>
      <w:r w:rsidRPr="0061286C">
        <w:rPr>
          <w:rStyle w:val="StyleUnderline"/>
          <w:rFonts w:asciiTheme="minorHAnsi" w:hAnsiTheme="minorHAnsi" w:cstheme="minorHAnsi"/>
        </w:rPr>
        <w:t xml:space="preserve"> and backlash. </w:t>
      </w:r>
      <w:r w:rsidRPr="0061286C">
        <w:rPr>
          <w:rFonts w:asciiTheme="minorHAnsi" w:eastAsia="Cambria" w:hAnsiTheme="minorHAnsi" w:cstheme="minorHAnsi"/>
          <w:sz w:val="8"/>
        </w:rPr>
        <w:t xml:space="preserve">Bahia Amawi, an American speech pathologist of Palestinian descent, was recently terminated for refusing to sign a contract that contains an anti-boycott pledge stating that she does not, and will not, participate in boycotting the State of Israel. In November, Marc Lamont Hill was fired from CNN for giving a speech in support of Palestinian rights that was grossly misinterpreted as expressing support for violence. Canary Mission continues to pose a serious threat to student activists. And just over a week ago, the Birmingham Civil Rights Institute in Alabama, apparently under pressure mainly from segments of the Jewish community and others, rescinded an honor it bestowed upon the civil rights icon Angela Davis, who has been a vocal critic of Israel’s treatment of Palestinians and supports B.D.S. </w:t>
      </w:r>
      <w:r w:rsidRPr="0061286C">
        <w:rPr>
          <w:rStyle w:val="StyleUnderline"/>
          <w:rFonts w:asciiTheme="minorHAnsi" w:hAnsiTheme="minorHAnsi" w:cstheme="minorHAnsi"/>
        </w:rPr>
        <w:t>But that attack backfired. Within 48 hours, academics and activists had mobilized in response. The mayor of Birmingham, Randall Woodfin, as well as the Birmingham School Board and the City Council, expressed outrage at the institute’s decision. The council unanimously passed a resolution in Davis’ honor, and an alternative event is being organized to celebrate her decades-long commitment to liberation for all. I cannot say for certain that King would applaud Birmingham for its zealous defense of Angela Davis’s solidarity with Palestinian people. But I do. In this new year, I aim to speak with greater courage and conviction about injustices beyond our borders, particularly those that are funded by our government, and stand in solidarity with struggles for democracy and freedom. My conscience leaves me no other choice.</w:t>
      </w:r>
    </w:p>
    <w:p w:rsidR="00144F62" w:rsidRPr="00725807" w:rsidRDefault="00144F62" w:rsidP="00144F62">
      <w:pPr>
        <w:keepNext/>
        <w:keepLines/>
        <w:spacing w:before="40" w:after="0"/>
        <w:outlineLvl w:val="3"/>
        <w:rPr>
          <w:rFonts w:asciiTheme="minorHAnsi" w:eastAsia="MS Gothic" w:hAnsiTheme="minorHAnsi" w:cstheme="minorHAnsi"/>
          <w:b/>
          <w:iCs/>
          <w:sz w:val="26"/>
        </w:rPr>
      </w:pPr>
      <w:r w:rsidRPr="00725807">
        <w:rPr>
          <w:rFonts w:asciiTheme="minorHAnsi" w:eastAsia="MS Gothic" w:hAnsiTheme="minorHAnsi" w:cstheme="minorHAnsi"/>
          <w:b/>
          <w:iCs/>
          <w:sz w:val="26"/>
        </w:rPr>
        <w:t xml:space="preserve">Israeli sovereignty depends </w:t>
      </w:r>
      <w:r w:rsidRPr="00725807">
        <w:rPr>
          <w:rFonts w:asciiTheme="minorHAnsi" w:eastAsia="MS Gothic" w:hAnsiTheme="minorHAnsi" w:cstheme="minorHAnsi"/>
          <w:b/>
          <w:iCs/>
          <w:sz w:val="26"/>
          <w:u w:val="single"/>
        </w:rPr>
        <w:t>not</w:t>
      </w:r>
      <w:r w:rsidRPr="00725807">
        <w:rPr>
          <w:rFonts w:asciiTheme="minorHAnsi" w:eastAsia="MS Gothic" w:hAnsiTheme="minorHAnsi" w:cstheme="minorHAnsi"/>
          <w:b/>
          <w:iCs/>
          <w:sz w:val="26"/>
        </w:rPr>
        <w:t xml:space="preserve"> </w:t>
      </w:r>
      <w:r>
        <w:rPr>
          <w:rFonts w:asciiTheme="minorHAnsi" w:eastAsia="MS Gothic" w:hAnsiTheme="minorHAnsi" w:cstheme="minorHAnsi"/>
          <w:b/>
          <w:iCs/>
          <w:sz w:val="26"/>
        </w:rPr>
        <w:t xml:space="preserve">just </w:t>
      </w:r>
      <w:r w:rsidRPr="00725807">
        <w:rPr>
          <w:rFonts w:asciiTheme="minorHAnsi" w:eastAsia="MS Gothic" w:hAnsiTheme="minorHAnsi" w:cstheme="minorHAnsi"/>
          <w:b/>
          <w:iCs/>
          <w:sz w:val="26"/>
        </w:rPr>
        <w:t xml:space="preserve">on the production of Palestinian </w:t>
      </w:r>
      <w:r w:rsidRPr="00725807">
        <w:rPr>
          <w:rFonts w:asciiTheme="minorHAnsi" w:eastAsia="MS Gothic" w:hAnsiTheme="minorHAnsi" w:cstheme="minorHAnsi"/>
          <w:b/>
          <w:iCs/>
          <w:sz w:val="26"/>
          <w:u w:val="single"/>
        </w:rPr>
        <w:t>death</w:t>
      </w:r>
      <w:r w:rsidRPr="00725807">
        <w:rPr>
          <w:rFonts w:asciiTheme="minorHAnsi" w:eastAsia="MS Gothic" w:hAnsiTheme="minorHAnsi" w:cstheme="minorHAnsi"/>
          <w:b/>
          <w:iCs/>
          <w:sz w:val="26"/>
        </w:rPr>
        <w:t xml:space="preserve"> but </w:t>
      </w:r>
      <w:r w:rsidRPr="00725807">
        <w:rPr>
          <w:rFonts w:asciiTheme="minorHAnsi" w:eastAsia="MS Gothic" w:hAnsiTheme="minorHAnsi" w:cstheme="minorHAnsi"/>
          <w:b/>
          <w:iCs/>
          <w:sz w:val="26"/>
          <w:u w:val="single"/>
        </w:rPr>
        <w:t>genocidal maiming</w:t>
      </w:r>
      <w:r w:rsidRPr="00725807">
        <w:rPr>
          <w:rFonts w:asciiTheme="minorHAnsi" w:eastAsia="MS Gothic" w:hAnsiTheme="minorHAnsi" w:cstheme="minorHAnsi"/>
          <w:b/>
          <w:iCs/>
          <w:sz w:val="26"/>
        </w:rPr>
        <w:t xml:space="preserve"> which transforms </w:t>
      </w:r>
      <w:r w:rsidRPr="00725807">
        <w:rPr>
          <w:rFonts w:asciiTheme="minorHAnsi" w:eastAsia="MS Gothic" w:hAnsiTheme="minorHAnsi" w:cstheme="minorHAnsi"/>
          <w:b/>
          <w:iCs/>
          <w:sz w:val="26"/>
          <w:u w:val="single"/>
        </w:rPr>
        <w:t>resistance itself</w:t>
      </w:r>
      <w:r w:rsidRPr="00725807">
        <w:rPr>
          <w:rFonts w:asciiTheme="minorHAnsi" w:eastAsia="MS Gothic" w:hAnsiTheme="minorHAnsi" w:cstheme="minorHAnsi"/>
          <w:b/>
          <w:iCs/>
          <w:sz w:val="26"/>
        </w:rPr>
        <w:t xml:space="preserve"> into a mere </w:t>
      </w:r>
      <w:r w:rsidRPr="00725807">
        <w:rPr>
          <w:rFonts w:asciiTheme="minorHAnsi" w:eastAsia="MS Gothic" w:hAnsiTheme="minorHAnsi" w:cstheme="minorHAnsi"/>
          <w:b/>
          <w:iCs/>
          <w:sz w:val="26"/>
          <w:u w:val="single"/>
        </w:rPr>
        <w:t>target of computational metrics</w:t>
      </w:r>
      <w:r w:rsidRPr="00725807">
        <w:rPr>
          <w:rFonts w:asciiTheme="minorHAnsi" w:eastAsia="MS Gothic" w:hAnsiTheme="minorHAnsi" w:cstheme="minorHAnsi"/>
          <w:b/>
          <w:iCs/>
          <w:sz w:val="26"/>
        </w:rPr>
        <w:t xml:space="preserve">. </w:t>
      </w:r>
    </w:p>
    <w:p w:rsidR="00144F62" w:rsidRPr="00725807" w:rsidRDefault="00144F62" w:rsidP="00144F62">
      <w:pPr>
        <w:rPr>
          <w:rFonts w:asciiTheme="minorHAnsi" w:eastAsia="Cambria" w:hAnsiTheme="minorHAnsi" w:cstheme="minorHAnsi"/>
        </w:rPr>
      </w:pPr>
      <w:r w:rsidRPr="0061286C">
        <w:rPr>
          <w:rFonts w:asciiTheme="minorHAnsi" w:eastAsia="Cambria" w:hAnsiTheme="minorHAnsi" w:cstheme="minorHAnsi"/>
          <w:b/>
          <w:bCs/>
          <w:sz w:val="26"/>
          <w:u w:val="single"/>
        </w:rPr>
        <w:t>Puar, 15</w:t>
      </w:r>
      <w:r w:rsidRPr="00725807">
        <w:rPr>
          <w:rFonts w:asciiTheme="minorHAnsi" w:eastAsia="Cambria" w:hAnsiTheme="minorHAnsi" w:cstheme="minorHAnsi"/>
        </w:rPr>
        <w:t xml:space="preserve">—Associate Professor of Women's &amp; Gender Studies at Rutgers University (Jasbir, “The ‘Right’ to Maim: Disablement and Inhumanist Biopolitics in Palestine,” borderlands 14:1,)xx-xx-2015 //pyrex ultra </w:t>
      </w:r>
    </w:p>
    <w:p w:rsidR="00144F62" w:rsidRPr="00725807" w:rsidRDefault="00144F62" w:rsidP="00144F62">
      <w:pPr>
        <w:rPr>
          <w:rFonts w:asciiTheme="minorHAnsi" w:eastAsia="Cambria" w:hAnsiTheme="minorHAnsi" w:cstheme="minorHAnsi"/>
        </w:rPr>
      </w:pPr>
      <w:r w:rsidRPr="0061286C">
        <w:rPr>
          <w:rFonts w:asciiTheme="minorHAnsi" w:eastAsia="Cambria" w:hAnsiTheme="minorHAnsi" w:cstheme="minorHAnsi"/>
          <w:b/>
          <w:u w:val="single"/>
        </w:rPr>
        <w:t xml:space="preserve">Here, there is a tentative answer to the question, </w:t>
      </w:r>
      <w:r w:rsidRPr="004C71E8">
        <w:rPr>
          <w:rFonts w:asciiTheme="minorHAnsi" w:eastAsia="Cambria" w:hAnsiTheme="minorHAnsi" w:cstheme="minorHAnsi"/>
          <w:b/>
          <w:highlight w:val="yellow"/>
          <w:u w:val="single"/>
        </w:rPr>
        <w:t>why not just ‘</w:t>
      </w:r>
      <w:r w:rsidRPr="004C71E8">
        <w:rPr>
          <w:rFonts w:asciiTheme="minorHAnsi" w:eastAsia="Cambria" w:hAnsiTheme="minorHAnsi" w:cstheme="minorHAnsi"/>
          <w:b/>
          <w:iCs/>
          <w:highlight w:val="yellow"/>
          <w:u w:val="single"/>
          <w:bdr w:val="single" w:sz="8" w:space="0" w:color="auto"/>
        </w:rPr>
        <w:t>make die’</w:t>
      </w:r>
      <w:r w:rsidRPr="004C71E8">
        <w:rPr>
          <w:rFonts w:asciiTheme="minorHAnsi" w:eastAsia="Cambria" w:hAnsiTheme="minorHAnsi" w:cstheme="minorHAnsi"/>
          <w:highlight w:val="yellow"/>
        </w:rPr>
        <w:t xml:space="preserve">. </w:t>
      </w:r>
      <w:r w:rsidRPr="00725807">
        <w:rPr>
          <w:rFonts w:asciiTheme="minorHAnsi" w:eastAsia="Cambria" w:hAnsiTheme="minorHAnsi" w:cstheme="minorHAnsi"/>
        </w:rPr>
        <w:t xml:space="preserve">The act of ‘make die’ is transferred to Hamas as a wish to ‘let die’. </w:t>
      </w:r>
      <w:r w:rsidRPr="0061286C">
        <w:rPr>
          <w:rFonts w:asciiTheme="minorHAnsi" w:eastAsia="Cambria" w:hAnsiTheme="minorHAnsi" w:cstheme="minorHAnsi"/>
          <w:b/>
          <w:u w:val="single"/>
        </w:rPr>
        <w:t>The anxiety generated by</w:t>
      </w:r>
      <w:r w:rsidRPr="00725807">
        <w:rPr>
          <w:rFonts w:asciiTheme="minorHAnsi" w:eastAsia="Cambria" w:hAnsiTheme="minorHAnsi" w:cstheme="minorHAnsi"/>
        </w:rPr>
        <w:t xml:space="preserve"> the term </w:t>
      </w:r>
      <w:r w:rsidRPr="0061286C">
        <w:rPr>
          <w:rFonts w:asciiTheme="minorHAnsi" w:eastAsia="Cambria" w:hAnsiTheme="minorHAnsi" w:cstheme="minorHAnsi"/>
          <w:b/>
          <w:u w:val="single"/>
        </w:rPr>
        <w:t>‘</w:t>
      </w:r>
      <w:r w:rsidRPr="004C71E8">
        <w:rPr>
          <w:rFonts w:asciiTheme="minorHAnsi" w:eastAsia="Cambria" w:hAnsiTheme="minorHAnsi" w:cstheme="minorHAnsi"/>
          <w:b/>
          <w:iCs/>
          <w:highlight w:val="yellow"/>
          <w:u w:val="single"/>
          <w:bdr w:val="single" w:sz="8" w:space="0" w:color="auto"/>
        </w:rPr>
        <w:t>collateral damage</w:t>
      </w:r>
      <w:r w:rsidRPr="004C71E8">
        <w:rPr>
          <w:rFonts w:asciiTheme="minorHAnsi" w:eastAsia="Cambria" w:hAnsiTheme="minorHAnsi" w:cstheme="minorHAnsi"/>
          <w:b/>
          <w:highlight w:val="yellow"/>
          <w:u w:val="single"/>
        </w:rPr>
        <w:t>’</w:t>
      </w:r>
      <w:r w:rsidRPr="00725807">
        <w:rPr>
          <w:rFonts w:asciiTheme="minorHAnsi" w:eastAsia="Cambria" w:hAnsiTheme="minorHAnsi" w:cstheme="minorHAnsi"/>
        </w:rPr>
        <w:t xml:space="preserve">—‘the more dead the better’—is transformed into a favorable rather than damning equation. The statement, I suggest, serves as more than a ludicrous projection; rather, it </w:t>
      </w:r>
      <w:r w:rsidRPr="0061286C">
        <w:rPr>
          <w:rFonts w:asciiTheme="minorHAnsi" w:eastAsia="Cambria" w:hAnsiTheme="minorHAnsi" w:cstheme="minorHAnsi"/>
          <w:b/>
          <w:u w:val="single"/>
        </w:rPr>
        <w:t>might</w:t>
      </w:r>
      <w:r w:rsidRPr="00725807">
        <w:rPr>
          <w:rFonts w:asciiTheme="minorHAnsi" w:eastAsia="Cambria" w:hAnsiTheme="minorHAnsi" w:cstheme="minorHAnsi"/>
        </w:rPr>
        <w:t xml:space="preserve"> actually </w:t>
      </w:r>
      <w:r w:rsidRPr="004C71E8">
        <w:rPr>
          <w:rFonts w:asciiTheme="minorHAnsi" w:eastAsia="Cambria" w:hAnsiTheme="minorHAnsi" w:cstheme="minorHAnsi"/>
          <w:b/>
          <w:highlight w:val="yellow"/>
          <w:u w:val="single"/>
        </w:rPr>
        <w:t>reveal an investment in ‘</w:t>
      </w:r>
      <w:r w:rsidRPr="004C71E8">
        <w:rPr>
          <w:rFonts w:asciiTheme="minorHAnsi" w:eastAsia="Cambria" w:hAnsiTheme="minorHAnsi" w:cstheme="minorHAnsi"/>
          <w:b/>
          <w:iCs/>
          <w:highlight w:val="yellow"/>
          <w:u w:val="single"/>
          <w:bdr w:val="single" w:sz="8" w:space="0" w:color="auto"/>
        </w:rPr>
        <w:t>will not let die</w:t>
      </w:r>
      <w:r w:rsidRPr="004C71E8">
        <w:rPr>
          <w:rFonts w:asciiTheme="minorHAnsi" w:eastAsia="Cambria" w:hAnsiTheme="minorHAnsi" w:cstheme="minorHAnsi"/>
          <w:b/>
          <w:highlight w:val="yellow"/>
          <w:u w:val="single"/>
        </w:rPr>
        <w:t>’</w:t>
      </w:r>
      <w:r w:rsidRPr="0061286C">
        <w:rPr>
          <w:rFonts w:asciiTheme="minorHAnsi" w:eastAsia="Cambria" w:hAnsiTheme="minorHAnsi" w:cstheme="minorHAnsi"/>
          <w:b/>
          <w:u w:val="single"/>
        </w:rPr>
        <w:t xml:space="preserve"> that extends as </w:t>
      </w:r>
      <w:r w:rsidRPr="004C71E8">
        <w:rPr>
          <w:rFonts w:asciiTheme="minorHAnsi" w:eastAsia="Cambria" w:hAnsiTheme="minorHAnsi" w:cstheme="minorHAnsi"/>
          <w:b/>
          <w:highlight w:val="yellow"/>
          <w:u w:val="single"/>
        </w:rPr>
        <w:t xml:space="preserve">a justification for the </w:t>
      </w:r>
      <w:r w:rsidRPr="004C71E8">
        <w:rPr>
          <w:rFonts w:asciiTheme="minorHAnsi" w:eastAsia="Cambria" w:hAnsiTheme="minorHAnsi" w:cstheme="minorHAnsi"/>
          <w:b/>
          <w:iCs/>
          <w:highlight w:val="yellow"/>
          <w:u w:val="single"/>
          <w:bdr w:val="single" w:sz="8" w:space="0" w:color="auto"/>
        </w:rPr>
        <w:t>right to maim</w:t>
      </w:r>
      <w:r w:rsidRPr="0061286C">
        <w:rPr>
          <w:rFonts w:asciiTheme="minorHAnsi" w:eastAsia="Cambria" w:hAnsiTheme="minorHAnsi" w:cstheme="minorHAnsi"/>
          <w:b/>
          <w:u w:val="single"/>
        </w:rPr>
        <w:t xml:space="preserve">, and for a </w:t>
      </w:r>
      <w:r w:rsidRPr="0061286C">
        <w:rPr>
          <w:rFonts w:asciiTheme="minorHAnsi" w:eastAsia="Cambria" w:hAnsiTheme="minorHAnsi" w:cstheme="minorHAnsi"/>
          <w:b/>
          <w:iCs/>
          <w:u w:val="single"/>
          <w:bdr w:val="single" w:sz="8" w:space="0" w:color="auto"/>
        </w:rPr>
        <w:t>speculative rehabilitative approach</w:t>
      </w:r>
      <w:r w:rsidRPr="0061286C">
        <w:rPr>
          <w:rFonts w:asciiTheme="minorHAnsi" w:eastAsia="Cambria" w:hAnsiTheme="minorHAnsi" w:cstheme="minorHAnsi"/>
          <w:b/>
          <w:u w:val="single"/>
        </w:rPr>
        <w:t xml:space="preserve"> that modulates when to </w:t>
      </w:r>
      <w:r w:rsidRPr="0061286C">
        <w:rPr>
          <w:rFonts w:asciiTheme="minorHAnsi" w:eastAsia="Cambria" w:hAnsiTheme="minorHAnsi" w:cstheme="minorHAnsi"/>
          <w:b/>
          <w:iCs/>
          <w:u w:val="single"/>
          <w:bdr w:val="single" w:sz="8" w:space="0" w:color="auto"/>
        </w:rPr>
        <w:t>let die</w:t>
      </w:r>
      <w:r w:rsidRPr="0061286C">
        <w:rPr>
          <w:rFonts w:asciiTheme="minorHAnsi" w:eastAsia="Cambria" w:hAnsiTheme="minorHAnsi" w:cstheme="minorHAnsi"/>
          <w:b/>
          <w:u w:val="single"/>
        </w:rPr>
        <w:t xml:space="preserve">, when to </w:t>
      </w:r>
      <w:r w:rsidRPr="0061286C">
        <w:rPr>
          <w:rFonts w:asciiTheme="minorHAnsi" w:eastAsia="Cambria" w:hAnsiTheme="minorHAnsi" w:cstheme="minorHAnsi"/>
          <w:b/>
          <w:iCs/>
          <w:u w:val="single"/>
          <w:bdr w:val="single" w:sz="8" w:space="0" w:color="auto"/>
        </w:rPr>
        <w:t>maim</w:t>
      </w:r>
      <w:r w:rsidRPr="0061286C">
        <w:rPr>
          <w:rFonts w:asciiTheme="minorHAnsi" w:eastAsia="Cambria" w:hAnsiTheme="minorHAnsi" w:cstheme="minorHAnsi"/>
          <w:b/>
          <w:u w:val="single"/>
        </w:rPr>
        <w:t>, and when to ‘</w:t>
      </w:r>
      <w:r w:rsidRPr="0061286C">
        <w:rPr>
          <w:rFonts w:asciiTheme="minorHAnsi" w:eastAsia="Cambria" w:hAnsiTheme="minorHAnsi" w:cstheme="minorHAnsi"/>
          <w:b/>
          <w:iCs/>
          <w:u w:val="single"/>
          <w:bdr w:val="single" w:sz="8" w:space="0" w:color="auto"/>
        </w:rPr>
        <w:t>will not let die</w:t>
      </w:r>
      <w:r w:rsidRPr="0061286C">
        <w:rPr>
          <w:rFonts w:asciiTheme="minorHAnsi" w:eastAsia="Cambria" w:hAnsiTheme="minorHAnsi" w:cstheme="minorHAnsi"/>
          <w:b/>
          <w:u w:val="single"/>
        </w:rPr>
        <w:t>’</w:t>
      </w:r>
      <w:r w:rsidRPr="00725807">
        <w:rPr>
          <w:rFonts w:asciiTheme="minorHAnsi" w:eastAsia="Cambria" w:hAnsiTheme="minorHAnsi" w:cstheme="minorHAnsi"/>
        </w:rPr>
        <w:t xml:space="preserve">. Allen Feldman alludes to one reason why </w:t>
      </w:r>
      <w:r w:rsidRPr="0061286C">
        <w:rPr>
          <w:rFonts w:asciiTheme="minorHAnsi" w:eastAsia="Cambria" w:hAnsiTheme="minorHAnsi" w:cstheme="minorHAnsi"/>
          <w:b/>
          <w:u w:val="single"/>
        </w:rPr>
        <w:t>‘</w:t>
      </w:r>
      <w:r w:rsidRPr="004C71E8">
        <w:rPr>
          <w:rFonts w:asciiTheme="minorHAnsi" w:eastAsia="Cambria" w:hAnsiTheme="minorHAnsi" w:cstheme="minorHAnsi"/>
          <w:b/>
          <w:highlight w:val="yellow"/>
          <w:u w:val="single"/>
        </w:rPr>
        <w:t>make die’</w:t>
      </w:r>
      <w:r w:rsidRPr="0061286C">
        <w:rPr>
          <w:rFonts w:asciiTheme="minorHAnsi" w:eastAsia="Cambria" w:hAnsiTheme="minorHAnsi" w:cstheme="minorHAnsi"/>
          <w:b/>
          <w:u w:val="single"/>
        </w:rPr>
        <w:t xml:space="preserve"> and</w:t>
      </w:r>
      <w:r w:rsidRPr="00725807">
        <w:rPr>
          <w:rFonts w:asciiTheme="minorHAnsi" w:eastAsia="Cambria" w:hAnsiTheme="minorHAnsi" w:cstheme="minorHAnsi"/>
        </w:rPr>
        <w:t xml:space="preserve"> even </w:t>
      </w:r>
      <w:r w:rsidRPr="0061286C">
        <w:rPr>
          <w:rFonts w:asciiTheme="minorHAnsi" w:eastAsia="Cambria" w:hAnsiTheme="minorHAnsi" w:cstheme="minorHAnsi"/>
          <w:b/>
          <w:u w:val="single"/>
        </w:rPr>
        <w:t xml:space="preserve">‘let die’ </w:t>
      </w:r>
      <w:r w:rsidRPr="004C71E8">
        <w:rPr>
          <w:rFonts w:asciiTheme="minorHAnsi" w:eastAsia="Cambria" w:hAnsiTheme="minorHAnsi" w:cstheme="minorHAnsi"/>
          <w:b/>
          <w:iCs/>
          <w:highlight w:val="yellow"/>
          <w:u w:val="single"/>
          <w:bdr w:val="single" w:sz="8" w:space="0" w:color="auto"/>
        </w:rPr>
        <w:t>cannot</w:t>
      </w:r>
      <w:r w:rsidRPr="0061286C">
        <w:rPr>
          <w:rFonts w:asciiTheme="minorHAnsi" w:eastAsia="Cambria" w:hAnsiTheme="minorHAnsi" w:cstheme="minorHAnsi"/>
          <w:b/>
          <w:iCs/>
          <w:u w:val="single"/>
          <w:bdr w:val="single" w:sz="8" w:space="0" w:color="auto"/>
        </w:rPr>
        <w:t xml:space="preserve"> usefully </w:t>
      </w:r>
      <w:r w:rsidRPr="004C71E8">
        <w:rPr>
          <w:rFonts w:asciiTheme="minorHAnsi" w:eastAsia="Cambria" w:hAnsiTheme="minorHAnsi" w:cstheme="minorHAnsi"/>
          <w:b/>
          <w:iCs/>
          <w:highlight w:val="yellow"/>
          <w:u w:val="single"/>
          <w:bdr w:val="single" w:sz="8" w:space="0" w:color="auto"/>
        </w:rPr>
        <w:t>serve the mandate</w:t>
      </w:r>
      <w:r w:rsidRPr="004C71E8">
        <w:rPr>
          <w:rFonts w:asciiTheme="minorHAnsi" w:eastAsia="Cambria" w:hAnsiTheme="minorHAnsi" w:cstheme="minorHAnsi"/>
          <w:b/>
          <w:highlight w:val="yellow"/>
          <w:u w:val="single"/>
        </w:rPr>
        <w:t xml:space="preserve"> of</w:t>
      </w:r>
      <w:r w:rsidRPr="0061286C">
        <w:rPr>
          <w:rFonts w:asciiTheme="minorHAnsi" w:eastAsia="Cambria" w:hAnsiTheme="minorHAnsi" w:cstheme="minorHAnsi"/>
          <w:b/>
          <w:u w:val="single"/>
        </w:rPr>
        <w:t xml:space="preserve"> the post-genocidal </w:t>
      </w:r>
      <w:r w:rsidRPr="004C71E8">
        <w:rPr>
          <w:rFonts w:asciiTheme="minorHAnsi" w:eastAsia="Cambria" w:hAnsiTheme="minorHAnsi" w:cstheme="minorHAnsi"/>
          <w:b/>
          <w:highlight w:val="yellow"/>
          <w:u w:val="single"/>
        </w:rPr>
        <w:t>Israeli state</w:t>
      </w:r>
      <w:r w:rsidRPr="00725807">
        <w:rPr>
          <w:rFonts w:asciiTheme="minorHAnsi" w:eastAsia="Cambria" w:hAnsiTheme="minorHAnsi" w:cstheme="minorHAnsi"/>
        </w:rPr>
        <w:t xml:space="preserve">: … </w:t>
      </w:r>
      <w:r w:rsidRPr="0061286C">
        <w:rPr>
          <w:rFonts w:asciiTheme="minorHAnsi" w:eastAsia="Cambria" w:hAnsiTheme="minorHAnsi" w:cstheme="minorHAnsi"/>
          <w:b/>
          <w:u w:val="single"/>
        </w:rPr>
        <w:t xml:space="preserve">the alleged manufacture of telegenic death by the Palestinians implies their </w:t>
      </w:r>
      <w:r w:rsidRPr="0061286C">
        <w:rPr>
          <w:rFonts w:asciiTheme="minorHAnsi" w:eastAsia="Cambria" w:hAnsiTheme="minorHAnsi" w:cstheme="minorHAnsi"/>
          <w:b/>
          <w:iCs/>
          <w:u w:val="single"/>
          <w:bdr w:val="single" w:sz="8" w:space="0" w:color="auto"/>
        </w:rPr>
        <w:t>subjugated knowledge of genocidal truth</w:t>
      </w:r>
      <w:r w:rsidRPr="00725807">
        <w:rPr>
          <w:rFonts w:asciiTheme="minorHAnsi" w:eastAsia="Cambria" w:hAnsiTheme="minorHAnsi" w:cstheme="minorHAnsi"/>
        </w:rPr>
        <w:t xml:space="preserve"> that both attracts and threatens Netanyahu—</w:t>
      </w:r>
      <w:r w:rsidRPr="0061286C">
        <w:rPr>
          <w:rFonts w:asciiTheme="minorHAnsi" w:eastAsia="Cambria" w:hAnsiTheme="minorHAnsi" w:cstheme="minorHAnsi"/>
          <w:b/>
          <w:u w:val="single"/>
        </w:rPr>
        <w:t>for</w:t>
      </w:r>
      <w:r w:rsidRPr="00725807">
        <w:rPr>
          <w:rFonts w:asciiTheme="minorHAnsi" w:eastAsia="Cambria" w:hAnsiTheme="minorHAnsi" w:cstheme="minorHAnsi"/>
        </w:rPr>
        <w:t xml:space="preserve"> in a Euro-American public sphere acculturated to the Holocaust, </w:t>
      </w:r>
      <w:r w:rsidRPr="004C71E8">
        <w:rPr>
          <w:rFonts w:asciiTheme="minorHAnsi" w:eastAsia="Cambria" w:hAnsiTheme="minorHAnsi" w:cstheme="minorHAnsi"/>
          <w:b/>
          <w:highlight w:val="yellow"/>
          <w:u w:val="single"/>
        </w:rPr>
        <w:t xml:space="preserve">Palestinians become </w:t>
      </w:r>
      <w:r w:rsidRPr="004C71E8">
        <w:rPr>
          <w:rFonts w:asciiTheme="minorHAnsi" w:eastAsia="Cambria" w:hAnsiTheme="minorHAnsi" w:cstheme="minorHAnsi"/>
          <w:b/>
          <w:iCs/>
          <w:highlight w:val="yellow"/>
          <w:u w:val="single"/>
          <w:bdr w:val="single" w:sz="8" w:space="0" w:color="auto"/>
        </w:rPr>
        <w:t>more attractive</w:t>
      </w:r>
      <w:r w:rsidRPr="004C71E8">
        <w:rPr>
          <w:rFonts w:asciiTheme="minorHAnsi" w:eastAsia="Cambria" w:hAnsiTheme="minorHAnsi" w:cstheme="minorHAnsi"/>
          <w:b/>
          <w:highlight w:val="yellow"/>
          <w:u w:val="single"/>
        </w:rPr>
        <w:t xml:space="preserve"> and </w:t>
      </w:r>
      <w:r w:rsidRPr="004C71E8">
        <w:rPr>
          <w:rFonts w:asciiTheme="minorHAnsi" w:eastAsia="Cambria" w:hAnsiTheme="minorHAnsi" w:cstheme="minorHAnsi"/>
          <w:b/>
          <w:iCs/>
          <w:highlight w:val="yellow"/>
          <w:u w:val="single"/>
          <w:bdr w:val="single" w:sz="8" w:space="0" w:color="auto"/>
        </w:rPr>
        <w:t>rhetorically persuasive when dead than when alive</w:t>
      </w:r>
      <w:r w:rsidRPr="004C71E8">
        <w:rPr>
          <w:rFonts w:asciiTheme="minorHAnsi" w:eastAsia="Cambria" w:hAnsiTheme="minorHAnsi" w:cstheme="minorHAnsi"/>
          <w:b/>
          <w:highlight w:val="yellow"/>
          <w:u w:val="single"/>
        </w:rPr>
        <w:t xml:space="preserve">, when </w:t>
      </w:r>
      <w:r w:rsidRPr="004C71E8">
        <w:rPr>
          <w:rFonts w:asciiTheme="minorHAnsi" w:eastAsia="Cambria" w:hAnsiTheme="minorHAnsi" w:cstheme="minorHAnsi"/>
          <w:b/>
          <w:iCs/>
          <w:highlight w:val="yellow"/>
          <w:u w:val="single"/>
          <w:bdr w:val="single" w:sz="8" w:space="0" w:color="auto"/>
        </w:rPr>
        <w:t>televisually spiritualized</w:t>
      </w:r>
      <w:r w:rsidRPr="004C71E8">
        <w:rPr>
          <w:rFonts w:asciiTheme="minorHAnsi" w:eastAsia="Cambria" w:hAnsiTheme="minorHAnsi" w:cstheme="minorHAnsi"/>
          <w:b/>
          <w:highlight w:val="yellow"/>
          <w:u w:val="single"/>
        </w:rPr>
        <w:t xml:space="preserve"> rather than</w:t>
      </w:r>
      <w:r w:rsidRPr="0061286C">
        <w:rPr>
          <w:rFonts w:asciiTheme="minorHAnsi" w:eastAsia="Cambria" w:hAnsiTheme="minorHAnsi" w:cstheme="minorHAnsi"/>
          <w:b/>
          <w:u w:val="single"/>
        </w:rPr>
        <w:t xml:space="preserve"> when </w:t>
      </w:r>
      <w:r w:rsidRPr="0061286C">
        <w:rPr>
          <w:rFonts w:asciiTheme="minorHAnsi" w:eastAsia="Cambria" w:hAnsiTheme="minorHAnsi" w:cstheme="minorHAnsi"/>
          <w:b/>
          <w:iCs/>
          <w:u w:val="single"/>
          <w:bdr w:val="single" w:sz="8" w:space="0" w:color="auto"/>
        </w:rPr>
        <w:t>protesting</w:t>
      </w:r>
      <w:r w:rsidRPr="0061286C">
        <w:rPr>
          <w:rFonts w:asciiTheme="minorHAnsi" w:eastAsia="Cambria" w:hAnsiTheme="minorHAnsi" w:cstheme="minorHAnsi"/>
          <w:b/>
          <w:u w:val="single"/>
        </w:rPr>
        <w:t xml:space="preserve"> or </w:t>
      </w:r>
      <w:r w:rsidRPr="004C71E8">
        <w:rPr>
          <w:rFonts w:asciiTheme="minorHAnsi" w:eastAsia="Cambria" w:hAnsiTheme="minorHAnsi" w:cstheme="minorHAnsi"/>
          <w:b/>
          <w:iCs/>
          <w:highlight w:val="yellow"/>
          <w:u w:val="single"/>
          <w:bdr w:val="single" w:sz="8" w:space="0" w:color="auto"/>
        </w:rPr>
        <w:t>resisting</w:t>
      </w:r>
      <w:r w:rsidRPr="004C71E8">
        <w:rPr>
          <w:rFonts w:asciiTheme="minorHAnsi" w:eastAsia="Cambria" w:hAnsiTheme="minorHAnsi" w:cstheme="minorHAnsi"/>
          <w:b/>
          <w:highlight w:val="yellow"/>
          <w:u w:val="single"/>
        </w:rPr>
        <w:t xml:space="preserve"> or</w:t>
      </w:r>
      <w:r w:rsidRPr="0061286C">
        <w:rPr>
          <w:rFonts w:asciiTheme="minorHAnsi" w:eastAsia="Cambria" w:hAnsiTheme="minorHAnsi" w:cstheme="minorHAnsi"/>
          <w:b/>
          <w:u w:val="single"/>
        </w:rPr>
        <w:t xml:space="preserve"> simply </w:t>
      </w:r>
      <w:r w:rsidRPr="004C71E8">
        <w:rPr>
          <w:rFonts w:asciiTheme="minorHAnsi" w:eastAsia="Cambria" w:hAnsiTheme="minorHAnsi" w:cstheme="minorHAnsi"/>
          <w:b/>
          <w:iCs/>
          <w:highlight w:val="yellow"/>
          <w:u w:val="single"/>
          <w:bdr w:val="single" w:sz="8" w:space="0" w:color="auto"/>
        </w:rPr>
        <w:t>enduring intractable prison-house materialities</w:t>
      </w:r>
      <w:r w:rsidRPr="00725807">
        <w:rPr>
          <w:rFonts w:asciiTheme="minorHAnsi" w:eastAsia="Cambria" w:hAnsiTheme="minorHAnsi" w:cstheme="minorHAnsi"/>
        </w:rPr>
        <w:t xml:space="preserve">. Netanyahu attacks telegenic death because he fears the population bomb of Palestinian dead and wounded, wherein they become symbolic Jews. (Feldman, 2014) Given </w:t>
      </w:r>
      <w:r w:rsidRPr="0061286C">
        <w:rPr>
          <w:rFonts w:asciiTheme="minorHAnsi" w:eastAsia="Cambria" w:hAnsiTheme="minorHAnsi" w:cstheme="minorHAnsi"/>
          <w:b/>
          <w:u w:val="single"/>
        </w:rPr>
        <w:t>the prohibition and value of ‘dead Palestinians’</w:t>
      </w:r>
      <w:r w:rsidRPr="00725807">
        <w:rPr>
          <w:rFonts w:asciiTheme="minorHAnsi" w:eastAsia="Cambria" w:hAnsiTheme="minorHAnsi" w:cstheme="minorHAnsi"/>
        </w:rPr>
        <w:t xml:space="preserve"> that Feldman maps in his analysis, then, it is worth examining the repeated claim that Gaza will be uninhabitable by year 2020. The first question we might want to ask is, by what calculus is Gaza currently inhabitable? And then: With what metrics is this prognosis computed, through which prehensive algorithms, via what naturalized logic does the agent of destruction that creates and sustains Gaza as uninhabitable completely drop from syntactical reference, as if the asphixatory control that Salamanca details reflects (but in actuality, authorizes) the organic order of things? How is this inevitability procured? The prehensive </w:t>
      </w:r>
      <w:r w:rsidRPr="0061286C">
        <w:rPr>
          <w:rFonts w:asciiTheme="minorHAnsi" w:eastAsia="Cambria" w:hAnsiTheme="minorHAnsi" w:cstheme="minorHAnsi"/>
          <w:b/>
          <w:u w:val="single"/>
        </w:rPr>
        <w:t xml:space="preserve">authorizes a set of </w:t>
      </w:r>
      <w:r w:rsidRPr="0061286C">
        <w:rPr>
          <w:rFonts w:asciiTheme="minorHAnsi" w:eastAsia="Cambria" w:hAnsiTheme="minorHAnsi" w:cstheme="minorHAnsi"/>
          <w:b/>
          <w:iCs/>
          <w:u w:val="single"/>
          <w:bdr w:val="single" w:sz="8" w:space="0" w:color="auto"/>
        </w:rPr>
        <w:t>predictive facts-on-the-ground</w:t>
      </w:r>
      <w:r w:rsidRPr="0061286C">
        <w:rPr>
          <w:rFonts w:asciiTheme="minorHAnsi" w:eastAsia="Cambria" w:hAnsiTheme="minorHAnsi" w:cstheme="minorHAnsi"/>
          <w:b/>
          <w:u w:val="single"/>
        </w:rPr>
        <w:t xml:space="preserve"> in terms of the language of </w:t>
      </w:r>
      <w:r w:rsidRPr="0061286C">
        <w:rPr>
          <w:rFonts w:asciiTheme="minorHAnsi" w:eastAsia="Cambria" w:hAnsiTheme="minorHAnsi" w:cstheme="minorHAnsi"/>
          <w:b/>
          <w:iCs/>
          <w:u w:val="single"/>
          <w:bdr w:val="single" w:sz="8" w:space="0" w:color="auto"/>
        </w:rPr>
        <w:t>risk</w:t>
      </w:r>
      <w:r w:rsidRPr="0061286C">
        <w:rPr>
          <w:rFonts w:asciiTheme="minorHAnsi" w:eastAsia="Cambria" w:hAnsiTheme="minorHAnsi" w:cstheme="minorHAnsi"/>
          <w:b/>
          <w:u w:val="single"/>
        </w:rPr>
        <w:t xml:space="preserve"> and </w:t>
      </w:r>
      <w:r w:rsidRPr="0061286C">
        <w:rPr>
          <w:rFonts w:asciiTheme="minorHAnsi" w:eastAsia="Cambria" w:hAnsiTheme="minorHAnsi" w:cstheme="minorHAnsi"/>
          <w:b/>
          <w:iCs/>
          <w:u w:val="single"/>
          <w:bdr w:val="single" w:sz="8" w:space="0" w:color="auto"/>
        </w:rPr>
        <w:t>probability</w:t>
      </w:r>
      <w:r w:rsidRPr="0061286C">
        <w:rPr>
          <w:rFonts w:asciiTheme="minorHAnsi" w:eastAsia="Cambria" w:hAnsiTheme="minorHAnsi" w:cstheme="minorHAnsi"/>
          <w:b/>
          <w:u w:val="single"/>
        </w:rPr>
        <w:t xml:space="preserve"> that extends itself to a predicted ‘</w:t>
      </w:r>
      <w:r w:rsidRPr="0061286C">
        <w:rPr>
          <w:rFonts w:asciiTheme="minorHAnsi" w:eastAsia="Cambria" w:hAnsiTheme="minorHAnsi" w:cstheme="minorHAnsi"/>
          <w:b/>
          <w:iCs/>
          <w:u w:val="single"/>
          <w:bdr w:val="single" w:sz="8" w:space="0" w:color="auto"/>
        </w:rPr>
        <w:t>apocalypse</w:t>
      </w:r>
      <w:r w:rsidRPr="0061286C">
        <w:rPr>
          <w:rFonts w:asciiTheme="minorHAnsi" w:eastAsia="Cambria" w:hAnsiTheme="minorHAnsi" w:cstheme="minorHAnsi"/>
          <w:b/>
          <w:u w:val="single"/>
        </w:rPr>
        <w:t>’</w:t>
      </w:r>
      <w:r w:rsidRPr="00725807">
        <w:rPr>
          <w:rFonts w:asciiTheme="minorHAnsi" w:eastAsia="Cambria" w:hAnsiTheme="minorHAnsi" w:cstheme="minorHAnsi"/>
        </w:rPr>
        <w:t xml:space="preserve">; in other words, </w:t>
      </w:r>
      <w:r w:rsidRPr="0061286C">
        <w:rPr>
          <w:rFonts w:asciiTheme="minorHAnsi" w:eastAsia="Cambria" w:hAnsiTheme="minorHAnsi" w:cstheme="minorHAnsi"/>
          <w:b/>
          <w:u w:val="single"/>
        </w:rPr>
        <w:t>the representation</w:t>
      </w:r>
      <w:r w:rsidRPr="00725807">
        <w:rPr>
          <w:rFonts w:asciiTheme="minorHAnsi" w:eastAsia="Cambria" w:hAnsiTheme="minorHAnsi" w:cstheme="minorHAnsi"/>
        </w:rPr>
        <w:t xml:space="preserve"> of Gaza as a ‘natural’ disaster likely to happen. The prehensive, as an addition to reactive and pre-emptive forms of securitization, </w:t>
      </w:r>
      <w:r w:rsidRPr="0061286C">
        <w:rPr>
          <w:rFonts w:asciiTheme="minorHAnsi" w:eastAsia="Cambria" w:hAnsiTheme="minorHAnsi" w:cstheme="minorHAnsi"/>
          <w:b/>
          <w:u w:val="single"/>
        </w:rPr>
        <w:t xml:space="preserve">is about making the present </w:t>
      </w:r>
      <w:r w:rsidRPr="0061286C">
        <w:rPr>
          <w:rFonts w:asciiTheme="minorHAnsi" w:eastAsia="Cambria" w:hAnsiTheme="minorHAnsi" w:cstheme="minorHAnsi"/>
          <w:b/>
          <w:iCs/>
          <w:u w:val="single"/>
          <w:bdr w:val="single" w:sz="8" w:space="0" w:color="auto"/>
        </w:rPr>
        <w:t>look exactly the way it needs to</w:t>
      </w:r>
      <w:r w:rsidRPr="0061286C">
        <w:rPr>
          <w:rFonts w:asciiTheme="minorHAnsi" w:eastAsia="Cambria" w:hAnsiTheme="minorHAnsi" w:cstheme="minorHAnsi"/>
          <w:b/>
          <w:u w:val="single"/>
        </w:rPr>
        <w:t xml:space="preserve"> in order to guarantee a </w:t>
      </w:r>
      <w:r w:rsidRPr="0061286C">
        <w:rPr>
          <w:rFonts w:asciiTheme="minorHAnsi" w:eastAsia="Cambria" w:hAnsiTheme="minorHAnsi" w:cstheme="minorHAnsi"/>
          <w:b/>
          <w:iCs/>
          <w:u w:val="single"/>
          <w:bdr w:val="single" w:sz="8" w:space="0" w:color="auto"/>
        </w:rPr>
        <w:t>very specific</w:t>
      </w:r>
      <w:r w:rsidRPr="0061286C">
        <w:rPr>
          <w:rFonts w:asciiTheme="minorHAnsi" w:eastAsia="Cambria" w:hAnsiTheme="minorHAnsi" w:cstheme="minorHAnsi"/>
          <w:b/>
          <w:u w:val="single"/>
        </w:rPr>
        <w:t xml:space="preserve"> and </w:t>
      </w:r>
      <w:r w:rsidRPr="0061286C">
        <w:rPr>
          <w:rFonts w:asciiTheme="minorHAnsi" w:eastAsia="Cambria" w:hAnsiTheme="minorHAnsi" w:cstheme="minorHAnsi"/>
          <w:b/>
          <w:iCs/>
          <w:u w:val="single"/>
          <w:bdr w:val="single" w:sz="8" w:space="0" w:color="auto"/>
        </w:rPr>
        <w:t>singular outcome</w:t>
      </w:r>
      <w:r w:rsidRPr="0061286C">
        <w:rPr>
          <w:rFonts w:asciiTheme="minorHAnsi" w:eastAsia="Cambria" w:hAnsiTheme="minorHAnsi" w:cstheme="minorHAnsi"/>
          <w:b/>
          <w:u w:val="single"/>
        </w:rPr>
        <w:t xml:space="preserve"> in the future</w:t>
      </w:r>
      <w:r w:rsidRPr="00725807">
        <w:rPr>
          <w:rFonts w:asciiTheme="minorHAnsi" w:eastAsia="Cambria" w:hAnsiTheme="minorHAnsi" w:cstheme="minorHAnsi"/>
        </w:rPr>
        <w:t xml:space="preserve">. A remark by Michael Oren, Israel’s former ambassador to the U.S., unwittingly unravels this grammatical elision by positing the inverse: ‘Life in Gaza is miserable now, but if Israel is permitted to prevail [i.e. destroy Hamas], circumstances can improve markedly’ (Oren 2014). 2020 functioned as a perverse apocalyptic timeline that is all-too familiar to us now, largely through the predictive algorithms mapping for us the demise of the planet due to climate change. The prehensive is narratively produced as if this thing is happening to us, when indeed, we made it happen. (And in fact, from Netanyahu’s vantage: We wanted it to happen.) Through prehensive time, </w:t>
      </w:r>
      <w:r w:rsidRPr="0061286C">
        <w:rPr>
          <w:rFonts w:asciiTheme="minorHAnsi" w:eastAsia="Cambria" w:hAnsiTheme="minorHAnsi" w:cstheme="minorHAnsi"/>
          <w:b/>
          <w:u w:val="single"/>
        </w:rPr>
        <w:t xml:space="preserve">it is not only that the </w:t>
      </w:r>
      <w:r w:rsidRPr="004C71E8">
        <w:rPr>
          <w:rFonts w:asciiTheme="minorHAnsi" w:eastAsia="Cambria" w:hAnsiTheme="minorHAnsi" w:cstheme="minorHAnsi"/>
          <w:b/>
          <w:highlight w:val="yellow"/>
          <w:u w:val="single"/>
        </w:rPr>
        <w:t>terms of futurity are</w:t>
      </w:r>
      <w:r w:rsidRPr="0061286C">
        <w:rPr>
          <w:rFonts w:asciiTheme="minorHAnsi" w:eastAsia="Cambria" w:hAnsiTheme="minorHAnsi" w:cstheme="minorHAnsi"/>
          <w:b/>
          <w:u w:val="single"/>
        </w:rPr>
        <w:t xml:space="preserve"> </w:t>
      </w:r>
      <w:r w:rsidRPr="0061286C">
        <w:rPr>
          <w:rFonts w:asciiTheme="minorHAnsi" w:eastAsia="Cambria" w:hAnsiTheme="minorHAnsi" w:cstheme="minorHAnsi"/>
          <w:b/>
          <w:iCs/>
          <w:u w:val="single"/>
          <w:bdr w:val="single" w:sz="8" w:space="0" w:color="auto"/>
        </w:rPr>
        <w:t xml:space="preserve">already </w:t>
      </w:r>
      <w:r w:rsidRPr="004C71E8">
        <w:rPr>
          <w:rFonts w:asciiTheme="minorHAnsi" w:eastAsia="Cambria" w:hAnsiTheme="minorHAnsi" w:cstheme="minorHAnsi"/>
          <w:b/>
          <w:iCs/>
          <w:highlight w:val="yellow"/>
          <w:u w:val="single"/>
          <w:bdr w:val="single" w:sz="8" w:space="0" w:color="auto"/>
        </w:rPr>
        <w:t>dictated in the present</w:t>
      </w:r>
      <w:r w:rsidRPr="004C71E8">
        <w:rPr>
          <w:rFonts w:asciiTheme="minorHAnsi" w:eastAsia="Cambria" w:hAnsiTheme="minorHAnsi" w:cstheme="minorHAnsi"/>
          <w:b/>
          <w:highlight w:val="yellow"/>
          <w:u w:val="single"/>
        </w:rPr>
        <w:t xml:space="preserve">, but the terms of the present are dictated through the </w:t>
      </w:r>
      <w:r w:rsidRPr="004C71E8">
        <w:rPr>
          <w:rFonts w:asciiTheme="minorHAnsi" w:eastAsia="Cambria" w:hAnsiTheme="minorHAnsi" w:cstheme="minorHAnsi"/>
          <w:b/>
          <w:iCs/>
          <w:highlight w:val="yellow"/>
          <w:u w:val="single"/>
          <w:bdr w:val="single" w:sz="8" w:space="0" w:color="auto"/>
        </w:rPr>
        <w:t>containment of the terms of the future</w:t>
      </w:r>
      <w:r w:rsidRPr="0061286C">
        <w:rPr>
          <w:rFonts w:asciiTheme="minorHAnsi" w:eastAsia="Cambria" w:hAnsiTheme="minorHAnsi" w:cstheme="minorHAnsi"/>
          <w:b/>
          <w:u w:val="single"/>
        </w:rPr>
        <w:t xml:space="preserve">, in an effort to </w:t>
      </w:r>
      <w:r w:rsidRPr="0061286C">
        <w:rPr>
          <w:rFonts w:asciiTheme="minorHAnsi" w:eastAsia="Cambria" w:hAnsiTheme="minorHAnsi" w:cstheme="minorHAnsi"/>
          <w:b/>
          <w:iCs/>
          <w:u w:val="single"/>
          <w:bdr w:val="single" w:sz="8" w:space="0" w:color="auto"/>
        </w:rPr>
        <w:t>keep the present in line</w:t>
      </w:r>
      <w:r w:rsidRPr="0061286C">
        <w:rPr>
          <w:rFonts w:asciiTheme="minorHAnsi" w:eastAsia="Cambria" w:hAnsiTheme="minorHAnsi" w:cstheme="minorHAnsi"/>
          <w:b/>
          <w:u w:val="single"/>
        </w:rPr>
        <w:t xml:space="preserve"> with one version of the future that is desired. In feeding the fixed future into the present, </w:t>
      </w:r>
      <w:r w:rsidRPr="004C71E8">
        <w:rPr>
          <w:rFonts w:asciiTheme="minorHAnsi" w:eastAsia="Cambria" w:hAnsiTheme="minorHAnsi" w:cstheme="minorHAnsi"/>
          <w:b/>
          <w:iCs/>
          <w:highlight w:val="yellow"/>
          <w:u w:val="single"/>
          <w:bdr w:val="single" w:sz="8" w:space="0" w:color="auto"/>
        </w:rPr>
        <w:t>data feeds forward</w:t>
      </w:r>
      <w:r w:rsidRPr="004C71E8">
        <w:rPr>
          <w:rFonts w:asciiTheme="minorHAnsi" w:eastAsia="Cambria" w:hAnsiTheme="minorHAnsi" w:cstheme="minorHAnsi"/>
          <w:b/>
          <w:highlight w:val="yellow"/>
          <w:u w:val="single"/>
        </w:rPr>
        <w:t xml:space="preserve"> in a </w:t>
      </w:r>
      <w:r w:rsidRPr="004C71E8">
        <w:rPr>
          <w:rFonts w:asciiTheme="minorHAnsi" w:eastAsia="Cambria" w:hAnsiTheme="minorHAnsi" w:cstheme="minorHAnsi"/>
          <w:b/>
          <w:iCs/>
          <w:highlight w:val="yellow"/>
          <w:u w:val="single"/>
          <w:bdr w:val="single" w:sz="8" w:space="0" w:color="auto"/>
        </w:rPr>
        <w:t>retroactive manner</w:t>
      </w:r>
      <w:r w:rsidRPr="0061286C">
        <w:rPr>
          <w:rFonts w:asciiTheme="minorHAnsi" w:eastAsia="Cambria" w:hAnsiTheme="minorHAnsi" w:cstheme="minorHAnsi"/>
          <w:b/>
          <w:u w:val="single"/>
        </w:rPr>
        <w:t xml:space="preserve"> that </w:t>
      </w:r>
      <w:r w:rsidRPr="0061286C">
        <w:rPr>
          <w:rFonts w:asciiTheme="minorHAnsi" w:eastAsia="Cambria" w:hAnsiTheme="minorHAnsi" w:cstheme="minorHAnsi"/>
          <w:b/>
          <w:iCs/>
          <w:u w:val="single"/>
          <w:bdr w:val="single" w:sz="8" w:space="0" w:color="auto"/>
        </w:rPr>
        <w:t>disallows us out of the present</w:t>
      </w:r>
      <w:r w:rsidRPr="00725807">
        <w:rPr>
          <w:rFonts w:asciiTheme="minorHAnsi" w:eastAsia="Cambria" w:hAnsiTheme="minorHAnsi" w:cstheme="minorHAnsi"/>
        </w:rPr>
        <w:t xml:space="preserve">. That is to say, </w:t>
      </w:r>
      <w:r w:rsidRPr="00725807">
        <w:rPr>
          <w:rFonts w:asciiTheme="minorHAnsi" w:eastAsia="Cambria" w:hAnsiTheme="minorHAnsi" w:cstheme="minorHAnsi"/>
          <w:szCs w:val="16"/>
        </w:rPr>
        <w:t>we cannot get out of the present because tethered to the desired future</w:t>
      </w:r>
      <w:r w:rsidRPr="00725807">
        <w:rPr>
          <w:rFonts w:asciiTheme="minorHAnsi" w:eastAsia="Cambria" w:hAnsiTheme="minorHAnsi" w:cstheme="minorHAnsi"/>
        </w:rPr>
        <w:t xml:space="preserve">. These prehensive futurities are thoroughly resonant now: by such and such year, Caucasians will be the minority in California. X number of species will be extinct by year such and such. </w:t>
      </w:r>
      <w:r w:rsidRPr="004C71E8">
        <w:rPr>
          <w:rFonts w:asciiTheme="minorHAnsi" w:eastAsia="Cambria" w:hAnsiTheme="minorHAnsi" w:cstheme="minorHAnsi"/>
          <w:b/>
          <w:highlight w:val="yellow"/>
          <w:u w:val="single"/>
        </w:rPr>
        <w:t>What this</w:t>
      </w:r>
      <w:r w:rsidRPr="004C71E8">
        <w:rPr>
          <w:rFonts w:asciiTheme="minorHAnsi" w:eastAsia="Cambria" w:hAnsiTheme="minorHAnsi" w:cstheme="minorHAnsi"/>
          <w:highlight w:val="yellow"/>
        </w:rPr>
        <w:t xml:space="preserve"> </w:t>
      </w:r>
      <w:r w:rsidRPr="00725807">
        <w:rPr>
          <w:rFonts w:asciiTheme="minorHAnsi" w:eastAsia="Cambria" w:hAnsiTheme="minorHAnsi" w:cstheme="minorHAnsi"/>
        </w:rPr>
        <w:t xml:space="preserve">prehensive </w:t>
      </w:r>
      <w:r w:rsidRPr="004C71E8">
        <w:rPr>
          <w:rFonts w:asciiTheme="minorHAnsi" w:eastAsia="Cambria" w:hAnsiTheme="minorHAnsi" w:cstheme="minorHAnsi"/>
          <w:b/>
          <w:highlight w:val="yellow"/>
          <w:u w:val="single"/>
        </w:rPr>
        <w:t>control</w:t>
      </w:r>
      <w:r w:rsidRPr="0061286C">
        <w:rPr>
          <w:rFonts w:asciiTheme="minorHAnsi" w:eastAsia="Cambria" w:hAnsiTheme="minorHAnsi" w:cstheme="minorHAnsi"/>
          <w:b/>
          <w:u w:val="single"/>
        </w:rPr>
        <w:t xml:space="preserve"> over the present in order to create a certain future </w:t>
      </w:r>
      <w:r w:rsidRPr="004C71E8">
        <w:rPr>
          <w:rFonts w:asciiTheme="minorHAnsi" w:eastAsia="Cambria" w:hAnsiTheme="minorHAnsi" w:cstheme="minorHAnsi"/>
          <w:b/>
          <w:highlight w:val="yellow"/>
          <w:u w:val="single"/>
        </w:rPr>
        <w:t>might suggest is that the ‘</w:t>
      </w:r>
      <w:r w:rsidRPr="004C71E8">
        <w:rPr>
          <w:rFonts w:asciiTheme="minorHAnsi" w:eastAsia="Cambria" w:hAnsiTheme="minorHAnsi" w:cstheme="minorHAnsi"/>
          <w:b/>
          <w:iCs/>
          <w:highlight w:val="yellow"/>
          <w:u w:val="single"/>
          <w:bdr w:val="single" w:sz="8" w:space="0" w:color="auto"/>
        </w:rPr>
        <w:t>solution</w:t>
      </w:r>
      <w:r w:rsidRPr="0061286C">
        <w:rPr>
          <w:rFonts w:asciiTheme="minorHAnsi" w:eastAsia="Cambria" w:hAnsiTheme="minorHAnsi" w:cstheme="minorHAnsi"/>
          <w:b/>
          <w:u w:val="single"/>
        </w:rPr>
        <w:t xml:space="preserve">’ to the ‘Israeli/Arab conflict’ </w:t>
      </w:r>
      <w:r w:rsidRPr="004C71E8">
        <w:rPr>
          <w:rFonts w:asciiTheme="minorHAnsi" w:eastAsia="Cambria" w:hAnsiTheme="minorHAnsi" w:cstheme="minorHAnsi"/>
          <w:b/>
          <w:highlight w:val="yellow"/>
          <w:u w:val="single"/>
        </w:rPr>
        <w:t>may</w:t>
      </w:r>
      <w:r w:rsidRPr="0061286C">
        <w:rPr>
          <w:rFonts w:asciiTheme="minorHAnsi" w:eastAsia="Cambria" w:hAnsiTheme="minorHAnsi" w:cstheme="minorHAnsi"/>
          <w:b/>
          <w:u w:val="single"/>
        </w:rPr>
        <w:t xml:space="preserve"> well, </w:t>
      </w:r>
      <w:r w:rsidRPr="004C71E8">
        <w:rPr>
          <w:rFonts w:asciiTheme="minorHAnsi" w:eastAsia="Cambria" w:hAnsiTheme="minorHAnsi" w:cstheme="minorHAnsi"/>
          <w:b/>
          <w:highlight w:val="yellow"/>
          <w:u w:val="single"/>
        </w:rPr>
        <w:t>for Israel, be</w:t>
      </w:r>
      <w:r w:rsidRPr="0061286C">
        <w:rPr>
          <w:rFonts w:asciiTheme="minorHAnsi" w:eastAsia="Cambria" w:hAnsiTheme="minorHAnsi" w:cstheme="minorHAnsi"/>
          <w:b/>
          <w:u w:val="single"/>
        </w:rPr>
        <w:t xml:space="preserve"> neither one-state nor two- state, rather </w:t>
      </w:r>
      <w:r w:rsidRPr="004C71E8">
        <w:rPr>
          <w:rFonts w:asciiTheme="minorHAnsi" w:eastAsia="Cambria" w:hAnsiTheme="minorHAnsi" w:cstheme="minorHAnsi"/>
          <w:b/>
          <w:highlight w:val="yellow"/>
          <w:u w:val="single"/>
        </w:rPr>
        <w:t>the</w:t>
      </w:r>
      <w:r w:rsidRPr="0061286C">
        <w:rPr>
          <w:rFonts w:asciiTheme="minorHAnsi" w:eastAsia="Cambria" w:hAnsiTheme="minorHAnsi" w:cstheme="minorHAnsi"/>
          <w:b/>
          <w:u w:val="single"/>
        </w:rPr>
        <w:t xml:space="preserve"> </w:t>
      </w:r>
      <w:r w:rsidRPr="0061286C">
        <w:rPr>
          <w:rFonts w:asciiTheme="minorHAnsi" w:eastAsia="Cambria" w:hAnsiTheme="minorHAnsi" w:cstheme="minorHAnsi"/>
          <w:b/>
          <w:iCs/>
          <w:u w:val="single"/>
          <w:bdr w:val="single" w:sz="8" w:space="0" w:color="auto"/>
        </w:rPr>
        <w:t xml:space="preserve">present </w:t>
      </w:r>
      <w:r w:rsidRPr="004C71E8">
        <w:rPr>
          <w:rFonts w:asciiTheme="minorHAnsi" w:eastAsia="Cambria" w:hAnsiTheme="minorHAnsi" w:cstheme="minorHAnsi"/>
          <w:b/>
          <w:iCs/>
          <w:highlight w:val="yellow"/>
          <w:u w:val="single"/>
          <w:bdr w:val="single" w:sz="8" w:space="0" w:color="auto"/>
        </w:rPr>
        <w:t>s</w:t>
      </w:r>
      <w:r w:rsidRPr="0061286C">
        <w:rPr>
          <w:rFonts w:asciiTheme="minorHAnsi" w:eastAsia="Cambria" w:hAnsiTheme="minorHAnsi" w:cstheme="minorHAnsi"/>
          <w:b/>
          <w:iCs/>
          <w:u w:val="single"/>
          <w:bdr w:val="single" w:sz="8" w:space="0" w:color="auto"/>
        </w:rPr>
        <w:t xml:space="preserve">tatus </w:t>
      </w:r>
      <w:r w:rsidRPr="004C71E8">
        <w:rPr>
          <w:rFonts w:asciiTheme="minorHAnsi" w:eastAsia="Cambria" w:hAnsiTheme="minorHAnsi" w:cstheme="minorHAnsi"/>
          <w:b/>
          <w:iCs/>
          <w:highlight w:val="yellow"/>
          <w:u w:val="single"/>
          <w:bdr w:val="single" w:sz="8" w:space="0" w:color="auto"/>
        </w:rPr>
        <w:t>quo</w:t>
      </w:r>
      <w:r w:rsidRPr="00725807">
        <w:rPr>
          <w:rFonts w:asciiTheme="minorHAnsi" w:eastAsia="Cambria" w:hAnsiTheme="minorHAnsi" w:cstheme="minorHAnsi"/>
        </w:rPr>
        <w:t xml:space="preserve">. In other words, </w:t>
      </w:r>
      <w:r w:rsidRPr="0061286C">
        <w:rPr>
          <w:rFonts w:asciiTheme="minorHAnsi" w:eastAsia="Cambria" w:hAnsiTheme="minorHAnsi" w:cstheme="minorHAnsi"/>
          <w:b/>
          <w:u w:val="single"/>
        </w:rPr>
        <w:t xml:space="preserve">a terrifying implication is that </w:t>
      </w:r>
      <w:r w:rsidRPr="004C71E8">
        <w:rPr>
          <w:rFonts w:asciiTheme="minorHAnsi" w:eastAsia="Cambria" w:hAnsiTheme="minorHAnsi" w:cstheme="minorHAnsi"/>
          <w:b/>
          <w:highlight w:val="yellow"/>
          <w:u w:val="single"/>
        </w:rPr>
        <w:t xml:space="preserve">Israel </w:t>
      </w:r>
      <w:r w:rsidRPr="004C71E8">
        <w:rPr>
          <w:rFonts w:asciiTheme="minorHAnsi" w:eastAsia="Cambria" w:hAnsiTheme="minorHAnsi" w:cstheme="minorHAnsi"/>
          <w:b/>
          <w:iCs/>
          <w:highlight w:val="yellow"/>
          <w:u w:val="single"/>
          <w:bdr w:val="single" w:sz="8" w:space="0" w:color="auto"/>
        </w:rPr>
        <w:t>already has its solution</w:t>
      </w:r>
      <w:r w:rsidRPr="004C71E8">
        <w:rPr>
          <w:rFonts w:asciiTheme="minorHAnsi" w:eastAsia="Cambria" w:hAnsiTheme="minorHAnsi" w:cstheme="minorHAnsi"/>
          <w:b/>
          <w:highlight w:val="yellow"/>
          <w:u w:val="single"/>
        </w:rPr>
        <w:t xml:space="preserve">: </w:t>
      </w:r>
      <w:r w:rsidRPr="004C71E8">
        <w:rPr>
          <w:rFonts w:asciiTheme="minorHAnsi" w:eastAsia="Cambria" w:hAnsiTheme="minorHAnsi" w:cstheme="minorHAnsi"/>
          <w:b/>
          <w:iCs/>
          <w:highlight w:val="yellow"/>
          <w:u w:val="single"/>
          <w:bdr w:val="single" w:sz="8" w:space="0" w:color="auto"/>
        </w:rPr>
        <w:t>settler colonialism</w:t>
      </w:r>
      <w:r w:rsidRPr="00725807">
        <w:rPr>
          <w:rFonts w:asciiTheme="minorHAnsi" w:eastAsia="Cambria" w:hAnsiTheme="minorHAnsi" w:cstheme="minorHAnsi"/>
        </w:rPr>
        <w:t xml:space="preserve">. There is another twist to these temporalities: the multiplicity of competing prehensive narratives that challenge the hermeneutic seal. 2020 is also predicted to be when Palestinians will outnumber the Jewish Israeli population. Palestinians in Israel and the Occupied Territories will outnumber Jews by 7.2 million to 6.9 million (PCBS 2013; Deutsche Presse-Agenteur 2012). Palestinians inside Israel’s 1948 borders are reproducing 33 percent faster than Israeli Jews (Chamie 2014). If indeed Israel needs Gaza’s gas resources by 2017 (Ahmed 2014a, 2014b), if indeed by 2020 Gaza will be uninhabitable (UNRWA 2012), these timeframes reveal as much about the contractions and acceleration of pace demanded within the parameters of slow death as they do about life span. But is 2020 only a human timeline? If temporality itself is already suffused with the biopolitical, </w:t>
      </w:r>
      <w:r w:rsidRPr="0061286C">
        <w:rPr>
          <w:rFonts w:asciiTheme="minorHAnsi" w:eastAsia="Cambria" w:hAnsiTheme="minorHAnsi" w:cstheme="minorHAnsi"/>
          <w:b/>
          <w:u w:val="single"/>
        </w:rPr>
        <w:t xml:space="preserve">to claim </w:t>
      </w:r>
      <w:r w:rsidRPr="0061286C">
        <w:rPr>
          <w:rFonts w:asciiTheme="minorHAnsi" w:eastAsia="Cambria" w:hAnsiTheme="minorHAnsi" w:cstheme="minorHAnsi"/>
          <w:b/>
          <w:iCs/>
          <w:u w:val="single"/>
          <w:bdr w:val="single" w:sz="8" w:space="0" w:color="auto"/>
        </w:rPr>
        <w:t xml:space="preserve">unfettered access to </w:t>
      </w:r>
      <w:r w:rsidRPr="004C71E8">
        <w:rPr>
          <w:rFonts w:asciiTheme="minorHAnsi" w:eastAsia="Cambria" w:hAnsiTheme="minorHAnsi" w:cstheme="minorHAnsi"/>
          <w:b/>
          <w:iCs/>
          <w:highlight w:val="yellow"/>
          <w:u w:val="single"/>
          <w:bdr w:val="single" w:sz="8" w:space="0" w:color="auto"/>
        </w:rPr>
        <w:t>futurity</w:t>
      </w:r>
      <w:r w:rsidRPr="004C71E8">
        <w:rPr>
          <w:rFonts w:asciiTheme="minorHAnsi" w:eastAsia="Cambria" w:hAnsiTheme="minorHAnsi" w:cstheme="minorHAnsi"/>
          <w:b/>
          <w:highlight w:val="yellow"/>
          <w:u w:val="single"/>
        </w:rPr>
        <w:t xml:space="preserve"> is</w:t>
      </w:r>
      <w:r w:rsidRPr="0061286C">
        <w:rPr>
          <w:rFonts w:asciiTheme="minorHAnsi" w:eastAsia="Cambria" w:hAnsiTheme="minorHAnsi" w:cstheme="minorHAnsi"/>
          <w:b/>
          <w:u w:val="single"/>
        </w:rPr>
        <w:t xml:space="preserve"> already </w:t>
      </w:r>
      <w:r w:rsidRPr="004C71E8">
        <w:rPr>
          <w:rFonts w:asciiTheme="minorHAnsi" w:eastAsia="Cambria" w:hAnsiTheme="minorHAnsi" w:cstheme="minorHAnsi"/>
          <w:b/>
          <w:highlight w:val="yellow"/>
          <w:u w:val="single"/>
        </w:rPr>
        <w:t xml:space="preserve">predicated upon </w:t>
      </w:r>
      <w:r w:rsidRPr="0061286C">
        <w:rPr>
          <w:rFonts w:asciiTheme="minorHAnsi" w:eastAsia="Cambria" w:hAnsiTheme="minorHAnsi" w:cstheme="minorHAnsi"/>
          <w:b/>
          <w:u w:val="single"/>
        </w:rPr>
        <w:t xml:space="preserve">the </w:t>
      </w:r>
      <w:r w:rsidRPr="0061286C">
        <w:rPr>
          <w:rFonts w:asciiTheme="minorHAnsi" w:eastAsia="Cambria" w:hAnsiTheme="minorHAnsi" w:cstheme="minorHAnsi"/>
          <w:b/>
          <w:iCs/>
          <w:u w:val="single"/>
          <w:bdr w:val="single" w:sz="8" w:space="0" w:color="auto"/>
        </w:rPr>
        <w:t>genocide</w:t>
      </w:r>
      <w:r w:rsidRPr="0061286C">
        <w:rPr>
          <w:rFonts w:asciiTheme="minorHAnsi" w:eastAsia="Cambria" w:hAnsiTheme="minorHAnsi" w:cstheme="minorHAnsi"/>
          <w:b/>
          <w:u w:val="single"/>
        </w:rPr>
        <w:t xml:space="preserve"> or </w:t>
      </w:r>
      <w:r w:rsidRPr="004C71E8">
        <w:rPr>
          <w:rFonts w:asciiTheme="minorHAnsi" w:eastAsia="Cambria" w:hAnsiTheme="minorHAnsi" w:cstheme="minorHAnsi"/>
          <w:b/>
          <w:iCs/>
          <w:highlight w:val="yellow"/>
          <w:u w:val="single"/>
          <w:bdr w:val="single" w:sz="8" w:space="0" w:color="auto"/>
        </w:rPr>
        <w:t>slow death</w:t>
      </w:r>
      <w:r w:rsidRPr="004C71E8">
        <w:rPr>
          <w:rFonts w:asciiTheme="minorHAnsi" w:eastAsia="Cambria" w:hAnsiTheme="minorHAnsi" w:cstheme="minorHAnsi"/>
          <w:b/>
          <w:highlight w:val="yellow"/>
          <w:u w:val="single"/>
        </w:rPr>
        <w:t xml:space="preserve"> of others</w:t>
      </w:r>
      <w:r w:rsidRPr="00725807">
        <w:rPr>
          <w:rFonts w:asciiTheme="minorHAnsi" w:eastAsia="Cambria" w:hAnsiTheme="minorHAnsi" w:cstheme="minorHAnsi"/>
        </w:rPr>
        <w:t xml:space="preserve">. The invocation of 2020 marks the limit of thinking biopolitical time in human terms, gesturing towards temporalities that are wielded in nonreproductive terms, since human reproduction no longer singularly drives the engine of biopolitics. </w:t>
      </w:r>
      <w:r w:rsidRPr="0061286C">
        <w:rPr>
          <w:rFonts w:asciiTheme="minorHAnsi" w:eastAsia="Cambria" w:hAnsiTheme="minorHAnsi" w:cstheme="minorHAnsi"/>
          <w:b/>
          <w:u w:val="single"/>
        </w:rPr>
        <w:t>Gaza</w:t>
      </w:r>
      <w:r w:rsidRPr="00725807">
        <w:rPr>
          <w:rFonts w:asciiTheme="minorHAnsi" w:eastAsia="Cambria" w:hAnsiTheme="minorHAnsi" w:cstheme="minorHAnsi"/>
        </w:rPr>
        <w:t xml:space="preserve"> is not only living human time, and ‘population time’, but also versions of inhuman time. Mel Chen’s (2012) work on toxicity alerts us to the question of the half-life of depleted uranium, which is something like 4.5 million years, and other elements deposited through weaponry and infrastructural warfare. Prehensive time thus also </w:t>
      </w:r>
      <w:r w:rsidRPr="0061286C">
        <w:rPr>
          <w:rFonts w:asciiTheme="minorHAnsi" w:eastAsia="Cambria" w:hAnsiTheme="minorHAnsi" w:cstheme="minorHAnsi"/>
          <w:b/>
          <w:u w:val="single"/>
        </w:rPr>
        <w:t xml:space="preserve">signals a </w:t>
      </w:r>
      <w:r w:rsidRPr="0061286C">
        <w:rPr>
          <w:rFonts w:asciiTheme="minorHAnsi" w:eastAsia="Cambria" w:hAnsiTheme="minorHAnsi" w:cstheme="minorHAnsi"/>
          <w:b/>
          <w:iCs/>
          <w:u w:val="single"/>
          <w:bdr w:val="single" w:sz="8" w:space="0" w:color="auto"/>
        </w:rPr>
        <w:t>weaponized epigenetics</w:t>
      </w:r>
      <w:r w:rsidRPr="0061286C">
        <w:rPr>
          <w:rFonts w:asciiTheme="minorHAnsi" w:eastAsia="Cambria" w:hAnsiTheme="minorHAnsi" w:cstheme="minorHAnsi"/>
          <w:b/>
          <w:u w:val="single"/>
        </w:rPr>
        <w:t xml:space="preserve"> where the outcome is </w:t>
      </w:r>
      <w:r w:rsidRPr="0061286C">
        <w:rPr>
          <w:rFonts w:asciiTheme="minorHAnsi" w:eastAsia="Cambria" w:hAnsiTheme="minorHAnsi" w:cstheme="minorHAnsi"/>
          <w:b/>
          <w:iCs/>
          <w:u w:val="single"/>
          <w:bdr w:val="single" w:sz="8" w:space="0" w:color="auto"/>
        </w:rPr>
        <w:t>not so much about winning or losing</w:t>
      </w:r>
      <w:r w:rsidRPr="0061286C">
        <w:rPr>
          <w:rFonts w:asciiTheme="minorHAnsi" w:eastAsia="Cambria" w:hAnsiTheme="minorHAnsi" w:cstheme="minorHAnsi"/>
          <w:b/>
          <w:u w:val="single"/>
        </w:rPr>
        <w:t xml:space="preserve">, nor a </w:t>
      </w:r>
      <w:r w:rsidRPr="0061286C">
        <w:rPr>
          <w:rFonts w:asciiTheme="minorHAnsi" w:eastAsia="Cambria" w:hAnsiTheme="minorHAnsi" w:cstheme="minorHAnsi"/>
          <w:b/>
          <w:iCs/>
          <w:u w:val="single"/>
          <w:bdr w:val="single" w:sz="8" w:space="0" w:color="auto"/>
        </w:rPr>
        <w:t>solution</w:t>
      </w:r>
      <w:r w:rsidRPr="0061286C">
        <w:rPr>
          <w:rFonts w:asciiTheme="minorHAnsi" w:eastAsia="Cambria" w:hAnsiTheme="minorHAnsi" w:cstheme="minorHAnsi"/>
          <w:b/>
          <w:u w:val="single"/>
        </w:rPr>
        <w:t xml:space="preserve">, but about </w:t>
      </w:r>
      <w:r w:rsidRPr="0061286C">
        <w:rPr>
          <w:rFonts w:asciiTheme="minorHAnsi" w:eastAsia="Cambria" w:hAnsiTheme="minorHAnsi" w:cstheme="minorHAnsi"/>
          <w:b/>
          <w:iCs/>
          <w:u w:val="single"/>
          <w:bdr w:val="single" w:sz="8" w:space="0" w:color="auto"/>
        </w:rPr>
        <w:t>needing body parts</w:t>
      </w:r>
      <w:r w:rsidRPr="0061286C">
        <w:rPr>
          <w:rFonts w:asciiTheme="minorHAnsi" w:eastAsia="Cambria" w:hAnsiTheme="minorHAnsi" w:cstheme="minorHAnsi"/>
          <w:b/>
          <w:u w:val="single"/>
        </w:rPr>
        <w:t xml:space="preserve"> (not even whole bodies) for </w:t>
      </w:r>
      <w:r w:rsidRPr="0061286C">
        <w:rPr>
          <w:rFonts w:asciiTheme="minorHAnsi" w:eastAsia="Cambria" w:hAnsiTheme="minorHAnsi" w:cstheme="minorHAnsi"/>
          <w:b/>
          <w:iCs/>
          <w:u w:val="single"/>
          <w:bdr w:val="single" w:sz="8" w:space="0" w:color="auto"/>
        </w:rPr>
        <w:t>research</w:t>
      </w:r>
      <w:r w:rsidRPr="0061286C">
        <w:rPr>
          <w:rFonts w:asciiTheme="minorHAnsi" w:eastAsia="Cambria" w:hAnsiTheme="minorHAnsi" w:cstheme="minorHAnsi"/>
          <w:b/>
          <w:u w:val="single"/>
        </w:rPr>
        <w:t xml:space="preserve"> and </w:t>
      </w:r>
      <w:r w:rsidRPr="0061286C">
        <w:rPr>
          <w:rFonts w:asciiTheme="minorHAnsi" w:eastAsia="Cambria" w:hAnsiTheme="minorHAnsi" w:cstheme="minorHAnsi"/>
          <w:b/>
          <w:iCs/>
          <w:u w:val="single"/>
          <w:bdr w:val="single" w:sz="8" w:space="0" w:color="auto"/>
        </w:rPr>
        <w:t>experimentation</w:t>
      </w:r>
      <w:r w:rsidRPr="00725807">
        <w:rPr>
          <w:rFonts w:asciiTheme="minorHAnsi" w:eastAsia="Cambria" w:hAnsiTheme="minorHAnsi" w:cstheme="minorHAnsi"/>
        </w:rPr>
        <w:t xml:space="preserve">. As Reza Negarestani so magnificently and presciently shows us, the limits of the non-human/in-human frame are already displayed through their precise deployment within capitalism, revealing the necessity of theorizing an inhumanist biopolitics; the non-human, posthuman, and inhuman are thoroughly amenable to the circuits of capitalism that inform biopolitical power (Negarestani 2011). </w:t>
      </w:r>
      <w:r w:rsidRPr="004C71E8">
        <w:rPr>
          <w:rFonts w:asciiTheme="minorHAnsi" w:eastAsia="Cambria" w:hAnsiTheme="minorHAnsi" w:cstheme="minorHAnsi"/>
          <w:b/>
          <w:iCs/>
          <w:highlight w:val="yellow"/>
          <w:u w:val="single"/>
          <w:bdr w:val="single" w:sz="8" w:space="0" w:color="auto"/>
        </w:rPr>
        <w:t>Maiming</w:t>
      </w:r>
      <w:r w:rsidRPr="004C71E8">
        <w:rPr>
          <w:rFonts w:asciiTheme="minorHAnsi" w:eastAsia="Cambria" w:hAnsiTheme="minorHAnsi" w:cstheme="minorHAnsi"/>
          <w:b/>
          <w:highlight w:val="yellow"/>
          <w:u w:val="single"/>
        </w:rPr>
        <w:t xml:space="preserve"> is</w:t>
      </w:r>
      <w:r w:rsidRPr="00725807">
        <w:rPr>
          <w:rFonts w:asciiTheme="minorHAnsi" w:eastAsia="Cambria" w:hAnsiTheme="minorHAnsi" w:cstheme="minorHAnsi"/>
        </w:rPr>
        <w:t xml:space="preserve"> thus also </w:t>
      </w:r>
      <w:r w:rsidRPr="004C71E8">
        <w:rPr>
          <w:rFonts w:asciiTheme="minorHAnsi" w:eastAsia="Cambria" w:hAnsiTheme="minorHAnsi" w:cstheme="minorHAnsi"/>
          <w:b/>
          <w:highlight w:val="yellow"/>
          <w:u w:val="single"/>
        </w:rPr>
        <w:t>necessary for</w:t>
      </w:r>
      <w:r w:rsidRPr="00725807">
        <w:rPr>
          <w:rFonts w:asciiTheme="minorHAnsi" w:eastAsia="Cambria" w:hAnsiTheme="minorHAnsi" w:cstheme="minorHAnsi"/>
        </w:rPr>
        <w:t xml:space="preserve"> exploiting the project of verticalization which Eyal Weizman details. For Weizman, </w:t>
      </w:r>
      <w:r w:rsidRPr="0061286C">
        <w:rPr>
          <w:rFonts w:asciiTheme="minorHAnsi" w:eastAsia="Cambria" w:hAnsiTheme="minorHAnsi" w:cstheme="minorHAnsi"/>
          <w:b/>
          <w:iCs/>
          <w:u w:val="single"/>
          <w:bdr w:val="single" w:sz="8" w:space="0" w:color="auto"/>
        </w:rPr>
        <w:t>verticalization</w:t>
      </w:r>
      <w:r w:rsidRPr="00725807">
        <w:rPr>
          <w:rFonts w:asciiTheme="minorHAnsi" w:eastAsia="Cambria" w:hAnsiTheme="minorHAnsi" w:cstheme="minorHAnsi"/>
        </w:rPr>
        <w:t xml:space="preserve"> happens through </w:t>
      </w:r>
      <w:r w:rsidRPr="0061286C">
        <w:rPr>
          <w:rFonts w:asciiTheme="minorHAnsi" w:eastAsia="Cambria" w:hAnsiTheme="minorHAnsi" w:cstheme="minorHAnsi"/>
          <w:b/>
          <w:u w:val="single"/>
        </w:rPr>
        <w:t xml:space="preserve">the production of </w:t>
      </w:r>
      <w:r w:rsidRPr="004C71E8">
        <w:rPr>
          <w:rFonts w:asciiTheme="minorHAnsi" w:eastAsia="Cambria" w:hAnsiTheme="minorHAnsi" w:cstheme="minorHAnsi"/>
          <w:b/>
          <w:iCs/>
          <w:highlight w:val="yellow"/>
          <w:u w:val="single"/>
          <w:bdr w:val="single" w:sz="8" w:space="0" w:color="auto"/>
        </w:rPr>
        <w:t>expanded Israeli military space</w:t>
      </w:r>
      <w:r w:rsidRPr="00725807">
        <w:rPr>
          <w:rFonts w:asciiTheme="minorHAnsi" w:eastAsia="Cambria" w:hAnsiTheme="minorHAnsi" w:cstheme="minorHAnsi"/>
        </w:rPr>
        <w:t xml:space="preserve"> through third dimensional renderings of air, ground, and underground entities </w:t>
      </w:r>
      <w:r w:rsidRPr="004C71E8">
        <w:rPr>
          <w:rFonts w:asciiTheme="minorHAnsi" w:eastAsia="Cambria" w:hAnsiTheme="minorHAnsi" w:cstheme="minorHAnsi"/>
          <w:b/>
          <w:highlight w:val="yellow"/>
          <w:u w:val="single"/>
        </w:rPr>
        <w:t xml:space="preserve">that provides </w:t>
      </w:r>
      <w:r w:rsidRPr="004C71E8">
        <w:rPr>
          <w:rFonts w:asciiTheme="minorHAnsi" w:eastAsia="Cambria" w:hAnsiTheme="minorHAnsi" w:cstheme="minorHAnsi"/>
          <w:b/>
          <w:iCs/>
          <w:highlight w:val="yellow"/>
          <w:u w:val="single"/>
          <w:bdr w:val="single" w:sz="8" w:space="0" w:color="auto"/>
        </w:rPr>
        <w:t>increasing legitimation</w:t>
      </w:r>
      <w:r w:rsidRPr="0061286C">
        <w:rPr>
          <w:rFonts w:asciiTheme="minorHAnsi" w:eastAsia="Cambria" w:hAnsiTheme="minorHAnsi" w:cstheme="minorHAnsi"/>
          <w:b/>
          <w:u w:val="single"/>
        </w:rPr>
        <w:t xml:space="preserve"> for Israeli rule through the </w:t>
      </w:r>
      <w:r w:rsidRPr="0061286C">
        <w:rPr>
          <w:rFonts w:asciiTheme="minorHAnsi" w:eastAsia="Cambria" w:hAnsiTheme="minorHAnsi" w:cstheme="minorHAnsi"/>
          <w:b/>
          <w:iCs/>
          <w:u w:val="single"/>
          <w:bdr w:val="single" w:sz="8" w:space="0" w:color="auto"/>
        </w:rPr>
        <w:t>colonization of space</w:t>
      </w:r>
      <w:r w:rsidRPr="0061286C">
        <w:rPr>
          <w:rFonts w:asciiTheme="minorHAnsi" w:eastAsia="Cambria" w:hAnsiTheme="minorHAnsi" w:cstheme="minorHAnsi"/>
          <w:b/>
          <w:u w:val="single"/>
        </w:rPr>
        <w:t xml:space="preserve"> and </w:t>
      </w:r>
      <w:r w:rsidRPr="0061286C">
        <w:rPr>
          <w:rFonts w:asciiTheme="minorHAnsi" w:eastAsia="Cambria" w:hAnsiTheme="minorHAnsi" w:cstheme="minorHAnsi"/>
          <w:b/>
          <w:iCs/>
          <w:u w:val="single"/>
          <w:bdr w:val="single" w:sz="8" w:space="0" w:color="auto"/>
        </w:rPr>
        <w:t>time</w:t>
      </w:r>
      <w:r w:rsidRPr="00725807">
        <w:rPr>
          <w:rFonts w:asciiTheme="minorHAnsi" w:eastAsia="Cambria" w:hAnsiTheme="minorHAnsi" w:cstheme="minorHAnsi"/>
        </w:rPr>
        <w:t xml:space="preserve"> (Weizman 2012). Steven Salaita writes in Israel’s Dead Soul, </w:t>
      </w:r>
      <w:r w:rsidRPr="0061286C">
        <w:rPr>
          <w:rFonts w:asciiTheme="minorHAnsi" w:eastAsia="Cambria" w:hAnsiTheme="minorHAnsi" w:cstheme="minorHAnsi"/>
          <w:b/>
          <w:u w:val="single"/>
        </w:rPr>
        <w:t xml:space="preserve">interiority is accorded to the Jewish Israeli subject through the </w:t>
      </w:r>
      <w:r w:rsidRPr="0061286C">
        <w:rPr>
          <w:rFonts w:asciiTheme="minorHAnsi" w:eastAsia="Cambria" w:hAnsiTheme="minorHAnsi" w:cstheme="minorHAnsi"/>
          <w:b/>
          <w:iCs/>
          <w:u w:val="single"/>
          <w:bdr w:val="single" w:sz="8" w:space="0" w:color="auto"/>
        </w:rPr>
        <w:t>production of depth</w:t>
      </w:r>
      <w:r w:rsidRPr="0061286C">
        <w:rPr>
          <w:rFonts w:asciiTheme="minorHAnsi" w:eastAsia="Cambria" w:hAnsiTheme="minorHAnsi" w:cstheme="minorHAnsi"/>
          <w:b/>
          <w:u w:val="single"/>
        </w:rPr>
        <w:t xml:space="preserve">—of </w:t>
      </w:r>
      <w:r w:rsidRPr="0061286C">
        <w:rPr>
          <w:rFonts w:asciiTheme="minorHAnsi" w:eastAsia="Cambria" w:hAnsiTheme="minorHAnsi" w:cstheme="minorHAnsi"/>
          <w:b/>
          <w:iCs/>
          <w:u w:val="single"/>
          <w:bdr w:val="single" w:sz="8" w:space="0" w:color="auto"/>
        </w:rPr>
        <w:t>history</w:t>
      </w:r>
      <w:r w:rsidRPr="0061286C">
        <w:rPr>
          <w:rFonts w:asciiTheme="minorHAnsi" w:eastAsia="Cambria" w:hAnsiTheme="minorHAnsi" w:cstheme="minorHAnsi"/>
          <w:b/>
          <w:u w:val="single"/>
        </w:rPr>
        <w:t xml:space="preserve">, of </w:t>
      </w:r>
      <w:r w:rsidRPr="0061286C">
        <w:rPr>
          <w:rFonts w:asciiTheme="minorHAnsi" w:eastAsia="Cambria" w:hAnsiTheme="minorHAnsi" w:cstheme="minorHAnsi"/>
          <w:b/>
          <w:iCs/>
          <w:u w:val="single"/>
          <w:bdr w:val="single" w:sz="8" w:space="0" w:color="auto"/>
        </w:rPr>
        <w:t>archeology</w:t>
      </w:r>
      <w:r w:rsidRPr="0061286C">
        <w:rPr>
          <w:rFonts w:asciiTheme="minorHAnsi" w:eastAsia="Cambria" w:hAnsiTheme="minorHAnsi" w:cstheme="minorHAnsi"/>
          <w:b/>
          <w:u w:val="single"/>
        </w:rPr>
        <w:t xml:space="preserve">, of </w:t>
      </w:r>
      <w:r w:rsidRPr="0061286C">
        <w:rPr>
          <w:rFonts w:asciiTheme="minorHAnsi" w:eastAsia="Cambria" w:hAnsiTheme="minorHAnsi" w:cstheme="minorHAnsi"/>
          <w:b/>
          <w:iCs/>
          <w:u w:val="single"/>
          <w:bdr w:val="single" w:sz="8" w:space="0" w:color="auto"/>
        </w:rPr>
        <w:t>presence</w:t>
      </w:r>
      <w:r w:rsidRPr="00725807">
        <w:rPr>
          <w:rFonts w:asciiTheme="minorHAnsi" w:eastAsia="Cambria" w:hAnsiTheme="minorHAnsi" w:cstheme="minorHAnsi"/>
        </w:rPr>
        <w:t xml:space="preserve"> (Salaita 2011). </w:t>
      </w:r>
      <w:r w:rsidRPr="0061286C">
        <w:rPr>
          <w:rFonts w:asciiTheme="minorHAnsi" w:eastAsia="Cambria" w:hAnsiTheme="minorHAnsi" w:cstheme="minorHAnsi"/>
          <w:b/>
          <w:u w:val="single"/>
        </w:rPr>
        <w:t xml:space="preserve">Through the practice of </w:t>
      </w:r>
      <w:r w:rsidRPr="0061286C">
        <w:rPr>
          <w:rFonts w:asciiTheme="minorHAnsi" w:eastAsia="Cambria" w:hAnsiTheme="minorHAnsi" w:cstheme="minorHAnsi"/>
          <w:b/>
          <w:iCs/>
          <w:u w:val="single"/>
          <w:bdr w:val="single" w:sz="8" w:space="0" w:color="auto"/>
        </w:rPr>
        <w:t>maiming</w:t>
      </w:r>
      <w:r w:rsidRPr="0061286C">
        <w:rPr>
          <w:rFonts w:asciiTheme="minorHAnsi" w:eastAsia="Cambria" w:hAnsiTheme="minorHAnsi" w:cstheme="minorHAnsi"/>
          <w:b/>
          <w:u w:val="single"/>
        </w:rPr>
        <w:t xml:space="preserve">, </w:t>
      </w:r>
      <w:r w:rsidRPr="0061286C">
        <w:rPr>
          <w:rFonts w:asciiTheme="minorHAnsi" w:eastAsia="Cambria" w:hAnsiTheme="minorHAnsi" w:cstheme="minorHAnsi"/>
          <w:b/>
          <w:iCs/>
          <w:u w:val="single"/>
          <w:bdr w:val="single" w:sz="8" w:space="0" w:color="auto"/>
        </w:rPr>
        <w:t>stunting</w:t>
      </w:r>
      <w:r w:rsidRPr="0061286C">
        <w:rPr>
          <w:rFonts w:asciiTheme="minorHAnsi" w:eastAsia="Cambria" w:hAnsiTheme="minorHAnsi" w:cstheme="minorHAnsi"/>
          <w:b/>
          <w:u w:val="single"/>
        </w:rPr>
        <w:t xml:space="preserve">, and </w:t>
      </w:r>
      <w:r w:rsidRPr="0061286C">
        <w:rPr>
          <w:rFonts w:asciiTheme="minorHAnsi" w:eastAsia="Cambria" w:hAnsiTheme="minorHAnsi" w:cstheme="minorHAnsi"/>
          <w:b/>
          <w:iCs/>
          <w:u w:val="single"/>
          <w:bdr w:val="single" w:sz="8" w:space="0" w:color="auto"/>
        </w:rPr>
        <w:t>debilitation</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Palestinians are</w:t>
      </w:r>
      <w:r w:rsidRPr="0061286C">
        <w:rPr>
          <w:rFonts w:asciiTheme="minorHAnsi" w:eastAsia="Cambria" w:hAnsiTheme="minorHAnsi" w:cstheme="minorHAnsi"/>
          <w:b/>
          <w:u w:val="single"/>
        </w:rPr>
        <w:t xml:space="preserve"> further </w:t>
      </w:r>
      <w:r w:rsidRPr="004C71E8">
        <w:rPr>
          <w:rFonts w:asciiTheme="minorHAnsi" w:eastAsia="Cambria" w:hAnsiTheme="minorHAnsi" w:cstheme="minorHAnsi"/>
          <w:b/>
          <w:iCs/>
          <w:highlight w:val="yellow"/>
          <w:u w:val="single"/>
          <w:bdr w:val="single" w:sz="8" w:space="0" w:color="auto"/>
        </w:rPr>
        <w:t>literalized</w:t>
      </w:r>
      <w:r w:rsidRPr="0061286C">
        <w:rPr>
          <w:rFonts w:asciiTheme="minorHAnsi" w:eastAsia="Cambria" w:hAnsiTheme="minorHAnsi" w:cstheme="minorHAnsi"/>
          <w:b/>
          <w:u w:val="single"/>
        </w:rPr>
        <w:t xml:space="preserve"> and </w:t>
      </w:r>
      <w:r w:rsidRPr="0061286C">
        <w:rPr>
          <w:rFonts w:asciiTheme="minorHAnsi" w:eastAsia="Cambria" w:hAnsiTheme="minorHAnsi" w:cstheme="minorHAnsi"/>
          <w:b/>
          <w:iCs/>
          <w:u w:val="single"/>
          <w:bdr w:val="single" w:sz="8" w:space="0" w:color="auto"/>
        </w:rPr>
        <w:t>lateralized as surface</w:t>
      </w:r>
      <w:r w:rsidRPr="0061286C">
        <w:rPr>
          <w:rFonts w:asciiTheme="minorHAnsi" w:eastAsia="Cambria" w:hAnsiTheme="minorHAnsi" w:cstheme="minorHAnsi"/>
          <w:b/>
          <w:u w:val="single"/>
        </w:rPr>
        <w:t xml:space="preserve">, as </w:t>
      </w:r>
      <w:r w:rsidRPr="0061286C">
        <w:rPr>
          <w:rFonts w:asciiTheme="minorHAnsi" w:eastAsia="Cambria" w:hAnsiTheme="minorHAnsi" w:cstheme="minorHAnsi"/>
          <w:b/>
          <w:iCs/>
          <w:u w:val="single"/>
          <w:bdr w:val="single" w:sz="8" w:space="0" w:color="auto"/>
        </w:rPr>
        <w:t>bodies without souls</w:t>
      </w:r>
      <w:r w:rsidRPr="0061286C">
        <w:rPr>
          <w:rFonts w:asciiTheme="minorHAnsi" w:eastAsia="Cambria" w:hAnsiTheme="minorHAnsi" w:cstheme="minorHAnsi"/>
          <w:b/>
          <w:u w:val="single"/>
        </w:rPr>
        <w:t xml:space="preserve">, as </w:t>
      </w:r>
      <w:r w:rsidRPr="0061286C">
        <w:rPr>
          <w:rFonts w:asciiTheme="minorHAnsi" w:eastAsia="Cambria" w:hAnsiTheme="minorHAnsi" w:cstheme="minorHAnsi"/>
          <w:b/>
          <w:iCs/>
          <w:u w:val="single"/>
          <w:bdr w:val="single" w:sz="8" w:space="0" w:color="auto"/>
        </w:rPr>
        <w:t>sheer biology</w:t>
      </w:r>
      <w:r w:rsidRPr="0061286C">
        <w:rPr>
          <w:rFonts w:asciiTheme="minorHAnsi" w:eastAsia="Cambria" w:hAnsiTheme="minorHAnsi" w:cstheme="minorHAnsi"/>
          <w:b/>
          <w:u w:val="single"/>
        </w:rPr>
        <w:t xml:space="preserve">, thus ironically </w:t>
      </w:r>
      <w:r w:rsidRPr="004C71E8">
        <w:rPr>
          <w:rFonts w:asciiTheme="minorHAnsi" w:eastAsia="Cambria" w:hAnsiTheme="minorHAnsi" w:cstheme="minorHAnsi"/>
          <w:b/>
          <w:iCs/>
          <w:highlight w:val="yellow"/>
          <w:u w:val="single"/>
          <w:bdr w:val="single" w:sz="8" w:space="0" w:color="auto"/>
        </w:rPr>
        <w:t>rendered non-human</w:t>
      </w:r>
      <w:r w:rsidRPr="004C71E8">
        <w:rPr>
          <w:rFonts w:asciiTheme="minorHAnsi" w:eastAsia="Cambria" w:hAnsiTheme="minorHAnsi" w:cstheme="minorHAnsi"/>
          <w:b/>
          <w:highlight w:val="yellow"/>
          <w:u w:val="single"/>
        </w:rPr>
        <w:t xml:space="preserve">, part of </w:t>
      </w:r>
      <w:r w:rsidRPr="004C71E8">
        <w:rPr>
          <w:rFonts w:asciiTheme="minorHAnsi" w:eastAsia="Cambria" w:hAnsiTheme="minorHAnsi" w:cstheme="minorHAnsi"/>
          <w:b/>
          <w:iCs/>
          <w:highlight w:val="yellow"/>
          <w:u w:val="single"/>
          <w:bdr w:val="single" w:sz="8" w:space="0" w:color="auto"/>
        </w:rPr>
        <w:t>creating</w:t>
      </w:r>
      <w:r w:rsidRPr="0061286C">
        <w:rPr>
          <w:rFonts w:asciiTheme="minorHAnsi" w:eastAsia="Cambria" w:hAnsiTheme="minorHAnsi" w:cstheme="minorHAnsi"/>
          <w:b/>
          <w:iCs/>
          <w:u w:val="single"/>
          <w:bdr w:val="single" w:sz="8" w:space="0" w:color="auto"/>
        </w:rPr>
        <w:t xml:space="preserve"> surface </w:t>
      </w:r>
      <w:r w:rsidRPr="004C71E8">
        <w:rPr>
          <w:rFonts w:asciiTheme="minorHAnsi" w:eastAsia="Cambria" w:hAnsiTheme="minorHAnsi" w:cstheme="minorHAnsi"/>
          <w:b/>
          <w:iCs/>
          <w:highlight w:val="yellow"/>
          <w:u w:val="single"/>
          <w:bdr w:val="single" w:sz="8" w:space="0" w:color="auto"/>
        </w:rPr>
        <w:t>economies of control</w:t>
      </w:r>
      <w:r w:rsidRPr="0061286C">
        <w:rPr>
          <w:rFonts w:asciiTheme="minorHAnsi" w:eastAsia="Cambria" w:hAnsiTheme="minorHAnsi" w:cstheme="minorHAnsi"/>
          <w:b/>
          <w:u w:val="single"/>
        </w:rPr>
        <w:t xml:space="preserve">, and captured in </w:t>
      </w:r>
      <w:r w:rsidRPr="0061286C">
        <w:rPr>
          <w:rFonts w:asciiTheme="minorHAnsi" w:eastAsia="Cambria" w:hAnsiTheme="minorHAnsi" w:cstheme="minorHAnsi"/>
          <w:b/>
          <w:iCs/>
          <w:u w:val="single"/>
          <w:bdr w:val="single" w:sz="8" w:space="0" w:color="auto"/>
        </w:rPr>
        <w:t>non-human temporal calculations</w:t>
      </w:r>
      <w:r w:rsidRPr="00725807">
        <w:rPr>
          <w:rFonts w:asciiTheme="minorHAnsi" w:eastAsia="Cambria" w:hAnsiTheme="minorHAnsi" w:cstheme="minorHAnsi"/>
        </w:rPr>
        <w:t>. VI. No Future Palestinian children in Gaza are on what the Israeli military leadership has called a starvation diet. You have almost 80 percent of Palestinian children living on less than $1 a day. They’re at levels of what we would call poverty and extreme poverty, with extensive food insecurity. That’s just another way of saying that most Palestinian children in Gaza go to bed hungry every day, so their caloric intake has been significantly reduced since the siege began within the last seven years. In addition to the reduced number of calories they take in, the kind of nutrients they’re getting is also decreased, so what we see is this medical phenomenon called stunting, which results in lower birth weights for Palestinian children. Their average birth weight is going down. Their height and weight are below what you would consider basic international norm values for children that age. (Dr. Jess Ghannam quoted in Said &amp; Zahriyeh 2014). And finally, we turn to the question of generational time</w:t>
      </w:r>
      <w:r w:rsidRPr="00725807">
        <w:rPr>
          <w:rFonts w:asciiTheme="minorHAnsi" w:eastAsia="Cambria" w:hAnsiTheme="minorHAnsi" w:cstheme="minorHAnsi"/>
          <w:szCs w:val="16"/>
        </w:rPr>
        <w:t>. ‘Palestinian children in Gaza are exposed to more violence in their lifetime than any other people, any other children, anywhere in the world’</w:t>
      </w:r>
      <w:r w:rsidRPr="00725807">
        <w:rPr>
          <w:rFonts w:asciiTheme="minorHAnsi" w:eastAsia="Cambria" w:hAnsiTheme="minorHAnsi" w:cstheme="minorHAnsi"/>
        </w:rPr>
        <w:t xml:space="preserve"> (Ghannam quoted in Said &amp; Zahriyeh 2014). Given that Israel in particular and Jewish populations in general have thoroughly hijacked the discourse of trauma through exceptionalizing Holocaust victimization, </w:t>
      </w:r>
      <w:r w:rsidRPr="0061286C">
        <w:rPr>
          <w:rFonts w:asciiTheme="minorHAnsi" w:eastAsia="Cambria" w:hAnsiTheme="minorHAnsi" w:cstheme="minorHAnsi"/>
          <w:b/>
          <w:u w:val="single"/>
        </w:rPr>
        <w:t xml:space="preserve">Palestinian </w:t>
      </w:r>
      <w:r w:rsidRPr="004C71E8">
        <w:rPr>
          <w:rFonts w:asciiTheme="minorHAnsi" w:eastAsia="Cambria" w:hAnsiTheme="minorHAnsi" w:cstheme="minorHAnsi"/>
          <w:b/>
          <w:highlight w:val="yellow"/>
          <w:u w:val="single"/>
        </w:rPr>
        <w:t xml:space="preserve">trauma is </w:t>
      </w:r>
      <w:r w:rsidRPr="004C71E8">
        <w:rPr>
          <w:rFonts w:asciiTheme="minorHAnsi" w:eastAsia="Cambria" w:hAnsiTheme="minorHAnsi" w:cstheme="minorHAnsi"/>
          <w:b/>
          <w:iCs/>
          <w:highlight w:val="yellow"/>
          <w:u w:val="single"/>
          <w:bdr w:val="single" w:sz="8" w:space="0" w:color="auto"/>
        </w:rPr>
        <w:t>overshadowed</w:t>
      </w:r>
      <w:r w:rsidRPr="0061286C">
        <w:rPr>
          <w:rFonts w:asciiTheme="minorHAnsi" w:eastAsia="Cambria" w:hAnsiTheme="minorHAnsi" w:cstheme="minorHAnsi"/>
          <w:b/>
          <w:u w:val="single"/>
        </w:rPr>
        <w:t xml:space="preserve">, </w:t>
      </w:r>
      <w:r w:rsidRPr="0061286C">
        <w:rPr>
          <w:rFonts w:asciiTheme="minorHAnsi" w:eastAsia="Cambria" w:hAnsiTheme="minorHAnsi" w:cstheme="minorHAnsi"/>
          <w:b/>
          <w:iCs/>
          <w:u w:val="single"/>
          <w:bdr w:val="single" w:sz="8" w:space="0" w:color="auto"/>
        </w:rPr>
        <w:t>classified into impossibility</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 xml:space="preserve">through ‘an </w:t>
      </w:r>
      <w:r w:rsidRPr="004C71E8">
        <w:rPr>
          <w:rFonts w:asciiTheme="minorHAnsi" w:eastAsia="Cambria" w:hAnsiTheme="minorHAnsi" w:cstheme="minorHAnsi"/>
          <w:b/>
          <w:iCs/>
          <w:highlight w:val="yellow"/>
          <w:u w:val="single"/>
          <w:bdr w:val="single" w:sz="8" w:space="0" w:color="auto"/>
        </w:rPr>
        <w:t>assemblage of laws</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iCs/>
          <w:highlight w:val="yellow"/>
          <w:u w:val="single"/>
          <w:bdr w:val="single" w:sz="8" w:space="0" w:color="auto"/>
        </w:rPr>
        <w:t>policies</w:t>
      </w:r>
      <w:r w:rsidRPr="0061286C">
        <w:rPr>
          <w:rFonts w:asciiTheme="minorHAnsi" w:eastAsia="Cambria" w:hAnsiTheme="minorHAnsi" w:cstheme="minorHAnsi"/>
          <w:b/>
          <w:u w:val="single"/>
        </w:rPr>
        <w:t xml:space="preserve">, </w:t>
      </w:r>
      <w:r w:rsidRPr="0061286C">
        <w:rPr>
          <w:rFonts w:asciiTheme="minorHAnsi" w:eastAsia="Cambria" w:hAnsiTheme="minorHAnsi" w:cstheme="minorHAnsi"/>
          <w:b/>
          <w:iCs/>
          <w:u w:val="single"/>
          <w:bdr w:val="single" w:sz="8" w:space="0" w:color="auto"/>
        </w:rPr>
        <w:t>narratives</w:t>
      </w:r>
      <w:r w:rsidRPr="0061286C">
        <w:rPr>
          <w:rFonts w:asciiTheme="minorHAnsi" w:eastAsia="Cambria" w:hAnsiTheme="minorHAnsi" w:cstheme="minorHAnsi"/>
          <w:b/>
          <w:u w:val="single"/>
        </w:rPr>
        <w:t xml:space="preserve">, </w:t>
      </w:r>
      <w:r w:rsidRPr="0061286C">
        <w:rPr>
          <w:rFonts w:asciiTheme="minorHAnsi" w:eastAsia="Cambria" w:hAnsiTheme="minorHAnsi" w:cstheme="minorHAnsi"/>
          <w:b/>
          <w:iCs/>
          <w:u w:val="single"/>
          <w:bdr w:val="single" w:sz="8" w:space="0" w:color="auto"/>
        </w:rPr>
        <w:t>symbols</w:t>
      </w:r>
      <w:r w:rsidRPr="0061286C">
        <w:rPr>
          <w:rFonts w:asciiTheme="minorHAnsi" w:eastAsia="Cambria" w:hAnsiTheme="minorHAnsi" w:cstheme="minorHAnsi"/>
          <w:b/>
          <w:u w:val="single"/>
        </w:rPr>
        <w:t xml:space="preserve">, and </w:t>
      </w:r>
      <w:r w:rsidRPr="0061286C">
        <w:rPr>
          <w:rFonts w:asciiTheme="minorHAnsi" w:eastAsia="Cambria" w:hAnsiTheme="minorHAnsi" w:cstheme="minorHAnsi"/>
          <w:b/>
          <w:iCs/>
          <w:u w:val="single"/>
          <w:bdr w:val="single" w:sz="8" w:space="0" w:color="auto"/>
        </w:rPr>
        <w:t>practices</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that re-named</w:t>
      </w:r>
      <w:r w:rsidRPr="0061286C">
        <w:rPr>
          <w:rFonts w:asciiTheme="minorHAnsi" w:eastAsia="Cambria" w:hAnsiTheme="minorHAnsi" w:cstheme="minorHAnsi"/>
          <w:b/>
          <w:u w:val="single"/>
        </w:rPr>
        <w:t xml:space="preserve"> trauma and </w:t>
      </w:r>
      <w:r w:rsidRPr="004C71E8">
        <w:rPr>
          <w:rFonts w:asciiTheme="minorHAnsi" w:eastAsia="Cambria" w:hAnsiTheme="minorHAnsi" w:cstheme="minorHAnsi"/>
          <w:b/>
          <w:highlight w:val="yellow"/>
          <w:u w:val="single"/>
        </w:rPr>
        <w:t>suffering</w:t>
      </w:r>
      <w:r w:rsidRPr="0061286C">
        <w:rPr>
          <w:rFonts w:asciiTheme="minorHAnsi" w:eastAsia="Cambria" w:hAnsiTheme="minorHAnsi" w:cstheme="minorHAnsi"/>
          <w:b/>
          <w:u w:val="single"/>
        </w:rPr>
        <w:t xml:space="preserve"> of the dispossessed </w:t>
      </w:r>
      <w:r w:rsidRPr="004C71E8">
        <w:rPr>
          <w:rFonts w:asciiTheme="minorHAnsi" w:eastAsia="Cambria" w:hAnsiTheme="minorHAnsi" w:cstheme="minorHAnsi"/>
          <w:b/>
          <w:highlight w:val="yellow"/>
          <w:u w:val="single"/>
        </w:rPr>
        <w:t>with colonial terminology’</w:t>
      </w:r>
      <w:r w:rsidRPr="0061286C">
        <w:rPr>
          <w:rFonts w:asciiTheme="minorHAnsi" w:eastAsia="Cambria" w:hAnsiTheme="minorHAnsi" w:cstheme="minorHAnsi"/>
          <w:b/>
          <w:u w:val="single"/>
        </w:rPr>
        <w:t xml:space="preserve">. This terminology </w:t>
      </w:r>
      <w:r w:rsidRPr="0061286C">
        <w:rPr>
          <w:rFonts w:asciiTheme="minorHAnsi" w:eastAsia="Cambria" w:hAnsiTheme="minorHAnsi" w:cstheme="minorHAnsi"/>
          <w:b/>
          <w:iCs/>
          <w:u w:val="single"/>
          <w:bdr w:val="single" w:sz="8" w:space="0" w:color="auto"/>
        </w:rPr>
        <w:t>demeans Palestinians</w:t>
      </w:r>
      <w:r w:rsidRPr="0061286C">
        <w:rPr>
          <w:rFonts w:asciiTheme="minorHAnsi" w:eastAsia="Cambria" w:hAnsiTheme="minorHAnsi" w:cstheme="minorHAnsi"/>
          <w:b/>
          <w:u w:val="single"/>
        </w:rPr>
        <w:t xml:space="preserve"> as</w:t>
      </w:r>
      <w:r w:rsidRPr="00725807">
        <w:rPr>
          <w:rFonts w:asciiTheme="minorHAnsi" w:eastAsia="Cambria" w:hAnsiTheme="minorHAnsi" w:cstheme="minorHAnsi"/>
        </w:rPr>
        <w:t xml:space="preserve"> ‘present-absentees’, ‘security threats’, and </w:t>
      </w:r>
      <w:r w:rsidRPr="0061286C">
        <w:rPr>
          <w:rFonts w:asciiTheme="minorHAnsi" w:eastAsia="Cambria" w:hAnsiTheme="minorHAnsi" w:cstheme="minorHAnsi"/>
          <w:b/>
          <w:u w:val="single"/>
        </w:rPr>
        <w:t>‘</w:t>
      </w:r>
      <w:r w:rsidRPr="0061286C">
        <w:rPr>
          <w:rFonts w:asciiTheme="minorHAnsi" w:eastAsia="Cambria" w:hAnsiTheme="minorHAnsi" w:cstheme="minorHAnsi"/>
          <w:b/>
          <w:iCs/>
          <w:u w:val="single"/>
          <w:bdr w:val="single" w:sz="8" w:space="0" w:color="auto"/>
        </w:rPr>
        <w:t>demographic threats</w:t>
      </w:r>
      <w:r w:rsidRPr="0061286C">
        <w:rPr>
          <w:rFonts w:asciiTheme="minorHAnsi" w:eastAsia="Cambria" w:hAnsiTheme="minorHAnsi" w:cstheme="minorHAnsi"/>
          <w:b/>
          <w:u w:val="single"/>
        </w:rPr>
        <w:t>’</w:t>
      </w:r>
      <w:r w:rsidRPr="00725807">
        <w:rPr>
          <w:rFonts w:asciiTheme="minorHAnsi" w:eastAsia="Cambria" w:hAnsiTheme="minorHAnsi" w:cstheme="minorHAnsi"/>
        </w:rPr>
        <w:t xml:space="preserve"> (Shalhoub-Kevorkian 2014b). Numerous studies have documented the on-going effects on children of the state of siege involving arrests, assaults, home invasions, witnessing of deaths, and the loss of familial and community infrastructure.vi </w:t>
      </w:r>
      <w:r w:rsidRPr="0061286C">
        <w:rPr>
          <w:rFonts w:asciiTheme="minorHAnsi" w:eastAsia="Cambria" w:hAnsiTheme="minorHAnsi" w:cstheme="minorHAnsi"/>
          <w:b/>
          <w:u w:val="single"/>
        </w:rPr>
        <w:t>The psychological impact on children has been deemed a form of ‘</w:t>
      </w:r>
      <w:r w:rsidRPr="0061286C">
        <w:rPr>
          <w:rFonts w:asciiTheme="minorHAnsi" w:eastAsia="Cambria" w:hAnsiTheme="minorHAnsi" w:cstheme="minorHAnsi"/>
          <w:b/>
          <w:iCs/>
          <w:u w:val="single"/>
          <w:bdr w:val="single" w:sz="8" w:space="0" w:color="auto"/>
        </w:rPr>
        <w:t>continuous PTSD</w:t>
      </w:r>
      <w:r w:rsidRPr="0061286C">
        <w:rPr>
          <w:rFonts w:asciiTheme="minorHAnsi" w:eastAsia="Cambria" w:hAnsiTheme="minorHAnsi" w:cstheme="minorHAnsi"/>
          <w:b/>
          <w:u w:val="single"/>
        </w:rPr>
        <w:t>’ while the Israeli policy of the</w:t>
      </w:r>
      <w:r w:rsidRPr="00725807">
        <w:rPr>
          <w:rFonts w:asciiTheme="minorHAnsi" w:eastAsia="Cambria" w:hAnsiTheme="minorHAnsi" w:cstheme="minorHAnsi"/>
        </w:rPr>
        <w:t xml:space="preserve"> calorie regulation or the </w:t>
      </w:r>
      <w:r w:rsidRPr="0061286C">
        <w:rPr>
          <w:rFonts w:asciiTheme="minorHAnsi" w:eastAsia="Cambria" w:hAnsiTheme="minorHAnsi" w:cstheme="minorHAnsi"/>
          <w:b/>
          <w:u w:val="single"/>
        </w:rPr>
        <w:t>‘</w:t>
      </w:r>
      <w:r w:rsidRPr="0061286C">
        <w:rPr>
          <w:rFonts w:asciiTheme="minorHAnsi" w:eastAsia="Cambria" w:hAnsiTheme="minorHAnsi" w:cstheme="minorHAnsi"/>
          <w:b/>
          <w:iCs/>
          <w:u w:val="single"/>
          <w:bdr w:val="single" w:sz="8" w:space="0" w:color="auto"/>
        </w:rPr>
        <w:t>starvation diet</w:t>
      </w:r>
      <w:r w:rsidRPr="0061286C">
        <w:rPr>
          <w:rFonts w:asciiTheme="minorHAnsi" w:eastAsia="Cambria" w:hAnsiTheme="minorHAnsi" w:cstheme="minorHAnsi"/>
          <w:b/>
          <w:u w:val="single"/>
        </w:rPr>
        <w:t>’ has led to</w:t>
      </w:r>
      <w:r w:rsidRPr="00725807">
        <w:rPr>
          <w:rFonts w:asciiTheme="minorHAnsi" w:eastAsia="Cambria" w:hAnsiTheme="minorHAnsi" w:cstheme="minorHAnsi"/>
        </w:rPr>
        <w:t xml:space="preserve"> what medical practitioners call </w:t>
      </w:r>
      <w:r w:rsidRPr="0061286C">
        <w:rPr>
          <w:rFonts w:asciiTheme="minorHAnsi" w:eastAsia="Cambria" w:hAnsiTheme="minorHAnsi" w:cstheme="minorHAnsi"/>
          <w:b/>
          <w:u w:val="single"/>
        </w:rPr>
        <w:t>‘</w:t>
      </w:r>
      <w:r w:rsidRPr="0061286C">
        <w:rPr>
          <w:rFonts w:asciiTheme="minorHAnsi" w:eastAsia="Cambria" w:hAnsiTheme="minorHAnsi" w:cstheme="minorHAnsi"/>
          <w:b/>
          <w:iCs/>
          <w:u w:val="single"/>
          <w:bdr w:val="single" w:sz="8" w:space="0" w:color="auto"/>
        </w:rPr>
        <w:t>stunting</w:t>
      </w:r>
      <w:r w:rsidRPr="0061286C">
        <w:rPr>
          <w:rFonts w:asciiTheme="minorHAnsi" w:eastAsia="Cambria" w:hAnsiTheme="minorHAnsi" w:cstheme="minorHAnsi"/>
          <w:b/>
          <w:u w:val="single"/>
        </w:rPr>
        <w:t xml:space="preserve">’. Exposure to </w:t>
      </w:r>
      <w:r w:rsidRPr="0061286C">
        <w:rPr>
          <w:rFonts w:asciiTheme="minorHAnsi" w:eastAsia="Cambria" w:hAnsiTheme="minorHAnsi" w:cstheme="minorHAnsi"/>
          <w:b/>
          <w:iCs/>
          <w:u w:val="single"/>
          <w:bdr w:val="single" w:sz="8" w:space="0" w:color="auto"/>
        </w:rPr>
        <w:t>white phosphorus</w:t>
      </w:r>
      <w:r w:rsidRPr="00725807">
        <w:rPr>
          <w:rFonts w:asciiTheme="minorHAnsi" w:eastAsia="Cambria" w:hAnsiTheme="minorHAnsi" w:cstheme="minorHAnsi"/>
        </w:rPr>
        <w:t xml:space="preserve"> in Cast Lead and ground contamination from radioactive materials in Israeli bombs </w:t>
      </w:r>
      <w:r w:rsidRPr="0061286C">
        <w:rPr>
          <w:rFonts w:asciiTheme="minorHAnsi" w:eastAsia="Cambria" w:hAnsiTheme="minorHAnsi" w:cstheme="minorHAnsi"/>
          <w:b/>
          <w:u w:val="single"/>
        </w:rPr>
        <w:t xml:space="preserve">have led to increases in </w:t>
      </w:r>
      <w:r w:rsidRPr="0061286C">
        <w:rPr>
          <w:rFonts w:asciiTheme="minorHAnsi" w:eastAsia="Cambria" w:hAnsiTheme="minorHAnsi" w:cstheme="minorHAnsi"/>
          <w:b/>
          <w:iCs/>
          <w:u w:val="single"/>
          <w:bdr w:val="single" w:sz="8" w:space="0" w:color="auto"/>
        </w:rPr>
        <w:t>birth defects</w:t>
      </w:r>
      <w:r w:rsidRPr="00725807">
        <w:rPr>
          <w:rFonts w:asciiTheme="minorHAnsi" w:eastAsia="Cambria" w:hAnsiTheme="minorHAnsi" w:cstheme="minorHAnsi"/>
        </w:rPr>
        <w:t xml:space="preserve">. In a recent article, Nadera ShalhoubKevorkian demonstrates that </w:t>
      </w:r>
      <w:r w:rsidRPr="0061286C">
        <w:rPr>
          <w:rFonts w:asciiTheme="minorHAnsi" w:eastAsia="Cambria" w:hAnsiTheme="minorHAnsi" w:cstheme="minorHAnsi"/>
          <w:b/>
          <w:u w:val="single"/>
        </w:rPr>
        <w:t>‘</w:t>
      </w:r>
      <w:r w:rsidRPr="004C71E8">
        <w:rPr>
          <w:rFonts w:asciiTheme="minorHAnsi" w:eastAsia="Cambria" w:hAnsiTheme="minorHAnsi" w:cstheme="minorHAnsi"/>
          <w:b/>
          <w:highlight w:val="yellow"/>
          <w:u w:val="single"/>
        </w:rPr>
        <w:t>children are</w:t>
      </w:r>
      <w:r w:rsidRPr="0061286C">
        <w:rPr>
          <w:rFonts w:asciiTheme="minorHAnsi" w:eastAsia="Cambria" w:hAnsiTheme="minorHAnsi" w:cstheme="minorHAnsi"/>
          <w:b/>
          <w:u w:val="single"/>
        </w:rPr>
        <w:t xml:space="preserve"> now </w:t>
      </w:r>
      <w:r w:rsidRPr="004C71E8">
        <w:rPr>
          <w:rFonts w:asciiTheme="minorHAnsi" w:eastAsia="Cambria" w:hAnsiTheme="minorHAnsi" w:cstheme="minorHAnsi"/>
          <w:b/>
          <w:iCs/>
          <w:highlight w:val="yellow"/>
          <w:u w:val="single"/>
          <w:bdr w:val="single" w:sz="8" w:space="0" w:color="auto"/>
        </w:rPr>
        <w:t>one of the main targets</w:t>
      </w:r>
      <w:r w:rsidRPr="0061286C">
        <w:rPr>
          <w:rFonts w:asciiTheme="minorHAnsi" w:eastAsia="Cambria" w:hAnsiTheme="minorHAnsi" w:cstheme="minorHAnsi"/>
          <w:b/>
          <w:u w:val="single"/>
        </w:rPr>
        <w:t xml:space="preserve"> of the Israeli state’ in large part </w:t>
      </w:r>
      <w:r w:rsidRPr="004C71E8">
        <w:rPr>
          <w:rFonts w:asciiTheme="minorHAnsi" w:eastAsia="Cambria" w:hAnsiTheme="minorHAnsi" w:cstheme="minorHAnsi"/>
          <w:b/>
          <w:highlight w:val="yellow"/>
          <w:u w:val="single"/>
        </w:rPr>
        <w:t>because they are produced as</w:t>
      </w:r>
      <w:r w:rsidRPr="0061286C">
        <w:rPr>
          <w:rFonts w:asciiTheme="minorHAnsi" w:eastAsia="Cambria" w:hAnsiTheme="minorHAnsi" w:cstheme="minorHAnsi"/>
          <w:b/>
          <w:u w:val="single"/>
        </w:rPr>
        <w:t xml:space="preserve"> ‘</w:t>
      </w:r>
      <w:r w:rsidRPr="0061286C">
        <w:rPr>
          <w:rFonts w:asciiTheme="minorHAnsi" w:eastAsia="Cambria" w:hAnsiTheme="minorHAnsi" w:cstheme="minorHAnsi"/>
          <w:b/>
          <w:iCs/>
          <w:u w:val="single"/>
          <w:bdr w:val="single" w:sz="8" w:space="0" w:color="auto"/>
        </w:rPr>
        <w:t xml:space="preserve">always already </w:t>
      </w:r>
      <w:r w:rsidRPr="004C71E8">
        <w:rPr>
          <w:rFonts w:asciiTheme="minorHAnsi" w:eastAsia="Cambria" w:hAnsiTheme="minorHAnsi" w:cstheme="minorHAnsi"/>
          <w:b/>
          <w:iCs/>
          <w:highlight w:val="yellow"/>
          <w:u w:val="single"/>
          <w:bdr w:val="single" w:sz="8" w:space="0" w:color="auto"/>
        </w:rPr>
        <w:t>terrorists</w:t>
      </w:r>
      <w:r w:rsidRPr="004C71E8">
        <w:rPr>
          <w:rFonts w:asciiTheme="minorHAnsi" w:eastAsia="Cambria" w:hAnsiTheme="minorHAnsi" w:cstheme="minorHAnsi"/>
          <w:b/>
          <w:highlight w:val="yellow"/>
          <w:u w:val="single"/>
        </w:rPr>
        <w:t>’</w:t>
      </w:r>
      <w:r w:rsidRPr="0061286C">
        <w:rPr>
          <w:rFonts w:asciiTheme="minorHAnsi" w:eastAsia="Cambria" w:hAnsiTheme="minorHAnsi" w:cstheme="minorHAnsi"/>
          <w:b/>
          <w:u w:val="single"/>
        </w:rPr>
        <w:t xml:space="preserve"> and </w:t>
      </w:r>
      <w:r w:rsidRPr="0061286C">
        <w:rPr>
          <w:rFonts w:asciiTheme="minorHAnsi" w:eastAsia="Cambria" w:hAnsiTheme="minorHAnsi" w:cstheme="minorHAnsi"/>
          <w:b/>
          <w:iCs/>
          <w:u w:val="single"/>
          <w:bdr w:val="single" w:sz="8" w:space="0" w:color="auto"/>
        </w:rPr>
        <w:t>rendered non-human</w:t>
      </w:r>
      <w:r w:rsidRPr="00725807">
        <w:rPr>
          <w:rFonts w:asciiTheme="minorHAnsi" w:eastAsia="Cambria" w:hAnsiTheme="minorHAnsi" w:cstheme="minorHAnsi"/>
        </w:rPr>
        <w:t xml:space="preserve"> (Shalhoub-Kevorkian, 2014a). Efforts from human rights organizations to place the IOF (IDF) on a United Nations list of serious violators of human rights due to killing more than 500 children and injuring at least 3300 last summer have been fraught and apparently stalled due to political pressure from the Israeli state (Sherwood 2015). Once again, this is not a recent development. Prior research suggests that children became a prime target during the second year of the first Intifada. Reports from UNRWA and the Jerusalem-based Palestine Human Rights Information Center (PHRIC) document that over 41,000 children sixteen years or younger had been treated for gunshot wounds, injuries from beatings and exposure to CS and CN gases between 1987 and 1992 (Graff 1993, p. 47). In 1992 the Gaza Community Mental Health Program (GCMHP) reported that ‘89% of a random sample of 1564 children between the ages of eight and fifteen had experienced raids by Israeli soldiers; 45% subjected to beatings’ (Graff 1993, p. 47). During the middle of the first Intifada, UNRWA reported a decline in the number of child fatalities due to Israeli gunfire and a sharp increase in the number of injuries (Graff 1993, p. 50). Studies from the second Intifada start demonstrating the somatization of trauma and other mental health issues amongst the young (Thabet &amp; Vostanis 2005; Thabet &amp; Vostanis 2011; Thabet et al. 2013). In this sense, Samir Qouta and Iyad El Sarraj have observed that ‘… Palestinian children have become laboratories for study of the relationship between trauma and violence, conflict, and children’s well-being during war’ (Qouta and El Sarrai 2004, p. 11). </w:t>
      </w:r>
      <w:r w:rsidRPr="004C71E8">
        <w:rPr>
          <w:rFonts w:asciiTheme="minorHAnsi" w:eastAsia="Cambria" w:hAnsiTheme="minorHAnsi" w:cstheme="minorHAnsi"/>
          <w:b/>
          <w:highlight w:val="yellow"/>
          <w:u w:val="single"/>
        </w:rPr>
        <w:t xml:space="preserve">Targeting youth, </w:t>
      </w:r>
      <w:r w:rsidRPr="004C71E8">
        <w:rPr>
          <w:rFonts w:asciiTheme="minorHAnsi" w:eastAsia="Cambria" w:hAnsiTheme="minorHAnsi" w:cstheme="minorHAnsi"/>
          <w:b/>
          <w:iCs/>
          <w:highlight w:val="yellow"/>
          <w:u w:val="single"/>
          <w:bdr w:val="single" w:sz="8" w:space="0" w:color="auto"/>
        </w:rPr>
        <w:t>not for death</w:t>
      </w:r>
      <w:r w:rsidRPr="004C71E8">
        <w:rPr>
          <w:rFonts w:asciiTheme="minorHAnsi" w:eastAsia="Cambria" w:hAnsiTheme="minorHAnsi" w:cstheme="minorHAnsi"/>
          <w:b/>
          <w:highlight w:val="yellow"/>
          <w:u w:val="single"/>
        </w:rPr>
        <w:t xml:space="preserve"> but</w:t>
      </w:r>
      <w:r w:rsidRPr="0061286C">
        <w:rPr>
          <w:rFonts w:asciiTheme="minorHAnsi" w:eastAsia="Cambria" w:hAnsiTheme="minorHAnsi" w:cstheme="minorHAnsi"/>
          <w:b/>
          <w:u w:val="single"/>
        </w:rPr>
        <w:t xml:space="preserve"> for ‘</w:t>
      </w:r>
      <w:r w:rsidRPr="0061286C">
        <w:rPr>
          <w:rFonts w:asciiTheme="minorHAnsi" w:eastAsia="Cambria" w:hAnsiTheme="minorHAnsi" w:cstheme="minorHAnsi"/>
          <w:b/>
          <w:iCs/>
          <w:u w:val="single"/>
          <w:bdr w:val="single" w:sz="8" w:space="0" w:color="auto"/>
        </w:rPr>
        <w:t>stunting</w:t>
      </w:r>
      <w:r w:rsidRPr="0061286C">
        <w:rPr>
          <w:rFonts w:asciiTheme="minorHAnsi" w:eastAsia="Cambria" w:hAnsiTheme="minorHAnsi" w:cstheme="minorHAnsi"/>
          <w:b/>
          <w:u w:val="single"/>
        </w:rPr>
        <w:t xml:space="preserve">’, for </w:t>
      </w:r>
      <w:r w:rsidRPr="0061286C">
        <w:rPr>
          <w:rFonts w:asciiTheme="minorHAnsi" w:eastAsia="Cambria" w:hAnsiTheme="minorHAnsi" w:cstheme="minorHAnsi"/>
          <w:b/>
          <w:iCs/>
          <w:u w:val="single"/>
          <w:bdr w:val="single" w:sz="8" w:space="0" w:color="auto"/>
        </w:rPr>
        <w:t>physical</w:t>
      </w:r>
      <w:r w:rsidRPr="0061286C">
        <w:rPr>
          <w:rFonts w:asciiTheme="minorHAnsi" w:eastAsia="Cambria" w:hAnsiTheme="minorHAnsi" w:cstheme="minorHAnsi"/>
          <w:b/>
          <w:u w:val="single"/>
        </w:rPr>
        <w:t xml:space="preserve">, </w:t>
      </w:r>
      <w:r w:rsidRPr="0061286C">
        <w:rPr>
          <w:rFonts w:asciiTheme="minorHAnsi" w:eastAsia="Cambria" w:hAnsiTheme="minorHAnsi" w:cstheme="minorHAnsi"/>
          <w:b/>
          <w:iCs/>
          <w:u w:val="single"/>
          <w:bdr w:val="single" w:sz="8" w:space="0" w:color="auto"/>
        </w:rPr>
        <w:t>psychological</w:t>
      </w:r>
      <w:r w:rsidRPr="0061286C">
        <w:rPr>
          <w:rFonts w:asciiTheme="minorHAnsi" w:eastAsia="Cambria" w:hAnsiTheme="minorHAnsi" w:cstheme="minorHAnsi"/>
          <w:b/>
          <w:u w:val="single"/>
        </w:rPr>
        <w:t xml:space="preserve">, and </w:t>
      </w:r>
      <w:r w:rsidRPr="0061286C">
        <w:rPr>
          <w:rFonts w:asciiTheme="minorHAnsi" w:eastAsia="Cambria" w:hAnsiTheme="minorHAnsi" w:cstheme="minorHAnsi"/>
          <w:b/>
          <w:iCs/>
          <w:u w:val="single"/>
          <w:bdr w:val="single" w:sz="8" w:space="0" w:color="auto"/>
        </w:rPr>
        <w:t xml:space="preserve">cognitive </w:t>
      </w:r>
      <w:r w:rsidRPr="004C71E8">
        <w:rPr>
          <w:rFonts w:asciiTheme="minorHAnsi" w:eastAsia="Cambria" w:hAnsiTheme="minorHAnsi" w:cstheme="minorHAnsi"/>
          <w:b/>
          <w:iCs/>
          <w:highlight w:val="yellow"/>
          <w:u w:val="single"/>
          <w:bdr w:val="single" w:sz="8" w:space="0" w:color="auto"/>
        </w:rPr>
        <w:t>injuries</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is another aspect of this biopolitical</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 xml:space="preserve">tactic that seeks to </w:t>
      </w:r>
      <w:r w:rsidRPr="004C71E8">
        <w:rPr>
          <w:rFonts w:asciiTheme="minorHAnsi" w:eastAsia="Cambria" w:hAnsiTheme="minorHAnsi" w:cstheme="minorHAnsi"/>
          <w:b/>
          <w:iCs/>
          <w:highlight w:val="yellow"/>
          <w:u w:val="single"/>
          <w:bdr w:val="single" w:sz="8" w:space="0" w:color="auto"/>
        </w:rPr>
        <w:t>render impotent</w:t>
      </w:r>
      <w:r w:rsidRPr="0061286C">
        <w:rPr>
          <w:rFonts w:asciiTheme="minorHAnsi" w:eastAsia="Cambria" w:hAnsiTheme="minorHAnsi" w:cstheme="minorHAnsi"/>
          <w:b/>
          <w:iCs/>
          <w:u w:val="single"/>
          <w:bdr w:val="single" w:sz="8" w:space="0" w:color="auto"/>
        </w:rPr>
        <w:t xml:space="preserve"> any </w:t>
      </w:r>
      <w:r w:rsidRPr="004C71E8">
        <w:rPr>
          <w:rFonts w:asciiTheme="minorHAnsi" w:eastAsia="Cambria" w:hAnsiTheme="minorHAnsi" w:cstheme="minorHAnsi"/>
          <w:b/>
          <w:iCs/>
          <w:highlight w:val="yellow"/>
          <w:u w:val="single"/>
          <w:bdr w:val="single" w:sz="8" w:space="0" w:color="auto"/>
        </w:rPr>
        <w:t>future resistance</w:t>
      </w:r>
      <w:r w:rsidRPr="0061286C">
        <w:rPr>
          <w:rFonts w:asciiTheme="minorHAnsi" w:eastAsia="Cambria" w:hAnsiTheme="minorHAnsi" w:cstheme="minorHAnsi"/>
          <w:b/>
          <w:u w:val="single"/>
        </w:rPr>
        <w:t xml:space="preserve">, </w:t>
      </w:r>
      <w:r w:rsidRPr="0061286C">
        <w:rPr>
          <w:rFonts w:asciiTheme="minorHAnsi" w:eastAsia="Cambria" w:hAnsiTheme="minorHAnsi" w:cstheme="minorHAnsi"/>
          <w:b/>
          <w:iCs/>
          <w:u w:val="single"/>
          <w:bdr w:val="single" w:sz="8" w:space="0" w:color="auto"/>
        </w:rPr>
        <w:t>future capacity to sustain Palestinian life on its own terms</w:t>
      </w:r>
      <w:r w:rsidRPr="00725807">
        <w:rPr>
          <w:rFonts w:asciiTheme="minorHAnsi" w:eastAsia="Cambria" w:hAnsiTheme="minorHAnsi" w:cstheme="minorHAnsi"/>
        </w:rPr>
        <w:t xml:space="preserve">, thereby debilitating generational time. </w:t>
      </w:r>
      <w:r w:rsidRPr="0061286C">
        <w:rPr>
          <w:rFonts w:asciiTheme="minorHAnsi" w:eastAsia="Cambria" w:hAnsiTheme="minorHAnsi" w:cstheme="minorHAnsi"/>
          <w:b/>
          <w:u w:val="single"/>
        </w:rPr>
        <w:t xml:space="preserve">It is especially </w:t>
      </w:r>
      <w:r w:rsidRPr="0061286C">
        <w:rPr>
          <w:rFonts w:asciiTheme="minorHAnsi" w:eastAsia="Cambria" w:hAnsiTheme="minorHAnsi" w:cstheme="minorHAnsi"/>
          <w:b/>
          <w:iCs/>
          <w:u w:val="single"/>
          <w:bdr w:val="single" w:sz="8" w:space="0" w:color="auto"/>
        </w:rPr>
        <w:t>cognitive</w:t>
      </w:r>
      <w:r w:rsidRPr="0061286C">
        <w:rPr>
          <w:rFonts w:asciiTheme="minorHAnsi" w:eastAsia="Cambria" w:hAnsiTheme="minorHAnsi" w:cstheme="minorHAnsi"/>
          <w:b/>
          <w:u w:val="single"/>
        </w:rPr>
        <w:t xml:space="preserve"> and </w:t>
      </w:r>
      <w:r w:rsidRPr="0061286C">
        <w:rPr>
          <w:rFonts w:asciiTheme="minorHAnsi" w:eastAsia="Cambria" w:hAnsiTheme="minorHAnsi" w:cstheme="minorHAnsi"/>
          <w:b/>
          <w:iCs/>
          <w:u w:val="single"/>
          <w:bdr w:val="single" w:sz="8" w:space="0" w:color="auto"/>
        </w:rPr>
        <w:t>psychological injuries</w:t>
      </w:r>
      <w:r w:rsidRPr="0061286C">
        <w:rPr>
          <w:rFonts w:asciiTheme="minorHAnsi" w:eastAsia="Cambria" w:hAnsiTheme="minorHAnsi" w:cstheme="minorHAnsi"/>
          <w:b/>
          <w:u w:val="single"/>
        </w:rPr>
        <w:t xml:space="preserve"> that have </w:t>
      </w:r>
      <w:r w:rsidRPr="0061286C">
        <w:rPr>
          <w:rFonts w:asciiTheme="minorHAnsi" w:eastAsia="Cambria" w:hAnsiTheme="minorHAnsi" w:cstheme="minorHAnsi"/>
          <w:b/>
          <w:iCs/>
          <w:u w:val="single"/>
          <w:bdr w:val="single" w:sz="8" w:space="0" w:color="auto"/>
        </w:rPr>
        <w:t>long range</w:t>
      </w:r>
      <w:r w:rsidRPr="0061286C">
        <w:rPr>
          <w:rFonts w:asciiTheme="minorHAnsi" w:eastAsia="Cambria" w:hAnsiTheme="minorHAnsi" w:cstheme="minorHAnsi"/>
          <w:b/>
          <w:u w:val="single"/>
        </w:rPr>
        <w:t xml:space="preserve">, </w:t>
      </w:r>
      <w:r w:rsidRPr="0061286C">
        <w:rPr>
          <w:rFonts w:asciiTheme="minorHAnsi" w:eastAsia="Cambria" w:hAnsiTheme="minorHAnsi" w:cstheme="minorHAnsi"/>
          <w:b/>
          <w:iCs/>
          <w:u w:val="single"/>
          <w:bdr w:val="single" w:sz="8" w:space="0" w:color="auto"/>
        </w:rPr>
        <w:t>traumatic effects</w:t>
      </w:r>
      <w:r w:rsidRPr="0061286C">
        <w:rPr>
          <w:rFonts w:asciiTheme="minorHAnsi" w:eastAsia="Cambria" w:hAnsiTheme="minorHAnsi" w:cstheme="minorHAnsi"/>
          <w:b/>
          <w:u w:val="single"/>
        </w:rPr>
        <w:t xml:space="preserve"> that potentially </w:t>
      </w:r>
      <w:r w:rsidRPr="0061286C">
        <w:rPr>
          <w:rFonts w:asciiTheme="minorHAnsi" w:eastAsia="Cambria" w:hAnsiTheme="minorHAnsi" w:cstheme="minorHAnsi"/>
          <w:b/>
          <w:iCs/>
          <w:u w:val="single"/>
          <w:bdr w:val="single" w:sz="8" w:space="0" w:color="auto"/>
        </w:rPr>
        <w:t>debilitate any resistant capacities of future generations</w:t>
      </w:r>
      <w:r w:rsidRPr="00725807">
        <w:rPr>
          <w:rFonts w:asciiTheme="minorHAnsi" w:eastAsia="Cambria" w:hAnsiTheme="minorHAnsi" w:cstheme="minorHAnsi"/>
        </w:rPr>
        <w:t xml:space="preserve">. It is worth stating an obvious but perhaps unremarked upon qualification here: </w:t>
      </w:r>
      <w:r w:rsidRPr="0061286C">
        <w:rPr>
          <w:rFonts w:asciiTheme="minorHAnsi" w:eastAsia="Cambria" w:hAnsiTheme="minorHAnsi" w:cstheme="minorHAnsi"/>
          <w:b/>
          <w:u w:val="single"/>
        </w:rPr>
        <w:t xml:space="preserve">this is a </w:t>
      </w:r>
      <w:r w:rsidRPr="0061286C">
        <w:rPr>
          <w:rFonts w:asciiTheme="minorHAnsi" w:eastAsia="Cambria" w:hAnsiTheme="minorHAnsi" w:cstheme="minorHAnsi"/>
          <w:b/>
          <w:iCs/>
          <w:u w:val="single"/>
          <w:bdr w:val="single" w:sz="8" w:space="0" w:color="auto"/>
        </w:rPr>
        <w:t>biopolitical fantasy</w:t>
      </w:r>
      <w:r w:rsidRPr="0061286C">
        <w:rPr>
          <w:rFonts w:asciiTheme="minorHAnsi" w:eastAsia="Cambria" w:hAnsiTheme="minorHAnsi" w:cstheme="minorHAnsi"/>
          <w:b/>
          <w:u w:val="single"/>
        </w:rPr>
        <w:t xml:space="preserve">, that </w:t>
      </w:r>
      <w:r w:rsidRPr="004C71E8">
        <w:rPr>
          <w:rFonts w:asciiTheme="minorHAnsi" w:eastAsia="Cambria" w:hAnsiTheme="minorHAnsi" w:cstheme="minorHAnsi"/>
          <w:b/>
          <w:highlight w:val="yellow"/>
          <w:u w:val="single"/>
        </w:rPr>
        <w:t>resistance can be</w:t>
      </w:r>
      <w:r w:rsidRPr="0061286C">
        <w:rPr>
          <w:rFonts w:asciiTheme="minorHAnsi" w:eastAsia="Cambria" w:hAnsiTheme="minorHAnsi" w:cstheme="minorHAnsi"/>
          <w:b/>
          <w:u w:val="single"/>
        </w:rPr>
        <w:t xml:space="preserve"> </w:t>
      </w:r>
      <w:r w:rsidRPr="0061286C">
        <w:rPr>
          <w:rFonts w:asciiTheme="minorHAnsi" w:eastAsia="Cambria" w:hAnsiTheme="minorHAnsi" w:cstheme="minorHAnsi"/>
          <w:b/>
          <w:iCs/>
          <w:u w:val="single"/>
          <w:bdr w:val="single" w:sz="8" w:space="0" w:color="auto"/>
        </w:rPr>
        <w:t>located</w:t>
      </w:r>
      <w:r w:rsidRPr="0061286C">
        <w:rPr>
          <w:rFonts w:asciiTheme="minorHAnsi" w:eastAsia="Cambria" w:hAnsiTheme="minorHAnsi" w:cstheme="minorHAnsi"/>
          <w:b/>
          <w:u w:val="single"/>
        </w:rPr>
        <w:t xml:space="preserve">, </w:t>
      </w:r>
      <w:r w:rsidRPr="0061286C">
        <w:rPr>
          <w:rFonts w:asciiTheme="minorHAnsi" w:eastAsia="Cambria" w:hAnsiTheme="minorHAnsi" w:cstheme="minorHAnsi"/>
          <w:b/>
          <w:iCs/>
          <w:u w:val="single"/>
          <w:bdr w:val="single" w:sz="8" w:space="0" w:color="auto"/>
        </w:rPr>
        <w:t>stripped</w:t>
      </w:r>
      <w:r w:rsidRPr="0061286C">
        <w:rPr>
          <w:rFonts w:asciiTheme="minorHAnsi" w:eastAsia="Cambria" w:hAnsiTheme="minorHAnsi" w:cstheme="minorHAnsi"/>
          <w:b/>
          <w:u w:val="single"/>
        </w:rPr>
        <w:t xml:space="preserve">, and </w:t>
      </w:r>
      <w:r w:rsidRPr="004C71E8">
        <w:rPr>
          <w:rFonts w:asciiTheme="minorHAnsi" w:eastAsia="Cambria" w:hAnsiTheme="minorHAnsi" w:cstheme="minorHAnsi"/>
          <w:b/>
          <w:iCs/>
          <w:highlight w:val="yellow"/>
          <w:u w:val="single"/>
          <w:bdr w:val="single" w:sz="8" w:space="0" w:color="auto"/>
        </w:rPr>
        <w:t>emptied</w:t>
      </w:r>
      <w:r w:rsidRPr="0061286C">
        <w:rPr>
          <w:rFonts w:asciiTheme="minorHAnsi" w:eastAsia="Cambria" w:hAnsiTheme="minorHAnsi" w:cstheme="minorHAnsi"/>
          <w:b/>
          <w:u w:val="single"/>
        </w:rPr>
        <w:t>. ‘</w:t>
      </w:r>
      <w:r w:rsidRPr="0061286C">
        <w:rPr>
          <w:rFonts w:asciiTheme="minorHAnsi" w:eastAsia="Cambria" w:hAnsiTheme="minorHAnsi" w:cstheme="minorHAnsi"/>
          <w:b/>
          <w:iCs/>
          <w:u w:val="single"/>
          <w:bdr w:val="single" w:sz="8" w:space="0" w:color="auto"/>
        </w:rPr>
        <w:t>Resistance itself</w:t>
      </w:r>
      <w:r w:rsidRPr="0061286C">
        <w:rPr>
          <w:rFonts w:asciiTheme="minorHAnsi" w:eastAsia="Cambria" w:hAnsiTheme="minorHAnsi" w:cstheme="minorHAnsi"/>
          <w:b/>
          <w:u w:val="single"/>
        </w:rPr>
        <w:t xml:space="preserve">’ becomes </w:t>
      </w:r>
      <w:r w:rsidRPr="004C71E8">
        <w:rPr>
          <w:rFonts w:asciiTheme="minorHAnsi" w:eastAsia="Cambria" w:hAnsiTheme="minorHAnsi" w:cstheme="minorHAnsi"/>
          <w:b/>
          <w:highlight w:val="yellow"/>
          <w:u w:val="single"/>
        </w:rPr>
        <w:t xml:space="preserve">a </w:t>
      </w:r>
      <w:r w:rsidRPr="004C71E8">
        <w:rPr>
          <w:rFonts w:asciiTheme="minorHAnsi" w:eastAsia="Cambria" w:hAnsiTheme="minorHAnsi" w:cstheme="minorHAnsi"/>
          <w:b/>
          <w:iCs/>
          <w:highlight w:val="yellow"/>
          <w:u w:val="single"/>
          <w:bdr w:val="single" w:sz="8" w:space="0" w:color="auto"/>
        </w:rPr>
        <w:t>target of computational metrics</w:t>
      </w:r>
      <w:r w:rsidRPr="0061286C">
        <w:rPr>
          <w:rFonts w:asciiTheme="minorHAnsi" w:eastAsia="Cambria" w:hAnsiTheme="minorHAnsi" w:cstheme="minorHAnsi"/>
          <w:b/>
          <w:u w:val="single"/>
        </w:rPr>
        <w:t xml:space="preserve">: How to </w:t>
      </w:r>
      <w:r w:rsidRPr="0061286C">
        <w:rPr>
          <w:rFonts w:asciiTheme="minorHAnsi" w:eastAsia="Cambria" w:hAnsiTheme="minorHAnsi" w:cstheme="minorHAnsi"/>
          <w:b/>
          <w:iCs/>
          <w:u w:val="single"/>
          <w:bdr w:val="single" w:sz="8" w:space="0" w:color="auto"/>
        </w:rPr>
        <w:t>measure</w:t>
      </w:r>
      <w:r w:rsidRPr="0061286C">
        <w:rPr>
          <w:rFonts w:asciiTheme="minorHAnsi" w:eastAsia="Cambria" w:hAnsiTheme="minorHAnsi" w:cstheme="minorHAnsi"/>
          <w:b/>
          <w:u w:val="single"/>
        </w:rPr>
        <w:t xml:space="preserve">, </w:t>
      </w:r>
      <w:r w:rsidRPr="0061286C">
        <w:rPr>
          <w:rFonts w:asciiTheme="minorHAnsi" w:eastAsia="Cambria" w:hAnsiTheme="minorHAnsi" w:cstheme="minorHAnsi"/>
          <w:b/>
          <w:iCs/>
          <w:u w:val="single"/>
          <w:bdr w:val="single" w:sz="8" w:space="0" w:color="auto"/>
        </w:rPr>
        <w:t>calculate</w:t>
      </w:r>
      <w:r w:rsidRPr="0061286C">
        <w:rPr>
          <w:rFonts w:asciiTheme="minorHAnsi" w:eastAsia="Cambria" w:hAnsiTheme="minorHAnsi" w:cstheme="minorHAnsi"/>
          <w:b/>
          <w:u w:val="single"/>
        </w:rPr>
        <w:t xml:space="preserve">, and </w:t>
      </w:r>
      <w:r w:rsidRPr="0061286C">
        <w:rPr>
          <w:rFonts w:asciiTheme="minorHAnsi" w:eastAsia="Cambria" w:hAnsiTheme="minorHAnsi" w:cstheme="minorHAnsi"/>
          <w:b/>
          <w:iCs/>
          <w:u w:val="single"/>
          <w:bdr w:val="single" w:sz="8" w:space="0" w:color="auto"/>
        </w:rPr>
        <w:t>capture resistance</w:t>
      </w:r>
      <w:r w:rsidRPr="0061286C">
        <w:rPr>
          <w:rFonts w:asciiTheme="minorHAnsi" w:eastAsia="Cambria" w:hAnsiTheme="minorHAnsi" w:cstheme="minorHAnsi"/>
          <w:b/>
          <w:u w:val="single"/>
        </w:rPr>
        <w:t>?</w:t>
      </w:r>
      <w:r w:rsidRPr="00725807">
        <w:rPr>
          <w:rFonts w:asciiTheme="minorHAnsi" w:eastAsia="Cambria" w:hAnsiTheme="minorHAnsi" w:cstheme="minorHAnsi"/>
        </w:rPr>
        <w:t xml:space="preserve"> But not only is biopolitical control a fundamentally productive assemblage; the ontological irreducibility of ‘resistance itself’ is elusive at best. Samera Esmeir, writing of Israel’s ‘experimental wars’ in Gaza, claims that </w:t>
      </w:r>
      <w:r w:rsidRPr="004C71E8">
        <w:rPr>
          <w:rFonts w:asciiTheme="minorHAnsi" w:eastAsia="Cambria" w:hAnsiTheme="minorHAnsi" w:cstheme="minorHAnsi"/>
          <w:b/>
          <w:highlight w:val="yellow"/>
          <w:u w:val="single"/>
        </w:rPr>
        <w:t>‘Gaza has become the</w:t>
      </w:r>
      <w:r w:rsidRPr="0061286C">
        <w:rPr>
          <w:rFonts w:asciiTheme="minorHAnsi" w:eastAsia="Cambria" w:hAnsiTheme="minorHAnsi" w:cstheme="minorHAnsi"/>
          <w:b/>
          <w:u w:val="single"/>
        </w:rPr>
        <w:t xml:space="preserve"> </w:t>
      </w:r>
      <w:r w:rsidRPr="0061286C">
        <w:rPr>
          <w:rFonts w:asciiTheme="minorHAnsi" w:eastAsia="Cambria" w:hAnsiTheme="minorHAnsi" w:cstheme="minorHAnsi"/>
          <w:b/>
          <w:iCs/>
          <w:u w:val="single"/>
          <w:bdr w:val="single" w:sz="8" w:space="0" w:color="auto"/>
        </w:rPr>
        <w:t xml:space="preserve">literal </w:t>
      </w:r>
      <w:r w:rsidRPr="004C71E8">
        <w:rPr>
          <w:rFonts w:asciiTheme="minorHAnsi" w:eastAsia="Cambria" w:hAnsiTheme="minorHAnsi" w:cstheme="minorHAnsi"/>
          <w:b/>
          <w:iCs/>
          <w:highlight w:val="yellow"/>
          <w:u w:val="single"/>
          <w:bdr w:val="single" w:sz="8" w:space="0" w:color="auto"/>
        </w:rPr>
        <w:t>testing ground</w:t>
      </w:r>
      <w:r w:rsidRPr="004C71E8">
        <w:rPr>
          <w:rFonts w:asciiTheme="minorHAnsi" w:eastAsia="Cambria" w:hAnsiTheme="minorHAnsi" w:cstheme="minorHAnsi"/>
          <w:b/>
          <w:highlight w:val="yellow"/>
          <w:u w:val="single"/>
        </w:rPr>
        <w:t xml:space="preserve"> for Israel’s various experiments</w:t>
      </w:r>
      <w:r w:rsidRPr="00725807">
        <w:rPr>
          <w:rFonts w:asciiTheme="minorHAnsi" w:eastAsia="Cambria" w:hAnsiTheme="minorHAnsi" w:cstheme="minorHAnsi"/>
        </w:rPr>
        <w:t xml:space="preserve"> … as an occupying power, Israel transformed Gaza into such a laboratory by imposing on it different forms of confinements culminating in the siege imposed and maintained since 2006’ (Esmeir 2014). </w:t>
      </w:r>
      <w:r w:rsidRPr="0061286C">
        <w:rPr>
          <w:rFonts w:asciiTheme="minorHAnsi" w:eastAsia="Cambria" w:hAnsiTheme="minorHAnsi" w:cstheme="minorHAnsi"/>
          <w:b/>
          <w:u w:val="single"/>
        </w:rPr>
        <w:t xml:space="preserve">In the quest for </w:t>
      </w:r>
      <w:r w:rsidRPr="004C71E8">
        <w:rPr>
          <w:rFonts w:asciiTheme="minorHAnsi" w:eastAsia="Cambria" w:hAnsiTheme="minorHAnsi" w:cstheme="minorHAnsi"/>
          <w:b/>
          <w:iCs/>
          <w:highlight w:val="yellow"/>
          <w:u w:val="single"/>
          <w:bdr w:val="single" w:sz="8" w:space="0" w:color="auto"/>
        </w:rPr>
        <w:t>complete air</w:t>
      </w:r>
      <w:r w:rsidRPr="004C71E8">
        <w:rPr>
          <w:rFonts w:asciiTheme="minorHAnsi" w:eastAsia="Cambria" w:hAnsiTheme="minorHAnsi" w:cstheme="minorHAnsi"/>
          <w:b/>
          <w:highlight w:val="yellow"/>
          <w:u w:val="single"/>
        </w:rPr>
        <w:t xml:space="preserve">, </w:t>
      </w:r>
      <w:r w:rsidRPr="004C71E8">
        <w:rPr>
          <w:rFonts w:asciiTheme="minorHAnsi" w:eastAsia="Cambria" w:hAnsiTheme="minorHAnsi" w:cstheme="minorHAnsi"/>
          <w:b/>
          <w:iCs/>
          <w:highlight w:val="yellow"/>
          <w:u w:val="single"/>
          <w:bdr w:val="single" w:sz="8" w:space="0" w:color="auto"/>
        </w:rPr>
        <w:t>space</w:t>
      </w:r>
      <w:r w:rsidRPr="004C71E8">
        <w:rPr>
          <w:rFonts w:asciiTheme="minorHAnsi" w:eastAsia="Cambria" w:hAnsiTheme="minorHAnsi" w:cstheme="minorHAnsi"/>
          <w:b/>
          <w:highlight w:val="yellow"/>
          <w:u w:val="single"/>
        </w:rPr>
        <w:t xml:space="preserve"> and </w:t>
      </w:r>
      <w:r w:rsidRPr="004C71E8">
        <w:rPr>
          <w:rFonts w:asciiTheme="minorHAnsi" w:eastAsia="Cambria" w:hAnsiTheme="minorHAnsi" w:cstheme="minorHAnsi"/>
          <w:b/>
          <w:iCs/>
          <w:highlight w:val="yellow"/>
          <w:u w:val="single"/>
          <w:bdr w:val="single" w:sz="8" w:space="0" w:color="auto"/>
        </w:rPr>
        <w:t>ground control</w:t>
      </w:r>
      <w:r w:rsidRPr="0061286C">
        <w:rPr>
          <w:rFonts w:asciiTheme="minorHAnsi" w:eastAsia="Cambria" w:hAnsiTheme="minorHAnsi" w:cstheme="minorHAnsi"/>
          <w:b/>
          <w:u w:val="single"/>
        </w:rPr>
        <w:t xml:space="preserve">, a thoroughly saturated economy of spatial and temporal control, what are the terms of </w:t>
      </w:r>
      <w:r w:rsidRPr="0061286C">
        <w:rPr>
          <w:rFonts w:asciiTheme="minorHAnsi" w:eastAsia="Cambria" w:hAnsiTheme="minorHAnsi" w:cstheme="minorHAnsi"/>
          <w:b/>
          <w:iCs/>
          <w:u w:val="single"/>
          <w:bdr w:val="single" w:sz="8" w:space="0" w:color="auto"/>
        </w:rPr>
        <w:t>Gaza-as-laboratory</w:t>
      </w:r>
      <w:r w:rsidRPr="0061286C">
        <w:rPr>
          <w:rFonts w:asciiTheme="minorHAnsi" w:eastAsia="Cambria" w:hAnsiTheme="minorHAnsi" w:cstheme="minorHAnsi"/>
          <w:b/>
          <w:u w:val="single"/>
        </w:rPr>
        <w:t>?</w:t>
      </w:r>
      <w:r w:rsidRPr="00725807">
        <w:rPr>
          <w:rFonts w:asciiTheme="minorHAnsi" w:eastAsia="Cambria" w:hAnsiTheme="minorHAnsi" w:cstheme="minorHAnsi"/>
        </w:rPr>
        <w:t xml:space="preserve"> Is Gaza an experimental lab for the production, maintenance, and profitability of biopolitical debilitation, an experiment in mining the infinite potentialities of the schisms between death, and debility, and the potentiating of nonhuman time? And yet, </w:t>
      </w:r>
      <w:r w:rsidRPr="0061286C">
        <w:rPr>
          <w:rFonts w:asciiTheme="minorHAnsi" w:eastAsia="Cambria" w:hAnsiTheme="minorHAnsi" w:cstheme="minorHAnsi"/>
          <w:b/>
          <w:iCs/>
          <w:u w:val="single"/>
          <w:bdr w:val="single" w:sz="8" w:space="0" w:color="auto"/>
        </w:rPr>
        <w:t>labs</w:t>
      </w:r>
      <w:r w:rsidRPr="0061286C">
        <w:rPr>
          <w:rFonts w:asciiTheme="minorHAnsi" w:eastAsia="Cambria" w:hAnsiTheme="minorHAnsi" w:cstheme="minorHAnsi"/>
          <w:b/>
          <w:u w:val="single"/>
        </w:rPr>
        <w:t xml:space="preserve"> and </w:t>
      </w:r>
      <w:r w:rsidRPr="0061286C">
        <w:rPr>
          <w:rFonts w:asciiTheme="minorHAnsi" w:eastAsia="Cambria" w:hAnsiTheme="minorHAnsi" w:cstheme="minorHAnsi"/>
          <w:b/>
          <w:iCs/>
          <w:u w:val="single"/>
          <w:bdr w:val="single" w:sz="8" w:space="0" w:color="auto"/>
        </w:rPr>
        <w:t>even many jails have better living conditions than the Palestinians</w:t>
      </w:r>
      <w:r w:rsidRPr="0061286C">
        <w:rPr>
          <w:rFonts w:asciiTheme="minorHAnsi" w:eastAsia="Cambria" w:hAnsiTheme="minorHAnsi" w:cstheme="minorHAnsi"/>
          <w:b/>
          <w:u w:val="single"/>
        </w:rPr>
        <w:t xml:space="preserve"> in the Gaza Strip. </w:t>
      </w:r>
      <w:r w:rsidRPr="004C71E8">
        <w:rPr>
          <w:rFonts w:asciiTheme="minorHAnsi" w:eastAsia="Cambria" w:hAnsiTheme="minorHAnsi" w:cstheme="minorHAnsi"/>
          <w:b/>
          <w:highlight w:val="yellow"/>
          <w:u w:val="single"/>
        </w:rPr>
        <w:t xml:space="preserve">Gaza </w:t>
      </w:r>
      <w:r w:rsidRPr="004C71E8">
        <w:rPr>
          <w:rFonts w:asciiTheme="minorHAnsi" w:eastAsia="Cambria" w:hAnsiTheme="minorHAnsi" w:cstheme="minorHAnsi"/>
          <w:b/>
          <w:iCs/>
          <w:highlight w:val="yellow"/>
          <w:u w:val="single"/>
          <w:bdr w:val="single" w:sz="8" w:space="0" w:color="auto"/>
        </w:rPr>
        <w:t>emblematizes the profitability</w:t>
      </w:r>
      <w:r w:rsidRPr="004C71E8">
        <w:rPr>
          <w:rFonts w:asciiTheme="minorHAnsi" w:eastAsia="Cambria" w:hAnsiTheme="minorHAnsi" w:cstheme="minorHAnsi"/>
          <w:b/>
          <w:highlight w:val="yellow"/>
          <w:u w:val="single"/>
        </w:rPr>
        <w:t xml:space="preserve"> of a speculative rehabilitative economy</w:t>
      </w:r>
      <w:r w:rsidRPr="0061286C">
        <w:rPr>
          <w:rFonts w:asciiTheme="minorHAnsi" w:eastAsia="Cambria" w:hAnsiTheme="minorHAnsi" w:cstheme="minorHAnsi"/>
          <w:b/>
          <w:u w:val="single"/>
        </w:rPr>
        <w:t xml:space="preserve"> where </w:t>
      </w:r>
      <w:r w:rsidRPr="0061286C">
        <w:rPr>
          <w:rFonts w:asciiTheme="minorHAnsi" w:eastAsia="Cambria" w:hAnsiTheme="minorHAnsi" w:cstheme="minorHAnsi"/>
          <w:b/>
          <w:iCs/>
          <w:u w:val="single"/>
          <w:bdr w:val="single" w:sz="8" w:space="0" w:color="auto"/>
        </w:rPr>
        <w:t>debilitated bodies are more valuable than dead ones</w:t>
      </w:r>
      <w:r w:rsidRPr="0061286C">
        <w:rPr>
          <w:rFonts w:asciiTheme="minorHAnsi" w:eastAsia="Cambria" w:hAnsiTheme="minorHAnsi" w:cstheme="minorHAnsi"/>
          <w:b/>
          <w:u w:val="single"/>
        </w:rPr>
        <w:t xml:space="preserve">, because </w:t>
      </w:r>
      <w:r w:rsidRPr="004C71E8">
        <w:rPr>
          <w:rFonts w:asciiTheme="minorHAnsi" w:eastAsia="Cambria" w:hAnsiTheme="minorHAnsi" w:cstheme="minorHAnsi"/>
          <w:b/>
          <w:highlight w:val="yellow"/>
          <w:u w:val="single"/>
        </w:rPr>
        <w:t xml:space="preserve">they </w:t>
      </w:r>
      <w:r w:rsidRPr="004C71E8">
        <w:rPr>
          <w:rFonts w:asciiTheme="minorHAnsi" w:eastAsia="Cambria" w:hAnsiTheme="minorHAnsi" w:cstheme="minorHAnsi"/>
          <w:b/>
          <w:iCs/>
          <w:highlight w:val="yellow"/>
          <w:u w:val="single"/>
          <w:bdr w:val="single" w:sz="8" w:space="0" w:color="auto"/>
        </w:rPr>
        <w:t xml:space="preserve">keep bodies in </w:t>
      </w:r>
      <w:r w:rsidRPr="0061286C">
        <w:rPr>
          <w:rFonts w:asciiTheme="minorHAnsi" w:eastAsia="Cambria" w:hAnsiTheme="minorHAnsi" w:cstheme="minorHAnsi"/>
          <w:b/>
          <w:iCs/>
          <w:u w:val="single"/>
          <w:bdr w:val="single" w:sz="8" w:space="0" w:color="auto"/>
        </w:rPr>
        <w:t xml:space="preserve">capital </w:t>
      </w:r>
      <w:r w:rsidRPr="004C71E8">
        <w:rPr>
          <w:rFonts w:asciiTheme="minorHAnsi" w:eastAsia="Cambria" w:hAnsiTheme="minorHAnsi" w:cstheme="minorHAnsi"/>
          <w:b/>
          <w:iCs/>
          <w:highlight w:val="yellow"/>
          <w:u w:val="single"/>
          <w:bdr w:val="single" w:sz="8" w:space="0" w:color="auto"/>
        </w:rPr>
        <w:t>circulation</w:t>
      </w:r>
      <w:r w:rsidRPr="0061286C">
        <w:rPr>
          <w:rFonts w:asciiTheme="minorHAnsi" w:eastAsia="Cambria" w:hAnsiTheme="minorHAnsi" w:cstheme="minorHAnsi"/>
          <w:b/>
          <w:u w:val="single"/>
        </w:rPr>
        <w:t xml:space="preserve">, not as </w:t>
      </w:r>
      <w:r w:rsidRPr="0061286C">
        <w:rPr>
          <w:rFonts w:asciiTheme="minorHAnsi" w:eastAsia="Cambria" w:hAnsiTheme="minorHAnsi" w:cstheme="minorHAnsi"/>
          <w:b/>
          <w:iCs/>
          <w:u w:val="single"/>
          <w:bdr w:val="single" w:sz="8" w:space="0" w:color="auto"/>
        </w:rPr>
        <w:t>weakened</w:t>
      </w:r>
      <w:r w:rsidRPr="0061286C">
        <w:rPr>
          <w:rFonts w:asciiTheme="minorHAnsi" w:eastAsia="Cambria" w:hAnsiTheme="minorHAnsi" w:cstheme="minorHAnsi"/>
          <w:b/>
          <w:u w:val="single"/>
        </w:rPr>
        <w:t xml:space="preserve">, </w:t>
      </w:r>
      <w:r w:rsidRPr="0061286C">
        <w:rPr>
          <w:rFonts w:asciiTheme="minorHAnsi" w:eastAsia="Cambria" w:hAnsiTheme="minorHAnsi" w:cstheme="minorHAnsi"/>
          <w:b/>
          <w:iCs/>
          <w:u w:val="single"/>
          <w:bdr w:val="single" w:sz="8" w:space="0" w:color="auto"/>
        </w:rPr>
        <w:t>docile laborers</w:t>
      </w:r>
      <w:r w:rsidRPr="0061286C">
        <w:rPr>
          <w:rFonts w:asciiTheme="minorHAnsi" w:eastAsia="Cambria" w:hAnsiTheme="minorHAnsi" w:cstheme="minorHAnsi"/>
          <w:b/>
          <w:u w:val="single"/>
        </w:rPr>
        <w:t xml:space="preserve">, but as </w:t>
      </w:r>
      <w:r w:rsidRPr="0061286C">
        <w:rPr>
          <w:rFonts w:asciiTheme="minorHAnsi" w:eastAsia="Cambria" w:hAnsiTheme="minorHAnsi" w:cstheme="minorHAnsi"/>
          <w:b/>
          <w:iCs/>
          <w:u w:val="single"/>
          <w:bdr w:val="single" w:sz="8" w:space="0" w:color="auto"/>
        </w:rPr>
        <w:t>parts that can undergo arbitrary experimentation</w:t>
      </w:r>
      <w:r w:rsidRPr="0061286C">
        <w:rPr>
          <w:rFonts w:asciiTheme="minorHAnsi" w:eastAsia="Cambria" w:hAnsiTheme="minorHAnsi" w:cstheme="minorHAnsi"/>
          <w:b/>
          <w:u w:val="single"/>
        </w:rPr>
        <w:t xml:space="preserve"> with forms of life and their variegated temporalities. Maiming is a </w:t>
      </w:r>
      <w:r w:rsidRPr="0061286C">
        <w:rPr>
          <w:rFonts w:asciiTheme="minorHAnsi" w:eastAsia="Cambria" w:hAnsiTheme="minorHAnsi" w:cstheme="minorHAnsi"/>
          <w:b/>
          <w:iCs/>
          <w:u w:val="single"/>
          <w:bdr w:val="single" w:sz="8" w:space="0" w:color="auto"/>
        </w:rPr>
        <w:t>requirement</w:t>
      </w:r>
      <w:r w:rsidRPr="0061286C">
        <w:rPr>
          <w:rFonts w:asciiTheme="minorHAnsi" w:eastAsia="Cambria" w:hAnsiTheme="minorHAnsi" w:cstheme="minorHAnsi"/>
          <w:b/>
          <w:u w:val="single"/>
        </w:rPr>
        <w:t xml:space="preserve"> for this economy, whereby settler colonialism is </w:t>
      </w:r>
      <w:r w:rsidRPr="0061286C">
        <w:rPr>
          <w:rFonts w:asciiTheme="minorHAnsi" w:eastAsia="Cambria" w:hAnsiTheme="minorHAnsi" w:cstheme="minorHAnsi"/>
          <w:b/>
          <w:iCs/>
          <w:u w:val="single"/>
          <w:bdr w:val="single" w:sz="8" w:space="0" w:color="auto"/>
        </w:rPr>
        <w:t>naturalized</w:t>
      </w:r>
      <w:r w:rsidRPr="0061286C">
        <w:rPr>
          <w:rFonts w:asciiTheme="minorHAnsi" w:eastAsia="Cambria" w:hAnsiTheme="minorHAnsi" w:cstheme="minorHAnsi"/>
          <w:b/>
          <w:u w:val="single"/>
        </w:rPr>
        <w:t xml:space="preserve"> through a focus on the </w:t>
      </w:r>
      <w:r w:rsidRPr="0061286C">
        <w:rPr>
          <w:rFonts w:asciiTheme="minorHAnsi" w:eastAsia="Cambria" w:hAnsiTheme="minorHAnsi" w:cstheme="minorHAnsi"/>
          <w:b/>
          <w:iCs/>
          <w:u w:val="single"/>
          <w:bdr w:val="single" w:sz="8" w:space="0" w:color="auto"/>
        </w:rPr>
        <w:t>status</w:t>
      </w:r>
      <w:r w:rsidRPr="0061286C">
        <w:rPr>
          <w:rFonts w:asciiTheme="minorHAnsi" w:eastAsia="Cambria" w:hAnsiTheme="minorHAnsi" w:cstheme="minorHAnsi"/>
          <w:b/>
          <w:u w:val="single"/>
        </w:rPr>
        <w:t xml:space="preserve"> and </w:t>
      </w:r>
      <w:r w:rsidRPr="0061286C">
        <w:rPr>
          <w:rFonts w:asciiTheme="minorHAnsi" w:eastAsia="Cambria" w:hAnsiTheme="minorHAnsi" w:cstheme="minorHAnsi"/>
          <w:b/>
          <w:iCs/>
          <w:u w:val="single"/>
          <w:bdr w:val="single" w:sz="8" w:space="0" w:color="auto"/>
        </w:rPr>
        <w:t>regulation of occupation</w:t>
      </w:r>
      <w:r w:rsidRPr="00725807">
        <w:rPr>
          <w:rFonts w:asciiTheme="minorHAnsi" w:eastAsia="Cambria" w:hAnsiTheme="minorHAnsi" w:cstheme="minorHAnsi"/>
        </w:rPr>
        <w:t xml:space="preserve">. I offer </w:t>
      </w:r>
      <w:r w:rsidRPr="004C71E8">
        <w:rPr>
          <w:rFonts w:asciiTheme="minorHAnsi" w:eastAsia="Cambria" w:hAnsiTheme="minorHAnsi" w:cstheme="minorHAnsi"/>
          <w:b/>
          <w:highlight w:val="yellow"/>
          <w:u w:val="single"/>
        </w:rPr>
        <w:t>this</w:t>
      </w:r>
      <w:r w:rsidRPr="0061286C">
        <w:rPr>
          <w:rFonts w:asciiTheme="minorHAnsi" w:eastAsia="Cambria" w:hAnsiTheme="minorHAnsi" w:cstheme="minorHAnsi"/>
          <w:b/>
          <w:u w:val="single"/>
        </w:rPr>
        <w:t xml:space="preserve"> analysis</w:t>
      </w:r>
      <w:r w:rsidRPr="00725807">
        <w:rPr>
          <w:rFonts w:asciiTheme="minorHAnsi" w:eastAsia="Cambria" w:hAnsiTheme="minorHAnsi" w:cstheme="minorHAnsi"/>
        </w:rPr>
        <w:t xml:space="preserve"> in the spirit of what Jord/ana Rosenberg has hailed </w:t>
      </w:r>
      <w:r w:rsidRPr="0061286C">
        <w:rPr>
          <w:rFonts w:asciiTheme="minorHAnsi" w:eastAsia="Cambria" w:hAnsiTheme="minorHAnsi" w:cstheme="minorHAnsi"/>
          <w:b/>
          <w:u w:val="single"/>
        </w:rPr>
        <w:t>an ‘</w:t>
      </w:r>
      <w:r w:rsidRPr="004C71E8">
        <w:rPr>
          <w:rFonts w:asciiTheme="minorHAnsi" w:eastAsia="Cambria" w:hAnsiTheme="minorHAnsi" w:cstheme="minorHAnsi"/>
          <w:b/>
          <w:iCs/>
          <w:highlight w:val="yellow"/>
          <w:u w:val="single"/>
          <w:bdr w:val="single" w:sz="8" w:space="0" w:color="auto"/>
        </w:rPr>
        <w:t>anti-Zionist hermeneutic</w:t>
      </w:r>
      <w:r w:rsidRPr="004C71E8">
        <w:rPr>
          <w:rFonts w:asciiTheme="minorHAnsi" w:eastAsia="Cambria" w:hAnsiTheme="minorHAnsi" w:cstheme="minorHAnsi"/>
          <w:b/>
          <w:highlight w:val="yellow"/>
          <w:u w:val="single"/>
        </w:rPr>
        <w:t>’</w:t>
      </w:r>
      <w:r w:rsidRPr="004C71E8">
        <w:rPr>
          <w:rFonts w:asciiTheme="minorHAnsi" w:eastAsia="Cambria" w:hAnsiTheme="minorHAnsi" w:cstheme="minorHAnsi"/>
          <w:highlight w:val="yellow"/>
        </w:rPr>
        <w:t xml:space="preserve">, </w:t>
      </w:r>
      <w:r w:rsidRPr="00725807">
        <w:rPr>
          <w:rFonts w:asciiTheme="minorHAnsi" w:eastAsia="Cambria" w:hAnsiTheme="minorHAnsi" w:cstheme="minorHAnsi"/>
        </w:rPr>
        <w:t xml:space="preserve">vii one that </w:t>
      </w:r>
      <w:r w:rsidRPr="0061286C">
        <w:rPr>
          <w:rFonts w:asciiTheme="minorHAnsi" w:eastAsia="Cambria" w:hAnsiTheme="minorHAnsi" w:cstheme="minorHAnsi"/>
          <w:b/>
          <w:u w:val="single"/>
        </w:rPr>
        <w:t xml:space="preserve">insists on </w:t>
      </w:r>
      <w:r w:rsidRPr="0061286C">
        <w:rPr>
          <w:rFonts w:asciiTheme="minorHAnsi" w:eastAsia="Cambria" w:hAnsiTheme="minorHAnsi" w:cstheme="minorHAnsi"/>
          <w:b/>
          <w:iCs/>
          <w:u w:val="single"/>
          <w:bdr w:val="single" w:sz="8" w:space="0" w:color="auto"/>
        </w:rPr>
        <w:t>speaking the truth of debilitation</w:t>
      </w:r>
      <w:r w:rsidRPr="0061286C">
        <w:rPr>
          <w:rFonts w:asciiTheme="minorHAnsi" w:eastAsia="Cambria" w:hAnsiTheme="minorHAnsi" w:cstheme="minorHAnsi"/>
          <w:b/>
          <w:u w:val="single"/>
        </w:rPr>
        <w:t xml:space="preserve"> as another form of biopolitical governmentality</w:t>
      </w:r>
      <w:r w:rsidRPr="00725807">
        <w:rPr>
          <w:rFonts w:asciiTheme="minorHAnsi" w:eastAsia="Cambria" w:hAnsiTheme="minorHAnsi" w:cstheme="minorHAnsi"/>
        </w:rPr>
        <w:t xml:space="preserve"> (Rosenberg 2014). </w:t>
      </w:r>
      <w:r w:rsidRPr="0061286C">
        <w:rPr>
          <w:rFonts w:asciiTheme="minorHAnsi" w:eastAsia="Cambria" w:hAnsiTheme="minorHAnsi" w:cstheme="minorHAnsi"/>
          <w:b/>
          <w:u w:val="single"/>
        </w:rPr>
        <w:t>It</w:t>
      </w:r>
      <w:r w:rsidRPr="00725807">
        <w:rPr>
          <w:rFonts w:asciiTheme="minorHAnsi" w:eastAsia="Cambria" w:hAnsiTheme="minorHAnsi" w:cstheme="minorHAnsi"/>
        </w:rPr>
        <w:t xml:space="preserve"> is an anti-Zionist hermeneutic that </w:t>
      </w:r>
      <w:r w:rsidRPr="004C71E8">
        <w:rPr>
          <w:rFonts w:asciiTheme="minorHAnsi" w:eastAsia="Cambria" w:hAnsiTheme="minorHAnsi" w:cstheme="minorHAnsi"/>
          <w:b/>
          <w:highlight w:val="yellow"/>
          <w:u w:val="single"/>
        </w:rPr>
        <w:t xml:space="preserve">seeks </w:t>
      </w:r>
      <w:r w:rsidRPr="004C71E8">
        <w:rPr>
          <w:rFonts w:asciiTheme="minorHAnsi" w:eastAsia="Cambria" w:hAnsiTheme="minorHAnsi" w:cstheme="minorHAnsi"/>
          <w:b/>
          <w:iCs/>
          <w:highlight w:val="yellow"/>
          <w:u w:val="single"/>
          <w:bdr w:val="single" w:sz="8" w:space="0" w:color="auto"/>
        </w:rPr>
        <w:t>not to exceptionalize Palestine</w:t>
      </w:r>
      <w:r w:rsidRPr="004C71E8">
        <w:rPr>
          <w:rFonts w:asciiTheme="minorHAnsi" w:eastAsia="Cambria" w:hAnsiTheme="minorHAnsi" w:cstheme="minorHAnsi"/>
          <w:b/>
          <w:highlight w:val="yellow"/>
          <w:u w:val="single"/>
        </w:rPr>
        <w:t xml:space="preserve">, nor to </w:t>
      </w:r>
      <w:r w:rsidRPr="004C71E8">
        <w:rPr>
          <w:rFonts w:asciiTheme="minorHAnsi" w:eastAsia="Cambria" w:hAnsiTheme="minorHAnsi" w:cstheme="minorHAnsi"/>
          <w:b/>
          <w:iCs/>
          <w:highlight w:val="yellow"/>
          <w:u w:val="single"/>
          <w:bdr w:val="single" w:sz="8" w:space="0" w:color="auto"/>
        </w:rPr>
        <w:t>render it visible</w:t>
      </w:r>
      <w:r w:rsidRPr="0061286C">
        <w:rPr>
          <w:rFonts w:asciiTheme="minorHAnsi" w:eastAsia="Cambria" w:hAnsiTheme="minorHAnsi" w:cstheme="minorHAnsi"/>
          <w:b/>
          <w:u w:val="single"/>
        </w:rPr>
        <w:t xml:space="preserve"> through containment in a </w:t>
      </w:r>
      <w:r w:rsidRPr="0061286C">
        <w:rPr>
          <w:rFonts w:asciiTheme="minorHAnsi" w:eastAsia="Cambria" w:hAnsiTheme="minorHAnsi" w:cstheme="minorHAnsi"/>
          <w:b/>
          <w:iCs/>
          <w:u w:val="single"/>
          <w:bdr w:val="single" w:sz="8" w:space="0" w:color="auto"/>
        </w:rPr>
        <w:t>comparative frame</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but</w:t>
      </w:r>
      <w:r w:rsidRPr="0061286C">
        <w:rPr>
          <w:rFonts w:asciiTheme="minorHAnsi" w:eastAsia="Cambria" w:hAnsiTheme="minorHAnsi" w:cstheme="minorHAnsi"/>
          <w:b/>
          <w:u w:val="single"/>
        </w:rPr>
        <w:t xml:space="preserve"> instead </w:t>
      </w:r>
      <w:r w:rsidRPr="004C71E8">
        <w:rPr>
          <w:rFonts w:asciiTheme="minorHAnsi" w:eastAsia="Cambria" w:hAnsiTheme="minorHAnsi" w:cstheme="minorHAnsi"/>
          <w:b/>
          <w:highlight w:val="yellow"/>
          <w:u w:val="single"/>
        </w:rPr>
        <w:t xml:space="preserve">to </w:t>
      </w:r>
      <w:r w:rsidRPr="004C71E8">
        <w:rPr>
          <w:rFonts w:asciiTheme="minorHAnsi" w:eastAsia="Cambria" w:hAnsiTheme="minorHAnsi" w:cstheme="minorHAnsi"/>
          <w:b/>
          <w:iCs/>
          <w:highlight w:val="yellow"/>
          <w:u w:val="single"/>
          <w:bdr w:val="single" w:sz="8" w:space="0" w:color="auto"/>
        </w:rPr>
        <w:t>understand intensifications</w:t>
      </w:r>
      <w:r w:rsidRPr="004C71E8">
        <w:rPr>
          <w:rFonts w:asciiTheme="minorHAnsi" w:eastAsia="Cambria" w:hAnsiTheme="minorHAnsi" w:cstheme="minorHAnsi"/>
          <w:b/>
          <w:highlight w:val="yellow"/>
          <w:u w:val="single"/>
        </w:rPr>
        <w:t xml:space="preserve"> of biopolitical</w:t>
      </w:r>
      <w:r w:rsidRPr="0061286C">
        <w:rPr>
          <w:rFonts w:asciiTheme="minorHAnsi" w:eastAsia="Cambria" w:hAnsiTheme="minorHAnsi" w:cstheme="minorHAnsi"/>
          <w:b/>
          <w:u w:val="single"/>
        </w:rPr>
        <w:t xml:space="preserve"> modes of </w:t>
      </w:r>
      <w:r w:rsidRPr="004C71E8">
        <w:rPr>
          <w:rFonts w:asciiTheme="minorHAnsi" w:eastAsia="Cambria" w:hAnsiTheme="minorHAnsi" w:cstheme="minorHAnsi"/>
          <w:b/>
          <w:highlight w:val="yellow"/>
          <w:u w:val="single"/>
        </w:rPr>
        <w:t>control that are</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iCs/>
          <w:highlight w:val="yellow"/>
          <w:u w:val="single"/>
          <w:bdr w:val="single" w:sz="8" w:space="0" w:color="auto"/>
        </w:rPr>
        <w:t>continuous</w:t>
      </w:r>
      <w:r w:rsidRPr="0061286C">
        <w:rPr>
          <w:rFonts w:asciiTheme="minorHAnsi" w:eastAsia="Cambria" w:hAnsiTheme="minorHAnsi" w:cstheme="minorHAnsi"/>
          <w:b/>
          <w:u w:val="single"/>
        </w:rPr>
        <w:t xml:space="preserve"> and </w:t>
      </w:r>
      <w:r w:rsidRPr="0061286C">
        <w:rPr>
          <w:rFonts w:asciiTheme="minorHAnsi" w:eastAsia="Cambria" w:hAnsiTheme="minorHAnsi" w:cstheme="minorHAnsi"/>
          <w:b/>
          <w:iCs/>
          <w:u w:val="single"/>
          <w:bdr w:val="single" w:sz="8" w:space="0" w:color="auto"/>
        </w:rPr>
        <w:t>resonant with historical</w:t>
      </w:r>
      <w:r w:rsidRPr="0061286C">
        <w:rPr>
          <w:rFonts w:asciiTheme="minorHAnsi" w:eastAsia="Cambria" w:hAnsiTheme="minorHAnsi" w:cstheme="minorHAnsi"/>
          <w:b/>
          <w:u w:val="single"/>
        </w:rPr>
        <w:t xml:space="preserve"> modes and</w:t>
      </w:r>
      <w:r w:rsidRPr="00725807">
        <w:rPr>
          <w:rFonts w:asciiTheme="minorHAnsi" w:eastAsia="Cambria" w:hAnsiTheme="minorHAnsi" w:cstheme="minorHAnsi"/>
        </w:rPr>
        <w:t xml:space="preserve"> indeed, </w:t>
      </w:r>
      <w:r w:rsidRPr="004C71E8">
        <w:rPr>
          <w:rFonts w:asciiTheme="minorHAnsi" w:eastAsia="Cambria" w:hAnsiTheme="minorHAnsi" w:cstheme="minorHAnsi"/>
          <w:b/>
          <w:iCs/>
          <w:highlight w:val="yellow"/>
          <w:u w:val="single"/>
          <w:bdr w:val="single" w:sz="8" w:space="0" w:color="auto"/>
        </w:rPr>
        <w:t>across</w:t>
      </w:r>
      <w:r w:rsidRPr="0061286C">
        <w:rPr>
          <w:rFonts w:asciiTheme="minorHAnsi" w:eastAsia="Cambria" w:hAnsiTheme="minorHAnsi" w:cstheme="minorHAnsi"/>
          <w:b/>
          <w:iCs/>
          <w:u w:val="single"/>
          <w:bdr w:val="single" w:sz="8" w:space="0" w:color="auto"/>
        </w:rPr>
        <w:t xml:space="preserve"> contemporary </w:t>
      </w:r>
      <w:r w:rsidRPr="004C71E8">
        <w:rPr>
          <w:rFonts w:asciiTheme="minorHAnsi" w:eastAsia="Cambria" w:hAnsiTheme="minorHAnsi" w:cstheme="minorHAnsi"/>
          <w:b/>
          <w:iCs/>
          <w:highlight w:val="yellow"/>
          <w:u w:val="single"/>
          <w:bdr w:val="single" w:sz="8" w:space="0" w:color="auto"/>
        </w:rPr>
        <w:t>geopolitical spaces</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Palestine</w:t>
      </w:r>
      <w:r w:rsidRPr="00725807">
        <w:rPr>
          <w:rFonts w:asciiTheme="minorHAnsi" w:eastAsia="Cambria" w:hAnsiTheme="minorHAnsi" w:cstheme="minorHAnsi"/>
        </w:rPr>
        <w:t xml:space="preserve"> in this sense </w:t>
      </w:r>
      <w:r w:rsidRPr="004C71E8">
        <w:rPr>
          <w:rFonts w:asciiTheme="minorHAnsi" w:eastAsia="Cambria" w:hAnsiTheme="minorHAnsi" w:cstheme="minorHAnsi"/>
          <w:b/>
          <w:highlight w:val="yellow"/>
          <w:u w:val="single"/>
        </w:rPr>
        <w:t>provides an</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iCs/>
          <w:highlight w:val="yellow"/>
          <w:u w:val="single"/>
          <w:bdr w:val="single" w:sz="8" w:space="0" w:color="auto"/>
        </w:rPr>
        <w:t>epistemological blueprint</w:t>
      </w:r>
      <w:r w:rsidRPr="0061286C">
        <w:rPr>
          <w:rFonts w:asciiTheme="minorHAnsi" w:eastAsia="Cambria" w:hAnsiTheme="minorHAnsi" w:cstheme="minorHAnsi"/>
          <w:b/>
          <w:u w:val="single"/>
        </w:rPr>
        <w:t xml:space="preserve">, one </w:t>
      </w:r>
      <w:r w:rsidRPr="004C71E8">
        <w:rPr>
          <w:rFonts w:asciiTheme="minorHAnsi" w:eastAsia="Cambria" w:hAnsiTheme="minorHAnsi" w:cstheme="minorHAnsi"/>
          <w:b/>
          <w:highlight w:val="yellow"/>
          <w:u w:val="single"/>
        </w:rPr>
        <w:t xml:space="preserve">that </w:t>
      </w:r>
      <w:r w:rsidRPr="004C71E8">
        <w:rPr>
          <w:rFonts w:asciiTheme="minorHAnsi" w:eastAsia="Cambria" w:hAnsiTheme="minorHAnsi" w:cstheme="minorHAnsi"/>
          <w:b/>
          <w:iCs/>
          <w:highlight w:val="yellow"/>
          <w:u w:val="single"/>
          <w:bdr w:val="single" w:sz="8" w:space="0" w:color="auto"/>
        </w:rPr>
        <w:t>opens up</w:t>
      </w:r>
      <w:r w:rsidRPr="0061286C">
        <w:rPr>
          <w:rFonts w:asciiTheme="minorHAnsi" w:eastAsia="Cambria" w:hAnsiTheme="minorHAnsi" w:cstheme="minorHAnsi"/>
          <w:b/>
          <w:iCs/>
          <w:u w:val="single"/>
          <w:bdr w:val="single" w:sz="8" w:space="0" w:color="auto"/>
        </w:rPr>
        <w:t xml:space="preserve"> the </w:t>
      </w:r>
      <w:r w:rsidRPr="004C71E8">
        <w:rPr>
          <w:rFonts w:asciiTheme="minorHAnsi" w:eastAsia="Cambria" w:hAnsiTheme="minorHAnsi" w:cstheme="minorHAnsi"/>
          <w:b/>
          <w:iCs/>
          <w:highlight w:val="yellow"/>
          <w:u w:val="single"/>
          <w:bdr w:val="single" w:sz="8" w:space="0" w:color="auto"/>
        </w:rPr>
        <w:t>connective tissue</w:t>
      </w:r>
      <w:r w:rsidRPr="004C71E8">
        <w:rPr>
          <w:rFonts w:asciiTheme="minorHAnsi" w:eastAsia="Cambria" w:hAnsiTheme="minorHAnsi" w:cstheme="minorHAnsi"/>
          <w:b/>
          <w:highlight w:val="yellow"/>
          <w:u w:val="single"/>
        </w:rPr>
        <w:t xml:space="preserve"> between</w:t>
      </w:r>
      <w:r w:rsidRPr="0061286C">
        <w:rPr>
          <w:rFonts w:asciiTheme="minorHAnsi" w:eastAsia="Cambria" w:hAnsiTheme="minorHAnsi" w:cstheme="minorHAnsi"/>
          <w:b/>
          <w:u w:val="single"/>
        </w:rPr>
        <w:t xml:space="preserve"> regions, </w:t>
      </w:r>
      <w:r w:rsidRPr="004C71E8">
        <w:rPr>
          <w:rFonts w:asciiTheme="minorHAnsi" w:eastAsia="Cambria" w:hAnsiTheme="minorHAnsi" w:cstheme="minorHAnsi"/>
          <w:b/>
          <w:highlight w:val="yellow"/>
          <w:u w:val="single"/>
        </w:rPr>
        <w:t>regimes of power</w:t>
      </w:r>
      <w:r w:rsidRPr="0061286C">
        <w:rPr>
          <w:rFonts w:asciiTheme="minorHAnsi" w:eastAsia="Cambria" w:hAnsiTheme="minorHAnsi" w:cstheme="minorHAnsi"/>
          <w:b/>
          <w:u w:val="single"/>
        </w:rPr>
        <w:t xml:space="preserve">, sites of </w:t>
      </w:r>
      <w:r w:rsidRPr="004C71E8">
        <w:rPr>
          <w:rFonts w:asciiTheme="minorHAnsi" w:eastAsia="Cambria" w:hAnsiTheme="minorHAnsi" w:cstheme="minorHAnsi"/>
          <w:b/>
          <w:highlight w:val="yellow"/>
          <w:u w:val="single"/>
        </w:rPr>
        <w:t>knowledge production,</w:t>
      </w:r>
      <w:r w:rsidRPr="0061286C">
        <w:rPr>
          <w:rFonts w:asciiTheme="minorHAnsi" w:eastAsia="Cambria" w:hAnsiTheme="minorHAnsi" w:cstheme="minorHAnsi"/>
          <w:b/>
          <w:u w:val="single"/>
        </w:rPr>
        <w:t xml:space="preserve"> historical excavations, </w:t>
      </w:r>
      <w:r w:rsidRPr="004C71E8">
        <w:rPr>
          <w:rFonts w:asciiTheme="minorHAnsi" w:eastAsia="Cambria" w:hAnsiTheme="minorHAnsi" w:cstheme="minorHAnsi"/>
          <w:b/>
          <w:highlight w:val="yellow"/>
          <w:u w:val="single"/>
        </w:rPr>
        <w:t>and solidarity struggles for liberation</w:t>
      </w:r>
      <w:r w:rsidRPr="0061286C">
        <w:rPr>
          <w:rFonts w:asciiTheme="minorHAnsi" w:eastAsia="Cambria" w:hAnsiTheme="minorHAnsi" w:cstheme="minorHAnsi"/>
          <w:b/>
          <w:u w:val="single"/>
        </w:rPr>
        <w:t xml:space="preserve">. Such a hermeneutic recognizes the </w:t>
      </w:r>
      <w:r w:rsidRPr="004C71E8">
        <w:rPr>
          <w:rFonts w:asciiTheme="minorHAnsi" w:eastAsia="Cambria" w:hAnsiTheme="minorHAnsi" w:cstheme="minorHAnsi"/>
          <w:b/>
          <w:iCs/>
          <w:highlight w:val="yellow"/>
          <w:u w:val="single"/>
          <w:bdr w:val="single" w:sz="8" w:space="0" w:color="auto"/>
        </w:rPr>
        <w:t>current</w:t>
      </w:r>
      <w:r w:rsidRPr="0061286C">
        <w:rPr>
          <w:rFonts w:asciiTheme="minorHAnsi" w:eastAsia="Cambria" w:hAnsiTheme="minorHAnsi" w:cstheme="minorHAnsi"/>
          <w:b/>
          <w:iCs/>
          <w:u w:val="single"/>
          <w:bdr w:val="single" w:sz="8" w:space="0" w:color="auto"/>
        </w:rPr>
        <w:t xml:space="preserve"> shifting </w:t>
      </w:r>
      <w:r w:rsidRPr="004C71E8">
        <w:rPr>
          <w:rFonts w:asciiTheme="minorHAnsi" w:eastAsia="Cambria" w:hAnsiTheme="minorHAnsi" w:cstheme="minorHAnsi"/>
          <w:b/>
          <w:iCs/>
          <w:highlight w:val="yellow"/>
          <w:u w:val="single"/>
          <w:bdr w:val="single" w:sz="8" w:space="0" w:color="auto"/>
        </w:rPr>
        <w:t>conditions in the U.S. academy</w:t>
      </w:r>
      <w:r w:rsidRPr="00725807">
        <w:rPr>
          <w:rFonts w:asciiTheme="minorHAnsi" w:eastAsia="Cambria" w:hAnsiTheme="minorHAnsi" w:cstheme="minorHAnsi"/>
        </w:rPr>
        <w:t>—historically relatively foreclosed, as the writings of Edward Said remind us—</w:t>
      </w:r>
      <w:r w:rsidRPr="004C71E8">
        <w:rPr>
          <w:rFonts w:asciiTheme="minorHAnsi" w:eastAsia="Cambria" w:hAnsiTheme="minorHAnsi" w:cstheme="minorHAnsi"/>
          <w:b/>
          <w:highlight w:val="yellow"/>
          <w:u w:val="single"/>
        </w:rPr>
        <w:t xml:space="preserve">for the </w:t>
      </w:r>
      <w:r w:rsidRPr="004C71E8">
        <w:rPr>
          <w:rFonts w:asciiTheme="minorHAnsi" w:eastAsia="Cambria" w:hAnsiTheme="minorHAnsi" w:cstheme="minorHAnsi"/>
          <w:b/>
          <w:iCs/>
          <w:highlight w:val="yellow"/>
          <w:u w:val="single"/>
          <w:bdr w:val="single" w:sz="8" w:space="0" w:color="auto"/>
        </w:rPr>
        <w:t>possibility of genuine debate about</w:t>
      </w:r>
      <w:r w:rsidRPr="00725807">
        <w:rPr>
          <w:rFonts w:asciiTheme="minorHAnsi" w:eastAsia="Cambria" w:hAnsiTheme="minorHAnsi" w:cstheme="minorHAnsi"/>
        </w:rPr>
        <w:t xml:space="preserve"> what he called The Question of </w:t>
      </w:r>
      <w:r w:rsidRPr="004C71E8">
        <w:rPr>
          <w:rFonts w:asciiTheme="minorHAnsi" w:eastAsia="Cambria" w:hAnsiTheme="minorHAnsi" w:cstheme="minorHAnsi"/>
          <w:b/>
          <w:iCs/>
          <w:highlight w:val="yellow"/>
          <w:u w:val="single"/>
          <w:bdr w:val="single" w:sz="8" w:space="0" w:color="auto"/>
        </w:rPr>
        <w:t>Palestine</w:t>
      </w:r>
      <w:r w:rsidRPr="0061286C">
        <w:rPr>
          <w:rFonts w:asciiTheme="minorHAnsi" w:eastAsia="Cambria" w:hAnsiTheme="minorHAnsi" w:cstheme="minorHAnsi"/>
          <w:b/>
          <w:u w:val="single"/>
        </w:rPr>
        <w:t xml:space="preserve">. </w:t>
      </w:r>
      <w:r w:rsidRPr="004C71E8">
        <w:rPr>
          <w:rFonts w:asciiTheme="minorHAnsi" w:eastAsia="Cambria" w:hAnsiTheme="minorHAnsi" w:cstheme="minorHAnsi"/>
          <w:b/>
          <w:highlight w:val="yellow"/>
          <w:u w:val="single"/>
        </w:rPr>
        <w:t>The goal</w:t>
      </w:r>
      <w:r w:rsidRPr="00725807">
        <w:rPr>
          <w:rFonts w:asciiTheme="minorHAnsi" w:eastAsia="Cambria" w:hAnsiTheme="minorHAnsi" w:cstheme="minorHAnsi"/>
        </w:rPr>
        <w:t xml:space="preserve"> of this paper, however, </w:t>
      </w:r>
      <w:r w:rsidRPr="004C71E8">
        <w:rPr>
          <w:rFonts w:asciiTheme="minorHAnsi" w:eastAsia="Cambria" w:hAnsiTheme="minorHAnsi" w:cstheme="minorHAnsi"/>
          <w:b/>
          <w:highlight w:val="yellow"/>
          <w:u w:val="single"/>
        </w:rPr>
        <w:t xml:space="preserve">is </w:t>
      </w:r>
      <w:r w:rsidRPr="004C71E8">
        <w:rPr>
          <w:rFonts w:asciiTheme="minorHAnsi" w:eastAsia="Cambria" w:hAnsiTheme="minorHAnsi" w:cstheme="minorHAnsi"/>
          <w:b/>
          <w:iCs/>
          <w:highlight w:val="yellow"/>
          <w:u w:val="single"/>
          <w:bdr w:val="single" w:sz="8" w:space="0" w:color="auto"/>
        </w:rPr>
        <w:t>not to affirm an instrumentalist use</w:t>
      </w:r>
      <w:r w:rsidRPr="0061286C">
        <w:rPr>
          <w:rFonts w:asciiTheme="minorHAnsi" w:eastAsia="Cambria" w:hAnsiTheme="minorHAnsi" w:cstheme="minorHAnsi"/>
          <w:b/>
          <w:u w:val="single"/>
        </w:rPr>
        <w:t xml:space="preserve"> of such a blueprint, </w:t>
      </w:r>
      <w:r w:rsidRPr="004C71E8">
        <w:rPr>
          <w:rFonts w:asciiTheme="minorHAnsi" w:eastAsia="Cambria" w:hAnsiTheme="minorHAnsi" w:cstheme="minorHAnsi"/>
          <w:b/>
          <w:highlight w:val="yellow"/>
          <w:u w:val="single"/>
        </w:rPr>
        <w:t>nor to mobilize Palestine</w:t>
      </w:r>
      <w:r w:rsidRPr="0061286C">
        <w:rPr>
          <w:rFonts w:asciiTheme="minorHAnsi" w:eastAsia="Cambria" w:hAnsiTheme="minorHAnsi" w:cstheme="minorHAnsi"/>
          <w:b/>
          <w:u w:val="single"/>
        </w:rPr>
        <w:t xml:space="preserve"> in order </w:t>
      </w:r>
      <w:r w:rsidRPr="004C71E8">
        <w:rPr>
          <w:rFonts w:asciiTheme="minorHAnsi" w:eastAsia="Cambria" w:hAnsiTheme="minorHAnsi" w:cstheme="minorHAnsi"/>
          <w:b/>
          <w:highlight w:val="yellow"/>
          <w:u w:val="single"/>
        </w:rPr>
        <w:t xml:space="preserve">to </w:t>
      </w:r>
      <w:r w:rsidRPr="004C71E8">
        <w:rPr>
          <w:rFonts w:asciiTheme="minorHAnsi" w:eastAsia="Cambria" w:hAnsiTheme="minorHAnsi" w:cstheme="minorHAnsi"/>
          <w:b/>
          <w:iCs/>
          <w:highlight w:val="yellow"/>
          <w:u w:val="single"/>
          <w:bdr w:val="single" w:sz="8" w:space="0" w:color="auto"/>
        </w:rPr>
        <w:t>foreground</w:t>
      </w:r>
      <w:r w:rsidRPr="0061286C">
        <w:rPr>
          <w:rFonts w:asciiTheme="minorHAnsi" w:eastAsia="Cambria" w:hAnsiTheme="minorHAnsi" w:cstheme="minorHAnsi"/>
          <w:b/>
          <w:iCs/>
          <w:u w:val="single"/>
          <w:bdr w:val="single" w:sz="8" w:space="0" w:color="auto"/>
        </w:rPr>
        <w:t xml:space="preserve"> a corrective to </w:t>
      </w:r>
      <w:r w:rsidRPr="004C71E8">
        <w:rPr>
          <w:rFonts w:asciiTheme="minorHAnsi" w:eastAsia="Cambria" w:hAnsiTheme="minorHAnsi" w:cstheme="minorHAnsi"/>
          <w:b/>
          <w:iCs/>
          <w:highlight w:val="yellow"/>
          <w:u w:val="single"/>
          <w:bdr w:val="single" w:sz="8" w:space="0" w:color="auto"/>
        </w:rPr>
        <w:t>Eurocentric theorizations</w:t>
      </w:r>
      <w:r w:rsidRPr="0061286C">
        <w:rPr>
          <w:rFonts w:asciiTheme="minorHAnsi" w:eastAsia="Cambria" w:hAnsiTheme="minorHAnsi" w:cstheme="minorHAnsi"/>
          <w:b/>
          <w:u w:val="single"/>
        </w:rPr>
        <w:t xml:space="preserve"> of biopolitics. </w:t>
      </w:r>
      <w:r w:rsidRPr="004C71E8">
        <w:rPr>
          <w:rFonts w:asciiTheme="minorHAnsi" w:eastAsia="Cambria" w:hAnsiTheme="minorHAnsi" w:cstheme="minorHAnsi"/>
          <w:b/>
          <w:highlight w:val="yellow"/>
          <w:u w:val="single"/>
        </w:rPr>
        <w:t>The</w:t>
      </w:r>
      <w:r w:rsidRPr="0061286C">
        <w:rPr>
          <w:rFonts w:asciiTheme="minorHAnsi" w:eastAsia="Cambria" w:hAnsiTheme="minorHAnsi" w:cstheme="minorHAnsi"/>
          <w:b/>
          <w:u w:val="single"/>
        </w:rPr>
        <w:t xml:space="preserve"> ultimate </w:t>
      </w:r>
      <w:r w:rsidRPr="004C71E8">
        <w:rPr>
          <w:rFonts w:asciiTheme="minorHAnsi" w:eastAsia="Cambria" w:hAnsiTheme="minorHAnsi" w:cstheme="minorHAnsi"/>
          <w:b/>
          <w:highlight w:val="yellow"/>
          <w:u w:val="single"/>
        </w:rPr>
        <w:t>purpose</w:t>
      </w:r>
      <w:r w:rsidRPr="00725807">
        <w:rPr>
          <w:rFonts w:asciiTheme="minorHAnsi" w:eastAsia="Cambria" w:hAnsiTheme="minorHAnsi" w:cstheme="minorHAnsi"/>
        </w:rPr>
        <w:t xml:space="preserve"> of this analysis </w:t>
      </w:r>
      <w:r w:rsidRPr="004C71E8">
        <w:rPr>
          <w:rFonts w:asciiTheme="minorHAnsi" w:eastAsia="Cambria" w:hAnsiTheme="minorHAnsi" w:cstheme="minorHAnsi"/>
          <w:b/>
          <w:highlight w:val="yellow"/>
          <w:u w:val="single"/>
        </w:rPr>
        <w:t xml:space="preserve">is to </w:t>
      </w:r>
      <w:r w:rsidRPr="004C71E8">
        <w:rPr>
          <w:rFonts w:asciiTheme="minorHAnsi" w:eastAsia="Cambria" w:hAnsiTheme="minorHAnsi" w:cstheme="minorHAnsi"/>
          <w:b/>
          <w:iCs/>
          <w:highlight w:val="yellow"/>
          <w:u w:val="single"/>
          <w:bdr w:val="single" w:sz="8" w:space="0" w:color="auto"/>
        </w:rPr>
        <w:t>labor in the service of a Free Palestine</w:t>
      </w:r>
      <w:r w:rsidRPr="00725807">
        <w:rPr>
          <w:rFonts w:asciiTheme="minorHAnsi" w:eastAsia="Cambria" w:hAnsiTheme="minorHAnsi" w:cstheme="minorHAnsi"/>
        </w:rPr>
        <w:t>.</w:t>
      </w:r>
    </w:p>
    <w:p w:rsidR="00144F62" w:rsidRPr="0061286C" w:rsidRDefault="00144F62" w:rsidP="00144F62">
      <w:pPr>
        <w:rPr>
          <w:rFonts w:asciiTheme="minorHAnsi" w:hAnsiTheme="minorHAnsi" w:cstheme="minorHAnsi"/>
          <w:vertAlign w:val="subscript"/>
        </w:rPr>
      </w:pPr>
    </w:p>
    <w:p w:rsidR="00144F62" w:rsidRPr="0061286C" w:rsidRDefault="00144F62" w:rsidP="00144F62">
      <w:pPr>
        <w:pStyle w:val="Heading4"/>
        <w:rPr>
          <w:rFonts w:asciiTheme="minorHAnsi" w:eastAsia="Cambria" w:hAnsiTheme="minorHAnsi" w:cstheme="minorHAnsi"/>
        </w:rPr>
      </w:pPr>
      <w:r w:rsidRPr="0061286C">
        <w:rPr>
          <w:rFonts w:asciiTheme="minorHAnsi" w:eastAsia="Cambria" w:hAnsiTheme="minorHAnsi" w:cstheme="minorHAnsi"/>
        </w:rPr>
        <w:t xml:space="preserve">The core of Zionism is settler colonialism not democracy --- it means rejecting the affirmative works against the very logics of debate </w:t>
      </w:r>
    </w:p>
    <w:p w:rsidR="00144F62" w:rsidRPr="0061286C" w:rsidRDefault="00144F62" w:rsidP="00144F62">
      <w:pPr>
        <w:rPr>
          <w:rFonts w:asciiTheme="minorHAnsi" w:eastAsia="Cambria" w:hAnsiTheme="minorHAnsi" w:cstheme="minorHAnsi"/>
        </w:rPr>
      </w:pPr>
      <w:r w:rsidRPr="0061286C">
        <w:rPr>
          <w:rFonts w:asciiTheme="minorHAnsi" w:eastAsia="Cambria" w:hAnsiTheme="minorHAnsi" w:cstheme="minorHAnsi"/>
        </w:rPr>
        <w:t xml:space="preserve">[Nasim </w:t>
      </w:r>
      <w:r w:rsidRPr="0061286C">
        <w:rPr>
          <w:rStyle w:val="Style13ptBold"/>
          <w:rFonts w:asciiTheme="minorHAnsi" w:hAnsiTheme="minorHAnsi" w:cstheme="minorHAnsi"/>
        </w:rPr>
        <w:t>Ahmed 19</w:t>
      </w:r>
      <w:r w:rsidRPr="0061286C">
        <w:rPr>
          <w:rFonts w:asciiTheme="minorHAnsi" w:eastAsia="Cambria" w:hAnsiTheme="minorHAnsi" w:cstheme="minorHAnsi"/>
        </w:rPr>
        <w:t>] (The core of Zionism is settler-colonialism, not democracy,Middle East Monitor, https://www.middleeastmonitor.com/20190618-the-core-of-zionism-is-settler-colonialism-not-democracy/ ) 6-18-2019  //pyrex ultra</w:t>
      </w:r>
    </w:p>
    <w:p w:rsidR="00144F62" w:rsidRPr="0061286C" w:rsidRDefault="00144F62" w:rsidP="00144F62">
      <w:pPr>
        <w:rPr>
          <w:rFonts w:asciiTheme="minorHAnsi" w:eastAsia="Cambria" w:hAnsiTheme="minorHAnsi" w:cstheme="minorHAnsi"/>
          <w:sz w:val="10"/>
        </w:rPr>
      </w:pPr>
      <w:r w:rsidRPr="0061286C">
        <w:rPr>
          <w:rFonts w:asciiTheme="minorHAnsi" w:eastAsia="Cambria" w:hAnsiTheme="minorHAnsi" w:cstheme="minorHAnsi"/>
          <w:sz w:val="10"/>
        </w:rPr>
        <w:t>The passing of Israel’s Nation-State Law last year rekindled age-old questions about Zionism and Jewish self-determination. To unpack these issues, I sat with Professor Joseph Massad who was in London to give a keynote speech on “Israel’s fear of democracy” at a MEMO conference in the capital. “</w:t>
      </w:r>
      <w:r w:rsidRPr="004C71E8">
        <w:rPr>
          <w:rStyle w:val="StyleUnderline"/>
          <w:rFonts w:asciiTheme="minorHAnsi" w:hAnsiTheme="minorHAnsi" w:cstheme="minorHAnsi"/>
          <w:highlight w:val="yellow"/>
        </w:rPr>
        <w:t>Zionism</w:t>
      </w:r>
      <w:r w:rsidRPr="0061286C">
        <w:rPr>
          <w:rFonts w:asciiTheme="minorHAnsi" w:eastAsia="Cambria" w:hAnsiTheme="minorHAnsi" w:cstheme="minorHAnsi"/>
          <w:sz w:val="10"/>
        </w:rPr>
        <w:t>,” he told me, “</w:t>
      </w:r>
      <w:r w:rsidRPr="004C71E8">
        <w:rPr>
          <w:rStyle w:val="StyleUnderline"/>
          <w:rFonts w:asciiTheme="minorHAnsi" w:hAnsiTheme="minorHAnsi" w:cstheme="minorHAnsi"/>
          <w:highlight w:val="yellow"/>
        </w:rPr>
        <w:t>has never been a movement of self-determination</w:t>
      </w:r>
      <w:r w:rsidRPr="0061286C">
        <w:rPr>
          <w:rStyle w:val="StyleUnderline"/>
          <w:rFonts w:asciiTheme="minorHAnsi" w:hAnsiTheme="minorHAnsi" w:cstheme="minorHAnsi"/>
        </w:rPr>
        <w:t>. It never claimed to be. This is a new claim that began to be put forth sometime in the 60s and 70s. However, in that period, the claim was not for Jewish self-determination but something called Israeli self-determination.”</w:t>
      </w:r>
      <w:r w:rsidRPr="0061286C">
        <w:rPr>
          <w:rFonts w:asciiTheme="minorHAnsi" w:eastAsia="Cambria" w:hAnsiTheme="minorHAnsi" w:cstheme="minorHAnsi"/>
          <w:sz w:val="10"/>
        </w:rPr>
        <w:t xml:space="preserve"> </w:t>
      </w:r>
      <w:r w:rsidRPr="004C71E8">
        <w:rPr>
          <w:rStyle w:val="StyleUnderline"/>
          <w:rFonts w:asciiTheme="minorHAnsi" w:hAnsiTheme="minorHAnsi" w:cstheme="minorHAnsi"/>
          <w:highlight w:val="yellow"/>
        </w:rPr>
        <w:t>These important</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distinctions</w:t>
      </w:r>
      <w:r w:rsidRPr="0061286C">
        <w:rPr>
          <w:rStyle w:val="StyleUnderline"/>
          <w:rFonts w:asciiTheme="minorHAnsi" w:hAnsiTheme="minorHAnsi" w:cstheme="minorHAnsi"/>
        </w:rPr>
        <w:t xml:space="preserve"> and the significance of what he was suggesting </w:t>
      </w:r>
      <w:r w:rsidRPr="004C71E8">
        <w:rPr>
          <w:rStyle w:val="StyleUnderline"/>
          <w:rFonts w:asciiTheme="minorHAnsi" w:hAnsiTheme="minorHAnsi" w:cstheme="minorHAnsi"/>
          <w:highlight w:val="yellow"/>
        </w:rPr>
        <w:t>became clear in the course of our discussion</w:t>
      </w:r>
      <w:r w:rsidRPr="0061286C">
        <w:rPr>
          <w:rStyle w:val="StyleUnderline"/>
          <w:rFonts w:asciiTheme="minorHAnsi" w:hAnsiTheme="minorHAnsi" w:cstheme="minorHAnsi"/>
        </w:rPr>
        <w:t xml:space="preserve"> which honed in on many of the common propaganda tropes peddled </w:t>
      </w:r>
      <w:r w:rsidRPr="004C71E8">
        <w:rPr>
          <w:rStyle w:val="StyleUnderline"/>
          <w:rFonts w:asciiTheme="minorHAnsi" w:hAnsiTheme="minorHAnsi" w:cstheme="minorHAnsi"/>
          <w:highlight w:val="yellow"/>
        </w:rPr>
        <w:t>to justify the ethnic cleansing of Palestine</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Zionism always defined itself as a settler-colonial movement</w:t>
      </w:r>
      <w:r w:rsidRPr="0061286C">
        <w:rPr>
          <w:rStyle w:val="StyleUnderline"/>
          <w:rFonts w:asciiTheme="minorHAnsi" w:hAnsiTheme="minorHAnsi" w:cstheme="minorHAnsi"/>
        </w:rPr>
        <w:t xml:space="preserve"> “Zionism is first and foremost a settler colonial movement; this is not a national movement, for example, by native populations that were trying to liberate their country from colonial forces,”</w:t>
      </w:r>
      <w:r w:rsidRPr="0061286C">
        <w:rPr>
          <w:rFonts w:asciiTheme="minorHAnsi" w:eastAsia="Cambria" w:hAnsiTheme="minorHAnsi" w:cstheme="minorHAnsi"/>
          <w:sz w:val="10"/>
        </w:rPr>
        <w:t xml:space="preserve"> explained Massad in tracing the history of the ideology. “</w:t>
      </w:r>
      <w:r w:rsidRPr="004C71E8">
        <w:rPr>
          <w:rStyle w:val="StyleUnderline"/>
          <w:rFonts w:asciiTheme="minorHAnsi" w:hAnsiTheme="minorHAnsi" w:cstheme="minorHAnsi"/>
          <w:highlight w:val="yellow"/>
        </w:rPr>
        <w:t>This is a movement by European settler-colonial who wanted to</w:t>
      </w:r>
      <w:r w:rsidRPr="0061286C">
        <w:rPr>
          <w:rStyle w:val="StyleUnderline"/>
          <w:rFonts w:asciiTheme="minorHAnsi" w:hAnsiTheme="minorHAnsi" w:cstheme="minorHAnsi"/>
        </w:rPr>
        <w:t xml:space="preserve"> take over someone else’s country and </w:t>
      </w:r>
      <w:r w:rsidRPr="004C71E8">
        <w:rPr>
          <w:rStyle w:val="StyleUnderline"/>
          <w:rFonts w:asciiTheme="minorHAnsi" w:hAnsiTheme="minorHAnsi" w:cstheme="minorHAnsi"/>
          <w:highlight w:val="yellow"/>
        </w:rPr>
        <w:t>create a settler colony</w:t>
      </w:r>
      <w:r w:rsidRPr="0061286C">
        <w:rPr>
          <w:rStyle w:val="StyleUnderline"/>
          <w:rFonts w:asciiTheme="minorHAnsi" w:hAnsiTheme="minorHAnsi" w:cstheme="minorHAnsi"/>
        </w:rPr>
        <w:t xml:space="preserve">.” </w:t>
      </w:r>
      <w:r w:rsidRPr="0061286C">
        <w:rPr>
          <w:rFonts w:asciiTheme="minorHAnsi" w:eastAsia="Cambria" w:hAnsiTheme="minorHAnsi" w:cstheme="minorHAnsi"/>
          <w:sz w:val="10"/>
        </w:rPr>
        <w:t>He explained that the founders of Zionism never shied away from admitting that the project they envisaged was a settler-colonial movement and not one for national self-determination, as we are constantly led to believe. “</w:t>
      </w:r>
      <w:r w:rsidRPr="0061286C">
        <w:rPr>
          <w:rStyle w:val="StyleUnderline"/>
          <w:rFonts w:asciiTheme="minorHAnsi" w:hAnsiTheme="minorHAnsi" w:cstheme="minorHAnsi"/>
        </w:rPr>
        <w:t xml:space="preserve">This is not just what the enemies of Zionism have said; </w:t>
      </w:r>
      <w:r w:rsidRPr="004C71E8">
        <w:rPr>
          <w:rStyle w:val="Emphasis"/>
          <w:highlight w:val="yellow"/>
        </w:rPr>
        <w:t>this is what Zionists themselves</w:t>
      </w:r>
      <w:r w:rsidRPr="004C71E8">
        <w:rPr>
          <w:rStyle w:val="StyleUnderline"/>
          <w:rFonts w:asciiTheme="minorHAnsi" w:hAnsiTheme="minorHAnsi" w:cstheme="minorHAnsi"/>
          <w:highlight w:val="yellow"/>
        </w:rPr>
        <w:t xml:space="preserve"> have said</w:t>
      </w:r>
      <w:r w:rsidRPr="0061286C">
        <w:rPr>
          <w:rStyle w:val="StyleUnderline"/>
          <w:rFonts w:asciiTheme="minorHAnsi" w:hAnsiTheme="minorHAnsi" w:cstheme="minorHAnsi"/>
        </w:rPr>
        <w:t>.” He cited the father of political Zionism</w:t>
      </w:r>
      <w:r w:rsidRPr="0061286C">
        <w:rPr>
          <w:rFonts w:asciiTheme="minorHAnsi" w:eastAsia="Cambria" w:hAnsiTheme="minorHAnsi" w:cstheme="minorHAnsi"/>
          <w:sz w:val="10"/>
        </w:rPr>
        <w:t>, Theodor Herzl, who spoke openly about colonisation in his writings. Unlike the current proponents of the State of Israel, Herzl felt no obligation to conceal the true nature of his project through “double speak” and pretences. Zionist organisations founded by Herzl, for example, named themselves “colonisation associations”, such as the “Jewish Colonisation Association” and “The Palestine Jewish Colonisation Association” which is also known by its Yiddish acronym PICA. Nor was there any attempt to disguise the true goal of Zionism when its leaders named the “</w:t>
      </w:r>
      <w:r w:rsidRPr="004C71E8">
        <w:rPr>
          <w:rStyle w:val="StyleUnderline"/>
          <w:rFonts w:asciiTheme="minorHAnsi" w:hAnsiTheme="minorHAnsi" w:cstheme="minorHAnsi"/>
          <w:highlight w:val="yellow"/>
        </w:rPr>
        <w:t>The Jewish Colonial Trust</w:t>
      </w:r>
      <w:r w:rsidRPr="0061286C">
        <w:rPr>
          <w:rStyle w:val="StyleUnderline"/>
          <w:rFonts w:asciiTheme="minorHAnsi" w:hAnsiTheme="minorHAnsi" w:cstheme="minorHAnsi"/>
        </w:rPr>
        <w:t xml:space="preserve">” which was founded in 1899. The organisation </w:t>
      </w:r>
      <w:r w:rsidRPr="004C71E8">
        <w:rPr>
          <w:rStyle w:val="StyleUnderline"/>
          <w:rFonts w:asciiTheme="minorHAnsi" w:hAnsiTheme="minorHAnsi" w:cstheme="minorHAnsi"/>
          <w:highlight w:val="yellow"/>
        </w:rPr>
        <w:t>helped fund Jewish settlers in Palestine</w:t>
      </w:r>
      <w:r w:rsidRPr="0061286C">
        <w:rPr>
          <w:rStyle w:val="StyleUnderline"/>
          <w:rFonts w:asciiTheme="minorHAnsi" w:hAnsiTheme="minorHAnsi" w:cstheme="minorHAnsi"/>
        </w:rPr>
        <w:t xml:space="preserve">. All were Zionist institutions that used the word colonial and its derivatives to explain that their project was indeed intended to establish a Jewish colony. Jewish opposition to Zionism Massad pointed out that from the 1890s to the 1940s the majority of world Jewry opposed Zionism and refused to endorse it. “Zionism,” he told me, “was a minority Jewish position by a minority of Jews.” </w:t>
      </w:r>
      <w:r w:rsidRPr="0061286C">
        <w:rPr>
          <w:rFonts w:asciiTheme="minorHAnsi" w:eastAsia="Cambria" w:hAnsiTheme="minorHAnsi" w:cstheme="minorHAnsi"/>
          <w:sz w:val="10"/>
        </w:rPr>
        <w:t xml:space="preserve">He mentioned the lead-up to the first Zionist Congress in Basle to illustrate Jewish opposition to Zionism. In 1897, when Herzl decided to convene the meeting in Munich, the orthodox and reform rabbis in the city got together and blocked it, because they viewed it as an anti-Jewish gathering. </w:t>
      </w:r>
      <w:r w:rsidRPr="0061286C">
        <w:rPr>
          <w:rStyle w:val="StyleUnderline"/>
          <w:rFonts w:asciiTheme="minorHAnsi" w:hAnsiTheme="minorHAnsi" w:cstheme="minorHAnsi"/>
        </w:rPr>
        <w:t xml:space="preserve">Their opposition to Zionism forced Herzl to move the Congress to Basle in Switzerland. </w:t>
      </w:r>
      <w:r w:rsidRPr="004C71E8">
        <w:rPr>
          <w:rStyle w:val="StyleUnderline"/>
          <w:rFonts w:asciiTheme="minorHAnsi" w:hAnsiTheme="minorHAnsi" w:cstheme="minorHAnsi"/>
          <w:highlight w:val="yellow"/>
        </w:rPr>
        <w:t>Zionist discourse evolves from settler colonialism to liberation</w:t>
      </w:r>
      <w:r w:rsidRPr="0061286C">
        <w:rPr>
          <w:rFonts w:asciiTheme="minorHAnsi" w:eastAsia="Cambria" w:hAnsiTheme="minorHAnsi" w:cstheme="minorHAnsi"/>
          <w:sz w:val="10"/>
        </w:rPr>
        <w:t xml:space="preserve"> Prof. Massad described </w:t>
      </w:r>
      <w:r w:rsidRPr="004C71E8">
        <w:rPr>
          <w:rStyle w:val="StyleUnderline"/>
          <w:rFonts w:asciiTheme="minorHAnsi" w:hAnsiTheme="minorHAnsi" w:cstheme="minorHAnsi"/>
          <w:highlight w:val="yellow"/>
        </w:rPr>
        <w:t>the evolution</w:t>
      </w:r>
      <w:r w:rsidRPr="0061286C">
        <w:rPr>
          <w:rStyle w:val="StyleUnderline"/>
          <w:rFonts w:asciiTheme="minorHAnsi" w:hAnsiTheme="minorHAnsi" w:cstheme="minorHAnsi"/>
        </w:rPr>
        <w:t xml:space="preserve"> of the Zionist discourse </w:t>
      </w:r>
      <w:r w:rsidRPr="000F190F">
        <w:rPr>
          <w:rStyle w:val="StyleUnderline"/>
        </w:rPr>
        <w:t>which</w:t>
      </w:r>
      <w:r w:rsidRPr="0061286C">
        <w:rPr>
          <w:rFonts w:asciiTheme="minorHAnsi" w:eastAsia="Cambria" w:hAnsiTheme="minorHAnsi" w:cstheme="minorHAnsi"/>
          <w:sz w:val="10"/>
        </w:rPr>
        <w:t xml:space="preserve">, he noted, </w:t>
      </w:r>
      <w:r w:rsidRPr="004C71E8">
        <w:rPr>
          <w:rStyle w:val="StyleUnderline"/>
          <w:rFonts w:asciiTheme="minorHAnsi" w:hAnsiTheme="minorHAnsi" w:cstheme="minorHAnsi"/>
          <w:highlight w:val="yellow"/>
        </w:rPr>
        <w:t>mutated according to historical</w:t>
      </w:r>
      <w:r w:rsidRPr="004C71E8">
        <w:rPr>
          <w:rFonts w:asciiTheme="minorHAnsi" w:eastAsia="Cambria" w:hAnsiTheme="minorHAnsi" w:cstheme="minorHAnsi"/>
          <w:sz w:val="10"/>
          <w:highlight w:val="yellow"/>
        </w:rPr>
        <w:t xml:space="preserve"> </w:t>
      </w:r>
      <w:r w:rsidRPr="004C71E8">
        <w:rPr>
          <w:rStyle w:val="StyleUnderline"/>
          <w:highlight w:val="yellow"/>
        </w:rPr>
        <w:t>context</w:t>
      </w:r>
      <w:r w:rsidRPr="0061286C">
        <w:rPr>
          <w:rFonts w:asciiTheme="minorHAnsi" w:eastAsia="Cambria" w:hAnsiTheme="minorHAnsi" w:cstheme="minorHAnsi"/>
          <w:sz w:val="10"/>
        </w:rPr>
        <w:t xml:space="preserve">. </w:t>
      </w:r>
      <w:r w:rsidRPr="0061286C">
        <w:rPr>
          <w:rStyle w:val="StyleUnderline"/>
          <w:rFonts w:asciiTheme="minorHAnsi" w:hAnsiTheme="minorHAnsi" w:cstheme="minorHAnsi"/>
        </w:rPr>
        <w:t xml:space="preserve">After 1967, </w:t>
      </w:r>
      <w:r w:rsidRPr="004C71E8">
        <w:rPr>
          <w:rStyle w:val="StyleUnderline"/>
          <w:rFonts w:asciiTheme="minorHAnsi" w:hAnsiTheme="minorHAnsi" w:cstheme="minorHAnsi"/>
          <w:highlight w:val="yellow"/>
        </w:rPr>
        <w:t>when Israel occupied the West Bank</w:t>
      </w:r>
      <w:r w:rsidRPr="0061286C">
        <w:rPr>
          <w:rStyle w:val="StyleUnderline"/>
          <w:rFonts w:asciiTheme="minorHAnsi" w:hAnsiTheme="minorHAnsi" w:cstheme="minorHAnsi"/>
        </w:rPr>
        <w:t xml:space="preserve"> and Gaza Strip, </w:t>
      </w:r>
      <w:r w:rsidRPr="004C71E8">
        <w:rPr>
          <w:rStyle w:val="StyleUnderline"/>
          <w:rFonts w:asciiTheme="minorHAnsi" w:hAnsiTheme="minorHAnsi" w:cstheme="minorHAnsi"/>
          <w:highlight w:val="yellow"/>
        </w:rPr>
        <w:t>Zionists began to throw out the language of settler-colonialism</w:t>
      </w:r>
      <w:r w:rsidRPr="0061286C">
        <w:rPr>
          <w:rStyle w:val="StyleUnderline"/>
          <w:rFonts w:asciiTheme="minorHAnsi" w:hAnsiTheme="minorHAnsi" w:cstheme="minorHAnsi"/>
        </w:rPr>
        <w:t xml:space="preserve"> and started to use the terminology of “national liberation”.</w:t>
      </w:r>
      <w:r w:rsidRPr="0061286C">
        <w:rPr>
          <w:rFonts w:asciiTheme="minorHAnsi" w:eastAsia="Cambria" w:hAnsiTheme="minorHAnsi" w:cstheme="minorHAnsi"/>
          <w:sz w:val="10"/>
        </w:rPr>
        <w:t xml:space="preserve"> He explained that Zionists saw an opportunity and wanted to capitalise on the rise of national self-determination groups across the world, which was characteristic of the time. “Indeed, by the 1940s they [</w:t>
      </w:r>
      <w:r w:rsidRPr="004C71E8">
        <w:rPr>
          <w:rStyle w:val="StyleUnderline"/>
          <w:rFonts w:asciiTheme="minorHAnsi" w:hAnsiTheme="minorHAnsi" w:cstheme="minorHAnsi"/>
          <w:highlight w:val="yellow"/>
        </w:rPr>
        <w:t>Zionists</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realised that using the world</w:t>
      </w:r>
      <w:r w:rsidRPr="0061286C">
        <w:rPr>
          <w:rStyle w:val="StyleUnderline"/>
          <w:rFonts w:asciiTheme="minorHAnsi" w:hAnsiTheme="minorHAnsi" w:cstheme="minorHAnsi"/>
        </w:rPr>
        <w:t xml:space="preserve"> colonial and </w:t>
      </w:r>
      <w:r w:rsidRPr="004C71E8">
        <w:rPr>
          <w:rStyle w:val="StyleUnderline"/>
          <w:rFonts w:asciiTheme="minorHAnsi" w:hAnsiTheme="minorHAnsi" w:cstheme="minorHAnsi"/>
          <w:highlight w:val="yellow"/>
        </w:rPr>
        <w:t>colonising in their own literature was</w:t>
      </w:r>
      <w:r w:rsidRPr="0061286C">
        <w:rPr>
          <w:rStyle w:val="StyleUnderline"/>
          <w:rFonts w:asciiTheme="minorHAnsi" w:hAnsiTheme="minorHAnsi" w:cstheme="minorHAnsi"/>
        </w:rPr>
        <w:t xml:space="preserve"> becoming </w:t>
      </w:r>
      <w:r w:rsidRPr="004C71E8">
        <w:rPr>
          <w:rStyle w:val="Emphasis"/>
          <w:highlight w:val="yellow"/>
        </w:rPr>
        <w:t>offensive</w:t>
      </w:r>
      <w:r w:rsidRPr="0061286C">
        <w:rPr>
          <w:rStyle w:val="StyleUnderline"/>
          <w:rFonts w:asciiTheme="minorHAnsi" w:hAnsiTheme="minorHAnsi" w:cstheme="minorHAnsi"/>
        </w:rPr>
        <w:t xml:space="preserve"> because colonialism was no longer fashionable in the age of anti-colonial movements. </w:t>
      </w:r>
      <w:r w:rsidRPr="004C71E8">
        <w:rPr>
          <w:rStyle w:val="StyleUnderline"/>
          <w:rFonts w:asciiTheme="minorHAnsi" w:hAnsiTheme="minorHAnsi" w:cstheme="minorHAnsi"/>
          <w:highlight w:val="yellow"/>
        </w:rPr>
        <w:t>They immediately adopted a strategy of purging from</w:t>
      </w:r>
      <w:r w:rsidRPr="0061286C">
        <w:rPr>
          <w:rStyle w:val="StyleUnderline"/>
          <w:rFonts w:asciiTheme="minorHAnsi" w:hAnsiTheme="minorHAnsi" w:cstheme="minorHAnsi"/>
        </w:rPr>
        <w:t xml:space="preserve"> these programmes the names of </w:t>
      </w:r>
      <w:r w:rsidRPr="004C71E8">
        <w:rPr>
          <w:rStyle w:val="StyleUnderline"/>
          <w:rFonts w:asciiTheme="minorHAnsi" w:hAnsiTheme="minorHAnsi" w:cstheme="minorHAnsi"/>
          <w:highlight w:val="yellow"/>
        </w:rPr>
        <w:t>agencies that mentioned colonisation</w:t>
      </w:r>
      <w:r w:rsidRPr="0061286C">
        <w:rPr>
          <w:rStyle w:val="StyleUnderline"/>
          <w:rFonts w:asciiTheme="minorHAnsi" w:hAnsiTheme="minorHAnsi" w:cstheme="minorHAnsi"/>
        </w:rPr>
        <w:t xml:space="preserve"> and adopted the terms of national liberation groups.”</w:t>
      </w:r>
      <w:r w:rsidRPr="0061286C">
        <w:rPr>
          <w:rFonts w:asciiTheme="minorHAnsi" w:eastAsia="Cambria" w:hAnsiTheme="minorHAnsi" w:cstheme="minorHAnsi"/>
          <w:sz w:val="10"/>
        </w:rPr>
        <w:t xml:space="preserve"> Why then, adopt legislation like the Nation-State Law which has been denounced widely as an apartheid law? Massad said that two important things happened: In 1947/8 the Zionist colonial movement was able to expel 90 per cent of the indigenous Palestinian population and declare a state of Israel. This artificial construction of a Jewish majority enabled the settler-colonialists, who had suddenly become a majority, to speak of Israel as a Jewish and a democratic state. He emphasised the fact that only after Israel had expelled the vast majority of Palestinians did it adopt democratic procedures. At the same time, Israel was concerned about the small number of Palestinians it had failed to expel. In order to deal with their presence, lawmakers adopted a battery of racist laws to ensure that the Palestinian citizens of Israel would not be in a position to threaten Jewish and colonial privileges. Massad believes that the Nation-State Law was adopted to address a key question that had faced every Israeli leader: how could they annex and colonise more land without the indigenous non-Jewish population? </w:t>
      </w:r>
      <w:r w:rsidRPr="004C71E8">
        <w:rPr>
          <w:rStyle w:val="StyleUnderline"/>
          <w:rFonts w:asciiTheme="minorHAnsi" w:hAnsiTheme="minorHAnsi" w:cstheme="minorHAnsi"/>
          <w:highlight w:val="yellow"/>
        </w:rPr>
        <w:t>The current international atmosphere is not conducive to allowing Israel to expel Palestinians</w:t>
      </w:r>
      <w:r w:rsidRPr="0061286C">
        <w:rPr>
          <w:rStyle w:val="StyleUnderline"/>
          <w:rFonts w:asciiTheme="minorHAnsi" w:hAnsiTheme="minorHAnsi" w:cstheme="minorHAnsi"/>
        </w:rPr>
        <w:t xml:space="preserve"> en masse, as it had done previously. The solution for Israel, he believes, is to drop its pretence of democracy and invoke the notion of Jewish self-determination. “By doing this you no longer need the question of demography; it doesn’t matter if you’re a majority or a minority. This way you can be 10 per cent of the population and still claim an exclusive right to Jewish self-determination in the so-called land of Israel.” The </w:t>
      </w:r>
      <w:r w:rsidRPr="004C71E8">
        <w:rPr>
          <w:rStyle w:val="StyleUnderline"/>
          <w:rFonts w:asciiTheme="minorHAnsi" w:hAnsiTheme="minorHAnsi" w:cstheme="minorHAnsi"/>
          <w:highlight w:val="yellow"/>
        </w:rPr>
        <w:t>new law enables</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Israel to discriminate openly against all non-Jews</w:t>
      </w:r>
      <w:r w:rsidRPr="0061286C">
        <w:rPr>
          <w:rStyle w:val="StyleUnderline"/>
          <w:rFonts w:asciiTheme="minorHAnsi" w:hAnsiTheme="minorHAnsi" w:cstheme="minorHAnsi"/>
        </w:rPr>
        <w:t xml:space="preserve"> even if the latter form the majority </w:t>
      </w:r>
      <w:r w:rsidRPr="004C71E8">
        <w:rPr>
          <w:rStyle w:val="StyleUnderline"/>
          <w:rFonts w:asciiTheme="minorHAnsi" w:hAnsiTheme="minorHAnsi" w:cstheme="minorHAnsi"/>
          <w:highlight w:val="yellow"/>
        </w:rPr>
        <w:t>because Israel’s leaders are no longer concerned about the question of democracy</w:t>
      </w:r>
      <w:r w:rsidRPr="0061286C">
        <w:rPr>
          <w:rStyle w:val="StyleUnderline"/>
          <w:rFonts w:asciiTheme="minorHAnsi" w:hAnsiTheme="minorHAnsi" w:cstheme="minorHAnsi"/>
        </w:rPr>
        <w:t>.</w:t>
      </w:r>
      <w:r w:rsidRPr="0061286C">
        <w:rPr>
          <w:rFonts w:asciiTheme="minorHAnsi" w:eastAsia="Cambria" w:hAnsiTheme="minorHAnsi" w:cstheme="minorHAnsi"/>
          <w:sz w:val="10"/>
        </w:rPr>
        <w:t xml:space="preserve"> Israel, Massad insists, has dropped this pretence of being a democracy and found this “</w:t>
      </w:r>
      <w:r w:rsidRPr="0061286C">
        <w:rPr>
          <w:rStyle w:val="StyleUnderline"/>
          <w:rFonts w:asciiTheme="minorHAnsi" w:hAnsiTheme="minorHAnsi" w:cstheme="minorHAnsi"/>
        </w:rPr>
        <w:t>formula for coming out as a racist state</w:t>
      </w:r>
      <w:r w:rsidRPr="0061286C">
        <w:rPr>
          <w:rFonts w:asciiTheme="minorHAnsi" w:eastAsia="Cambria" w:hAnsiTheme="minorHAnsi" w:cstheme="minorHAnsi"/>
          <w:sz w:val="10"/>
        </w:rPr>
        <w:t>.”</w:t>
      </w:r>
      <w:r w:rsidRPr="0061286C">
        <w:rPr>
          <w:rFonts w:asciiTheme="minorHAnsi" w:hAnsiTheme="minorHAnsi" w:cstheme="minorHAnsi"/>
          <w:sz w:val="10"/>
        </w:rPr>
        <w:t xml:space="preserve"> </w:t>
      </w:r>
      <w:r w:rsidRPr="0061286C">
        <w:rPr>
          <w:rStyle w:val="StyleUnderline"/>
          <w:rFonts w:asciiTheme="minorHAnsi" w:hAnsiTheme="minorHAnsi" w:cstheme="minorHAnsi"/>
        </w:rPr>
        <w:t>Can liberal Zionists maintain their support for an apartheid state of Israel?</w:t>
      </w:r>
      <w:r w:rsidRPr="0061286C">
        <w:rPr>
          <w:rFonts w:asciiTheme="minorHAnsi" w:eastAsia="Cambria" w:hAnsiTheme="minorHAnsi" w:cstheme="minorHAnsi"/>
          <w:sz w:val="10"/>
        </w:rPr>
        <w:t xml:space="preserve"> I asked Prof. Massad what this means for liberal Zionists, especially now that Israel has crossed a moral and political red line unthinkable to progressive Jews worldwide by adopting the Nation-State Law. Was there ever any hope that Israel and Zionism could be rescued from their exclusivist impulses in the way liberal Zionists hoped? “</w:t>
      </w:r>
      <w:r w:rsidRPr="0061286C">
        <w:rPr>
          <w:rStyle w:val="StyleUnderline"/>
          <w:rFonts w:asciiTheme="minorHAnsi" w:hAnsiTheme="minorHAnsi" w:cstheme="minorHAnsi"/>
        </w:rPr>
        <w:t>Yes,” he answered without hesitation. “If they had killed all the Palestinians or expelled them all then it might have become a liberal democratic state [but] for Jews only.”</w:t>
      </w:r>
      <w:r w:rsidRPr="0061286C">
        <w:rPr>
          <w:rFonts w:asciiTheme="minorHAnsi" w:eastAsia="Cambria" w:hAnsiTheme="minorHAnsi" w:cstheme="minorHAnsi"/>
          <w:sz w:val="10"/>
        </w:rPr>
        <w:t xml:space="preserve"> He admitted that he did not believe that Zionism had historically sought any kind of accommodation with the Palestinians. Israel was always, he insisted, “an exclusivist racist state” from the very beginning. “</w:t>
      </w:r>
      <w:r w:rsidRPr="0061286C">
        <w:rPr>
          <w:rStyle w:val="StyleUnderline"/>
          <w:rFonts w:asciiTheme="minorHAnsi" w:hAnsiTheme="minorHAnsi" w:cstheme="minorHAnsi"/>
        </w:rPr>
        <w:t xml:space="preserve">Indeed </w:t>
      </w:r>
      <w:r w:rsidRPr="004C71E8">
        <w:rPr>
          <w:rStyle w:val="StyleUnderline"/>
          <w:rFonts w:asciiTheme="minorHAnsi" w:hAnsiTheme="minorHAnsi" w:cstheme="minorHAnsi"/>
          <w:highlight w:val="yellow"/>
        </w:rPr>
        <w:t>that is always what Zionism had planned in all its documents</w:t>
      </w:r>
      <w:r w:rsidRPr="0061286C">
        <w:rPr>
          <w:rStyle w:val="StyleUnderline"/>
          <w:rFonts w:asciiTheme="minorHAnsi" w:hAnsiTheme="minorHAnsi" w:cstheme="minorHAnsi"/>
        </w:rPr>
        <w:t xml:space="preserve">. Its founding fathers spoke about </w:t>
      </w:r>
      <w:r w:rsidRPr="004C71E8">
        <w:rPr>
          <w:rStyle w:val="StyleUnderline"/>
          <w:rFonts w:asciiTheme="minorHAnsi" w:hAnsiTheme="minorHAnsi" w:cstheme="minorHAnsi"/>
          <w:highlight w:val="yellow"/>
        </w:rPr>
        <w:t>how to expel the population</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and</w:t>
      </w:r>
      <w:r w:rsidRPr="0061286C">
        <w:rPr>
          <w:rStyle w:val="StyleUnderline"/>
          <w:rFonts w:asciiTheme="minorHAnsi" w:hAnsiTheme="minorHAnsi" w:cstheme="minorHAnsi"/>
        </w:rPr>
        <w:t xml:space="preserve"> the </w:t>
      </w:r>
      <w:r w:rsidRPr="004C71E8">
        <w:rPr>
          <w:rStyle w:val="StyleUnderline"/>
          <w:rFonts w:asciiTheme="minorHAnsi" w:hAnsiTheme="minorHAnsi" w:cstheme="minorHAnsi"/>
          <w:highlight w:val="yellow"/>
        </w:rPr>
        <w:t>conditions that were needed to ‘transfer’ the population</w:t>
      </w:r>
      <w:r w:rsidRPr="0061286C">
        <w:rPr>
          <w:rStyle w:val="StyleUnderline"/>
          <w:rFonts w:asciiTheme="minorHAnsi" w:hAnsiTheme="minorHAnsi" w:cstheme="minorHAnsi"/>
        </w:rPr>
        <w:t>.”</w:t>
      </w:r>
      <w:r w:rsidRPr="0061286C">
        <w:rPr>
          <w:rFonts w:asciiTheme="minorHAnsi" w:eastAsia="Cambria" w:hAnsiTheme="minorHAnsi" w:cstheme="minorHAnsi"/>
          <w:sz w:val="10"/>
        </w:rPr>
        <w:t xml:space="preserve"> Population transfer: a “cosmetic” term to conceal ethnic cleansing </w:t>
      </w:r>
      <w:r w:rsidRPr="0061286C">
        <w:rPr>
          <w:rStyle w:val="StyleUnderline"/>
          <w:rFonts w:asciiTheme="minorHAnsi" w:hAnsiTheme="minorHAnsi" w:cstheme="minorHAnsi"/>
        </w:rPr>
        <w:t>The conversation shifted to the term “population transfer”.</w:t>
      </w:r>
      <w:r w:rsidRPr="0061286C">
        <w:rPr>
          <w:rFonts w:asciiTheme="minorHAnsi" w:eastAsia="Cambria" w:hAnsiTheme="minorHAnsi" w:cstheme="minorHAnsi"/>
          <w:sz w:val="10"/>
        </w:rPr>
        <w:t xml:space="preserve"> Tracing its usage, Massad said that “transfer” was merely “cosmetic”, a euphemism that Zionists had always used to describe the expulsion of the Palestinian population. Plans for this were adopted in the 1920s and 1930s, not least by the head of the World Zionist Organisation, Chaim Weizmann. Prior to becoming Israel’s first President, he had hatched several plans to expel the Palestinians. According to Massad, Weizmann wanted to expel a million Palestinians to Iraq and replace them with 5 million Jews. These plans are said to have been debated and planned openly. The Zionist movement in Palestine from the 1930s onwards, for example, set up groups called “Transfer Committees” to expel Palestinians from the country by force. “</w:t>
      </w:r>
      <w:r w:rsidRPr="0061286C">
        <w:rPr>
          <w:rStyle w:val="StyleUnderline"/>
          <w:rFonts w:asciiTheme="minorHAnsi" w:hAnsiTheme="minorHAnsi" w:cstheme="minorHAnsi"/>
        </w:rPr>
        <w:t xml:space="preserve">So </w:t>
      </w:r>
      <w:r w:rsidRPr="004C71E8">
        <w:rPr>
          <w:rStyle w:val="StyleUnderline"/>
          <w:rFonts w:asciiTheme="minorHAnsi" w:hAnsiTheme="minorHAnsi" w:cstheme="minorHAnsi"/>
          <w:highlight w:val="yellow"/>
        </w:rPr>
        <w:t>it is not as though</w:t>
      </w:r>
      <w:r w:rsidRPr="0061286C">
        <w:rPr>
          <w:rStyle w:val="StyleUnderline"/>
          <w:rFonts w:asciiTheme="minorHAnsi" w:hAnsiTheme="minorHAnsi" w:cstheme="minorHAnsi"/>
        </w:rPr>
        <w:t xml:space="preserve"> it [</w:t>
      </w:r>
      <w:r w:rsidRPr="004C71E8">
        <w:rPr>
          <w:rStyle w:val="StyleUnderline"/>
          <w:rFonts w:asciiTheme="minorHAnsi" w:hAnsiTheme="minorHAnsi" w:cstheme="minorHAnsi"/>
          <w:highlight w:val="yellow"/>
        </w:rPr>
        <w:t>Zionism</w:t>
      </w:r>
      <w:r w:rsidRPr="0061286C">
        <w:rPr>
          <w:rStyle w:val="StyleUnderline"/>
          <w:rFonts w:asciiTheme="minorHAnsi" w:hAnsiTheme="minorHAnsi" w:cstheme="minorHAnsi"/>
        </w:rPr>
        <w:t xml:space="preserve">] sought </w:t>
      </w:r>
      <w:r w:rsidRPr="004C71E8">
        <w:rPr>
          <w:rStyle w:val="StyleUnderline"/>
          <w:rFonts w:asciiTheme="minorHAnsi" w:hAnsiTheme="minorHAnsi" w:cstheme="minorHAnsi"/>
          <w:highlight w:val="yellow"/>
        </w:rPr>
        <w:t>to live with the Palestinians in a democratic</w:t>
      </w:r>
      <w:r w:rsidRPr="0061286C">
        <w:rPr>
          <w:rStyle w:val="StyleUnderline"/>
          <w:rFonts w:asciiTheme="minorHAnsi" w:hAnsiTheme="minorHAnsi" w:cstheme="minorHAnsi"/>
        </w:rPr>
        <w:t xml:space="preserve"> state,” Massad insisted. “</w:t>
      </w:r>
      <w:r w:rsidRPr="004C71E8">
        <w:rPr>
          <w:rStyle w:val="Emphasis"/>
          <w:highlight w:val="yellow"/>
        </w:rPr>
        <w:t>It always sought to expel them</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With policies that</w:t>
      </w:r>
      <w:r w:rsidRPr="0061286C">
        <w:rPr>
          <w:rStyle w:val="StyleUnderline"/>
          <w:rFonts w:asciiTheme="minorHAnsi" w:hAnsiTheme="minorHAnsi" w:cstheme="minorHAnsi"/>
        </w:rPr>
        <w:t xml:space="preserve"> openly </w:t>
      </w:r>
      <w:r w:rsidRPr="004C71E8">
        <w:rPr>
          <w:rStyle w:val="StyleUnderline"/>
          <w:rFonts w:asciiTheme="minorHAnsi" w:hAnsiTheme="minorHAnsi" w:cstheme="minorHAnsi"/>
          <w:highlight w:val="yellow"/>
        </w:rPr>
        <w:t>advocated ethnic cleansing</w:t>
      </w:r>
      <w:r w:rsidRPr="0061286C">
        <w:rPr>
          <w:rStyle w:val="StyleUnderline"/>
          <w:rFonts w:asciiTheme="minorHAnsi" w:hAnsiTheme="minorHAnsi" w:cstheme="minorHAnsi"/>
        </w:rPr>
        <w:t xml:space="preserve">, he accused </w:t>
      </w:r>
      <w:r w:rsidRPr="004C71E8">
        <w:rPr>
          <w:rStyle w:val="StyleUnderline"/>
          <w:rFonts w:asciiTheme="minorHAnsi" w:hAnsiTheme="minorHAnsi" w:cstheme="minorHAnsi"/>
          <w:highlight w:val="yellow"/>
        </w:rPr>
        <w:t>liberal Zionists who try to defend the country as</w:t>
      </w:r>
      <w:r w:rsidRPr="0061286C">
        <w:rPr>
          <w:rStyle w:val="StyleUnderline"/>
          <w:rFonts w:asciiTheme="minorHAnsi" w:hAnsiTheme="minorHAnsi" w:cstheme="minorHAnsi"/>
        </w:rPr>
        <w:t xml:space="preserve"> a </w:t>
      </w:r>
      <w:r w:rsidRPr="004C71E8">
        <w:rPr>
          <w:rStyle w:val="StyleUnderline"/>
          <w:rFonts w:asciiTheme="minorHAnsi" w:hAnsiTheme="minorHAnsi" w:cstheme="minorHAnsi"/>
          <w:highlight w:val="yellow"/>
        </w:rPr>
        <w:t>liberal democratic</w:t>
      </w:r>
      <w:r w:rsidRPr="0061286C">
        <w:rPr>
          <w:rStyle w:val="StyleUnderline"/>
          <w:rFonts w:asciiTheme="minorHAnsi" w:hAnsiTheme="minorHAnsi" w:cstheme="minorHAnsi"/>
        </w:rPr>
        <w:t xml:space="preserve"> state </w:t>
      </w:r>
      <w:r w:rsidRPr="00A4053E">
        <w:rPr>
          <w:rStyle w:val="StyleUnderline"/>
          <w:rFonts w:asciiTheme="minorHAnsi" w:hAnsiTheme="minorHAnsi" w:cstheme="minorHAnsi"/>
        </w:rPr>
        <w:t>of</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being extremely hypocritical</w:t>
      </w:r>
      <w:r w:rsidRPr="0061286C">
        <w:rPr>
          <w:rStyle w:val="StyleUnderline"/>
          <w:rFonts w:asciiTheme="minorHAnsi" w:hAnsiTheme="minorHAnsi" w:cstheme="minorHAnsi"/>
        </w:rPr>
        <w:t xml:space="preserve">. He pointed out that </w:t>
      </w:r>
      <w:r w:rsidRPr="004C71E8">
        <w:rPr>
          <w:rStyle w:val="StyleUnderline"/>
          <w:rFonts w:asciiTheme="minorHAnsi" w:hAnsiTheme="minorHAnsi" w:cstheme="minorHAnsi"/>
          <w:highlight w:val="yellow"/>
        </w:rPr>
        <w:t>apartheid laws have been in force</w:t>
      </w:r>
      <w:r w:rsidRPr="0061286C">
        <w:rPr>
          <w:rStyle w:val="StyleUnderline"/>
          <w:rFonts w:asciiTheme="minorHAnsi" w:hAnsiTheme="minorHAnsi" w:cstheme="minorHAnsi"/>
        </w:rPr>
        <w:t xml:space="preserve"> in Israel </w:t>
      </w:r>
      <w:r w:rsidRPr="004C71E8">
        <w:rPr>
          <w:rStyle w:val="StyleUnderline"/>
          <w:rFonts w:asciiTheme="minorHAnsi" w:hAnsiTheme="minorHAnsi" w:cstheme="minorHAnsi"/>
          <w:highlight w:val="yellow"/>
        </w:rPr>
        <w:t xml:space="preserve">since </w:t>
      </w:r>
      <w:r w:rsidRPr="004C71E8">
        <w:rPr>
          <w:rStyle w:val="Emphasis"/>
          <w:highlight w:val="yellow"/>
        </w:rPr>
        <w:t>1948</w:t>
      </w:r>
      <w:r w:rsidRPr="0061286C">
        <w:rPr>
          <w:rStyle w:val="StyleUnderline"/>
          <w:rFonts w:asciiTheme="minorHAnsi" w:hAnsiTheme="minorHAnsi" w:cstheme="minorHAnsi"/>
        </w:rPr>
        <w:t>. “The problem for liberal Zionists is that historically they could cover up the chauvinism and exclusivity that Israel sought at the expense of the Palestinians because they could get rid of the Palestinians. Today they are unable to do that so they are in a bit of a bind on how to defend Israel.”</w:t>
      </w:r>
      <w:r w:rsidRPr="0061286C">
        <w:rPr>
          <w:rFonts w:asciiTheme="minorHAnsi" w:hAnsiTheme="minorHAnsi" w:cstheme="minorHAnsi"/>
          <w:sz w:val="10"/>
        </w:rPr>
        <w:t xml:space="preserve"> </w:t>
      </w:r>
      <w:r w:rsidRPr="0061286C">
        <w:rPr>
          <w:rFonts w:asciiTheme="minorHAnsi" w:eastAsia="Cambria" w:hAnsiTheme="minorHAnsi" w:cstheme="minorHAnsi"/>
          <w:sz w:val="10"/>
        </w:rPr>
        <w:t xml:space="preserve">When asked if there is a split between liberal Jews and Zionism, Massad suggested that the split is more between Zionists and anti-Zionists, including Jews who identify as anti-Zionists. Liberal Zionists, Prof. Massad said, have realised that the image of Israel which they had propagandised over many years as democratic is no longer possible. </w:t>
      </w:r>
      <w:r w:rsidRPr="0061286C">
        <w:rPr>
          <w:rStyle w:val="StyleUnderline"/>
          <w:rFonts w:asciiTheme="minorHAnsi" w:hAnsiTheme="minorHAnsi" w:cstheme="minorHAnsi"/>
        </w:rPr>
        <w:t>Repeating the contradiction within the liberal Zionist position, he said that their position is extremely insincere, and contrasted it with liberal white South Africans who defended apartheid but opposed occupation</w:t>
      </w:r>
      <w:r w:rsidRPr="0061286C">
        <w:rPr>
          <w:rFonts w:asciiTheme="minorHAnsi" w:eastAsia="Cambria" w:hAnsiTheme="minorHAnsi" w:cstheme="minorHAnsi"/>
          <w:sz w:val="10"/>
        </w:rPr>
        <w:t xml:space="preserve">: “Imagine that white South Africans during the 1980s said, ‘We support the withdrawal of the South African occupation forces from occupied Namibia but at the same time support white apartheid in South Africa.’ </w:t>
      </w:r>
      <w:r w:rsidRPr="0061286C">
        <w:rPr>
          <w:rStyle w:val="StyleUnderline"/>
          <w:rFonts w:asciiTheme="minorHAnsi" w:hAnsiTheme="minorHAnsi" w:cstheme="minorHAnsi"/>
        </w:rPr>
        <w:t xml:space="preserve">Essentially, </w:t>
      </w:r>
      <w:r w:rsidRPr="004C71E8">
        <w:rPr>
          <w:rStyle w:val="StyleUnderline"/>
          <w:rFonts w:asciiTheme="minorHAnsi" w:hAnsiTheme="minorHAnsi" w:cstheme="minorHAnsi"/>
          <w:highlight w:val="yellow"/>
        </w:rPr>
        <w:t>liberal Zionists</w:t>
      </w:r>
      <w:r w:rsidRPr="0061286C">
        <w:rPr>
          <w:rStyle w:val="StyleUnderline"/>
          <w:rFonts w:asciiTheme="minorHAnsi" w:hAnsiTheme="minorHAnsi" w:cstheme="minorHAnsi"/>
        </w:rPr>
        <w:t xml:space="preserve"> are saying the same thing. They </w:t>
      </w:r>
      <w:r w:rsidRPr="004C71E8">
        <w:rPr>
          <w:rStyle w:val="StyleUnderline"/>
          <w:rFonts w:asciiTheme="minorHAnsi" w:hAnsiTheme="minorHAnsi" w:cstheme="minorHAnsi"/>
          <w:highlight w:val="yellow"/>
        </w:rPr>
        <w:t>support Jewish racial and colonial privilege</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enforced by law inside Israel but they don’t want Israel to occupy the West Bank</w:t>
      </w:r>
      <w:r w:rsidRPr="0061286C">
        <w:rPr>
          <w:rStyle w:val="StyleUnderline"/>
          <w:rFonts w:asciiTheme="minorHAnsi" w:hAnsiTheme="minorHAnsi" w:cstheme="minorHAnsi"/>
        </w:rPr>
        <w:t xml:space="preserve"> and Gaza Strip.” </w:t>
      </w:r>
      <w:r w:rsidRPr="004C71E8">
        <w:rPr>
          <w:rStyle w:val="StyleUnderline"/>
          <w:rFonts w:asciiTheme="minorHAnsi" w:hAnsiTheme="minorHAnsi" w:cstheme="minorHAnsi"/>
          <w:highlight w:val="yellow"/>
        </w:rPr>
        <w:t>Israel’s claim to be a democracy has always appeared to be</w:t>
      </w:r>
      <w:r w:rsidRPr="0061286C">
        <w:rPr>
          <w:rStyle w:val="StyleUnderline"/>
          <w:rFonts w:asciiTheme="minorHAnsi" w:hAnsiTheme="minorHAnsi" w:cstheme="minorHAnsi"/>
        </w:rPr>
        <w:t xml:space="preserve"> more </w:t>
      </w:r>
      <w:r w:rsidRPr="004C71E8">
        <w:rPr>
          <w:rStyle w:val="StyleUnderline"/>
          <w:rFonts w:asciiTheme="minorHAnsi" w:hAnsiTheme="minorHAnsi" w:cstheme="minorHAnsi"/>
          <w:highlight w:val="yellow"/>
        </w:rPr>
        <w:t>fiction than fact</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The settler-colonial instinct of</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Zionism has been the</w:t>
      </w:r>
      <w:r w:rsidRPr="0061286C">
        <w:rPr>
          <w:rStyle w:val="StyleUnderline"/>
          <w:rFonts w:asciiTheme="minorHAnsi" w:hAnsiTheme="minorHAnsi" w:cstheme="minorHAnsi"/>
        </w:rPr>
        <w:t xml:space="preserve"> main </w:t>
      </w:r>
      <w:r w:rsidRPr="004C71E8">
        <w:rPr>
          <w:rStyle w:val="StyleUnderline"/>
          <w:rFonts w:asciiTheme="minorHAnsi" w:hAnsiTheme="minorHAnsi" w:cstheme="minorHAnsi"/>
          <w:highlight w:val="yellow"/>
        </w:rPr>
        <w:t>driving force of</w:t>
      </w:r>
      <w:r w:rsidRPr="0061286C">
        <w:rPr>
          <w:rStyle w:val="StyleUnderline"/>
          <w:rFonts w:asciiTheme="minorHAnsi" w:hAnsiTheme="minorHAnsi" w:cstheme="minorHAnsi"/>
        </w:rPr>
        <w:t xml:space="preserve"> its </w:t>
      </w:r>
      <w:r w:rsidRPr="004C71E8">
        <w:rPr>
          <w:rStyle w:val="StyleUnderline"/>
          <w:rFonts w:asciiTheme="minorHAnsi" w:hAnsiTheme="minorHAnsi" w:cstheme="minorHAnsi"/>
          <w:highlight w:val="yellow"/>
        </w:rPr>
        <w:t>policy over</w:t>
      </w:r>
      <w:r w:rsidRPr="0061286C">
        <w:rPr>
          <w:rStyle w:val="StyleUnderline"/>
          <w:rFonts w:asciiTheme="minorHAnsi" w:hAnsiTheme="minorHAnsi" w:cstheme="minorHAnsi"/>
        </w:rPr>
        <w:t xml:space="preserve"> the past </w:t>
      </w:r>
      <w:r w:rsidRPr="004C71E8">
        <w:rPr>
          <w:rStyle w:val="StyleUnderline"/>
          <w:rFonts w:asciiTheme="minorHAnsi" w:hAnsiTheme="minorHAnsi" w:cstheme="minorHAnsi"/>
          <w:highlight w:val="yellow"/>
        </w:rPr>
        <w:t>72 years</w:t>
      </w:r>
      <w:r w:rsidRPr="0061286C">
        <w:rPr>
          <w:rStyle w:val="StyleUnderline"/>
          <w:rFonts w:asciiTheme="minorHAnsi" w:hAnsiTheme="minorHAnsi" w:cstheme="minorHAnsi"/>
        </w:rPr>
        <w:t>. With no indication that Israel’s appetite for displacing Palestinians and seizing territory is anywhere near sated, there needs to be a real effort by the international community to hold the state to account, end its apparent impunity and decolonise occupied Palestine with a vision that defends genuine democracy and human rights for all.</w:t>
      </w:r>
    </w:p>
    <w:p w:rsidR="00144F62" w:rsidRPr="0061286C" w:rsidRDefault="00144F62" w:rsidP="00144F62">
      <w:pPr>
        <w:pStyle w:val="Heading4"/>
        <w:rPr>
          <w:rFonts w:asciiTheme="minorHAnsi" w:eastAsia="Cambria" w:hAnsiTheme="minorHAnsi" w:cstheme="minorHAnsi"/>
        </w:rPr>
      </w:pPr>
      <w:r w:rsidRPr="0061286C">
        <w:rPr>
          <w:rFonts w:asciiTheme="minorHAnsi" w:eastAsia="Cambria" w:hAnsiTheme="minorHAnsi" w:cstheme="minorHAnsi"/>
        </w:rPr>
        <w:t xml:space="preserve">This Space matters --- opposing Zionist ideologies starts here and expands --- it’s key to reject racism and imperialism </w:t>
      </w:r>
      <w:r>
        <w:rPr>
          <w:rFonts w:asciiTheme="minorHAnsi" w:eastAsia="Cambria" w:hAnsiTheme="minorHAnsi" w:cstheme="minorHAnsi"/>
        </w:rPr>
        <w:t>and spreading decolonization</w:t>
      </w:r>
    </w:p>
    <w:p w:rsidR="00144F62" w:rsidRPr="0061286C" w:rsidRDefault="00144F62" w:rsidP="00144F62">
      <w:pPr>
        <w:rPr>
          <w:rFonts w:asciiTheme="minorHAnsi" w:eastAsia="Cambria" w:hAnsiTheme="minorHAnsi" w:cstheme="minorHAnsi"/>
          <w:sz w:val="8"/>
        </w:rPr>
      </w:pPr>
      <w:r w:rsidRPr="0061286C">
        <w:rPr>
          <w:rFonts w:asciiTheme="minorHAnsi" w:eastAsia="Cambria" w:hAnsiTheme="minorHAnsi" w:cstheme="minorHAnsi"/>
          <w:sz w:val="8"/>
        </w:rPr>
        <w:t xml:space="preserve">[Eyad </w:t>
      </w:r>
      <w:r w:rsidRPr="0061286C">
        <w:rPr>
          <w:rStyle w:val="Style13ptBold"/>
          <w:rFonts w:asciiTheme="minorHAnsi" w:hAnsiTheme="minorHAnsi" w:cstheme="minorHAnsi"/>
        </w:rPr>
        <w:t>Kishawi</w:t>
      </w:r>
      <w:r w:rsidRPr="0061286C">
        <w:rPr>
          <w:rFonts w:asciiTheme="minorHAnsi" w:eastAsia="Cambria" w:hAnsiTheme="minorHAnsi" w:cstheme="minorHAnsi"/>
          <w:sz w:val="8"/>
        </w:rPr>
        <w:t xml:space="preserve">, Max Ajl and Liliana Cordova-Kaczerginski </w:t>
      </w:r>
      <w:r w:rsidRPr="0061286C">
        <w:rPr>
          <w:rStyle w:val="Style13ptBold"/>
          <w:rFonts w:asciiTheme="minorHAnsi" w:hAnsiTheme="minorHAnsi" w:cstheme="minorHAnsi"/>
        </w:rPr>
        <w:t>19</w:t>
      </w:r>
      <w:r w:rsidRPr="0061286C">
        <w:rPr>
          <w:rFonts w:asciiTheme="minorHAnsi" w:eastAsia="Cambria" w:hAnsiTheme="minorHAnsi" w:cstheme="minorHAnsi"/>
          <w:sz w:val="8"/>
        </w:rPr>
        <w:t>] (Anti-Zionism is a rejection of racism and imperialism, not just criticism of Israel,Mondoweiss, https://mondoweiss.net/2019/01/rejection-imperialism-criticism/ ) 1-29-2019  //pyrex ultra</w:t>
      </w:r>
    </w:p>
    <w:p w:rsidR="00144F62" w:rsidRPr="0061286C" w:rsidRDefault="00144F62" w:rsidP="00144F62">
      <w:pPr>
        <w:rPr>
          <w:rFonts w:asciiTheme="minorHAnsi" w:eastAsia="Cambria" w:hAnsiTheme="minorHAnsi" w:cstheme="minorHAnsi"/>
          <w:sz w:val="8"/>
        </w:rPr>
      </w:pPr>
      <w:r w:rsidRPr="0061286C">
        <w:rPr>
          <w:rFonts w:asciiTheme="minorHAnsi" w:eastAsia="Cambria" w:hAnsiTheme="minorHAnsi" w:cstheme="minorHAnsi"/>
          <w:sz w:val="8"/>
        </w:rPr>
        <w:t xml:space="preserve">We therefore see the historical sequence differently. </w:t>
      </w:r>
      <w:r w:rsidRPr="004C71E8">
        <w:rPr>
          <w:rStyle w:val="StyleUnderline"/>
          <w:rFonts w:asciiTheme="minorHAnsi" w:hAnsiTheme="minorHAnsi" w:cstheme="minorHAnsi"/>
          <w:highlight w:val="yellow"/>
        </w:rPr>
        <w:t>Zionism did not</w:t>
      </w:r>
      <w:r w:rsidRPr="0061286C">
        <w:rPr>
          <w:rStyle w:val="StyleUnderline"/>
          <w:rFonts w:asciiTheme="minorHAnsi" w:hAnsiTheme="minorHAnsi" w:cstheme="minorHAnsi"/>
        </w:rPr>
        <w:t xml:space="preserve"> merely </w:t>
      </w:r>
      <w:r w:rsidRPr="004C71E8">
        <w:rPr>
          <w:rStyle w:val="StyleUnderline"/>
          <w:rFonts w:asciiTheme="minorHAnsi" w:hAnsiTheme="minorHAnsi" w:cstheme="minorHAnsi"/>
          <w:highlight w:val="yellow"/>
        </w:rPr>
        <w:t>emerge as</w:t>
      </w:r>
      <w:r w:rsidRPr="0061286C">
        <w:rPr>
          <w:rStyle w:val="StyleUnderline"/>
          <w:rFonts w:asciiTheme="minorHAnsi" w:hAnsiTheme="minorHAnsi" w:cstheme="minorHAnsi"/>
        </w:rPr>
        <w:t xml:space="preserve"> one amongst </w:t>
      </w:r>
      <w:r w:rsidRPr="004C71E8">
        <w:rPr>
          <w:rStyle w:val="StyleUnderline"/>
          <w:rFonts w:asciiTheme="minorHAnsi" w:hAnsiTheme="minorHAnsi" w:cstheme="minorHAnsi"/>
          <w:highlight w:val="yellow"/>
        </w:rPr>
        <w:t>many Jewish responses to antisemitism</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but as part</w:t>
      </w:r>
      <w:r w:rsidRPr="0061286C">
        <w:rPr>
          <w:rStyle w:val="StyleUnderline"/>
          <w:rFonts w:asciiTheme="minorHAnsi" w:hAnsiTheme="minorHAnsi" w:cstheme="minorHAnsi"/>
        </w:rPr>
        <w:t xml:space="preserve">-and-parcel </w:t>
      </w:r>
      <w:r w:rsidRPr="004C71E8">
        <w:rPr>
          <w:rStyle w:val="StyleUnderline"/>
          <w:rFonts w:asciiTheme="minorHAnsi" w:hAnsiTheme="minorHAnsi" w:cstheme="minorHAnsi"/>
          <w:highlight w:val="yellow"/>
        </w:rPr>
        <w:t>of European imperialism</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It received British support</w:t>
      </w:r>
      <w:r w:rsidRPr="0061286C">
        <w:rPr>
          <w:rStyle w:val="StyleUnderline"/>
          <w:rFonts w:asciiTheme="minorHAnsi" w:hAnsiTheme="minorHAnsi" w:cstheme="minorHAnsi"/>
        </w:rPr>
        <w:t xml:space="preserve"> precisely </w:t>
      </w:r>
      <w:r w:rsidRPr="004C71E8">
        <w:rPr>
          <w:rStyle w:val="StyleUnderline"/>
          <w:rFonts w:asciiTheme="minorHAnsi" w:hAnsiTheme="minorHAnsi" w:cstheme="minorHAnsi"/>
          <w:highlight w:val="yellow"/>
        </w:rPr>
        <w:t>because it would create a</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colonial outpost at</w:t>
      </w:r>
      <w:r w:rsidRPr="0061286C">
        <w:rPr>
          <w:rStyle w:val="StyleUnderline"/>
          <w:rFonts w:asciiTheme="minorHAnsi" w:hAnsiTheme="minorHAnsi" w:cstheme="minorHAnsi"/>
        </w:rPr>
        <w:t xml:space="preserve"> the crossroads of Asia and Africa, and on </w:t>
      </w:r>
      <w:r w:rsidRPr="004C71E8">
        <w:rPr>
          <w:rStyle w:val="StyleUnderline"/>
          <w:rFonts w:asciiTheme="minorHAnsi" w:hAnsiTheme="minorHAnsi" w:cstheme="minorHAnsi"/>
          <w:highlight w:val="yellow"/>
        </w:rPr>
        <w:t>the shores of the Mediterranean</w:t>
      </w:r>
      <w:r w:rsidRPr="0061286C">
        <w:rPr>
          <w:rStyle w:val="StyleUnderline"/>
          <w:rFonts w:asciiTheme="minorHAnsi" w:hAnsiTheme="minorHAnsi" w:cstheme="minorHAnsi"/>
        </w:rPr>
        <w:t>, a body of water nestled between three major continents</w:t>
      </w:r>
      <w:r w:rsidRPr="0061286C">
        <w:rPr>
          <w:rFonts w:asciiTheme="minorHAnsi" w:eastAsia="Cambria" w:hAnsiTheme="minorHAnsi" w:cstheme="minorHAnsi"/>
          <w:sz w:val="8"/>
        </w:rPr>
        <w:t xml:space="preserve">. The idea was always to give strategic access to the Mediterranean coast while denying it to Palestinians, with the exception of the Gaza ghetto, while expelling Palestinians to British-created Jordan. </w:t>
      </w:r>
      <w:r w:rsidRPr="004C71E8">
        <w:rPr>
          <w:rStyle w:val="StyleUnderline"/>
          <w:rFonts w:asciiTheme="minorHAnsi" w:hAnsiTheme="minorHAnsi" w:cstheme="minorHAnsi"/>
          <w:highlight w:val="yellow"/>
        </w:rPr>
        <w:t>This colony would</w:t>
      </w:r>
      <w:r w:rsidRPr="0061286C">
        <w:rPr>
          <w:rStyle w:val="StyleUnderline"/>
          <w:rFonts w:asciiTheme="minorHAnsi" w:hAnsiTheme="minorHAnsi" w:cstheme="minorHAnsi"/>
        </w:rPr>
        <w:t xml:space="preserve"> perpetually </w:t>
      </w:r>
      <w:r w:rsidRPr="004C71E8">
        <w:rPr>
          <w:rStyle w:val="StyleUnderline"/>
          <w:rFonts w:asciiTheme="minorHAnsi" w:hAnsiTheme="minorHAnsi" w:cstheme="minorHAnsi"/>
          <w:highlight w:val="yellow"/>
        </w:rPr>
        <w:t>tie that outpost</w:t>
      </w:r>
      <w:r w:rsidRPr="0061286C">
        <w:rPr>
          <w:rStyle w:val="StyleUnderline"/>
          <w:rFonts w:asciiTheme="minorHAnsi" w:hAnsiTheme="minorHAnsi" w:cstheme="minorHAnsi"/>
        </w:rPr>
        <w:t xml:space="preserve">, with existential dependency, </w:t>
      </w:r>
      <w:r w:rsidRPr="004C71E8">
        <w:rPr>
          <w:rStyle w:val="Emphasis"/>
          <w:highlight w:val="yellow"/>
        </w:rPr>
        <w:t>to imperialism</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Thus,</w:t>
      </w:r>
      <w:r w:rsidRPr="0061286C">
        <w:rPr>
          <w:rStyle w:val="StyleUnderline"/>
          <w:rFonts w:asciiTheme="minorHAnsi" w:hAnsiTheme="minorHAnsi" w:cstheme="minorHAnsi"/>
        </w:rPr>
        <w:t xml:space="preserve"> whatever the </w:t>
      </w:r>
      <w:r w:rsidRPr="004C71E8">
        <w:rPr>
          <w:rStyle w:val="StyleUnderline"/>
          <w:rFonts w:asciiTheme="minorHAnsi" w:hAnsiTheme="minorHAnsi" w:cstheme="minorHAnsi"/>
          <w:highlight w:val="yellow"/>
        </w:rPr>
        <w:t>subjective intentions</w:t>
      </w:r>
      <w:r w:rsidRPr="0061286C">
        <w:rPr>
          <w:rStyle w:val="StyleUnderline"/>
          <w:rFonts w:asciiTheme="minorHAnsi" w:hAnsiTheme="minorHAnsi" w:cstheme="minorHAnsi"/>
        </w:rPr>
        <w:t xml:space="preserve"> of non-political Zionists </w:t>
      </w:r>
      <w:r w:rsidRPr="004C71E8">
        <w:rPr>
          <w:rStyle w:val="StyleUnderline"/>
          <w:rFonts w:asciiTheme="minorHAnsi" w:hAnsiTheme="minorHAnsi" w:cstheme="minorHAnsi"/>
          <w:highlight w:val="yellow"/>
        </w:rPr>
        <w:t>during the era of colonization</w:t>
      </w:r>
      <w:r w:rsidRPr="0061286C">
        <w:rPr>
          <w:rStyle w:val="StyleUnderline"/>
          <w:rFonts w:asciiTheme="minorHAnsi" w:hAnsiTheme="minorHAnsi" w:cstheme="minorHAnsi"/>
        </w:rPr>
        <w:t xml:space="preserve"> and settlement, they </w:t>
      </w:r>
      <w:r w:rsidRPr="004C71E8">
        <w:rPr>
          <w:rStyle w:val="StyleUnderline"/>
          <w:rFonts w:asciiTheme="minorHAnsi" w:hAnsiTheme="minorHAnsi" w:cstheme="minorHAnsi"/>
          <w:highlight w:val="yellow"/>
        </w:rPr>
        <w:t>were</w:t>
      </w:r>
      <w:r w:rsidRPr="0061286C">
        <w:rPr>
          <w:rStyle w:val="StyleUnderline"/>
          <w:rFonts w:asciiTheme="minorHAnsi" w:hAnsiTheme="minorHAnsi" w:cstheme="minorHAnsi"/>
        </w:rPr>
        <w:t xml:space="preserve"> taking part in and </w:t>
      </w:r>
      <w:r w:rsidRPr="004C71E8">
        <w:rPr>
          <w:rStyle w:val="StyleUnderline"/>
          <w:rFonts w:asciiTheme="minorHAnsi" w:hAnsiTheme="minorHAnsi" w:cstheme="minorHAnsi"/>
          <w:highlight w:val="yellow"/>
        </w:rPr>
        <w:t>contributing to a broader colonial project</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A rejection of all</w:t>
      </w:r>
      <w:r w:rsidRPr="0061286C">
        <w:rPr>
          <w:rStyle w:val="StyleUnderline"/>
          <w:rFonts w:asciiTheme="minorHAnsi" w:hAnsiTheme="minorHAnsi" w:cstheme="minorHAnsi"/>
        </w:rPr>
        <w:t xml:space="preserve"> forms of </w:t>
      </w:r>
      <w:r w:rsidRPr="004C71E8">
        <w:rPr>
          <w:rStyle w:val="Emphasis"/>
          <w:highlight w:val="yellow"/>
        </w:rPr>
        <w:t>Zionism</w:t>
      </w:r>
      <w:r w:rsidRPr="0061286C">
        <w:rPr>
          <w:rStyle w:val="StyleUnderline"/>
          <w:rFonts w:asciiTheme="minorHAnsi" w:hAnsiTheme="minorHAnsi" w:cstheme="minorHAnsi"/>
        </w:rPr>
        <w:t xml:space="preserve">, not just </w:t>
      </w:r>
      <w:r w:rsidRPr="003D4AD2">
        <w:rPr>
          <w:rStyle w:val="Emphasis"/>
        </w:rPr>
        <w:t>political</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is</w:t>
      </w:r>
      <w:r w:rsidRPr="0061286C">
        <w:rPr>
          <w:rStyle w:val="StyleUnderline"/>
          <w:rFonts w:asciiTheme="minorHAnsi" w:hAnsiTheme="minorHAnsi" w:cstheme="minorHAnsi"/>
        </w:rPr>
        <w:t xml:space="preserve"> thus </w:t>
      </w:r>
      <w:r w:rsidRPr="004C71E8">
        <w:rPr>
          <w:rStyle w:val="StyleUnderline"/>
          <w:rFonts w:asciiTheme="minorHAnsi" w:hAnsiTheme="minorHAnsi" w:cstheme="minorHAnsi"/>
          <w:highlight w:val="yellow"/>
        </w:rPr>
        <w:t>critical to</w:t>
      </w:r>
      <w:r w:rsidRPr="0061286C">
        <w:rPr>
          <w:rStyle w:val="StyleUnderline"/>
          <w:rFonts w:asciiTheme="minorHAnsi" w:hAnsiTheme="minorHAnsi" w:cstheme="minorHAnsi"/>
        </w:rPr>
        <w:t xml:space="preserve"> true </w:t>
      </w:r>
      <w:r w:rsidRPr="004C71E8">
        <w:rPr>
          <w:rStyle w:val="StyleUnderline"/>
          <w:rFonts w:asciiTheme="minorHAnsi" w:hAnsiTheme="minorHAnsi" w:cstheme="minorHAnsi"/>
          <w:highlight w:val="yellow"/>
        </w:rPr>
        <w:t>solidarity grounded in</w:t>
      </w:r>
      <w:r w:rsidRPr="0061286C">
        <w:rPr>
          <w:rStyle w:val="StyleUnderline"/>
          <w:rFonts w:asciiTheme="minorHAnsi" w:hAnsiTheme="minorHAnsi" w:cstheme="minorHAnsi"/>
        </w:rPr>
        <w:t xml:space="preserve"> justice, </w:t>
      </w:r>
      <w:r w:rsidRPr="004C71E8">
        <w:rPr>
          <w:rStyle w:val="StyleUnderline"/>
          <w:rFonts w:asciiTheme="minorHAnsi" w:hAnsiTheme="minorHAnsi" w:cstheme="minorHAnsi"/>
          <w:highlight w:val="yellow"/>
        </w:rPr>
        <w:t>anti-racism, and anti-imperialism</w:t>
      </w:r>
      <w:r w:rsidRPr="0061286C">
        <w:rPr>
          <w:rStyle w:val="StyleUnderline"/>
          <w:rFonts w:asciiTheme="minorHAnsi" w:hAnsiTheme="minorHAnsi" w:cstheme="minorHAnsi"/>
        </w:rPr>
        <w:t xml:space="preserve">. </w:t>
      </w:r>
      <w:r w:rsidRPr="0061286C">
        <w:rPr>
          <w:rFonts w:asciiTheme="minorHAnsi" w:eastAsia="Cambria" w:hAnsiTheme="minorHAnsi" w:cstheme="minorHAnsi"/>
          <w:sz w:val="8"/>
        </w:rPr>
        <w:t xml:space="preserve">We agree that </w:t>
      </w:r>
      <w:r w:rsidRPr="004C71E8">
        <w:rPr>
          <w:rStyle w:val="StyleUnderline"/>
          <w:rFonts w:asciiTheme="minorHAnsi" w:hAnsiTheme="minorHAnsi" w:cstheme="minorHAnsi"/>
          <w:highlight w:val="yellow"/>
        </w:rPr>
        <w:t>the creation of Israel</w:t>
      </w:r>
      <w:r w:rsidRPr="0061286C">
        <w:rPr>
          <w:rStyle w:val="StyleUnderline"/>
          <w:rFonts w:asciiTheme="minorHAnsi" w:hAnsiTheme="minorHAnsi" w:cstheme="minorHAnsi"/>
        </w:rPr>
        <w:t xml:space="preserve"> and Zionism h</w:t>
      </w:r>
      <w:r w:rsidRPr="004C71E8">
        <w:rPr>
          <w:rStyle w:val="StyleUnderline"/>
          <w:rFonts w:asciiTheme="minorHAnsi" w:hAnsiTheme="minorHAnsi" w:cstheme="minorHAnsi"/>
          <w:highlight w:val="yellow"/>
        </w:rPr>
        <w:t>as led to a racist hierarchy</w:t>
      </w:r>
      <w:r w:rsidRPr="0061286C">
        <w:rPr>
          <w:rStyle w:val="StyleUnderline"/>
          <w:rFonts w:asciiTheme="minorHAnsi" w:hAnsiTheme="minorHAnsi" w:cstheme="minorHAnsi"/>
        </w:rPr>
        <w:t xml:space="preserve"> amongst the Jews living in Palestine and has been a recurrent tool to break the ties of Jewish communities living in Arab lands – from Tunisia to Egypt to Yemen to Iraq. We </w:t>
      </w:r>
      <w:r w:rsidRPr="004C71E8">
        <w:rPr>
          <w:rStyle w:val="StyleUnderline"/>
          <w:rFonts w:asciiTheme="minorHAnsi" w:hAnsiTheme="minorHAnsi" w:cstheme="minorHAnsi"/>
          <w:highlight w:val="yellow"/>
        </w:rPr>
        <w:t>see this as an organic outgrowth</w:t>
      </w:r>
      <w:r w:rsidRPr="0061286C">
        <w:rPr>
          <w:rStyle w:val="StyleUnderline"/>
          <w:rFonts w:asciiTheme="minorHAnsi" w:hAnsiTheme="minorHAnsi" w:cstheme="minorHAnsi"/>
        </w:rPr>
        <w:t xml:space="preserve"> of the Zionist project of </w:t>
      </w:r>
      <w:r w:rsidRPr="004C71E8">
        <w:rPr>
          <w:rStyle w:val="StyleUnderline"/>
          <w:rFonts w:asciiTheme="minorHAnsi" w:hAnsiTheme="minorHAnsi" w:cstheme="minorHAnsi"/>
          <w:highlight w:val="yellow"/>
        </w:rPr>
        <w:t xml:space="preserve">denigrating </w:t>
      </w:r>
      <w:r w:rsidRPr="000A4156">
        <w:rPr>
          <w:rStyle w:val="StyleUnderline"/>
          <w:rFonts w:asciiTheme="minorHAnsi" w:hAnsiTheme="minorHAnsi" w:cstheme="minorHAnsi"/>
        </w:rPr>
        <w:t>the</w:t>
      </w:r>
      <w:r w:rsidRPr="0061286C">
        <w:rPr>
          <w:rStyle w:val="StyleUnderline"/>
          <w:rFonts w:asciiTheme="minorHAnsi" w:hAnsiTheme="minorHAnsi" w:cstheme="minorHAnsi"/>
        </w:rPr>
        <w:t xml:space="preserve"> whole of the “Orient” and </w:t>
      </w:r>
      <w:r w:rsidRPr="004C71E8">
        <w:rPr>
          <w:rStyle w:val="StyleUnderline"/>
          <w:rFonts w:asciiTheme="minorHAnsi" w:hAnsiTheme="minorHAnsi" w:cstheme="minorHAnsi"/>
          <w:highlight w:val="yellow"/>
        </w:rPr>
        <w:t>the cultures</w:t>
      </w:r>
      <w:r w:rsidRPr="0061286C">
        <w:rPr>
          <w:rStyle w:val="StyleUnderline"/>
          <w:rFonts w:asciiTheme="minorHAnsi" w:hAnsiTheme="minorHAnsi" w:cstheme="minorHAnsi"/>
        </w:rPr>
        <w:t xml:space="preserve"> and ways of life </w:t>
      </w:r>
      <w:r w:rsidRPr="004C71E8">
        <w:rPr>
          <w:rStyle w:val="StyleUnderline"/>
          <w:rFonts w:asciiTheme="minorHAnsi" w:hAnsiTheme="minorHAnsi" w:cstheme="minorHAnsi"/>
          <w:highlight w:val="yellow"/>
        </w:rPr>
        <w:t>which live in the region.</w:t>
      </w:r>
      <w:r w:rsidRPr="0061286C">
        <w:rPr>
          <w:rStyle w:val="StyleUnderline"/>
          <w:rFonts w:asciiTheme="minorHAnsi" w:hAnsiTheme="minorHAnsi" w:cstheme="minorHAnsi"/>
        </w:rPr>
        <w:t xml:space="preserve"> One of the biggest proponents of anti-Semitism has been the Zionist movement. It bombed synagogues in Iraq and Tunisia. Later in the 1980s, in the midst of the Lebanese civil war, in which both Israel and the US were directly implicated, the Palestine Liberation Organization stood guard in front of Lebanese synagogues in the Jewish quarter, only to be obliterated later by Zionist bombs targeting these buildings to ensure that Jews had no safe havens in their native countries and outside of Palestine. And as Hannah Arendt described in detail, during WWII Zionists allied with Nazi leaders and conspired against the Jewish resistance leaders in Warsaw to guarantee complete rupture of Jewish continuity in Europe and outside of Palestine. </w:t>
      </w:r>
      <w:r w:rsidRPr="004C71E8">
        <w:rPr>
          <w:rStyle w:val="StyleUnderline"/>
          <w:rFonts w:asciiTheme="minorHAnsi" w:hAnsiTheme="minorHAnsi" w:cstheme="minorHAnsi"/>
          <w:highlight w:val="yellow"/>
        </w:rPr>
        <w:t>Anti-Zionism</w:t>
      </w:r>
      <w:r w:rsidRPr="0061286C">
        <w:rPr>
          <w:rStyle w:val="StyleUnderline"/>
          <w:rFonts w:asciiTheme="minorHAnsi" w:hAnsiTheme="minorHAnsi" w:cstheme="minorHAnsi"/>
        </w:rPr>
        <w:t xml:space="preserve">, then, </w:t>
      </w:r>
      <w:r w:rsidRPr="004C71E8">
        <w:rPr>
          <w:rStyle w:val="StyleUnderline"/>
          <w:rFonts w:asciiTheme="minorHAnsi" w:hAnsiTheme="minorHAnsi" w:cstheme="minorHAnsi"/>
          <w:highlight w:val="yellow"/>
        </w:rPr>
        <w:t>is a politic founded on the denial of the colonial relationships</w:t>
      </w:r>
      <w:r w:rsidRPr="0061286C">
        <w:rPr>
          <w:rStyle w:val="StyleUnderline"/>
          <w:rFonts w:asciiTheme="minorHAnsi" w:hAnsiTheme="minorHAnsi" w:cstheme="minorHAnsi"/>
        </w:rPr>
        <w:t xml:space="preserve"> of oppression </w:t>
      </w:r>
      <w:r w:rsidRPr="004C71E8">
        <w:rPr>
          <w:rStyle w:val="StyleUnderline"/>
          <w:rFonts w:asciiTheme="minorHAnsi" w:hAnsiTheme="minorHAnsi" w:cstheme="minorHAnsi"/>
          <w:highlight w:val="yellow"/>
        </w:rPr>
        <w:t>in Palestine,</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and by extension rejects the</w:t>
      </w:r>
      <w:r w:rsidRPr="0061286C">
        <w:rPr>
          <w:rStyle w:val="StyleUnderline"/>
          <w:rFonts w:asciiTheme="minorHAnsi" w:hAnsiTheme="minorHAnsi" w:cstheme="minorHAnsi"/>
        </w:rPr>
        <w:t xml:space="preserve"> continued </w:t>
      </w:r>
      <w:r w:rsidRPr="004C71E8">
        <w:rPr>
          <w:rStyle w:val="StyleUnderline"/>
          <w:rFonts w:asciiTheme="minorHAnsi" w:hAnsiTheme="minorHAnsi" w:cstheme="minorHAnsi"/>
          <w:highlight w:val="yellow"/>
        </w:rPr>
        <w:t>existence</w:t>
      </w:r>
      <w:r w:rsidRPr="0061286C">
        <w:rPr>
          <w:rStyle w:val="StyleUnderline"/>
          <w:rFonts w:asciiTheme="minorHAnsi" w:hAnsiTheme="minorHAnsi" w:cstheme="minorHAnsi"/>
        </w:rPr>
        <w:t xml:space="preserve"> of the European Jewish state in Palestine. </w:t>
      </w:r>
      <w:r w:rsidRPr="004C71E8">
        <w:rPr>
          <w:rStyle w:val="StyleUnderline"/>
          <w:rFonts w:asciiTheme="minorHAnsi" w:hAnsiTheme="minorHAnsi" w:cstheme="minorHAnsi"/>
          <w:highlight w:val="yellow"/>
        </w:rPr>
        <w:t>It is a stance which rejects the right</w:t>
      </w:r>
      <w:r w:rsidRPr="0061286C">
        <w:rPr>
          <w:rStyle w:val="StyleUnderline"/>
          <w:rFonts w:asciiTheme="minorHAnsi" w:hAnsiTheme="minorHAnsi" w:cstheme="minorHAnsi"/>
        </w:rPr>
        <w:t xml:space="preserve"> of people from Europe t</w:t>
      </w:r>
      <w:r w:rsidRPr="004C71E8">
        <w:rPr>
          <w:rStyle w:val="StyleUnderline"/>
          <w:rFonts w:asciiTheme="minorHAnsi" w:hAnsiTheme="minorHAnsi" w:cstheme="minorHAnsi"/>
          <w:highlight w:val="yellow"/>
        </w:rPr>
        <w:t>o invade and take over</w:t>
      </w:r>
      <w:r w:rsidRPr="0061286C">
        <w:rPr>
          <w:rStyle w:val="StyleUnderline"/>
          <w:rFonts w:asciiTheme="minorHAnsi" w:hAnsiTheme="minorHAnsi" w:cstheme="minorHAnsi"/>
        </w:rPr>
        <w:t xml:space="preserve"> those </w:t>
      </w:r>
      <w:r w:rsidRPr="004C71E8">
        <w:rPr>
          <w:rStyle w:val="StyleUnderline"/>
          <w:rFonts w:asciiTheme="minorHAnsi" w:hAnsiTheme="minorHAnsi" w:cstheme="minorHAnsi"/>
          <w:highlight w:val="yellow"/>
        </w:rPr>
        <w:t>lands and set up a hierarchy of peoples within them.</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Anti-Zionism is not merely criticism of</w:t>
      </w:r>
      <w:r w:rsidRPr="0061286C">
        <w:rPr>
          <w:rStyle w:val="StyleUnderline"/>
          <w:rFonts w:asciiTheme="minorHAnsi" w:hAnsiTheme="minorHAnsi" w:cstheme="minorHAnsi"/>
        </w:rPr>
        <w:t xml:space="preserve"> current </w:t>
      </w:r>
      <w:r w:rsidRPr="004C71E8">
        <w:rPr>
          <w:rStyle w:val="StyleUnderline"/>
          <w:rFonts w:asciiTheme="minorHAnsi" w:hAnsiTheme="minorHAnsi" w:cstheme="minorHAnsi"/>
          <w:highlight w:val="yellow"/>
        </w:rPr>
        <w:t>Israeli policies</w:t>
      </w:r>
      <w:r w:rsidRPr="0061286C">
        <w:rPr>
          <w:rStyle w:val="StyleUnderline"/>
          <w:rFonts w:asciiTheme="minorHAnsi" w:hAnsiTheme="minorHAnsi" w:cstheme="minorHAnsi"/>
        </w:rPr>
        <w:t xml:space="preserve"> or even the idea of a Jewish nation-state. </w:t>
      </w:r>
      <w:r w:rsidRPr="004C71E8">
        <w:rPr>
          <w:rStyle w:val="StyleUnderline"/>
          <w:rFonts w:asciiTheme="minorHAnsi" w:hAnsiTheme="minorHAnsi" w:cstheme="minorHAnsi"/>
          <w:highlight w:val="yellow"/>
        </w:rPr>
        <w:t>It is</w:t>
      </w:r>
      <w:r w:rsidRPr="0061286C">
        <w:rPr>
          <w:rStyle w:val="StyleUnderline"/>
          <w:rFonts w:asciiTheme="minorHAnsi" w:hAnsiTheme="minorHAnsi" w:cstheme="minorHAnsi"/>
        </w:rPr>
        <w:t xml:space="preserve"> a </w:t>
      </w:r>
      <w:r w:rsidRPr="004C71E8">
        <w:rPr>
          <w:rStyle w:val="Emphasis"/>
          <w:highlight w:val="yellow"/>
        </w:rPr>
        <w:t>rejection</w:t>
      </w:r>
      <w:r w:rsidRPr="004C71E8">
        <w:rPr>
          <w:rStyle w:val="StyleUnderline"/>
          <w:rFonts w:asciiTheme="minorHAnsi" w:hAnsiTheme="minorHAnsi" w:cstheme="minorHAnsi"/>
          <w:highlight w:val="yellow"/>
        </w:rPr>
        <w:t xml:space="preserve"> of an imperially-imposed, racist, settler-colonial state</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Zionism</w:t>
      </w:r>
      <w:r w:rsidRPr="0061286C">
        <w:rPr>
          <w:rStyle w:val="StyleUnderline"/>
          <w:rFonts w:asciiTheme="minorHAnsi" w:hAnsiTheme="minorHAnsi" w:cstheme="minorHAnsi"/>
        </w:rPr>
        <w:t xml:space="preserve"> is also not limited to Palestinian dispossession and occupation. Zionism has carried out multiple and ongoing attacks on surrounding and further afield Arab states, from Egypt, to Syria, to Lebanon and Tunisia, including decades-long occupations of the Levantine region and extensive assaults on Lebanon. It has helped assassinate Arab radical leadership, including the Moroccan Marxist militant Mehdi Ben Barka, George Hawi, and Mustafa Ali Zibri. It </w:t>
      </w:r>
      <w:r w:rsidRPr="004C71E8">
        <w:rPr>
          <w:rStyle w:val="StyleUnderline"/>
          <w:rFonts w:asciiTheme="minorHAnsi" w:hAnsiTheme="minorHAnsi" w:cstheme="minorHAnsi"/>
          <w:highlight w:val="yellow"/>
        </w:rPr>
        <w:t>has provided arms and training to right-wing</w:t>
      </w:r>
      <w:r w:rsidRPr="0061286C">
        <w:rPr>
          <w:rStyle w:val="StyleUnderline"/>
          <w:rFonts w:asciiTheme="minorHAnsi" w:hAnsiTheme="minorHAnsi" w:cstheme="minorHAnsi"/>
        </w:rPr>
        <w:t xml:space="preserve">, fascistic, </w:t>
      </w:r>
      <w:r w:rsidRPr="004C71E8">
        <w:rPr>
          <w:rStyle w:val="StyleUnderline"/>
          <w:rFonts w:asciiTheme="minorHAnsi" w:hAnsiTheme="minorHAnsi" w:cstheme="minorHAnsi"/>
          <w:highlight w:val="yellow"/>
        </w:rPr>
        <w:t>anti-Communist, racist</w:t>
      </w:r>
      <w:r w:rsidRPr="005042F1">
        <w:rPr>
          <w:rStyle w:val="StyleUnderline"/>
          <w:rFonts w:asciiTheme="minorHAnsi" w:hAnsiTheme="minorHAnsi" w:cstheme="minorHAnsi"/>
        </w:rPr>
        <w:t>,</w:t>
      </w:r>
      <w:r w:rsidRPr="0061286C">
        <w:rPr>
          <w:rStyle w:val="StyleUnderline"/>
          <w:rFonts w:asciiTheme="minorHAnsi" w:hAnsiTheme="minorHAnsi" w:cstheme="minorHAnsi"/>
        </w:rPr>
        <w:t xml:space="preserve"> and antisemitic </w:t>
      </w:r>
      <w:r w:rsidRPr="004C71E8">
        <w:rPr>
          <w:rStyle w:val="StyleUnderline"/>
          <w:rFonts w:asciiTheme="minorHAnsi" w:hAnsiTheme="minorHAnsi" w:cstheme="minorHAnsi"/>
          <w:highlight w:val="yellow"/>
        </w:rPr>
        <w:t>regimes</w:t>
      </w:r>
      <w:r w:rsidRPr="0061286C">
        <w:rPr>
          <w:rStyle w:val="StyleUnderline"/>
          <w:rFonts w:asciiTheme="minorHAnsi" w:hAnsiTheme="minorHAnsi" w:cstheme="minorHAnsi"/>
        </w:rPr>
        <w:t xml:space="preserve">, from apartheid South Africa, to the dictatorships of the Southern Cone and Central America in the 1970s and 1980s, to ongoing and massive arms sales to the right-wing US allied Indian government, to cozying up to the crypto-fascist Bolsonaro regime in Brazil. </w:t>
      </w:r>
      <w:r w:rsidRPr="004C71E8">
        <w:rPr>
          <w:rStyle w:val="StyleUnderline"/>
          <w:rFonts w:asciiTheme="minorHAnsi" w:hAnsiTheme="minorHAnsi" w:cstheme="minorHAnsi"/>
          <w:highlight w:val="yellow"/>
        </w:rPr>
        <w:t>It</w:t>
      </w:r>
      <w:r w:rsidRPr="0061286C">
        <w:rPr>
          <w:rStyle w:val="StyleUnderline"/>
          <w:rFonts w:asciiTheme="minorHAnsi" w:hAnsiTheme="minorHAnsi" w:cstheme="minorHAnsi"/>
        </w:rPr>
        <w:t xml:space="preserve"> also </w:t>
      </w:r>
      <w:r w:rsidRPr="004C71E8">
        <w:rPr>
          <w:rStyle w:val="StyleUnderline"/>
          <w:rFonts w:asciiTheme="minorHAnsi" w:hAnsiTheme="minorHAnsi" w:cstheme="minorHAnsi"/>
          <w:highlight w:val="yellow"/>
        </w:rPr>
        <w:t>partnered with the military junta in prosecuting a genocide in Guatemala that resulted in the murder of 200,000 people</w:t>
      </w:r>
      <w:r w:rsidRPr="0061286C">
        <w:rPr>
          <w:rStyle w:val="StyleUnderline"/>
          <w:rFonts w:asciiTheme="minorHAnsi" w:hAnsiTheme="minorHAnsi" w:cstheme="minorHAnsi"/>
        </w:rPr>
        <w:t xml:space="preserve">, </w:t>
      </w:r>
      <w:r w:rsidRPr="004C71E8">
        <w:rPr>
          <w:rStyle w:val="Emphasis"/>
          <w:highlight w:val="yellow"/>
        </w:rPr>
        <w:t>mostly indigenous</w:t>
      </w:r>
      <w:r w:rsidRPr="0061286C">
        <w:rPr>
          <w:rStyle w:val="StyleUnderline"/>
          <w:rFonts w:asciiTheme="minorHAnsi" w:hAnsiTheme="minorHAnsi" w:cstheme="minorHAnsi"/>
        </w:rPr>
        <w:t xml:space="preserve"> Mayans. Zionists aided and trained the Lebanese Force and Falanges, the Southern Lebanese Army, and Al Qaida factions, and even coordinated directly with the Islamic State.</w:t>
      </w:r>
      <w:r w:rsidRPr="0061286C">
        <w:rPr>
          <w:rFonts w:asciiTheme="minorHAnsi" w:eastAsia="Cambria" w:hAnsiTheme="minorHAnsi" w:cstheme="minorHAnsi"/>
          <w:sz w:val="8"/>
        </w:rPr>
        <w:t xml:space="preserve"> In this, Israel has carried out an agenda which it has been loyal to from its founding: turning itself into the spear’s-tip of empire across the Third World and against Third World national and social liberation struggles. We consider these facts highly relevant to constituting an anti-Zionist politic, which has historically been inseparable from a broader internationalist and anti-colonial position which rejects the influence of Europe and the US empires in the affairs of the countries of the Third World. Of course, we recognize and applaud JVP’s efforts in finally joining the ranks of the anti-Zionist movement after many years of incoherence that functioned to strengthen the Zionist colonial project under the mask of “liberal Zionism.” However, historical and ideological clarity are important. </w:t>
      </w:r>
      <w:r w:rsidRPr="004C71E8">
        <w:rPr>
          <w:rStyle w:val="StyleUnderline"/>
          <w:rFonts w:asciiTheme="minorHAnsi" w:hAnsiTheme="minorHAnsi" w:cstheme="minorHAnsi"/>
          <w:highlight w:val="yellow"/>
        </w:rPr>
        <w:t>Anti-Zionism is an internationalist politic</w:t>
      </w:r>
      <w:r w:rsidRPr="0061286C">
        <w:rPr>
          <w:rStyle w:val="StyleUnderline"/>
          <w:rFonts w:asciiTheme="minorHAnsi" w:hAnsiTheme="minorHAnsi" w:cstheme="minorHAnsi"/>
        </w:rPr>
        <w:t xml:space="preserve">, one to which our own predecessors, Palestinian and Jewish, have made important contributions. We uphold that legacy, and warmly embrace this important step from Jewish Voice for Peace in developing an ever-sharper analysis of Zionism </w:t>
      </w:r>
      <w:r w:rsidRPr="004C71E8">
        <w:rPr>
          <w:rStyle w:val="StyleUnderline"/>
          <w:rFonts w:asciiTheme="minorHAnsi" w:hAnsiTheme="minorHAnsi" w:cstheme="minorHAnsi"/>
          <w:highlight w:val="yellow"/>
        </w:rPr>
        <w:t>as part of a shared struggle to rid the region of Israel</w:t>
      </w:r>
      <w:r w:rsidRPr="0061286C">
        <w:rPr>
          <w:rStyle w:val="StyleUnderline"/>
          <w:rFonts w:asciiTheme="minorHAnsi" w:hAnsiTheme="minorHAnsi" w:cstheme="minorHAnsi"/>
        </w:rPr>
        <w:t xml:space="preserve"> and all the reactionary precipitates of the Zionist project. Thus, </w:t>
      </w:r>
      <w:r w:rsidRPr="004C71E8">
        <w:rPr>
          <w:rStyle w:val="StyleUnderline"/>
          <w:rFonts w:asciiTheme="minorHAnsi" w:hAnsiTheme="minorHAnsi" w:cstheme="minorHAnsi"/>
          <w:highlight w:val="yellow"/>
        </w:rPr>
        <w:t>we wish to push our ally</w:t>
      </w:r>
      <w:r w:rsidRPr="0061286C">
        <w:rPr>
          <w:rStyle w:val="StyleUnderline"/>
          <w:rFonts w:asciiTheme="minorHAnsi" w:hAnsiTheme="minorHAnsi" w:cstheme="minorHAnsi"/>
        </w:rPr>
        <w:t xml:space="preserve"> even </w:t>
      </w:r>
      <w:r w:rsidRPr="004C71E8">
        <w:rPr>
          <w:rStyle w:val="StyleUnderline"/>
          <w:rFonts w:asciiTheme="minorHAnsi" w:hAnsiTheme="minorHAnsi" w:cstheme="minorHAnsi"/>
          <w:highlight w:val="yellow"/>
        </w:rPr>
        <w:t>further</w:t>
      </w:r>
      <w:r w:rsidRPr="0061286C">
        <w:rPr>
          <w:rStyle w:val="StyleUnderline"/>
          <w:rFonts w:asciiTheme="minorHAnsi" w:hAnsiTheme="minorHAnsi" w:cstheme="minorHAnsi"/>
        </w:rPr>
        <w:t xml:space="preserve">, so that JVP may </w:t>
      </w:r>
      <w:r w:rsidRPr="004C71E8">
        <w:rPr>
          <w:rStyle w:val="StyleUnderline"/>
          <w:rFonts w:asciiTheme="minorHAnsi" w:hAnsiTheme="minorHAnsi" w:cstheme="minorHAnsi"/>
          <w:highlight w:val="yellow"/>
        </w:rPr>
        <w:t>understand anti-Zionism for what it is</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a liberationist ideology grounded in anti-imperialism and anti-racism</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This view</w:t>
      </w:r>
      <w:r w:rsidRPr="0061286C">
        <w:rPr>
          <w:rStyle w:val="StyleUnderline"/>
          <w:rFonts w:asciiTheme="minorHAnsi" w:hAnsiTheme="minorHAnsi" w:cstheme="minorHAnsi"/>
        </w:rPr>
        <w:t xml:space="preserve"> of anti-Zionism </w:t>
      </w:r>
      <w:r w:rsidRPr="004C71E8">
        <w:rPr>
          <w:rStyle w:val="StyleUnderline"/>
          <w:rFonts w:asciiTheme="minorHAnsi" w:hAnsiTheme="minorHAnsi" w:cstheme="minorHAnsi"/>
          <w:highlight w:val="yellow"/>
        </w:rPr>
        <w:t>has</w:t>
      </w:r>
      <w:r w:rsidRPr="0061286C">
        <w:rPr>
          <w:rStyle w:val="StyleUnderline"/>
          <w:rFonts w:asciiTheme="minorHAnsi" w:hAnsiTheme="minorHAnsi" w:cstheme="minorHAnsi"/>
        </w:rPr>
        <w:t xml:space="preserve"> only </w:t>
      </w:r>
      <w:r w:rsidRPr="004C71E8">
        <w:rPr>
          <w:rStyle w:val="StyleUnderline"/>
          <w:rFonts w:asciiTheme="minorHAnsi" w:hAnsiTheme="minorHAnsi" w:cstheme="minorHAnsi"/>
          <w:highlight w:val="yellow"/>
        </w:rPr>
        <w:t>one logical conclusion</w:t>
      </w:r>
      <w:r w:rsidRPr="0061286C">
        <w:rPr>
          <w:rStyle w:val="StyleUnderline"/>
          <w:rFonts w:asciiTheme="minorHAnsi" w:hAnsiTheme="minorHAnsi" w:cstheme="minorHAnsi"/>
        </w:rPr>
        <w:t xml:space="preserve">, a total rejection of all forms of Zionism and </w:t>
      </w:r>
      <w:r w:rsidRPr="004C71E8">
        <w:rPr>
          <w:rStyle w:val="StyleUnderline"/>
          <w:rFonts w:asciiTheme="minorHAnsi" w:hAnsiTheme="minorHAnsi" w:cstheme="minorHAnsi"/>
          <w:highlight w:val="yellow"/>
        </w:rPr>
        <w:t xml:space="preserve">the embrace of </w:t>
      </w:r>
      <w:r w:rsidRPr="00142D30">
        <w:rPr>
          <w:rStyle w:val="StyleUnderline"/>
          <w:rFonts w:asciiTheme="minorHAnsi" w:hAnsiTheme="minorHAnsi" w:cstheme="minorHAnsi"/>
        </w:rPr>
        <w:t xml:space="preserve">true </w:t>
      </w:r>
      <w:r w:rsidRPr="004C71E8">
        <w:rPr>
          <w:rStyle w:val="StyleUnderline"/>
          <w:rFonts w:asciiTheme="minorHAnsi" w:hAnsiTheme="minorHAnsi" w:cstheme="minorHAnsi"/>
          <w:highlight w:val="yellow"/>
        </w:rPr>
        <w:t>decolonization</w:t>
      </w:r>
      <w:r w:rsidRPr="004C71E8">
        <w:rPr>
          <w:rFonts w:asciiTheme="minorHAnsi" w:eastAsia="Cambria" w:hAnsiTheme="minorHAnsi" w:cstheme="minorHAnsi"/>
          <w:sz w:val="8"/>
          <w:highlight w:val="yellow"/>
        </w:rPr>
        <w:t>.</w:t>
      </w:r>
    </w:p>
    <w:p w:rsidR="00144F62" w:rsidRPr="0061286C" w:rsidRDefault="00144F62" w:rsidP="00144F62">
      <w:pPr>
        <w:pStyle w:val="Heading2"/>
        <w:rPr>
          <w:rFonts w:asciiTheme="minorHAnsi" w:eastAsia="Cambria" w:hAnsiTheme="minorHAnsi" w:cstheme="minorHAnsi"/>
        </w:rPr>
      </w:pPr>
      <w:r w:rsidRPr="0061286C">
        <w:rPr>
          <w:rFonts w:asciiTheme="minorHAnsi" w:eastAsia="Cambria" w:hAnsiTheme="minorHAnsi" w:cstheme="minorHAnsi"/>
        </w:rPr>
        <w:t>2AC</w:t>
      </w:r>
    </w:p>
    <w:p w:rsidR="00144F62" w:rsidRDefault="00144F62" w:rsidP="00144F62">
      <w:pPr>
        <w:pStyle w:val="Heading3"/>
        <w:rPr>
          <w:rFonts w:asciiTheme="minorHAnsi" w:eastAsia="Cambria" w:hAnsiTheme="minorHAnsi" w:cstheme="minorHAnsi"/>
        </w:rPr>
      </w:pPr>
      <w:r>
        <w:rPr>
          <w:rFonts w:asciiTheme="minorHAnsi" w:eastAsia="Cambria" w:hAnsiTheme="minorHAnsi" w:cstheme="minorHAnsi"/>
        </w:rPr>
        <w:t>Case --- Aff Solves</w:t>
      </w:r>
    </w:p>
    <w:p w:rsidR="00144F62" w:rsidRPr="00482190" w:rsidRDefault="00144F62" w:rsidP="00144F62">
      <w:pPr>
        <w:keepNext/>
        <w:keepLines/>
        <w:spacing w:before="40" w:after="0"/>
        <w:outlineLvl w:val="3"/>
        <w:rPr>
          <w:rFonts w:asciiTheme="minorHAnsi" w:eastAsia="Times New Roman" w:hAnsiTheme="minorHAnsi" w:cstheme="minorHAnsi"/>
          <w:b/>
          <w:iCs/>
          <w:sz w:val="26"/>
        </w:rPr>
      </w:pPr>
      <w:r w:rsidRPr="00482190">
        <w:rPr>
          <w:rFonts w:asciiTheme="minorHAnsi" w:eastAsia="Times New Roman" w:hAnsiTheme="minorHAnsi" w:cstheme="minorHAnsi"/>
          <w:b/>
          <w:iCs/>
          <w:sz w:val="26"/>
        </w:rPr>
        <w:t xml:space="preserve">Only a refusal of the spectacle of benevolent institutions solves. in response to the aff’s theater of cruelty that subordinates indigenous claims to sovereignty the alternative forwards an explicitly decolonial praxis that undoes the legalistic systems that </w:t>
      </w:r>
      <w:r>
        <w:rPr>
          <w:rFonts w:asciiTheme="minorHAnsi" w:eastAsia="Times New Roman" w:hAnsiTheme="minorHAnsi" w:cstheme="minorHAnsi"/>
          <w:b/>
          <w:iCs/>
          <w:sz w:val="26"/>
        </w:rPr>
        <w:t xml:space="preserve">global arms sales in the first place as a settler-colonialist project </w:t>
      </w:r>
    </w:p>
    <w:p w:rsidR="00144F62" w:rsidRPr="00482190" w:rsidRDefault="00144F62" w:rsidP="00144F62">
      <w:pPr>
        <w:rPr>
          <w:rFonts w:asciiTheme="minorHAnsi" w:eastAsia="Calibri" w:hAnsiTheme="minorHAnsi" w:cstheme="minorHAnsi"/>
        </w:rPr>
      </w:pPr>
      <w:r w:rsidRPr="0061286C">
        <w:rPr>
          <w:rFonts w:asciiTheme="minorHAnsi" w:eastAsia="Calibri" w:hAnsiTheme="minorHAnsi" w:cstheme="minorHAnsi"/>
          <w:b/>
          <w:bCs/>
          <w:sz w:val="26"/>
          <w:u w:val="single"/>
        </w:rPr>
        <w:t>Grande 17</w:t>
      </w:r>
      <w:r w:rsidRPr="00482190">
        <w:rPr>
          <w:rFonts w:asciiTheme="minorHAnsi" w:eastAsia="Calibri" w:hAnsiTheme="minorHAnsi" w:cstheme="minorHAnsi"/>
        </w:rPr>
        <w:t xml:space="preserve">, Sandy (10- 17 -2017) Education department, Center for the Comparative Study of Race and Ethnicity Connecticut College New London USA. Quecha. Refusing the Settler Society of the Spectacle. In: McKinley E., Smith L. (eds) Handbook of Indigenous Education. Springer, Singapore pg.13-14 </w:t>
      </w:r>
      <w:r w:rsidRPr="0061286C">
        <w:rPr>
          <w:rFonts w:asciiTheme="minorHAnsi" w:eastAsia="Calibri" w:hAnsiTheme="minorHAnsi" w:cstheme="minorHAnsi"/>
        </w:rPr>
        <w:t xml:space="preserve"> //pyrex ultra</w:t>
      </w:r>
    </w:p>
    <w:p w:rsidR="00144F62" w:rsidRPr="0061286C" w:rsidRDefault="00144F62" w:rsidP="00144F62">
      <w:pPr>
        <w:rPr>
          <w:rFonts w:asciiTheme="minorHAnsi" w:eastAsia="Calibri" w:hAnsiTheme="minorHAnsi" w:cstheme="minorHAnsi"/>
          <w:b/>
          <w:iCs/>
          <w:u w:val="single"/>
          <w:bdr w:val="single" w:sz="8" w:space="0" w:color="auto"/>
        </w:rPr>
      </w:pPr>
      <w:r w:rsidRPr="00482190">
        <w:rPr>
          <w:rFonts w:asciiTheme="minorHAnsi" w:eastAsia="Calibri" w:hAnsiTheme="minorHAnsi" w:cstheme="minorHAnsi"/>
          <w:sz w:val="16"/>
        </w:rPr>
        <w:t>As articulated by Indigenous scholars, Julian Brave NoiseCat and Anne Spice, “</w:t>
      </w:r>
      <w:r w:rsidRPr="0061286C">
        <w:rPr>
          <w:rFonts w:asciiTheme="minorHAnsi" w:eastAsia="Calibri" w:hAnsiTheme="minorHAnsi" w:cstheme="minorHAnsi"/>
          <w:b/>
          <w:u w:val="single"/>
        </w:rPr>
        <w:t xml:space="preserve">At Standing Rock, </w:t>
      </w:r>
      <w:r w:rsidRPr="004C71E8">
        <w:rPr>
          <w:rFonts w:asciiTheme="minorHAnsi" w:eastAsia="Calibri" w:hAnsiTheme="minorHAnsi" w:cstheme="minorHAnsi"/>
          <w:b/>
          <w:highlight w:val="yellow"/>
          <w:u w:val="single"/>
        </w:rPr>
        <w:t>the audacious vision for an indigenous future</w:t>
      </w:r>
      <w:r w:rsidRPr="0061286C">
        <w:rPr>
          <w:rFonts w:asciiTheme="minorHAnsi" w:eastAsia="Calibri" w:hAnsiTheme="minorHAnsi" w:cstheme="minorHAnsi"/>
          <w:b/>
          <w:u w:val="single"/>
        </w:rPr>
        <w:t xml:space="preserve">, </w:t>
      </w:r>
      <w:r w:rsidRPr="00482190">
        <w:rPr>
          <w:rFonts w:asciiTheme="minorHAnsi" w:eastAsia="Calibri" w:hAnsiTheme="minorHAnsi" w:cstheme="minorHAnsi"/>
          <w:sz w:val="16"/>
        </w:rPr>
        <w:t>handed down from Wounded Knee and global in force,</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is alive and well</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In order for this</w:t>
      </w:r>
      <w:r w:rsidRPr="0061286C">
        <w:rPr>
          <w:rFonts w:asciiTheme="minorHAnsi" w:eastAsia="Calibri" w:hAnsiTheme="minorHAnsi" w:cstheme="minorHAnsi"/>
          <w:b/>
          <w:u w:val="single"/>
        </w:rPr>
        <w:t xml:space="preserve"> “audacious vision” </w:t>
      </w:r>
      <w:r w:rsidRPr="004C71E8">
        <w:rPr>
          <w:rFonts w:asciiTheme="minorHAnsi" w:eastAsia="Calibri" w:hAnsiTheme="minorHAnsi" w:cstheme="minorHAnsi"/>
          <w:b/>
          <w:highlight w:val="yellow"/>
          <w:u w:val="single"/>
        </w:rPr>
        <w:t>to be</w:t>
      </w:r>
      <w:r w:rsidRPr="0061286C">
        <w:rPr>
          <w:rFonts w:asciiTheme="minorHAnsi" w:eastAsia="Calibri" w:hAnsiTheme="minorHAnsi" w:cstheme="minorHAnsi"/>
          <w:b/>
          <w:u w:val="single"/>
        </w:rPr>
        <w:t xml:space="preserve"> fully </w:t>
      </w:r>
      <w:r w:rsidRPr="004C71E8">
        <w:rPr>
          <w:rFonts w:asciiTheme="minorHAnsi" w:eastAsia="Calibri" w:hAnsiTheme="minorHAnsi" w:cstheme="minorHAnsi"/>
          <w:b/>
          <w:highlight w:val="yellow"/>
          <w:u w:val="single"/>
        </w:rPr>
        <w:t>realized</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it is up to all of us to see and work past the glimmer of spectacle, to resist the cult of the immediate</w:t>
      </w:r>
      <w:r w:rsidRPr="0061286C">
        <w:rPr>
          <w:rFonts w:asciiTheme="minorHAnsi" w:eastAsia="Calibri" w:hAnsiTheme="minorHAnsi" w:cstheme="minorHAnsi"/>
          <w:b/>
          <w:u w:val="single"/>
        </w:rPr>
        <w:t xml:space="preserve">, </w:t>
      </w:r>
      <w:r w:rsidRPr="00482190">
        <w:rPr>
          <w:rFonts w:asciiTheme="minorHAnsi" w:eastAsia="Calibri" w:hAnsiTheme="minorHAnsi" w:cstheme="minorHAnsi"/>
          <w:sz w:val="16"/>
        </w:rPr>
        <w:t>and</w:t>
      </w:r>
      <w:r w:rsidRPr="0061286C">
        <w:rPr>
          <w:rFonts w:asciiTheme="minorHAnsi" w:eastAsia="Calibri" w:hAnsiTheme="minorHAnsi" w:cstheme="minorHAnsi"/>
          <w:b/>
          <w:u w:val="single"/>
        </w:rPr>
        <w:t xml:space="preserve"> to do the more deliberative work of history, </w:t>
      </w:r>
      <w:r w:rsidRPr="00482190">
        <w:rPr>
          <w:rFonts w:asciiTheme="minorHAnsi" w:eastAsia="Calibri" w:hAnsiTheme="minorHAnsi" w:cstheme="minorHAnsi"/>
          <w:sz w:val="16"/>
        </w:rPr>
        <w:t>earnestly</w:t>
      </w:r>
      <w:r w:rsidRPr="0061286C">
        <w:rPr>
          <w:rFonts w:asciiTheme="minorHAnsi" w:eastAsia="Calibri" w:hAnsiTheme="minorHAnsi" w:cstheme="minorHAnsi"/>
          <w:b/>
          <w:u w:val="single"/>
        </w:rPr>
        <w:t xml:space="preserve"> connecting past with present. </w:t>
      </w:r>
      <w:r w:rsidRPr="004C71E8">
        <w:rPr>
          <w:rFonts w:asciiTheme="minorHAnsi" w:eastAsia="Calibri" w:hAnsiTheme="minorHAnsi" w:cstheme="minorHAnsi"/>
          <w:b/>
          <w:highlight w:val="yellow"/>
          <w:u w:val="single"/>
        </w:rPr>
        <w:t>This requires</w:t>
      </w:r>
      <w:r w:rsidRPr="0061286C">
        <w:rPr>
          <w:rFonts w:asciiTheme="minorHAnsi" w:eastAsia="Calibri" w:hAnsiTheme="minorHAnsi" w:cstheme="minorHAnsi"/>
          <w:b/>
          <w:u w:val="single"/>
        </w:rPr>
        <w:t xml:space="preserve"> </w:t>
      </w:r>
      <w:r w:rsidRPr="00482190">
        <w:rPr>
          <w:rFonts w:asciiTheme="minorHAnsi" w:eastAsia="Calibri" w:hAnsiTheme="minorHAnsi" w:cstheme="minorHAnsi"/>
          <w:sz w:val="16"/>
        </w:rPr>
        <w:t>a</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collective refusal to participate in the theater of cruelty</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and</w:t>
      </w:r>
      <w:r w:rsidRPr="0061286C">
        <w:rPr>
          <w:rFonts w:asciiTheme="minorHAnsi" w:eastAsia="Calibri" w:hAnsiTheme="minorHAnsi" w:cstheme="minorHAnsi"/>
          <w:b/>
          <w:u w:val="single"/>
        </w:rPr>
        <w:t xml:space="preserve"> choose </w:t>
      </w:r>
      <w:r w:rsidRPr="00482190">
        <w:rPr>
          <w:rFonts w:asciiTheme="minorHAnsi" w:eastAsia="Calibri" w:hAnsiTheme="minorHAnsi" w:cstheme="minorHAnsi"/>
          <w:sz w:val="16"/>
        </w:rPr>
        <w:t>instead</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to dismantle the settler consciousness</w:t>
      </w:r>
      <w:r w:rsidRPr="0061286C">
        <w:rPr>
          <w:rFonts w:asciiTheme="minorHAnsi" w:eastAsia="Calibri" w:hAnsiTheme="minorHAnsi" w:cstheme="minorHAnsi"/>
          <w:b/>
          <w:u w:val="single"/>
        </w:rPr>
        <w:t xml:space="preserve"> that enables it.</w:t>
      </w:r>
      <w:r w:rsidRPr="00482190">
        <w:rPr>
          <w:rFonts w:asciiTheme="minorHAnsi" w:eastAsia="Calibri" w:hAnsiTheme="minorHAnsi" w:cstheme="minorHAnsi"/>
          <w:sz w:val="16"/>
        </w:rPr>
        <w:t xml:space="preserve"> </w:t>
      </w:r>
      <w:r w:rsidRPr="0061286C">
        <w:rPr>
          <w:rFonts w:asciiTheme="minorHAnsi" w:eastAsia="Calibri" w:hAnsiTheme="minorHAnsi" w:cstheme="minorHAnsi"/>
          <w:b/>
          <w:u w:val="single"/>
        </w:rPr>
        <w:t>Such efforts entail working beyond and below the surface</w:t>
      </w:r>
      <w:r w:rsidRPr="00482190">
        <w:rPr>
          <w:rFonts w:asciiTheme="minorHAnsi" w:eastAsia="Calibri" w:hAnsiTheme="minorHAnsi" w:cstheme="minorHAnsi"/>
          <w:sz w:val="16"/>
        </w:rPr>
        <w:t xml:space="preserve">, keeping an eye toward the process by which relations of mutuality are either abandoned or eroded by relations of capital </w:t>
      </w:r>
      <w:r w:rsidRPr="0061286C">
        <w:rPr>
          <w:rFonts w:asciiTheme="minorHAnsi" w:eastAsia="Calibri" w:hAnsiTheme="minorHAnsi" w:cstheme="minorHAnsi"/>
          <w:b/>
          <w:iCs/>
          <w:u w:val="single"/>
          <w:bdr w:val="single" w:sz="8" w:space="0" w:color="auto"/>
        </w:rPr>
        <w:t xml:space="preserve">– </w:t>
      </w:r>
      <w:r w:rsidRPr="004C71E8">
        <w:rPr>
          <w:rFonts w:asciiTheme="minorHAnsi" w:eastAsia="Calibri" w:hAnsiTheme="minorHAnsi" w:cstheme="minorHAnsi"/>
          <w:b/>
          <w:iCs/>
          <w:highlight w:val="yellow"/>
          <w:u w:val="single"/>
          <w:bdr w:val="single" w:sz="8" w:space="0" w:color="auto"/>
        </w:rPr>
        <w:t>to in effect, decolonize</w:t>
      </w:r>
      <w:r w:rsidRPr="0061286C">
        <w:rPr>
          <w:rFonts w:asciiTheme="minorHAnsi" w:eastAsia="Calibri" w:hAnsiTheme="minorHAnsi" w:cstheme="minorHAnsi"/>
          <w:b/>
          <w:iCs/>
          <w:u w:val="single"/>
          <w:bdr w:val="single" w:sz="8" w:space="0" w:color="auto"/>
        </w:rPr>
        <w:t xml:space="preserve">. </w:t>
      </w:r>
      <w:r w:rsidRPr="0061286C">
        <w:rPr>
          <w:rFonts w:asciiTheme="minorHAnsi" w:eastAsia="Calibri" w:hAnsiTheme="minorHAnsi" w:cstheme="minorHAnsi"/>
          <w:b/>
          <w:u w:val="single"/>
        </w:rPr>
        <w:t>Within this struggle, Indigenous nations, peoples, and knowledge are crucial, not because they hold any magic or “ancient wisdom” but because they represent the most enduring and resilient entities that present a competing moral vision to the settler order</w:t>
      </w:r>
      <w:r w:rsidRPr="00482190">
        <w:rPr>
          <w:rFonts w:asciiTheme="minorHAnsi" w:eastAsia="Calibri" w:hAnsiTheme="minorHAnsi" w:cstheme="minorHAnsi"/>
          <w:sz w:val="16"/>
        </w:rPr>
        <w:t xml:space="preserve">. Despite myriad struggles, Native peoples have maintained their autonomy and political sovereignty for centuries, confounding the infamous Thatcherism, “There is No Alternative.” And insofar as current patterns of thinking and being have contributed to the existing political, economic, and environmental crises of our time, it is incumbent upon all of us to protect the complex ecologies that sustain Refusing the Indigenous communities. That said, I want to be clear that by “protect” I do not mean appropriate, mimic, exploit, or put on display. I mean to create and sustain the conditions under which such communities continue to survive and thrive. </w:t>
      </w:r>
      <w:r w:rsidRPr="004C71E8">
        <w:rPr>
          <w:rFonts w:asciiTheme="minorHAnsi" w:eastAsia="Calibri" w:hAnsiTheme="minorHAnsi" w:cstheme="minorHAnsi"/>
          <w:b/>
          <w:iCs/>
          <w:highlight w:val="yellow"/>
          <w:u w:val="single"/>
          <w:bdr w:val="single" w:sz="8" w:space="0" w:color="auto"/>
        </w:rPr>
        <w:t>Settlers desiring to be accomplices in the decolonial project need to assume the stance of advocate (not spectator) for Indigenous rights and perhaps more importantly, for whitestream transformation.</w:t>
      </w:r>
      <w:r w:rsidRPr="00482190">
        <w:rPr>
          <w:rFonts w:asciiTheme="minorHAnsi" w:eastAsia="Calibri" w:hAnsiTheme="minorHAnsi" w:cstheme="minorHAnsi"/>
          <w:sz w:val="16"/>
        </w:rPr>
        <w:t xml:space="preserve"> Within activist spaces </w:t>
      </w:r>
      <w:r w:rsidRPr="0061286C">
        <w:rPr>
          <w:rFonts w:asciiTheme="minorHAnsi" w:eastAsia="Calibri" w:hAnsiTheme="minorHAnsi" w:cstheme="minorHAnsi"/>
          <w:b/>
          <w:u w:val="single"/>
        </w:rPr>
        <w:t>this means demonstrating a willingness to stand on the front lines to help contain the metastasizing neoliberalism</w:t>
      </w:r>
      <w:r w:rsidRPr="00482190">
        <w:rPr>
          <w:rFonts w:asciiTheme="minorHAnsi" w:eastAsia="Calibri" w:hAnsiTheme="minorHAnsi" w:cstheme="minorHAnsi"/>
          <w:sz w:val="16"/>
        </w:rPr>
        <w:t xml:space="preserve">. As argued by Glen Coulthard (2014), </w:t>
      </w:r>
      <w:r w:rsidRPr="0061286C">
        <w:rPr>
          <w:rFonts w:asciiTheme="minorHAnsi" w:eastAsia="Calibri" w:hAnsiTheme="minorHAnsi" w:cstheme="minorHAnsi"/>
          <w:b/>
          <w:u w:val="single"/>
        </w:rPr>
        <w:t>“For Indigenous nations to live, capitalism must die</w:t>
      </w:r>
      <w:r w:rsidRPr="00482190">
        <w:rPr>
          <w:rFonts w:asciiTheme="minorHAnsi" w:eastAsia="Calibri" w:hAnsiTheme="minorHAnsi" w:cstheme="minorHAnsi"/>
          <w:sz w:val="16"/>
        </w:rPr>
        <w:t xml:space="preserve">” (p. 173). </w:t>
      </w:r>
      <w:r w:rsidRPr="0061286C">
        <w:rPr>
          <w:rFonts w:asciiTheme="minorHAnsi" w:eastAsia="Calibri" w:hAnsiTheme="minorHAnsi" w:cstheme="minorHAnsi"/>
          <w:b/>
          <w:u w:val="single"/>
        </w:rPr>
        <w:t>This</w:t>
      </w:r>
      <w:r w:rsidRPr="00482190">
        <w:rPr>
          <w:rFonts w:asciiTheme="minorHAnsi" w:eastAsia="Calibri" w:hAnsiTheme="minorHAnsi" w:cstheme="minorHAnsi"/>
          <w:sz w:val="16"/>
        </w:rPr>
        <w:t xml:space="preserve"> also necessarily </w:t>
      </w:r>
      <w:r w:rsidRPr="0061286C">
        <w:rPr>
          <w:rFonts w:asciiTheme="minorHAnsi" w:eastAsia="Calibri" w:hAnsiTheme="minorHAnsi" w:cstheme="minorHAnsi"/>
          <w:b/>
          <w:u w:val="single"/>
        </w:rPr>
        <w:t>demands a prior rejection of liberalism</w:t>
      </w:r>
      <w:r w:rsidRPr="00482190">
        <w:rPr>
          <w:rFonts w:asciiTheme="minorHAnsi" w:eastAsia="Calibri" w:hAnsiTheme="minorHAnsi" w:cstheme="minorHAnsi"/>
          <w:sz w:val="16"/>
        </w:rPr>
        <w:t xml:space="preserve">. Particularly now, as pundits and scholars begin to dissect the “success” of #NoDAPL, </w:t>
      </w:r>
      <w:r w:rsidRPr="004C71E8">
        <w:rPr>
          <w:rFonts w:asciiTheme="minorHAnsi" w:eastAsia="Calibri" w:hAnsiTheme="minorHAnsi" w:cstheme="minorHAnsi"/>
          <w:b/>
          <w:iCs/>
          <w:highlight w:val="yellow"/>
          <w:u w:val="single"/>
          <w:bdr w:val="single" w:sz="8" w:space="0" w:color="auto"/>
        </w:rPr>
        <w:t>it is important to register the long-understood failures of liberal politics and belief in reform</w:t>
      </w:r>
      <w:r w:rsidRPr="0061286C">
        <w:rPr>
          <w:rFonts w:asciiTheme="minorHAnsi" w:eastAsia="Calibri" w:hAnsiTheme="minorHAnsi" w:cstheme="minorHAnsi"/>
          <w:b/>
          <w:iCs/>
          <w:u w:val="single"/>
          <w:bdr w:val="single" w:sz="8" w:space="0" w:color="auto"/>
        </w:rPr>
        <w:t xml:space="preserve"> </w:t>
      </w:r>
      <w:r w:rsidRPr="00482190">
        <w:rPr>
          <w:rFonts w:asciiTheme="minorHAnsi" w:eastAsia="Calibri" w:hAnsiTheme="minorHAnsi" w:cstheme="minorHAnsi"/>
          <w:sz w:val="16"/>
        </w:rPr>
        <w:t xml:space="preserve">– of the liberal subject, of capital, of the state – </w:t>
      </w:r>
      <w:r w:rsidRPr="0061286C">
        <w:rPr>
          <w:rFonts w:asciiTheme="minorHAnsi" w:eastAsia="Calibri" w:hAnsiTheme="minorHAnsi" w:cstheme="minorHAnsi"/>
          <w:b/>
          <w:u w:val="single"/>
        </w:rPr>
        <w:t>through “peaceful” action and “rational” discourse</w:t>
      </w:r>
      <w:r w:rsidRPr="00482190">
        <w:rPr>
          <w:rFonts w:asciiTheme="minorHAnsi" w:eastAsia="Calibri" w:hAnsiTheme="minorHAnsi" w:cstheme="minorHAnsi"/>
          <w:sz w:val="16"/>
        </w:rPr>
        <w:t xml:space="preserve">. </w:t>
      </w:r>
      <w:r w:rsidRPr="004C71E8">
        <w:rPr>
          <w:rFonts w:asciiTheme="minorHAnsi" w:eastAsia="Calibri" w:hAnsiTheme="minorHAnsi" w:cstheme="minorHAnsi"/>
          <w:b/>
          <w:iCs/>
          <w:highlight w:val="yellow"/>
          <w:u w:val="single"/>
          <w:bdr w:val="single" w:sz="8" w:space="0" w:color="auto"/>
        </w:rPr>
        <w:t>Any movement that does not first recognize the irrationality and violence of the settler state and</w:t>
      </w:r>
      <w:r w:rsidRPr="0061286C">
        <w:rPr>
          <w:rFonts w:asciiTheme="minorHAnsi" w:eastAsia="Calibri" w:hAnsiTheme="minorHAnsi" w:cstheme="minorHAnsi"/>
          <w:b/>
          <w:iCs/>
          <w:u w:val="single"/>
          <w:bdr w:val="single" w:sz="8" w:space="0" w:color="auto"/>
        </w:rPr>
        <w:t xml:space="preserve"> </w:t>
      </w:r>
      <w:r w:rsidRPr="004C71E8">
        <w:rPr>
          <w:rFonts w:asciiTheme="minorHAnsi" w:eastAsia="Calibri" w:hAnsiTheme="minorHAnsi" w:cstheme="minorHAnsi"/>
          <w:b/>
          <w:iCs/>
          <w:highlight w:val="yellow"/>
          <w:u w:val="single"/>
          <w:bdr w:val="single" w:sz="8" w:space="0" w:color="auto"/>
        </w:rPr>
        <w:t>its envoys is by definition anti-Indian</w:t>
      </w:r>
      <w:r w:rsidRPr="00482190">
        <w:rPr>
          <w:rFonts w:asciiTheme="minorHAnsi" w:eastAsia="Calibri" w:hAnsiTheme="minorHAnsi" w:cstheme="minorHAnsi"/>
          <w:sz w:val="16"/>
        </w:rPr>
        <w:t xml:space="preserve">. It means recognizing that “the movement” is not (only) about the present but rather demands both history and a ground(ing) that is both literal and metaphoric. </w:t>
      </w:r>
      <w:r w:rsidRPr="0061286C">
        <w:rPr>
          <w:rFonts w:asciiTheme="minorHAnsi" w:eastAsia="Calibri" w:hAnsiTheme="minorHAnsi" w:cstheme="minorHAnsi"/>
          <w:b/>
          <w:u w:val="single"/>
        </w:rPr>
        <w:t>The guiding vision is not human centered or derived but rather comes from land and all that sustains it</w:t>
      </w:r>
      <w:r w:rsidRPr="00482190">
        <w:rPr>
          <w:rFonts w:asciiTheme="minorHAnsi" w:eastAsia="Calibri" w:hAnsiTheme="minorHAnsi" w:cstheme="minorHAnsi"/>
          <w:sz w:val="16"/>
        </w:rPr>
        <w:t>. The less quoted, second half of Coulthard’s (2014) assertion is, “</w:t>
      </w:r>
      <w:r w:rsidRPr="004C71E8">
        <w:rPr>
          <w:rFonts w:asciiTheme="minorHAnsi" w:eastAsia="Calibri" w:hAnsiTheme="minorHAnsi" w:cstheme="minorHAnsi"/>
          <w:b/>
          <w:iCs/>
          <w:highlight w:val="yellow"/>
          <w:u w:val="single"/>
          <w:bdr w:val="single" w:sz="8" w:space="0" w:color="auto"/>
        </w:rPr>
        <w:t>for capitalism to die, we must actively participate in the construction of Indigenous alternatives to it”</w:t>
      </w:r>
      <w:r w:rsidRPr="00482190">
        <w:rPr>
          <w:rFonts w:asciiTheme="minorHAnsi" w:eastAsia="Calibri" w:hAnsiTheme="minorHAnsi" w:cstheme="minorHAnsi"/>
          <w:sz w:val="16"/>
        </w:rPr>
        <w:t xml:space="preserve"> (p. 173). </w:t>
      </w:r>
      <w:r w:rsidRPr="004C71E8">
        <w:rPr>
          <w:rFonts w:asciiTheme="minorHAnsi" w:eastAsia="Calibri" w:hAnsiTheme="minorHAnsi" w:cstheme="minorHAnsi"/>
          <w:b/>
          <w:highlight w:val="yellow"/>
          <w:u w:val="single"/>
        </w:rPr>
        <w:t>The Indigenous</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 xml:space="preserve">project is not defined by </w:t>
      </w:r>
      <w:r w:rsidRPr="004C71E8">
        <w:rPr>
          <w:rFonts w:asciiTheme="minorHAnsi" w:eastAsia="Calibri" w:hAnsiTheme="minorHAnsi" w:cstheme="minorHAnsi"/>
          <w:b/>
          <w:iCs/>
          <w:highlight w:val="yellow"/>
          <w:u w:val="single"/>
          <w:bdr w:val="single" w:sz="8" w:space="0" w:color="auto"/>
        </w:rPr>
        <w:t>liberal or juridical notions</w:t>
      </w:r>
      <w:r w:rsidRPr="004C71E8">
        <w:rPr>
          <w:rFonts w:asciiTheme="minorHAnsi" w:eastAsia="Calibri" w:hAnsiTheme="minorHAnsi" w:cstheme="minorHAnsi"/>
          <w:b/>
          <w:highlight w:val="yellow"/>
          <w:u w:val="single"/>
        </w:rPr>
        <w:t xml:space="preserve"> of justice</w:t>
      </w:r>
      <w:r w:rsidRPr="00482190">
        <w:rPr>
          <w:rFonts w:asciiTheme="minorHAnsi" w:eastAsia="Calibri" w:hAnsiTheme="minorHAnsi" w:cstheme="minorHAnsi"/>
          <w:sz w:val="16"/>
        </w:rPr>
        <w:t>. Indeed</w:t>
      </w:r>
      <w:r w:rsidRPr="004C71E8">
        <w:rPr>
          <w:rFonts w:asciiTheme="minorHAnsi" w:eastAsia="Calibri" w:hAnsiTheme="minorHAnsi" w:cstheme="minorHAnsi"/>
          <w:sz w:val="16"/>
          <w:highlight w:val="yellow"/>
        </w:rPr>
        <w:t xml:space="preserve">, </w:t>
      </w:r>
      <w:r w:rsidRPr="004C71E8">
        <w:rPr>
          <w:rFonts w:asciiTheme="minorHAnsi" w:eastAsia="Calibri" w:hAnsiTheme="minorHAnsi" w:cstheme="minorHAnsi"/>
          <w:b/>
          <w:iCs/>
          <w:highlight w:val="yellow"/>
          <w:u w:val="single"/>
          <w:bdr w:val="single" w:sz="8" w:space="0" w:color="auto"/>
        </w:rPr>
        <w:t xml:space="preserve">liberalism’s </w:t>
      </w:r>
      <w:r w:rsidRPr="0061286C">
        <w:rPr>
          <w:rFonts w:asciiTheme="minorHAnsi" w:eastAsia="Calibri" w:hAnsiTheme="minorHAnsi" w:cstheme="minorHAnsi"/>
          <w:b/>
          <w:iCs/>
          <w:u w:val="single"/>
          <w:bdr w:val="single" w:sz="8" w:space="0" w:color="auto"/>
        </w:rPr>
        <w:t xml:space="preserve">reliance on the </w:t>
      </w:r>
      <w:r w:rsidRPr="004C71E8">
        <w:rPr>
          <w:rFonts w:asciiTheme="minorHAnsi" w:eastAsia="Calibri" w:hAnsiTheme="minorHAnsi" w:cstheme="minorHAnsi"/>
          <w:b/>
          <w:iCs/>
          <w:highlight w:val="yellow"/>
          <w:u w:val="single"/>
          <w:bdr w:val="single" w:sz="8" w:space="0" w:color="auto"/>
        </w:rPr>
        <w:t xml:space="preserve">fantasy of the benevolent state and </w:t>
      </w:r>
      <w:r w:rsidRPr="0061286C">
        <w:rPr>
          <w:rFonts w:asciiTheme="minorHAnsi" w:eastAsia="Calibri" w:hAnsiTheme="minorHAnsi" w:cstheme="minorHAnsi"/>
          <w:b/>
          <w:iCs/>
          <w:u w:val="single"/>
          <w:bdr w:val="single" w:sz="8" w:space="0" w:color="auto"/>
        </w:rPr>
        <w:t xml:space="preserve">its </w:t>
      </w:r>
      <w:r w:rsidRPr="004C71E8">
        <w:rPr>
          <w:rFonts w:asciiTheme="minorHAnsi" w:eastAsia="Calibri" w:hAnsiTheme="minorHAnsi" w:cstheme="minorHAnsi"/>
          <w:b/>
          <w:iCs/>
          <w:highlight w:val="yellow"/>
          <w:u w:val="single"/>
          <w:bdr w:val="single" w:sz="8" w:space="0" w:color="auto"/>
        </w:rPr>
        <w:t xml:space="preserve">refusal to relinquish the idea of a “new social order, built in the shell of the old,” </w:t>
      </w:r>
      <w:r w:rsidRPr="0061286C">
        <w:rPr>
          <w:rFonts w:asciiTheme="minorHAnsi" w:eastAsia="Calibri" w:hAnsiTheme="minorHAnsi" w:cstheme="minorHAnsi"/>
          <w:b/>
          <w:iCs/>
          <w:u w:val="single"/>
          <w:bdr w:val="single" w:sz="8" w:space="0" w:color="auto"/>
        </w:rPr>
        <w:t xml:space="preserve">ultimately </w:t>
      </w:r>
      <w:r w:rsidRPr="004C71E8">
        <w:rPr>
          <w:rFonts w:asciiTheme="minorHAnsi" w:eastAsia="Calibri" w:hAnsiTheme="minorHAnsi" w:cstheme="minorHAnsi"/>
          <w:b/>
          <w:iCs/>
          <w:highlight w:val="yellow"/>
          <w:u w:val="single"/>
          <w:bdr w:val="single" w:sz="8" w:space="0" w:color="auto"/>
        </w:rPr>
        <w:t>solidifies the settler state</w:t>
      </w:r>
      <w:r w:rsidRPr="004C71E8">
        <w:rPr>
          <w:rFonts w:asciiTheme="minorHAnsi" w:eastAsia="Calibri" w:hAnsiTheme="minorHAnsi" w:cstheme="minorHAnsi"/>
          <w:sz w:val="16"/>
          <w:highlight w:val="yellow"/>
        </w:rPr>
        <w:t>.</w:t>
      </w:r>
      <w:r w:rsidRPr="00482190">
        <w:rPr>
          <w:rFonts w:asciiTheme="minorHAnsi" w:eastAsia="Calibri" w:hAnsiTheme="minorHAnsi" w:cstheme="minorHAnsi"/>
          <w:sz w:val="16"/>
        </w:rPr>
        <w:t xml:space="preserve"> </w:t>
      </w:r>
      <w:r w:rsidRPr="0061286C">
        <w:rPr>
          <w:rFonts w:asciiTheme="minorHAnsi" w:eastAsia="Calibri" w:hAnsiTheme="minorHAnsi" w:cstheme="minorHAnsi"/>
          <w:b/>
          <w:u w:val="single"/>
        </w:rPr>
        <w:t>The so-</w:t>
      </w:r>
      <w:r w:rsidRPr="004C71E8">
        <w:rPr>
          <w:rFonts w:asciiTheme="minorHAnsi" w:eastAsia="Calibri" w:hAnsiTheme="minorHAnsi" w:cstheme="minorHAnsi"/>
          <w:b/>
          <w:highlight w:val="yellow"/>
          <w:u w:val="single"/>
        </w:rPr>
        <w:t>called progressive movements</w:t>
      </w:r>
      <w:r w:rsidRPr="0061286C">
        <w:rPr>
          <w:rFonts w:asciiTheme="minorHAnsi" w:eastAsia="Calibri" w:hAnsiTheme="minorHAnsi" w:cstheme="minorHAnsi"/>
          <w:b/>
          <w:u w:val="single"/>
        </w:rPr>
        <w:t xml:space="preserve"> built on liberal ideas </w:t>
      </w:r>
      <w:r w:rsidRPr="004C71E8">
        <w:rPr>
          <w:rFonts w:asciiTheme="minorHAnsi" w:eastAsia="Calibri" w:hAnsiTheme="minorHAnsi" w:cstheme="minorHAnsi"/>
          <w:b/>
          <w:highlight w:val="yellow"/>
          <w:u w:val="single"/>
        </w:rPr>
        <w:t>give rise to organizing strategies held captive to the “reign of the perpetual present</w:t>
      </w:r>
      <w:r w:rsidRPr="0061286C">
        <w:rPr>
          <w:rFonts w:asciiTheme="minorHAnsi" w:eastAsia="Calibri" w:hAnsiTheme="minorHAnsi" w:cstheme="minorHAnsi"/>
          <w:b/>
          <w:u w:val="single"/>
        </w:rPr>
        <w:t>.</w:t>
      </w:r>
      <w:r w:rsidRPr="00482190">
        <w:rPr>
          <w:rFonts w:asciiTheme="minorHAnsi" w:eastAsia="Calibri" w:hAnsiTheme="minorHAnsi" w:cstheme="minorHAnsi"/>
          <w:sz w:val="16"/>
        </w:rPr>
        <w:t>” Such politics were epitomized by the Occupy Wall movement – its never-ending process of agenda building, leaderless and lateral structure and non-prescriptive slogan, “What is Our One Demand?” – all suggest an allegiance to the liberal ideal of freedom as individual liberty. In contrast, Indigenous struggle is built on history and ancestral knowledge. It is informed by original teachings and the responsibility to uphold relations of mutuality. Attention to these teachings requires resistance and refusal of the fast, quick, sleek, and spectacular in favor of the steady, tried, consistent, and intergenerational</w:t>
      </w:r>
      <w:r w:rsidRPr="0061286C">
        <w:rPr>
          <w:rFonts w:asciiTheme="minorHAnsi" w:eastAsia="Calibri" w:hAnsiTheme="minorHAnsi" w:cstheme="minorHAnsi"/>
          <w:b/>
          <w:u w:val="single"/>
        </w:rPr>
        <w:t>.</w:t>
      </w:r>
      <w:r w:rsidRPr="00482190">
        <w:rPr>
          <w:rFonts w:asciiTheme="minorHAnsi" w:eastAsia="Calibri" w:hAnsiTheme="minorHAnsi" w:cstheme="minorHAnsi"/>
          <w:sz w:val="16"/>
        </w:rPr>
        <w:t xml:space="preserve"> It is the replacement of “to each his own” and “may the best man win” with “we are all related.” As Debord observes, </w:t>
      </w:r>
      <w:r w:rsidRPr="0061286C">
        <w:rPr>
          <w:rFonts w:asciiTheme="minorHAnsi" w:eastAsia="Calibri" w:hAnsiTheme="minorHAnsi" w:cstheme="minorHAnsi"/>
          <w:b/>
          <w:u w:val="single"/>
        </w:rPr>
        <w:t xml:space="preserve">the </w:t>
      </w:r>
      <w:r w:rsidRPr="0061286C">
        <w:rPr>
          <w:rFonts w:asciiTheme="minorHAnsi" w:eastAsia="Calibri" w:hAnsiTheme="minorHAnsi" w:cstheme="minorHAnsi"/>
          <w:b/>
          <w:iCs/>
          <w:u w:val="single"/>
          <w:bdr w:val="single" w:sz="8" w:space="0" w:color="auto"/>
        </w:rPr>
        <w:t>spectacle</w:t>
      </w:r>
      <w:r w:rsidRPr="0061286C">
        <w:rPr>
          <w:rFonts w:asciiTheme="minorHAnsi" w:eastAsia="Calibri" w:hAnsiTheme="minorHAnsi" w:cstheme="minorHAnsi"/>
          <w:b/>
          <w:u w:val="single"/>
        </w:rPr>
        <w:t xml:space="preserve"> is</w:t>
      </w:r>
      <w:r w:rsidRPr="00482190">
        <w:rPr>
          <w:rFonts w:asciiTheme="minorHAnsi" w:eastAsia="Calibri" w:hAnsiTheme="minorHAnsi" w:cstheme="minorHAnsi"/>
          <w:sz w:val="16"/>
        </w:rPr>
        <w:t xml:space="preserve"> “the reigning social organization of a </w:t>
      </w:r>
      <w:r w:rsidRPr="00482190">
        <w:rPr>
          <w:rFonts w:asciiTheme="minorHAnsi" w:eastAsia="Calibri" w:hAnsiTheme="minorHAnsi" w:cstheme="minorHAnsi"/>
          <w:strike/>
          <w:sz w:val="16"/>
        </w:rPr>
        <w:t>paralyzed</w:t>
      </w:r>
      <w:r w:rsidRPr="00482190">
        <w:rPr>
          <w:rFonts w:asciiTheme="minorHAnsi" w:eastAsia="Calibri" w:hAnsiTheme="minorHAnsi" w:cstheme="minorHAnsi"/>
          <w:sz w:val="16"/>
        </w:rPr>
        <w:t xml:space="preserve"> history, of a </w:t>
      </w:r>
      <w:r w:rsidRPr="00482190">
        <w:rPr>
          <w:rFonts w:asciiTheme="minorHAnsi" w:eastAsia="Calibri" w:hAnsiTheme="minorHAnsi" w:cstheme="minorHAnsi"/>
          <w:strike/>
          <w:sz w:val="16"/>
        </w:rPr>
        <w:t>paralyzed</w:t>
      </w:r>
      <w:r w:rsidRPr="00482190">
        <w:rPr>
          <w:rFonts w:asciiTheme="minorHAnsi" w:eastAsia="Calibri" w:hAnsiTheme="minorHAnsi" w:cstheme="minorHAnsi"/>
          <w:sz w:val="16"/>
        </w:rPr>
        <w:t xml:space="preserve"> memory, of</w:t>
      </w:r>
      <w:r w:rsidRPr="0061286C">
        <w:rPr>
          <w:rFonts w:asciiTheme="minorHAnsi" w:eastAsia="Calibri" w:hAnsiTheme="minorHAnsi" w:cstheme="minorHAnsi"/>
          <w:b/>
          <w:u w:val="single"/>
        </w:rPr>
        <w:t xml:space="preserve"> an abandonment of any history founded in historical time” and, thus, “is a false consciousness of time</w:t>
      </w:r>
      <w:r w:rsidRPr="00482190">
        <w:rPr>
          <w:rFonts w:asciiTheme="minorHAnsi" w:eastAsia="Calibri" w:hAnsiTheme="minorHAnsi" w:cstheme="minorHAnsi"/>
          <w:sz w:val="16"/>
        </w:rPr>
        <w:t xml:space="preserve">” (158). </w:t>
      </w:r>
      <w:r w:rsidRPr="0061286C">
        <w:rPr>
          <w:rFonts w:asciiTheme="minorHAnsi" w:eastAsia="Calibri" w:hAnsiTheme="minorHAnsi" w:cstheme="minorHAnsi"/>
          <w:b/>
          <w:u w:val="single"/>
        </w:rPr>
        <w:t>We must refuse this false consciousness</w:t>
      </w:r>
      <w:r w:rsidRPr="00482190">
        <w:rPr>
          <w:rFonts w:asciiTheme="minorHAnsi" w:eastAsia="Calibri" w:hAnsiTheme="minorHAnsi" w:cstheme="minorHAnsi"/>
          <w:sz w:val="16"/>
        </w:rPr>
        <w:t xml:space="preserve">. In the end, </w:t>
      </w:r>
      <w:r w:rsidRPr="004C71E8">
        <w:rPr>
          <w:rFonts w:asciiTheme="minorHAnsi" w:eastAsia="Calibri" w:hAnsiTheme="minorHAnsi" w:cstheme="minorHAnsi"/>
          <w:b/>
          <w:highlight w:val="yellow"/>
          <w:u w:val="single"/>
        </w:rPr>
        <w:t xml:space="preserve">refracting liberal, </w:t>
      </w:r>
      <w:r w:rsidRPr="0061286C">
        <w:rPr>
          <w:rFonts w:asciiTheme="minorHAnsi" w:eastAsia="Calibri" w:hAnsiTheme="minorHAnsi" w:cstheme="minorHAnsi"/>
          <w:b/>
          <w:u w:val="single"/>
        </w:rPr>
        <w:t xml:space="preserve">social justice </w:t>
      </w:r>
      <w:r w:rsidRPr="004C71E8">
        <w:rPr>
          <w:rFonts w:asciiTheme="minorHAnsi" w:eastAsia="Calibri" w:hAnsiTheme="minorHAnsi" w:cstheme="minorHAnsi"/>
          <w:b/>
          <w:highlight w:val="yellow"/>
          <w:u w:val="single"/>
        </w:rPr>
        <w:t xml:space="preserve">movements through an Indigenous lens compels us to be attentive to </w:t>
      </w:r>
      <w:r w:rsidRPr="0061286C">
        <w:rPr>
          <w:rFonts w:asciiTheme="minorHAnsi" w:eastAsia="Calibri" w:hAnsiTheme="minorHAnsi" w:cstheme="minorHAnsi"/>
          <w:b/>
          <w:u w:val="single"/>
        </w:rPr>
        <w:t xml:space="preserve">both </w:t>
      </w:r>
      <w:r w:rsidRPr="004C71E8">
        <w:rPr>
          <w:rFonts w:asciiTheme="minorHAnsi" w:eastAsia="Calibri" w:hAnsiTheme="minorHAnsi" w:cstheme="minorHAnsi"/>
          <w:b/>
          <w:highlight w:val="yellow"/>
          <w:u w:val="single"/>
        </w:rPr>
        <w:t>the larger ontological and epistemic underpinnings of settler colonialism</w:t>
      </w:r>
      <w:r w:rsidRPr="004C71E8">
        <w:rPr>
          <w:rFonts w:asciiTheme="minorHAnsi" w:eastAsia="Calibri" w:hAnsiTheme="minorHAnsi" w:cstheme="minorHAnsi"/>
          <w:sz w:val="16"/>
          <w:highlight w:val="yellow"/>
        </w:rPr>
        <w:t>;</w:t>
      </w:r>
      <w:r w:rsidRPr="00482190">
        <w:rPr>
          <w:rFonts w:asciiTheme="minorHAnsi" w:eastAsia="Calibri" w:hAnsiTheme="minorHAnsi" w:cstheme="minorHAnsi"/>
          <w:sz w:val="16"/>
        </w:rPr>
        <w:t xml:space="preserve"> </w:t>
      </w:r>
      <w:r w:rsidRPr="0061286C">
        <w:rPr>
          <w:rFonts w:asciiTheme="minorHAnsi" w:eastAsia="Calibri" w:hAnsiTheme="minorHAnsi" w:cstheme="minorHAnsi"/>
          <w:b/>
          <w:u w:val="single"/>
        </w:rPr>
        <w:t>to discern the relationship between our struggles and others; to disrupt complicity and ignite a refusal of the false promises of capitalism.</w:t>
      </w:r>
      <w:r w:rsidRPr="00482190">
        <w:rPr>
          <w:rFonts w:asciiTheme="minorHAnsi" w:eastAsia="Calibri" w:hAnsiTheme="minorHAnsi" w:cstheme="minorHAnsi"/>
          <w:sz w:val="16"/>
        </w:rPr>
        <w:t xml:space="preserve"> </w:t>
      </w:r>
      <w:r w:rsidRPr="0061286C">
        <w:rPr>
          <w:rFonts w:asciiTheme="minorHAnsi" w:eastAsia="Calibri" w:hAnsiTheme="minorHAnsi" w:cstheme="minorHAnsi"/>
          <w:b/>
          <w:u w:val="single"/>
        </w:rPr>
        <w:t>This</w:t>
      </w:r>
      <w:r w:rsidRPr="00482190">
        <w:rPr>
          <w:rFonts w:asciiTheme="minorHAnsi" w:eastAsia="Calibri" w:hAnsiTheme="minorHAnsi" w:cstheme="minorHAnsi"/>
          <w:sz w:val="16"/>
        </w:rPr>
        <w:t xml:space="preserve"> level of clarity </w:t>
      </w:r>
      <w:r w:rsidRPr="0061286C">
        <w:rPr>
          <w:rFonts w:asciiTheme="minorHAnsi" w:eastAsia="Calibri" w:hAnsiTheme="minorHAnsi" w:cstheme="minorHAnsi"/>
          <w:b/>
          <w:u w:val="single"/>
        </w:rPr>
        <w:t xml:space="preserve">removes the messy </w:t>
      </w:r>
      <w:r w:rsidRPr="00482190">
        <w:rPr>
          <w:rFonts w:asciiTheme="minorHAnsi" w:eastAsia="Calibri" w:hAnsiTheme="minorHAnsi" w:cstheme="minorHAnsi"/>
          <w:sz w:val="16"/>
        </w:rPr>
        <w:t xml:space="preserve">and participatory </w:t>
      </w:r>
      <w:r w:rsidRPr="0061286C">
        <w:rPr>
          <w:rFonts w:asciiTheme="minorHAnsi" w:eastAsia="Calibri" w:hAnsiTheme="minorHAnsi" w:cstheme="minorHAnsi"/>
          <w:b/>
          <w:u w:val="single"/>
        </w:rPr>
        <w:t>work of agenda setting that liberal movements insist upon</w:t>
      </w:r>
      <w:r w:rsidRPr="00482190">
        <w:rPr>
          <w:rFonts w:asciiTheme="minorHAnsi" w:eastAsia="Calibri" w:hAnsiTheme="minorHAnsi" w:cstheme="minorHAnsi"/>
          <w:sz w:val="16"/>
        </w:rPr>
        <w:t>, because</w:t>
      </w:r>
      <w:r w:rsidRPr="0061286C">
        <w:rPr>
          <w:rFonts w:asciiTheme="minorHAnsi" w:eastAsia="Calibri" w:hAnsiTheme="minorHAnsi" w:cstheme="minorHAnsi"/>
          <w:b/>
          <w:iCs/>
          <w:u w:val="single"/>
          <w:bdr w:val="single" w:sz="8" w:space="0" w:color="auto"/>
        </w:rPr>
        <w:t xml:space="preserve">, </w:t>
      </w:r>
      <w:r w:rsidRPr="004C71E8">
        <w:rPr>
          <w:rFonts w:asciiTheme="minorHAnsi" w:eastAsia="Calibri" w:hAnsiTheme="minorHAnsi" w:cstheme="minorHAnsi"/>
          <w:b/>
          <w:iCs/>
          <w:highlight w:val="yellow"/>
          <w:u w:val="single"/>
          <w:bdr w:val="single" w:sz="8" w:space="0" w:color="auto"/>
        </w:rPr>
        <w:t>the agenda has already been set – a long time ago. It is about land and defense of land. Land is our collective past, our present, and our future. This is our one demand.</w:t>
      </w:r>
    </w:p>
    <w:p w:rsidR="008B3FE4" w:rsidRDefault="008B3FE4" w:rsidP="008B3FE4">
      <w:pPr>
        <w:pStyle w:val="Heading4"/>
      </w:pPr>
      <w:r>
        <w:t>Refusal of settler colonialism is a important frame for interpreting and dismantling acts of retrenchment</w:t>
      </w:r>
    </w:p>
    <w:p w:rsidR="008B3FE4" w:rsidRDefault="008B3FE4" w:rsidP="008B3FE4">
      <w:pPr>
        <w:pStyle w:val="paragraph"/>
        <w:spacing w:before="0" w:beforeAutospacing="0" w:after="0" w:afterAutospacing="0"/>
        <w:textAlignment w:val="baseline"/>
      </w:pPr>
      <w:r w:rsidRPr="008B3FE4">
        <w:rPr>
          <w:rFonts w:eastAsiaTheme="majorEastAsia"/>
        </w:rPr>
        <w:t>Lorenzo </w:t>
      </w:r>
      <w:r w:rsidRPr="008B3FE4">
        <w:rPr>
          <w:rStyle w:val="Style13ptBold"/>
        </w:rPr>
        <w:t>Veracini</w:t>
      </w:r>
      <w:r w:rsidRPr="008B3FE4">
        <w:rPr>
          <w:rFonts w:eastAsiaTheme="majorEastAsia"/>
        </w:rPr>
        <w:t> The Other Shift: Settler Colonialism, Israel, and the Occupation 2013 </w:t>
      </w:r>
      <w:hyperlink r:id="rId268" w:tgtFrame="_blank" w:history="1">
        <w:r w:rsidRPr="008B3FE4">
          <w:rPr>
            <w:rStyle w:val="Hyperlink"/>
            <w:rFonts w:eastAsiaTheme="majorEastAsia"/>
          </w:rPr>
          <w:t>http://www.jstor.org/stable/10.1525/jps.2013.42.2.26</w:t>
        </w:r>
      </w:hyperlink>
      <w:r w:rsidRPr="008B3FE4">
        <w:rPr>
          <w:rFonts w:eastAsiaTheme="majorEastAsia"/>
        </w:rPr>
        <w:t xml:space="preserve"> Source: Journal of Palestine Studies, Vol. 42, No. 2 (Winter </w:t>
      </w:r>
      <w:r w:rsidRPr="008B3FE4">
        <w:rPr>
          <w:rStyle w:val="Style13ptBold"/>
          <w:rFonts w:eastAsiaTheme="majorEastAsia"/>
        </w:rPr>
        <w:t>2013</w:t>
      </w:r>
      <w:r w:rsidRPr="008B3FE4">
        <w:rPr>
          <w:rFonts w:eastAsiaTheme="majorEastAsia"/>
        </w:rPr>
        <w:t>), pp. 26-42 Published by: University of California Press on behalf of the Institute for Palestine </w:t>
      </w:r>
      <w:r w:rsidRPr="008B3FE4">
        <w:t>StudiesStable</w:t>
      </w:r>
      <w:r w:rsidRPr="008B3FE4">
        <w:rPr>
          <w:rFonts w:eastAsiaTheme="majorEastAsia"/>
        </w:rPr>
        <w:t> URL: http://www.jstor.org/stable/10.1525/jps.2013.42.2.26 .</w:t>
      </w:r>
    </w:p>
    <w:p w:rsidR="008B3FE4" w:rsidRPr="008B3FE4" w:rsidRDefault="008B3FE4" w:rsidP="008B3FE4">
      <w:r w:rsidRPr="00DD58BC">
        <w:rPr>
          <w:rStyle w:val="normaltextrun"/>
          <w:rFonts w:asciiTheme="majorHAnsi" w:hAnsiTheme="majorHAnsi" w:cstheme="majorHAnsi"/>
          <w:color w:val="000000"/>
          <w:shd w:val="clear" w:color="auto" w:fill="FFFFFF"/>
        </w:rPr>
        <w:br/>
      </w:r>
      <w:r w:rsidRPr="008B3FE4">
        <w:t xml:space="preserve">As a population controlling regime, </w:t>
      </w:r>
      <w:r w:rsidRPr="004C71E8">
        <w:rPr>
          <w:rStyle w:val="StyleUnderline"/>
          <w:highlight w:val="yellow"/>
        </w:rPr>
        <w:t>the occupation</w:t>
      </w:r>
      <w:r w:rsidRPr="008B3FE4">
        <w:t>—and this includes the settlements—</w:t>
      </w:r>
      <w:r w:rsidRPr="004C71E8">
        <w:rPr>
          <w:rStyle w:val="StyleUnderline"/>
          <w:highlight w:val="yellow"/>
        </w:rPr>
        <w:t>is not likely at this point to be dismantled through a series of deliberate acts reversing its entrenchment</w:t>
      </w:r>
      <w:r w:rsidRPr="008B3FE4">
        <w:t>, especially after 1992 and the onset of the policy of systematic closure. In this sense it may be irreversible. But if the occupation is irreversible, the exit will probably be forward: the Palestinian Authority (PA) and/or a Hamas-led government in Gaza could end up inheriting the occupation’s structures and fashion their rule as postcolonial successor polities.</w:t>
      </w:r>
      <w:r>
        <w:t xml:space="preserve"> </w:t>
      </w:r>
      <w:r w:rsidRPr="008B3FE4">
        <w:t xml:space="preserve">the PA and Hamas, together with a plethora of western non-government organizations, can be considered an integral part of the occupation in its current configuration. As historian of postcolonial Africa Mahmood Mamdani has repeatedly noted, a decolonized polity and the neocolonial relations it maintains with former colonizing cores should be understood as the direct successors of the colonial state (and its colonial relations with the imperial center).18 Thus, </w:t>
      </w:r>
      <w:r w:rsidRPr="004C71E8">
        <w:rPr>
          <w:rStyle w:val="StyleUnderline"/>
          <w:highlight w:val="yellow"/>
        </w:rPr>
        <w:t>as the scholarship on decolonization processes has emphasized, continuity and discontinuity should be considered together</w:t>
      </w:r>
      <w:r w:rsidRPr="008B3FE4">
        <w:t>.</w:t>
      </w:r>
      <w:r>
        <w:t xml:space="preserve"> </w:t>
      </w:r>
      <w:r w:rsidRPr="004C71E8">
        <w:rPr>
          <w:rStyle w:val="StyleUnderline"/>
          <w:highlight w:val="yellow"/>
        </w:rPr>
        <w:t>Focusing on the recolonization of a settler colonial project</w:t>
      </w:r>
      <w:r w:rsidRPr="008B3FE4">
        <w:t xml:space="preserve">, </w:t>
      </w:r>
      <w:r w:rsidRPr="004C71E8">
        <w:rPr>
          <w:rStyle w:val="StyleUnderline"/>
          <w:highlight w:val="yellow"/>
        </w:rPr>
        <w:t>not as a fait accompli but as a process, can be useful in interpreting current Israeli circumstances</w:t>
      </w:r>
      <w:r w:rsidRPr="008B3FE4">
        <w:t>. Zionism in practice was about establishing a country of some Jewish people (i.e., those who would move there as opposed to those who would not). Recurring emphasis on Israel as the country of all Jews rather than the country of Zionists inevitably produces a recolonization effect, subjecting Jewish Israelis to the political determination of others. To succeed, a settler project can only be the project of its settlers—of no one else. The push for new immigrants and reliance on external supporters, by erasing the necessary distinction between settler insiders and exogenous outsiders (in this case, between those who have moved to Palestine and those who have not) prevents the indigenization of the settler, an indispensable component of all successful settler colonial projects.22 Many in the Zionist movement understood this clearly, even though their proposals regarding how to approach the indigenization of the settler varied dramatically</w:t>
      </w:r>
      <w:r>
        <w:t xml:space="preserve"> </w:t>
      </w:r>
      <w:r w:rsidRPr="008B3FE4">
        <w:t xml:space="preserve">It is significant that, according to settler colonial traditions, it is settlement that makes a nation, not vice versa. Indeed, </w:t>
      </w:r>
      <w:r w:rsidRPr="004C71E8">
        <w:rPr>
          <w:rStyle w:val="StyleUnderline"/>
          <w:highlight w:val="yellow"/>
        </w:rPr>
        <w:t>these renditions of colonizing processes routinely refer to the differentiation of national types that inevitably results from the very experience of settlement</w:t>
      </w:r>
      <w:r w:rsidRPr="008B3FE4">
        <w:t xml:space="preserve"> and life on the land. This differentiation, which can also be expressed as that which progressively separates the colonizing metropole from the settler periphery, is itself used to sustain claims to political autonomy. Such processes require the full indigenization of the settler. Indeed, </w:t>
      </w:r>
      <w:r w:rsidRPr="004C71E8">
        <w:rPr>
          <w:rStyle w:val="StyleUnderline"/>
          <w:highlight w:val="yellow"/>
        </w:rPr>
        <w:t>failure to indigenize creates the conditions of possibility for recolonization to become operative. In the end, recolonization processes constitute a ‘‘new old land,’’ not the ‘‘old new land’’ of settler colonial/Zionist imaginings</w:t>
      </w:r>
      <w:r w:rsidRPr="008B3FE4">
        <w:t>.</w:t>
      </w:r>
      <w:r>
        <w:t xml:space="preserve"> </w:t>
      </w:r>
    </w:p>
    <w:p w:rsidR="00144F62" w:rsidRPr="00383685" w:rsidRDefault="00144F62" w:rsidP="00144F62"/>
    <w:p w:rsidR="00144F62" w:rsidRDefault="00144F62" w:rsidP="00144F62">
      <w:pPr>
        <w:pStyle w:val="Heading3"/>
        <w:rPr>
          <w:rFonts w:asciiTheme="minorHAnsi" w:eastAsia="Cambria" w:hAnsiTheme="minorHAnsi" w:cstheme="minorHAnsi"/>
        </w:rPr>
      </w:pPr>
      <w:r>
        <w:rPr>
          <w:rFonts w:asciiTheme="minorHAnsi" w:eastAsia="Cambria" w:hAnsiTheme="minorHAnsi" w:cstheme="minorHAnsi"/>
        </w:rPr>
        <w:t>Case --- Refusal Key</w:t>
      </w:r>
    </w:p>
    <w:p w:rsidR="00144F62" w:rsidRPr="00195F8A" w:rsidRDefault="00144F62" w:rsidP="00144F62">
      <w:pPr>
        <w:keepNext/>
        <w:keepLines/>
        <w:shd w:val="clear" w:color="auto" w:fill="FFFFFF"/>
        <w:spacing w:before="40" w:after="0" w:line="278" w:lineRule="atLeast"/>
        <w:outlineLvl w:val="3"/>
        <w:rPr>
          <w:rFonts w:asciiTheme="minorHAnsi" w:eastAsia="Times New Roman" w:hAnsiTheme="minorHAnsi" w:cstheme="minorHAnsi"/>
          <w:b/>
          <w:iCs/>
          <w:color w:val="222222"/>
          <w:sz w:val="26"/>
          <w:szCs w:val="26"/>
        </w:rPr>
      </w:pPr>
      <w:r w:rsidRPr="00195F8A">
        <w:rPr>
          <w:rFonts w:asciiTheme="minorHAnsi" w:eastAsia="Times New Roman" w:hAnsiTheme="minorHAnsi" w:cstheme="minorHAnsi"/>
          <w:b/>
          <w:iCs/>
          <w:color w:val="222222"/>
          <w:sz w:val="26"/>
          <w:szCs w:val="26"/>
        </w:rPr>
        <w:t>Settler colonialism alienation and conscription of land is the founding condition for warfare globally – which means only the affirmative has a change to intervene.</w:t>
      </w:r>
    </w:p>
    <w:p w:rsidR="00144F62" w:rsidRPr="00195F8A" w:rsidRDefault="00144F62" w:rsidP="00144F62">
      <w:pPr>
        <w:shd w:val="clear" w:color="auto" w:fill="FFFFFF"/>
        <w:spacing w:line="235" w:lineRule="atLeast"/>
        <w:rPr>
          <w:rFonts w:asciiTheme="minorHAnsi" w:eastAsia="Calibri" w:hAnsiTheme="minorHAnsi" w:cstheme="minorHAnsi"/>
          <w:color w:val="222222"/>
        </w:rPr>
      </w:pPr>
      <w:r w:rsidRPr="0061286C">
        <w:rPr>
          <w:rFonts w:asciiTheme="minorHAnsi" w:eastAsia="Calibri" w:hAnsiTheme="minorHAnsi" w:cstheme="minorHAnsi"/>
          <w:b/>
          <w:bCs/>
          <w:sz w:val="26"/>
          <w:u w:val="single"/>
        </w:rPr>
        <w:t>Tuck and Yang 12</w:t>
      </w:r>
      <w:r w:rsidRPr="00195F8A">
        <w:rPr>
          <w:rFonts w:asciiTheme="minorHAnsi" w:eastAsia="Calibri" w:hAnsiTheme="minorHAnsi" w:cstheme="minorHAnsi"/>
          <w:color w:val="222222"/>
        </w:rPr>
        <w:t> (Eve; K. Wayne, the dynamic duo “Decolonization Is Not a Metaphor” </w:t>
      </w:r>
      <w:r w:rsidRPr="00195F8A">
        <w:rPr>
          <w:rFonts w:asciiTheme="minorHAnsi" w:eastAsia="Calibri" w:hAnsiTheme="minorHAnsi" w:cstheme="minorHAnsi"/>
          <w:i/>
          <w:iCs/>
          <w:color w:val="222222"/>
        </w:rPr>
        <w:t>Decolonization: Indigeneity, Education &amp; Society </w:t>
      </w:r>
      <w:r w:rsidRPr="00195F8A">
        <w:rPr>
          <w:rFonts w:asciiTheme="minorHAnsi" w:eastAsia="Calibri" w:hAnsiTheme="minorHAnsi" w:cstheme="minorHAnsi"/>
          <w:color w:val="222222"/>
        </w:rPr>
        <w:t xml:space="preserve">1, no. 1, pp. 31-33) </w:t>
      </w:r>
      <w:r w:rsidRPr="0061286C">
        <w:rPr>
          <w:rFonts w:asciiTheme="minorHAnsi" w:eastAsia="Calibri" w:hAnsiTheme="minorHAnsi" w:cstheme="minorHAnsi"/>
        </w:rPr>
        <w:t>//pyrex ultra</w:t>
      </w:r>
    </w:p>
    <w:p w:rsidR="00144F62" w:rsidRPr="00195F8A" w:rsidRDefault="00144F62" w:rsidP="00144F62">
      <w:pPr>
        <w:shd w:val="clear" w:color="auto" w:fill="FFFFFF"/>
        <w:spacing w:line="235" w:lineRule="atLeast"/>
        <w:rPr>
          <w:rFonts w:asciiTheme="minorHAnsi" w:eastAsia="Calibri" w:hAnsiTheme="minorHAnsi" w:cstheme="minorHAnsi"/>
          <w:color w:val="222222"/>
          <w:u w:val="single"/>
        </w:rPr>
      </w:pPr>
      <w:r w:rsidRPr="00195F8A">
        <w:rPr>
          <w:rFonts w:asciiTheme="minorHAnsi" w:eastAsia="Calibri" w:hAnsiTheme="minorHAnsi" w:cstheme="minorHAnsi"/>
          <w:color w:val="222222"/>
          <w:sz w:val="12"/>
          <w:szCs w:val="12"/>
        </w:rPr>
        <w:t>There is so much that is incommensurable, so many overlaps that can’t be figured, that cannot be resolved. </w:t>
      </w:r>
      <w:r w:rsidRPr="004C71E8">
        <w:rPr>
          <w:rStyle w:val="StyleUnderline"/>
          <w:highlight w:val="yellow"/>
        </w:rPr>
        <w:t>Settler colonialism fuels imperialism all around the globe.</w:t>
      </w:r>
      <w:r w:rsidRPr="00195F8A">
        <w:rPr>
          <w:rFonts w:asciiTheme="minorHAnsi" w:eastAsia="Calibri" w:hAnsiTheme="minorHAnsi" w:cstheme="minorHAnsi"/>
          <w:color w:val="222222"/>
          <w:sz w:val="12"/>
          <w:szCs w:val="12"/>
          <w:u w:val="single"/>
          <w:shd w:val="clear" w:color="auto" w:fill="00FFFF"/>
        </w:rPr>
        <w:t> </w:t>
      </w:r>
      <w:r w:rsidRPr="00195F8A">
        <w:rPr>
          <w:rFonts w:asciiTheme="minorHAnsi" w:eastAsia="Calibri" w:hAnsiTheme="minorHAnsi" w:cstheme="minorHAnsi"/>
        </w:rPr>
        <w:t>Oil is the motor and motive for war and so was salt, so will be water</w:t>
      </w:r>
      <w:r w:rsidRPr="0061286C">
        <w:rPr>
          <w:rFonts w:asciiTheme="minorHAnsi" w:eastAsia="Calibri" w:hAnsiTheme="minorHAnsi" w:cstheme="minorHAnsi"/>
          <w:b/>
          <w:bCs/>
          <w:color w:val="222222"/>
          <w:u w:val="single"/>
          <w:shd w:val="clear" w:color="auto" w:fill="00FFFF"/>
        </w:rPr>
        <w:t>.</w:t>
      </w:r>
      <w:r w:rsidRPr="004C71E8">
        <w:rPr>
          <w:rStyle w:val="StyleUnderline"/>
          <w:highlight w:val="yellow"/>
        </w:rPr>
        <w:t>Settler sovereignty over these very pieces of earth, air, and water is what makes possible these imperialisms.</w:t>
      </w:r>
      <w:r w:rsidRPr="00557D6B">
        <w:rPr>
          <w:rStyle w:val="StyleUnderline"/>
        </w:rPr>
        <w:t> </w:t>
      </w:r>
      <w:r w:rsidRPr="0061286C">
        <w:rPr>
          <w:rFonts w:asciiTheme="minorHAnsi" w:eastAsia="Calibri" w:hAnsiTheme="minorHAnsi" w:cstheme="minorHAnsi"/>
          <w:b/>
          <w:bCs/>
          <w:color w:val="222222"/>
          <w:u w:val="single"/>
        </w:rPr>
        <w:t>The same yellow pollen in the water of the Laguna Pueblo reservation in New Mexico</w:t>
      </w:r>
      <w:r w:rsidRPr="00195F8A">
        <w:rPr>
          <w:rFonts w:asciiTheme="minorHAnsi" w:eastAsia="Calibri" w:hAnsiTheme="minorHAnsi" w:cstheme="minorHAnsi"/>
          <w:color w:val="222222"/>
          <w:sz w:val="12"/>
          <w:szCs w:val="12"/>
          <w:u w:val="single"/>
        </w:rPr>
        <w:t>, Leslie Marmon Silko reminds us, </w:t>
      </w:r>
      <w:r w:rsidRPr="0061286C">
        <w:rPr>
          <w:rFonts w:asciiTheme="minorHAnsi" w:eastAsia="Calibri" w:hAnsiTheme="minorHAnsi" w:cstheme="minorHAnsi"/>
          <w:b/>
          <w:bCs/>
          <w:color w:val="222222"/>
          <w:u w:val="single"/>
        </w:rPr>
        <w:t>is the same uranium that annihilated over 200,000 strangers in 2 flashes. The same yellow pollen that poisons the land from where it came. Used in the same war that took a generation of young Pueblo men</w:t>
      </w:r>
      <w:r w:rsidRPr="0061286C">
        <w:rPr>
          <w:rFonts w:asciiTheme="minorHAnsi" w:eastAsia="Calibri" w:hAnsiTheme="minorHAnsi" w:cstheme="minorHAnsi"/>
          <w:b/>
          <w:bCs/>
          <w:color w:val="222222"/>
        </w:rPr>
        <w:t>.</w:t>
      </w:r>
      <w:r w:rsidRPr="00195F8A">
        <w:rPr>
          <w:rFonts w:asciiTheme="minorHAnsi" w:eastAsia="Calibri" w:hAnsiTheme="minorHAnsi" w:cstheme="minorHAnsi"/>
          <w:color w:val="222222"/>
          <w:sz w:val="12"/>
          <w:szCs w:val="12"/>
        </w:rPr>
        <w:t>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w:t>
      </w:r>
      <w:r w:rsidRPr="004C71E8">
        <w:rPr>
          <w:rStyle w:val="StyleUnderline"/>
          <w:highlight w:val="yellow"/>
        </w:rPr>
        <w:t>“Indian Country” was/is the term used in Viet Nam, Afghanistan, Iraq by the U.S. military for ‘enemy territory’.</w:t>
      </w:r>
      <w:r w:rsidRPr="0061286C">
        <w:rPr>
          <w:rFonts w:asciiTheme="minorHAnsi" w:eastAsia="Calibri" w:hAnsiTheme="minorHAnsi" w:cstheme="minorHAnsi"/>
          <w:b/>
          <w:bCs/>
          <w:color w:val="222222"/>
          <w:u w:val="single"/>
        </w:rPr>
        <w:t> 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w:t>
      </w:r>
      <w:r w:rsidRPr="00195F8A">
        <w:rPr>
          <w:rFonts w:asciiTheme="minorHAnsi" w:eastAsia="Calibri" w:hAnsiTheme="minorHAnsi" w:cstheme="minorHAnsi"/>
        </w:rPr>
        <w:t>The Colt .45 was perfected to kill Indigenous people during the ‘liberation’ of what became the Philippines, but it was first invented for the ‘Indian Wars’ in North America</w:t>
      </w:r>
      <w:r w:rsidRPr="0061286C">
        <w:rPr>
          <w:rFonts w:asciiTheme="minorHAnsi" w:eastAsia="Calibri" w:hAnsiTheme="minorHAnsi" w:cstheme="minorHAnsi"/>
          <w:b/>
          <w:bCs/>
          <w:color w:val="222222"/>
          <w:u w:val="single"/>
        </w:rPr>
        <w:t> alongside The Hotchkiss Canon- a gattling gun that shot canonballs. </w:t>
      </w:r>
      <w:r w:rsidRPr="004C71E8">
        <w:rPr>
          <w:rStyle w:val="StyleUnderline"/>
          <w:highlight w:val="yellow"/>
        </w:rPr>
        <w:t>The technologies of the permanent settler war are reserviced for foreign wars</w:t>
      </w:r>
      <w:r w:rsidRPr="0061286C">
        <w:rPr>
          <w:rFonts w:asciiTheme="minorHAnsi" w:eastAsia="Calibri" w:hAnsiTheme="minorHAnsi" w:cstheme="minorHAnsi"/>
          <w:b/>
          <w:bCs/>
          <w:color w:val="222222"/>
          <w:u w:val="single"/>
        </w:rPr>
        <w:t>, including boarding schools, colonial schools, urban schools run by military personnel. It is properly called Indian Country. </w:t>
      </w:r>
      <w:r w:rsidRPr="004C71E8">
        <w:rPr>
          <w:rStyle w:val="StyleUnderline"/>
          <w:highlight w:val="yellow"/>
        </w:rPr>
        <w:t>Ideologies of US settler colonialism directly informed Australian settler colonialism. South African apartheid townships, the kill-zones in</w:t>
      </w:r>
      <w:r w:rsidRPr="0061286C">
        <w:rPr>
          <w:rFonts w:asciiTheme="minorHAnsi" w:eastAsia="Calibri" w:hAnsiTheme="minorHAnsi" w:cstheme="minorHAnsi"/>
          <w:b/>
          <w:bCs/>
          <w:color w:val="222222"/>
          <w:u w:val="single"/>
        </w:rPr>
        <w:t> what became </w:t>
      </w:r>
      <w:r w:rsidRPr="004C71E8">
        <w:rPr>
          <w:rFonts w:asciiTheme="minorHAnsi" w:eastAsia="Calibri" w:hAnsiTheme="minorHAnsi" w:cstheme="minorHAnsi"/>
          <w:b/>
          <w:bCs/>
          <w:color w:val="222222"/>
          <w:highlight w:val="yellow"/>
          <w:u w:val="single"/>
          <w:shd w:val="clear" w:color="auto" w:fill="00FFFF"/>
        </w:rPr>
        <w:t>the Philippine colony,</w:t>
      </w:r>
      <w:r w:rsidRPr="0061286C">
        <w:rPr>
          <w:rFonts w:asciiTheme="minorHAnsi" w:eastAsia="Calibri" w:hAnsiTheme="minorHAnsi" w:cstheme="minorHAnsi"/>
          <w:b/>
          <w:bCs/>
          <w:color w:val="222222"/>
          <w:u w:val="single"/>
        </w:rPr>
        <w:t> then nation-state, </w:t>
      </w:r>
      <w:r w:rsidRPr="004C71E8">
        <w:rPr>
          <w:rFonts w:asciiTheme="minorHAnsi" w:eastAsia="Calibri" w:hAnsiTheme="minorHAnsi" w:cstheme="minorHAnsi"/>
          <w:b/>
          <w:bCs/>
          <w:color w:val="222222"/>
          <w:highlight w:val="yellow"/>
          <w:u w:val="single"/>
          <w:shd w:val="clear" w:color="auto" w:fill="00FFFF"/>
        </w:rPr>
        <w:t>the checkerboarding of Palestinian land with checkpoints</w:t>
      </w:r>
      <w:r w:rsidRPr="0061286C">
        <w:rPr>
          <w:rFonts w:asciiTheme="minorHAnsi" w:eastAsia="Calibri" w:hAnsiTheme="minorHAnsi" w:cstheme="minorHAnsi"/>
          <w:b/>
          <w:bCs/>
          <w:color w:val="222222"/>
          <w:u w:val="single"/>
        </w:rPr>
        <w:t>, were modeled after U.S. seizures of land and containments of Indian bodies to reservations. The racial science developed in the U.S. (a settler colonial racial science) informed Hitler’s designs on racial purity</w:t>
      </w:r>
      <w:r w:rsidRPr="00195F8A">
        <w:rPr>
          <w:rFonts w:asciiTheme="minorHAnsi" w:eastAsia="Calibri" w:hAnsiTheme="minorHAnsi" w:cstheme="minorHAnsi"/>
          <w:color w:val="222222"/>
          <w:sz w:val="12"/>
          <w:szCs w:val="12"/>
          <w:u w:val="single"/>
        </w:rPr>
        <w:t> (“This book is my bible” he said of Madison Grant’s The Passing of the Great Race). </w:t>
      </w:r>
      <w:r w:rsidRPr="0061286C">
        <w:rPr>
          <w:rFonts w:asciiTheme="minorHAnsi" w:eastAsia="Calibri" w:hAnsiTheme="minorHAnsi" w:cstheme="minorHAnsi"/>
          <w:b/>
          <w:bCs/>
          <w:color w:val="222222"/>
          <w:u w:val="single"/>
        </w:rPr>
        <w:t>The admiration is sometimes mutual, the doctors and administrators of forced sterilizations of black, Native, disabled, poor, and mostly female people - The Sterilization Act accompanied the Racial Integrity Act and the Pocohontas Exception - praised the Nazi eugenics program.</w:t>
      </w:r>
      <w:r w:rsidRPr="00195F8A">
        <w:rPr>
          <w:rFonts w:asciiTheme="minorHAnsi" w:eastAsia="Calibri" w:hAnsiTheme="minorHAnsi" w:cstheme="minorHAnsi"/>
          <w:color w:val="222222"/>
          <w:sz w:val="12"/>
          <w:szCs w:val="12"/>
          <w:u w:val="single"/>
        </w:rPr>
        <w:t> Forced sterilizations became illegal in California in 1964. </w:t>
      </w:r>
      <w:r w:rsidRPr="004C71E8">
        <w:rPr>
          <w:rFonts w:asciiTheme="minorHAnsi" w:eastAsia="Calibri" w:hAnsiTheme="minorHAnsi" w:cstheme="minorHAnsi"/>
          <w:b/>
          <w:bCs/>
          <w:color w:val="222222"/>
          <w:highlight w:val="yellow"/>
          <w:u w:val="single"/>
          <w:shd w:val="clear" w:color="auto" w:fill="00FFFF"/>
        </w:rPr>
        <w:t>The management technologies of North American settler colonialism have provided the tools for internal colonialisms elsewhere. So to with philosophies of state and corporate land-grabbing</w:t>
      </w:r>
      <w:r w:rsidRPr="00195F8A">
        <w:rPr>
          <w:rFonts w:asciiTheme="minorHAnsi" w:eastAsia="Calibri" w:hAnsiTheme="minorHAnsi" w:cstheme="minorHAnsi"/>
          <w:color w:val="222222"/>
          <w:sz w:val="12"/>
          <w:szCs w:val="12"/>
          <w:u w:val="single"/>
        </w:rPr>
        <w:t> </w:t>
      </w:r>
      <w:r w:rsidRPr="00195F8A">
        <w:rPr>
          <w:rFonts w:asciiTheme="minorHAnsi" w:eastAsia="Calibri" w:hAnsiTheme="minorHAnsi" w:cstheme="minorHAnsi"/>
          <w:color w:val="222222"/>
          <w:sz w:val="12"/>
          <w:szCs w:val="12"/>
        </w:rPr>
        <w:t>24 . The prominence of “flat world” perspectives asserts that technology has afforded a diminished significance of place and borders. </w:t>
      </w:r>
      <w:r w:rsidRPr="0061286C">
        <w:rPr>
          <w:rFonts w:asciiTheme="minorHAnsi" w:eastAsia="Calibri" w:hAnsiTheme="minorHAnsi" w:cstheme="minorHAnsi"/>
          <w:b/>
          <w:bCs/>
          <w:color w:val="222222"/>
          <w:u w:val="single"/>
        </w:rPr>
        <w:t>The claim is that U.S. borders have become more flexible, yet simultaneously, the physical border has become more absolute and enforced. The border is no longer just a line suturing two nation-states; the U.S. now polices its borders interior to its territory and exercises sovereignty throughout the globe. Just as sovereignty has expanded, so has settler colonialism in partial forms.</w:t>
      </w:r>
    </w:p>
    <w:p w:rsidR="009C092C" w:rsidRDefault="009C092C" w:rsidP="009C092C">
      <w:pPr>
        <w:rPr>
          <w:rFonts w:ascii="Arial" w:hAnsi="Arial" w:cs="Arial"/>
          <w:color w:val="4B5555"/>
          <w:sz w:val="21"/>
          <w:szCs w:val="21"/>
          <w:shd w:val="clear" w:color="auto" w:fill="FFFFFF"/>
        </w:rPr>
      </w:pPr>
    </w:p>
    <w:p w:rsidR="009C092C" w:rsidRDefault="009C092C" w:rsidP="009C092C">
      <w:pPr>
        <w:pStyle w:val="Heading3"/>
        <w:rPr>
          <w:shd w:val="clear" w:color="auto" w:fill="FFFFFF"/>
        </w:rPr>
      </w:pPr>
      <w:r>
        <w:rPr>
          <w:shd w:val="clear" w:color="auto" w:fill="FFFFFF"/>
        </w:rPr>
        <w:t>A2 US-Israel Relations</w:t>
      </w:r>
    </w:p>
    <w:p w:rsidR="009C092C" w:rsidRDefault="009C092C" w:rsidP="009C092C">
      <w:pPr>
        <w:pStyle w:val="Heading4"/>
        <w:rPr>
          <w:shd w:val="clear" w:color="auto" w:fill="FFFFFF"/>
        </w:rPr>
      </w:pPr>
      <w:r>
        <w:rPr>
          <w:shd w:val="clear" w:color="auto" w:fill="FFFFFF"/>
        </w:rPr>
        <w:t>US-Israel relationship is completely based on settler colonialism – that as a unifying framework should be rejected.</w:t>
      </w:r>
    </w:p>
    <w:p w:rsidR="009C092C" w:rsidRPr="00DD58BC" w:rsidRDefault="009C092C" w:rsidP="009C092C">
      <w:pPr>
        <w:rPr>
          <w:rFonts w:asciiTheme="majorHAnsi" w:hAnsiTheme="majorHAnsi" w:cstheme="majorHAnsi"/>
        </w:rPr>
      </w:pPr>
      <w:r>
        <w:rPr>
          <w:rFonts w:ascii="Arial" w:hAnsi="Arial" w:cs="Arial"/>
          <w:color w:val="4B5555"/>
          <w:sz w:val="21"/>
          <w:szCs w:val="21"/>
          <w:shd w:val="clear" w:color="auto" w:fill="FFFFFF"/>
        </w:rPr>
        <w:t xml:space="preserve">David </w:t>
      </w:r>
      <w:r w:rsidRPr="009C092C">
        <w:rPr>
          <w:rStyle w:val="Style13ptBold"/>
        </w:rPr>
        <w:t>Lloyd</w:t>
      </w:r>
      <w:r>
        <w:rPr>
          <w:rFonts w:ascii="Arial" w:hAnsi="Arial" w:cs="Arial"/>
          <w:color w:val="4B5555"/>
          <w:sz w:val="21"/>
          <w:szCs w:val="21"/>
          <w:shd w:val="clear" w:color="auto" w:fill="FFFFFF"/>
        </w:rPr>
        <w:t xml:space="preserve"> and Laura </w:t>
      </w:r>
      <w:r w:rsidRPr="009C092C">
        <w:rPr>
          <w:rStyle w:val="Style13ptBold"/>
        </w:rPr>
        <w:t xml:space="preserve">Pulido </w:t>
      </w:r>
      <w:r w:rsidRPr="00684958">
        <w:rPr>
          <w:rFonts w:ascii="Arial" w:hAnsi="Arial" w:cs="Arial"/>
          <w:color w:val="4B5555"/>
          <w:sz w:val="21"/>
          <w:szCs w:val="21"/>
          <w:shd w:val="clear" w:color="auto" w:fill="FFFFFF"/>
        </w:rPr>
        <w:t>In the Long Shadow of the settler: On Israel and U.S. Colonialisms</w:t>
      </w:r>
      <w:r w:rsidRPr="001133C4">
        <w:rPr>
          <w:rFonts w:ascii="Arial" w:hAnsi="Arial" w:cs="Arial"/>
          <w:color w:val="333333"/>
          <w:sz w:val="18"/>
          <w:szCs w:val="18"/>
          <w:shd w:val="clear" w:color="auto" w:fill="FFFFFF"/>
        </w:rPr>
        <w:t xml:space="preserve"> </w:t>
      </w:r>
      <w:r w:rsidRPr="009C092C">
        <w:rPr>
          <w:rStyle w:val="Style13ptBold"/>
        </w:rPr>
        <w:t>2010</w:t>
      </w:r>
      <w:r>
        <w:rPr>
          <w:rFonts w:ascii="Arial" w:hAnsi="Arial" w:cs="Arial"/>
          <w:color w:val="333333"/>
          <w:sz w:val="18"/>
          <w:szCs w:val="18"/>
          <w:shd w:val="clear" w:color="auto" w:fill="FFFFFF"/>
        </w:rPr>
        <w:t xml:space="preserve"> </w:t>
      </w:r>
      <w:hyperlink r:id="rId269" w:anchor="metadata_info_tab_contents" w:history="1">
        <w:r>
          <w:rPr>
            <w:rStyle w:val="Hyperlink"/>
          </w:rPr>
          <w:t>https://www.jstor.org/stable/40983433?seq=1#metadata_info_tab_contents</w:t>
        </w:r>
      </w:hyperlink>
      <w:r>
        <w:t xml:space="preserve"> </w:t>
      </w:r>
      <w:r>
        <w:br/>
      </w:r>
      <w:r w:rsidRPr="004C71E8">
        <w:rPr>
          <w:highlight w:val="yellow"/>
        </w:rPr>
        <w:t>Operation Cast Lead, Israels brutal assault on Gaza in January 2009 that killed more than 1,400 Palestinians, more than 1,100 of them civilians</w:t>
      </w:r>
      <w:r>
        <w:t xml:space="preserve">, defenders of the offensive often invoked a tendentious analogy. What, they asked, would the United States do if San Diego were subjected to rocket attacks by terrorist groups in Tijuana? The implication was, of course, that </w:t>
      </w:r>
      <w:r w:rsidRPr="004C71E8">
        <w:rPr>
          <w:highlight w:val="yellow"/>
        </w:rPr>
        <w:t>the U.S. military would launch an assault of comparable viciousness to punish both the terrorists and the civilian population</w:t>
      </w:r>
      <w:r>
        <w:t xml:space="preserve"> that pas- sively or actively sheltered them. The analogy at the heart of this argument draws on both old and contemporary racializations. </w:t>
      </w:r>
      <w:r w:rsidRPr="004C71E8">
        <w:rPr>
          <w:highlight w:val="yellow"/>
        </w:rPr>
        <w:t>The rationalization given for such actions is premised on the understanding that an overwhelming mili- tary response is normal conduct for a "civilized" nation, a term that is usually reserved for colonial powers.</w:t>
      </w:r>
      <w:r>
        <w:t xml:space="preserve"> This language draws upon deeply embedded Ori- entalist ideologies in which Israel is the civilized force transforming the desert into a garden. In the case of the United States and Mexico, the United States is not only seen as the civilized force, but also as the competent, legitimate, and powerful leader of the region. Thus, not only would the United States be well within its rights to protect itself, but such an exercise would be entirely necessary to maintain established power relations, that is, to remind Mexico who is the dominant regional power. The inequality that characterizes U.S.- Mexico relations is fueled by a racism that dates back to the Spanish conquest, was solidified during the Mexican-American War, and has continually been rearticulated against both Mexico and the ethnic Mexican population in the United States over the course of the twentieth and twenty-first centuries. Its latest manifestation began in the 1990s with growing anti-immigrant senti- ment and the militarization of the U.S. -Mexico border, both of which reached a crescendo in the post-9/1 1 era, as seen in Arizonas SB 1070, and with recent State Department suggestions that Mexico itself is a "failed state." In this context, the analogy between Gaza and Baja California found ample resonance. But </w:t>
      </w:r>
      <w:r w:rsidRPr="004C71E8">
        <w:rPr>
          <w:highlight w:val="yellow"/>
        </w:rPr>
        <w:t>inadvertently, Israels defenders set in motion comparisons that work in a sense counter to their intentions.</w:t>
      </w:r>
      <w:r>
        <w:t xml:space="preserve"> </w:t>
      </w:r>
      <w:r w:rsidRPr="004C71E8">
        <w:rPr>
          <w:highlight w:val="yellow"/>
        </w:rPr>
        <w:t>A statement aimed at</w:t>
      </w:r>
      <w:r>
        <w:t xml:space="preserve"> putting the ©2010 The American Studies Association This content downloaded from 146.7.83.52 on Tue, 16 Jul 2019 01:56:12 UTC All use subject to https://about.jstor.org/terms 79^ I </w:t>
      </w:r>
      <w:r w:rsidRPr="004C71E8">
        <w:rPr>
          <w:highlight w:val="yellow"/>
        </w:rPr>
        <w:t>American Quarterly Palestinian population of Gaza beyond the pale of civilization, at dehuman- izing them as terrorists while normalizing Israels violent occupation and ex- propriation of their lands, actually activated the histories it sought to occlude and unwittingly suggested the historical and contemporary connections that might be forged between peoples whose common struggles are too often seen as entirely remote and disconnected</w:t>
      </w:r>
      <w:r>
        <w:t xml:space="preserve">. </w:t>
      </w:r>
      <w:r w:rsidRPr="004C71E8">
        <w:rPr>
          <w:highlight w:val="yellow"/>
        </w:rPr>
        <w:t>It resonated</w:t>
      </w:r>
      <w:r>
        <w:t xml:space="preserve"> </w:t>
      </w:r>
      <w:r w:rsidRPr="004C71E8">
        <w:rPr>
          <w:highlight w:val="yellow"/>
        </w:rPr>
        <w:t>with the very things that have cemented the bonds between Israel and the United States in its essentially imperial being</w:t>
      </w:r>
      <w:r>
        <w:t xml:space="preserve"> - </w:t>
      </w:r>
      <w:r w:rsidRPr="004C71E8">
        <w:rPr>
          <w:highlight w:val="yellow"/>
        </w:rPr>
        <w:t>not with the shared defense of civilization and democracy, but with the shared histories of settler colonialism, occupation, and expropria- tion.</w:t>
      </w:r>
      <w:r>
        <w:t xml:space="preserve"> If the analogy resonated in the United States, it resonated less with the immediate plight of the victims of terrorism than with the psychic residues of such histories, with </w:t>
      </w:r>
      <w:r w:rsidRPr="004C71E8">
        <w:rPr>
          <w:highlight w:val="yellow"/>
        </w:rPr>
        <w:t>the residues of the settler colonials' siege mentality and with the disproportionate rage that any challenge to the colonialists' supremacy and security elicits</w:t>
      </w:r>
      <w:r>
        <w:t xml:space="preserve">. </w:t>
      </w:r>
      <w:r w:rsidRPr="004C71E8">
        <w:rPr>
          <w:highlight w:val="yellow"/>
        </w:rPr>
        <w:t>The analogy between Gaza and Tijuana thus draws us to compare the settler colonialisms of Israel/Palestine and the United States/Mexico.</w:t>
      </w:r>
      <w:r>
        <w:t xml:space="preserve"> We have several goals in mind in examining this apparently unlikely pairing</w:t>
      </w:r>
      <w:r w:rsidRPr="004C71E8">
        <w:rPr>
          <w:highlight w:val="yellow"/>
        </w:rPr>
        <w:t>. First, it allows us to flesh out the concept of settler colonialism, which we think can serve as a unifying framework for understanding U.S. -Israeli relations</w:t>
      </w:r>
      <w:r>
        <w:t xml:space="preserve">. What are the similarities and differences between the two countries? How does the settler colonialism mode of conquest and subjugation work in diverse settings and across time? </w:t>
      </w:r>
      <w:r w:rsidRPr="004C71E8">
        <w:rPr>
          <w:highlight w:val="yellow"/>
        </w:rPr>
        <w:t>Second, by juxtaposing these colonial histories, we hope to reveal and create possible sites of solidarity. Solidarity based on comparative analysis is, of course, essential to any engagement in global human rights issues, but it is especially pertinent to any critique of Israeli policy toward Palestine.</w:t>
      </w:r>
      <w:r>
        <w:t xml:space="preserve"> For not only is it imperative to challenge Israel, but </w:t>
      </w:r>
      <w:r w:rsidRPr="004C71E8">
        <w:rPr>
          <w:highlight w:val="yellow"/>
        </w:rPr>
        <w:t>we</w:t>
      </w:r>
      <w:r>
        <w:t xml:space="preserve"> also </w:t>
      </w:r>
      <w:r w:rsidRPr="004C71E8">
        <w:rPr>
          <w:highlight w:val="yellow"/>
        </w:rPr>
        <w:t>need to understand that imperative as continuous with the need to stop human rights abuses and imperialist projects on the part of the United States. Our goal is to show how the common practices of settler colonialism in both regions operate to cre- ate extreme forms of human suffering and injustice</w:t>
      </w:r>
      <w:r>
        <w:t xml:space="preserve">. </w:t>
      </w:r>
      <w:r w:rsidRPr="004C71E8">
        <w:rPr>
          <w:highlight w:val="yellow"/>
        </w:rPr>
        <w:t>The first step in such an undertaking is to identify, describe, and compare how these particular forms of settler colonialism operate.</w:t>
      </w:r>
    </w:p>
    <w:p w:rsidR="00144F62" w:rsidRPr="0001572D" w:rsidRDefault="00144F62" w:rsidP="00144F62"/>
    <w:p w:rsidR="00144F62" w:rsidRPr="0061286C" w:rsidRDefault="00144F62" w:rsidP="00144F62">
      <w:pPr>
        <w:pStyle w:val="Heading3"/>
        <w:rPr>
          <w:rFonts w:asciiTheme="minorHAnsi" w:eastAsia="Cambria" w:hAnsiTheme="minorHAnsi" w:cstheme="minorHAnsi"/>
        </w:rPr>
      </w:pPr>
      <w:r w:rsidRPr="0061286C">
        <w:rPr>
          <w:rFonts w:asciiTheme="minorHAnsi" w:eastAsia="Cambria" w:hAnsiTheme="minorHAnsi" w:cstheme="minorHAnsi"/>
        </w:rPr>
        <w:t>FW</w:t>
      </w:r>
      <w:r>
        <w:rPr>
          <w:rFonts w:asciiTheme="minorHAnsi" w:eastAsia="Cambria" w:hAnsiTheme="minorHAnsi" w:cstheme="minorHAnsi"/>
        </w:rPr>
        <w:t xml:space="preserve"> --- Genocide DA </w:t>
      </w:r>
    </w:p>
    <w:p w:rsidR="00144F62" w:rsidRPr="0061286C" w:rsidRDefault="00144F62" w:rsidP="00144F62">
      <w:pPr>
        <w:keepNext/>
        <w:keepLines/>
        <w:spacing w:before="40" w:after="0"/>
        <w:outlineLvl w:val="3"/>
        <w:rPr>
          <w:rFonts w:asciiTheme="minorHAnsi" w:eastAsia="Times New Roman" w:hAnsiTheme="minorHAnsi" w:cstheme="minorHAnsi"/>
          <w:iCs/>
          <w:u w:val="single"/>
        </w:rPr>
      </w:pPr>
      <w:r w:rsidRPr="006F4675">
        <w:rPr>
          <w:rFonts w:asciiTheme="minorHAnsi" w:eastAsia="Times New Roman" w:hAnsiTheme="minorHAnsi" w:cstheme="minorHAnsi"/>
          <w:b/>
          <w:iCs/>
          <w:sz w:val="26"/>
        </w:rPr>
        <w:t xml:space="preserve">Debate shouldn’t maintain faith in </w:t>
      </w:r>
      <w:r w:rsidRPr="006F4675">
        <w:rPr>
          <w:rFonts w:asciiTheme="minorHAnsi" w:eastAsia="Times New Roman" w:hAnsiTheme="minorHAnsi" w:cstheme="minorHAnsi"/>
          <w:b/>
          <w:iCs/>
          <w:sz w:val="26"/>
          <w:u w:val="single"/>
        </w:rPr>
        <w:t>fictional distinctions</w:t>
      </w:r>
      <w:r w:rsidRPr="006F4675">
        <w:rPr>
          <w:rFonts w:asciiTheme="minorHAnsi" w:eastAsia="Times New Roman" w:hAnsiTheme="minorHAnsi" w:cstheme="minorHAnsi"/>
          <w:b/>
          <w:iCs/>
          <w:sz w:val="26"/>
        </w:rPr>
        <w:t xml:space="preserve"> between the ethicality or effectiveness of different branches of the government as that conceals that </w:t>
      </w:r>
      <w:r w:rsidRPr="006F4675">
        <w:rPr>
          <w:rFonts w:asciiTheme="minorHAnsi" w:eastAsia="Times New Roman" w:hAnsiTheme="minorHAnsi" w:cstheme="minorHAnsi"/>
          <w:b/>
          <w:iCs/>
          <w:sz w:val="26"/>
          <w:u w:val="single"/>
        </w:rPr>
        <w:t>America itself is a lie premised on genocide</w:t>
      </w:r>
      <w:r w:rsidRPr="006F4675">
        <w:rPr>
          <w:rFonts w:asciiTheme="minorHAnsi" w:eastAsia="Times New Roman" w:hAnsiTheme="minorHAnsi" w:cstheme="minorHAnsi"/>
          <w:b/>
          <w:iCs/>
          <w:sz w:val="26"/>
        </w:rPr>
        <w:t xml:space="preserve">. </w:t>
      </w:r>
    </w:p>
    <w:p w:rsidR="00144F62" w:rsidRPr="006F4675" w:rsidRDefault="00144F62" w:rsidP="00144F62">
      <w:pPr>
        <w:rPr>
          <w:rFonts w:asciiTheme="minorHAnsi" w:eastAsia="Calibri" w:hAnsiTheme="minorHAnsi" w:cstheme="minorHAnsi"/>
        </w:rPr>
      </w:pPr>
      <w:r w:rsidRPr="0061286C">
        <w:rPr>
          <w:rFonts w:asciiTheme="minorHAnsi" w:eastAsia="Calibri" w:hAnsiTheme="minorHAnsi" w:cstheme="minorHAnsi"/>
          <w:b/>
          <w:bCs/>
          <w:sz w:val="26"/>
          <w:u w:val="single"/>
        </w:rPr>
        <w:t>Grande and Anderson 2017</w:t>
      </w:r>
      <w:r w:rsidRPr="006F4675">
        <w:rPr>
          <w:rFonts w:asciiTheme="minorHAnsi" w:eastAsia="Calibri" w:hAnsiTheme="minorHAnsi" w:cstheme="minorHAnsi"/>
        </w:rPr>
        <w:t xml:space="preserve"> (Sandy, Education department, Center for the Comparative Study of Race and Ethnicity Connecticut College New London USA, and Lauren, Education Department, Connecticut College, “Un-Settling Multicultural Erasures,” </w:t>
      </w:r>
      <w:r w:rsidRPr="006F4675">
        <w:rPr>
          <w:rFonts w:asciiTheme="minorHAnsi" w:eastAsia="Calibri" w:hAnsiTheme="minorHAnsi" w:cstheme="minorHAnsi"/>
          <w:i/>
        </w:rPr>
        <w:t>Multicultural Perspectives</w:t>
      </w:r>
      <w:r w:rsidRPr="006F4675">
        <w:rPr>
          <w:rFonts w:asciiTheme="minorHAnsi" w:eastAsia="Calibri" w:hAnsiTheme="minorHAnsi" w:cstheme="minorHAnsi"/>
        </w:rPr>
        <w:t>, 19:3, 139-142)</w:t>
      </w:r>
      <w:r w:rsidRPr="0061286C">
        <w:rPr>
          <w:rFonts w:asciiTheme="minorHAnsi" w:eastAsia="Calibri" w:hAnsiTheme="minorHAnsi" w:cstheme="minorHAnsi"/>
        </w:rPr>
        <w:t xml:space="preserve"> xx-xx-2017 //py</w:t>
      </w:r>
      <w:r>
        <w:rPr>
          <w:rFonts w:asciiTheme="minorHAnsi" w:eastAsia="Calibri" w:hAnsiTheme="minorHAnsi" w:cstheme="minorHAnsi"/>
        </w:rPr>
        <w:t>r</w:t>
      </w:r>
      <w:r w:rsidRPr="0061286C">
        <w:rPr>
          <w:rFonts w:asciiTheme="minorHAnsi" w:eastAsia="Calibri" w:hAnsiTheme="minorHAnsi" w:cstheme="minorHAnsi"/>
        </w:rPr>
        <w:t>ex ultra</w:t>
      </w:r>
    </w:p>
    <w:p w:rsidR="00144F62" w:rsidRPr="006F4675" w:rsidRDefault="00144F62" w:rsidP="00144F62">
      <w:pPr>
        <w:rPr>
          <w:rFonts w:asciiTheme="minorHAnsi" w:eastAsia="Calibri" w:hAnsiTheme="minorHAnsi" w:cstheme="minorHAnsi"/>
          <w:sz w:val="16"/>
        </w:rPr>
      </w:pPr>
      <w:r w:rsidRPr="004C71E8">
        <w:rPr>
          <w:rFonts w:asciiTheme="minorHAnsi" w:eastAsia="Calibri" w:hAnsiTheme="minorHAnsi" w:cstheme="minorHAnsi"/>
          <w:b/>
          <w:iCs/>
          <w:highlight w:val="yellow"/>
          <w:u w:val="single"/>
          <w:bdr w:val="single" w:sz="8" w:space="0" w:color="auto"/>
        </w:rPr>
        <w:t>Multiculturalism never worked</w:t>
      </w:r>
      <w:r w:rsidRPr="004C71E8">
        <w:rPr>
          <w:rFonts w:asciiTheme="minorHAnsi" w:eastAsia="Calibri" w:hAnsiTheme="minorHAnsi" w:cstheme="minorHAnsi"/>
          <w:b/>
          <w:highlight w:val="yellow"/>
          <w:u w:val="single"/>
        </w:rPr>
        <w:t xml:space="preserve"> for Native peoples</w:t>
      </w:r>
      <w:r w:rsidRPr="0061286C">
        <w:rPr>
          <w:rFonts w:asciiTheme="minorHAnsi" w:eastAsia="Calibri" w:hAnsiTheme="minorHAnsi" w:cstheme="minorHAnsi"/>
          <w:b/>
          <w:u w:val="single"/>
        </w:rPr>
        <w:t>.</w:t>
      </w:r>
      <w:r w:rsidRPr="006F4675">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Both because it was </w:t>
      </w:r>
      <w:r w:rsidRPr="0061286C">
        <w:rPr>
          <w:rFonts w:asciiTheme="minorHAnsi" w:eastAsia="Calibri" w:hAnsiTheme="minorHAnsi" w:cstheme="minorHAnsi"/>
          <w:b/>
          <w:iCs/>
          <w:u w:val="single"/>
          <w:bdr w:val="single" w:sz="8" w:space="0" w:color="auto"/>
        </w:rPr>
        <w:t>not designed to be attentive</w:t>
      </w:r>
      <w:r w:rsidRPr="0061286C">
        <w:rPr>
          <w:rFonts w:asciiTheme="minorHAnsi" w:eastAsia="Calibri" w:hAnsiTheme="minorHAnsi" w:cstheme="minorHAnsi"/>
          <w:b/>
          <w:u w:val="single"/>
        </w:rPr>
        <w:t xml:space="preserve"> to the difference of Indigeneity but also </w:t>
      </w:r>
      <w:r w:rsidRPr="004C71E8">
        <w:rPr>
          <w:rFonts w:asciiTheme="minorHAnsi" w:eastAsia="Calibri" w:hAnsiTheme="minorHAnsi" w:cstheme="minorHAnsi"/>
          <w:b/>
          <w:highlight w:val="yellow"/>
          <w:u w:val="single"/>
        </w:rPr>
        <w:t>because</w:t>
      </w:r>
      <w:r w:rsidRPr="0061286C">
        <w:rPr>
          <w:rFonts w:asciiTheme="minorHAnsi" w:eastAsia="Calibri" w:hAnsiTheme="minorHAnsi" w:cstheme="minorHAnsi"/>
          <w:b/>
          <w:u w:val="single"/>
        </w:rPr>
        <w:t xml:space="preserve">, as sovereign nations, </w:t>
      </w:r>
      <w:r w:rsidRPr="004C71E8">
        <w:rPr>
          <w:rFonts w:asciiTheme="minorHAnsi" w:eastAsia="Calibri" w:hAnsiTheme="minorHAnsi" w:cstheme="minorHAnsi"/>
          <w:b/>
          <w:highlight w:val="yellow"/>
          <w:u w:val="single"/>
        </w:rPr>
        <w:t xml:space="preserve">the </w:t>
      </w:r>
      <w:r w:rsidRPr="004C71E8">
        <w:rPr>
          <w:rFonts w:asciiTheme="minorHAnsi" w:eastAsia="Calibri" w:hAnsiTheme="minorHAnsi" w:cstheme="minorHAnsi"/>
          <w:b/>
          <w:iCs/>
          <w:highlight w:val="yellow"/>
          <w:u w:val="single"/>
          <w:bdr w:val="single" w:sz="8" w:space="0" w:color="auto"/>
        </w:rPr>
        <w:t>guiding principles</w:t>
      </w:r>
      <w:r w:rsidRPr="004C71E8">
        <w:rPr>
          <w:rFonts w:asciiTheme="minorHAnsi" w:eastAsia="Calibri" w:hAnsiTheme="minorHAnsi" w:cstheme="minorHAnsi"/>
          <w:b/>
          <w:highlight w:val="yellow"/>
          <w:u w:val="single"/>
        </w:rPr>
        <w:t xml:space="preserve"> of the multicultural paradigm</w:t>
      </w:r>
      <w:r w:rsidRPr="006F4675">
        <w:rPr>
          <w:rFonts w:asciiTheme="minorHAnsi" w:eastAsia="Calibri" w:hAnsiTheme="minorHAnsi" w:cstheme="minorHAnsi"/>
          <w:sz w:val="16"/>
        </w:rPr>
        <w:t xml:space="preserve"> (i.e., democracy, social justice) </w:t>
      </w:r>
      <w:r w:rsidRPr="004C71E8">
        <w:rPr>
          <w:rFonts w:asciiTheme="minorHAnsi" w:eastAsia="Calibri" w:hAnsiTheme="minorHAnsi" w:cstheme="minorHAnsi"/>
          <w:b/>
          <w:highlight w:val="yellow"/>
          <w:u w:val="single"/>
        </w:rPr>
        <w:t>do not</w:t>
      </w:r>
      <w:r w:rsidRPr="0061286C">
        <w:rPr>
          <w:rFonts w:asciiTheme="minorHAnsi" w:eastAsia="Calibri" w:hAnsiTheme="minorHAnsi" w:cstheme="minorHAnsi"/>
          <w:b/>
          <w:u w:val="single"/>
        </w:rPr>
        <w:t xml:space="preserve"> exactly </w:t>
      </w:r>
      <w:r w:rsidRPr="004C71E8">
        <w:rPr>
          <w:rFonts w:asciiTheme="minorHAnsi" w:eastAsia="Calibri" w:hAnsiTheme="minorHAnsi" w:cstheme="minorHAnsi"/>
          <w:b/>
          <w:highlight w:val="yellow"/>
          <w:u w:val="single"/>
        </w:rPr>
        <w:t>apply</w:t>
      </w:r>
      <w:r w:rsidRPr="006F4675">
        <w:rPr>
          <w:rFonts w:asciiTheme="minorHAnsi" w:eastAsia="Calibri" w:hAnsiTheme="minorHAnsi" w:cstheme="minorHAnsi"/>
          <w:sz w:val="16"/>
        </w:rPr>
        <w:t xml:space="preserve">. That is, </w:t>
      </w:r>
      <w:r w:rsidRPr="004C71E8">
        <w:rPr>
          <w:rFonts w:asciiTheme="minorHAnsi" w:eastAsia="Calibri" w:hAnsiTheme="minorHAnsi" w:cstheme="minorHAnsi"/>
          <w:b/>
          <w:highlight w:val="yellow"/>
          <w:u w:val="single"/>
        </w:rPr>
        <w:t xml:space="preserve">insofar as liberal notions of </w:t>
      </w:r>
      <w:r w:rsidRPr="004C71E8">
        <w:rPr>
          <w:rFonts w:asciiTheme="minorHAnsi" w:eastAsia="Calibri" w:hAnsiTheme="minorHAnsi" w:cstheme="minorHAnsi"/>
          <w:b/>
          <w:iCs/>
          <w:highlight w:val="yellow"/>
          <w:u w:val="single"/>
          <w:bdr w:val="single" w:sz="8" w:space="0" w:color="auto"/>
        </w:rPr>
        <w:t>democracy</w:t>
      </w:r>
      <w:r w:rsidRPr="004C71E8">
        <w:rPr>
          <w:rFonts w:asciiTheme="minorHAnsi" w:eastAsia="Calibri" w:hAnsiTheme="minorHAnsi" w:cstheme="minorHAnsi"/>
          <w:b/>
          <w:highlight w:val="yellow"/>
          <w:u w:val="single"/>
        </w:rPr>
        <w:t xml:space="preserve">, </w:t>
      </w:r>
      <w:r w:rsidRPr="004C71E8">
        <w:rPr>
          <w:rFonts w:asciiTheme="minorHAnsi" w:eastAsia="Calibri" w:hAnsiTheme="minorHAnsi" w:cstheme="minorHAnsi"/>
          <w:b/>
          <w:iCs/>
          <w:highlight w:val="yellow"/>
          <w:u w:val="single"/>
          <w:bdr w:val="single" w:sz="8" w:space="0" w:color="auto"/>
        </w:rPr>
        <w:t>liberty</w:t>
      </w:r>
      <w:r w:rsidRPr="004C71E8">
        <w:rPr>
          <w:rFonts w:asciiTheme="minorHAnsi" w:eastAsia="Calibri" w:hAnsiTheme="minorHAnsi" w:cstheme="minorHAnsi"/>
          <w:b/>
          <w:highlight w:val="yellow"/>
          <w:u w:val="single"/>
        </w:rPr>
        <w:t>, and</w:t>
      </w:r>
      <w:r w:rsidRPr="0061286C">
        <w:rPr>
          <w:rFonts w:asciiTheme="minorHAnsi" w:eastAsia="Calibri" w:hAnsiTheme="minorHAnsi" w:cstheme="minorHAnsi"/>
          <w:b/>
          <w:u w:val="single"/>
        </w:rPr>
        <w:t xml:space="preserve"> the </w:t>
      </w:r>
      <w:r w:rsidRPr="004C71E8">
        <w:rPr>
          <w:rFonts w:asciiTheme="minorHAnsi" w:eastAsia="Calibri" w:hAnsiTheme="minorHAnsi" w:cstheme="minorHAnsi"/>
          <w:b/>
          <w:iCs/>
          <w:highlight w:val="yellow"/>
          <w:u w:val="single"/>
          <w:bdr w:val="single" w:sz="8" w:space="0" w:color="auto"/>
        </w:rPr>
        <w:t>nation state</w:t>
      </w:r>
      <w:r w:rsidRPr="004C71E8">
        <w:rPr>
          <w:rFonts w:asciiTheme="minorHAnsi" w:eastAsia="Calibri" w:hAnsiTheme="minorHAnsi" w:cstheme="minorHAnsi"/>
          <w:b/>
          <w:highlight w:val="yellow"/>
          <w:u w:val="single"/>
        </w:rPr>
        <w:t xml:space="preserve"> are refracted through</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multicultural education</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Indigenous claims</w:t>
      </w:r>
      <w:r w:rsidRPr="0061286C">
        <w:rPr>
          <w:rFonts w:asciiTheme="minorHAnsi" w:eastAsia="Calibri" w:hAnsiTheme="minorHAnsi" w:cstheme="minorHAnsi"/>
          <w:b/>
          <w:u w:val="single"/>
        </w:rPr>
        <w:t xml:space="preserve"> to lands and prior sovereignty </w:t>
      </w:r>
      <w:r w:rsidRPr="004C71E8">
        <w:rPr>
          <w:rFonts w:asciiTheme="minorHAnsi" w:eastAsia="Calibri" w:hAnsiTheme="minorHAnsi" w:cstheme="minorHAnsi"/>
          <w:b/>
          <w:highlight w:val="yellow"/>
          <w:u w:val="single"/>
        </w:rPr>
        <w:t>are undermined</w:t>
      </w:r>
      <w:r w:rsidRPr="006F4675">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Unlike other minoritized groups, </w:t>
      </w:r>
      <w:r w:rsidRPr="004C71E8">
        <w:rPr>
          <w:rFonts w:asciiTheme="minorHAnsi" w:eastAsia="Calibri" w:hAnsiTheme="minorHAnsi" w:cstheme="minorHAnsi"/>
          <w:b/>
          <w:highlight w:val="yellow"/>
          <w:u w:val="single"/>
        </w:rPr>
        <w:t>the</w:t>
      </w:r>
      <w:r w:rsidRPr="0061286C">
        <w:rPr>
          <w:rFonts w:asciiTheme="minorHAnsi" w:eastAsia="Calibri" w:hAnsiTheme="minorHAnsi" w:cstheme="minorHAnsi"/>
          <w:b/>
          <w:u w:val="single"/>
        </w:rPr>
        <w:t xml:space="preserve"> political </w:t>
      </w:r>
      <w:r w:rsidRPr="004C71E8">
        <w:rPr>
          <w:rFonts w:asciiTheme="minorHAnsi" w:eastAsia="Calibri" w:hAnsiTheme="minorHAnsi" w:cstheme="minorHAnsi"/>
          <w:b/>
          <w:highlight w:val="yellow"/>
          <w:u w:val="single"/>
        </w:rPr>
        <w:t xml:space="preserve">project of Indigenous peoples is </w:t>
      </w:r>
      <w:r w:rsidRPr="004C71E8">
        <w:rPr>
          <w:rFonts w:asciiTheme="minorHAnsi" w:eastAsia="Calibri" w:hAnsiTheme="minorHAnsi" w:cstheme="minorHAnsi"/>
          <w:b/>
          <w:iCs/>
          <w:highlight w:val="yellow"/>
          <w:u w:val="single"/>
          <w:bdr w:val="single" w:sz="8" w:space="0" w:color="auto"/>
        </w:rPr>
        <w:t>not one of inclusion</w:t>
      </w:r>
      <w:r w:rsidRPr="0061286C">
        <w:rPr>
          <w:rFonts w:asciiTheme="minorHAnsi" w:eastAsia="Calibri" w:hAnsiTheme="minorHAnsi" w:cstheme="minorHAnsi"/>
          <w:b/>
          <w:u w:val="single"/>
        </w:rPr>
        <w:t>, equality, or even equity (</w:t>
      </w:r>
      <w:r w:rsidRPr="0061286C">
        <w:rPr>
          <w:rFonts w:asciiTheme="minorHAnsi" w:eastAsia="Calibri" w:hAnsiTheme="minorHAnsi" w:cstheme="minorHAnsi"/>
          <w:b/>
          <w:iCs/>
          <w:u w:val="single"/>
          <w:bdr w:val="single" w:sz="8" w:space="0" w:color="auto"/>
        </w:rPr>
        <w:t>what does the equitable distribution of stolen land and profit from enslaved labor look like</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iCs/>
          <w:highlight w:val="yellow"/>
          <w:u w:val="single"/>
          <w:bdr w:val="single" w:sz="8" w:space="0" w:color="auto"/>
        </w:rPr>
        <w:t>rather it is about decolonization</w:t>
      </w:r>
      <w:r w:rsidRPr="004C71E8">
        <w:rPr>
          <w:rFonts w:asciiTheme="minorHAnsi" w:eastAsia="Calibri" w:hAnsiTheme="minorHAnsi" w:cstheme="minorHAnsi"/>
          <w:b/>
          <w:highlight w:val="yellow"/>
          <w:u w:val="single"/>
        </w:rPr>
        <w:t>,</w:t>
      </w:r>
      <w:r w:rsidRPr="0061286C">
        <w:rPr>
          <w:rFonts w:asciiTheme="minorHAnsi" w:eastAsia="Calibri" w:hAnsiTheme="minorHAnsi" w:cstheme="minorHAnsi"/>
          <w:b/>
          <w:u w:val="single"/>
        </w:rPr>
        <w:t xml:space="preserve"> a political project that begins and ends with land and its return.</w:t>
      </w:r>
      <w:r>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 xml:space="preserve">The </w:t>
      </w:r>
      <w:r w:rsidRPr="004C71E8">
        <w:rPr>
          <w:rFonts w:asciiTheme="minorHAnsi" w:eastAsia="Calibri" w:hAnsiTheme="minorHAnsi" w:cstheme="minorHAnsi"/>
          <w:b/>
          <w:iCs/>
          <w:highlight w:val="yellow"/>
          <w:u w:val="single"/>
          <w:bdr w:val="single" w:sz="8" w:space="0" w:color="auto"/>
        </w:rPr>
        <w:t>prior and extraconstitutional relationship</w:t>
      </w:r>
      <w:r w:rsidRPr="006F4675">
        <w:rPr>
          <w:rFonts w:asciiTheme="minorHAnsi" w:eastAsia="Calibri" w:hAnsiTheme="minorHAnsi" w:cstheme="minorHAnsi"/>
          <w:sz w:val="16"/>
        </w:rPr>
        <w:t xml:space="preserve"> (lWilkinson, 1987) </w:t>
      </w:r>
      <w:r w:rsidRPr="004C71E8">
        <w:rPr>
          <w:rFonts w:asciiTheme="minorHAnsi" w:eastAsia="Calibri" w:hAnsiTheme="minorHAnsi" w:cstheme="minorHAnsi"/>
          <w:b/>
          <w:highlight w:val="yellow"/>
          <w:u w:val="single"/>
        </w:rPr>
        <w:t>between the United States and Native Nations</w:t>
      </w:r>
      <w:r w:rsidRPr="0061286C">
        <w:rPr>
          <w:rFonts w:asciiTheme="minorHAnsi" w:eastAsia="Calibri" w:hAnsiTheme="minorHAnsi" w:cstheme="minorHAnsi"/>
          <w:b/>
          <w:u w:val="single"/>
        </w:rPr>
        <w:t xml:space="preserve"> has </w:t>
      </w:r>
      <w:r w:rsidRPr="004C71E8">
        <w:rPr>
          <w:rFonts w:asciiTheme="minorHAnsi" w:eastAsia="Calibri" w:hAnsiTheme="minorHAnsi" w:cstheme="minorHAnsi"/>
          <w:b/>
          <w:highlight w:val="yellow"/>
          <w:u w:val="single"/>
        </w:rPr>
        <w:t>conscripted them into a war</w:t>
      </w:r>
      <w:r w:rsidRPr="006F4675">
        <w:rPr>
          <w:rFonts w:asciiTheme="minorHAnsi" w:eastAsia="Calibri" w:hAnsiTheme="minorHAnsi" w:cstheme="minorHAnsi"/>
          <w:sz w:val="16"/>
        </w:rPr>
        <w:t>—241 years old and counting—</w:t>
      </w:r>
      <w:r w:rsidRPr="0061286C">
        <w:rPr>
          <w:rFonts w:asciiTheme="minorHAnsi" w:eastAsia="Calibri" w:hAnsiTheme="minorHAnsi" w:cstheme="minorHAnsi"/>
          <w:b/>
          <w:u w:val="single"/>
        </w:rPr>
        <w:t xml:space="preserve">to defend their lands and ways of being </w:t>
      </w:r>
      <w:r w:rsidRPr="004C71E8">
        <w:rPr>
          <w:rFonts w:asciiTheme="minorHAnsi" w:eastAsia="Calibri" w:hAnsiTheme="minorHAnsi" w:cstheme="minorHAnsi"/>
          <w:b/>
          <w:highlight w:val="yellow"/>
          <w:u w:val="single"/>
        </w:rPr>
        <w:t xml:space="preserve">against a </w:t>
      </w:r>
      <w:r w:rsidRPr="004C71E8">
        <w:rPr>
          <w:rFonts w:asciiTheme="minorHAnsi" w:eastAsia="Calibri" w:hAnsiTheme="minorHAnsi" w:cstheme="minorHAnsi"/>
          <w:b/>
          <w:iCs/>
          <w:highlight w:val="yellow"/>
          <w:u w:val="single"/>
          <w:bdr w:val="single" w:sz="8" w:space="0" w:color="auto"/>
        </w:rPr>
        <w:t>relentless settler state</w:t>
      </w:r>
      <w:r w:rsidRPr="006F4675">
        <w:rPr>
          <w:rFonts w:asciiTheme="minorHAnsi" w:eastAsia="Calibri" w:hAnsiTheme="minorHAnsi" w:cstheme="minorHAnsi"/>
          <w:sz w:val="16"/>
        </w:rPr>
        <w:t xml:space="preserve">. From the very beginning, </w:t>
      </w:r>
      <w:r w:rsidRPr="004C71E8">
        <w:rPr>
          <w:rFonts w:asciiTheme="minorHAnsi" w:eastAsia="Calibri" w:hAnsiTheme="minorHAnsi" w:cstheme="minorHAnsi"/>
          <w:b/>
          <w:highlight w:val="yellow"/>
          <w:u w:val="single"/>
        </w:rPr>
        <w:t>the campaign of</w:t>
      </w:r>
      <w:r w:rsidRPr="0061286C">
        <w:rPr>
          <w:rFonts w:asciiTheme="minorHAnsi" w:eastAsia="Calibri" w:hAnsiTheme="minorHAnsi" w:cstheme="minorHAnsi"/>
          <w:b/>
          <w:u w:val="single"/>
        </w:rPr>
        <w:t xml:space="preserve"> </w:t>
      </w:r>
      <w:r w:rsidRPr="0061286C">
        <w:rPr>
          <w:rFonts w:asciiTheme="minorHAnsi" w:eastAsia="Calibri" w:hAnsiTheme="minorHAnsi" w:cstheme="minorHAnsi"/>
          <w:b/>
          <w:iCs/>
          <w:u w:val="single"/>
          <w:bdr w:val="single" w:sz="8" w:space="0" w:color="auto"/>
        </w:rPr>
        <w:t xml:space="preserve">Native </w:t>
      </w:r>
      <w:r w:rsidRPr="004C71E8">
        <w:rPr>
          <w:rFonts w:asciiTheme="minorHAnsi" w:eastAsia="Calibri" w:hAnsiTheme="minorHAnsi" w:cstheme="minorHAnsi"/>
          <w:b/>
          <w:iCs/>
          <w:highlight w:val="yellow"/>
          <w:u w:val="single"/>
          <w:bdr w:val="single" w:sz="8" w:space="0" w:color="auto"/>
        </w:rPr>
        <w:t xml:space="preserve">elimination </w:t>
      </w:r>
      <w:r w:rsidRPr="004C71E8">
        <w:rPr>
          <w:rFonts w:asciiTheme="minorHAnsi" w:eastAsia="Calibri" w:hAnsiTheme="minorHAnsi" w:cstheme="minorHAnsi"/>
          <w:b/>
          <w:highlight w:val="yellow"/>
          <w:u w:val="single"/>
        </w:rPr>
        <w:t>was waged through</w:t>
      </w:r>
      <w:r w:rsidRPr="0061286C">
        <w:rPr>
          <w:rFonts w:asciiTheme="minorHAnsi" w:eastAsia="Calibri" w:hAnsiTheme="minorHAnsi" w:cstheme="minorHAnsi"/>
          <w:b/>
          <w:u w:val="single"/>
        </w:rPr>
        <w:t xml:space="preserve"> the </w:t>
      </w:r>
      <w:r w:rsidRPr="004C71E8">
        <w:rPr>
          <w:rFonts w:asciiTheme="minorHAnsi" w:eastAsia="Calibri" w:hAnsiTheme="minorHAnsi" w:cstheme="minorHAnsi"/>
          <w:b/>
          <w:iCs/>
          <w:highlight w:val="yellow"/>
          <w:u w:val="single"/>
          <w:bdr w:val="single" w:sz="8" w:space="0" w:color="auto"/>
        </w:rPr>
        <w:t>collective actions</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 xml:space="preserve">of </w:t>
      </w:r>
      <w:r w:rsidRPr="004C71E8">
        <w:rPr>
          <w:rFonts w:asciiTheme="minorHAnsi" w:eastAsia="Calibri" w:hAnsiTheme="minorHAnsi" w:cstheme="minorHAnsi"/>
          <w:b/>
          <w:iCs/>
          <w:highlight w:val="yellow"/>
          <w:u w:val="single"/>
          <w:bdr w:val="single" w:sz="8" w:space="0" w:color="auto"/>
        </w:rPr>
        <w:t>presidents</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iCs/>
          <w:highlight w:val="yellow"/>
          <w:u w:val="single"/>
          <w:bdr w:val="single" w:sz="8" w:space="0" w:color="auto"/>
        </w:rPr>
        <w:t>statesmen</w:t>
      </w:r>
      <w:r w:rsidRPr="0061286C">
        <w:rPr>
          <w:rFonts w:asciiTheme="minorHAnsi" w:eastAsia="Calibri" w:hAnsiTheme="minorHAnsi" w:cstheme="minorHAnsi"/>
          <w:b/>
          <w:u w:val="single"/>
        </w:rPr>
        <w:t xml:space="preserve">, </w:t>
      </w:r>
      <w:r w:rsidRPr="0061286C">
        <w:rPr>
          <w:rFonts w:asciiTheme="minorHAnsi" w:eastAsia="Calibri" w:hAnsiTheme="minorHAnsi" w:cstheme="minorHAnsi"/>
          <w:b/>
          <w:iCs/>
          <w:u w:val="single"/>
          <w:bdr w:val="single" w:sz="8" w:space="0" w:color="auto"/>
        </w:rPr>
        <w:t>generals</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and</w:t>
      </w:r>
      <w:r w:rsidRPr="0061286C">
        <w:rPr>
          <w:rFonts w:asciiTheme="minorHAnsi" w:eastAsia="Calibri" w:hAnsiTheme="minorHAnsi" w:cstheme="minorHAnsi"/>
          <w:b/>
          <w:u w:val="single"/>
        </w:rPr>
        <w:t xml:space="preserve"> </w:t>
      </w:r>
      <w:r w:rsidRPr="0061286C">
        <w:rPr>
          <w:rFonts w:asciiTheme="minorHAnsi" w:eastAsia="Calibri" w:hAnsiTheme="minorHAnsi" w:cstheme="minorHAnsi"/>
          <w:b/>
          <w:iCs/>
          <w:u w:val="single"/>
          <w:bdr w:val="single" w:sz="8" w:space="0" w:color="auto"/>
        </w:rPr>
        <w:t xml:space="preserve">church </w:t>
      </w:r>
      <w:r w:rsidRPr="004C71E8">
        <w:rPr>
          <w:rFonts w:asciiTheme="minorHAnsi" w:eastAsia="Calibri" w:hAnsiTheme="minorHAnsi" w:cstheme="minorHAnsi"/>
          <w:b/>
          <w:iCs/>
          <w:highlight w:val="yellow"/>
          <w:u w:val="single"/>
          <w:bdr w:val="single" w:sz="8" w:space="0" w:color="auto"/>
        </w:rPr>
        <w:t>leaders</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through</w:t>
      </w:r>
      <w:r w:rsidRPr="0061286C">
        <w:rPr>
          <w:rFonts w:asciiTheme="minorHAnsi" w:eastAsia="Calibri" w:hAnsiTheme="minorHAnsi" w:cstheme="minorHAnsi"/>
          <w:b/>
          <w:u w:val="single"/>
        </w:rPr>
        <w:t xml:space="preserve"> strategies of religious conversion, child abduction, mission and boarding schools, and </w:t>
      </w:r>
      <w:r w:rsidRPr="0061286C">
        <w:rPr>
          <w:rFonts w:asciiTheme="minorHAnsi" w:eastAsia="Calibri" w:hAnsiTheme="minorHAnsi" w:cstheme="minorHAnsi"/>
          <w:b/>
          <w:iCs/>
          <w:u w:val="single"/>
          <w:bdr w:val="single" w:sz="8" w:space="0" w:color="auto"/>
        </w:rPr>
        <w:t xml:space="preserve">imposed </w:t>
      </w:r>
      <w:r w:rsidRPr="0061286C">
        <w:rPr>
          <w:rFonts w:asciiTheme="minorHAnsi" w:eastAsia="Calibri" w:hAnsiTheme="minorHAnsi" w:cstheme="minorHAnsi"/>
          <w:b/>
          <w:u w:val="single"/>
        </w:rPr>
        <w:t xml:space="preserve">citizenship, a process of </w:t>
      </w:r>
      <w:r w:rsidRPr="004C71E8">
        <w:rPr>
          <w:rFonts w:asciiTheme="minorHAnsi" w:eastAsia="Calibri" w:hAnsiTheme="minorHAnsi" w:cstheme="minorHAnsi"/>
          <w:b/>
          <w:iCs/>
          <w:highlight w:val="yellow"/>
          <w:u w:val="single"/>
          <w:bdr w:val="single" w:sz="8" w:space="0" w:color="auto"/>
        </w:rPr>
        <w:t>forced assimilation</w:t>
      </w:r>
      <w:r w:rsidRPr="004C71E8">
        <w:rPr>
          <w:rFonts w:asciiTheme="minorHAnsi" w:eastAsia="Calibri" w:hAnsiTheme="minorHAnsi" w:cstheme="minorHAnsi"/>
          <w:b/>
          <w:highlight w:val="yellow"/>
          <w:u w:val="single"/>
        </w:rPr>
        <w:t xml:space="preserve"> into</w:t>
      </w:r>
      <w:r w:rsidRPr="0061286C">
        <w:rPr>
          <w:rFonts w:asciiTheme="minorHAnsi" w:eastAsia="Calibri" w:hAnsiTheme="minorHAnsi" w:cstheme="minorHAnsi"/>
          <w:b/>
          <w:u w:val="single"/>
        </w:rPr>
        <w:t xml:space="preserve"> capitalist </w:t>
      </w:r>
      <w:r w:rsidRPr="004C71E8">
        <w:rPr>
          <w:rFonts w:asciiTheme="minorHAnsi" w:eastAsia="Calibri" w:hAnsiTheme="minorHAnsi" w:cstheme="minorHAnsi"/>
          <w:b/>
          <w:highlight w:val="yellow"/>
          <w:u w:val="single"/>
        </w:rPr>
        <w:t>notions of</w:t>
      </w:r>
      <w:r w:rsidRPr="0061286C">
        <w:rPr>
          <w:rFonts w:asciiTheme="minorHAnsi" w:eastAsia="Calibri" w:hAnsiTheme="minorHAnsi" w:cstheme="minorHAnsi"/>
          <w:b/>
          <w:u w:val="single"/>
        </w:rPr>
        <w:t xml:space="preserve"> private </w:t>
      </w:r>
      <w:r w:rsidRPr="004C71E8">
        <w:rPr>
          <w:rFonts w:asciiTheme="minorHAnsi" w:eastAsia="Calibri" w:hAnsiTheme="minorHAnsi" w:cstheme="minorHAnsi"/>
          <w:b/>
          <w:highlight w:val="yellow"/>
          <w:u w:val="single"/>
        </w:rPr>
        <w:t xml:space="preserve">property and </w:t>
      </w:r>
      <w:r w:rsidRPr="004C71E8">
        <w:rPr>
          <w:rFonts w:asciiTheme="minorHAnsi" w:eastAsia="Calibri" w:hAnsiTheme="minorHAnsi" w:cstheme="minorHAnsi"/>
          <w:b/>
          <w:iCs/>
          <w:highlight w:val="yellow"/>
          <w:u w:val="single"/>
          <w:bdr w:val="single" w:sz="8" w:space="0" w:color="auto"/>
        </w:rPr>
        <w:t>human/civil rights</w:t>
      </w:r>
      <w:r w:rsidRPr="006F4675">
        <w:rPr>
          <w:rFonts w:asciiTheme="minorHAnsi" w:eastAsia="Calibri" w:hAnsiTheme="minorHAnsi" w:cstheme="minorHAnsi"/>
          <w:sz w:val="16"/>
        </w:rPr>
        <w:t xml:space="preserve"> (Wolfe, 2006). </w:t>
      </w:r>
      <w:r w:rsidRPr="0061286C">
        <w:rPr>
          <w:rFonts w:asciiTheme="minorHAnsi" w:eastAsia="Calibri" w:hAnsiTheme="minorHAnsi" w:cstheme="minorHAnsi"/>
          <w:b/>
          <w:u w:val="single"/>
        </w:rPr>
        <w:t xml:space="preserve">This history is just part of the reason why </w:t>
      </w:r>
      <w:r w:rsidRPr="004C71E8">
        <w:rPr>
          <w:rFonts w:asciiTheme="minorHAnsi" w:eastAsia="Calibri" w:hAnsiTheme="minorHAnsi" w:cstheme="minorHAnsi"/>
          <w:b/>
          <w:highlight w:val="yellow"/>
          <w:u w:val="single"/>
        </w:rPr>
        <w:t>the</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iCs/>
          <w:highlight w:val="yellow"/>
          <w:u w:val="single"/>
          <w:bdr w:val="single" w:sz="8" w:space="0" w:color="auto"/>
        </w:rPr>
        <w:t>narrative of multicultural America</w:t>
      </w:r>
      <w:r w:rsidRPr="0061286C">
        <w:rPr>
          <w:rFonts w:asciiTheme="minorHAnsi" w:eastAsia="Calibri" w:hAnsiTheme="minorHAnsi" w:cstheme="minorHAnsi"/>
          <w:b/>
          <w:u w:val="single"/>
        </w:rPr>
        <w:t xml:space="preserve"> o</w:t>
      </w:r>
      <w:r w:rsidRPr="006F4675">
        <w:rPr>
          <w:rFonts w:asciiTheme="minorHAnsi" w:eastAsia="Calibri" w:hAnsiTheme="minorHAnsi" w:cstheme="minorHAnsi"/>
          <w:sz w:val="16"/>
        </w:rPr>
        <w:t xml:space="preserve">r worse, of America as a “nation of immigrants,” </w:t>
      </w:r>
      <w:r w:rsidRPr="004C71E8">
        <w:rPr>
          <w:rFonts w:asciiTheme="minorHAnsi" w:eastAsia="Calibri" w:hAnsiTheme="minorHAnsi" w:cstheme="minorHAnsi"/>
          <w:b/>
          <w:highlight w:val="yellow"/>
          <w:u w:val="single"/>
        </w:rPr>
        <w:t xml:space="preserve">is one of the most </w:t>
      </w:r>
      <w:r w:rsidRPr="004C71E8">
        <w:rPr>
          <w:rFonts w:asciiTheme="minorHAnsi" w:eastAsia="Calibri" w:hAnsiTheme="minorHAnsi" w:cstheme="minorHAnsi"/>
          <w:b/>
          <w:iCs/>
          <w:highlight w:val="yellow"/>
          <w:u w:val="single"/>
          <w:bdr w:val="single" w:sz="8" w:space="0" w:color="auto"/>
        </w:rPr>
        <w:t>pernicious lies of the settler imagination</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the</w:t>
      </w:r>
      <w:r w:rsidRPr="0061286C">
        <w:rPr>
          <w:rFonts w:asciiTheme="minorHAnsi" w:eastAsia="Calibri" w:hAnsiTheme="minorHAnsi" w:cstheme="minorHAnsi"/>
          <w:b/>
          <w:u w:val="single"/>
        </w:rPr>
        <w:t xml:space="preserve"> very turn of </w:t>
      </w:r>
      <w:r w:rsidRPr="004C71E8">
        <w:rPr>
          <w:rFonts w:asciiTheme="minorHAnsi" w:eastAsia="Calibri" w:hAnsiTheme="minorHAnsi" w:cstheme="minorHAnsi"/>
          <w:b/>
          <w:highlight w:val="yellow"/>
          <w:u w:val="single"/>
        </w:rPr>
        <w:t xml:space="preserve">phrase </w:t>
      </w:r>
      <w:r w:rsidRPr="004C71E8">
        <w:rPr>
          <w:rFonts w:asciiTheme="minorHAnsi" w:eastAsia="Calibri" w:hAnsiTheme="minorHAnsi" w:cstheme="minorHAnsi"/>
          <w:b/>
          <w:iCs/>
          <w:highlight w:val="yellow"/>
          <w:u w:val="single"/>
          <w:bdr w:val="single" w:sz="8" w:space="0" w:color="auto"/>
        </w:rPr>
        <w:t>erases</w:t>
      </w:r>
      <w:r w:rsidRPr="0061286C">
        <w:rPr>
          <w:rFonts w:asciiTheme="minorHAnsi" w:eastAsia="Calibri" w:hAnsiTheme="minorHAnsi" w:cstheme="minorHAnsi"/>
          <w:b/>
          <w:u w:val="single"/>
        </w:rPr>
        <w:t xml:space="preserve"> the </w:t>
      </w:r>
      <w:r w:rsidRPr="004C71E8">
        <w:rPr>
          <w:rFonts w:asciiTheme="minorHAnsi" w:eastAsia="Calibri" w:hAnsiTheme="minorHAnsi" w:cstheme="minorHAnsi"/>
          <w:b/>
          <w:iCs/>
          <w:highlight w:val="yellow"/>
          <w:u w:val="single"/>
          <w:bdr w:val="single" w:sz="8" w:space="0" w:color="auto"/>
        </w:rPr>
        <w:t>Indigenous peoples who were already here</w:t>
      </w:r>
      <w:r w:rsidRPr="0061286C">
        <w:rPr>
          <w:rFonts w:asciiTheme="minorHAnsi" w:eastAsia="Calibri" w:hAnsiTheme="minorHAnsi" w:cstheme="minorHAnsi"/>
          <w:b/>
          <w:u w:val="single"/>
        </w:rPr>
        <w:t xml:space="preserve">, the </w:t>
      </w:r>
      <w:r w:rsidRPr="004C71E8">
        <w:rPr>
          <w:rFonts w:asciiTheme="minorHAnsi" w:eastAsia="Calibri" w:hAnsiTheme="minorHAnsi" w:cstheme="minorHAnsi"/>
          <w:b/>
          <w:iCs/>
          <w:highlight w:val="yellow"/>
          <w:u w:val="single"/>
          <w:bdr w:val="single" w:sz="8" w:space="0" w:color="auto"/>
        </w:rPr>
        <w:t>enslaved Africans</w:t>
      </w:r>
      <w:r w:rsidRPr="0061286C">
        <w:rPr>
          <w:rFonts w:asciiTheme="minorHAnsi" w:eastAsia="Calibri" w:hAnsiTheme="minorHAnsi" w:cstheme="minorHAnsi"/>
          <w:b/>
          <w:iCs/>
          <w:u w:val="single"/>
          <w:bdr w:val="single" w:sz="8" w:space="0" w:color="auto"/>
        </w:rPr>
        <w:t xml:space="preserve"> who were </w:t>
      </w:r>
      <w:r w:rsidRPr="004C71E8">
        <w:rPr>
          <w:rFonts w:asciiTheme="minorHAnsi" w:eastAsia="Calibri" w:hAnsiTheme="minorHAnsi" w:cstheme="minorHAnsi"/>
          <w:b/>
          <w:iCs/>
          <w:highlight w:val="yellow"/>
          <w:u w:val="single"/>
          <w:bdr w:val="single" w:sz="8" w:space="0" w:color="auto"/>
        </w:rPr>
        <w:t>forcibly transported</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and</w:t>
      </w:r>
      <w:r w:rsidRPr="0061286C">
        <w:rPr>
          <w:rFonts w:asciiTheme="minorHAnsi" w:eastAsia="Calibri" w:hAnsiTheme="minorHAnsi" w:cstheme="minorHAnsi"/>
          <w:b/>
          <w:u w:val="single"/>
        </w:rPr>
        <w:t xml:space="preserve"> the </w:t>
      </w:r>
      <w:r w:rsidRPr="004C71E8">
        <w:rPr>
          <w:rFonts w:asciiTheme="minorHAnsi" w:eastAsia="Calibri" w:hAnsiTheme="minorHAnsi" w:cstheme="minorHAnsi"/>
          <w:b/>
          <w:highlight w:val="yellow"/>
          <w:u w:val="single"/>
        </w:rPr>
        <w:t xml:space="preserve">White settlers who </w:t>
      </w:r>
      <w:r w:rsidRPr="0061286C">
        <w:rPr>
          <w:rFonts w:asciiTheme="minorHAnsi" w:eastAsia="Calibri" w:hAnsiTheme="minorHAnsi" w:cstheme="minorHAnsi"/>
          <w:b/>
          <w:u w:val="single"/>
        </w:rPr>
        <w:t xml:space="preserve">did not </w:t>
      </w:r>
      <w:r w:rsidRPr="004C71E8">
        <w:rPr>
          <w:rFonts w:asciiTheme="minorHAnsi" w:eastAsia="Calibri" w:hAnsiTheme="minorHAnsi" w:cstheme="minorHAnsi"/>
          <w:b/>
          <w:highlight w:val="yellow"/>
          <w:u w:val="single"/>
        </w:rPr>
        <w:t>come</w:t>
      </w:r>
      <w:r w:rsidRPr="0061286C">
        <w:rPr>
          <w:rFonts w:asciiTheme="minorHAnsi" w:eastAsia="Calibri" w:hAnsiTheme="minorHAnsi" w:cstheme="minorHAnsi"/>
          <w:b/>
          <w:u w:val="single"/>
        </w:rPr>
        <w:t xml:space="preserve"> as “immigrants”</w:t>
      </w:r>
      <w:r w:rsidRPr="006F4675">
        <w:rPr>
          <w:rFonts w:asciiTheme="minorHAnsi" w:eastAsia="Calibri" w:hAnsiTheme="minorHAnsi" w:cstheme="minorHAnsi"/>
          <w:sz w:val="16"/>
        </w:rPr>
        <w:t xml:space="preserve"> (with an expectation to assimilate) </w:t>
      </w:r>
      <w:r w:rsidRPr="0061286C">
        <w:rPr>
          <w:rFonts w:asciiTheme="minorHAnsi" w:eastAsia="Calibri" w:hAnsiTheme="minorHAnsi" w:cstheme="minorHAnsi"/>
          <w:b/>
          <w:u w:val="single"/>
        </w:rPr>
        <w:t xml:space="preserve">but rather </w:t>
      </w:r>
      <w:r w:rsidRPr="004C71E8">
        <w:rPr>
          <w:rFonts w:asciiTheme="minorHAnsi" w:eastAsia="Calibri" w:hAnsiTheme="minorHAnsi" w:cstheme="minorHAnsi"/>
          <w:b/>
          <w:highlight w:val="yellow"/>
          <w:u w:val="single"/>
        </w:rPr>
        <w:t xml:space="preserve">to </w:t>
      </w:r>
      <w:r w:rsidRPr="0061286C">
        <w:rPr>
          <w:rFonts w:asciiTheme="minorHAnsi" w:eastAsia="Calibri" w:hAnsiTheme="minorHAnsi" w:cstheme="minorHAnsi"/>
          <w:b/>
          <w:u w:val="single"/>
        </w:rPr>
        <w:t xml:space="preserve">stay and to </w:t>
      </w:r>
      <w:r w:rsidRPr="004C71E8">
        <w:rPr>
          <w:rFonts w:asciiTheme="minorHAnsi" w:eastAsia="Calibri" w:hAnsiTheme="minorHAnsi" w:cstheme="minorHAnsi"/>
          <w:b/>
          <w:highlight w:val="yellow"/>
          <w:u w:val="single"/>
        </w:rPr>
        <w:t>colonize</w:t>
      </w:r>
      <w:r w:rsidRPr="006F4675">
        <w:rPr>
          <w:rFonts w:asciiTheme="minorHAnsi" w:eastAsia="Calibri" w:hAnsiTheme="minorHAnsi" w:cstheme="minorHAnsi"/>
          <w:sz w:val="16"/>
        </w:rPr>
        <w:t>.</w:t>
      </w:r>
      <w:r>
        <w:rPr>
          <w:rFonts w:asciiTheme="minorHAnsi" w:eastAsia="Calibri" w:hAnsiTheme="minorHAnsi" w:cstheme="minorHAnsi"/>
          <w:sz w:val="16"/>
        </w:rPr>
        <w:t xml:space="preserve"> </w:t>
      </w:r>
      <w:r w:rsidRPr="004C71E8">
        <w:rPr>
          <w:rFonts w:asciiTheme="minorHAnsi" w:eastAsia="Calibri" w:hAnsiTheme="minorHAnsi" w:cstheme="minorHAnsi"/>
          <w:b/>
          <w:highlight w:val="yellow"/>
          <w:u w:val="single"/>
        </w:rPr>
        <w:t>This is</w:t>
      </w:r>
      <w:r w:rsidRPr="0061286C">
        <w:rPr>
          <w:rFonts w:asciiTheme="minorHAnsi" w:eastAsia="Calibri" w:hAnsiTheme="minorHAnsi" w:cstheme="minorHAnsi"/>
          <w:b/>
          <w:u w:val="single"/>
        </w:rPr>
        <w:t xml:space="preserve"> also </w:t>
      </w:r>
      <w:r w:rsidRPr="004C71E8">
        <w:rPr>
          <w:rFonts w:asciiTheme="minorHAnsi" w:eastAsia="Calibri" w:hAnsiTheme="minorHAnsi" w:cstheme="minorHAnsi"/>
          <w:b/>
          <w:highlight w:val="yellow"/>
          <w:u w:val="single"/>
        </w:rPr>
        <w:t>the context</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in which Native peoples understand</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iCs/>
          <w:highlight w:val="yellow"/>
          <w:u w:val="single"/>
          <w:bdr w:val="single" w:sz="8" w:space="0" w:color="auto"/>
        </w:rPr>
        <w:t>Donald Trump</w:t>
      </w:r>
      <w:r w:rsidRPr="0061286C">
        <w:rPr>
          <w:rFonts w:asciiTheme="minorHAnsi" w:eastAsia="Calibri" w:hAnsiTheme="minorHAnsi" w:cstheme="minorHAnsi"/>
          <w:b/>
          <w:iCs/>
          <w:u w:val="single"/>
          <w:bdr w:val="single" w:sz="8" w:space="0" w:color="auto"/>
        </w:rPr>
        <w:t xml:space="preserve"> and his rise to state power</w:t>
      </w:r>
      <w:r w:rsidRPr="0061286C">
        <w:rPr>
          <w:rFonts w:asciiTheme="minorHAnsi" w:eastAsia="Calibri" w:hAnsiTheme="minorHAnsi" w:cstheme="minorHAnsi"/>
          <w:b/>
          <w:u w:val="single"/>
        </w:rPr>
        <w:t>.</w:t>
      </w:r>
      <w:r w:rsidRPr="006F4675">
        <w:rPr>
          <w:rFonts w:asciiTheme="minorHAnsi" w:eastAsia="Calibri" w:hAnsiTheme="minorHAnsi" w:cstheme="minorHAnsi"/>
          <w:sz w:val="16"/>
        </w:rPr>
        <w:t xml:space="preserve"> </w:t>
      </w:r>
      <w:r w:rsidRPr="004C71E8">
        <w:rPr>
          <w:rFonts w:asciiTheme="minorHAnsi" w:eastAsia="Calibri" w:hAnsiTheme="minorHAnsi" w:cstheme="minorHAnsi"/>
          <w:b/>
          <w:highlight w:val="yellow"/>
          <w:u w:val="single"/>
        </w:rPr>
        <w:t xml:space="preserve">While the nation engaged in </w:t>
      </w:r>
      <w:r w:rsidRPr="004C71E8">
        <w:rPr>
          <w:rFonts w:asciiTheme="minorHAnsi" w:eastAsia="Calibri" w:hAnsiTheme="minorHAnsi" w:cstheme="minorHAnsi"/>
          <w:b/>
          <w:iCs/>
          <w:highlight w:val="yellow"/>
          <w:u w:val="single"/>
          <w:bdr w:val="single" w:sz="8" w:space="0" w:color="auto"/>
        </w:rPr>
        <w:t>collective hand wringing</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distraught</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over</w:t>
      </w:r>
      <w:r w:rsidRPr="0061286C">
        <w:rPr>
          <w:rFonts w:asciiTheme="minorHAnsi" w:eastAsia="Calibri" w:hAnsiTheme="minorHAnsi" w:cstheme="minorHAnsi"/>
          <w:b/>
          <w:u w:val="single"/>
        </w:rPr>
        <w:t xml:space="preserve"> the threat of a </w:t>
      </w:r>
      <w:r w:rsidRPr="004C71E8">
        <w:rPr>
          <w:rFonts w:asciiTheme="minorHAnsi" w:eastAsia="Calibri" w:hAnsiTheme="minorHAnsi" w:cstheme="minorHAnsi"/>
          <w:b/>
          <w:iCs/>
          <w:highlight w:val="yellow"/>
          <w:u w:val="single"/>
          <w:bdr w:val="single" w:sz="8" w:space="0" w:color="auto"/>
        </w:rPr>
        <w:t>rogue and authoritarian state</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Native peoples</w:t>
      </w:r>
      <w:r w:rsidRPr="0061286C">
        <w:rPr>
          <w:rFonts w:asciiTheme="minorHAnsi" w:eastAsia="Calibri" w:hAnsiTheme="minorHAnsi" w:cstheme="minorHAnsi"/>
          <w:b/>
          <w:u w:val="single"/>
        </w:rPr>
        <w:t xml:space="preserve"> seemed to </w:t>
      </w:r>
      <w:r w:rsidRPr="004C71E8">
        <w:rPr>
          <w:rFonts w:asciiTheme="minorHAnsi" w:eastAsia="Calibri" w:hAnsiTheme="minorHAnsi" w:cstheme="minorHAnsi"/>
          <w:b/>
          <w:highlight w:val="yellow"/>
          <w:u w:val="single"/>
        </w:rPr>
        <w:t>take the news in stride</w:t>
      </w:r>
      <w:r w:rsidRPr="006F4675">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The election of </w:t>
      </w:r>
      <w:r w:rsidRPr="004C71E8">
        <w:rPr>
          <w:rFonts w:asciiTheme="minorHAnsi" w:eastAsia="Calibri" w:hAnsiTheme="minorHAnsi" w:cstheme="minorHAnsi"/>
          <w:b/>
          <w:highlight w:val="yellow"/>
          <w:u w:val="single"/>
        </w:rPr>
        <w:t xml:space="preserve">a president who </w:t>
      </w:r>
      <w:r w:rsidRPr="004C71E8">
        <w:rPr>
          <w:rFonts w:asciiTheme="minorHAnsi" w:eastAsia="Calibri" w:hAnsiTheme="minorHAnsi" w:cstheme="minorHAnsi"/>
          <w:b/>
          <w:iCs/>
          <w:highlight w:val="yellow"/>
          <w:u w:val="single"/>
          <w:bdr w:val="single" w:sz="8" w:space="0" w:color="auto"/>
        </w:rPr>
        <w:t>operates outside</w:t>
      </w:r>
      <w:r w:rsidRPr="0061286C">
        <w:rPr>
          <w:rFonts w:asciiTheme="minorHAnsi" w:eastAsia="Calibri" w:hAnsiTheme="minorHAnsi" w:cstheme="minorHAnsi"/>
          <w:b/>
          <w:iCs/>
          <w:u w:val="single"/>
          <w:bdr w:val="single" w:sz="8" w:space="0" w:color="auto"/>
        </w:rPr>
        <w:t xml:space="preserve"> of </w:t>
      </w:r>
      <w:r w:rsidRPr="004C71E8">
        <w:rPr>
          <w:rFonts w:asciiTheme="minorHAnsi" w:eastAsia="Calibri" w:hAnsiTheme="minorHAnsi" w:cstheme="minorHAnsi"/>
          <w:b/>
          <w:iCs/>
          <w:highlight w:val="yellow"/>
          <w:u w:val="single"/>
          <w:bdr w:val="single" w:sz="8" w:space="0" w:color="auto"/>
        </w:rPr>
        <w:t>the</w:t>
      </w:r>
      <w:r w:rsidRPr="0061286C">
        <w:rPr>
          <w:rFonts w:asciiTheme="minorHAnsi" w:eastAsia="Calibri" w:hAnsiTheme="minorHAnsi" w:cstheme="minorHAnsi"/>
          <w:b/>
          <w:iCs/>
          <w:u w:val="single"/>
          <w:bdr w:val="single" w:sz="8" w:space="0" w:color="auto"/>
        </w:rPr>
        <w:t xml:space="preserve"> rule of </w:t>
      </w:r>
      <w:r w:rsidRPr="004C71E8">
        <w:rPr>
          <w:rFonts w:asciiTheme="minorHAnsi" w:eastAsia="Calibri" w:hAnsiTheme="minorHAnsi" w:cstheme="minorHAnsi"/>
          <w:b/>
          <w:iCs/>
          <w:highlight w:val="yellow"/>
          <w:u w:val="single"/>
          <w:bdr w:val="single" w:sz="8" w:space="0" w:color="auto"/>
        </w:rPr>
        <w:t>law</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 xml:space="preserve">who </w:t>
      </w:r>
      <w:r w:rsidRPr="004C71E8">
        <w:rPr>
          <w:rFonts w:asciiTheme="minorHAnsi" w:eastAsia="Calibri" w:hAnsiTheme="minorHAnsi" w:cstheme="minorHAnsi"/>
          <w:b/>
          <w:iCs/>
          <w:highlight w:val="yellow"/>
          <w:u w:val="single"/>
          <w:bdr w:val="single" w:sz="8" w:space="0" w:color="auto"/>
        </w:rPr>
        <w:t>abuses</w:t>
      </w:r>
      <w:r w:rsidRPr="0061286C">
        <w:rPr>
          <w:rFonts w:asciiTheme="minorHAnsi" w:eastAsia="Calibri" w:hAnsiTheme="minorHAnsi" w:cstheme="minorHAnsi"/>
          <w:b/>
          <w:iCs/>
          <w:u w:val="single"/>
          <w:bdr w:val="single" w:sz="8" w:space="0" w:color="auto"/>
        </w:rPr>
        <w:t xml:space="preserve"> his </w:t>
      </w:r>
      <w:r w:rsidRPr="004C71E8">
        <w:rPr>
          <w:rFonts w:asciiTheme="minorHAnsi" w:eastAsia="Calibri" w:hAnsiTheme="minorHAnsi" w:cstheme="minorHAnsi"/>
          <w:b/>
          <w:iCs/>
          <w:highlight w:val="yellow"/>
          <w:u w:val="single"/>
          <w:bdr w:val="single" w:sz="8" w:space="0" w:color="auto"/>
        </w:rPr>
        <w:t>executive authority</w:t>
      </w:r>
      <w:r w:rsidRPr="0061286C">
        <w:rPr>
          <w:rFonts w:asciiTheme="minorHAnsi" w:eastAsia="Calibri" w:hAnsiTheme="minorHAnsi" w:cstheme="minorHAnsi"/>
          <w:b/>
          <w:u w:val="single"/>
        </w:rPr>
        <w:t xml:space="preserve">, who demonstrates little regard for human rights, whose only relationship to land and water is as </w:t>
      </w:r>
      <w:r w:rsidRPr="0061286C">
        <w:rPr>
          <w:rFonts w:asciiTheme="minorHAnsi" w:eastAsia="Calibri" w:hAnsiTheme="minorHAnsi" w:cstheme="minorHAnsi"/>
          <w:b/>
          <w:iCs/>
          <w:u w:val="single"/>
          <w:bdr w:val="single" w:sz="8" w:space="0" w:color="auto"/>
        </w:rPr>
        <w:t>corporate commodity</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who is</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 xml:space="preserve">intent on </w:t>
      </w:r>
      <w:r w:rsidRPr="004C71E8">
        <w:rPr>
          <w:rFonts w:asciiTheme="minorHAnsi" w:eastAsia="Calibri" w:hAnsiTheme="minorHAnsi" w:cstheme="minorHAnsi"/>
          <w:b/>
          <w:iCs/>
          <w:highlight w:val="yellow"/>
          <w:u w:val="single"/>
          <w:bdr w:val="single" w:sz="8" w:space="0" w:color="auto"/>
        </w:rPr>
        <w:t>marking</w:t>
      </w:r>
      <w:r w:rsidRPr="0061286C">
        <w:rPr>
          <w:rFonts w:asciiTheme="minorHAnsi" w:eastAsia="Calibri" w:hAnsiTheme="minorHAnsi" w:cstheme="minorHAnsi"/>
          <w:b/>
          <w:iCs/>
          <w:u w:val="single"/>
          <w:bdr w:val="single" w:sz="8" w:space="0" w:color="auto"/>
        </w:rPr>
        <w:t xml:space="preserve"> fictional </w:t>
      </w:r>
      <w:r w:rsidRPr="004C71E8">
        <w:rPr>
          <w:rFonts w:asciiTheme="minorHAnsi" w:eastAsia="Calibri" w:hAnsiTheme="minorHAnsi" w:cstheme="minorHAnsi"/>
          <w:b/>
          <w:iCs/>
          <w:highlight w:val="yellow"/>
          <w:u w:val="single"/>
          <w:bdr w:val="single" w:sz="8" w:space="0" w:color="auto"/>
        </w:rPr>
        <w:t>borders and boundarie</w:t>
      </w:r>
      <w:r w:rsidRPr="004C71E8">
        <w:rPr>
          <w:rFonts w:asciiTheme="minorHAnsi" w:eastAsia="Calibri" w:hAnsiTheme="minorHAnsi" w:cstheme="minorHAnsi"/>
          <w:b/>
          <w:highlight w:val="yellow"/>
          <w:u w:val="single"/>
        </w:rPr>
        <w:t>s</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 xml:space="preserve">is </w:t>
      </w:r>
      <w:r w:rsidRPr="004C71E8">
        <w:rPr>
          <w:rFonts w:asciiTheme="minorHAnsi" w:eastAsia="Calibri" w:hAnsiTheme="minorHAnsi" w:cstheme="minorHAnsi"/>
          <w:b/>
          <w:iCs/>
          <w:highlight w:val="yellow"/>
          <w:u w:val="single"/>
          <w:bdr w:val="single" w:sz="8" w:space="0" w:color="auto"/>
        </w:rPr>
        <w:t>just another day under settler colonial rule</w:t>
      </w:r>
      <w:r w:rsidRPr="006F4675">
        <w:rPr>
          <w:rFonts w:asciiTheme="minorHAnsi" w:eastAsia="Calibri" w:hAnsiTheme="minorHAnsi" w:cstheme="minorHAnsi"/>
          <w:sz w:val="16"/>
        </w:rPr>
        <w:t xml:space="preserve">. While from an Indigenous perspective, </w:t>
      </w:r>
      <w:r w:rsidRPr="004C71E8">
        <w:rPr>
          <w:rFonts w:asciiTheme="minorHAnsi" w:eastAsia="Calibri" w:hAnsiTheme="minorHAnsi" w:cstheme="minorHAnsi"/>
          <w:b/>
          <w:highlight w:val="yellow"/>
          <w:u w:val="single"/>
        </w:rPr>
        <w:t>Trump’s rise</w:t>
      </w:r>
      <w:r w:rsidRPr="0061286C">
        <w:rPr>
          <w:rFonts w:asciiTheme="minorHAnsi" w:eastAsia="Calibri" w:hAnsiTheme="minorHAnsi" w:cstheme="minorHAnsi"/>
          <w:b/>
          <w:u w:val="single"/>
        </w:rPr>
        <w:t xml:space="preserve"> to power </w:t>
      </w:r>
      <w:r w:rsidRPr="004C71E8">
        <w:rPr>
          <w:rFonts w:asciiTheme="minorHAnsi" w:eastAsia="Calibri" w:hAnsiTheme="minorHAnsi" w:cstheme="minorHAnsi"/>
          <w:b/>
          <w:iCs/>
          <w:highlight w:val="yellow"/>
          <w:u w:val="single"/>
          <w:bdr w:val="single" w:sz="8" w:space="0" w:color="auto"/>
        </w:rPr>
        <w:t>does not</w:t>
      </w:r>
      <w:r w:rsidRPr="0061286C">
        <w:rPr>
          <w:rFonts w:asciiTheme="minorHAnsi" w:eastAsia="Calibri" w:hAnsiTheme="minorHAnsi" w:cstheme="minorHAnsi"/>
          <w:b/>
          <w:iCs/>
          <w:u w:val="single"/>
          <w:bdr w:val="single" w:sz="8" w:space="0" w:color="auto"/>
        </w:rPr>
        <w:t xml:space="preserve"> </w:t>
      </w:r>
      <w:r w:rsidRPr="004C71E8">
        <w:rPr>
          <w:rFonts w:asciiTheme="minorHAnsi" w:eastAsia="Calibri" w:hAnsiTheme="minorHAnsi" w:cstheme="minorHAnsi"/>
          <w:b/>
          <w:iCs/>
          <w:highlight w:val="yellow"/>
          <w:u w:val="single"/>
          <w:bdr w:val="single" w:sz="8" w:space="0" w:color="auto"/>
        </w:rPr>
        <w:t>evidence a “divided nation</w:t>
      </w:r>
      <w:r w:rsidRPr="0061286C">
        <w:rPr>
          <w:rFonts w:asciiTheme="minorHAnsi" w:eastAsia="Calibri" w:hAnsiTheme="minorHAnsi" w:cstheme="minorHAnsi"/>
          <w:b/>
          <w:iCs/>
          <w:u w:val="single"/>
          <w:bdr w:val="single" w:sz="8" w:space="0" w:color="auto"/>
        </w:rPr>
        <w:t>”</w:t>
      </w:r>
      <w:r w:rsidRPr="0061286C">
        <w:rPr>
          <w:rFonts w:asciiTheme="minorHAnsi" w:eastAsia="Calibri" w:hAnsiTheme="minorHAnsi" w:cstheme="minorHAnsi"/>
          <w:b/>
          <w:u w:val="single"/>
        </w:rPr>
        <w:t>—this land has always been home to multiple nations—</w:t>
      </w:r>
      <w:r w:rsidRPr="004C71E8">
        <w:rPr>
          <w:rFonts w:asciiTheme="minorHAnsi" w:eastAsia="Calibri" w:hAnsiTheme="minorHAnsi" w:cstheme="minorHAnsi"/>
          <w:b/>
          <w:highlight w:val="yellow"/>
          <w:u w:val="single"/>
        </w:rPr>
        <w:t xml:space="preserve">it may suggest a </w:t>
      </w:r>
      <w:r w:rsidRPr="004C71E8">
        <w:rPr>
          <w:rFonts w:asciiTheme="minorHAnsi" w:eastAsia="Calibri" w:hAnsiTheme="minorHAnsi" w:cstheme="minorHAnsi"/>
          <w:b/>
          <w:iCs/>
          <w:highlight w:val="yellow"/>
          <w:u w:val="single"/>
          <w:bdr w:val="single" w:sz="8" w:space="0" w:color="auto"/>
        </w:rPr>
        <w:t>rupturing</w:t>
      </w:r>
      <w:r w:rsidRPr="004C71E8">
        <w:rPr>
          <w:rFonts w:asciiTheme="minorHAnsi" w:eastAsia="Calibri" w:hAnsiTheme="minorHAnsi" w:cstheme="minorHAnsi"/>
          <w:b/>
          <w:highlight w:val="yellow"/>
          <w:u w:val="single"/>
        </w:rPr>
        <w:t xml:space="preserve"> among the </w:t>
      </w:r>
      <w:r w:rsidRPr="004C71E8">
        <w:rPr>
          <w:rFonts w:asciiTheme="minorHAnsi" w:eastAsia="Calibri" w:hAnsiTheme="minorHAnsi" w:cstheme="minorHAnsi"/>
          <w:b/>
          <w:iCs/>
          <w:highlight w:val="yellow"/>
          <w:u w:val="single"/>
          <w:bdr w:val="single" w:sz="8" w:space="0" w:color="auto"/>
        </w:rPr>
        <w:t>hegemonic bloc of settlers</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one</w:t>
      </w:r>
      <w:r w:rsidRPr="0061286C">
        <w:rPr>
          <w:rFonts w:asciiTheme="minorHAnsi" w:eastAsia="Calibri" w:hAnsiTheme="minorHAnsi" w:cstheme="minorHAnsi"/>
          <w:b/>
          <w:u w:val="single"/>
        </w:rPr>
        <w:t xml:space="preserve"> group </w:t>
      </w:r>
      <w:r w:rsidRPr="004C71E8">
        <w:rPr>
          <w:rFonts w:asciiTheme="minorHAnsi" w:eastAsia="Calibri" w:hAnsiTheme="minorHAnsi" w:cstheme="minorHAnsi"/>
          <w:b/>
          <w:highlight w:val="yellow"/>
          <w:u w:val="single"/>
        </w:rPr>
        <w:t>clings</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to</w:t>
      </w:r>
      <w:r w:rsidRPr="0061286C">
        <w:rPr>
          <w:rFonts w:asciiTheme="minorHAnsi" w:eastAsia="Calibri" w:hAnsiTheme="minorHAnsi" w:cstheme="minorHAnsi"/>
          <w:b/>
          <w:u w:val="single"/>
        </w:rPr>
        <w:t xml:space="preserve"> the </w:t>
      </w:r>
      <w:r w:rsidRPr="004C71E8">
        <w:rPr>
          <w:rFonts w:asciiTheme="minorHAnsi" w:eastAsia="Calibri" w:hAnsiTheme="minorHAnsi" w:cstheme="minorHAnsi"/>
          <w:b/>
          <w:iCs/>
          <w:highlight w:val="yellow"/>
          <w:u w:val="single"/>
          <w:bdr w:val="single" w:sz="8" w:space="0" w:color="auto"/>
        </w:rPr>
        <w:t>myths of White supremacy</w:t>
      </w:r>
      <w:r w:rsidRPr="004C71E8">
        <w:rPr>
          <w:rFonts w:asciiTheme="minorHAnsi" w:eastAsia="Calibri" w:hAnsiTheme="minorHAnsi" w:cstheme="minorHAnsi"/>
          <w:b/>
          <w:highlight w:val="yellow"/>
          <w:u w:val="single"/>
        </w:rPr>
        <w:t xml:space="preserve"> and </w:t>
      </w:r>
      <w:r w:rsidRPr="004C71E8">
        <w:rPr>
          <w:rFonts w:asciiTheme="minorHAnsi" w:eastAsia="Calibri" w:hAnsiTheme="minorHAnsi" w:cstheme="minorHAnsi"/>
          <w:b/>
          <w:iCs/>
          <w:highlight w:val="yellow"/>
          <w:u w:val="single"/>
          <w:bdr w:val="single" w:sz="8" w:space="0" w:color="auto"/>
        </w:rPr>
        <w:t>nationalism</w:t>
      </w:r>
      <w:r w:rsidRPr="0061286C">
        <w:rPr>
          <w:rFonts w:asciiTheme="minorHAnsi" w:eastAsia="Calibri" w:hAnsiTheme="minorHAnsi" w:cstheme="minorHAnsi"/>
          <w:b/>
          <w:u w:val="single"/>
        </w:rPr>
        <w:t xml:space="preserve"> as the means of “Making America Great Again,” </w:t>
      </w:r>
      <w:r w:rsidRPr="004C71E8">
        <w:rPr>
          <w:rFonts w:asciiTheme="minorHAnsi" w:eastAsia="Calibri" w:hAnsiTheme="minorHAnsi" w:cstheme="minorHAnsi"/>
          <w:b/>
          <w:highlight w:val="yellow"/>
          <w:u w:val="single"/>
        </w:rPr>
        <w:t>while another denounces them as</w:t>
      </w:r>
      <w:r w:rsidRPr="0061286C">
        <w:rPr>
          <w:rFonts w:asciiTheme="minorHAnsi" w:eastAsia="Calibri" w:hAnsiTheme="minorHAnsi" w:cstheme="minorHAnsi"/>
          <w:b/>
          <w:u w:val="single"/>
        </w:rPr>
        <w:t xml:space="preserve"> fundamentally </w:t>
      </w:r>
      <w:r w:rsidRPr="004C71E8">
        <w:rPr>
          <w:rFonts w:asciiTheme="minorHAnsi" w:eastAsia="Calibri" w:hAnsiTheme="minorHAnsi" w:cstheme="minorHAnsi"/>
          <w:b/>
          <w:highlight w:val="yellow"/>
          <w:u w:val="single"/>
        </w:rPr>
        <w:t>un-American</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None</w:t>
      </w:r>
      <w:r w:rsidRPr="0061286C">
        <w:rPr>
          <w:rFonts w:asciiTheme="minorHAnsi" w:eastAsia="Calibri" w:hAnsiTheme="minorHAnsi" w:cstheme="minorHAnsi"/>
          <w:b/>
          <w:u w:val="single"/>
        </w:rPr>
        <w:t xml:space="preserve"> seem to </w:t>
      </w:r>
      <w:r w:rsidRPr="004C71E8">
        <w:rPr>
          <w:rFonts w:asciiTheme="minorHAnsi" w:eastAsia="Calibri" w:hAnsiTheme="minorHAnsi" w:cstheme="minorHAnsi"/>
          <w:b/>
          <w:highlight w:val="yellow"/>
          <w:u w:val="single"/>
        </w:rPr>
        <w:t>realize</w:t>
      </w:r>
      <w:r w:rsidRPr="0061286C">
        <w:rPr>
          <w:rFonts w:asciiTheme="minorHAnsi" w:eastAsia="Calibri" w:hAnsiTheme="minorHAnsi" w:cstheme="minorHAnsi"/>
          <w:b/>
          <w:u w:val="single"/>
        </w:rPr>
        <w:t xml:space="preserve"> that “</w:t>
      </w:r>
      <w:r w:rsidRPr="004C71E8">
        <w:rPr>
          <w:rFonts w:asciiTheme="minorHAnsi" w:eastAsia="Calibri" w:hAnsiTheme="minorHAnsi" w:cstheme="minorHAnsi"/>
          <w:b/>
          <w:iCs/>
          <w:highlight w:val="yellow"/>
          <w:u w:val="single"/>
          <w:bdr w:val="single" w:sz="8" w:space="0" w:color="auto"/>
        </w:rPr>
        <w:t>America” itself is a lie</w:t>
      </w:r>
      <w:r w:rsidRPr="004C71E8">
        <w:rPr>
          <w:rFonts w:asciiTheme="minorHAnsi" w:eastAsia="Calibri" w:hAnsiTheme="minorHAnsi" w:cstheme="minorHAnsi"/>
          <w:b/>
          <w:highlight w:val="yellow"/>
          <w:u w:val="single"/>
        </w:rPr>
        <w:t>.</w:t>
      </w:r>
      <w:r>
        <w:rPr>
          <w:rFonts w:asciiTheme="minorHAnsi" w:eastAsia="Calibri" w:hAnsiTheme="minorHAnsi" w:cstheme="minorHAnsi"/>
          <w:b/>
          <w:u w:val="single"/>
        </w:rPr>
        <w:t xml:space="preserve"> </w:t>
      </w:r>
      <w:r w:rsidRPr="006F4675">
        <w:rPr>
          <w:rFonts w:asciiTheme="minorHAnsi" w:eastAsia="Calibri" w:hAnsiTheme="minorHAnsi" w:cstheme="minorHAnsi"/>
          <w:sz w:val="16"/>
        </w:rPr>
        <w:t xml:space="preserve">Given all of the above, </w:t>
      </w:r>
      <w:r w:rsidRPr="0061286C">
        <w:rPr>
          <w:rFonts w:asciiTheme="minorHAnsi" w:eastAsia="Calibri" w:hAnsiTheme="minorHAnsi" w:cstheme="minorHAnsi"/>
          <w:b/>
          <w:u w:val="single"/>
        </w:rPr>
        <w:t xml:space="preserve">the </w:t>
      </w:r>
      <w:r w:rsidRPr="0061286C">
        <w:rPr>
          <w:rFonts w:asciiTheme="minorHAnsi" w:eastAsia="Calibri" w:hAnsiTheme="minorHAnsi" w:cstheme="minorHAnsi"/>
          <w:b/>
          <w:iCs/>
          <w:u w:val="single"/>
          <w:bdr w:val="single" w:sz="8" w:space="0" w:color="auto"/>
        </w:rPr>
        <w:t>pedagogical project</w:t>
      </w:r>
      <w:r w:rsidRPr="006F4675">
        <w:rPr>
          <w:rFonts w:asciiTheme="minorHAnsi" w:eastAsia="Calibri" w:hAnsiTheme="minorHAnsi" w:cstheme="minorHAnsi"/>
          <w:sz w:val="16"/>
        </w:rPr>
        <w:t xml:space="preserve"> of “multicultural education” </w:t>
      </w:r>
      <w:r w:rsidRPr="0061286C">
        <w:rPr>
          <w:rFonts w:asciiTheme="minorHAnsi" w:eastAsia="Calibri" w:hAnsiTheme="minorHAnsi" w:cstheme="minorHAnsi"/>
          <w:b/>
          <w:u w:val="single"/>
        </w:rPr>
        <w:t>cannot be limited to “centering the lives and histories of underrepresented groups” or advancing liberal justice projects that privilege the cultivation of a respect for difference over critiques of power.</w:t>
      </w:r>
      <w:r w:rsidRPr="006F4675">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What </w:t>
      </w:r>
      <w:r w:rsidRPr="004C71E8">
        <w:rPr>
          <w:rFonts w:asciiTheme="minorHAnsi" w:eastAsia="Calibri" w:hAnsiTheme="minorHAnsi" w:cstheme="minorHAnsi"/>
          <w:b/>
          <w:highlight w:val="yellow"/>
          <w:u w:val="single"/>
        </w:rPr>
        <w:t>we need</w:t>
      </w:r>
      <w:r w:rsidRPr="0061286C">
        <w:rPr>
          <w:rFonts w:asciiTheme="minorHAnsi" w:eastAsia="Calibri" w:hAnsiTheme="minorHAnsi" w:cstheme="minorHAnsi"/>
          <w:b/>
          <w:u w:val="single"/>
        </w:rPr>
        <w:t xml:space="preserve"> is a </w:t>
      </w:r>
      <w:r w:rsidRPr="004C71E8">
        <w:rPr>
          <w:rFonts w:asciiTheme="minorHAnsi" w:eastAsia="Calibri" w:hAnsiTheme="minorHAnsi" w:cstheme="minorHAnsi"/>
          <w:b/>
          <w:iCs/>
          <w:highlight w:val="yellow"/>
          <w:u w:val="single"/>
          <w:bdr w:val="single" w:sz="8" w:space="0" w:color="auto"/>
        </w:rPr>
        <w:t>commitment</w:t>
      </w:r>
      <w:r w:rsidRPr="004C71E8">
        <w:rPr>
          <w:rFonts w:asciiTheme="minorHAnsi" w:eastAsia="Calibri" w:hAnsiTheme="minorHAnsi" w:cstheme="minorHAnsi"/>
          <w:b/>
          <w:highlight w:val="yellow"/>
          <w:u w:val="single"/>
        </w:rPr>
        <w:t xml:space="preserve"> to</w:t>
      </w:r>
      <w:r w:rsidRPr="0061286C">
        <w:rPr>
          <w:rFonts w:asciiTheme="minorHAnsi" w:eastAsia="Calibri" w:hAnsiTheme="minorHAnsi" w:cstheme="minorHAnsi"/>
          <w:b/>
          <w:u w:val="single"/>
        </w:rPr>
        <w:t xml:space="preserve"> the kind of </w:t>
      </w:r>
      <w:r w:rsidRPr="004C71E8">
        <w:rPr>
          <w:rFonts w:asciiTheme="minorHAnsi" w:eastAsia="Calibri" w:hAnsiTheme="minorHAnsi" w:cstheme="minorHAnsi"/>
          <w:b/>
          <w:iCs/>
          <w:highlight w:val="yellow"/>
          <w:u w:val="single"/>
          <w:bdr w:val="single" w:sz="8" w:space="0" w:color="auto"/>
        </w:rPr>
        <w:t>critical praxis</w:t>
      </w:r>
      <w:r w:rsidRPr="004C71E8">
        <w:rPr>
          <w:rFonts w:asciiTheme="minorHAnsi" w:eastAsia="Calibri" w:hAnsiTheme="minorHAnsi" w:cstheme="minorHAnsi"/>
          <w:b/>
          <w:highlight w:val="yellow"/>
          <w:u w:val="single"/>
        </w:rPr>
        <w:t xml:space="preserve"> that </w:t>
      </w:r>
      <w:r w:rsidRPr="0061286C">
        <w:rPr>
          <w:rFonts w:asciiTheme="minorHAnsi" w:eastAsia="Calibri" w:hAnsiTheme="minorHAnsi" w:cstheme="minorHAnsi"/>
          <w:b/>
          <w:u w:val="single"/>
        </w:rPr>
        <w:t xml:space="preserve">stands to help students </w:t>
      </w:r>
      <w:r w:rsidRPr="004C71E8">
        <w:rPr>
          <w:rFonts w:asciiTheme="minorHAnsi" w:eastAsia="Calibri" w:hAnsiTheme="minorHAnsi" w:cstheme="minorHAnsi"/>
          <w:b/>
          <w:highlight w:val="yellow"/>
          <w:u w:val="single"/>
        </w:rPr>
        <w:t xml:space="preserve">understand deep connections between </w:t>
      </w:r>
      <w:r w:rsidRPr="004C71E8">
        <w:rPr>
          <w:rFonts w:asciiTheme="minorHAnsi" w:eastAsia="Calibri" w:hAnsiTheme="minorHAnsi" w:cstheme="minorHAnsi"/>
          <w:b/>
          <w:iCs/>
          <w:highlight w:val="yellow"/>
          <w:u w:val="single"/>
          <w:bdr w:val="single" w:sz="8" w:space="0" w:color="auto"/>
        </w:rPr>
        <w:t>place</w:t>
      </w:r>
      <w:r w:rsidRPr="004C71E8">
        <w:rPr>
          <w:rFonts w:asciiTheme="minorHAnsi" w:eastAsia="Calibri" w:hAnsiTheme="minorHAnsi" w:cstheme="minorHAnsi"/>
          <w:b/>
          <w:highlight w:val="yellow"/>
          <w:u w:val="single"/>
        </w:rPr>
        <w:t xml:space="preserve">, </w:t>
      </w:r>
      <w:r w:rsidRPr="004C71E8">
        <w:rPr>
          <w:rFonts w:asciiTheme="minorHAnsi" w:eastAsia="Calibri" w:hAnsiTheme="minorHAnsi" w:cstheme="minorHAnsi"/>
          <w:b/>
          <w:iCs/>
          <w:highlight w:val="yellow"/>
          <w:u w:val="single"/>
          <w:bdr w:val="single" w:sz="8" w:space="0" w:color="auto"/>
        </w:rPr>
        <w:t>power</w:t>
      </w:r>
      <w:r w:rsidRPr="004C71E8">
        <w:rPr>
          <w:rFonts w:asciiTheme="minorHAnsi" w:eastAsia="Calibri" w:hAnsiTheme="minorHAnsi" w:cstheme="minorHAnsi"/>
          <w:b/>
          <w:highlight w:val="yellow"/>
          <w:u w:val="single"/>
        </w:rPr>
        <w:t xml:space="preserve">, and </w:t>
      </w:r>
      <w:r w:rsidRPr="004C71E8">
        <w:rPr>
          <w:rFonts w:asciiTheme="minorHAnsi" w:eastAsia="Calibri" w:hAnsiTheme="minorHAnsi" w:cstheme="minorHAnsi"/>
          <w:b/>
          <w:iCs/>
          <w:highlight w:val="yellow"/>
          <w:u w:val="single"/>
          <w:bdr w:val="single" w:sz="8" w:space="0" w:color="auto"/>
        </w:rPr>
        <w:t>knowledge production</w:t>
      </w:r>
      <w:r w:rsidRPr="0061286C">
        <w:rPr>
          <w:rFonts w:asciiTheme="minorHAnsi" w:eastAsia="Calibri" w:hAnsiTheme="minorHAnsi" w:cstheme="minorHAnsi"/>
          <w:b/>
          <w:u w:val="single"/>
        </w:rPr>
        <w:t>.</w:t>
      </w:r>
      <w:r w:rsidRPr="006F4675">
        <w:rPr>
          <w:rFonts w:asciiTheme="minorHAnsi" w:eastAsia="Calibri" w:hAnsiTheme="minorHAnsi" w:cstheme="minorHAnsi"/>
          <w:sz w:val="16"/>
        </w:rPr>
        <w:t xml:space="preserve"> </w:t>
      </w:r>
      <w:r w:rsidRPr="004C71E8">
        <w:rPr>
          <w:rFonts w:asciiTheme="minorHAnsi" w:eastAsia="Calibri" w:hAnsiTheme="minorHAnsi" w:cstheme="minorHAnsi"/>
          <w:b/>
          <w:highlight w:val="yellow"/>
          <w:u w:val="single"/>
        </w:rPr>
        <w:t>This</w:t>
      </w:r>
      <w:r w:rsidRPr="0061286C">
        <w:rPr>
          <w:rFonts w:asciiTheme="minorHAnsi" w:eastAsia="Calibri" w:hAnsiTheme="minorHAnsi" w:cstheme="minorHAnsi"/>
          <w:b/>
          <w:u w:val="single"/>
        </w:rPr>
        <w:t xml:space="preserve"> project and the </w:t>
      </w:r>
      <w:r w:rsidRPr="004C71E8">
        <w:rPr>
          <w:rFonts w:asciiTheme="minorHAnsi" w:eastAsia="Calibri" w:hAnsiTheme="minorHAnsi" w:cstheme="minorHAnsi"/>
          <w:b/>
          <w:highlight w:val="yellow"/>
          <w:u w:val="single"/>
        </w:rPr>
        <w:t>praxis</w:t>
      </w:r>
      <w:r w:rsidRPr="0061286C">
        <w:rPr>
          <w:rFonts w:asciiTheme="minorHAnsi" w:eastAsia="Calibri" w:hAnsiTheme="minorHAnsi" w:cstheme="minorHAnsi"/>
          <w:b/>
          <w:u w:val="single"/>
        </w:rPr>
        <w:t xml:space="preserve"> on which it relies, depends upon teachers who </w:t>
      </w:r>
      <w:r w:rsidRPr="004C71E8">
        <w:rPr>
          <w:rFonts w:asciiTheme="minorHAnsi" w:eastAsia="Calibri" w:hAnsiTheme="minorHAnsi" w:cstheme="minorHAnsi"/>
          <w:b/>
          <w:highlight w:val="yellow"/>
          <w:u w:val="single"/>
        </w:rPr>
        <w:t xml:space="preserve">will take </w:t>
      </w:r>
      <w:r w:rsidRPr="004C71E8">
        <w:rPr>
          <w:rFonts w:asciiTheme="minorHAnsi" w:eastAsia="Calibri" w:hAnsiTheme="minorHAnsi" w:cstheme="minorHAnsi"/>
          <w:b/>
          <w:iCs/>
          <w:highlight w:val="yellow"/>
          <w:u w:val="single"/>
          <w:bdr w:val="single" w:sz="8" w:space="0" w:color="auto"/>
        </w:rPr>
        <w:t>interruptive aim at</w:t>
      </w:r>
      <w:r w:rsidRPr="0061286C">
        <w:rPr>
          <w:rFonts w:asciiTheme="minorHAnsi" w:eastAsia="Calibri" w:hAnsiTheme="minorHAnsi" w:cstheme="minorHAnsi"/>
          <w:b/>
          <w:iCs/>
          <w:u w:val="single"/>
          <w:bdr w:val="single" w:sz="8" w:space="0" w:color="auto"/>
        </w:rPr>
        <w:t xml:space="preserve"> the </w:t>
      </w:r>
      <w:r w:rsidRPr="004C71E8">
        <w:rPr>
          <w:rFonts w:asciiTheme="minorHAnsi" w:eastAsia="Calibri" w:hAnsiTheme="minorHAnsi" w:cstheme="minorHAnsi"/>
          <w:b/>
          <w:iCs/>
          <w:highlight w:val="yellow"/>
          <w:u w:val="single"/>
          <w:bdr w:val="single" w:sz="8" w:space="0" w:color="auto"/>
        </w:rPr>
        <w:t>settler colonial logics</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that</w:t>
      </w:r>
      <w:r w:rsidRPr="0061286C">
        <w:rPr>
          <w:rFonts w:asciiTheme="minorHAnsi" w:eastAsia="Calibri" w:hAnsiTheme="minorHAnsi" w:cstheme="minorHAnsi"/>
          <w:b/>
          <w:u w:val="single"/>
        </w:rPr>
        <w:t xml:space="preserve"> pervade the spaces where they live and work, most especially schools where liberalism </w:t>
      </w:r>
      <w:r w:rsidRPr="004C71E8">
        <w:rPr>
          <w:rFonts w:asciiTheme="minorHAnsi" w:eastAsia="Calibri" w:hAnsiTheme="minorHAnsi" w:cstheme="minorHAnsi"/>
          <w:b/>
          <w:highlight w:val="yellow"/>
          <w:u w:val="single"/>
        </w:rPr>
        <w:t>conceals “inconvenient truths” that</w:t>
      </w:r>
      <w:r w:rsidRPr="0061286C">
        <w:rPr>
          <w:rFonts w:asciiTheme="minorHAnsi" w:eastAsia="Calibri" w:hAnsiTheme="minorHAnsi" w:cstheme="minorHAnsi"/>
          <w:b/>
          <w:u w:val="single"/>
        </w:rPr>
        <w:t xml:space="preserve"> would </w:t>
      </w:r>
      <w:r w:rsidRPr="004C71E8">
        <w:rPr>
          <w:rFonts w:asciiTheme="minorHAnsi" w:eastAsia="Calibri" w:hAnsiTheme="minorHAnsi" w:cstheme="minorHAnsi"/>
          <w:b/>
          <w:highlight w:val="yellow"/>
          <w:u w:val="single"/>
        </w:rPr>
        <w:t>otherwise unsettle</w:t>
      </w:r>
      <w:r w:rsidRPr="0061286C">
        <w:rPr>
          <w:rFonts w:asciiTheme="minorHAnsi" w:eastAsia="Calibri" w:hAnsiTheme="minorHAnsi" w:cstheme="minorHAnsi"/>
          <w:b/>
          <w:u w:val="single"/>
        </w:rPr>
        <w:t xml:space="preserve">, productively, </w:t>
      </w:r>
      <w:r w:rsidRPr="004C71E8">
        <w:rPr>
          <w:rFonts w:asciiTheme="minorHAnsi" w:eastAsia="Calibri" w:hAnsiTheme="minorHAnsi" w:cstheme="minorHAnsi"/>
          <w:b/>
          <w:highlight w:val="yellow"/>
          <w:u w:val="single"/>
        </w:rPr>
        <w:t>the lie that is “America</w:t>
      </w:r>
      <w:r w:rsidRPr="004C71E8">
        <w:rPr>
          <w:rFonts w:asciiTheme="minorHAnsi" w:eastAsia="Calibri" w:hAnsiTheme="minorHAnsi" w:cstheme="minorHAnsi"/>
          <w:sz w:val="16"/>
          <w:highlight w:val="yellow"/>
        </w:rPr>
        <w:t>.”</w:t>
      </w:r>
      <w:r w:rsidRPr="006F4675">
        <w:rPr>
          <w:rFonts w:asciiTheme="minorHAnsi" w:eastAsia="Calibri" w:hAnsiTheme="minorHAnsi" w:cstheme="minorHAnsi"/>
          <w:sz w:val="16"/>
        </w:rPr>
        <w:t xml:space="preserve"> Without such teachers, our schools will continue to enlist young people into that lie and, thus, into the work of defending and perpetuating American exceptionalism.</w:t>
      </w:r>
    </w:p>
    <w:p w:rsidR="00144F62" w:rsidRDefault="00144F62" w:rsidP="00144F62">
      <w:pPr>
        <w:pStyle w:val="Heading3"/>
        <w:rPr>
          <w:rFonts w:asciiTheme="minorHAnsi" w:eastAsia="Cambria" w:hAnsiTheme="minorHAnsi" w:cstheme="minorHAnsi"/>
        </w:rPr>
      </w:pPr>
      <w:r>
        <w:rPr>
          <w:rFonts w:asciiTheme="minorHAnsi" w:eastAsia="Cambria" w:hAnsiTheme="minorHAnsi" w:cstheme="minorHAnsi"/>
        </w:rPr>
        <w:t>FW --- Method Key</w:t>
      </w:r>
    </w:p>
    <w:p w:rsidR="00144F62" w:rsidRPr="00482190" w:rsidRDefault="00144F62" w:rsidP="00144F62">
      <w:pPr>
        <w:keepNext/>
        <w:keepLines/>
        <w:spacing w:before="40" w:after="0"/>
        <w:outlineLvl w:val="3"/>
        <w:rPr>
          <w:rFonts w:asciiTheme="minorHAnsi" w:eastAsia="Times New Roman" w:hAnsiTheme="minorHAnsi" w:cstheme="minorHAnsi"/>
          <w:b/>
          <w:iCs/>
          <w:sz w:val="26"/>
        </w:rPr>
      </w:pPr>
      <w:r w:rsidRPr="00482190">
        <w:rPr>
          <w:rFonts w:asciiTheme="minorHAnsi" w:eastAsia="Times New Roman" w:hAnsiTheme="minorHAnsi" w:cstheme="minorHAnsi"/>
          <w:b/>
          <w:iCs/>
          <w:sz w:val="26"/>
        </w:rPr>
        <w:t xml:space="preserve">Only a refusal of the spectacle of benevolent institutions solves. in response to the aff’s theater of cruelty that subordinates indigenous claims to sovereignty the alternative forwards an explicitly decolonial praxis that undoes the legalistic systems that </w:t>
      </w:r>
      <w:r>
        <w:rPr>
          <w:rFonts w:asciiTheme="minorHAnsi" w:eastAsia="Times New Roman" w:hAnsiTheme="minorHAnsi" w:cstheme="minorHAnsi"/>
          <w:b/>
          <w:iCs/>
          <w:sz w:val="26"/>
        </w:rPr>
        <w:t xml:space="preserve">global arms sales in the first place as a settler-colonialist project </w:t>
      </w:r>
    </w:p>
    <w:p w:rsidR="00144F62" w:rsidRPr="00482190" w:rsidRDefault="00144F62" w:rsidP="00144F62">
      <w:pPr>
        <w:rPr>
          <w:rFonts w:asciiTheme="minorHAnsi" w:eastAsia="Calibri" w:hAnsiTheme="minorHAnsi" w:cstheme="minorHAnsi"/>
        </w:rPr>
      </w:pPr>
      <w:r w:rsidRPr="0061286C">
        <w:rPr>
          <w:rFonts w:asciiTheme="minorHAnsi" w:eastAsia="Calibri" w:hAnsiTheme="minorHAnsi" w:cstheme="minorHAnsi"/>
          <w:b/>
          <w:bCs/>
          <w:sz w:val="26"/>
          <w:u w:val="single"/>
        </w:rPr>
        <w:t>Grande 17</w:t>
      </w:r>
      <w:r w:rsidRPr="00482190">
        <w:rPr>
          <w:rFonts w:asciiTheme="minorHAnsi" w:eastAsia="Calibri" w:hAnsiTheme="minorHAnsi" w:cstheme="minorHAnsi"/>
        </w:rPr>
        <w:t xml:space="preserve">, Sandy (10- 17 -2017) Education department, Center for the Comparative Study of Race and Ethnicity Connecticut College New London USA. Quecha. Refusing the Settler Society of the Spectacle. In: McKinley E., Smith L. (eds) Handbook of Indigenous Education. Springer, Singapore pg.13-14 </w:t>
      </w:r>
      <w:r w:rsidRPr="0061286C">
        <w:rPr>
          <w:rFonts w:asciiTheme="minorHAnsi" w:eastAsia="Calibri" w:hAnsiTheme="minorHAnsi" w:cstheme="minorHAnsi"/>
        </w:rPr>
        <w:t xml:space="preserve"> //pyrex ultra</w:t>
      </w:r>
    </w:p>
    <w:p w:rsidR="00144F62" w:rsidRPr="0061286C" w:rsidRDefault="00144F62" w:rsidP="00144F62">
      <w:pPr>
        <w:rPr>
          <w:rFonts w:asciiTheme="minorHAnsi" w:eastAsia="Calibri" w:hAnsiTheme="minorHAnsi" w:cstheme="minorHAnsi"/>
          <w:b/>
          <w:iCs/>
          <w:u w:val="single"/>
          <w:bdr w:val="single" w:sz="8" w:space="0" w:color="auto"/>
        </w:rPr>
      </w:pPr>
      <w:r w:rsidRPr="00482190">
        <w:rPr>
          <w:rFonts w:asciiTheme="minorHAnsi" w:eastAsia="Calibri" w:hAnsiTheme="minorHAnsi" w:cstheme="minorHAnsi"/>
          <w:sz w:val="16"/>
        </w:rPr>
        <w:t>As articulated by Indigenous scholars, Julian Brave NoiseCat and Anne Spice, “</w:t>
      </w:r>
      <w:r w:rsidRPr="0061286C">
        <w:rPr>
          <w:rFonts w:asciiTheme="minorHAnsi" w:eastAsia="Calibri" w:hAnsiTheme="minorHAnsi" w:cstheme="minorHAnsi"/>
          <w:b/>
          <w:u w:val="single"/>
        </w:rPr>
        <w:t xml:space="preserve">At Standing Rock, </w:t>
      </w:r>
      <w:r w:rsidRPr="004C71E8">
        <w:rPr>
          <w:rFonts w:asciiTheme="minorHAnsi" w:eastAsia="Calibri" w:hAnsiTheme="minorHAnsi" w:cstheme="minorHAnsi"/>
          <w:b/>
          <w:highlight w:val="yellow"/>
          <w:u w:val="single"/>
        </w:rPr>
        <w:t>the audacious vision for an indigenous future</w:t>
      </w:r>
      <w:r w:rsidRPr="0061286C">
        <w:rPr>
          <w:rFonts w:asciiTheme="minorHAnsi" w:eastAsia="Calibri" w:hAnsiTheme="minorHAnsi" w:cstheme="minorHAnsi"/>
          <w:b/>
          <w:u w:val="single"/>
        </w:rPr>
        <w:t xml:space="preserve">, </w:t>
      </w:r>
      <w:r w:rsidRPr="00482190">
        <w:rPr>
          <w:rFonts w:asciiTheme="minorHAnsi" w:eastAsia="Calibri" w:hAnsiTheme="minorHAnsi" w:cstheme="minorHAnsi"/>
          <w:sz w:val="16"/>
        </w:rPr>
        <w:t>handed down from Wounded Knee and global in force,</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is alive and well</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In order for this</w:t>
      </w:r>
      <w:r w:rsidRPr="0061286C">
        <w:rPr>
          <w:rFonts w:asciiTheme="minorHAnsi" w:eastAsia="Calibri" w:hAnsiTheme="minorHAnsi" w:cstheme="minorHAnsi"/>
          <w:b/>
          <w:u w:val="single"/>
        </w:rPr>
        <w:t xml:space="preserve"> “audacious vision” </w:t>
      </w:r>
      <w:r w:rsidRPr="004C71E8">
        <w:rPr>
          <w:rFonts w:asciiTheme="minorHAnsi" w:eastAsia="Calibri" w:hAnsiTheme="minorHAnsi" w:cstheme="minorHAnsi"/>
          <w:b/>
          <w:highlight w:val="yellow"/>
          <w:u w:val="single"/>
        </w:rPr>
        <w:t>to be</w:t>
      </w:r>
      <w:r w:rsidRPr="0061286C">
        <w:rPr>
          <w:rFonts w:asciiTheme="minorHAnsi" w:eastAsia="Calibri" w:hAnsiTheme="minorHAnsi" w:cstheme="minorHAnsi"/>
          <w:b/>
          <w:u w:val="single"/>
        </w:rPr>
        <w:t xml:space="preserve"> fully </w:t>
      </w:r>
      <w:r w:rsidRPr="004C71E8">
        <w:rPr>
          <w:rFonts w:asciiTheme="minorHAnsi" w:eastAsia="Calibri" w:hAnsiTheme="minorHAnsi" w:cstheme="minorHAnsi"/>
          <w:b/>
          <w:highlight w:val="yellow"/>
          <w:u w:val="single"/>
        </w:rPr>
        <w:t>realized</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it is up to all of us to see and work past the glimmer of spectacle, to resist the cult of the immediate</w:t>
      </w:r>
      <w:r w:rsidRPr="0061286C">
        <w:rPr>
          <w:rFonts w:asciiTheme="minorHAnsi" w:eastAsia="Calibri" w:hAnsiTheme="minorHAnsi" w:cstheme="minorHAnsi"/>
          <w:b/>
          <w:u w:val="single"/>
        </w:rPr>
        <w:t xml:space="preserve">, </w:t>
      </w:r>
      <w:r w:rsidRPr="00482190">
        <w:rPr>
          <w:rFonts w:asciiTheme="minorHAnsi" w:eastAsia="Calibri" w:hAnsiTheme="minorHAnsi" w:cstheme="minorHAnsi"/>
          <w:sz w:val="16"/>
        </w:rPr>
        <w:t>and</w:t>
      </w:r>
      <w:r w:rsidRPr="0061286C">
        <w:rPr>
          <w:rFonts w:asciiTheme="minorHAnsi" w:eastAsia="Calibri" w:hAnsiTheme="minorHAnsi" w:cstheme="minorHAnsi"/>
          <w:b/>
          <w:u w:val="single"/>
        </w:rPr>
        <w:t xml:space="preserve"> to do the more deliberative work of history, </w:t>
      </w:r>
      <w:r w:rsidRPr="00482190">
        <w:rPr>
          <w:rFonts w:asciiTheme="minorHAnsi" w:eastAsia="Calibri" w:hAnsiTheme="minorHAnsi" w:cstheme="minorHAnsi"/>
          <w:sz w:val="16"/>
        </w:rPr>
        <w:t>earnestly</w:t>
      </w:r>
      <w:r w:rsidRPr="0061286C">
        <w:rPr>
          <w:rFonts w:asciiTheme="minorHAnsi" w:eastAsia="Calibri" w:hAnsiTheme="minorHAnsi" w:cstheme="minorHAnsi"/>
          <w:b/>
          <w:u w:val="single"/>
        </w:rPr>
        <w:t xml:space="preserve"> connecting past with present. </w:t>
      </w:r>
      <w:r w:rsidRPr="004C71E8">
        <w:rPr>
          <w:rFonts w:asciiTheme="minorHAnsi" w:eastAsia="Calibri" w:hAnsiTheme="minorHAnsi" w:cstheme="minorHAnsi"/>
          <w:b/>
          <w:highlight w:val="yellow"/>
          <w:u w:val="single"/>
        </w:rPr>
        <w:t>This requires</w:t>
      </w:r>
      <w:r w:rsidRPr="0061286C">
        <w:rPr>
          <w:rFonts w:asciiTheme="minorHAnsi" w:eastAsia="Calibri" w:hAnsiTheme="minorHAnsi" w:cstheme="minorHAnsi"/>
          <w:b/>
          <w:u w:val="single"/>
        </w:rPr>
        <w:t xml:space="preserve"> </w:t>
      </w:r>
      <w:r w:rsidRPr="00482190">
        <w:rPr>
          <w:rFonts w:asciiTheme="minorHAnsi" w:eastAsia="Calibri" w:hAnsiTheme="minorHAnsi" w:cstheme="minorHAnsi"/>
          <w:sz w:val="16"/>
        </w:rPr>
        <w:t>a</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collective refusal to participate in the theater of cruelty</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and</w:t>
      </w:r>
      <w:r w:rsidRPr="0061286C">
        <w:rPr>
          <w:rFonts w:asciiTheme="minorHAnsi" w:eastAsia="Calibri" w:hAnsiTheme="minorHAnsi" w:cstheme="minorHAnsi"/>
          <w:b/>
          <w:u w:val="single"/>
        </w:rPr>
        <w:t xml:space="preserve"> choose </w:t>
      </w:r>
      <w:r w:rsidRPr="00482190">
        <w:rPr>
          <w:rFonts w:asciiTheme="minorHAnsi" w:eastAsia="Calibri" w:hAnsiTheme="minorHAnsi" w:cstheme="minorHAnsi"/>
          <w:sz w:val="16"/>
        </w:rPr>
        <w:t>instead</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to dismantle the settler consciousness</w:t>
      </w:r>
      <w:r w:rsidRPr="0061286C">
        <w:rPr>
          <w:rFonts w:asciiTheme="minorHAnsi" w:eastAsia="Calibri" w:hAnsiTheme="minorHAnsi" w:cstheme="minorHAnsi"/>
          <w:b/>
          <w:u w:val="single"/>
        </w:rPr>
        <w:t xml:space="preserve"> that enables it.</w:t>
      </w:r>
      <w:r w:rsidRPr="00482190">
        <w:rPr>
          <w:rFonts w:asciiTheme="minorHAnsi" w:eastAsia="Calibri" w:hAnsiTheme="minorHAnsi" w:cstheme="minorHAnsi"/>
          <w:sz w:val="16"/>
        </w:rPr>
        <w:t xml:space="preserve"> </w:t>
      </w:r>
      <w:r w:rsidRPr="0061286C">
        <w:rPr>
          <w:rFonts w:asciiTheme="minorHAnsi" w:eastAsia="Calibri" w:hAnsiTheme="minorHAnsi" w:cstheme="minorHAnsi"/>
          <w:b/>
          <w:u w:val="single"/>
        </w:rPr>
        <w:t>Such efforts entail working beyond and below the surface</w:t>
      </w:r>
      <w:r w:rsidRPr="00482190">
        <w:rPr>
          <w:rFonts w:asciiTheme="minorHAnsi" w:eastAsia="Calibri" w:hAnsiTheme="minorHAnsi" w:cstheme="minorHAnsi"/>
          <w:sz w:val="16"/>
        </w:rPr>
        <w:t xml:space="preserve">, keeping an eye toward the process by which relations of mutuality are either abandoned or eroded by relations of capital </w:t>
      </w:r>
      <w:r w:rsidRPr="0061286C">
        <w:rPr>
          <w:rFonts w:asciiTheme="minorHAnsi" w:eastAsia="Calibri" w:hAnsiTheme="minorHAnsi" w:cstheme="minorHAnsi"/>
          <w:b/>
          <w:iCs/>
          <w:u w:val="single"/>
          <w:bdr w:val="single" w:sz="8" w:space="0" w:color="auto"/>
        </w:rPr>
        <w:t xml:space="preserve">– </w:t>
      </w:r>
      <w:r w:rsidRPr="004C71E8">
        <w:rPr>
          <w:rFonts w:asciiTheme="minorHAnsi" w:eastAsia="Calibri" w:hAnsiTheme="minorHAnsi" w:cstheme="minorHAnsi"/>
          <w:b/>
          <w:iCs/>
          <w:highlight w:val="yellow"/>
          <w:u w:val="single"/>
          <w:bdr w:val="single" w:sz="8" w:space="0" w:color="auto"/>
        </w:rPr>
        <w:t>to in effect, decolonize</w:t>
      </w:r>
      <w:r w:rsidRPr="0061286C">
        <w:rPr>
          <w:rFonts w:asciiTheme="minorHAnsi" w:eastAsia="Calibri" w:hAnsiTheme="minorHAnsi" w:cstheme="minorHAnsi"/>
          <w:b/>
          <w:iCs/>
          <w:u w:val="single"/>
          <w:bdr w:val="single" w:sz="8" w:space="0" w:color="auto"/>
        </w:rPr>
        <w:t xml:space="preserve">. </w:t>
      </w:r>
      <w:r w:rsidRPr="0061286C">
        <w:rPr>
          <w:rFonts w:asciiTheme="minorHAnsi" w:eastAsia="Calibri" w:hAnsiTheme="minorHAnsi" w:cstheme="minorHAnsi"/>
          <w:b/>
          <w:u w:val="single"/>
        </w:rPr>
        <w:t>Within this struggle, Indigenous nations, peoples, and knowledge are crucial, not because they hold any magic or “ancient wisdom” but because they represent the most enduring and resilient entities that present a competing moral vision to the settler order</w:t>
      </w:r>
      <w:r w:rsidRPr="00482190">
        <w:rPr>
          <w:rFonts w:asciiTheme="minorHAnsi" w:eastAsia="Calibri" w:hAnsiTheme="minorHAnsi" w:cstheme="minorHAnsi"/>
          <w:sz w:val="16"/>
        </w:rPr>
        <w:t xml:space="preserve">. Despite myriad struggles, Native peoples have maintained their autonomy and political sovereignty for centuries, confounding the infamous Thatcherism, “There is No Alternative.” And insofar as current patterns of thinking and being have contributed to the existing political, economic, and environmental crises of our time, it is incumbent upon all of us to protect the complex ecologies that sustain Refusing the Indigenous communities. That said, I want to be clear that by “protect” I do not mean appropriate, mimic, exploit, or put on display. I mean to create and sustain the conditions under which such communities continue to survive and thrive. </w:t>
      </w:r>
      <w:r w:rsidRPr="004C71E8">
        <w:rPr>
          <w:rFonts w:asciiTheme="minorHAnsi" w:eastAsia="Calibri" w:hAnsiTheme="minorHAnsi" w:cstheme="minorHAnsi"/>
          <w:b/>
          <w:iCs/>
          <w:highlight w:val="yellow"/>
          <w:u w:val="single"/>
          <w:bdr w:val="single" w:sz="8" w:space="0" w:color="auto"/>
        </w:rPr>
        <w:t>Settlers desiring to be accomplices in the decolonial project need to assume the stance of advocate (not spectator) for Indigenous rights and perhaps more importantly, for whitestream transformation.</w:t>
      </w:r>
      <w:r w:rsidRPr="00482190">
        <w:rPr>
          <w:rFonts w:asciiTheme="minorHAnsi" w:eastAsia="Calibri" w:hAnsiTheme="minorHAnsi" w:cstheme="minorHAnsi"/>
          <w:sz w:val="16"/>
        </w:rPr>
        <w:t xml:space="preserve"> Within activist spaces </w:t>
      </w:r>
      <w:r w:rsidRPr="0061286C">
        <w:rPr>
          <w:rFonts w:asciiTheme="minorHAnsi" w:eastAsia="Calibri" w:hAnsiTheme="minorHAnsi" w:cstheme="minorHAnsi"/>
          <w:b/>
          <w:u w:val="single"/>
        </w:rPr>
        <w:t>this means demonstrating a willingness to stand on the front lines to help contain the metastasizing neoliberalism</w:t>
      </w:r>
      <w:r w:rsidRPr="00482190">
        <w:rPr>
          <w:rFonts w:asciiTheme="minorHAnsi" w:eastAsia="Calibri" w:hAnsiTheme="minorHAnsi" w:cstheme="minorHAnsi"/>
          <w:sz w:val="16"/>
        </w:rPr>
        <w:t xml:space="preserve">. As argued by Glen Coulthard (2014), </w:t>
      </w:r>
      <w:r w:rsidRPr="0061286C">
        <w:rPr>
          <w:rFonts w:asciiTheme="minorHAnsi" w:eastAsia="Calibri" w:hAnsiTheme="minorHAnsi" w:cstheme="minorHAnsi"/>
          <w:b/>
          <w:u w:val="single"/>
        </w:rPr>
        <w:t>“For Indigenous nations to live, capitalism must die</w:t>
      </w:r>
      <w:r w:rsidRPr="00482190">
        <w:rPr>
          <w:rFonts w:asciiTheme="minorHAnsi" w:eastAsia="Calibri" w:hAnsiTheme="minorHAnsi" w:cstheme="minorHAnsi"/>
          <w:sz w:val="16"/>
        </w:rPr>
        <w:t xml:space="preserve">” (p. 173). </w:t>
      </w:r>
      <w:r w:rsidRPr="0061286C">
        <w:rPr>
          <w:rFonts w:asciiTheme="minorHAnsi" w:eastAsia="Calibri" w:hAnsiTheme="minorHAnsi" w:cstheme="minorHAnsi"/>
          <w:b/>
          <w:u w:val="single"/>
        </w:rPr>
        <w:t>This</w:t>
      </w:r>
      <w:r w:rsidRPr="00482190">
        <w:rPr>
          <w:rFonts w:asciiTheme="minorHAnsi" w:eastAsia="Calibri" w:hAnsiTheme="minorHAnsi" w:cstheme="minorHAnsi"/>
          <w:sz w:val="16"/>
        </w:rPr>
        <w:t xml:space="preserve"> also necessarily </w:t>
      </w:r>
      <w:r w:rsidRPr="0061286C">
        <w:rPr>
          <w:rFonts w:asciiTheme="minorHAnsi" w:eastAsia="Calibri" w:hAnsiTheme="minorHAnsi" w:cstheme="minorHAnsi"/>
          <w:b/>
          <w:u w:val="single"/>
        </w:rPr>
        <w:t>demands a prior rejection of liberalism</w:t>
      </w:r>
      <w:r w:rsidRPr="00482190">
        <w:rPr>
          <w:rFonts w:asciiTheme="minorHAnsi" w:eastAsia="Calibri" w:hAnsiTheme="minorHAnsi" w:cstheme="minorHAnsi"/>
          <w:sz w:val="16"/>
        </w:rPr>
        <w:t xml:space="preserve">. Particularly now, as pundits and scholars begin to dissect the “success” of #NoDAPL, </w:t>
      </w:r>
      <w:r w:rsidRPr="004C71E8">
        <w:rPr>
          <w:rFonts w:asciiTheme="minorHAnsi" w:eastAsia="Calibri" w:hAnsiTheme="minorHAnsi" w:cstheme="minorHAnsi"/>
          <w:b/>
          <w:iCs/>
          <w:highlight w:val="yellow"/>
          <w:u w:val="single"/>
          <w:bdr w:val="single" w:sz="8" w:space="0" w:color="auto"/>
        </w:rPr>
        <w:t>it is important to register the long-understood failures of liberal politics and belief in reform</w:t>
      </w:r>
      <w:r w:rsidRPr="0061286C">
        <w:rPr>
          <w:rFonts w:asciiTheme="minorHAnsi" w:eastAsia="Calibri" w:hAnsiTheme="minorHAnsi" w:cstheme="minorHAnsi"/>
          <w:b/>
          <w:iCs/>
          <w:u w:val="single"/>
          <w:bdr w:val="single" w:sz="8" w:space="0" w:color="auto"/>
        </w:rPr>
        <w:t xml:space="preserve"> </w:t>
      </w:r>
      <w:r w:rsidRPr="00482190">
        <w:rPr>
          <w:rFonts w:asciiTheme="minorHAnsi" w:eastAsia="Calibri" w:hAnsiTheme="minorHAnsi" w:cstheme="minorHAnsi"/>
          <w:sz w:val="16"/>
        </w:rPr>
        <w:t xml:space="preserve">– of the liberal subject, of capital, of the state – </w:t>
      </w:r>
      <w:r w:rsidRPr="0061286C">
        <w:rPr>
          <w:rFonts w:asciiTheme="minorHAnsi" w:eastAsia="Calibri" w:hAnsiTheme="minorHAnsi" w:cstheme="minorHAnsi"/>
          <w:b/>
          <w:u w:val="single"/>
        </w:rPr>
        <w:t>through “peaceful” action and “rational” discourse</w:t>
      </w:r>
      <w:r w:rsidRPr="00482190">
        <w:rPr>
          <w:rFonts w:asciiTheme="minorHAnsi" w:eastAsia="Calibri" w:hAnsiTheme="minorHAnsi" w:cstheme="minorHAnsi"/>
          <w:sz w:val="16"/>
        </w:rPr>
        <w:t xml:space="preserve">. </w:t>
      </w:r>
      <w:r w:rsidRPr="004C71E8">
        <w:rPr>
          <w:rFonts w:asciiTheme="minorHAnsi" w:eastAsia="Calibri" w:hAnsiTheme="minorHAnsi" w:cstheme="minorHAnsi"/>
          <w:b/>
          <w:iCs/>
          <w:highlight w:val="yellow"/>
          <w:u w:val="single"/>
          <w:bdr w:val="single" w:sz="8" w:space="0" w:color="auto"/>
        </w:rPr>
        <w:t>Any movement that does not first recognize the irrationality and violence of the settler state and</w:t>
      </w:r>
      <w:r w:rsidRPr="0061286C">
        <w:rPr>
          <w:rFonts w:asciiTheme="minorHAnsi" w:eastAsia="Calibri" w:hAnsiTheme="minorHAnsi" w:cstheme="minorHAnsi"/>
          <w:b/>
          <w:iCs/>
          <w:u w:val="single"/>
          <w:bdr w:val="single" w:sz="8" w:space="0" w:color="auto"/>
        </w:rPr>
        <w:t xml:space="preserve"> </w:t>
      </w:r>
      <w:r w:rsidRPr="004C71E8">
        <w:rPr>
          <w:rFonts w:asciiTheme="minorHAnsi" w:eastAsia="Calibri" w:hAnsiTheme="minorHAnsi" w:cstheme="minorHAnsi"/>
          <w:b/>
          <w:iCs/>
          <w:highlight w:val="yellow"/>
          <w:u w:val="single"/>
          <w:bdr w:val="single" w:sz="8" w:space="0" w:color="auto"/>
        </w:rPr>
        <w:t>its envoys is by definition anti-Indian</w:t>
      </w:r>
      <w:r w:rsidRPr="00482190">
        <w:rPr>
          <w:rFonts w:asciiTheme="minorHAnsi" w:eastAsia="Calibri" w:hAnsiTheme="minorHAnsi" w:cstheme="minorHAnsi"/>
          <w:sz w:val="16"/>
        </w:rPr>
        <w:t xml:space="preserve">. It means recognizing that “the movement” is not (only) about the present but rather demands both history and a ground(ing) that is both literal and metaphoric. </w:t>
      </w:r>
      <w:r w:rsidRPr="0061286C">
        <w:rPr>
          <w:rFonts w:asciiTheme="minorHAnsi" w:eastAsia="Calibri" w:hAnsiTheme="minorHAnsi" w:cstheme="minorHAnsi"/>
          <w:b/>
          <w:u w:val="single"/>
        </w:rPr>
        <w:t>The guiding vision is not human centered or derived but rather comes from land and all that sustains it</w:t>
      </w:r>
      <w:r w:rsidRPr="00482190">
        <w:rPr>
          <w:rFonts w:asciiTheme="minorHAnsi" w:eastAsia="Calibri" w:hAnsiTheme="minorHAnsi" w:cstheme="minorHAnsi"/>
          <w:sz w:val="16"/>
        </w:rPr>
        <w:t>. The less quoted, second half of Coulthard’s (2014) assertion is, “</w:t>
      </w:r>
      <w:r w:rsidRPr="004C71E8">
        <w:rPr>
          <w:rFonts w:asciiTheme="minorHAnsi" w:eastAsia="Calibri" w:hAnsiTheme="minorHAnsi" w:cstheme="minorHAnsi"/>
          <w:b/>
          <w:iCs/>
          <w:highlight w:val="yellow"/>
          <w:u w:val="single"/>
          <w:bdr w:val="single" w:sz="8" w:space="0" w:color="auto"/>
        </w:rPr>
        <w:t>for capitalism to die, we must actively participate in the construction of Indigenous alternatives to it”</w:t>
      </w:r>
      <w:r w:rsidRPr="00482190">
        <w:rPr>
          <w:rFonts w:asciiTheme="minorHAnsi" w:eastAsia="Calibri" w:hAnsiTheme="minorHAnsi" w:cstheme="minorHAnsi"/>
          <w:sz w:val="16"/>
        </w:rPr>
        <w:t xml:space="preserve"> (p. 173). </w:t>
      </w:r>
      <w:r w:rsidRPr="004C71E8">
        <w:rPr>
          <w:rFonts w:asciiTheme="minorHAnsi" w:eastAsia="Calibri" w:hAnsiTheme="minorHAnsi" w:cstheme="minorHAnsi"/>
          <w:b/>
          <w:highlight w:val="yellow"/>
          <w:u w:val="single"/>
        </w:rPr>
        <w:t>The Indigenous</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 xml:space="preserve">project is not defined by </w:t>
      </w:r>
      <w:r w:rsidRPr="004C71E8">
        <w:rPr>
          <w:rFonts w:asciiTheme="minorHAnsi" w:eastAsia="Calibri" w:hAnsiTheme="minorHAnsi" w:cstheme="minorHAnsi"/>
          <w:b/>
          <w:iCs/>
          <w:highlight w:val="yellow"/>
          <w:u w:val="single"/>
          <w:bdr w:val="single" w:sz="8" w:space="0" w:color="auto"/>
        </w:rPr>
        <w:t>liberal or juridical notions</w:t>
      </w:r>
      <w:r w:rsidRPr="004C71E8">
        <w:rPr>
          <w:rFonts w:asciiTheme="minorHAnsi" w:eastAsia="Calibri" w:hAnsiTheme="minorHAnsi" w:cstheme="minorHAnsi"/>
          <w:b/>
          <w:highlight w:val="yellow"/>
          <w:u w:val="single"/>
        </w:rPr>
        <w:t xml:space="preserve"> of justice</w:t>
      </w:r>
      <w:r w:rsidRPr="00482190">
        <w:rPr>
          <w:rFonts w:asciiTheme="minorHAnsi" w:eastAsia="Calibri" w:hAnsiTheme="minorHAnsi" w:cstheme="minorHAnsi"/>
          <w:sz w:val="16"/>
        </w:rPr>
        <w:t>. Indeed</w:t>
      </w:r>
      <w:r w:rsidRPr="004C71E8">
        <w:rPr>
          <w:rFonts w:asciiTheme="minorHAnsi" w:eastAsia="Calibri" w:hAnsiTheme="minorHAnsi" w:cstheme="minorHAnsi"/>
          <w:sz w:val="16"/>
          <w:highlight w:val="yellow"/>
        </w:rPr>
        <w:t xml:space="preserve">, </w:t>
      </w:r>
      <w:r w:rsidRPr="004C71E8">
        <w:rPr>
          <w:rFonts w:asciiTheme="minorHAnsi" w:eastAsia="Calibri" w:hAnsiTheme="minorHAnsi" w:cstheme="minorHAnsi"/>
          <w:b/>
          <w:iCs/>
          <w:highlight w:val="yellow"/>
          <w:u w:val="single"/>
          <w:bdr w:val="single" w:sz="8" w:space="0" w:color="auto"/>
        </w:rPr>
        <w:t xml:space="preserve">liberalism’s </w:t>
      </w:r>
      <w:r w:rsidRPr="0061286C">
        <w:rPr>
          <w:rFonts w:asciiTheme="minorHAnsi" w:eastAsia="Calibri" w:hAnsiTheme="minorHAnsi" w:cstheme="minorHAnsi"/>
          <w:b/>
          <w:iCs/>
          <w:u w:val="single"/>
          <w:bdr w:val="single" w:sz="8" w:space="0" w:color="auto"/>
        </w:rPr>
        <w:t xml:space="preserve">reliance on the </w:t>
      </w:r>
      <w:r w:rsidRPr="004C71E8">
        <w:rPr>
          <w:rFonts w:asciiTheme="minorHAnsi" w:eastAsia="Calibri" w:hAnsiTheme="minorHAnsi" w:cstheme="minorHAnsi"/>
          <w:b/>
          <w:iCs/>
          <w:highlight w:val="yellow"/>
          <w:u w:val="single"/>
          <w:bdr w:val="single" w:sz="8" w:space="0" w:color="auto"/>
        </w:rPr>
        <w:t xml:space="preserve">fantasy of the benevolent state and </w:t>
      </w:r>
      <w:r w:rsidRPr="0061286C">
        <w:rPr>
          <w:rFonts w:asciiTheme="minorHAnsi" w:eastAsia="Calibri" w:hAnsiTheme="minorHAnsi" w:cstheme="minorHAnsi"/>
          <w:b/>
          <w:iCs/>
          <w:u w:val="single"/>
          <w:bdr w:val="single" w:sz="8" w:space="0" w:color="auto"/>
        </w:rPr>
        <w:t xml:space="preserve">its </w:t>
      </w:r>
      <w:r w:rsidRPr="004C71E8">
        <w:rPr>
          <w:rFonts w:asciiTheme="minorHAnsi" w:eastAsia="Calibri" w:hAnsiTheme="minorHAnsi" w:cstheme="minorHAnsi"/>
          <w:b/>
          <w:iCs/>
          <w:highlight w:val="yellow"/>
          <w:u w:val="single"/>
          <w:bdr w:val="single" w:sz="8" w:space="0" w:color="auto"/>
        </w:rPr>
        <w:t xml:space="preserve">refusal to relinquish the idea of a “new social order, built in the shell of the old,” </w:t>
      </w:r>
      <w:r w:rsidRPr="0061286C">
        <w:rPr>
          <w:rFonts w:asciiTheme="minorHAnsi" w:eastAsia="Calibri" w:hAnsiTheme="minorHAnsi" w:cstheme="minorHAnsi"/>
          <w:b/>
          <w:iCs/>
          <w:u w:val="single"/>
          <w:bdr w:val="single" w:sz="8" w:space="0" w:color="auto"/>
        </w:rPr>
        <w:t xml:space="preserve">ultimately </w:t>
      </w:r>
      <w:r w:rsidRPr="004C71E8">
        <w:rPr>
          <w:rFonts w:asciiTheme="minorHAnsi" w:eastAsia="Calibri" w:hAnsiTheme="minorHAnsi" w:cstheme="minorHAnsi"/>
          <w:b/>
          <w:iCs/>
          <w:highlight w:val="yellow"/>
          <w:u w:val="single"/>
          <w:bdr w:val="single" w:sz="8" w:space="0" w:color="auto"/>
        </w:rPr>
        <w:t>solidifies the settler state</w:t>
      </w:r>
      <w:r w:rsidRPr="004C71E8">
        <w:rPr>
          <w:rFonts w:asciiTheme="minorHAnsi" w:eastAsia="Calibri" w:hAnsiTheme="minorHAnsi" w:cstheme="minorHAnsi"/>
          <w:sz w:val="16"/>
          <w:highlight w:val="yellow"/>
        </w:rPr>
        <w:t>.</w:t>
      </w:r>
      <w:r w:rsidRPr="00482190">
        <w:rPr>
          <w:rFonts w:asciiTheme="minorHAnsi" w:eastAsia="Calibri" w:hAnsiTheme="minorHAnsi" w:cstheme="minorHAnsi"/>
          <w:sz w:val="16"/>
        </w:rPr>
        <w:t xml:space="preserve"> </w:t>
      </w:r>
      <w:r w:rsidRPr="0061286C">
        <w:rPr>
          <w:rFonts w:asciiTheme="minorHAnsi" w:eastAsia="Calibri" w:hAnsiTheme="minorHAnsi" w:cstheme="minorHAnsi"/>
          <w:b/>
          <w:u w:val="single"/>
        </w:rPr>
        <w:t>The so-</w:t>
      </w:r>
      <w:r w:rsidRPr="004C71E8">
        <w:rPr>
          <w:rFonts w:asciiTheme="minorHAnsi" w:eastAsia="Calibri" w:hAnsiTheme="minorHAnsi" w:cstheme="minorHAnsi"/>
          <w:b/>
          <w:highlight w:val="yellow"/>
          <w:u w:val="single"/>
        </w:rPr>
        <w:t>called progressive movements</w:t>
      </w:r>
      <w:r w:rsidRPr="0061286C">
        <w:rPr>
          <w:rFonts w:asciiTheme="minorHAnsi" w:eastAsia="Calibri" w:hAnsiTheme="minorHAnsi" w:cstheme="minorHAnsi"/>
          <w:b/>
          <w:u w:val="single"/>
        </w:rPr>
        <w:t xml:space="preserve"> built on liberal ideas </w:t>
      </w:r>
      <w:r w:rsidRPr="004C71E8">
        <w:rPr>
          <w:rFonts w:asciiTheme="minorHAnsi" w:eastAsia="Calibri" w:hAnsiTheme="minorHAnsi" w:cstheme="minorHAnsi"/>
          <w:b/>
          <w:highlight w:val="yellow"/>
          <w:u w:val="single"/>
        </w:rPr>
        <w:t>give rise to organizing strategies held captive to the “reign of the perpetual present</w:t>
      </w:r>
      <w:r w:rsidRPr="0061286C">
        <w:rPr>
          <w:rFonts w:asciiTheme="minorHAnsi" w:eastAsia="Calibri" w:hAnsiTheme="minorHAnsi" w:cstheme="minorHAnsi"/>
          <w:b/>
          <w:u w:val="single"/>
        </w:rPr>
        <w:t>.</w:t>
      </w:r>
      <w:r w:rsidRPr="00482190">
        <w:rPr>
          <w:rFonts w:asciiTheme="minorHAnsi" w:eastAsia="Calibri" w:hAnsiTheme="minorHAnsi" w:cstheme="minorHAnsi"/>
          <w:sz w:val="16"/>
        </w:rPr>
        <w:t>” Such politics were epitomized by the Occupy Wall movement – its never-ending process of agenda building, leaderless and lateral structure and non-prescriptive slogan, “What is Our One Demand?” – all suggest an allegiance to the liberal ideal of freedom as individual liberty. In contrast, Indigenous struggle is built on history and ancestral knowledge. It is informed by original teachings and the responsibility to uphold relations of mutuality. Attention to these teachings requires resistance and refusal of the fast, quick, sleek, and spectacular in favor of the steady, tried, consistent, and intergenerational</w:t>
      </w:r>
      <w:r w:rsidRPr="0061286C">
        <w:rPr>
          <w:rFonts w:asciiTheme="minorHAnsi" w:eastAsia="Calibri" w:hAnsiTheme="minorHAnsi" w:cstheme="minorHAnsi"/>
          <w:b/>
          <w:u w:val="single"/>
        </w:rPr>
        <w:t>.</w:t>
      </w:r>
      <w:r w:rsidRPr="00482190">
        <w:rPr>
          <w:rFonts w:asciiTheme="minorHAnsi" w:eastAsia="Calibri" w:hAnsiTheme="minorHAnsi" w:cstheme="minorHAnsi"/>
          <w:sz w:val="16"/>
        </w:rPr>
        <w:t xml:space="preserve"> It is the replacement of “to each his own” and “may the best man win” with “we are all related.” As Debord observes, </w:t>
      </w:r>
      <w:r w:rsidRPr="0061286C">
        <w:rPr>
          <w:rFonts w:asciiTheme="minorHAnsi" w:eastAsia="Calibri" w:hAnsiTheme="minorHAnsi" w:cstheme="minorHAnsi"/>
          <w:b/>
          <w:u w:val="single"/>
        </w:rPr>
        <w:t xml:space="preserve">the </w:t>
      </w:r>
      <w:r w:rsidRPr="0061286C">
        <w:rPr>
          <w:rFonts w:asciiTheme="minorHAnsi" w:eastAsia="Calibri" w:hAnsiTheme="minorHAnsi" w:cstheme="minorHAnsi"/>
          <w:b/>
          <w:iCs/>
          <w:u w:val="single"/>
          <w:bdr w:val="single" w:sz="8" w:space="0" w:color="auto"/>
        </w:rPr>
        <w:t>spectacle</w:t>
      </w:r>
      <w:r w:rsidRPr="0061286C">
        <w:rPr>
          <w:rFonts w:asciiTheme="minorHAnsi" w:eastAsia="Calibri" w:hAnsiTheme="minorHAnsi" w:cstheme="minorHAnsi"/>
          <w:b/>
          <w:u w:val="single"/>
        </w:rPr>
        <w:t xml:space="preserve"> is</w:t>
      </w:r>
      <w:r w:rsidRPr="00482190">
        <w:rPr>
          <w:rFonts w:asciiTheme="minorHAnsi" w:eastAsia="Calibri" w:hAnsiTheme="minorHAnsi" w:cstheme="minorHAnsi"/>
          <w:sz w:val="16"/>
        </w:rPr>
        <w:t xml:space="preserve"> “the reigning social organization of a </w:t>
      </w:r>
      <w:r w:rsidRPr="00482190">
        <w:rPr>
          <w:rFonts w:asciiTheme="minorHAnsi" w:eastAsia="Calibri" w:hAnsiTheme="minorHAnsi" w:cstheme="minorHAnsi"/>
          <w:strike/>
          <w:sz w:val="16"/>
        </w:rPr>
        <w:t>paralyzed</w:t>
      </w:r>
      <w:r w:rsidRPr="00482190">
        <w:rPr>
          <w:rFonts w:asciiTheme="minorHAnsi" w:eastAsia="Calibri" w:hAnsiTheme="minorHAnsi" w:cstheme="minorHAnsi"/>
          <w:sz w:val="16"/>
        </w:rPr>
        <w:t xml:space="preserve"> history, of a </w:t>
      </w:r>
      <w:r w:rsidRPr="00482190">
        <w:rPr>
          <w:rFonts w:asciiTheme="minorHAnsi" w:eastAsia="Calibri" w:hAnsiTheme="minorHAnsi" w:cstheme="minorHAnsi"/>
          <w:strike/>
          <w:sz w:val="16"/>
        </w:rPr>
        <w:t>paralyzed</w:t>
      </w:r>
      <w:r w:rsidRPr="00482190">
        <w:rPr>
          <w:rFonts w:asciiTheme="minorHAnsi" w:eastAsia="Calibri" w:hAnsiTheme="minorHAnsi" w:cstheme="minorHAnsi"/>
          <w:sz w:val="16"/>
        </w:rPr>
        <w:t xml:space="preserve"> memory, of</w:t>
      </w:r>
      <w:r w:rsidRPr="0061286C">
        <w:rPr>
          <w:rFonts w:asciiTheme="minorHAnsi" w:eastAsia="Calibri" w:hAnsiTheme="minorHAnsi" w:cstheme="minorHAnsi"/>
          <w:b/>
          <w:u w:val="single"/>
        </w:rPr>
        <w:t xml:space="preserve"> an abandonment of any history founded in historical time” and, thus, “is a false consciousness of time</w:t>
      </w:r>
      <w:r w:rsidRPr="00482190">
        <w:rPr>
          <w:rFonts w:asciiTheme="minorHAnsi" w:eastAsia="Calibri" w:hAnsiTheme="minorHAnsi" w:cstheme="minorHAnsi"/>
          <w:sz w:val="16"/>
        </w:rPr>
        <w:t xml:space="preserve">” (158). </w:t>
      </w:r>
      <w:r w:rsidRPr="0061286C">
        <w:rPr>
          <w:rFonts w:asciiTheme="minorHAnsi" w:eastAsia="Calibri" w:hAnsiTheme="minorHAnsi" w:cstheme="minorHAnsi"/>
          <w:b/>
          <w:u w:val="single"/>
        </w:rPr>
        <w:t>We must refuse this false consciousness</w:t>
      </w:r>
      <w:r w:rsidRPr="00482190">
        <w:rPr>
          <w:rFonts w:asciiTheme="minorHAnsi" w:eastAsia="Calibri" w:hAnsiTheme="minorHAnsi" w:cstheme="minorHAnsi"/>
          <w:sz w:val="16"/>
        </w:rPr>
        <w:t xml:space="preserve">. In the end, </w:t>
      </w:r>
      <w:r w:rsidRPr="004C71E8">
        <w:rPr>
          <w:rFonts w:asciiTheme="minorHAnsi" w:eastAsia="Calibri" w:hAnsiTheme="minorHAnsi" w:cstheme="minorHAnsi"/>
          <w:b/>
          <w:highlight w:val="yellow"/>
          <w:u w:val="single"/>
        </w:rPr>
        <w:t xml:space="preserve">refracting liberal, </w:t>
      </w:r>
      <w:r w:rsidRPr="0061286C">
        <w:rPr>
          <w:rFonts w:asciiTheme="minorHAnsi" w:eastAsia="Calibri" w:hAnsiTheme="minorHAnsi" w:cstheme="minorHAnsi"/>
          <w:b/>
          <w:u w:val="single"/>
        </w:rPr>
        <w:t xml:space="preserve">social justice </w:t>
      </w:r>
      <w:r w:rsidRPr="004C71E8">
        <w:rPr>
          <w:rFonts w:asciiTheme="minorHAnsi" w:eastAsia="Calibri" w:hAnsiTheme="minorHAnsi" w:cstheme="minorHAnsi"/>
          <w:b/>
          <w:highlight w:val="yellow"/>
          <w:u w:val="single"/>
        </w:rPr>
        <w:t xml:space="preserve">movements through an Indigenous lens compels us to be attentive to </w:t>
      </w:r>
      <w:r w:rsidRPr="0061286C">
        <w:rPr>
          <w:rFonts w:asciiTheme="minorHAnsi" w:eastAsia="Calibri" w:hAnsiTheme="minorHAnsi" w:cstheme="minorHAnsi"/>
          <w:b/>
          <w:u w:val="single"/>
        </w:rPr>
        <w:t xml:space="preserve">both </w:t>
      </w:r>
      <w:r w:rsidRPr="004C71E8">
        <w:rPr>
          <w:rFonts w:asciiTheme="minorHAnsi" w:eastAsia="Calibri" w:hAnsiTheme="minorHAnsi" w:cstheme="minorHAnsi"/>
          <w:b/>
          <w:highlight w:val="yellow"/>
          <w:u w:val="single"/>
        </w:rPr>
        <w:t>the larger ontological and epistemic underpinnings of settler colonialism</w:t>
      </w:r>
      <w:r w:rsidRPr="004C71E8">
        <w:rPr>
          <w:rFonts w:asciiTheme="minorHAnsi" w:eastAsia="Calibri" w:hAnsiTheme="minorHAnsi" w:cstheme="minorHAnsi"/>
          <w:sz w:val="16"/>
          <w:highlight w:val="yellow"/>
        </w:rPr>
        <w:t>;</w:t>
      </w:r>
      <w:r w:rsidRPr="00482190">
        <w:rPr>
          <w:rFonts w:asciiTheme="minorHAnsi" w:eastAsia="Calibri" w:hAnsiTheme="minorHAnsi" w:cstheme="minorHAnsi"/>
          <w:sz w:val="16"/>
        </w:rPr>
        <w:t xml:space="preserve"> </w:t>
      </w:r>
      <w:r w:rsidRPr="0061286C">
        <w:rPr>
          <w:rFonts w:asciiTheme="minorHAnsi" w:eastAsia="Calibri" w:hAnsiTheme="minorHAnsi" w:cstheme="minorHAnsi"/>
          <w:b/>
          <w:u w:val="single"/>
        </w:rPr>
        <w:t>to discern the relationship between our struggles and others; to disrupt complicity and ignite a refusal of the false promises of capitalism.</w:t>
      </w:r>
      <w:r w:rsidRPr="00482190">
        <w:rPr>
          <w:rFonts w:asciiTheme="minorHAnsi" w:eastAsia="Calibri" w:hAnsiTheme="minorHAnsi" w:cstheme="minorHAnsi"/>
          <w:sz w:val="16"/>
        </w:rPr>
        <w:t xml:space="preserve"> </w:t>
      </w:r>
      <w:r w:rsidRPr="0061286C">
        <w:rPr>
          <w:rFonts w:asciiTheme="minorHAnsi" w:eastAsia="Calibri" w:hAnsiTheme="minorHAnsi" w:cstheme="minorHAnsi"/>
          <w:b/>
          <w:u w:val="single"/>
        </w:rPr>
        <w:t>This</w:t>
      </w:r>
      <w:r w:rsidRPr="00482190">
        <w:rPr>
          <w:rFonts w:asciiTheme="minorHAnsi" w:eastAsia="Calibri" w:hAnsiTheme="minorHAnsi" w:cstheme="minorHAnsi"/>
          <w:sz w:val="16"/>
        </w:rPr>
        <w:t xml:space="preserve"> level of clarity </w:t>
      </w:r>
      <w:r w:rsidRPr="0061286C">
        <w:rPr>
          <w:rFonts w:asciiTheme="minorHAnsi" w:eastAsia="Calibri" w:hAnsiTheme="minorHAnsi" w:cstheme="minorHAnsi"/>
          <w:b/>
          <w:u w:val="single"/>
        </w:rPr>
        <w:t xml:space="preserve">removes the messy </w:t>
      </w:r>
      <w:r w:rsidRPr="00482190">
        <w:rPr>
          <w:rFonts w:asciiTheme="minorHAnsi" w:eastAsia="Calibri" w:hAnsiTheme="minorHAnsi" w:cstheme="minorHAnsi"/>
          <w:sz w:val="16"/>
        </w:rPr>
        <w:t xml:space="preserve">and participatory </w:t>
      </w:r>
      <w:r w:rsidRPr="0061286C">
        <w:rPr>
          <w:rFonts w:asciiTheme="minorHAnsi" w:eastAsia="Calibri" w:hAnsiTheme="minorHAnsi" w:cstheme="minorHAnsi"/>
          <w:b/>
          <w:u w:val="single"/>
        </w:rPr>
        <w:t>work of agenda setting that liberal movements insist upon</w:t>
      </w:r>
      <w:r w:rsidRPr="00482190">
        <w:rPr>
          <w:rFonts w:asciiTheme="minorHAnsi" w:eastAsia="Calibri" w:hAnsiTheme="minorHAnsi" w:cstheme="minorHAnsi"/>
          <w:sz w:val="16"/>
        </w:rPr>
        <w:t>, because</w:t>
      </w:r>
      <w:r w:rsidRPr="0061286C">
        <w:rPr>
          <w:rFonts w:asciiTheme="minorHAnsi" w:eastAsia="Calibri" w:hAnsiTheme="minorHAnsi" w:cstheme="minorHAnsi"/>
          <w:b/>
          <w:iCs/>
          <w:u w:val="single"/>
          <w:bdr w:val="single" w:sz="8" w:space="0" w:color="auto"/>
        </w:rPr>
        <w:t xml:space="preserve">, </w:t>
      </w:r>
      <w:r w:rsidRPr="004C71E8">
        <w:rPr>
          <w:rFonts w:asciiTheme="minorHAnsi" w:eastAsia="Calibri" w:hAnsiTheme="minorHAnsi" w:cstheme="minorHAnsi"/>
          <w:b/>
          <w:iCs/>
          <w:highlight w:val="yellow"/>
          <w:u w:val="single"/>
          <w:bdr w:val="single" w:sz="8" w:space="0" w:color="auto"/>
        </w:rPr>
        <w:t>the agenda has already been set – a long time ago. It is about land and defense of land. Land is our collective past, our present, and our future. This is our one demand.</w:t>
      </w:r>
    </w:p>
    <w:p w:rsidR="00144F62" w:rsidRPr="00383685" w:rsidRDefault="00144F62" w:rsidP="00144F62"/>
    <w:p w:rsidR="00144F62" w:rsidRDefault="00144F62" w:rsidP="00144F62">
      <w:pPr>
        <w:pStyle w:val="Heading3"/>
        <w:rPr>
          <w:rFonts w:asciiTheme="minorHAnsi" w:eastAsia="Cambria" w:hAnsiTheme="minorHAnsi" w:cstheme="minorHAnsi"/>
        </w:rPr>
      </w:pPr>
      <w:r>
        <w:rPr>
          <w:rFonts w:asciiTheme="minorHAnsi" w:eastAsia="Cambria" w:hAnsiTheme="minorHAnsi" w:cstheme="minorHAnsi"/>
        </w:rPr>
        <w:t>FW --- State Bad/ Cap Double Turn</w:t>
      </w:r>
    </w:p>
    <w:p w:rsidR="00144F62" w:rsidRPr="0061286C" w:rsidRDefault="00144F62" w:rsidP="00144F62">
      <w:pPr>
        <w:pStyle w:val="Heading4"/>
        <w:rPr>
          <w:rFonts w:asciiTheme="minorHAnsi" w:eastAsia="Times New Roman" w:hAnsiTheme="minorHAnsi" w:cstheme="minorHAnsi"/>
        </w:rPr>
      </w:pPr>
      <w:r w:rsidRPr="0061286C">
        <w:rPr>
          <w:rFonts w:asciiTheme="minorHAnsi" w:eastAsia="Times New Roman" w:hAnsiTheme="minorHAnsi" w:cstheme="minorHAnsi"/>
        </w:rPr>
        <w:t xml:space="preserve">Settler incorporation of indigenous politics gets reframed as an investment opportunity—destroys decolonial approaches, substitutes economic prosperity for the settler state over radical indigenous claims. </w:t>
      </w:r>
    </w:p>
    <w:p w:rsidR="00144F62" w:rsidRPr="007667E3" w:rsidRDefault="00144F62" w:rsidP="00144F62">
      <w:pPr>
        <w:rPr>
          <w:rFonts w:asciiTheme="minorHAnsi" w:eastAsia="Calibri" w:hAnsiTheme="minorHAnsi" w:cstheme="minorHAnsi"/>
          <w:sz w:val="20"/>
        </w:rPr>
      </w:pPr>
      <w:r w:rsidRPr="0061286C">
        <w:rPr>
          <w:rStyle w:val="Style13ptBold"/>
          <w:rFonts w:asciiTheme="minorHAnsi" w:hAnsiTheme="minorHAnsi" w:cstheme="minorHAnsi"/>
        </w:rPr>
        <w:t>Green 2015</w:t>
      </w:r>
      <w:r w:rsidRPr="007667E3">
        <w:rPr>
          <w:rFonts w:asciiTheme="minorHAnsi" w:eastAsia="Calibri" w:hAnsiTheme="minorHAnsi" w:cstheme="minorHAnsi"/>
          <w:b/>
          <w:sz w:val="20"/>
        </w:rPr>
        <w:t xml:space="preserve">. </w:t>
      </w:r>
      <w:r w:rsidRPr="007667E3">
        <w:rPr>
          <w:rFonts w:asciiTheme="minorHAnsi" w:eastAsia="Calibri" w:hAnsiTheme="minorHAnsi" w:cstheme="minorHAnsi"/>
          <w:sz w:val="16"/>
          <w:szCs w:val="16"/>
        </w:rPr>
        <w:t>Robyn, PhD candidate in the School of Canadian Studies, Carleton University. Focusing on concomitant discourses of investment and reconciliation in policy and legal documents, her doctoral research explores the co-constitution of material and affective aspects of Indigenous–settler reconciliation in Canada. “The economics of reconciliation: tracing investment in Indigenous–settler relations.” Journal of Genocide Research, 11 Dec 2015.</w:t>
      </w:r>
      <w:r w:rsidRPr="007667E3">
        <w:rPr>
          <w:rFonts w:asciiTheme="minorHAnsi" w:eastAsia="Calibri" w:hAnsiTheme="minorHAnsi" w:cstheme="minorHAnsi"/>
          <w:sz w:val="20"/>
        </w:rPr>
        <w:tab/>
      </w:r>
      <w:r w:rsidRPr="0061286C">
        <w:rPr>
          <w:rFonts w:asciiTheme="minorHAnsi" w:eastAsia="Calibri" w:hAnsiTheme="minorHAnsi" w:cstheme="minorHAnsi"/>
          <w:sz w:val="20"/>
        </w:rPr>
        <w:t xml:space="preserve"> </w:t>
      </w:r>
      <w:r w:rsidRPr="0061286C">
        <w:rPr>
          <w:rFonts w:asciiTheme="minorHAnsi" w:eastAsia="Calibri" w:hAnsiTheme="minorHAnsi" w:cstheme="minorHAnsi"/>
        </w:rPr>
        <w:t>//pyrex ultra</w:t>
      </w:r>
    </w:p>
    <w:p w:rsidR="00144F62" w:rsidRPr="007667E3" w:rsidRDefault="00144F62" w:rsidP="00144F62">
      <w:pPr>
        <w:rPr>
          <w:rFonts w:asciiTheme="minorHAnsi" w:eastAsia="Calibri" w:hAnsiTheme="minorHAnsi" w:cstheme="minorHAnsi"/>
          <w:sz w:val="16"/>
        </w:rPr>
      </w:pPr>
      <w:r w:rsidRPr="007667E3">
        <w:rPr>
          <w:rFonts w:asciiTheme="minorHAnsi" w:eastAsia="Calibri" w:hAnsiTheme="minorHAnsi" w:cstheme="minorHAnsi"/>
          <w:u w:val="single"/>
        </w:rPr>
        <w:t xml:space="preserve">The </w:t>
      </w:r>
      <w:r w:rsidRPr="004C71E8">
        <w:rPr>
          <w:rFonts w:asciiTheme="minorHAnsi" w:eastAsia="Calibri" w:hAnsiTheme="minorHAnsi" w:cstheme="minorHAnsi"/>
          <w:highlight w:val="yellow"/>
          <w:u w:val="single"/>
        </w:rPr>
        <w:t>relationship between Indigenous peoples and</w:t>
      </w:r>
      <w:r w:rsidRPr="007667E3">
        <w:rPr>
          <w:rFonts w:asciiTheme="minorHAnsi" w:eastAsia="Calibri" w:hAnsiTheme="minorHAnsi" w:cstheme="minorHAnsi"/>
          <w:u w:val="single"/>
        </w:rPr>
        <w:t xml:space="preserve"> the </w:t>
      </w:r>
      <w:r w:rsidRPr="004C71E8">
        <w:rPr>
          <w:rFonts w:asciiTheme="minorHAnsi" w:eastAsia="Calibri" w:hAnsiTheme="minorHAnsi" w:cstheme="minorHAnsi"/>
          <w:highlight w:val="yellow"/>
          <w:u w:val="single"/>
        </w:rPr>
        <w:t>settler state remains fraught due to ongoing violence</w:t>
      </w:r>
      <w:r w:rsidRPr="007667E3">
        <w:rPr>
          <w:rFonts w:asciiTheme="minorHAnsi" w:eastAsia="Calibri" w:hAnsiTheme="minorHAnsi" w:cstheme="minorHAnsi"/>
          <w:u w:val="single"/>
        </w:rPr>
        <w:t xml:space="preserve"> and mistrust</w:t>
      </w:r>
      <w:r w:rsidRPr="007667E3">
        <w:rPr>
          <w:rFonts w:asciiTheme="minorHAnsi" w:eastAsia="Calibri" w:hAnsiTheme="minorHAnsi" w:cstheme="minorHAnsi"/>
          <w:sz w:val="16"/>
        </w:rPr>
        <w:t xml:space="preserve">. </w:t>
      </w:r>
      <w:r w:rsidRPr="007667E3">
        <w:rPr>
          <w:rFonts w:asciiTheme="minorHAnsi" w:eastAsia="Calibri" w:hAnsiTheme="minorHAnsi" w:cstheme="minorHAnsi"/>
          <w:u w:val="single"/>
        </w:rPr>
        <w:t>Numerous attempts have been made to ‘reconcile’ this beleaguered relationship over the past three decades</w:t>
      </w:r>
      <w:r w:rsidRPr="007667E3">
        <w:rPr>
          <w:rFonts w:asciiTheme="minorHAnsi" w:eastAsia="Calibri" w:hAnsiTheme="minorHAnsi" w:cstheme="minorHAnsi"/>
          <w:sz w:val="16"/>
        </w:rPr>
        <w:t xml:space="preserve">. </w:t>
      </w:r>
      <w:r w:rsidRPr="004C71E8">
        <w:rPr>
          <w:rFonts w:asciiTheme="minorHAnsi" w:eastAsia="Calibri" w:hAnsiTheme="minorHAnsi" w:cstheme="minorHAnsi"/>
          <w:highlight w:val="yellow"/>
          <w:u w:val="single"/>
        </w:rPr>
        <w:t>Indigenous peoples have advocated for</w:t>
      </w:r>
      <w:r w:rsidRPr="007667E3">
        <w:rPr>
          <w:rFonts w:asciiTheme="minorHAnsi" w:eastAsia="Calibri" w:hAnsiTheme="minorHAnsi" w:cstheme="minorHAnsi"/>
          <w:u w:val="single"/>
        </w:rPr>
        <w:t xml:space="preserve"> the </w:t>
      </w:r>
      <w:r w:rsidRPr="004C71E8">
        <w:rPr>
          <w:rFonts w:asciiTheme="minorHAnsi" w:eastAsia="Calibri" w:hAnsiTheme="minorHAnsi" w:cstheme="minorHAnsi"/>
          <w:highlight w:val="yellow"/>
          <w:u w:val="single"/>
        </w:rPr>
        <w:t>decolonization</w:t>
      </w:r>
      <w:r w:rsidRPr="007667E3">
        <w:rPr>
          <w:rFonts w:asciiTheme="minorHAnsi" w:eastAsia="Calibri" w:hAnsiTheme="minorHAnsi" w:cstheme="minorHAnsi"/>
          <w:u w:val="single"/>
        </w:rPr>
        <w:t xml:space="preserve"> of the settler state </w:t>
      </w:r>
      <w:r w:rsidRPr="004C71E8">
        <w:rPr>
          <w:rFonts w:asciiTheme="minorHAnsi" w:eastAsia="Calibri" w:hAnsiTheme="minorHAnsi" w:cstheme="minorHAnsi"/>
          <w:highlight w:val="yellow"/>
          <w:u w:val="single"/>
        </w:rPr>
        <w:t>and a suitable land base</w:t>
      </w:r>
      <w:r w:rsidRPr="007667E3">
        <w:rPr>
          <w:rFonts w:asciiTheme="minorHAnsi" w:eastAsia="Calibri" w:hAnsiTheme="minorHAnsi" w:cstheme="minorHAnsi"/>
          <w:u w:val="single"/>
        </w:rPr>
        <w:t xml:space="preserve"> using the language of public investment</w:t>
      </w:r>
      <w:r w:rsidRPr="007667E3">
        <w:rPr>
          <w:rFonts w:asciiTheme="minorHAnsi" w:eastAsia="Calibri" w:hAnsiTheme="minorHAnsi" w:cstheme="minorHAnsi"/>
          <w:b/>
          <w:iCs/>
          <w:sz w:val="20"/>
          <w:u w:val="single"/>
        </w:rPr>
        <w:t xml:space="preserve">. </w:t>
      </w:r>
      <w:r w:rsidRPr="004C71E8">
        <w:rPr>
          <w:rFonts w:asciiTheme="minorHAnsi" w:eastAsia="Calibri" w:hAnsiTheme="minorHAnsi" w:cstheme="minorHAnsi"/>
          <w:b/>
          <w:iCs/>
          <w:sz w:val="20"/>
          <w:highlight w:val="yellow"/>
          <w:u w:val="single"/>
        </w:rPr>
        <w:t>In response, settler governments reframe</w:t>
      </w:r>
      <w:r w:rsidRPr="007667E3">
        <w:rPr>
          <w:rFonts w:asciiTheme="minorHAnsi" w:eastAsia="Calibri" w:hAnsiTheme="minorHAnsi" w:cstheme="minorHAnsi"/>
          <w:b/>
          <w:iCs/>
          <w:sz w:val="20"/>
          <w:u w:val="single"/>
        </w:rPr>
        <w:t xml:space="preserve"> these </w:t>
      </w:r>
      <w:r w:rsidRPr="004C71E8">
        <w:rPr>
          <w:rFonts w:asciiTheme="minorHAnsi" w:eastAsia="Calibri" w:hAnsiTheme="minorHAnsi" w:cstheme="minorHAnsi"/>
          <w:b/>
          <w:iCs/>
          <w:sz w:val="20"/>
          <w:highlight w:val="yellow"/>
          <w:u w:val="single"/>
        </w:rPr>
        <w:t xml:space="preserve">requests as opportunities for </w:t>
      </w:r>
      <w:r w:rsidRPr="007667E3">
        <w:rPr>
          <w:rFonts w:asciiTheme="minorHAnsi" w:eastAsia="Calibri" w:hAnsiTheme="minorHAnsi" w:cstheme="minorHAnsi"/>
          <w:b/>
          <w:iCs/>
          <w:sz w:val="20"/>
          <w:u w:val="single"/>
        </w:rPr>
        <w:t xml:space="preserve">economic </w:t>
      </w:r>
      <w:r w:rsidRPr="004C71E8">
        <w:rPr>
          <w:rFonts w:asciiTheme="minorHAnsi" w:eastAsia="Calibri" w:hAnsiTheme="minorHAnsi" w:cstheme="minorHAnsi"/>
          <w:b/>
          <w:iCs/>
          <w:sz w:val="20"/>
          <w:highlight w:val="yellow"/>
          <w:u w:val="single"/>
        </w:rPr>
        <w:t>investment</w:t>
      </w:r>
      <w:r w:rsidRPr="007667E3">
        <w:rPr>
          <w:rFonts w:asciiTheme="minorHAnsi" w:eastAsia="Calibri" w:hAnsiTheme="minorHAnsi" w:cstheme="minorHAnsi"/>
          <w:sz w:val="16"/>
        </w:rPr>
        <w:t xml:space="preserve"> that is guaranteed to produce self-esteem and social inclusion for Indigenous peoples. This article documents and problematizes an ideological shift whereby </w:t>
      </w:r>
      <w:r w:rsidRPr="004C71E8">
        <w:rPr>
          <w:rFonts w:asciiTheme="minorHAnsi" w:eastAsia="Calibri" w:hAnsiTheme="minorHAnsi" w:cstheme="minorHAnsi"/>
          <w:b/>
          <w:iCs/>
          <w:sz w:val="20"/>
          <w:highlight w:val="yellow"/>
          <w:u w:val="single"/>
        </w:rPr>
        <w:t>holistic decolonial approaches</w:t>
      </w:r>
      <w:r w:rsidRPr="007667E3">
        <w:rPr>
          <w:rFonts w:asciiTheme="minorHAnsi" w:eastAsia="Calibri" w:hAnsiTheme="minorHAnsi" w:cstheme="minorHAnsi"/>
          <w:sz w:val="16"/>
        </w:rPr>
        <w:t xml:space="preserve"> to reconciliation </w:t>
      </w:r>
      <w:r w:rsidRPr="004C71E8">
        <w:rPr>
          <w:rFonts w:asciiTheme="minorHAnsi" w:eastAsia="Calibri" w:hAnsiTheme="minorHAnsi" w:cstheme="minorHAnsi"/>
          <w:b/>
          <w:iCs/>
          <w:sz w:val="20"/>
          <w:highlight w:val="yellow"/>
          <w:u w:val="single"/>
        </w:rPr>
        <w:t>give way to an investment rationale</w:t>
      </w:r>
      <w:r w:rsidRPr="007667E3">
        <w:rPr>
          <w:rFonts w:asciiTheme="minorHAnsi" w:eastAsia="Calibri" w:hAnsiTheme="minorHAnsi" w:cstheme="minorHAnsi"/>
          <w:b/>
          <w:iCs/>
          <w:sz w:val="20"/>
          <w:u w:val="single"/>
        </w:rPr>
        <w:t xml:space="preserve"> that is </w:t>
      </w:r>
      <w:r w:rsidRPr="004C71E8">
        <w:rPr>
          <w:rFonts w:asciiTheme="minorHAnsi" w:eastAsia="Calibri" w:hAnsiTheme="minorHAnsi" w:cstheme="minorHAnsi"/>
          <w:b/>
          <w:iCs/>
          <w:sz w:val="20"/>
          <w:highlight w:val="yellow"/>
          <w:u w:val="single"/>
        </w:rPr>
        <w:t>used to bypass demands for</w:t>
      </w:r>
      <w:r w:rsidRPr="007667E3">
        <w:rPr>
          <w:rFonts w:asciiTheme="minorHAnsi" w:eastAsia="Calibri" w:hAnsiTheme="minorHAnsi" w:cstheme="minorHAnsi"/>
          <w:b/>
          <w:iCs/>
          <w:sz w:val="20"/>
          <w:u w:val="single"/>
        </w:rPr>
        <w:t xml:space="preserve"> Indigenous peoples’ jurisdiction and </w:t>
      </w:r>
      <w:r w:rsidRPr="004C71E8">
        <w:rPr>
          <w:rFonts w:asciiTheme="minorHAnsi" w:eastAsia="Calibri" w:hAnsiTheme="minorHAnsi" w:cstheme="minorHAnsi"/>
          <w:b/>
          <w:iCs/>
          <w:sz w:val="20"/>
          <w:highlight w:val="yellow"/>
          <w:u w:val="single"/>
        </w:rPr>
        <w:t>self-determination</w:t>
      </w:r>
      <w:r w:rsidRPr="007667E3">
        <w:rPr>
          <w:rFonts w:asciiTheme="minorHAnsi" w:eastAsia="Calibri" w:hAnsiTheme="minorHAnsi" w:cstheme="minorHAnsi"/>
          <w:sz w:val="16"/>
        </w:rPr>
        <w:t xml:space="preserve">. The ramifications of this shift are examined in three ‘eras of reconciliation’ (Section 37 Constitutional Talks, Royal Commission on Aboriginal Peoples, reparations for Indian residential school [IRS] Survivors) that also coincide with three types of investment: a) national; b) social; and c) therapeutic. Introduction The Crown-First Nations Gathering held on 24 January 2012 was organized to create a dialogue between First Nations and the settler state. The participants made a commitment to develop equitable Indigenous–settler relationships to renew those marred by the subjugation and dispossession legislated by the Indian Act, 1876. The Assembly of First Nations publicly stated that the event would ‘directly build’ upon official reconciliatory initiatives such as the Truth and Reconciliation Commission of Canada.1 At the event, Prime Minister Stephen Harper emphasized the concrete action taken to reconcile Indigenous– settler relationships such as ‘accelerating specific and comprehensive claims’, ‘secur[ing] water-system accountability’ and ‘rout[ing] more than a billion dollars of Economic Action Plan funding to investments for Aboriginal and northern communities’.2 He goes on to state that, ‘these things we have done, Ladies and Gentlemen, as a down payment on what we wish to achieve. For our goal is self-sufficient citizens and self-governing communities. Our goal is to promote improved governance. Our </w:t>
      </w:r>
      <w:r w:rsidRPr="007667E3">
        <w:rPr>
          <w:rFonts w:asciiTheme="minorHAnsi" w:eastAsia="Calibri" w:hAnsiTheme="minorHAnsi" w:cstheme="minorHAnsi"/>
          <w:b/>
          <w:iCs/>
          <w:sz w:val="20"/>
          <w:u w:val="single"/>
        </w:rPr>
        <w:t>goal is</w:t>
      </w:r>
      <w:r w:rsidRPr="007667E3">
        <w:rPr>
          <w:rFonts w:asciiTheme="minorHAnsi" w:eastAsia="Calibri" w:hAnsiTheme="minorHAnsi" w:cstheme="minorHAnsi"/>
          <w:sz w:val="16"/>
        </w:rPr>
        <w:t xml:space="preserve"> much increased aboriginal </w:t>
      </w:r>
      <w:r w:rsidRPr="007667E3">
        <w:rPr>
          <w:rFonts w:asciiTheme="minorHAnsi" w:eastAsia="Calibri" w:hAnsiTheme="minorHAnsi" w:cstheme="minorHAnsi"/>
          <w:b/>
          <w:iCs/>
          <w:sz w:val="20"/>
          <w:u w:val="single"/>
        </w:rPr>
        <w:t>participation in the economy and in the country’s prosperity’</w:t>
      </w:r>
      <w:r w:rsidRPr="007667E3">
        <w:rPr>
          <w:rFonts w:asciiTheme="minorHAnsi" w:eastAsia="Calibri" w:hAnsiTheme="minorHAnsi" w:cstheme="minorHAnsi"/>
          <w:sz w:val="16"/>
        </w:rPr>
        <w:t xml:space="preserve">.3 In outlining these policy and programme actions, Prime Minister Harper demonstrates </w:t>
      </w:r>
      <w:r w:rsidRPr="007667E3">
        <w:rPr>
          <w:rFonts w:asciiTheme="minorHAnsi" w:eastAsia="Calibri" w:hAnsiTheme="minorHAnsi" w:cstheme="minorHAnsi"/>
          <w:b/>
          <w:iCs/>
          <w:sz w:val="20"/>
          <w:u w:val="single"/>
        </w:rPr>
        <w:t xml:space="preserve">a commitment to improving the lives of Indigenous peoples; yet, embedded in this statement is a form of capitalist logic that resembles the practice of investment whereby </w:t>
      </w:r>
      <w:r w:rsidRPr="004C71E8">
        <w:rPr>
          <w:rFonts w:asciiTheme="minorHAnsi" w:eastAsia="Calibri" w:hAnsiTheme="minorHAnsi" w:cstheme="minorHAnsi"/>
          <w:b/>
          <w:iCs/>
          <w:sz w:val="20"/>
          <w:highlight w:val="yellow"/>
          <w:u w:val="single"/>
        </w:rPr>
        <w:t>the nation-state seeks a financial return</w:t>
      </w:r>
      <w:r w:rsidRPr="007667E3">
        <w:rPr>
          <w:rFonts w:asciiTheme="minorHAnsi" w:eastAsia="Calibri" w:hAnsiTheme="minorHAnsi" w:cstheme="minorHAnsi"/>
          <w:b/>
          <w:iCs/>
          <w:sz w:val="20"/>
          <w:u w:val="single"/>
        </w:rPr>
        <w:t xml:space="preserve"> on these designated monies</w:t>
      </w:r>
      <w:r w:rsidRPr="007667E3">
        <w:rPr>
          <w:rFonts w:asciiTheme="minorHAnsi" w:eastAsia="Calibri" w:hAnsiTheme="minorHAnsi" w:cstheme="minorHAnsi"/>
          <w:sz w:val="16"/>
        </w:rPr>
        <w:t xml:space="preserve">. This article is animated by the following question: how does investment rationale shape Indigenous–settler reconciliation processes in Canada? </w:t>
      </w:r>
      <w:r w:rsidRPr="007667E3">
        <w:rPr>
          <w:rFonts w:asciiTheme="minorHAnsi" w:eastAsia="Calibri" w:hAnsiTheme="minorHAnsi" w:cstheme="minorHAnsi"/>
          <w:u w:val="single"/>
        </w:rPr>
        <w:t>This article employs a problematization approach that is used to ‘question what appears to be well-ordered, rational, responsible, self-evident, universal or natural in order to show the selective format of these practices and the power effects inscribed in them’</w:t>
      </w:r>
      <w:r w:rsidRPr="007667E3">
        <w:rPr>
          <w:rFonts w:asciiTheme="minorHAnsi" w:eastAsia="Calibri" w:hAnsiTheme="minorHAnsi" w:cstheme="minorHAnsi"/>
          <w:sz w:val="16"/>
        </w:rPr>
        <w:t xml:space="preserve">.4 By using this approach, I </w:t>
      </w:r>
      <w:r w:rsidRPr="007667E3">
        <w:rPr>
          <w:rFonts w:asciiTheme="minorHAnsi" w:eastAsia="Calibri" w:hAnsiTheme="minorHAnsi" w:cstheme="minorHAnsi"/>
          <w:u w:val="single"/>
        </w:rPr>
        <w:t xml:space="preserve">interrogate </w:t>
      </w:r>
      <w:r w:rsidRPr="007667E3">
        <w:rPr>
          <w:rFonts w:asciiTheme="minorHAnsi" w:eastAsia="Calibri" w:hAnsiTheme="minorHAnsi" w:cstheme="minorHAnsi"/>
          <w:b/>
          <w:iCs/>
          <w:sz w:val="20"/>
          <w:u w:val="single"/>
        </w:rPr>
        <w:t>the presumed neutrality of investment discourse</w:t>
      </w:r>
      <w:r w:rsidRPr="007667E3">
        <w:rPr>
          <w:rFonts w:asciiTheme="minorHAnsi" w:eastAsia="Calibri" w:hAnsiTheme="minorHAnsi" w:cstheme="minorHAnsi"/>
          <w:u w:val="single"/>
        </w:rPr>
        <w:t xml:space="preserve"> and the accounting techniques that are used to normalize this economic practice</w:t>
      </w:r>
      <w:r w:rsidRPr="007667E3">
        <w:rPr>
          <w:rFonts w:asciiTheme="minorHAnsi" w:eastAsia="Calibri" w:hAnsiTheme="minorHAnsi" w:cstheme="minorHAnsi"/>
          <w:sz w:val="16"/>
        </w:rPr>
        <w:t xml:space="preserve">. To support my claims, I analyse public documents, </w:t>
      </w:r>
      <w:r w:rsidRPr="004C71E8">
        <w:rPr>
          <w:rFonts w:asciiTheme="minorHAnsi" w:eastAsia="Calibri" w:hAnsiTheme="minorHAnsi" w:cstheme="minorHAnsi"/>
          <w:b/>
          <w:iCs/>
          <w:sz w:val="20"/>
          <w:highlight w:val="yellow"/>
          <w:u w:val="single"/>
        </w:rPr>
        <w:t>speeches and policies</w:t>
      </w:r>
      <w:r w:rsidRPr="007667E3">
        <w:rPr>
          <w:rFonts w:asciiTheme="minorHAnsi" w:eastAsia="Calibri" w:hAnsiTheme="minorHAnsi" w:cstheme="minorHAnsi"/>
          <w:sz w:val="16"/>
        </w:rPr>
        <w:t xml:space="preserve"> that ‘</w:t>
      </w:r>
      <w:r w:rsidRPr="004C71E8">
        <w:rPr>
          <w:rFonts w:asciiTheme="minorHAnsi" w:eastAsia="Calibri" w:hAnsiTheme="minorHAnsi" w:cstheme="minorHAnsi"/>
          <w:b/>
          <w:iCs/>
          <w:sz w:val="20"/>
          <w:highlight w:val="yellow"/>
          <w:u w:val="single"/>
        </w:rPr>
        <w:t>represent key sites of hegemonic struggle over the principles and values’ of</w:t>
      </w:r>
      <w:r w:rsidRPr="007667E3">
        <w:rPr>
          <w:rFonts w:asciiTheme="minorHAnsi" w:eastAsia="Calibri" w:hAnsiTheme="minorHAnsi" w:cstheme="minorHAnsi"/>
          <w:b/>
          <w:iCs/>
          <w:sz w:val="20"/>
          <w:u w:val="single"/>
        </w:rPr>
        <w:t xml:space="preserve"> Indigenous–settler </w:t>
      </w:r>
      <w:r w:rsidRPr="004C71E8">
        <w:rPr>
          <w:rFonts w:asciiTheme="minorHAnsi" w:eastAsia="Calibri" w:hAnsiTheme="minorHAnsi" w:cstheme="minorHAnsi"/>
          <w:b/>
          <w:iCs/>
          <w:sz w:val="20"/>
          <w:highlight w:val="yellow"/>
          <w:u w:val="single"/>
        </w:rPr>
        <w:t>reconciliation</w:t>
      </w:r>
      <w:r w:rsidRPr="007667E3">
        <w:rPr>
          <w:rFonts w:asciiTheme="minorHAnsi" w:eastAsia="Calibri" w:hAnsiTheme="minorHAnsi" w:cstheme="minorHAnsi"/>
          <w:sz w:val="16"/>
        </w:rPr>
        <w:t xml:space="preserve">. The history presented here is partial and selective because I only examine instances where Indigenous leaders and settler state representatives enter into official dialogue. While the reconciliation process may inspire knowledge transfer and cultural sharing, I am reminded of Jennifer Henderson’s caveat that, ‘[l]ike monetary exchanges, discursive exchanges in the field of redress function to standardize—to convert incommensurabilities into a shared form’.6 This article argues that </w:t>
      </w:r>
      <w:r w:rsidRPr="004C71E8">
        <w:rPr>
          <w:rFonts w:asciiTheme="minorHAnsi" w:eastAsia="Calibri" w:hAnsiTheme="minorHAnsi" w:cstheme="minorHAnsi"/>
          <w:b/>
          <w:iCs/>
          <w:sz w:val="20"/>
          <w:highlight w:val="yellow"/>
          <w:u w:val="single"/>
        </w:rPr>
        <w:t>the settler state deploys investment logic to</w:t>
      </w:r>
      <w:r w:rsidRPr="007667E3">
        <w:rPr>
          <w:rFonts w:asciiTheme="minorHAnsi" w:eastAsia="Calibri" w:hAnsiTheme="minorHAnsi" w:cstheme="minorHAnsi"/>
          <w:b/>
          <w:iCs/>
          <w:sz w:val="20"/>
          <w:u w:val="single"/>
        </w:rPr>
        <w:t xml:space="preserve"> determine specific reconciliatory exchanges that </w:t>
      </w:r>
      <w:r w:rsidRPr="004C71E8">
        <w:rPr>
          <w:rFonts w:asciiTheme="minorHAnsi" w:eastAsia="Calibri" w:hAnsiTheme="minorHAnsi" w:cstheme="minorHAnsi"/>
          <w:b/>
          <w:iCs/>
          <w:sz w:val="20"/>
          <w:highlight w:val="yellow"/>
          <w:u w:val="single"/>
        </w:rPr>
        <w:t>ensure the containment of Indigenous claims</w:t>
      </w:r>
      <w:r w:rsidRPr="007667E3">
        <w:rPr>
          <w:rFonts w:asciiTheme="minorHAnsi" w:eastAsia="Calibri" w:hAnsiTheme="minorHAnsi" w:cstheme="minorHAnsi"/>
          <w:b/>
          <w:iCs/>
          <w:sz w:val="20"/>
          <w:u w:val="single"/>
        </w:rPr>
        <w:t xml:space="preserve"> </w:t>
      </w:r>
      <w:r w:rsidRPr="007667E3">
        <w:rPr>
          <w:rFonts w:asciiTheme="minorHAnsi" w:eastAsia="Calibri" w:hAnsiTheme="minorHAnsi" w:cstheme="minorHAnsi"/>
          <w:sz w:val="16"/>
        </w:rPr>
        <w:t xml:space="preserve">to restitution and the creation of mutual economic beneficiaries. </w:t>
      </w:r>
      <w:r w:rsidRPr="004C71E8">
        <w:rPr>
          <w:rFonts w:asciiTheme="minorHAnsi" w:eastAsia="Calibri" w:hAnsiTheme="minorHAnsi" w:cstheme="minorHAnsi"/>
          <w:b/>
          <w:iCs/>
          <w:sz w:val="20"/>
          <w:highlight w:val="yellow"/>
          <w:u w:val="single"/>
        </w:rPr>
        <w:t>These demands</w:t>
      </w:r>
      <w:r w:rsidRPr="007667E3">
        <w:rPr>
          <w:rFonts w:asciiTheme="minorHAnsi" w:eastAsia="Calibri" w:hAnsiTheme="minorHAnsi" w:cstheme="minorHAnsi"/>
          <w:b/>
          <w:iCs/>
          <w:sz w:val="20"/>
          <w:u w:val="single"/>
        </w:rPr>
        <w:t xml:space="preserve"> may </w:t>
      </w:r>
      <w:r w:rsidRPr="004C71E8">
        <w:rPr>
          <w:rFonts w:asciiTheme="minorHAnsi" w:eastAsia="Calibri" w:hAnsiTheme="minorHAnsi" w:cstheme="minorHAnsi"/>
          <w:b/>
          <w:iCs/>
          <w:sz w:val="20"/>
          <w:highlight w:val="yellow"/>
          <w:u w:val="single"/>
        </w:rPr>
        <w:t>retrench the social debt owed to Indigenous peoples</w:t>
      </w:r>
      <w:r w:rsidRPr="007667E3">
        <w:rPr>
          <w:rFonts w:asciiTheme="minorHAnsi" w:eastAsia="Calibri" w:hAnsiTheme="minorHAnsi" w:cstheme="minorHAnsi"/>
          <w:b/>
          <w:iCs/>
          <w:sz w:val="20"/>
          <w:u w:val="single"/>
        </w:rPr>
        <w:t xml:space="preserve"> by the settler state </w:t>
      </w:r>
      <w:r w:rsidRPr="004C71E8">
        <w:rPr>
          <w:rFonts w:asciiTheme="minorHAnsi" w:eastAsia="Calibri" w:hAnsiTheme="minorHAnsi" w:cstheme="minorHAnsi"/>
          <w:b/>
          <w:iCs/>
          <w:sz w:val="20"/>
          <w:highlight w:val="yellow"/>
          <w:u w:val="single"/>
        </w:rPr>
        <w:t>and undercut the spirit of restitution and justice</w:t>
      </w:r>
      <w:r w:rsidRPr="007667E3">
        <w:rPr>
          <w:rFonts w:asciiTheme="minorHAnsi" w:eastAsia="Calibri" w:hAnsiTheme="minorHAnsi" w:cstheme="minorHAnsi"/>
          <w:sz w:val="16"/>
        </w:rPr>
        <w:t xml:space="preserve">. Stated more clearly, </w:t>
      </w:r>
      <w:r w:rsidRPr="007667E3">
        <w:rPr>
          <w:rFonts w:asciiTheme="minorHAnsi" w:eastAsia="Calibri" w:hAnsiTheme="minorHAnsi" w:cstheme="minorHAnsi"/>
          <w:b/>
          <w:iCs/>
          <w:sz w:val="20"/>
          <w:u w:val="single"/>
        </w:rPr>
        <w:t>investment rationale is used to bypass Indigenous peoples’ assertions of self-determination and to ensure the economic success of the settler state</w:t>
      </w:r>
      <w:r w:rsidRPr="007667E3">
        <w:rPr>
          <w:rFonts w:asciiTheme="minorHAnsi" w:eastAsia="Calibri" w:hAnsiTheme="minorHAnsi" w:cstheme="minorHAnsi"/>
          <w:sz w:val="16"/>
        </w:rPr>
        <w:t xml:space="preserve">. Therefore, this article argues that </w:t>
      </w:r>
      <w:r w:rsidRPr="004C71E8">
        <w:rPr>
          <w:rFonts w:asciiTheme="minorHAnsi" w:eastAsia="Calibri" w:hAnsiTheme="minorHAnsi" w:cstheme="minorHAnsi"/>
          <w:b/>
          <w:iCs/>
          <w:sz w:val="20"/>
          <w:highlight w:val="yellow"/>
          <w:u w:val="single"/>
        </w:rPr>
        <w:t>the settler state must be rendered ‘incomprehensible’ so ‘Eurocentric epistemologies and judicial doctrines no longer hold</w:t>
      </w:r>
      <w:r w:rsidRPr="007667E3">
        <w:rPr>
          <w:rFonts w:asciiTheme="minorHAnsi" w:eastAsia="Calibri" w:hAnsiTheme="minorHAnsi" w:cstheme="minorHAnsi"/>
          <w:b/>
          <w:iCs/>
          <w:sz w:val="20"/>
          <w:u w:val="single"/>
        </w:rPr>
        <w:t xml:space="preserve"> unquestioned authority’</w:t>
      </w:r>
      <w:r w:rsidRPr="007667E3">
        <w:rPr>
          <w:rFonts w:asciiTheme="minorHAnsi" w:eastAsia="Calibri" w:hAnsiTheme="minorHAnsi" w:cstheme="minorHAnsi"/>
          <w:sz w:val="16"/>
        </w:rPr>
        <w:t xml:space="preserve">.7 In this article, I examine how </w:t>
      </w:r>
      <w:r w:rsidRPr="007667E3">
        <w:rPr>
          <w:rFonts w:asciiTheme="minorHAnsi" w:eastAsia="Calibri" w:hAnsiTheme="minorHAnsi" w:cstheme="minorHAnsi"/>
          <w:u w:val="single"/>
        </w:rPr>
        <w:t xml:space="preserve">Indigenous peoples routinely advocate for holistic social investments </w:t>
      </w:r>
      <w:r w:rsidRPr="007667E3">
        <w:rPr>
          <w:rFonts w:asciiTheme="minorHAnsi" w:eastAsia="Calibri" w:hAnsiTheme="minorHAnsi" w:cstheme="minorHAnsi"/>
          <w:sz w:val="16"/>
        </w:rPr>
        <w:t xml:space="preserve">and a suitable land base to economically develop by using the language of investment and the extension of jurisdiction. </w:t>
      </w:r>
      <w:r w:rsidRPr="007667E3">
        <w:rPr>
          <w:rFonts w:asciiTheme="minorHAnsi" w:eastAsia="Calibri" w:hAnsiTheme="minorHAnsi" w:cstheme="minorHAnsi"/>
          <w:u w:val="single"/>
        </w:rPr>
        <w:t>In response, settler governments reframe these requests for social investment as opportunities for economic investment</w:t>
      </w:r>
      <w:r w:rsidRPr="007667E3">
        <w:rPr>
          <w:rFonts w:asciiTheme="minorHAnsi" w:eastAsia="Calibri" w:hAnsiTheme="minorHAnsi" w:cstheme="minorHAnsi"/>
          <w:sz w:val="16"/>
        </w:rPr>
        <w:t xml:space="preserve">. In the following sections, I document how </w:t>
      </w:r>
      <w:r w:rsidRPr="004C71E8">
        <w:rPr>
          <w:rFonts w:asciiTheme="minorHAnsi" w:eastAsia="Calibri" w:hAnsiTheme="minorHAnsi" w:cstheme="minorHAnsi"/>
          <w:b/>
          <w:iCs/>
          <w:sz w:val="20"/>
          <w:highlight w:val="yellow"/>
          <w:u w:val="single"/>
        </w:rPr>
        <w:t>grievance and redress become financialized to contain claims to</w:t>
      </w:r>
      <w:r w:rsidRPr="007667E3">
        <w:rPr>
          <w:rFonts w:asciiTheme="minorHAnsi" w:eastAsia="Calibri" w:hAnsiTheme="minorHAnsi" w:cstheme="minorHAnsi"/>
          <w:b/>
          <w:iCs/>
          <w:sz w:val="20"/>
          <w:u w:val="single"/>
        </w:rPr>
        <w:t xml:space="preserve"> Indigenous </w:t>
      </w:r>
      <w:r w:rsidRPr="004C71E8">
        <w:rPr>
          <w:rFonts w:asciiTheme="minorHAnsi" w:eastAsia="Calibri" w:hAnsiTheme="minorHAnsi" w:cstheme="minorHAnsi"/>
          <w:b/>
          <w:iCs/>
          <w:sz w:val="20"/>
          <w:highlight w:val="yellow"/>
          <w:u w:val="single"/>
        </w:rPr>
        <w:t>self-determination and</w:t>
      </w:r>
      <w:r w:rsidRPr="007667E3">
        <w:rPr>
          <w:rFonts w:asciiTheme="minorHAnsi" w:eastAsia="Calibri" w:hAnsiTheme="minorHAnsi" w:cstheme="minorHAnsi"/>
          <w:b/>
          <w:iCs/>
          <w:sz w:val="20"/>
          <w:u w:val="single"/>
        </w:rPr>
        <w:t xml:space="preserve"> to </w:t>
      </w:r>
      <w:r w:rsidRPr="004C71E8">
        <w:rPr>
          <w:rFonts w:asciiTheme="minorHAnsi" w:eastAsia="Calibri" w:hAnsiTheme="minorHAnsi" w:cstheme="minorHAnsi"/>
          <w:b/>
          <w:iCs/>
          <w:sz w:val="20"/>
          <w:highlight w:val="yellow"/>
          <w:u w:val="single"/>
        </w:rPr>
        <w:t>establish</w:t>
      </w:r>
      <w:r w:rsidRPr="007667E3">
        <w:rPr>
          <w:rFonts w:asciiTheme="minorHAnsi" w:eastAsia="Calibri" w:hAnsiTheme="minorHAnsi" w:cstheme="minorHAnsi"/>
          <w:b/>
          <w:iCs/>
          <w:sz w:val="20"/>
          <w:u w:val="single"/>
        </w:rPr>
        <w:t xml:space="preserve"> a </w:t>
      </w:r>
      <w:r w:rsidRPr="004C71E8">
        <w:rPr>
          <w:rFonts w:asciiTheme="minorHAnsi" w:eastAsia="Calibri" w:hAnsiTheme="minorHAnsi" w:cstheme="minorHAnsi"/>
          <w:b/>
          <w:iCs/>
          <w:sz w:val="20"/>
          <w:highlight w:val="yellow"/>
          <w:u w:val="single"/>
        </w:rPr>
        <w:t>profit</w:t>
      </w:r>
      <w:r w:rsidRPr="007667E3">
        <w:rPr>
          <w:rFonts w:asciiTheme="minorHAnsi" w:eastAsia="Calibri" w:hAnsiTheme="minorHAnsi" w:cstheme="minorHAnsi"/>
          <w:b/>
          <w:iCs/>
          <w:sz w:val="20"/>
          <w:u w:val="single"/>
        </w:rPr>
        <w:t xml:space="preserve"> or return for the settler state.</w:t>
      </w:r>
      <w:r w:rsidRPr="007667E3">
        <w:rPr>
          <w:rFonts w:asciiTheme="minorHAnsi" w:eastAsia="Calibri" w:hAnsiTheme="minorHAnsi" w:cstheme="minorHAnsi"/>
          <w:sz w:val="16"/>
        </w:rPr>
        <w:t xml:space="preserve"> In doing so, this article contributes to fields of Indigenous–state relations and transitional justice by examining how </w:t>
      </w:r>
      <w:r w:rsidRPr="007667E3">
        <w:rPr>
          <w:rFonts w:asciiTheme="minorHAnsi" w:eastAsia="Calibri" w:hAnsiTheme="minorHAnsi" w:cstheme="minorHAnsi"/>
          <w:u w:val="single"/>
        </w:rPr>
        <w:t>market relations are introduced to seemingly politically progressive and affective practices such as Indigenous–settler reconciliation</w:t>
      </w:r>
      <w:r w:rsidRPr="007667E3">
        <w:rPr>
          <w:rFonts w:asciiTheme="minorHAnsi" w:eastAsia="Calibri" w:hAnsiTheme="minorHAnsi" w:cstheme="minorHAnsi"/>
          <w:sz w:val="16"/>
        </w:rPr>
        <w:t xml:space="preserve">. Firstly, I outline the concomitant projects of genocide, neoliberalism and settler colonialism in Canada. Secondly, I explore how investment rationale reframes holistic decolonial approaches to reconciliation advocated by Indigenous peoples. Lastly, I examine how three ‘eras of reconciliation’ that I identify as Section 37 Constitutional Talks, Royal Commission on Aboriginal Peoples and reparations for Indian residential school (IRS) Survivors coincide with three types of investment: a) national; b) social; and c) therapeutic.Genocide, neoliberalism and the settler state in Canada The question of genocide in Canada is complicated because the relationship between Indigenous peoples and settler Canadians, rather contrarily, is defined by the political and economic subjugation of an entire people existing alongside a spectacle of cultural diversity and reconciliation.8 The limits of cultural appreciation are reached when grassroots movements and Indigenous organizations publicly challenge capitalist accumulation.9 Any resistance demonstrated by Indigenous peoples is linked to settler assumptions that Indigenous peoples are economically ‘privileged’ through Indian Act legislation, despite numerous scholarly accounts that demonstrate that this legislation actually has created economic dependency that is profitable only to the nation-state.10 For these reasons, the </w:t>
      </w:r>
      <w:r w:rsidRPr="004C71E8">
        <w:rPr>
          <w:rFonts w:asciiTheme="minorHAnsi" w:eastAsia="Calibri" w:hAnsiTheme="minorHAnsi" w:cstheme="minorHAnsi"/>
          <w:b/>
          <w:iCs/>
          <w:sz w:val="20"/>
          <w:highlight w:val="yellow"/>
          <w:u w:val="single"/>
        </w:rPr>
        <w:t>assimilation</w:t>
      </w:r>
      <w:r w:rsidRPr="007667E3">
        <w:rPr>
          <w:rFonts w:asciiTheme="minorHAnsi" w:eastAsia="Calibri" w:hAnsiTheme="minorHAnsi" w:cstheme="minorHAnsi"/>
          <w:b/>
          <w:iCs/>
          <w:sz w:val="20"/>
          <w:u w:val="single"/>
        </w:rPr>
        <w:t xml:space="preserve"> of Indigenous peoples</w:t>
      </w:r>
      <w:r w:rsidRPr="007667E3">
        <w:rPr>
          <w:rFonts w:asciiTheme="minorHAnsi" w:eastAsia="Calibri" w:hAnsiTheme="minorHAnsi" w:cstheme="minorHAnsi"/>
          <w:sz w:val="16"/>
        </w:rPr>
        <w:t xml:space="preserve"> into Canada’s capitalist system </w:t>
      </w:r>
      <w:r w:rsidRPr="004C71E8">
        <w:rPr>
          <w:rFonts w:asciiTheme="minorHAnsi" w:eastAsia="Calibri" w:hAnsiTheme="minorHAnsi" w:cstheme="minorHAnsi"/>
          <w:b/>
          <w:iCs/>
          <w:sz w:val="20"/>
          <w:highlight w:val="yellow"/>
          <w:u w:val="single"/>
        </w:rPr>
        <w:t>is assumed</w:t>
      </w:r>
      <w:r w:rsidRPr="007667E3">
        <w:rPr>
          <w:rFonts w:asciiTheme="minorHAnsi" w:eastAsia="Calibri" w:hAnsiTheme="minorHAnsi" w:cstheme="minorHAnsi"/>
          <w:b/>
          <w:iCs/>
          <w:sz w:val="20"/>
          <w:u w:val="single"/>
        </w:rPr>
        <w:t xml:space="preserve"> </w:t>
      </w:r>
      <w:r w:rsidRPr="007667E3">
        <w:rPr>
          <w:rFonts w:asciiTheme="minorHAnsi" w:eastAsia="Calibri" w:hAnsiTheme="minorHAnsi" w:cstheme="minorHAnsi"/>
          <w:sz w:val="16"/>
        </w:rPr>
        <w:t xml:space="preserve">by settler Canadians </w:t>
      </w:r>
      <w:r w:rsidRPr="007667E3">
        <w:rPr>
          <w:rFonts w:asciiTheme="minorHAnsi" w:eastAsia="Calibri" w:hAnsiTheme="minorHAnsi" w:cstheme="minorHAnsi"/>
          <w:b/>
          <w:iCs/>
          <w:sz w:val="20"/>
          <w:u w:val="single"/>
        </w:rPr>
        <w:t xml:space="preserve">to be an </w:t>
      </w:r>
      <w:r w:rsidRPr="004C71E8">
        <w:rPr>
          <w:rFonts w:asciiTheme="minorHAnsi" w:eastAsia="Calibri" w:hAnsiTheme="minorHAnsi" w:cstheme="minorHAnsi"/>
          <w:b/>
          <w:iCs/>
          <w:sz w:val="20"/>
          <w:highlight w:val="yellow"/>
          <w:u w:val="single"/>
        </w:rPr>
        <w:t>acceptable</w:t>
      </w:r>
      <w:r w:rsidRPr="007667E3">
        <w:rPr>
          <w:rFonts w:asciiTheme="minorHAnsi" w:eastAsia="Calibri" w:hAnsiTheme="minorHAnsi" w:cstheme="minorHAnsi"/>
          <w:b/>
          <w:iCs/>
          <w:sz w:val="20"/>
          <w:u w:val="single"/>
        </w:rPr>
        <w:t xml:space="preserve"> goal </w:t>
      </w:r>
      <w:r w:rsidRPr="004C71E8">
        <w:rPr>
          <w:rFonts w:asciiTheme="minorHAnsi" w:eastAsia="Calibri" w:hAnsiTheme="minorHAnsi" w:cstheme="minorHAnsi"/>
          <w:b/>
          <w:iCs/>
          <w:sz w:val="20"/>
          <w:highlight w:val="yellow"/>
          <w:u w:val="single"/>
        </w:rPr>
        <w:t xml:space="preserve">because it supposedly ensures </w:t>
      </w:r>
      <w:r w:rsidRPr="007667E3">
        <w:rPr>
          <w:rFonts w:asciiTheme="minorHAnsi" w:eastAsia="Calibri" w:hAnsiTheme="minorHAnsi" w:cstheme="minorHAnsi"/>
          <w:b/>
          <w:iCs/>
          <w:sz w:val="20"/>
          <w:u w:val="single"/>
        </w:rPr>
        <w:t xml:space="preserve">equitable access to </w:t>
      </w:r>
      <w:r w:rsidRPr="004C71E8">
        <w:rPr>
          <w:rFonts w:asciiTheme="minorHAnsi" w:eastAsia="Calibri" w:hAnsiTheme="minorHAnsi" w:cstheme="minorHAnsi"/>
          <w:b/>
          <w:iCs/>
          <w:sz w:val="20"/>
          <w:highlight w:val="yellow"/>
          <w:u w:val="single"/>
        </w:rPr>
        <w:t>prosperity</w:t>
      </w:r>
      <w:r w:rsidRPr="007667E3">
        <w:rPr>
          <w:rFonts w:asciiTheme="minorHAnsi" w:eastAsia="Calibri" w:hAnsiTheme="minorHAnsi" w:cstheme="minorHAnsi"/>
          <w:b/>
          <w:iCs/>
          <w:sz w:val="20"/>
          <w:u w:val="single"/>
        </w:rPr>
        <w:t xml:space="preserve">. </w:t>
      </w:r>
      <w:r w:rsidRPr="007667E3">
        <w:rPr>
          <w:rFonts w:asciiTheme="minorHAnsi" w:eastAsia="Calibri" w:hAnsiTheme="minorHAnsi" w:cstheme="minorHAnsi"/>
          <w:sz w:val="16"/>
        </w:rPr>
        <w:t xml:space="preserve">Taking these contradictions into account, the Canadian </w:t>
      </w:r>
      <w:r w:rsidRPr="004C71E8">
        <w:rPr>
          <w:rFonts w:asciiTheme="minorHAnsi" w:eastAsia="Calibri" w:hAnsiTheme="minorHAnsi" w:cstheme="minorHAnsi"/>
          <w:highlight w:val="yellow"/>
          <w:u w:val="single"/>
        </w:rPr>
        <w:t>settler state should not be understood as a monolithic institution but as ‘an ideological project’ that ‘confers legitimacy</w:t>
      </w:r>
      <w:r w:rsidRPr="007667E3">
        <w:rPr>
          <w:rFonts w:asciiTheme="minorHAnsi" w:eastAsia="Calibri" w:hAnsiTheme="minorHAnsi" w:cstheme="minorHAnsi"/>
          <w:u w:val="single"/>
        </w:rPr>
        <w:t xml:space="preserve"> upon the complex constellation of government institutions</w:t>
      </w:r>
      <w:r w:rsidRPr="007667E3">
        <w:rPr>
          <w:rFonts w:asciiTheme="minorHAnsi" w:eastAsia="Calibri" w:hAnsiTheme="minorHAnsi" w:cstheme="minorHAnsi"/>
          <w:sz w:val="16"/>
        </w:rPr>
        <w:t xml:space="preserve"> and processes that have many different (and often contradictory) agendas and interests’.11 I employ Joyce Green’s concept ‘Project Canada’ that refers ‘to the state constructed from the colonies by colonial and then settler elites, </w:t>
      </w:r>
      <w:r w:rsidRPr="004C71E8">
        <w:rPr>
          <w:rFonts w:asciiTheme="minorHAnsi" w:eastAsia="Calibri" w:hAnsiTheme="minorHAnsi" w:cstheme="minorHAnsi"/>
          <w:highlight w:val="yellow"/>
          <w:u w:val="single"/>
        </w:rPr>
        <w:t>evolving but firmly grounded on the original and continuing appropriation of indigenous land and resources, and built on racist and sexist practices</w:t>
      </w:r>
      <w:r w:rsidRPr="007667E3">
        <w:rPr>
          <w:rFonts w:asciiTheme="minorHAnsi" w:eastAsia="Calibri" w:hAnsiTheme="minorHAnsi" w:cstheme="minorHAnsi"/>
          <w:u w:val="single"/>
        </w:rPr>
        <w:t>’</w:t>
      </w:r>
      <w:r w:rsidRPr="007667E3">
        <w:rPr>
          <w:rFonts w:asciiTheme="minorHAnsi" w:eastAsia="Calibri" w:hAnsiTheme="minorHAnsi" w:cstheme="minorHAnsi"/>
          <w:sz w:val="16"/>
        </w:rPr>
        <w:t xml:space="preserve">.12 </w:t>
      </w:r>
      <w:r w:rsidRPr="007667E3">
        <w:rPr>
          <w:rFonts w:asciiTheme="minorHAnsi" w:eastAsia="Calibri" w:hAnsiTheme="minorHAnsi" w:cstheme="minorHAnsi"/>
          <w:b/>
          <w:iCs/>
          <w:sz w:val="20"/>
          <w:u w:val="single"/>
        </w:rPr>
        <w:t xml:space="preserve">A central goal </w:t>
      </w:r>
      <w:r w:rsidRPr="007667E3">
        <w:rPr>
          <w:rFonts w:asciiTheme="minorHAnsi" w:eastAsia="Calibri" w:hAnsiTheme="minorHAnsi" w:cstheme="minorHAnsi"/>
          <w:sz w:val="16"/>
        </w:rPr>
        <w:t>of this project</w:t>
      </w:r>
      <w:r w:rsidRPr="007667E3">
        <w:rPr>
          <w:rFonts w:asciiTheme="minorHAnsi" w:eastAsia="Calibri" w:hAnsiTheme="minorHAnsi" w:cstheme="minorHAnsi"/>
          <w:b/>
          <w:iCs/>
          <w:sz w:val="20"/>
          <w:u w:val="single"/>
        </w:rPr>
        <w:t xml:space="preserve"> is </w:t>
      </w:r>
      <w:r w:rsidRPr="004C71E8">
        <w:rPr>
          <w:rFonts w:asciiTheme="minorHAnsi" w:eastAsia="Calibri" w:hAnsiTheme="minorHAnsi" w:cstheme="minorHAnsi"/>
          <w:b/>
          <w:iCs/>
          <w:sz w:val="20"/>
          <w:highlight w:val="yellow"/>
          <w:u w:val="single"/>
        </w:rPr>
        <w:t>to</w:t>
      </w:r>
      <w:r w:rsidRPr="007667E3">
        <w:rPr>
          <w:rFonts w:asciiTheme="minorHAnsi" w:eastAsia="Calibri" w:hAnsiTheme="minorHAnsi" w:cstheme="minorHAnsi"/>
          <w:b/>
          <w:iCs/>
          <w:sz w:val="20"/>
          <w:u w:val="single"/>
        </w:rPr>
        <w:t xml:space="preserve"> </w:t>
      </w:r>
      <w:r w:rsidRPr="007667E3">
        <w:rPr>
          <w:rFonts w:asciiTheme="minorHAnsi" w:eastAsia="Calibri" w:hAnsiTheme="minorHAnsi" w:cstheme="minorHAnsi"/>
          <w:sz w:val="16"/>
        </w:rPr>
        <w:t>eliminate Indian Act legislation and thereby</w:t>
      </w:r>
      <w:r w:rsidRPr="007667E3">
        <w:rPr>
          <w:rFonts w:asciiTheme="minorHAnsi" w:eastAsia="Calibri" w:hAnsiTheme="minorHAnsi" w:cstheme="minorHAnsi"/>
          <w:b/>
          <w:iCs/>
          <w:sz w:val="20"/>
          <w:u w:val="single"/>
        </w:rPr>
        <w:t xml:space="preserve"> </w:t>
      </w:r>
      <w:r w:rsidRPr="004C71E8">
        <w:rPr>
          <w:rFonts w:asciiTheme="minorHAnsi" w:eastAsia="Calibri" w:hAnsiTheme="minorHAnsi" w:cstheme="minorHAnsi"/>
          <w:b/>
          <w:iCs/>
          <w:sz w:val="20"/>
          <w:highlight w:val="yellow"/>
          <w:u w:val="single"/>
        </w:rPr>
        <w:t>reduce Indigenous difference to an ethnicity that can be subsumed</w:t>
      </w:r>
      <w:r w:rsidRPr="007667E3">
        <w:rPr>
          <w:rFonts w:asciiTheme="minorHAnsi" w:eastAsia="Calibri" w:hAnsiTheme="minorHAnsi" w:cstheme="minorHAnsi"/>
          <w:sz w:val="16"/>
        </w:rPr>
        <w:t xml:space="preserve"> into the Canadian cultural mosaic. The complicity of reconciliation in maintaining Project Canada is a recurring question in scholarly examinations of this process.13 Indigeneity, however, can be particularly useful in imagining a reconciled Canada because it prescribes ‘a principled framework for [Indigenous peoples and settler Canadians] “living together differently”’14 that includes ‘an innovative, if unorthodox, pattern of belonging that endorses the notion of nation-states as sites of multiple yet interlocking jurisdictions, each autonomous and self-determining yet sharing in governance of the whole’.15 Jurisdiction over territory and services is tantamount to an extension of decision-making powers that would also require significant land and capital transfer to bolster autonomous communities. An emphasis on self-government (and self-management), as noted in the statement made by Stephen Harper in the introduction, has frequently replaced the language of selfdetermination in government speeches and documents over the last thirty years. </w:t>
      </w:r>
      <w:r w:rsidRPr="004C71E8">
        <w:rPr>
          <w:rFonts w:asciiTheme="minorHAnsi" w:eastAsia="Calibri" w:hAnsiTheme="minorHAnsi" w:cstheme="minorHAnsi"/>
          <w:b/>
          <w:iCs/>
          <w:sz w:val="20"/>
          <w:highlight w:val="yellow"/>
          <w:u w:val="single"/>
        </w:rPr>
        <w:t>This</w:t>
      </w:r>
      <w:r w:rsidRPr="007667E3">
        <w:rPr>
          <w:rFonts w:asciiTheme="minorHAnsi" w:eastAsia="Calibri" w:hAnsiTheme="minorHAnsi" w:cstheme="minorHAnsi"/>
          <w:b/>
          <w:iCs/>
          <w:sz w:val="20"/>
          <w:u w:val="single"/>
        </w:rPr>
        <w:t xml:space="preserve"> discursive shift </w:t>
      </w:r>
      <w:r w:rsidRPr="004C71E8">
        <w:rPr>
          <w:rFonts w:asciiTheme="minorHAnsi" w:eastAsia="Calibri" w:hAnsiTheme="minorHAnsi" w:cstheme="minorHAnsi"/>
          <w:b/>
          <w:iCs/>
          <w:sz w:val="20"/>
          <w:highlight w:val="yellow"/>
          <w:u w:val="single"/>
        </w:rPr>
        <w:t xml:space="preserve">gestures to a convergence of </w:t>
      </w:r>
      <w:r w:rsidRPr="007667E3">
        <w:rPr>
          <w:rFonts w:asciiTheme="minorHAnsi" w:eastAsia="Calibri" w:hAnsiTheme="minorHAnsi" w:cstheme="minorHAnsi"/>
          <w:b/>
          <w:iCs/>
          <w:sz w:val="20"/>
          <w:u w:val="single"/>
        </w:rPr>
        <w:t xml:space="preserve">the </w:t>
      </w:r>
      <w:r w:rsidRPr="004C71E8">
        <w:rPr>
          <w:rFonts w:asciiTheme="minorHAnsi" w:eastAsia="Calibri" w:hAnsiTheme="minorHAnsi" w:cstheme="minorHAnsi"/>
          <w:b/>
          <w:iCs/>
          <w:sz w:val="20"/>
          <w:highlight w:val="yellow"/>
          <w:u w:val="single"/>
        </w:rPr>
        <w:t>settler colonial and neoliberal projects</w:t>
      </w:r>
      <w:r w:rsidRPr="007667E3">
        <w:rPr>
          <w:rFonts w:asciiTheme="minorHAnsi" w:eastAsia="Calibri" w:hAnsiTheme="minorHAnsi" w:cstheme="minorHAnsi"/>
          <w:sz w:val="16"/>
        </w:rPr>
        <w:t xml:space="preserve">. </w:t>
      </w:r>
      <w:r w:rsidRPr="007667E3">
        <w:rPr>
          <w:rFonts w:asciiTheme="minorHAnsi" w:eastAsia="Calibri" w:hAnsiTheme="minorHAnsi" w:cstheme="minorHAnsi"/>
          <w:b/>
          <w:iCs/>
          <w:sz w:val="20"/>
          <w:u w:val="single"/>
        </w:rPr>
        <w:t>Self-determining Indigenous communities are viewed by the settler state as disruptive to practices of accumulation by dispossession that have reached ascendancy in an era of neoliberalism.</w:t>
      </w:r>
      <w:r w:rsidRPr="007667E3">
        <w:rPr>
          <w:rFonts w:asciiTheme="minorHAnsi" w:eastAsia="Calibri" w:hAnsiTheme="minorHAnsi" w:cstheme="minorHAnsi"/>
          <w:u w:val="single"/>
        </w:rPr>
        <w:t xml:space="preserve"> This practice ‘involves the dispossession of people from their wealth’ whether this is in the form of natural resources or land or access to government finances</w:t>
      </w:r>
      <w:r w:rsidRPr="007667E3">
        <w:rPr>
          <w:rFonts w:asciiTheme="minorHAnsi" w:eastAsia="Calibri" w:hAnsiTheme="minorHAnsi" w:cstheme="minorHAnsi"/>
          <w:sz w:val="16"/>
        </w:rPr>
        <w:t xml:space="preserve">.17 </w:t>
      </w:r>
      <w:r w:rsidRPr="004C71E8">
        <w:rPr>
          <w:rFonts w:asciiTheme="minorHAnsi" w:eastAsia="Calibri" w:hAnsiTheme="minorHAnsi" w:cstheme="minorHAnsi"/>
          <w:highlight w:val="yellow"/>
          <w:u w:val="single"/>
        </w:rPr>
        <w:t>Neoliberalism functions genocidically through a process of regime replacement</w:t>
      </w:r>
      <w:r w:rsidRPr="007667E3">
        <w:rPr>
          <w:rFonts w:asciiTheme="minorHAnsi" w:eastAsia="Calibri" w:hAnsiTheme="minorHAnsi" w:cstheme="minorHAnsi"/>
          <w:u w:val="single"/>
        </w:rPr>
        <w:t xml:space="preserve"> where ‘the federal government pursued economic policies amounting to genocide by limiting the ability of Indigenous peoples to pursue their traditional livelihoods, sustain their own economic systems, and participate in the management or use of their resources within their territories’</w:t>
      </w:r>
      <w:r w:rsidRPr="007667E3">
        <w:rPr>
          <w:rFonts w:asciiTheme="minorHAnsi" w:eastAsia="Calibri" w:hAnsiTheme="minorHAnsi" w:cstheme="minorHAnsi"/>
          <w:sz w:val="16"/>
        </w:rPr>
        <w:t xml:space="preserve">.18 </w:t>
      </w:r>
      <w:r w:rsidRPr="004C71E8">
        <w:rPr>
          <w:rFonts w:asciiTheme="minorHAnsi" w:eastAsia="Calibri" w:hAnsiTheme="minorHAnsi" w:cstheme="minorHAnsi"/>
          <w:b/>
          <w:iCs/>
          <w:sz w:val="20"/>
          <w:highlight w:val="yellow"/>
          <w:u w:val="single"/>
        </w:rPr>
        <w:t>Regime replacement serves as an organizing principle of the settler society’s political economy</w:t>
      </w:r>
      <w:r w:rsidRPr="007667E3">
        <w:rPr>
          <w:rFonts w:asciiTheme="minorHAnsi" w:eastAsia="Calibri" w:hAnsiTheme="minorHAnsi" w:cstheme="minorHAnsi"/>
          <w:b/>
          <w:iCs/>
          <w:sz w:val="20"/>
          <w:u w:val="single"/>
        </w:rPr>
        <w:t xml:space="preserve"> and as a tactic it is deployed to integrate Indigenous territories into national and global economies</w:t>
      </w:r>
      <w:r w:rsidRPr="007667E3">
        <w:rPr>
          <w:rFonts w:asciiTheme="minorHAnsi" w:eastAsia="Calibri" w:hAnsiTheme="minorHAnsi" w:cstheme="minorHAnsi"/>
          <w:sz w:val="16"/>
        </w:rPr>
        <w:t xml:space="preserve">. For instance, </w:t>
      </w:r>
      <w:r w:rsidRPr="007667E3">
        <w:rPr>
          <w:rFonts w:asciiTheme="minorHAnsi" w:eastAsia="Calibri" w:hAnsiTheme="minorHAnsi" w:cstheme="minorHAnsi"/>
          <w:u w:val="single"/>
        </w:rPr>
        <w:t xml:space="preserve">neoliberal economic policies have initiated </w:t>
      </w:r>
      <w:r w:rsidRPr="004C71E8">
        <w:rPr>
          <w:rFonts w:asciiTheme="minorHAnsi" w:eastAsia="Calibri" w:hAnsiTheme="minorHAnsi" w:cstheme="minorHAnsi"/>
          <w:highlight w:val="yellow"/>
          <w:u w:val="single"/>
        </w:rPr>
        <w:t>resource extraction projects</w:t>
      </w:r>
      <w:r w:rsidRPr="007667E3">
        <w:rPr>
          <w:rFonts w:asciiTheme="minorHAnsi" w:eastAsia="Calibri" w:hAnsiTheme="minorHAnsi" w:cstheme="minorHAnsi"/>
          <w:u w:val="single"/>
        </w:rPr>
        <w:t xml:space="preserve"> that </w:t>
      </w:r>
      <w:r w:rsidRPr="004C71E8">
        <w:rPr>
          <w:rFonts w:asciiTheme="minorHAnsi" w:eastAsia="Calibri" w:hAnsiTheme="minorHAnsi" w:cstheme="minorHAnsi"/>
          <w:highlight w:val="yellow"/>
          <w:u w:val="single"/>
        </w:rPr>
        <w:t>have</w:t>
      </w:r>
      <w:r w:rsidRPr="007667E3">
        <w:rPr>
          <w:rFonts w:asciiTheme="minorHAnsi" w:eastAsia="Calibri" w:hAnsiTheme="minorHAnsi" w:cstheme="minorHAnsi"/>
          <w:u w:val="single"/>
        </w:rPr>
        <w:t xml:space="preserve"> over time </w:t>
      </w:r>
      <w:r w:rsidRPr="004C71E8">
        <w:rPr>
          <w:rFonts w:asciiTheme="minorHAnsi" w:eastAsia="Calibri" w:hAnsiTheme="minorHAnsi" w:cstheme="minorHAnsi"/>
          <w:highlight w:val="yellow"/>
          <w:u w:val="single"/>
        </w:rPr>
        <w:t>resulted in the destruction of Indigenous territory, culture and identity</w:t>
      </w:r>
      <w:r w:rsidRPr="007667E3">
        <w:rPr>
          <w:rFonts w:asciiTheme="minorHAnsi" w:eastAsia="Calibri" w:hAnsiTheme="minorHAnsi" w:cstheme="minorHAnsi"/>
          <w:sz w:val="16"/>
        </w:rPr>
        <w:t xml:space="preserve">.19 </w:t>
      </w:r>
      <w:r w:rsidRPr="007667E3">
        <w:rPr>
          <w:rFonts w:asciiTheme="minorHAnsi" w:eastAsia="Calibri" w:hAnsiTheme="minorHAnsi" w:cstheme="minorHAnsi"/>
          <w:u w:val="single"/>
        </w:rPr>
        <w:t>Despite documented genocidal outcomes related to the neoliberalization of the settler state, this rationale has become further entrenched in Indigenous–state relationships.</w:t>
      </w:r>
      <w:r w:rsidRPr="007667E3">
        <w:rPr>
          <w:rFonts w:asciiTheme="minorHAnsi" w:eastAsia="Calibri" w:hAnsiTheme="minorHAnsi" w:cstheme="minorHAnsi"/>
          <w:sz w:val="16"/>
        </w:rPr>
        <w:t xml:space="preserve"> This article is primarily concerned with the role neoliberalism plays </w:t>
      </w:r>
      <w:r w:rsidRPr="007667E3">
        <w:rPr>
          <w:rFonts w:asciiTheme="minorHAnsi" w:eastAsia="Calibri" w:hAnsiTheme="minorHAnsi" w:cstheme="minorHAnsi"/>
          <w:u w:val="single"/>
        </w:rPr>
        <w:t>in the economization of the social</w:t>
      </w:r>
      <w:r w:rsidRPr="007667E3">
        <w:rPr>
          <w:rFonts w:asciiTheme="minorHAnsi" w:eastAsia="Calibri" w:hAnsiTheme="minorHAnsi" w:cstheme="minorHAnsi"/>
          <w:sz w:val="16"/>
        </w:rPr>
        <w:t xml:space="preserve"> whereby </w:t>
      </w:r>
      <w:r w:rsidRPr="007667E3">
        <w:rPr>
          <w:rFonts w:asciiTheme="minorHAnsi" w:eastAsia="Calibri" w:hAnsiTheme="minorHAnsi" w:cstheme="minorHAnsi"/>
          <w:u w:val="single"/>
        </w:rPr>
        <w:t>the accumulation of capital is situated as the ultimate goal of not only businesses or states but also individuals and communities</w:t>
      </w:r>
      <w:r w:rsidRPr="007667E3">
        <w:rPr>
          <w:rFonts w:asciiTheme="minorHAnsi" w:eastAsia="Calibri" w:hAnsiTheme="minorHAnsi" w:cstheme="minorHAnsi"/>
          <w:sz w:val="16"/>
        </w:rPr>
        <w:t xml:space="preserve">. </w:t>
      </w:r>
      <w:r w:rsidRPr="007667E3">
        <w:rPr>
          <w:rFonts w:asciiTheme="minorHAnsi" w:eastAsia="Calibri" w:hAnsiTheme="minorHAnsi" w:cstheme="minorHAnsi"/>
          <w:u w:val="single"/>
        </w:rPr>
        <w:t>As a consequence of neoliberal logic, ‘regimes of public investment and finance increasingly come to mimic these marketized conditions’20 because they are assumed to engender efficiency and profit</w:t>
      </w:r>
      <w:r w:rsidRPr="007667E3">
        <w:rPr>
          <w:rFonts w:asciiTheme="minorHAnsi" w:eastAsia="Calibri" w:hAnsiTheme="minorHAnsi" w:cstheme="minorHAnsi"/>
          <w:sz w:val="16"/>
        </w:rPr>
        <w:t xml:space="preserve"> (although historically the beneficiaries of this system are relatively few). Under neoliberalism, </w:t>
      </w:r>
      <w:r w:rsidRPr="004C71E8">
        <w:rPr>
          <w:rFonts w:asciiTheme="minorHAnsi" w:eastAsia="Calibri" w:hAnsiTheme="minorHAnsi" w:cstheme="minorHAnsi"/>
          <w:highlight w:val="yellow"/>
          <w:u w:val="single"/>
        </w:rPr>
        <w:t>social welfare is increasingly</w:t>
      </w:r>
      <w:r w:rsidRPr="007667E3">
        <w:rPr>
          <w:rFonts w:asciiTheme="minorHAnsi" w:eastAsia="Calibri" w:hAnsiTheme="minorHAnsi" w:cstheme="minorHAnsi"/>
          <w:u w:val="single"/>
        </w:rPr>
        <w:t xml:space="preserve"> subjected to cutbacks as service provision is </w:t>
      </w:r>
      <w:r w:rsidRPr="004C71E8">
        <w:rPr>
          <w:rFonts w:asciiTheme="minorHAnsi" w:eastAsia="Calibri" w:hAnsiTheme="minorHAnsi" w:cstheme="minorHAnsi"/>
          <w:highlight w:val="yellow"/>
          <w:u w:val="single"/>
        </w:rPr>
        <w:t>privatized by encouraging ‘people to see themselves as</w:t>
      </w:r>
      <w:r w:rsidRPr="007667E3">
        <w:rPr>
          <w:rFonts w:asciiTheme="minorHAnsi" w:eastAsia="Calibri" w:hAnsiTheme="minorHAnsi" w:cstheme="minorHAnsi"/>
          <w:u w:val="single"/>
        </w:rPr>
        <w:t xml:space="preserve"> individualized and active </w:t>
      </w:r>
      <w:r w:rsidRPr="004C71E8">
        <w:rPr>
          <w:rFonts w:asciiTheme="minorHAnsi" w:eastAsia="Calibri" w:hAnsiTheme="minorHAnsi" w:cstheme="minorHAnsi"/>
          <w:highlight w:val="yellow"/>
          <w:u w:val="single"/>
        </w:rPr>
        <w:t>subjects responsible for</w:t>
      </w:r>
      <w:r w:rsidRPr="007667E3">
        <w:rPr>
          <w:rFonts w:asciiTheme="minorHAnsi" w:eastAsia="Calibri" w:hAnsiTheme="minorHAnsi" w:cstheme="minorHAnsi"/>
          <w:u w:val="single"/>
        </w:rPr>
        <w:t xml:space="preserve"> enhancing </w:t>
      </w:r>
      <w:r w:rsidRPr="004C71E8">
        <w:rPr>
          <w:rFonts w:asciiTheme="minorHAnsi" w:eastAsia="Calibri" w:hAnsiTheme="minorHAnsi" w:cstheme="minorHAnsi"/>
          <w:highlight w:val="yellow"/>
          <w:u w:val="single"/>
        </w:rPr>
        <w:t>their own well-being’</w:t>
      </w:r>
      <w:r w:rsidRPr="007667E3">
        <w:rPr>
          <w:rFonts w:asciiTheme="minorHAnsi" w:eastAsia="Calibri" w:hAnsiTheme="minorHAnsi" w:cstheme="minorHAnsi"/>
          <w:sz w:val="16"/>
        </w:rPr>
        <w:t xml:space="preserve">.21 As a result, </w:t>
      </w:r>
      <w:r w:rsidRPr="007667E3">
        <w:rPr>
          <w:rFonts w:asciiTheme="minorHAnsi" w:eastAsia="Calibri" w:hAnsiTheme="minorHAnsi" w:cstheme="minorHAnsi"/>
          <w:b/>
          <w:iCs/>
          <w:sz w:val="20"/>
          <w:u w:val="single"/>
        </w:rPr>
        <w:t xml:space="preserve">those who advocate for </w:t>
      </w:r>
      <w:r w:rsidRPr="004C71E8">
        <w:rPr>
          <w:rFonts w:asciiTheme="minorHAnsi" w:eastAsia="Calibri" w:hAnsiTheme="minorHAnsi" w:cstheme="minorHAnsi"/>
          <w:b/>
          <w:iCs/>
          <w:sz w:val="20"/>
          <w:highlight w:val="yellow"/>
          <w:u w:val="single"/>
        </w:rPr>
        <w:t>redress</w:t>
      </w:r>
      <w:r w:rsidRPr="007667E3">
        <w:rPr>
          <w:rFonts w:asciiTheme="minorHAnsi" w:eastAsia="Calibri" w:hAnsiTheme="minorHAnsi" w:cstheme="minorHAnsi"/>
          <w:b/>
          <w:iCs/>
          <w:sz w:val="20"/>
          <w:u w:val="single"/>
        </w:rPr>
        <w:t xml:space="preserve"> or social change increasingly articulate their claims </w:t>
      </w:r>
      <w:r w:rsidRPr="004C71E8">
        <w:rPr>
          <w:rFonts w:asciiTheme="minorHAnsi" w:eastAsia="Calibri" w:hAnsiTheme="minorHAnsi" w:cstheme="minorHAnsi"/>
          <w:b/>
          <w:iCs/>
          <w:sz w:val="20"/>
          <w:highlight w:val="yellow"/>
          <w:u w:val="single"/>
        </w:rPr>
        <w:t>through an economic frame</w:t>
      </w:r>
      <w:r w:rsidRPr="007667E3">
        <w:rPr>
          <w:rFonts w:asciiTheme="minorHAnsi" w:eastAsia="Calibri" w:hAnsiTheme="minorHAnsi" w:cstheme="minorHAnsi"/>
          <w:b/>
          <w:iCs/>
          <w:sz w:val="20"/>
          <w:u w:val="single"/>
        </w:rPr>
        <w:t xml:space="preserve"> that </w:t>
      </w:r>
      <w:r w:rsidRPr="004C71E8">
        <w:rPr>
          <w:rFonts w:asciiTheme="minorHAnsi" w:eastAsia="Calibri" w:hAnsiTheme="minorHAnsi" w:cstheme="minorHAnsi"/>
          <w:b/>
          <w:iCs/>
          <w:sz w:val="20"/>
          <w:highlight w:val="yellow"/>
          <w:u w:val="single"/>
        </w:rPr>
        <w:t>increases the potential for imposition of capitalist ‘solutions’</w:t>
      </w:r>
      <w:r w:rsidRPr="007667E3">
        <w:rPr>
          <w:rFonts w:asciiTheme="minorHAnsi" w:eastAsia="Calibri" w:hAnsiTheme="minorHAnsi" w:cstheme="minorHAnsi"/>
          <w:b/>
          <w:iCs/>
          <w:sz w:val="20"/>
          <w:u w:val="single"/>
        </w:rPr>
        <w:t xml:space="preserve"> on those peoples already deeply exploited by that system</w:t>
      </w:r>
      <w:r w:rsidRPr="007667E3">
        <w:rPr>
          <w:rFonts w:asciiTheme="minorHAnsi" w:eastAsia="Calibri" w:hAnsiTheme="minorHAnsi" w:cstheme="minorHAnsi"/>
          <w:sz w:val="16"/>
        </w:rPr>
        <w:t xml:space="preserve">.22 Moreover, </w:t>
      </w:r>
      <w:r w:rsidRPr="007667E3">
        <w:rPr>
          <w:rFonts w:asciiTheme="minorHAnsi" w:eastAsia="Calibri" w:hAnsiTheme="minorHAnsi" w:cstheme="minorHAnsi"/>
          <w:u w:val="single"/>
        </w:rPr>
        <w:t>the state interprets grievance through the lens of well-being</w:t>
      </w:r>
      <w:r w:rsidRPr="007667E3">
        <w:rPr>
          <w:rFonts w:asciiTheme="minorHAnsi" w:eastAsia="Calibri" w:hAnsiTheme="minorHAnsi" w:cstheme="minorHAnsi"/>
          <w:sz w:val="16"/>
        </w:rPr>
        <w:t xml:space="preserve">. For instance, a 2003 document released by the federal government entitled Resolving Aboriginal claims: a practical guide to Canadian experiences states that, ‘together with Aboriginal peoples, the Government of Canada is </w:t>
      </w:r>
      <w:r w:rsidRPr="004C71E8">
        <w:rPr>
          <w:rFonts w:asciiTheme="minorHAnsi" w:eastAsia="Calibri" w:hAnsiTheme="minorHAnsi" w:cstheme="minorHAnsi"/>
          <w:b/>
          <w:iCs/>
          <w:sz w:val="20"/>
          <w:highlight w:val="yellow"/>
          <w:u w:val="single"/>
        </w:rPr>
        <w:t>transforming</w:t>
      </w:r>
      <w:r w:rsidRPr="007667E3">
        <w:rPr>
          <w:rFonts w:asciiTheme="minorHAnsi" w:eastAsia="Calibri" w:hAnsiTheme="minorHAnsi" w:cstheme="minorHAnsi"/>
          <w:b/>
          <w:iCs/>
          <w:sz w:val="20"/>
          <w:u w:val="single"/>
        </w:rPr>
        <w:t xml:space="preserve"> the approach to </w:t>
      </w:r>
      <w:r w:rsidRPr="004C71E8">
        <w:rPr>
          <w:rFonts w:asciiTheme="minorHAnsi" w:eastAsia="Calibri" w:hAnsiTheme="minorHAnsi" w:cstheme="minorHAnsi"/>
          <w:b/>
          <w:iCs/>
          <w:sz w:val="20"/>
          <w:highlight w:val="yellow"/>
          <w:u w:val="single"/>
        </w:rPr>
        <w:t>indigenous issues from an earlier focus on “rights” and “grievances”; into an integrated approach to quality of life,</w:t>
      </w:r>
      <w:r w:rsidRPr="007667E3">
        <w:rPr>
          <w:rFonts w:asciiTheme="minorHAnsi" w:eastAsia="Calibri" w:hAnsiTheme="minorHAnsi" w:cstheme="minorHAnsi"/>
          <w:b/>
          <w:iCs/>
          <w:sz w:val="20"/>
          <w:u w:val="single"/>
        </w:rPr>
        <w:t xml:space="preserve"> encompassing economic development, human capital, community infrastructure and governance</w:t>
      </w:r>
      <w:r w:rsidRPr="007667E3">
        <w:rPr>
          <w:rFonts w:asciiTheme="minorHAnsi" w:eastAsia="Calibri" w:hAnsiTheme="minorHAnsi" w:cstheme="minorHAnsi"/>
          <w:sz w:val="16"/>
        </w:rPr>
        <w:t>’.</w:t>
      </w:r>
      <w:r w:rsidRPr="007667E3">
        <w:rPr>
          <w:rFonts w:asciiTheme="minorHAnsi" w:eastAsia="Calibri" w:hAnsiTheme="minorHAnsi" w:cstheme="minorHAnsi"/>
          <w:b/>
          <w:iCs/>
          <w:sz w:val="20"/>
          <w:u w:val="single"/>
        </w:rPr>
        <w:t xml:space="preserve">23A focus on mutual wellbeing for Indigenous peoples and settler Canadians </w:t>
      </w:r>
      <w:r w:rsidRPr="004C71E8">
        <w:rPr>
          <w:rFonts w:asciiTheme="minorHAnsi" w:eastAsia="Calibri" w:hAnsiTheme="minorHAnsi" w:cstheme="minorHAnsi"/>
          <w:b/>
          <w:iCs/>
          <w:sz w:val="20"/>
          <w:highlight w:val="yellow"/>
          <w:u w:val="single"/>
        </w:rPr>
        <w:t>delegitimizes grievance and legitimizes the emancipatory capacities of capital</w:t>
      </w:r>
      <w:r w:rsidRPr="007667E3">
        <w:rPr>
          <w:rFonts w:asciiTheme="minorHAnsi" w:eastAsia="Calibri" w:hAnsiTheme="minorHAnsi" w:cstheme="minorHAnsi"/>
          <w:sz w:val="16"/>
        </w:rPr>
        <w:t>. Building on this rationale, the following sections document how under neoliberalism, investment rationale is formed to undermine the possibility for the decolonization of Indigenous– settler relationships.</w:t>
      </w:r>
    </w:p>
    <w:p w:rsidR="00144F62" w:rsidRPr="00287CF2" w:rsidRDefault="00144F62" w:rsidP="00144F62"/>
    <w:p w:rsidR="00144F62" w:rsidRDefault="00144F62" w:rsidP="00144F62">
      <w:pPr>
        <w:pStyle w:val="Heading3"/>
        <w:rPr>
          <w:rFonts w:asciiTheme="minorHAnsi" w:eastAsia="Cambria" w:hAnsiTheme="minorHAnsi" w:cstheme="minorHAnsi"/>
        </w:rPr>
      </w:pPr>
      <w:r>
        <w:rPr>
          <w:rFonts w:asciiTheme="minorHAnsi" w:eastAsia="Cambria" w:hAnsiTheme="minorHAnsi" w:cstheme="minorHAnsi"/>
        </w:rPr>
        <w:t>Cap --- Set Col RC</w:t>
      </w:r>
    </w:p>
    <w:p w:rsidR="00144F62" w:rsidRPr="0061286C" w:rsidRDefault="00144F62" w:rsidP="00144F62">
      <w:pPr>
        <w:pStyle w:val="Heading4"/>
        <w:rPr>
          <w:rFonts w:asciiTheme="minorHAnsi" w:eastAsia="Times New Roman" w:hAnsiTheme="minorHAnsi" w:cstheme="minorHAnsi"/>
        </w:rPr>
      </w:pPr>
      <w:r w:rsidRPr="0061286C">
        <w:rPr>
          <w:rFonts w:asciiTheme="minorHAnsi" w:eastAsia="Times New Roman" w:hAnsiTheme="minorHAnsi" w:cstheme="minorHAnsi"/>
        </w:rPr>
        <w:t xml:space="preserve">This commodification is a part of larger scale territorial acquisition of native lands and territories that sustains settler colonialism.  Global colonial violence instrumentalizes war, military violence, starvation, and resource depletion against indigenous bodies.  </w:t>
      </w:r>
    </w:p>
    <w:p w:rsidR="00144F62" w:rsidRPr="004E753A" w:rsidRDefault="00144F62" w:rsidP="00144F62">
      <w:pPr>
        <w:jc w:val="both"/>
        <w:rPr>
          <w:rFonts w:asciiTheme="minorHAnsi" w:eastAsia="Calibri" w:hAnsiTheme="minorHAnsi" w:cstheme="minorHAnsi"/>
          <w:sz w:val="14"/>
        </w:rPr>
      </w:pPr>
      <w:r w:rsidRPr="0061286C">
        <w:rPr>
          <w:rStyle w:val="Style13ptBold"/>
          <w:rFonts w:asciiTheme="minorHAnsi" w:hAnsiTheme="minorHAnsi" w:cstheme="minorHAnsi"/>
        </w:rPr>
        <w:t>Whyte 16</w:t>
      </w:r>
      <w:r w:rsidRPr="004E753A">
        <w:rPr>
          <w:rFonts w:asciiTheme="minorHAnsi" w:eastAsia="Calibri" w:hAnsiTheme="minorHAnsi" w:cstheme="minorHAnsi"/>
          <w:sz w:val="14"/>
          <w:szCs w:val="16"/>
        </w:rPr>
        <w:t>(Kyle Powys Whyte, Associate Professor of Philosophy and Community Sustainability, MSU, "Indigenous Experience, Environmental Justice and Settler Colonialism," There are no page numbers in the Research Gate version of the article, but the text shown are from the paragraphs marked 12.0 to 12.6 respectively.  No text is omitted in between paragraphs 2016 RLA)</w:t>
      </w:r>
      <w:r w:rsidRPr="00A16E69">
        <w:rPr>
          <w:rFonts w:asciiTheme="minorHAnsi" w:eastAsia="Calibri" w:hAnsiTheme="minorHAnsi" w:cstheme="minorHAnsi"/>
          <w:sz w:val="14"/>
          <w:szCs w:val="16"/>
        </w:rPr>
        <w:t xml:space="preserve"> </w:t>
      </w:r>
      <w:r w:rsidRPr="00A16E69">
        <w:rPr>
          <w:rFonts w:asciiTheme="minorHAnsi" w:eastAsia="Calibri" w:hAnsiTheme="minorHAnsi" w:cstheme="minorHAnsi"/>
          <w:sz w:val="14"/>
        </w:rPr>
        <w:t>//pyrex ultra</w:t>
      </w:r>
    </w:p>
    <w:p w:rsidR="00144F62" w:rsidRPr="004E753A" w:rsidRDefault="00144F62" w:rsidP="00144F62">
      <w:pPr>
        <w:jc w:val="both"/>
        <w:rPr>
          <w:rFonts w:asciiTheme="minorHAnsi" w:eastAsia="Calibri" w:hAnsiTheme="minorHAnsi" w:cstheme="minorHAnsi"/>
          <w:sz w:val="16"/>
        </w:rPr>
      </w:pPr>
      <w:r w:rsidRPr="004E753A">
        <w:rPr>
          <w:rFonts w:asciiTheme="minorHAnsi" w:eastAsia="Calibri" w:hAnsiTheme="minorHAnsi" w:cstheme="minorHAnsi"/>
          <w:sz w:val="16"/>
        </w:rPr>
        <w:t>Environmental justice (EJ) commonly refers to the problem that people of</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colour, </w:t>
      </w:r>
      <w:r w:rsidRPr="004E753A">
        <w:rPr>
          <w:rFonts w:asciiTheme="minorHAnsi" w:eastAsia="Calibri" w:hAnsiTheme="minorHAnsi" w:cstheme="minorHAnsi"/>
          <w:b/>
          <w:bCs/>
          <w:u w:val="single"/>
        </w:rPr>
        <w:t>indigenous peoples, women and people with disabilities, among</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others, are more likely than privileged white populations to live in toxic</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environments that are bad for human health and community cohesion.</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The idea underlying this conception of EJ is that justice concerns how the</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distribution of certain environmental nuisances, such as pollution, or environmentally</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related harms, such as asthma in children, burden populations</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who already face multiple forms of oppression, from structural racism</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to systemic poverty. Environmental nuisances and harms are treated</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as so many objects or states of affairs for which social institutions bear</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responsibility either to distribute equitably or to strive to lessen and, if</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possible, eliminate. Social institutions include environmental and</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natural resources agencies, legislative and executive branches</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of government, nongovernmental organizations, legal codes</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and enforcement processes, among other examples, that are</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accountable to human populations to protect human health and</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well-being (Mohai, Pellow and Roberts 2009; Shockley 2012; Shrader-Frechette 2002</w:t>
      </w:r>
      <w:r w:rsidRPr="004E753A">
        <w:rPr>
          <w:rFonts w:asciiTheme="minorHAnsi" w:eastAsia="Calibri" w:hAnsiTheme="minorHAnsi" w:cstheme="minorHAnsi"/>
          <w:b/>
          <w:bCs/>
          <w:u w:val="single"/>
        </w:rPr>
        <w:t xml:space="preserve">). </w:t>
      </w:r>
      <w:r w:rsidRPr="004E753A">
        <w:rPr>
          <w:rFonts w:asciiTheme="minorHAnsi" w:eastAsia="Calibri" w:hAnsiTheme="minorHAnsi" w:cstheme="minorHAnsi"/>
          <w:sz w:val="16"/>
          <w:szCs w:val="16"/>
        </w:rPr>
        <w:t>In this conception of EJ, injustice is rooted in how social institutions¶ are structured and operationalized in ways that favour powerful and¶ privileged populations. These same populations, in turn, influence the¶ structures and operations of social institutions in ways that protect their¶ own interests without taking responsibility for the disproportionate burdens¶ on other populations and communities</w:t>
      </w:r>
      <w:r w:rsidRPr="004E753A">
        <w:rPr>
          <w:rFonts w:asciiTheme="minorHAnsi" w:eastAsia="Calibri" w:hAnsiTheme="minorHAnsi" w:cstheme="minorHAnsi"/>
          <w:sz w:val="16"/>
        </w:rPr>
        <w:t>. The conception of EJ just outlined covers many important dimensions of the nature of injustice,</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especially the impact of social institutions on the distribution of environmental</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quality across different populations.</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w:t>
      </w:r>
      <w:r w:rsidRPr="004E753A">
        <w:rPr>
          <w:rFonts w:asciiTheme="minorHAnsi" w:eastAsia="Calibri" w:hAnsiTheme="minorHAnsi" w:cstheme="minorHAnsi"/>
          <w:b/>
          <w:bCs/>
          <w:u w:val="single"/>
        </w:rPr>
        <w:t>Understanding EJ in this way maps on to many important facets of</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how indigenous peoples have been affected by colonialism.</w:t>
      </w:r>
      <w:r w:rsidRPr="004E753A">
        <w:rPr>
          <w:rFonts w:asciiTheme="minorHAnsi" w:eastAsia="Calibri" w:hAnsiTheme="minorHAnsi" w:cstheme="minorHAnsi"/>
          <w:sz w:val="16"/>
        </w:rPr>
        <w:t xml:space="preserve"> Indeed, </w:t>
      </w:r>
      <w:r w:rsidRPr="004C71E8">
        <w:rPr>
          <w:rStyle w:val="StyleUnderline"/>
          <w:highlight w:val="yellow"/>
        </w:rPr>
        <w:t>indigenous¶ peoples suffer environmental injustice due to the development¶ of settler nations</w:t>
      </w:r>
      <w:r w:rsidRPr="00287CF2">
        <w:rPr>
          <w:rStyle w:val="StyleUnderline"/>
        </w:rPr>
        <w:t xml:space="preserve"> </w:t>
      </w:r>
      <w:r w:rsidRPr="004C71E8">
        <w:rPr>
          <w:rStyle w:val="StyleUnderline"/>
          <w:highlight w:val="yellow"/>
        </w:rPr>
        <w:t>such as Canada and</w:t>
      </w:r>
      <w:r w:rsidRPr="00287CF2">
        <w:rPr>
          <w:rStyle w:val="StyleUnderline"/>
        </w:rPr>
        <w:t xml:space="preserve"> the </w:t>
      </w:r>
      <w:r w:rsidRPr="004C71E8">
        <w:rPr>
          <w:rStyle w:val="StyleUnderline"/>
          <w:highlight w:val="yellow"/>
        </w:rPr>
        <w:t>U</w:t>
      </w:r>
      <w:r w:rsidRPr="00287CF2">
        <w:rPr>
          <w:rStyle w:val="StyleUnderline"/>
        </w:rPr>
        <w:t xml:space="preserve">nited </w:t>
      </w:r>
      <w:r w:rsidRPr="004C71E8">
        <w:rPr>
          <w:rStyle w:val="StyleUnderline"/>
          <w:highlight w:val="yellow"/>
        </w:rPr>
        <w:t>S</w:t>
      </w:r>
      <w:r w:rsidRPr="00287CF2">
        <w:rPr>
          <w:rStyle w:val="StyleUnderline"/>
        </w:rPr>
        <w:t xml:space="preserve">tates </w:t>
      </w:r>
      <w:r w:rsidRPr="004C71E8">
        <w:rPr>
          <w:rStyle w:val="StyleUnderline"/>
          <w:highlight w:val="yellow"/>
        </w:rPr>
        <w:t>through military¶ invasion</w:t>
      </w:r>
      <w:r w:rsidRPr="00287CF2">
        <w:rPr>
          <w:rStyle w:val="StyleUnderline"/>
        </w:rPr>
        <w:t xml:space="preserve">, capitalist </w:t>
      </w:r>
      <w:r w:rsidRPr="004C71E8">
        <w:rPr>
          <w:rStyle w:val="StyleUnderline"/>
          <w:highlight w:val="yellow"/>
        </w:rPr>
        <w:t>exploitation of resources and</w:t>
      </w:r>
      <w:r w:rsidRPr="00287CF2">
        <w:rPr>
          <w:rStyle w:val="StyleUnderline"/>
        </w:rPr>
        <w:t xml:space="preserve"> the </w:t>
      </w:r>
      <w:r w:rsidRPr="004C71E8">
        <w:rPr>
          <w:rStyle w:val="StyleUnderline"/>
          <w:highlight w:val="yellow"/>
        </w:rPr>
        <w:t>anti-indigenous policies¶ of central and subnational governmental units</w:t>
      </w:r>
      <w:r w:rsidRPr="004E753A">
        <w:rPr>
          <w:rFonts w:asciiTheme="minorHAnsi" w:eastAsia="Calibri" w:hAnsiTheme="minorHAnsi" w:cstheme="minorHAnsi"/>
          <w:sz w:val="16"/>
        </w:rPr>
        <w:t xml:space="preserve"> (e.g., federal agencies,</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municipalities, provinces and the like). </w:t>
      </w:r>
      <w:r w:rsidRPr="00A16E69">
        <w:rPr>
          <w:rStyle w:val="StyleUnderline"/>
        </w:rPr>
        <w:t xml:space="preserve">Environmental </w:t>
      </w:r>
      <w:r w:rsidRPr="004C71E8">
        <w:rPr>
          <w:rStyle w:val="StyleUnderline"/>
          <w:highlight w:val="yellow"/>
        </w:rPr>
        <w:t>degradation</w:t>
      </w:r>
      <w:r w:rsidRPr="00A16E69">
        <w:rPr>
          <w:rStyle w:val="StyleUnderline"/>
        </w:rPr>
        <w:t xml:space="preserve">—¶ through commodity agriculture, </w:t>
      </w:r>
      <w:r w:rsidRPr="004C71E8">
        <w:rPr>
          <w:rStyle w:val="StyleUnderline"/>
          <w:highlight w:val="yellow"/>
        </w:rPr>
        <w:t>deforestation,</w:t>
      </w:r>
      <w:r w:rsidRPr="00A16E69">
        <w:rPr>
          <w:rStyle w:val="StyleUnderline"/>
        </w:rPr>
        <w:t xml:space="preserve"> damming, </w:t>
      </w:r>
      <w:r w:rsidRPr="004C71E8">
        <w:rPr>
          <w:rStyle w:val="StyleUnderline"/>
          <w:highlight w:val="yellow"/>
        </w:rPr>
        <w:t xml:space="preserve">mining, </w:t>
      </w:r>
      <w:r w:rsidRPr="00A16E69">
        <w:rPr>
          <w:rStyle w:val="StyleUnderline"/>
        </w:rPr>
        <w:t xml:space="preserve">industrial¶ air, water and soil </w:t>
      </w:r>
      <w:r w:rsidRPr="004C71E8">
        <w:rPr>
          <w:rStyle w:val="StyleUnderline"/>
          <w:highlight w:val="yellow"/>
        </w:rPr>
        <w:t>pollution</w:t>
      </w:r>
      <w:r w:rsidRPr="00A16E69">
        <w:rPr>
          <w:rStyle w:val="StyleUnderline"/>
        </w:rPr>
        <w:t xml:space="preserve"> </w:t>
      </w:r>
      <w:r w:rsidRPr="004C71E8">
        <w:rPr>
          <w:rStyle w:val="StyleUnderline"/>
          <w:highlight w:val="yellow"/>
        </w:rPr>
        <w:t>and</w:t>
      </w:r>
      <w:r w:rsidRPr="00A16E69">
        <w:rPr>
          <w:rStyle w:val="StyleUnderline"/>
        </w:rPr>
        <w:t xml:space="preserve"> </w:t>
      </w:r>
      <w:r w:rsidRPr="004C71E8">
        <w:rPr>
          <w:rStyle w:val="StyleUnderline"/>
          <w:highlight w:val="yellow"/>
        </w:rPr>
        <w:t>nuclear</w:t>
      </w:r>
      <w:r w:rsidRPr="00A16E69">
        <w:rPr>
          <w:rStyle w:val="StyleUnderline"/>
        </w:rPr>
        <w:t xml:space="preserve"> energy and weapons </w:t>
      </w:r>
      <w:r w:rsidRPr="004C71E8">
        <w:rPr>
          <w:rStyle w:val="StyleUnderline"/>
          <w:highlight w:val="yellow"/>
        </w:rPr>
        <w:t>development—produce</w:t>
      </w:r>
      <w:r w:rsidRPr="00A16E69">
        <w:rPr>
          <w:rStyle w:val="StyleUnderline"/>
        </w:rPr>
        <w:t xml:space="preserve">¶ multiple intersecting </w:t>
      </w:r>
      <w:r w:rsidRPr="004C71E8">
        <w:rPr>
          <w:rStyle w:val="StyleUnderline"/>
          <w:highlight w:val="yellow"/>
        </w:rPr>
        <w:t>environmental hazards</w:t>
      </w:r>
      <w:r w:rsidRPr="00A16E69">
        <w:rPr>
          <w:rStyle w:val="StyleUnderline"/>
        </w:rPr>
        <w:t xml:space="preserve"> for¶ which indigenous peoples are put particularly at risk relative to privileged¶ settler populations</w:t>
      </w:r>
      <w:r w:rsidRPr="004E753A">
        <w:rPr>
          <w:rFonts w:asciiTheme="minorHAnsi" w:eastAsia="Calibri" w:hAnsiTheme="minorHAnsi" w:cstheme="minorHAnsi"/>
          <w:sz w:val="16"/>
        </w:rPr>
        <w:t xml:space="preserve"> (Agyeman et al. 2010; Coates 2004; Coombes</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2013; Grinde and Johansen 1995; LaDuke 1999; Weaver 1996; Whyte 2011,</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2015; Wilkinson 2005). Consider the Aamjiwnaang First Nation of 850 members that is situated</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within 25 kilometres of 62 major industrial facilities, from oil refineries</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to manufacturing, in a region often called ‘Chemical Valley’ (by Sarnia,</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Ontario). </w:t>
      </w:r>
      <w:r w:rsidRPr="004E753A">
        <w:rPr>
          <w:rFonts w:asciiTheme="minorHAnsi" w:eastAsia="Calibri" w:hAnsiTheme="minorHAnsi" w:cstheme="minorHAnsi"/>
          <w:b/>
          <w:bCs/>
          <w:u w:val="single"/>
        </w:rPr>
        <w:t>The resulting air quality issues affect First Nation members</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disproportionately: Some 40 percent of Aamjiwnaang residents must use</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inhalers and asthma affects approximately 22 percent of children and 17</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percent of adults</w:t>
      </w:r>
      <w:r w:rsidRPr="004E753A">
        <w:rPr>
          <w:rFonts w:asciiTheme="minorHAnsi" w:eastAsia="Calibri" w:hAnsiTheme="minorHAnsi" w:cstheme="minorHAnsi"/>
          <w:sz w:val="16"/>
        </w:rPr>
        <w:t xml:space="preserve">. </w:t>
      </w:r>
      <w:r w:rsidRPr="004E753A">
        <w:rPr>
          <w:rFonts w:asciiTheme="minorHAnsi" w:eastAsia="Calibri" w:hAnsiTheme="minorHAnsi" w:cstheme="minorHAnsi"/>
          <w:b/>
          <w:bCs/>
          <w:u w:val="single"/>
        </w:rPr>
        <w:t>Chemical contamination ‘interfered with the community’s</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cultural life, affecting hunting, fishing, medicine gathering, and</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ceremonial activities’</w:t>
      </w:r>
      <w:r w:rsidRPr="004E753A">
        <w:rPr>
          <w:rFonts w:asciiTheme="minorHAnsi" w:eastAsia="Calibri" w:hAnsiTheme="minorHAnsi" w:cstheme="minorHAnsi"/>
          <w:sz w:val="16"/>
        </w:rPr>
        <w:t xml:space="preserve"> (Hoover et al. 2012, 646; MacDonald and Rang</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2007). Clearly, the nuisances and harms faced by Aamjiwnaang First Nation</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are disproportionately bad. Much of the responsibility falls on Canadian</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social institutions that make it possible for so much pollution to be</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focused on an indigenous people for the sake of the development of the</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settler Canadian industrial economy and the ways of life of settler populations.</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Yet indigenous peoples’ EJ movements and scholarly work focus on</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additional dimensions of injustice beyond the responsibility of social institutions</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for the distribution of nuisances, harms and goods. </w:t>
      </w:r>
      <w:r w:rsidRPr="004E753A">
        <w:rPr>
          <w:rFonts w:asciiTheme="minorHAnsi" w:eastAsia="Calibri" w:hAnsiTheme="minorHAnsi" w:cstheme="minorHAnsi"/>
          <w:b/>
          <w:bCs/>
          <w:u w:val="single"/>
        </w:rPr>
        <w:t>For many</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indigenous peoples, I will argue, injustice also occurs when the social</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institutions of one society systematically erase certain socioecological</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contexts, or horizons, that are vital for members of another society to</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experience themselves in the world as having responsibilities to other</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humans, nonhumans and the environment</w:t>
      </w:r>
      <w:r w:rsidRPr="00A16E69">
        <w:t xml:space="preserve">. </w:t>
      </w:r>
      <w:r w:rsidRPr="00A16E69">
        <w:rPr>
          <w:rStyle w:val="StyleUnderline"/>
        </w:rPr>
        <w:t>Injustice, here</w:t>
      </w:r>
      <w:r w:rsidRPr="004E753A">
        <w:rPr>
          <w:rFonts w:asciiTheme="minorHAnsi" w:eastAsia="Calibri" w:hAnsiTheme="minorHAnsi" w:cstheme="minorHAnsi"/>
          <w:sz w:val="16"/>
        </w:rPr>
        <w:t xml:space="preserve">, </w:t>
      </w:r>
      <w:r w:rsidRPr="00A16E69">
        <w:rPr>
          <w:rStyle w:val="StyleUnderline"/>
        </w:rPr>
        <w:t>involves one¶ society robbing another society of its capacities to experience the world as¶ a place of collective life that its members feel responsible for maintaining¶ into the future.</w:t>
      </w:r>
      <w:r w:rsidRPr="004E753A">
        <w:rPr>
          <w:rFonts w:asciiTheme="minorHAnsi" w:eastAsia="Calibri" w:hAnsiTheme="minorHAnsi" w:cstheme="minorHAnsi"/>
          <w:sz w:val="16"/>
        </w:rPr>
        <w:t xml:space="preserve"> I seek to show how this understanding of environmental injustice is</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highlighted in theories and research from the domain of indigenous peo- ples and settler colonialism (Lefevre </w:t>
      </w:r>
      <w:r w:rsidRPr="00A16E69">
        <w:rPr>
          <w:rStyle w:val="StyleUnderline"/>
        </w:rPr>
        <w:t>2015). Settler colonial societies,</w:t>
      </w:r>
      <w:r w:rsidRPr="004E753A">
        <w:rPr>
          <w:rFonts w:asciiTheme="minorHAnsi" w:eastAsia="Calibri" w:hAnsiTheme="minorHAnsi" w:cstheme="minorHAnsi"/>
          <w:sz w:val="16"/>
        </w:rPr>
        <w:t xml:space="preserve"> </w:t>
      </w:r>
      <w:r w:rsidRPr="004E753A">
        <w:rPr>
          <w:rFonts w:asciiTheme="minorHAnsi" w:eastAsia="Calibri" w:hAnsiTheme="minorHAnsi" w:cstheme="minorHAnsi"/>
          <w:b/>
          <w:bCs/>
          <w:u w:val="single"/>
        </w:rPr>
        <w:t>such</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as the United States and Australia</w:t>
      </w:r>
      <w:r w:rsidRPr="004E753A">
        <w:rPr>
          <w:rFonts w:asciiTheme="minorHAnsi" w:eastAsia="Calibri" w:hAnsiTheme="minorHAnsi" w:cstheme="minorHAnsi"/>
          <w:sz w:val="16"/>
        </w:rPr>
        <w:t xml:space="preserve">, </w:t>
      </w:r>
      <w:r w:rsidRPr="004E753A">
        <w:rPr>
          <w:rFonts w:asciiTheme="minorHAnsi" w:eastAsia="Calibri" w:hAnsiTheme="minorHAnsi" w:cstheme="minorHAnsi"/>
          <w:b/>
          <w:bCs/>
          <w:u w:val="single"/>
        </w:rPr>
        <w:t>are societies that</w:t>
      </w:r>
      <w:r w:rsidRPr="004E753A">
        <w:rPr>
          <w:rFonts w:asciiTheme="minorHAnsi" w:eastAsia="Calibri" w:hAnsiTheme="minorHAnsi" w:cstheme="minorHAnsi"/>
          <w:sz w:val="16"/>
        </w:rPr>
        <w:t xml:space="preserve"> </w:t>
      </w:r>
      <w:r w:rsidRPr="00A16E69">
        <w:rPr>
          <w:rStyle w:val="StyleUnderline"/>
        </w:rPr>
        <w:t xml:space="preserve">seek to permanently¶ settle the territories of indigenous peoples </w:t>
      </w:r>
      <w:r w:rsidRPr="004C71E8">
        <w:rPr>
          <w:rStyle w:val="StyleUnderline"/>
          <w:highlight w:val="yellow"/>
        </w:rPr>
        <w:t>instead of only exploiting</w:t>
      </w:r>
      <w:r w:rsidRPr="00A16E69">
        <w:rPr>
          <w:rStyle w:val="StyleUnderline"/>
        </w:rPr>
        <w:t xml:space="preserve"> </w:t>
      </w:r>
      <w:r w:rsidRPr="004C71E8">
        <w:rPr>
          <w:rStyle w:val="StyleUnderline"/>
          <w:highlight w:val="yellow"/>
        </w:rPr>
        <w:t>resources¶ in that territory</w:t>
      </w:r>
      <w:r w:rsidRPr="00A16E69">
        <w:rPr>
          <w:rStyle w:val="StyleUnderline"/>
        </w:rPr>
        <w:t xml:space="preserve"> </w:t>
      </w:r>
      <w:r w:rsidRPr="004C71E8">
        <w:rPr>
          <w:rStyle w:val="StyleUnderline"/>
          <w:highlight w:val="yellow"/>
        </w:rPr>
        <w:t>and sending</w:t>
      </w:r>
      <w:r w:rsidRPr="00A16E69">
        <w:rPr>
          <w:rStyle w:val="StyleUnderline"/>
        </w:rPr>
        <w:t xml:space="preserve"> the </w:t>
      </w:r>
      <w:r w:rsidRPr="004C71E8">
        <w:rPr>
          <w:rStyle w:val="StyleUnderline"/>
          <w:highlight w:val="yellow"/>
        </w:rPr>
        <w:t>resources and profits back</w:t>
      </w:r>
      <w:r w:rsidRPr="00A16E69">
        <w:rPr>
          <w:rStyle w:val="StyleUnderline"/>
        </w:rPr>
        <w:t xml:space="preserve"> to a¶ metropolitan homeland.</w:t>
      </w:r>
      <w:r w:rsidRPr="004E753A">
        <w:rPr>
          <w:rFonts w:asciiTheme="minorHAnsi" w:eastAsia="Calibri" w:hAnsiTheme="minorHAnsi" w:cstheme="minorHAnsi"/>
          <w:sz w:val="16"/>
        </w:rPr>
        <w:t xml:space="preserve"> </w:t>
      </w:r>
      <w:r w:rsidRPr="004E753A">
        <w:rPr>
          <w:rFonts w:asciiTheme="minorHAnsi" w:eastAsia="Calibri" w:hAnsiTheme="minorHAnsi" w:cstheme="minorHAnsi"/>
          <w:b/>
          <w:bCs/>
          <w:u w:val="single"/>
        </w:rPr>
        <w:t xml:space="preserve">In other words, </w:t>
      </w:r>
      <w:r w:rsidRPr="004C71E8">
        <w:rPr>
          <w:rFonts w:asciiTheme="minorHAnsi" w:eastAsia="Calibri" w:hAnsiTheme="minorHAnsi" w:cstheme="minorHAnsi"/>
          <w:b/>
          <w:bCs/>
          <w:highlight w:val="yellow"/>
          <w:u w:val="single"/>
        </w:rPr>
        <w:t>settler colonial societies</w:t>
      </w:r>
      <w:r w:rsidRPr="004E753A">
        <w:rPr>
          <w:rFonts w:asciiTheme="minorHAnsi" w:eastAsia="Calibri" w:hAnsiTheme="minorHAnsi" w:cstheme="minorHAnsi"/>
          <w:b/>
          <w:bCs/>
          <w:u w:val="single"/>
        </w:rPr>
        <w:t xml:space="preserve"> seek to</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w:t>
      </w:r>
      <w:r w:rsidRPr="00A16E69">
        <w:rPr>
          <w:rStyle w:val="StyleUnderline"/>
        </w:rPr>
        <w:t>i</w:t>
      </w:r>
      <w:r w:rsidRPr="004C71E8">
        <w:rPr>
          <w:rStyle w:val="StyleUnderline"/>
          <w:highlight w:val="yellow"/>
        </w:rPr>
        <w:t>nscribe their own homelands over indigenous homeland</w:t>
      </w:r>
      <w:r w:rsidRPr="00A16E69">
        <w:rPr>
          <w:rStyle w:val="StyleUnderline"/>
        </w:rPr>
        <w:t>s</w:t>
      </w:r>
      <w:r w:rsidRPr="004E753A">
        <w:rPr>
          <w:rFonts w:asciiTheme="minorHAnsi" w:eastAsia="Calibri" w:hAnsiTheme="minorHAnsi" w:cstheme="minorHAnsi"/>
          <w:sz w:val="16"/>
        </w:rPr>
        <w:t xml:space="preserve">, thereby </w:t>
      </w:r>
      <w:r w:rsidRPr="004C71E8">
        <w:rPr>
          <w:rFonts w:asciiTheme="minorHAnsi" w:eastAsia="Calibri" w:hAnsiTheme="minorHAnsi" w:cstheme="minorHAnsi"/>
          <w:b/>
          <w:bCs/>
          <w:highlight w:val="yellow"/>
          <w:u w:val="single"/>
        </w:rPr>
        <w:t>erasing</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the history, </w:t>
      </w:r>
      <w:r w:rsidRPr="004C71E8">
        <w:rPr>
          <w:rFonts w:asciiTheme="minorHAnsi" w:eastAsia="Calibri" w:hAnsiTheme="minorHAnsi" w:cstheme="minorHAnsi"/>
          <w:b/>
          <w:bCs/>
          <w:highlight w:val="yellow"/>
          <w:u w:val="single"/>
        </w:rPr>
        <w:t>lived experiences</w:t>
      </w:r>
      <w:r w:rsidRPr="004E753A">
        <w:rPr>
          <w:rFonts w:asciiTheme="minorHAnsi" w:eastAsia="Calibri" w:hAnsiTheme="minorHAnsi" w:cstheme="minorHAnsi"/>
          <w:b/>
          <w:bCs/>
          <w:u w:val="single"/>
        </w:rPr>
        <w:t xml:space="preserve">, social reality </w:t>
      </w:r>
      <w:r w:rsidRPr="004C71E8">
        <w:rPr>
          <w:rFonts w:asciiTheme="minorHAnsi" w:eastAsia="Calibri" w:hAnsiTheme="minorHAnsi" w:cstheme="minorHAnsi"/>
          <w:b/>
          <w:bCs/>
          <w:highlight w:val="yellow"/>
          <w:u w:val="single"/>
        </w:rPr>
        <w:t>and</w:t>
      </w:r>
      <w:r w:rsidRPr="004E753A">
        <w:rPr>
          <w:rFonts w:asciiTheme="minorHAnsi" w:eastAsia="Calibri" w:hAnsiTheme="minorHAnsi" w:cstheme="minorHAnsi"/>
          <w:b/>
          <w:bCs/>
          <w:u w:val="single"/>
        </w:rPr>
        <w:t xml:space="preserve"> </w:t>
      </w:r>
      <w:r w:rsidRPr="004C71E8">
        <w:rPr>
          <w:rFonts w:asciiTheme="minorHAnsi" w:eastAsia="Calibri" w:hAnsiTheme="minorHAnsi" w:cstheme="minorHAnsi"/>
          <w:b/>
          <w:bCs/>
          <w:highlight w:val="yellow"/>
          <w:u w:val="single"/>
        </w:rPr>
        <w:t>possibilities of a future</w:t>
      </w:r>
      <w:r w:rsidRPr="004C71E8">
        <w:rPr>
          <w:rFonts w:asciiTheme="minorHAnsi" w:eastAsia="Calibri" w:hAnsiTheme="minorHAnsi" w:cstheme="minorHAnsi"/>
          <w:bCs/>
          <w:sz w:val="12"/>
          <w:highlight w:val="yellow"/>
        </w:rPr>
        <w:t>¶</w:t>
      </w:r>
      <w:r w:rsidRPr="004E753A">
        <w:rPr>
          <w:rFonts w:asciiTheme="minorHAnsi" w:eastAsia="Calibri" w:hAnsiTheme="minorHAnsi" w:cstheme="minorHAnsi"/>
          <w:b/>
          <w:bCs/>
          <w:u w:val="single"/>
        </w:rPr>
        <w:t xml:space="preserve"> of indigenous peoples</w:t>
      </w:r>
      <w:r w:rsidRPr="004E753A">
        <w:rPr>
          <w:rFonts w:asciiTheme="minorHAnsi" w:eastAsia="Calibri" w:hAnsiTheme="minorHAnsi" w:cstheme="minorHAnsi"/>
          <w:sz w:val="16"/>
        </w:rPr>
        <w:t xml:space="preserve">. </w:t>
      </w:r>
      <w:r w:rsidRPr="004E753A">
        <w:rPr>
          <w:rFonts w:asciiTheme="minorHAnsi" w:eastAsia="Calibri" w:hAnsiTheme="minorHAnsi" w:cstheme="minorHAnsi"/>
          <w:b/>
          <w:bCs/>
          <w:u w:val="single"/>
        </w:rPr>
        <w:t>Settlers seek to inhabit the territories they</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newly inhabit as if they are—so to speak—the ‘indigenous’ populations.</w:t>
      </w:r>
      <w:r w:rsidRPr="004E753A">
        <w:rPr>
          <w:rFonts w:asciiTheme="minorHAnsi" w:eastAsia="Calibri" w:hAnsiTheme="minorHAnsi" w:cstheme="minorHAnsi"/>
          <w:bCs/>
          <w:sz w:val="12"/>
        </w:rPr>
        <w:t>¶</w:t>
      </w:r>
      <w:r w:rsidRPr="004E753A">
        <w:rPr>
          <w:rFonts w:asciiTheme="minorHAnsi" w:eastAsia="Calibri" w:hAnsiTheme="minorHAnsi" w:cstheme="minorHAnsi"/>
          <w:sz w:val="16"/>
        </w:rPr>
        <w:t xml:space="preserve"> </w:t>
      </w:r>
      <w:r w:rsidRPr="004C71E8">
        <w:rPr>
          <w:rStyle w:val="StyleUnderline"/>
          <w:highlight w:val="yellow"/>
        </w:rPr>
        <w:t>Settler colonialism</w:t>
      </w:r>
      <w:r w:rsidRPr="00A16E69">
        <w:rPr>
          <w:rStyle w:val="StyleUnderline"/>
        </w:rPr>
        <w:t xml:space="preserve"> can</w:t>
      </w:r>
      <w:r w:rsidRPr="004E753A">
        <w:rPr>
          <w:rFonts w:asciiTheme="minorHAnsi" w:eastAsia="Calibri" w:hAnsiTheme="minorHAnsi" w:cstheme="minorHAnsi"/>
          <w:sz w:val="16"/>
        </w:rPr>
        <w:t xml:space="preserve"> be interpreted as a form of environmental injustice</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that wrongfully interferes with and </w:t>
      </w:r>
      <w:r w:rsidRPr="004C71E8">
        <w:rPr>
          <w:rStyle w:val="StyleUnderline"/>
          <w:highlight w:val="yellow"/>
        </w:rPr>
        <w:t>erases</w:t>
      </w:r>
      <w:r w:rsidRPr="00A16E69">
        <w:rPr>
          <w:rStyle w:val="StyleUnderline"/>
        </w:rPr>
        <w:t xml:space="preserve"> the socioecological </w:t>
      </w:r>
      <w:r w:rsidRPr="004C71E8">
        <w:rPr>
          <w:rStyle w:val="StyleUnderline"/>
          <w:highlight w:val="yellow"/>
        </w:rPr>
        <w:t>contexts¶</w:t>
      </w:r>
      <w:r w:rsidRPr="004C71E8">
        <w:rPr>
          <w:rFonts w:asciiTheme="minorHAnsi" w:eastAsia="Calibri" w:hAnsiTheme="minorHAnsi" w:cstheme="minorHAnsi"/>
          <w:sz w:val="16"/>
          <w:highlight w:val="yellow"/>
        </w:rPr>
        <w:t xml:space="preserve"> </w:t>
      </w:r>
      <w:r w:rsidRPr="004C71E8">
        <w:rPr>
          <w:rFonts w:asciiTheme="minorHAnsi" w:eastAsia="Calibri" w:hAnsiTheme="minorHAnsi" w:cstheme="minorHAnsi"/>
          <w:b/>
          <w:bCs/>
          <w:highlight w:val="yellow"/>
          <w:u w:val="single"/>
        </w:rPr>
        <w:t xml:space="preserve">required for </w:t>
      </w:r>
      <w:r w:rsidRPr="004E753A">
        <w:rPr>
          <w:rFonts w:asciiTheme="minorHAnsi" w:eastAsia="Calibri" w:hAnsiTheme="minorHAnsi" w:cstheme="minorHAnsi"/>
          <w:b/>
          <w:bCs/>
          <w:u w:val="single"/>
        </w:rPr>
        <w:t xml:space="preserve">indigenous </w:t>
      </w:r>
      <w:r w:rsidRPr="004C71E8">
        <w:rPr>
          <w:rFonts w:asciiTheme="minorHAnsi" w:eastAsia="Calibri" w:hAnsiTheme="minorHAnsi" w:cstheme="minorHAnsi"/>
          <w:b/>
          <w:bCs/>
          <w:highlight w:val="yellow"/>
          <w:u w:val="single"/>
        </w:rPr>
        <w:t>populations to experience the world</w:t>
      </w:r>
      <w:r w:rsidRPr="004E753A">
        <w:rPr>
          <w:rFonts w:asciiTheme="minorHAnsi" w:eastAsia="Calibri" w:hAnsiTheme="minorHAnsi" w:cstheme="minorHAnsi"/>
          <w:b/>
          <w:bCs/>
          <w:u w:val="single"/>
        </w:rPr>
        <w:t xml:space="preserve"> as a place</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w:t>
      </w:r>
      <w:r w:rsidRPr="004C71E8">
        <w:rPr>
          <w:rFonts w:asciiTheme="minorHAnsi" w:eastAsia="Calibri" w:hAnsiTheme="minorHAnsi" w:cstheme="minorHAnsi"/>
          <w:b/>
          <w:bCs/>
          <w:highlight w:val="yellow"/>
          <w:u w:val="single"/>
        </w:rPr>
        <w:t>infused with</w:t>
      </w:r>
      <w:r w:rsidRPr="004E753A">
        <w:rPr>
          <w:rFonts w:asciiTheme="minorHAnsi" w:eastAsia="Calibri" w:hAnsiTheme="minorHAnsi" w:cstheme="minorHAnsi"/>
          <w:b/>
          <w:bCs/>
          <w:u w:val="single"/>
        </w:rPr>
        <w:t xml:space="preserve"> </w:t>
      </w:r>
      <w:r w:rsidRPr="004C71E8">
        <w:rPr>
          <w:rFonts w:asciiTheme="minorHAnsi" w:eastAsia="Calibri" w:hAnsiTheme="minorHAnsi" w:cstheme="minorHAnsi"/>
          <w:b/>
          <w:bCs/>
          <w:highlight w:val="yellow"/>
          <w:u w:val="single"/>
        </w:rPr>
        <w:t>responsibilities to</w:t>
      </w:r>
      <w:r w:rsidRPr="004E753A">
        <w:rPr>
          <w:rFonts w:asciiTheme="minorHAnsi" w:eastAsia="Calibri" w:hAnsiTheme="minorHAnsi" w:cstheme="minorHAnsi"/>
          <w:b/>
          <w:bCs/>
          <w:u w:val="single"/>
        </w:rPr>
        <w:t xml:space="preserve"> humans, </w:t>
      </w:r>
      <w:r w:rsidRPr="004C71E8">
        <w:rPr>
          <w:rFonts w:asciiTheme="minorHAnsi" w:eastAsia="Calibri" w:hAnsiTheme="minorHAnsi" w:cstheme="minorHAnsi"/>
          <w:b/>
          <w:bCs/>
          <w:highlight w:val="yellow"/>
          <w:u w:val="single"/>
        </w:rPr>
        <w:t>nonhumans and ecosystems</w:t>
      </w:r>
      <w:r w:rsidRPr="004E753A">
        <w:rPr>
          <w:rFonts w:asciiTheme="minorHAnsi" w:eastAsia="Calibri" w:hAnsiTheme="minorHAnsi" w:cstheme="minorHAnsi"/>
          <w:b/>
          <w:bCs/>
          <w:u w:val="single"/>
        </w:rPr>
        <w:t>.</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I will begin to outline these points in this chapter through engaging</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with some articles in the literature on indigenous EJ in relation to settler</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colonial societies. I will then elaborate on the idea that for indigenous</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peoples </w:t>
      </w:r>
      <w:r w:rsidRPr="004E753A">
        <w:rPr>
          <w:rFonts w:asciiTheme="minorHAnsi" w:eastAsia="Calibri" w:hAnsiTheme="minorHAnsi" w:cstheme="minorHAnsi"/>
          <w:b/>
          <w:bCs/>
          <w:u w:val="single"/>
        </w:rPr>
        <w:t>environmental injustice is rooted in one society’s interference</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with and erasure of another society’s way of experiencing the world as</w:t>
      </w:r>
      <w:r w:rsidRPr="004E753A">
        <w:rPr>
          <w:rFonts w:asciiTheme="minorHAnsi" w:eastAsia="Calibri" w:hAnsiTheme="minorHAnsi" w:cstheme="minorHAnsi"/>
          <w:bCs/>
          <w:sz w:val="12"/>
        </w:rPr>
        <w:t>¶</w:t>
      </w:r>
      <w:r w:rsidRPr="004E753A">
        <w:rPr>
          <w:rFonts w:asciiTheme="minorHAnsi" w:eastAsia="Calibri" w:hAnsiTheme="minorHAnsi" w:cstheme="minorHAnsi"/>
          <w:b/>
          <w:bCs/>
          <w:u w:val="single"/>
        </w:rPr>
        <w:t xml:space="preserve"> infused with responsibilities</w:t>
      </w:r>
      <w:r w:rsidRPr="004E753A">
        <w:rPr>
          <w:rFonts w:asciiTheme="minorHAnsi" w:eastAsia="Calibri" w:hAnsiTheme="minorHAnsi" w:cstheme="minorHAnsi"/>
          <w:sz w:val="16"/>
        </w:rPr>
        <w:t>. While here I cannot even come close to</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elaborating a convincing phenomenology or theory of justice, I aim</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to highlight some key dimensions of how some indigenous peoples</w:t>
      </w:r>
      <w:r w:rsidRPr="004E753A">
        <w:rPr>
          <w:rFonts w:asciiTheme="minorHAnsi" w:eastAsia="Calibri" w:hAnsiTheme="minorHAnsi" w:cstheme="minorHAnsi"/>
          <w:sz w:val="12"/>
        </w:rPr>
        <w:t>¶</w:t>
      </w:r>
      <w:r w:rsidRPr="004E753A">
        <w:rPr>
          <w:rFonts w:asciiTheme="minorHAnsi" w:eastAsia="Calibri" w:hAnsiTheme="minorHAnsi" w:cstheme="minorHAnsi"/>
          <w:sz w:val="16"/>
        </w:rPr>
        <w:t xml:space="preserve"> connect EJ and ways of experiencing the world.</w:t>
      </w:r>
    </w:p>
    <w:p w:rsidR="00144F62" w:rsidRPr="00EA5A89" w:rsidRDefault="00144F62" w:rsidP="00144F62"/>
    <w:p w:rsidR="00144F62" w:rsidRDefault="00144F62" w:rsidP="00144F62">
      <w:pPr>
        <w:pStyle w:val="Heading3"/>
        <w:rPr>
          <w:rFonts w:asciiTheme="minorHAnsi" w:eastAsia="Cambria" w:hAnsiTheme="minorHAnsi" w:cstheme="minorHAnsi"/>
        </w:rPr>
      </w:pPr>
      <w:r>
        <w:rPr>
          <w:rFonts w:asciiTheme="minorHAnsi" w:eastAsia="Cambria" w:hAnsiTheme="minorHAnsi" w:cstheme="minorHAnsi"/>
        </w:rPr>
        <w:t>Cap --- Alt can’t Solve</w:t>
      </w:r>
    </w:p>
    <w:p w:rsidR="00144F62" w:rsidRPr="00F2702D" w:rsidRDefault="00144F62" w:rsidP="00144F62">
      <w:pPr>
        <w:keepNext/>
        <w:keepLines/>
        <w:spacing w:before="40" w:after="0"/>
        <w:outlineLvl w:val="3"/>
        <w:rPr>
          <w:rFonts w:eastAsia="Times New Roman" w:cs="Times New Roman"/>
          <w:b/>
          <w:iCs/>
          <w:sz w:val="26"/>
        </w:rPr>
      </w:pPr>
      <w:r w:rsidRPr="00F2702D">
        <w:rPr>
          <w:rFonts w:eastAsia="Times New Roman" w:cs="Times New Roman"/>
          <w:b/>
          <w:iCs/>
          <w:sz w:val="26"/>
        </w:rPr>
        <w:t xml:space="preserve">State action can’t solve capitalism- the political is too steeped in capitalist corruption </w:t>
      </w:r>
    </w:p>
    <w:p w:rsidR="00144F62" w:rsidRPr="00F2702D" w:rsidRDefault="00144F62" w:rsidP="00144F62">
      <w:pPr>
        <w:rPr>
          <w:rFonts w:eastAsia="Calibri"/>
          <w:b/>
          <w:bCs/>
          <w:sz w:val="26"/>
          <w:u w:val="single"/>
        </w:rPr>
      </w:pPr>
      <w:r w:rsidRPr="00F2702D">
        <w:rPr>
          <w:rFonts w:eastAsia="Calibri"/>
          <w:b/>
          <w:bCs/>
          <w:sz w:val="26"/>
          <w:u w:val="single"/>
        </w:rPr>
        <w:t>Mészáros, 15</w:t>
      </w:r>
    </w:p>
    <w:p w:rsidR="00144F62" w:rsidRPr="00F2702D" w:rsidRDefault="00144F62" w:rsidP="00144F62">
      <w:pPr>
        <w:rPr>
          <w:rFonts w:eastAsia="Calibri"/>
        </w:rPr>
      </w:pPr>
      <w:r w:rsidRPr="00F2702D">
        <w:rPr>
          <w:rFonts w:eastAsia="Calibri"/>
        </w:rPr>
        <w:t xml:space="preserve">(István Mészáros is a Hungarian Marxist philosopher, and Professor Emeritus at the University of Sussex. “The Necessity of Social Control” </w:t>
      </w:r>
      <w:hyperlink r:id="rId270" w:history="1">
        <w:r w:rsidRPr="00F2702D">
          <w:rPr>
            <w:rFonts w:eastAsia="Calibri"/>
          </w:rPr>
          <w:t>http://monthlyreview.org/books/pb5380/)//pyrex</w:t>
        </w:r>
      </w:hyperlink>
      <w:r w:rsidRPr="00F2702D">
        <w:rPr>
          <w:rFonts w:eastAsia="Calibri"/>
        </w:rPr>
        <w:t xml:space="preserve"> ultra</w:t>
      </w:r>
    </w:p>
    <w:p w:rsidR="00144F62" w:rsidRPr="00F2702D" w:rsidRDefault="00144F62" w:rsidP="00144F62">
      <w:pPr>
        <w:tabs>
          <w:tab w:val="left" w:pos="5865"/>
        </w:tabs>
        <w:rPr>
          <w:rFonts w:eastAsia="Calibri"/>
          <w:b/>
          <w:u w:val="single"/>
        </w:rPr>
      </w:pPr>
      <w:r w:rsidRPr="00F2702D">
        <w:rPr>
          <w:rFonts w:eastAsia="Calibri"/>
          <w:sz w:val="16"/>
        </w:rPr>
        <w:t xml:space="preserve">1.5 War if the Normal Methods of Expansion Fail </w:t>
      </w:r>
      <w:r w:rsidRPr="00F2702D">
        <w:rPr>
          <w:rFonts w:eastAsia="Calibri"/>
          <w:b/>
          <w:u w:val="single"/>
        </w:rPr>
        <w:t>UNDER</w:t>
      </w:r>
      <w:r w:rsidRPr="00F2702D">
        <w:rPr>
          <w:rFonts w:eastAsia="Calibri"/>
          <w:sz w:val="16"/>
        </w:rPr>
        <w:t xml:space="preserve"> THE DEVASTATING IMPACT of </w:t>
      </w:r>
      <w:r w:rsidRPr="00F2702D">
        <w:rPr>
          <w:rFonts w:eastAsia="Calibri"/>
          <w:b/>
          <w:u w:val="single"/>
        </w:rPr>
        <w:t>a shrinking rate of profit</w:t>
      </w:r>
      <w:r w:rsidRPr="00F2702D">
        <w:rPr>
          <w:rFonts w:eastAsia="Calibri"/>
          <w:sz w:val="16"/>
        </w:rPr>
        <w:t xml:space="preserve"> that must be monopolistically counteracted, the margin of </w:t>
      </w:r>
      <w:r w:rsidRPr="00F2702D">
        <w:rPr>
          <w:rFonts w:eastAsia="Calibri"/>
          <w:b/>
          <w:iCs/>
          <w:u w:val="single"/>
          <w:bdr w:val="single" w:sz="8" w:space="0" w:color="auto"/>
        </w:rPr>
        <w:t xml:space="preserve">traditional </w:t>
      </w:r>
      <w:r w:rsidRPr="004C71E8">
        <w:rPr>
          <w:rFonts w:eastAsia="Calibri"/>
          <w:b/>
          <w:iCs/>
          <w:highlight w:val="yellow"/>
          <w:u w:val="single"/>
          <w:bdr w:val="single" w:sz="8" w:space="0" w:color="auto"/>
        </w:rPr>
        <w:t>political action has been reduced to slavishly carrying out</w:t>
      </w:r>
      <w:r w:rsidRPr="00F2702D">
        <w:rPr>
          <w:rFonts w:eastAsia="Calibri"/>
          <w:b/>
          <w:iCs/>
          <w:u w:val="single"/>
          <w:bdr w:val="single" w:sz="8" w:space="0" w:color="auto"/>
        </w:rPr>
        <w:t xml:space="preserve"> the </w:t>
      </w:r>
      <w:r w:rsidRPr="004C71E8">
        <w:rPr>
          <w:rFonts w:eastAsia="Calibri"/>
          <w:b/>
          <w:iCs/>
          <w:highlight w:val="yellow"/>
          <w:u w:val="single"/>
          <w:bdr w:val="single" w:sz="8" w:space="0" w:color="auto"/>
        </w:rPr>
        <w:t>dictates</w:t>
      </w:r>
      <w:r w:rsidRPr="00F2702D">
        <w:rPr>
          <w:rFonts w:eastAsia="Calibri"/>
          <w:b/>
          <w:iCs/>
          <w:u w:val="single"/>
          <w:bdr w:val="single" w:sz="8" w:space="0" w:color="auto"/>
        </w:rPr>
        <w:t xml:space="preserve"> arising </w:t>
      </w:r>
      <w:r w:rsidRPr="004C71E8">
        <w:rPr>
          <w:rFonts w:eastAsia="Calibri"/>
          <w:b/>
          <w:iCs/>
          <w:highlight w:val="yellow"/>
          <w:u w:val="single"/>
          <w:bdr w:val="single" w:sz="8" w:space="0" w:color="auto"/>
        </w:rPr>
        <w:t>from</w:t>
      </w:r>
      <w:r w:rsidRPr="00F2702D">
        <w:rPr>
          <w:rFonts w:eastAsia="Calibri"/>
          <w:b/>
          <w:iCs/>
          <w:u w:val="single"/>
          <w:bdr w:val="single" w:sz="8" w:space="0" w:color="auto"/>
        </w:rPr>
        <w:t xml:space="preserve"> </w:t>
      </w:r>
      <w:r w:rsidRPr="004C71E8">
        <w:rPr>
          <w:rFonts w:eastAsia="Calibri"/>
          <w:b/>
          <w:iCs/>
          <w:highlight w:val="yellow"/>
          <w:u w:val="single"/>
          <w:bdr w:val="single" w:sz="8" w:space="0" w:color="auto"/>
        </w:rPr>
        <w:t>the</w:t>
      </w:r>
      <w:r w:rsidRPr="00F2702D">
        <w:rPr>
          <w:rFonts w:eastAsia="Calibri"/>
          <w:b/>
          <w:iCs/>
          <w:u w:val="single"/>
          <w:bdr w:val="single" w:sz="8" w:space="0" w:color="auto"/>
        </w:rPr>
        <w:t xml:space="preserve"> most urgent and immediate </w:t>
      </w:r>
      <w:r w:rsidRPr="004C71E8">
        <w:rPr>
          <w:rFonts w:eastAsia="Calibri"/>
          <w:b/>
          <w:iCs/>
          <w:highlight w:val="yellow"/>
          <w:u w:val="single"/>
          <w:bdr w:val="single" w:sz="8" w:space="0" w:color="auto"/>
        </w:rPr>
        <w:t>demands of capital expansion</w:t>
      </w:r>
      <w:r w:rsidRPr="00F2702D">
        <w:rPr>
          <w:rFonts w:eastAsia="Calibri"/>
          <w:sz w:val="16"/>
        </w:rPr>
        <w:t xml:space="preserve">, </w:t>
      </w:r>
      <w:r w:rsidRPr="00F2702D">
        <w:rPr>
          <w:rFonts w:eastAsia="Calibri"/>
          <w:b/>
          <w:u w:val="single"/>
        </w:rPr>
        <w:t xml:space="preserve">even if </w:t>
      </w:r>
      <w:r w:rsidRPr="004C71E8">
        <w:rPr>
          <w:rFonts w:eastAsia="Calibri"/>
          <w:b/>
          <w:highlight w:val="yellow"/>
          <w:u w:val="single"/>
        </w:rPr>
        <w:t>such operations are</w:t>
      </w:r>
      <w:r w:rsidRPr="00F2702D">
        <w:rPr>
          <w:rFonts w:eastAsia="Calibri"/>
          <w:sz w:val="16"/>
        </w:rPr>
        <w:t xml:space="preserve"> invariably </w:t>
      </w:r>
      <w:r w:rsidRPr="004C71E8">
        <w:rPr>
          <w:rFonts w:eastAsia="Calibri"/>
          <w:b/>
          <w:highlight w:val="yellow"/>
          <w:u w:val="single"/>
        </w:rPr>
        <w:t>misrepresented as “the national interest”</w:t>
      </w:r>
      <w:r w:rsidRPr="00F2702D">
        <w:rPr>
          <w:rFonts w:eastAsia="Calibri"/>
          <w:sz w:val="16"/>
        </w:rPr>
        <w:t xml:space="preserve"> by both sides of the “national” consensus.20 And just how directly </w:t>
      </w:r>
      <w:r w:rsidRPr="004C71E8">
        <w:rPr>
          <w:rFonts w:eastAsia="Calibri"/>
          <w:b/>
          <w:iCs/>
          <w:highlight w:val="yellow"/>
          <w:u w:val="single"/>
          <w:bdr w:val="single" w:sz="8" w:space="0" w:color="auto"/>
        </w:rPr>
        <w:t>policymaking is subordinated to the dictates of monopoly capital</w:t>
      </w:r>
      <w:r w:rsidRPr="00F2702D">
        <w:rPr>
          <w:rFonts w:eastAsia="Calibri"/>
          <w:sz w:val="16"/>
        </w:rPr>
        <w:t xml:space="preserve">— unceremoniously </w:t>
      </w:r>
      <w:r w:rsidRPr="004C71E8">
        <w:rPr>
          <w:rFonts w:eastAsia="Calibri"/>
          <w:b/>
          <w:highlight w:val="yellow"/>
          <w:u w:val="single"/>
        </w:rPr>
        <w:t>excluding the vast majority of</w:t>
      </w:r>
      <w:r w:rsidRPr="00F2702D">
        <w:rPr>
          <w:rFonts w:eastAsia="Calibri"/>
          <w:b/>
          <w:u w:val="single"/>
        </w:rPr>
        <w:t xml:space="preserve"> the </w:t>
      </w:r>
      <w:r w:rsidRPr="004C71E8">
        <w:rPr>
          <w:rFonts w:eastAsia="Calibri"/>
          <w:b/>
          <w:highlight w:val="yellow"/>
          <w:u w:val="single"/>
        </w:rPr>
        <w:t>elected representatives from the determination of</w:t>
      </w:r>
      <w:r w:rsidRPr="00F2702D">
        <w:rPr>
          <w:rFonts w:eastAsia="Calibri"/>
          <w:b/>
          <w:u w:val="single"/>
        </w:rPr>
        <w:t xml:space="preserve"> all </w:t>
      </w:r>
      <w:r w:rsidRPr="004C71E8">
        <w:rPr>
          <w:rFonts w:eastAsia="Calibri"/>
          <w:b/>
          <w:highlight w:val="yellow"/>
          <w:u w:val="single"/>
        </w:rPr>
        <w:t>the important matters</w:t>
      </w:r>
      <w:r w:rsidRPr="00F2702D">
        <w:rPr>
          <w:rFonts w:eastAsia="Calibri"/>
          <w:sz w:val="16"/>
        </w:rPr>
        <w:t xml:space="preserve">—is at times revealed in most unexpected ways by such embarrassing events as the headline-catching resignation of supposedly key decision-makers: </w:t>
      </w:r>
      <w:r w:rsidRPr="004C71E8">
        <w:rPr>
          <w:rFonts w:eastAsia="Calibri"/>
          <w:b/>
          <w:highlight w:val="yellow"/>
          <w:u w:val="single"/>
        </w:rPr>
        <w:t>some members of</w:t>
      </w:r>
      <w:r w:rsidRPr="00F2702D">
        <w:rPr>
          <w:rFonts w:eastAsia="Calibri"/>
          <w:b/>
          <w:u w:val="single"/>
        </w:rPr>
        <w:t xml:space="preserve"> the most </w:t>
      </w:r>
      <w:r w:rsidRPr="004C71E8">
        <w:rPr>
          <w:rFonts w:eastAsia="Calibri"/>
          <w:b/>
          <w:highlight w:val="yellow"/>
          <w:u w:val="single"/>
        </w:rPr>
        <w:t>exclusive</w:t>
      </w:r>
      <w:r w:rsidRPr="00F2702D">
        <w:rPr>
          <w:rFonts w:eastAsia="Calibri"/>
          <w:b/>
          <w:u w:val="single"/>
        </w:rPr>
        <w:t xml:space="preserve"> “inner </w:t>
      </w:r>
      <w:r w:rsidRPr="004C71E8">
        <w:rPr>
          <w:rFonts w:eastAsia="Calibri"/>
          <w:b/>
          <w:highlight w:val="yellow"/>
          <w:u w:val="single"/>
        </w:rPr>
        <w:t>cabinets</w:t>
      </w:r>
      <w:r w:rsidRPr="00F2702D">
        <w:rPr>
          <w:rFonts w:eastAsia="Calibri"/>
          <w:b/>
          <w:u w:val="single"/>
        </w:rPr>
        <w:t>”</w:t>
      </w:r>
      <w:r w:rsidRPr="00F2702D">
        <w:rPr>
          <w:rFonts w:eastAsia="Calibri"/>
          <w:sz w:val="16"/>
        </w:rPr>
        <w:t xml:space="preserve"> (restricted to a mere handful of ministers) </w:t>
      </w:r>
      <w:r w:rsidRPr="00F2702D">
        <w:rPr>
          <w:rFonts w:eastAsia="Calibri"/>
          <w:b/>
          <w:u w:val="single"/>
        </w:rPr>
        <w:t xml:space="preserve">who </w:t>
      </w:r>
      <w:r w:rsidRPr="004C71E8">
        <w:rPr>
          <w:rFonts w:eastAsia="Calibri"/>
          <w:b/>
          <w:highlight w:val="yellow"/>
          <w:u w:val="single"/>
        </w:rPr>
        <w:t>protest</w:t>
      </w:r>
      <w:r w:rsidRPr="00F2702D">
        <w:rPr>
          <w:rFonts w:eastAsia="Calibri"/>
          <w:b/>
          <w:u w:val="single"/>
        </w:rPr>
        <w:t xml:space="preserve"> that </w:t>
      </w:r>
      <w:r w:rsidRPr="004C71E8">
        <w:rPr>
          <w:rFonts w:eastAsia="Calibri"/>
          <w:b/>
          <w:highlight w:val="yellow"/>
          <w:u w:val="single"/>
        </w:rPr>
        <w:t>they had no say in deciding</w:t>
      </w:r>
      <w:r w:rsidRPr="00F2702D">
        <w:rPr>
          <w:rFonts w:eastAsia="Calibri"/>
          <w:b/>
          <w:u w:val="single"/>
        </w:rPr>
        <w:t xml:space="preserve"> the </w:t>
      </w:r>
      <w:r w:rsidRPr="004C71E8">
        <w:rPr>
          <w:rFonts w:eastAsia="Calibri"/>
          <w:b/>
          <w:highlight w:val="yellow"/>
          <w:u w:val="single"/>
        </w:rPr>
        <w:t>crucial issues of their</w:t>
      </w:r>
      <w:r w:rsidRPr="00F2702D">
        <w:rPr>
          <w:rFonts w:eastAsia="Calibri"/>
          <w:b/>
          <w:u w:val="single"/>
        </w:rPr>
        <w:t xml:space="preserve"> own </w:t>
      </w:r>
      <w:r w:rsidRPr="004C71E8">
        <w:rPr>
          <w:rFonts w:eastAsia="Calibri"/>
          <w:b/>
          <w:highlight w:val="yellow"/>
          <w:u w:val="single"/>
        </w:rPr>
        <w:t>departments</w:t>
      </w:r>
      <w:r w:rsidRPr="00F2702D">
        <w:rPr>
          <w:rFonts w:eastAsia="Calibri"/>
          <w:b/>
          <w:u w:val="single"/>
        </w:rPr>
        <w:t>, let alone the national policy as a whole</w:t>
      </w:r>
      <w:r w:rsidRPr="00F2702D">
        <w:rPr>
          <w:rFonts w:eastAsia="Calibri"/>
          <w:sz w:val="16"/>
        </w:rPr>
        <w:t>. Even more revealing is the meteoric rise of the self-appointed representatives of big business and high finance to the top of political decision-making. Given the vital role assigned to the state in sustaining, with all available means at its disposal, the capitalist system of production—at a time of an already enormous but still extending concentration of capital—</w:t>
      </w:r>
      <w:r w:rsidRPr="00F2702D">
        <w:rPr>
          <w:rFonts w:eastAsia="Calibri"/>
          <w:b/>
          <w:u w:val="single"/>
        </w:rPr>
        <w:t>so</w:t>
      </w:r>
      <w:r w:rsidRPr="00F2702D">
        <w:rPr>
          <w:rFonts w:eastAsia="Calibri"/>
          <w:sz w:val="16"/>
        </w:rPr>
        <w:t xml:space="preserve"> </w:t>
      </w:r>
      <w:r w:rsidRPr="00F2702D">
        <w:rPr>
          <w:rFonts w:eastAsia="Calibri"/>
          <w:b/>
          <w:u w:val="single"/>
        </w:rPr>
        <w:t xml:space="preserve">much is at stake that the </w:t>
      </w:r>
      <w:r w:rsidRPr="004C71E8">
        <w:rPr>
          <w:rFonts w:eastAsia="Calibri"/>
          <w:b/>
          <w:highlight w:val="yellow"/>
          <w:u w:val="single"/>
        </w:rPr>
        <w:t>traditional forms of</w:t>
      </w:r>
      <w:r w:rsidRPr="00F2702D">
        <w:rPr>
          <w:rFonts w:eastAsia="Calibri"/>
          <w:b/>
          <w:u w:val="single"/>
        </w:rPr>
        <w:t xml:space="preserve"> an indirect (</w:t>
      </w:r>
      <w:r w:rsidRPr="004C71E8">
        <w:rPr>
          <w:rFonts w:eastAsia="Calibri"/>
          <w:b/>
          <w:highlight w:val="yellow"/>
          <w:u w:val="single"/>
        </w:rPr>
        <w:t>economic</w:t>
      </w:r>
      <w:r w:rsidRPr="00F2702D">
        <w:rPr>
          <w:rFonts w:eastAsia="Calibri"/>
          <w:b/>
          <w:u w:val="single"/>
        </w:rPr>
        <w:t xml:space="preserve">) </w:t>
      </w:r>
      <w:r w:rsidRPr="004C71E8">
        <w:rPr>
          <w:rFonts w:eastAsia="Calibri"/>
          <w:b/>
          <w:highlight w:val="yellow"/>
          <w:u w:val="single"/>
        </w:rPr>
        <w:t>control of policymaking must be abandoned</w:t>
      </w:r>
      <w:r w:rsidRPr="00F2702D">
        <w:rPr>
          <w:rFonts w:eastAsia="Calibri"/>
          <w:b/>
          <w:u w:val="single"/>
        </w:rPr>
        <w:t xml:space="preserve"> in favor of a direct control of the “commanding heights” of politics by</w:t>
      </w:r>
      <w:r w:rsidRPr="00F2702D">
        <w:rPr>
          <w:rFonts w:eastAsia="Calibri"/>
          <w:sz w:val="16"/>
        </w:rPr>
        <w:t xml:space="preserve"> the spokesmen of </w:t>
      </w:r>
      <w:r w:rsidRPr="00F2702D">
        <w:rPr>
          <w:rFonts w:eastAsia="Calibri"/>
          <w:b/>
          <w:u w:val="single"/>
        </w:rPr>
        <w:t>monopoly capital</w:t>
      </w:r>
      <w:r w:rsidRPr="00F2702D">
        <w:rPr>
          <w:rFonts w:eastAsia="Calibri"/>
          <w:sz w:val="16"/>
        </w:rPr>
        <w:t xml:space="preserve">. In contrast to such manifestations of actual economic and political developments that we have all witnessed in the recent past and are still witnessing today, </w:t>
      </w:r>
      <w:r w:rsidRPr="00F2702D">
        <w:rPr>
          <w:rFonts w:eastAsia="Calibri"/>
          <w:b/>
          <w:u w:val="single"/>
        </w:rPr>
        <w:t>the mythology of realizing socialist ideals by “pragmatically” acquiring control over the “commanding heights of a mixed economy” must sound particularly hollow indeed</w:t>
      </w:r>
      <w:r w:rsidRPr="00F2702D">
        <w:rPr>
          <w:rFonts w:eastAsia="Calibri"/>
          <w:sz w:val="16"/>
        </w:rPr>
        <w:t xml:space="preserve">. Thus </w:t>
      </w:r>
      <w:r w:rsidRPr="004C71E8">
        <w:rPr>
          <w:rFonts w:eastAsia="Calibri"/>
          <w:b/>
          <w:highlight w:val="yellow"/>
          <w:u w:val="single"/>
        </w:rPr>
        <w:t>politics</w:t>
      </w:r>
      <w:r w:rsidRPr="00F2702D">
        <w:rPr>
          <w:rFonts w:eastAsia="Calibri"/>
          <w:sz w:val="16"/>
        </w:rPr>
        <w:t>—which is nothing unless it is a conscious application of strategic measures capable of profoundly affecting social development as a whole—</w:t>
      </w:r>
      <w:r w:rsidRPr="004C71E8">
        <w:rPr>
          <w:rFonts w:eastAsia="Calibri"/>
          <w:b/>
          <w:highlight w:val="yellow"/>
          <w:u w:val="single"/>
        </w:rPr>
        <w:t>is</w:t>
      </w:r>
      <w:r w:rsidRPr="00F2702D">
        <w:rPr>
          <w:rFonts w:eastAsia="Calibri"/>
          <w:b/>
          <w:u w:val="single"/>
        </w:rPr>
        <w:t xml:space="preserve"> turned into a mere instrument of </w:t>
      </w:r>
      <w:r w:rsidRPr="004C71E8">
        <w:rPr>
          <w:rFonts w:eastAsia="Calibri"/>
          <w:b/>
          <w:highlight w:val="yellow"/>
          <w:u w:val="single"/>
        </w:rPr>
        <w:t>short-sighted manipulation</w:t>
      </w:r>
      <w:r w:rsidRPr="00F2702D">
        <w:rPr>
          <w:rFonts w:eastAsia="Calibri"/>
          <w:b/>
          <w:u w:val="single"/>
        </w:rPr>
        <w:t xml:space="preserve">, completely </w:t>
      </w:r>
      <w:r w:rsidRPr="004C71E8">
        <w:rPr>
          <w:rFonts w:eastAsia="Calibri"/>
          <w:b/>
          <w:highlight w:val="yellow"/>
          <w:u w:val="single"/>
        </w:rPr>
        <w:t>devoid of any</w:t>
      </w:r>
      <w:r w:rsidRPr="00F2702D">
        <w:rPr>
          <w:rFonts w:eastAsia="Calibri"/>
          <w:b/>
          <w:u w:val="single"/>
        </w:rPr>
        <w:t xml:space="preserve"> comprehensive plan and </w:t>
      </w:r>
      <w:r w:rsidRPr="004C71E8">
        <w:rPr>
          <w:rFonts w:eastAsia="Calibri"/>
          <w:b/>
          <w:highlight w:val="yellow"/>
          <w:u w:val="single"/>
        </w:rPr>
        <w:t>design of its own</w:t>
      </w:r>
      <w:r w:rsidRPr="00F2702D">
        <w:rPr>
          <w:rFonts w:eastAsia="Calibri"/>
          <w:sz w:val="16"/>
        </w:rPr>
        <w:t xml:space="preserve">. It is condemned to follow a pattern of belated and short-term reactive moves to the bewildering crisis events as they necessarily erupt, with increasing frequency, on the socioeconomic basis of self-saturating commodity production and self-stultifying capital accumulation. </w:t>
      </w:r>
      <w:r w:rsidRPr="004C71E8">
        <w:rPr>
          <w:rFonts w:eastAsia="Calibri"/>
          <w:b/>
          <w:highlight w:val="yellow"/>
          <w:u w:val="single"/>
        </w:rPr>
        <w:t>The crisis we face</w:t>
      </w:r>
      <w:r w:rsidRPr="00F2702D">
        <w:rPr>
          <w:rFonts w:eastAsia="Calibri"/>
          <w:sz w:val="16"/>
        </w:rPr>
        <w:t xml:space="preserve">, then, </w:t>
      </w:r>
      <w:r w:rsidRPr="004C71E8">
        <w:rPr>
          <w:rFonts w:eastAsia="Calibri"/>
          <w:b/>
          <w:highlight w:val="yellow"/>
          <w:u w:val="single"/>
        </w:rPr>
        <w:t>is not simply</w:t>
      </w:r>
      <w:r w:rsidRPr="00F2702D">
        <w:rPr>
          <w:rFonts w:eastAsia="Calibri"/>
          <w:sz w:val="16"/>
        </w:rPr>
        <w:t xml:space="preserve"> a </w:t>
      </w:r>
      <w:r w:rsidRPr="004C71E8">
        <w:rPr>
          <w:rFonts w:eastAsia="Calibri"/>
          <w:b/>
          <w:highlight w:val="yellow"/>
          <w:u w:val="single"/>
        </w:rPr>
        <w:t>political</w:t>
      </w:r>
      <w:r w:rsidRPr="00F2702D">
        <w:rPr>
          <w:rFonts w:eastAsia="Calibri"/>
          <w:sz w:val="16"/>
        </w:rPr>
        <w:t xml:space="preserve"> crisis, </w:t>
      </w:r>
      <w:r w:rsidRPr="004C71E8">
        <w:rPr>
          <w:rFonts w:eastAsia="Calibri"/>
          <w:b/>
          <w:highlight w:val="yellow"/>
          <w:u w:val="single"/>
        </w:rPr>
        <w:t>but</w:t>
      </w:r>
      <w:r w:rsidRPr="00F2702D">
        <w:rPr>
          <w:rFonts w:eastAsia="Calibri"/>
          <w:b/>
          <w:u w:val="single"/>
        </w:rPr>
        <w:t xml:space="preserve"> </w:t>
      </w:r>
      <w:r w:rsidRPr="004C71E8">
        <w:rPr>
          <w:rFonts w:eastAsia="Calibri"/>
          <w:b/>
          <w:iCs/>
          <w:highlight w:val="yellow"/>
          <w:u w:val="single"/>
          <w:bdr w:val="single" w:sz="8" w:space="0" w:color="auto"/>
        </w:rPr>
        <w:t>the general structural crisis of</w:t>
      </w:r>
      <w:r w:rsidRPr="00F2702D">
        <w:rPr>
          <w:rFonts w:eastAsia="Calibri"/>
          <w:b/>
          <w:iCs/>
          <w:u w:val="single"/>
          <w:bdr w:val="single" w:sz="8" w:space="0" w:color="auto"/>
        </w:rPr>
        <w:t xml:space="preserve"> the </w:t>
      </w:r>
      <w:r w:rsidRPr="004C71E8">
        <w:rPr>
          <w:rFonts w:eastAsia="Calibri"/>
          <w:b/>
          <w:iCs/>
          <w:highlight w:val="yellow"/>
          <w:u w:val="single"/>
          <w:bdr w:val="single" w:sz="8" w:space="0" w:color="auto"/>
        </w:rPr>
        <w:t>capitalistic institutions of social control</w:t>
      </w:r>
      <w:r w:rsidRPr="00F2702D">
        <w:rPr>
          <w:rFonts w:eastAsia="Calibri"/>
          <w:b/>
          <w:iCs/>
          <w:u w:val="single"/>
          <w:bdr w:val="single" w:sz="8" w:space="0" w:color="auto"/>
        </w:rPr>
        <w:t xml:space="preserve"> in their entirety</w:t>
      </w:r>
      <w:r w:rsidRPr="00F2702D">
        <w:rPr>
          <w:rFonts w:eastAsia="Calibri"/>
          <w:sz w:val="16"/>
        </w:rPr>
        <w:t xml:space="preserve">. Here the main point is that </w:t>
      </w:r>
      <w:r w:rsidRPr="00F2702D">
        <w:rPr>
          <w:rFonts w:eastAsia="Calibri"/>
          <w:b/>
          <w:iCs/>
          <w:u w:val="single"/>
          <w:bdr w:val="single" w:sz="8" w:space="0" w:color="auto"/>
        </w:rPr>
        <w:t xml:space="preserve">the </w:t>
      </w:r>
      <w:r w:rsidRPr="004C71E8">
        <w:rPr>
          <w:rFonts w:eastAsia="Calibri"/>
          <w:b/>
          <w:iCs/>
          <w:highlight w:val="yellow"/>
          <w:u w:val="single"/>
          <w:bdr w:val="single" w:sz="8" w:space="0" w:color="auto"/>
        </w:rPr>
        <w:t>institutions of capitalism are inherently violent</w:t>
      </w:r>
      <w:r w:rsidRPr="00F2702D">
        <w:rPr>
          <w:rFonts w:eastAsia="Calibri"/>
          <w:b/>
          <w:iCs/>
          <w:u w:val="single"/>
          <w:bdr w:val="single" w:sz="8" w:space="0" w:color="auto"/>
        </w:rPr>
        <w:t xml:space="preserve"> and aggressive: </w:t>
      </w:r>
      <w:r w:rsidRPr="004C71E8">
        <w:rPr>
          <w:rFonts w:eastAsia="Calibri"/>
          <w:b/>
          <w:iCs/>
          <w:highlight w:val="yellow"/>
          <w:u w:val="single"/>
          <w:bdr w:val="single" w:sz="8" w:space="0" w:color="auto"/>
        </w:rPr>
        <w:t>they are built on the fundamental premise of “war if</w:t>
      </w:r>
      <w:r w:rsidRPr="00F2702D">
        <w:rPr>
          <w:rFonts w:eastAsia="Calibri"/>
          <w:b/>
          <w:iCs/>
          <w:u w:val="single"/>
          <w:bdr w:val="single" w:sz="8" w:space="0" w:color="auto"/>
        </w:rPr>
        <w:t xml:space="preserve"> the </w:t>
      </w:r>
      <w:r w:rsidRPr="004C71E8">
        <w:rPr>
          <w:rFonts w:eastAsia="Calibri"/>
          <w:b/>
          <w:iCs/>
          <w:highlight w:val="yellow"/>
          <w:u w:val="single"/>
          <w:bdr w:val="single" w:sz="8" w:space="0" w:color="auto"/>
        </w:rPr>
        <w:t>‘normal’ methods of expansion fail</w:t>
      </w:r>
      <w:r w:rsidRPr="00F2702D">
        <w:rPr>
          <w:rFonts w:eastAsia="Calibri"/>
          <w:b/>
          <w:iCs/>
          <w:u w:val="single"/>
          <w:bdr w:val="single" w:sz="8" w:space="0" w:color="auto"/>
        </w:rPr>
        <w:t>.”</w:t>
      </w:r>
      <w:r w:rsidRPr="00F2702D">
        <w:rPr>
          <w:rFonts w:eastAsia="Calibri"/>
          <w:sz w:val="16"/>
        </w:rPr>
        <w:t xml:space="preserve"> (Besides, the periodic destruction—by whatever means, including the most violent ones—of overproduced capital is an inherent necessity of the “normal” functioning of this system: the vital condition of its recovery from crisis and depression.) The blind </w:t>
      </w:r>
      <w:r w:rsidRPr="00F2702D">
        <w:rPr>
          <w:rFonts w:eastAsia="Calibri"/>
          <w:b/>
          <w:u w:val="single"/>
        </w:rPr>
        <w:t>“natural law” of the market</w:t>
      </w:r>
      <w:r w:rsidRPr="00F2702D">
        <w:rPr>
          <w:rFonts w:eastAsia="Calibri"/>
          <w:sz w:val="16"/>
        </w:rPr>
        <w:t xml:space="preserve"> mechanism </w:t>
      </w:r>
      <w:r w:rsidRPr="00F2702D">
        <w:rPr>
          <w:rFonts w:eastAsia="Calibri"/>
          <w:b/>
          <w:u w:val="single"/>
        </w:rPr>
        <w:t>means</w:t>
      </w:r>
      <w:r w:rsidRPr="00F2702D">
        <w:rPr>
          <w:rFonts w:eastAsia="Calibri"/>
          <w:sz w:val="16"/>
        </w:rPr>
        <w:t xml:space="preserve"> that </w:t>
      </w:r>
      <w:r w:rsidRPr="00F2702D">
        <w:rPr>
          <w:rFonts w:eastAsia="Calibri"/>
          <w:b/>
          <w:u w:val="single"/>
        </w:rPr>
        <w:t>the grave social problems</w:t>
      </w:r>
      <w:r w:rsidRPr="00F2702D">
        <w:rPr>
          <w:rFonts w:eastAsia="Calibri"/>
          <w:sz w:val="16"/>
        </w:rPr>
        <w:t xml:space="preserve"> necessarily </w:t>
      </w:r>
      <w:r w:rsidRPr="00F2702D">
        <w:rPr>
          <w:rFonts w:eastAsia="Calibri"/>
          <w:b/>
          <w:u w:val="single"/>
        </w:rPr>
        <w:t>associated with capital</w:t>
      </w:r>
      <w:r w:rsidRPr="00F2702D">
        <w:rPr>
          <w:rFonts w:eastAsia="Calibri"/>
          <w:sz w:val="16"/>
        </w:rPr>
        <w:t xml:space="preserve"> production and concentration </w:t>
      </w:r>
      <w:r w:rsidRPr="00F2702D">
        <w:rPr>
          <w:rFonts w:eastAsia="Calibri"/>
          <w:b/>
          <w:u w:val="single"/>
        </w:rPr>
        <w:t>are never</w:t>
      </w:r>
      <w:r w:rsidRPr="00F2702D">
        <w:rPr>
          <w:rFonts w:eastAsia="Calibri"/>
          <w:sz w:val="16"/>
        </w:rPr>
        <w:t xml:space="preserve"> solved, only postponed, and indeed—since postponement cannot work indefinitely—transferred to the military plane. Thus </w:t>
      </w:r>
      <w:r w:rsidRPr="00F2702D">
        <w:rPr>
          <w:rFonts w:eastAsia="Calibri"/>
          <w:b/>
          <w:u w:val="single"/>
        </w:rPr>
        <w:t>the “sense” of the hierarchically structured institutions of capitalism is given in its ultimate reference to the violent “fighting out” of the issues, in the international arena</w:t>
      </w:r>
      <w:r w:rsidRPr="00F2702D">
        <w:rPr>
          <w:rFonts w:eastAsia="Calibri"/>
          <w:sz w:val="16"/>
        </w:rPr>
        <w:t xml:space="preserve">. For the socioeconomic units—following the inner logic of their development—grow bigger and bigger, and their problems and contradictions increasingly more intense and grave. Growth and expansion are immanent necessities of the capitalist system of production and when the local limits are reached there is no way out except by violently readjusting the prevailing relation of forces. The capitalist system of our times, however, has been decapitated through the removal of its ultimate sanction: an all-out war on its real or potential adversaries. </w:t>
      </w:r>
      <w:r w:rsidRPr="00F2702D">
        <w:rPr>
          <w:rFonts w:eastAsia="Calibri"/>
          <w:b/>
          <w:u w:val="single"/>
        </w:rPr>
        <w:t>Exporting internal violence is no longer possible on the required massive scale</w:t>
      </w:r>
      <w:r w:rsidRPr="00F2702D">
        <w:rPr>
          <w:rFonts w:eastAsia="Calibri"/>
          <w:sz w:val="16"/>
        </w:rPr>
        <w:t xml:space="preserve">. (Attempts at doing so on a limited scale—e.g. the Vietnam War—are no substitutes for the old mechanism and even accelerate the inevitable internal explosions by aggravating the inner contradictions of the system.) </w:t>
      </w:r>
      <w:r w:rsidRPr="00F2702D">
        <w:rPr>
          <w:rFonts w:eastAsia="Calibri"/>
          <w:b/>
          <w:u w:val="single"/>
        </w:rPr>
        <w:t>Nor is it possible to get away indefinitely with the ideological mystifications that represented the internal challenge of socialism: the only possible solution to the present crisis of social control, as an external confrontation: a “subversion” directed from abroad by a “monolithic” enemy</w:t>
      </w:r>
      <w:r w:rsidRPr="00F2702D">
        <w:rPr>
          <w:rFonts w:eastAsia="Calibri"/>
          <w:sz w:val="16"/>
        </w:rPr>
        <w:t xml:space="preserve">. </w:t>
      </w:r>
      <w:r w:rsidRPr="00F2702D">
        <w:rPr>
          <w:rFonts w:eastAsia="Calibri"/>
          <w:b/>
          <w:u w:val="single"/>
        </w:rPr>
        <w:t>For</w:t>
      </w:r>
      <w:r w:rsidRPr="00F2702D">
        <w:rPr>
          <w:rFonts w:eastAsia="Calibri"/>
          <w:sz w:val="16"/>
        </w:rPr>
        <w:t xml:space="preserve"> </w:t>
      </w:r>
      <w:r w:rsidRPr="00F2702D">
        <w:rPr>
          <w:rFonts w:eastAsia="Calibri"/>
          <w:b/>
          <w:u w:val="single"/>
        </w:rPr>
        <w:t>the</w:t>
      </w:r>
      <w:r w:rsidRPr="00F2702D">
        <w:rPr>
          <w:rFonts w:eastAsia="Calibri"/>
          <w:sz w:val="16"/>
        </w:rPr>
        <w:t xml:space="preserve"> </w:t>
      </w:r>
      <w:r w:rsidRPr="00F2702D">
        <w:rPr>
          <w:rFonts w:eastAsia="Calibri"/>
          <w:b/>
          <w:u w:val="single"/>
        </w:rPr>
        <w:t xml:space="preserve">first time in history </w:t>
      </w:r>
      <w:r w:rsidRPr="004C71E8">
        <w:rPr>
          <w:rFonts w:eastAsia="Calibri"/>
          <w:b/>
          <w:highlight w:val="yellow"/>
          <w:u w:val="single"/>
        </w:rPr>
        <w:t>capitalism is globally confronted with its own problems that cannot be</w:t>
      </w:r>
      <w:r w:rsidRPr="00F2702D">
        <w:rPr>
          <w:rFonts w:eastAsia="Calibri"/>
          <w:b/>
          <w:u w:val="single"/>
        </w:rPr>
        <w:t xml:space="preserve"> “postponed” much longer, nor indeed can they be </w:t>
      </w:r>
      <w:r w:rsidRPr="004C71E8">
        <w:rPr>
          <w:rFonts w:eastAsia="Calibri"/>
          <w:b/>
          <w:highlight w:val="yellow"/>
          <w:u w:val="single"/>
        </w:rPr>
        <w:t>transferred</w:t>
      </w:r>
      <w:r w:rsidRPr="00F2702D">
        <w:rPr>
          <w:rFonts w:eastAsia="Calibri"/>
          <w:b/>
          <w:u w:val="single"/>
        </w:rPr>
        <w:t xml:space="preserve"> to the military plane in order to be “exported” in the form of an all-out war.</w:t>
      </w:r>
    </w:p>
    <w:p w:rsidR="00144F62" w:rsidRPr="00F2702D" w:rsidRDefault="00144F62" w:rsidP="00144F62"/>
    <w:p w:rsidR="00144F62" w:rsidRDefault="00144F62" w:rsidP="00144F62">
      <w:pPr>
        <w:pStyle w:val="Heading3"/>
        <w:rPr>
          <w:rFonts w:asciiTheme="minorHAnsi" w:eastAsia="Cambria" w:hAnsiTheme="minorHAnsi" w:cstheme="minorHAnsi"/>
        </w:rPr>
      </w:pPr>
      <w:r>
        <w:rPr>
          <w:rFonts w:asciiTheme="minorHAnsi" w:eastAsia="Cambria" w:hAnsiTheme="minorHAnsi" w:cstheme="minorHAnsi"/>
        </w:rPr>
        <w:t>Impact Calc --- Wilderson</w:t>
      </w:r>
    </w:p>
    <w:p w:rsidR="00144F62" w:rsidRPr="00857E3E" w:rsidRDefault="00144F62" w:rsidP="00144F62"/>
    <w:p w:rsidR="00144F62" w:rsidRPr="007B6444" w:rsidRDefault="00144F62" w:rsidP="00144F62">
      <w:pPr>
        <w:keepNext/>
        <w:keepLines/>
        <w:spacing w:before="40" w:after="0"/>
        <w:outlineLvl w:val="3"/>
        <w:rPr>
          <w:rFonts w:asciiTheme="minorHAnsi" w:eastAsia="MS Gothic" w:hAnsiTheme="minorHAnsi" w:cstheme="minorHAnsi"/>
          <w:b/>
          <w:iCs/>
          <w:sz w:val="26"/>
        </w:rPr>
      </w:pPr>
      <w:r w:rsidRPr="007B6444">
        <w:rPr>
          <w:rFonts w:asciiTheme="minorHAnsi" w:eastAsia="MS Gothic" w:hAnsiTheme="minorHAnsi" w:cstheme="minorHAnsi"/>
          <w:b/>
          <w:iCs/>
          <w:sz w:val="26"/>
        </w:rPr>
        <w:t>Settler colonialism turns any impact calculus because how you understand value and ethical calculus are all ontologically dependent on Native genocide. The genocide of the Native clears the way for intra-Settler discussions of ethical value. To be alive is to stand upon this Indian burial ground we call the world</w:t>
      </w:r>
    </w:p>
    <w:p w:rsidR="00144F62" w:rsidRPr="007B6444" w:rsidRDefault="00144F62" w:rsidP="00144F62">
      <w:pPr>
        <w:rPr>
          <w:rFonts w:asciiTheme="minorHAnsi" w:eastAsia="Cambria" w:hAnsiTheme="minorHAnsi" w:cstheme="minorHAnsi"/>
        </w:rPr>
      </w:pPr>
      <w:r w:rsidRPr="0061286C">
        <w:rPr>
          <w:rFonts w:asciiTheme="minorHAnsi" w:eastAsia="Cambria" w:hAnsiTheme="minorHAnsi" w:cstheme="minorHAnsi"/>
          <w:b/>
          <w:bCs/>
          <w:sz w:val="26"/>
          <w:u w:val="single"/>
        </w:rPr>
        <w:t>Wilderson 10</w:t>
      </w:r>
      <w:r w:rsidRPr="007B6444">
        <w:rPr>
          <w:rFonts w:asciiTheme="minorHAnsi" w:eastAsia="Cambria" w:hAnsiTheme="minorHAnsi" w:cstheme="minorHAnsi"/>
        </w:rPr>
        <w:t xml:space="preserve"> (Frank, </w:t>
      </w:r>
      <w:r w:rsidRPr="007B6444">
        <w:rPr>
          <w:rFonts w:asciiTheme="minorHAnsi" w:eastAsia="Cambria" w:hAnsiTheme="minorHAnsi" w:cstheme="minorHAnsi"/>
          <w:i/>
        </w:rPr>
        <w:t>Red, White, and Black: Cinema and the Structure of U.S. Antagonisms</w:t>
      </w:r>
      <w:r w:rsidRPr="007B6444">
        <w:rPr>
          <w:rFonts w:asciiTheme="minorHAnsi" w:eastAsia="Cambria" w:hAnsiTheme="minorHAnsi" w:cstheme="minorHAnsi"/>
        </w:rPr>
        <w:t xml:space="preserve">, pp. 213-217) </w:t>
      </w:r>
      <w:r w:rsidRPr="0061286C">
        <w:rPr>
          <w:rFonts w:asciiTheme="minorHAnsi" w:eastAsia="Calibri" w:hAnsiTheme="minorHAnsi" w:cstheme="minorHAnsi"/>
        </w:rPr>
        <w:t>//pyrex ultra</w:t>
      </w:r>
    </w:p>
    <w:p w:rsidR="00144F62" w:rsidRPr="007B6444" w:rsidRDefault="00144F62" w:rsidP="00144F62">
      <w:pPr>
        <w:rPr>
          <w:rFonts w:asciiTheme="minorHAnsi" w:eastAsia="Cambria" w:hAnsiTheme="minorHAnsi" w:cstheme="minorHAnsi"/>
          <w:sz w:val="12"/>
        </w:rPr>
      </w:pPr>
      <w:r w:rsidRPr="004C71E8">
        <w:rPr>
          <w:rFonts w:asciiTheme="minorHAnsi" w:eastAsia="Cambria" w:hAnsiTheme="minorHAnsi" w:cstheme="minorHAnsi"/>
          <w:b/>
          <w:highlight w:val="yellow"/>
          <w:u w:val="single"/>
        </w:rPr>
        <w:t>A semiotics of loss cannot be reconciled with a semiotics of genocide</w:t>
      </w:r>
      <w:r w:rsidRPr="007B6444">
        <w:rPr>
          <w:rFonts w:asciiTheme="minorHAnsi" w:eastAsia="Cambria" w:hAnsiTheme="minorHAnsi" w:cstheme="minorHAnsi"/>
          <w:sz w:val="12"/>
        </w:rPr>
        <w:t xml:space="preserve"> (provided genocide could even be apprehended through a semiotics, and there is no evidence that it can) </w:t>
      </w:r>
      <w:r w:rsidRPr="004C71E8">
        <w:rPr>
          <w:rFonts w:asciiTheme="minorHAnsi" w:eastAsia="Cambria" w:hAnsiTheme="minorHAnsi" w:cstheme="minorHAnsi"/>
          <w:b/>
          <w:highlight w:val="yellow"/>
          <w:u w:val="single"/>
        </w:rPr>
        <w:t>because semiotics implies the possibility of narrative</w:t>
      </w:r>
      <w:r w:rsidRPr="0061286C">
        <w:rPr>
          <w:rFonts w:asciiTheme="minorHAnsi" w:eastAsia="Cambria" w:hAnsiTheme="minorHAnsi" w:cstheme="minorHAnsi"/>
          <w:b/>
          <w:u w:val="single"/>
        </w:rPr>
        <w:t>; and narrative implies the possibility of both a subject of speech and a speaking subject. Genocide</w:t>
      </w:r>
      <w:r w:rsidRPr="007B6444">
        <w:rPr>
          <w:rFonts w:asciiTheme="minorHAnsi" w:eastAsia="Cambria" w:hAnsiTheme="minorHAnsi" w:cstheme="minorHAnsi"/>
          <w:sz w:val="12"/>
        </w:rPr>
        <w:t>, however, h</w:t>
      </w:r>
      <w:r w:rsidRPr="0061286C">
        <w:rPr>
          <w:rFonts w:asciiTheme="minorHAnsi" w:eastAsia="Cambria" w:hAnsiTheme="minorHAnsi" w:cstheme="minorHAnsi"/>
          <w:b/>
          <w:u w:val="single"/>
        </w:rPr>
        <w:t>as no speaking subject; as such it has no narrative.</w:t>
      </w:r>
      <w:r w:rsidRPr="007B6444">
        <w:rPr>
          <w:rFonts w:asciiTheme="minorHAnsi" w:eastAsia="Cambria" w:hAnsiTheme="minorHAnsi" w:cstheme="minorHAnsi"/>
          <w:sz w:val="12"/>
        </w:rPr>
        <w:t xml:space="preserve"> It can only be apprehended by way of a narrative about something that it is not—such as sovereignty. (This is why a number of Jewish holocaust films end up—or begin—in Israel: the impossible semiotics of genocide must be compensated for by way of a gesture of coherence, even if that coherence distracts the spectator from the topic at hand.) No single film could represent the clearing of a hemisphere. And no hemisphere, let alone a country, could maintain egoic consolidation of its psychic coordinates under the weight of the number and kind of films that it would take to even attempt to represent the clearing as a verb. Though </w:t>
      </w:r>
      <w:r w:rsidRPr="004C71E8">
        <w:rPr>
          <w:rFonts w:asciiTheme="minorHAnsi" w:eastAsia="Cambria" w:hAnsiTheme="minorHAnsi" w:cstheme="minorHAnsi"/>
          <w:b/>
          <w:highlight w:val="yellow"/>
          <w:u w:val="single"/>
        </w:rPr>
        <w:t>it is precisely the impossible “narrative” of genocide that positions the “Savage,” ensembles of questions that could elaborate more or less coherent ethical dilemmas regarding genocide</w:t>
      </w:r>
      <w:r w:rsidRPr="007B6444">
        <w:rPr>
          <w:rFonts w:asciiTheme="minorHAnsi" w:eastAsia="Cambria" w:hAnsiTheme="minorHAnsi" w:cstheme="minorHAnsi"/>
          <w:sz w:val="12"/>
        </w:rPr>
        <w:t>—even if a coherent story of genocide could not be told—</w:t>
      </w:r>
      <w:r w:rsidRPr="004C71E8">
        <w:rPr>
          <w:rFonts w:asciiTheme="minorHAnsi" w:eastAsia="Cambria" w:hAnsiTheme="minorHAnsi" w:cstheme="minorHAnsi"/>
          <w:b/>
          <w:highlight w:val="yellow"/>
          <w:u w:val="single"/>
        </w:rPr>
        <w:t>are often managed, constrained, marginalized, are disavowed within political discourse</w:t>
      </w:r>
      <w:r w:rsidRPr="007B6444">
        <w:rPr>
          <w:rFonts w:asciiTheme="minorHAnsi" w:eastAsia="Cambria" w:hAnsiTheme="minorHAnsi" w:cstheme="minorHAnsi"/>
          <w:sz w:val="12"/>
        </w:rPr>
        <w:t xml:space="preserve">, meta-commentaries on ontology, and the cinema of Native Americans. Skins’ simultaneous elaboration of and uneasiness with Mogie Yellow Lodge is emblematic of how this management, constraint, marginalization, and disavowal are rendered cinematically. </w:t>
      </w:r>
      <w:r w:rsidRPr="004C71E8">
        <w:rPr>
          <w:rFonts w:asciiTheme="minorHAnsi" w:eastAsia="Cambria" w:hAnsiTheme="minorHAnsi" w:cstheme="minorHAnsi"/>
          <w:b/>
          <w:iCs/>
          <w:highlight w:val="yellow"/>
          <w:u w:val="single"/>
          <w:bdr w:val="single" w:sz="8" w:space="0" w:color="auto"/>
        </w:rPr>
        <w:t>Mogie’s surrealist demand, “send me a big…fat woman …[to] cover up all the cracks in my shack,” goes to the heart of the matter. Red flesh can only be restored, ethically, through the destruction of White bodies, because the corporeality of the indigenous has been consumed by and gone into the making of the Settler’s corporeality.</w:t>
      </w:r>
      <w:r w:rsidRPr="0061286C">
        <w:rPr>
          <w:rFonts w:asciiTheme="minorHAnsi" w:eastAsia="Cambria" w:hAnsiTheme="minorHAnsi" w:cstheme="minorHAnsi"/>
          <w:b/>
          <w:iCs/>
          <w:u w:val="single"/>
          <w:bdr w:val="single" w:sz="8" w:space="0" w:color="auto"/>
        </w:rPr>
        <w:t xml:space="preserve"> Mogie wants what he has lost; not just his labor power, not just his language or land, but the raw material of his flesh. And, like most “grassroots Indians,” he knows precisely where it went—into the Settler’s “body”—and thus he knows precisely from where to repossess it.</w:t>
      </w:r>
      <w:r w:rsidRPr="0061286C">
        <w:rPr>
          <w:rFonts w:asciiTheme="minorHAnsi" w:eastAsia="Cambria" w:hAnsiTheme="minorHAnsi" w:cstheme="minorHAnsi"/>
          <w:b/>
          <w:u w:val="single"/>
        </w:rPr>
        <w:t xml:space="preserve"> </w:t>
      </w:r>
      <w:r w:rsidRPr="007B6444">
        <w:rPr>
          <w:rFonts w:asciiTheme="minorHAnsi" w:eastAsia="Cambria" w:hAnsiTheme="minorHAnsi" w:cstheme="minorHAnsi"/>
          <w:sz w:val="12"/>
        </w:rPr>
        <w:t xml:space="preserve">Though Mogie’s shack is small, we know from earlier scenes that it has at least two rooms. Therefore, to stretch a White woman across its interior, window-to-window, wall-to-wall, corner-to-corner, and then stretch her across the door, would be to reconfigure her body into grotesque and unrecognizable dimensions. </w:t>
      </w:r>
      <w:r w:rsidRPr="0061286C">
        <w:rPr>
          <w:rFonts w:asciiTheme="minorHAnsi" w:eastAsia="Cambria" w:hAnsiTheme="minorHAnsi" w:cstheme="minorHAnsi"/>
          <w:b/>
          <w:u w:val="single"/>
        </w:rPr>
        <w:t>There are serious doubts as to whether a White woman</w:t>
      </w:r>
      <w:r w:rsidRPr="007B6444">
        <w:rPr>
          <w:rFonts w:asciiTheme="minorHAnsi" w:eastAsia="Cambria" w:hAnsiTheme="minorHAnsi" w:cstheme="minorHAnsi"/>
          <w:sz w:val="12"/>
        </w:rPr>
        <w:t xml:space="preserve">, even as large a White woman as Mogie Yellow Lodge is demanding from the President, “the Great White Father in Washington,” </w:t>
      </w:r>
      <w:r w:rsidRPr="0061286C">
        <w:rPr>
          <w:rFonts w:asciiTheme="minorHAnsi" w:eastAsia="Cambria" w:hAnsiTheme="minorHAnsi" w:cstheme="minorHAnsi"/>
          <w:b/>
          <w:u w:val="single"/>
        </w:rPr>
        <w:t xml:space="preserve">would survive such an ordeal. Imagine such a demand being made, such wallpapering taking place, en mass, on a scale which even Mogie’s inebriated imagination has not yet grasped. </w:t>
      </w:r>
      <w:r w:rsidRPr="007B6444">
        <w:rPr>
          <w:rFonts w:asciiTheme="minorHAnsi" w:eastAsia="Cambria" w:hAnsiTheme="minorHAnsi" w:cstheme="minorHAnsi"/>
          <w:sz w:val="12"/>
        </w:rPr>
        <w:t xml:space="preserve">[General Andrew Jackson] instructed his troops to cut the noses of the corpses so that no one would be able to challenge the body count. They had bushel baskets full of noses that they brought back. This [practice] got him elected President. [He] campaigned on the basis that he had never met a recalcitrant Indian that he had not killed and never killed an Indian that he had not scalped and that anybody who wanted to question the validity of what he was saying was invited to tea in his parlor that evening so he could display the scalps and prove his point. [He] rode with a saddle bridle made out of the skin of an opposing Indian leader. This is the President of the United States. (Churchill: Book Tour Speech July 31, 2004) One begins to see how wallpapering or insulating one’s room not with “bushel baskets” of White female skin but with even one White woman is simply out of the question. </w:t>
      </w:r>
      <w:r w:rsidRPr="0061286C">
        <w:rPr>
          <w:rFonts w:asciiTheme="minorHAnsi" w:eastAsia="Cambria" w:hAnsiTheme="minorHAnsi" w:cstheme="minorHAnsi"/>
          <w:b/>
          <w:u w:val="single"/>
        </w:rPr>
        <w:t>Mogie’s demand</w:t>
      </w:r>
      <w:r w:rsidRPr="007B6444">
        <w:rPr>
          <w:rFonts w:asciiTheme="minorHAnsi" w:eastAsia="Cambria" w:hAnsiTheme="minorHAnsi" w:cstheme="minorHAnsi"/>
          <w:sz w:val="12"/>
        </w:rPr>
        <w:t xml:space="preserve">, then, </w:t>
      </w:r>
      <w:r w:rsidRPr="0061286C">
        <w:rPr>
          <w:rFonts w:asciiTheme="minorHAnsi" w:eastAsia="Cambria" w:hAnsiTheme="minorHAnsi" w:cstheme="minorHAnsi"/>
          <w:b/>
          <w:u w:val="single"/>
        </w:rPr>
        <w:t>is laughed off—managed, constrained, marginalized</w:t>
      </w:r>
      <w:r w:rsidRPr="007B6444">
        <w:rPr>
          <w:rFonts w:asciiTheme="minorHAnsi" w:eastAsia="Cambria" w:hAnsiTheme="minorHAnsi" w:cstheme="minorHAnsi"/>
          <w:sz w:val="12"/>
        </w:rPr>
        <w:t xml:space="preserve">—by the script. “Hey, ya wanna see me piss in my pants?” are the words he is made to utter next. Words portrayed as the surreal ruminations of an Indian who has reached the end of his inebriated tether, and not as the wisdom of a man who could lead his people. </w:t>
      </w:r>
      <w:r w:rsidRPr="0061286C">
        <w:rPr>
          <w:rFonts w:asciiTheme="minorHAnsi" w:eastAsia="Cambria" w:hAnsiTheme="minorHAnsi" w:cstheme="minorHAnsi"/>
          <w:b/>
          <w:u w:val="single"/>
        </w:rPr>
        <w:t xml:space="preserve">The film is nervous in the face of Mogie’s demand not because of its absurdity but because of its authority. But Mogie is demanding no more of the Great White Father, no more of civil society, than he has already given. In fact, he is demanding less. </w:t>
      </w:r>
      <w:r w:rsidRPr="007B6444">
        <w:rPr>
          <w:rFonts w:asciiTheme="minorHAnsi" w:eastAsia="Cambria" w:hAnsiTheme="minorHAnsi" w:cstheme="minorHAnsi"/>
          <w:sz w:val="12"/>
        </w:rPr>
        <w:t xml:space="preserve">His surrealism indicates a qualitatively similar ontological relationship between the Red and the White as exists between the Black and the White. The Middle Passage turns, for example, Ashanti spatial and temporal capacity into spatial and temporal incapacity—a body into flesh. This process begins as early as the 1200s for the Slave. lxxvi By the 1530s, Modernity is more self-conscious of its coordinates, and </w:t>
      </w:r>
      <w:r w:rsidRPr="004C71E8">
        <w:rPr>
          <w:rFonts w:asciiTheme="minorHAnsi" w:eastAsia="Cambria" w:hAnsiTheme="minorHAnsi" w:cstheme="minorHAnsi"/>
          <w:b/>
          <w:highlight w:val="yellow"/>
          <w:u w:val="single"/>
        </w:rPr>
        <w:t>Whiteness begins its ontological consolidation and negative knowledge of itself by turning</w:t>
      </w:r>
      <w:r w:rsidRPr="007B6444">
        <w:rPr>
          <w:rFonts w:asciiTheme="minorHAnsi" w:eastAsia="Cambria" w:hAnsiTheme="minorHAnsi" w:cstheme="minorHAnsi"/>
          <w:sz w:val="12"/>
        </w:rPr>
        <w:t xml:space="preserve"> (part of) </w:t>
      </w:r>
      <w:r w:rsidRPr="004C71E8">
        <w:rPr>
          <w:rFonts w:asciiTheme="minorHAnsi" w:eastAsia="Cambria" w:hAnsiTheme="minorHAnsi" w:cstheme="minorHAnsi"/>
          <w:b/>
          <w:highlight w:val="yellow"/>
          <w:u w:val="single"/>
        </w:rPr>
        <w:t>the Aztec body</w:t>
      </w:r>
      <w:r w:rsidRPr="007B6444">
        <w:rPr>
          <w:rFonts w:asciiTheme="minorHAnsi" w:eastAsia="Cambria" w:hAnsiTheme="minorHAnsi" w:cstheme="minorHAnsi"/>
          <w:sz w:val="12"/>
        </w:rPr>
        <w:t xml:space="preserve">, for example, </w:t>
      </w:r>
      <w:r w:rsidRPr="004C71E8">
        <w:rPr>
          <w:rFonts w:asciiTheme="minorHAnsi" w:eastAsia="Cambria" w:hAnsiTheme="minorHAnsi" w:cstheme="minorHAnsi"/>
          <w:b/>
          <w:highlight w:val="yellow"/>
          <w:u w:val="single"/>
        </w:rPr>
        <w:t>into Indian flesh</w:t>
      </w:r>
      <w:r w:rsidRPr="007B6444">
        <w:rPr>
          <w:rFonts w:asciiTheme="minorHAnsi" w:eastAsia="Cambria" w:hAnsiTheme="minorHAnsi" w:cstheme="minorHAnsi"/>
          <w:sz w:val="12"/>
        </w:rPr>
        <w:t xml:space="preserve"> (Judy (Dis)Forming the American Canon 81). </w:t>
      </w:r>
      <w:r w:rsidRPr="004C71E8">
        <w:rPr>
          <w:rFonts w:asciiTheme="minorHAnsi" w:eastAsia="Cambria" w:hAnsiTheme="minorHAnsi" w:cstheme="minorHAnsi"/>
          <w:b/>
          <w:iCs/>
          <w:highlight w:val="yellow"/>
          <w:u w:val="single"/>
          <w:bdr w:val="single" w:sz="8" w:space="0" w:color="auto"/>
        </w:rPr>
        <w:t>In this moment the White body completes itself and proceeds to lay the groundwork for the intra-Settler ensemble of questions foundational to its ethical dilemmas</w:t>
      </w:r>
      <w:r w:rsidRPr="0061286C">
        <w:rPr>
          <w:rFonts w:asciiTheme="minorHAnsi" w:eastAsia="Cambria" w:hAnsiTheme="minorHAnsi" w:cstheme="minorHAnsi"/>
          <w:b/>
          <w:u w:val="single"/>
        </w:rPr>
        <w:t xml:space="preserve"> (i.e., Marxism, feminism, psychoanalysis). In the final analysis, Settler ontology is guaranteed by way of a negative knowledge of what it is not, rather than by way of its positive claims of what it is. Ontological Whiteness is secured not through its cultural, economic, or gendered identities; but by the fact that it cannot be known (positioned) by genocide </w:t>
      </w:r>
      <w:r w:rsidRPr="007B6444">
        <w:rPr>
          <w:rFonts w:asciiTheme="minorHAnsi" w:eastAsia="Cambria" w:hAnsiTheme="minorHAnsi" w:cstheme="minorHAnsi"/>
          <w:sz w:val="12"/>
        </w:rPr>
        <w:t xml:space="preserve">(or by Accumulation and Fungibility). This negative knowledge has its pleasures… [Unlike Jackson’s army of the early 19 th century, the 16 th century Dutch] didn’t take the noses and they didn’t take the scalps. They took whole heads because they wanted to identify the fact that they had eradicated the entire leadership of the opposition. They brought the heads back to the central square in New Amsterdam [now Manhattan] where the citizenry began to celebrate. They turned it into a sport. People who had participated in the expedition had themselves a jolly game of kick ball using the heads and the citizenry sat around and cheered…(Churchill 7/31/04) …has a sense of affilial inclusion and filial longevity… [In 1864, the 3 rd Regiment of the U.S. Calvary] returned to Denver [Colorado] with their trophies [the vaginas of Native American women stapled to the front of their hats] and held a triumphal parade. [They] proceeded down Larimore Street…and the good citizenry stood up and cheered wildly...[T]he Rocky Mountain News [described it as] “an unparalleled feat of martial prowess that would live forever in the annals of the history and nobility of the race.” (7/31/04) …has a capacity for territorial integrity… Scalp bounties…were officially claimed bounties that were placed on Indians in every antecedent colony in the Eastern Seaboard—French, English, and Spanish. I don’t know about the Dutch. They killed all the Indians around before they had the chance to need a bounty. But from the antecedent colonies this law transferred to every state and territory in forty-eight contiguous states. (7/31/04) …that is, it has the capacity to transform Clearing from a verb into Clearing as a noun… Every [state in the union] placed a bounty on Indians, any Indians, all Indians. [For example in the] Pennsylvania colony in the 1740s, the bounty [was] forty pounds sterling for proof of death of an adult male Indian. That proof of death being in the form of a scalp or a bloody red skin…Proof of death in that form got the bearer of the proof forty pounds sterling. Forty pounds sterling in the 1740s was equivalent to the annual wage of your average farmer. This is big business. Twenty pounds sterling would be paid for proof of death in the same form of an adult female. Ten pounds sterling for proof of death of a child, a child being defined as human being of either sex under ten years of age down to and, yes, including the fetus…In Texas this law was not rescinded until 1887, [when] the debate in the Texas legislature concluded that there was no reason to continue because there was no long sufficient numbers of living Indians in the entire state of Texas to warrant the continuation of it. It had accomplished its purpose. (7/31/04) …and just like that, Little Baby Civil Society was walking on its own two feet. To Grown-up Civil Society (Mogie’s “Great White Father in Washington”) </w:t>
      </w:r>
      <w:r w:rsidRPr="0061286C">
        <w:rPr>
          <w:rFonts w:asciiTheme="minorHAnsi" w:eastAsia="Cambria" w:hAnsiTheme="minorHAnsi" w:cstheme="minorHAnsi"/>
          <w:b/>
          <w:u w:val="single"/>
        </w:rPr>
        <w:t>Mogie Yellow Lodge submits his own “personal” genocide reparations bill. A bill that accounts for the perfect symmetry through which Whiteness has formed a body (from the genitals to the body politic) out of “Savage” flesh. The symmetry’s perfection becomes clear when one realizes that today’s 1.6%-to-80.6%, “Savage”-to-Settler ratio is a pure inversion of the sixteenth century’s “Savage” to Settler ratio.</w:t>
      </w:r>
      <w:r w:rsidRPr="007B6444">
        <w:rPr>
          <w:rFonts w:asciiTheme="minorHAnsi" w:eastAsia="Cambria" w:hAnsiTheme="minorHAnsi" w:cstheme="minorHAnsi"/>
          <w:sz w:val="12"/>
        </w:rPr>
        <w:t xml:space="preserve"> lxxvii “Send me a big woman. A fat woman! So that when I sleep with her she’ll cover up all the cracks in my shack and stop the wind from blowing through” is a demand so ethically pure that the film finds it unbearable and, as such, is unable (unwilling?) to let Mogie state it without irony. And yet, Mogie’s outbursts like this—“outbursts” because they are generally infrequent and contained by pity or humor—are the few moments when the film engages the ethical dilemmas of the Settler/“Savage” antagonism (genocide and its impossible semiotics) instead of the ethical dilemmas of the Settler/“Savage” conflict (sovereignty and its semiotics of loss). Again, </w:t>
      </w:r>
      <w:r w:rsidRPr="004C71E8">
        <w:rPr>
          <w:rFonts w:asciiTheme="minorHAnsi" w:eastAsia="Cambria" w:hAnsiTheme="minorHAnsi" w:cstheme="minorHAnsi"/>
          <w:b/>
          <w:highlight w:val="yellow"/>
          <w:u w:val="single"/>
        </w:rPr>
        <w:t>it is not that Mogie’s demand is absurd and unethical, but rather that it is a demand so pure in its ethicality that it threatens the quotidian prohibitions which, in Modernity, constrain ethics. The demand is far too ethical</w:t>
      </w:r>
      <w:r w:rsidRPr="0061286C">
        <w:rPr>
          <w:rFonts w:asciiTheme="minorHAnsi" w:eastAsia="Cambria" w:hAnsiTheme="minorHAnsi" w:cstheme="minorHAnsi"/>
          <w:b/>
          <w:u w:val="single"/>
        </w:rPr>
        <w:t xml:space="preserve"> </w:t>
      </w:r>
      <w:r w:rsidRPr="007B6444">
        <w:rPr>
          <w:rFonts w:asciiTheme="minorHAnsi" w:eastAsia="Cambria" w:hAnsiTheme="minorHAnsi" w:cstheme="minorHAnsi"/>
          <w:sz w:val="12"/>
        </w:rPr>
        <w:t>for the film to embrace and elaborate at the level of narrative. It is a demand that must be policed by sovereign powers. Exploring Skins’ cinematic strategies reveals this containment as an effort to manage the spectator’s interpellation by the dilemmas of Mogie’s ruination and by they demand that ushers forth from his “flesh.”</w:t>
      </w:r>
    </w:p>
    <w:p w:rsidR="00144F62" w:rsidRDefault="00144F62" w:rsidP="00144F62">
      <w:pPr>
        <w:pStyle w:val="Heading3"/>
        <w:rPr>
          <w:rFonts w:asciiTheme="minorHAnsi" w:eastAsia="Cambria" w:hAnsiTheme="minorHAnsi" w:cstheme="minorHAnsi"/>
        </w:rPr>
      </w:pPr>
      <w:r>
        <w:rPr>
          <w:rFonts w:asciiTheme="minorHAnsi" w:eastAsia="Cambria" w:hAnsiTheme="minorHAnsi" w:cstheme="minorHAnsi"/>
        </w:rPr>
        <w:t>Impact Calc --- A2: X o/w</w:t>
      </w:r>
    </w:p>
    <w:p w:rsidR="00144F62" w:rsidRPr="00F963A2" w:rsidRDefault="00144F62" w:rsidP="00144F62">
      <w:pPr>
        <w:keepNext/>
        <w:keepLines/>
        <w:spacing w:before="40" w:after="0"/>
        <w:contextualSpacing/>
        <w:outlineLvl w:val="3"/>
        <w:rPr>
          <w:rFonts w:asciiTheme="minorHAnsi" w:eastAsia="Times New Roman" w:hAnsiTheme="minorHAnsi" w:cstheme="minorHAnsi"/>
          <w:b/>
          <w:iCs/>
          <w:sz w:val="26"/>
        </w:rPr>
      </w:pPr>
      <w:r w:rsidRPr="00F963A2">
        <w:rPr>
          <w:rFonts w:asciiTheme="minorHAnsi" w:eastAsia="Times New Roman" w:hAnsiTheme="minorHAnsi" w:cstheme="minorHAnsi"/>
          <w:b/>
          <w:iCs/>
          <w:sz w:val="26"/>
        </w:rPr>
        <w:t>Threats of extinction are a white settler-colonialist fantasy that you should ignore in your decision calculus</w:t>
      </w:r>
    </w:p>
    <w:p w:rsidR="00144F62" w:rsidRPr="00F963A2" w:rsidRDefault="00144F62" w:rsidP="00144F62">
      <w:pPr>
        <w:contextualSpacing/>
        <w:rPr>
          <w:rFonts w:asciiTheme="minorHAnsi" w:eastAsia="Calibri" w:hAnsiTheme="minorHAnsi" w:cstheme="minorHAnsi"/>
        </w:rPr>
      </w:pPr>
      <w:r w:rsidRPr="00E252F7">
        <w:rPr>
          <w:rStyle w:val="Style13ptBold"/>
        </w:rPr>
        <w:t>Dalley, 18</w:t>
      </w:r>
      <w:r>
        <w:rPr>
          <w:rFonts w:asciiTheme="minorHAnsi" w:eastAsia="Calibri" w:hAnsiTheme="minorHAnsi" w:cstheme="minorHAnsi"/>
          <w:b/>
          <w:bCs/>
          <w:sz w:val="26"/>
        </w:rPr>
        <w:t xml:space="preserve"> </w:t>
      </w:r>
      <w:r w:rsidRPr="00F963A2">
        <w:rPr>
          <w:rFonts w:asciiTheme="minorHAnsi" w:eastAsia="Calibri" w:hAnsiTheme="minorHAnsi" w:cstheme="minorHAnsi"/>
        </w:rPr>
        <w:t>(Hamish, professor at Daemen College, “The deaths of settler colonialism: extinction as a metaphor of decolonization in contemporary settler literature”, Settler Colonial Studies Vol 8 No 1)</w:t>
      </w:r>
      <w:r>
        <w:rPr>
          <w:rFonts w:asciiTheme="minorHAnsi" w:eastAsia="Calibri" w:hAnsiTheme="minorHAnsi" w:cstheme="minorHAnsi"/>
        </w:rPr>
        <w:t>xx-xx-2018 //pyrex ultra</w:t>
      </w:r>
    </w:p>
    <w:p w:rsidR="00144F62" w:rsidRPr="00F963A2" w:rsidRDefault="00144F62" w:rsidP="00144F62">
      <w:pPr>
        <w:contextualSpacing/>
        <w:rPr>
          <w:rFonts w:asciiTheme="minorHAnsi" w:eastAsia="Calibri" w:hAnsiTheme="minorHAnsi" w:cstheme="minorHAnsi"/>
          <w:sz w:val="8"/>
        </w:rPr>
      </w:pPr>
      <w:r w:rsidRPr="004C71E8">
        <w:rPr>
          <w:rFonts w:asciiTheme="minorHAnsi" w:eastAsia="Calibri" w:hAnsiTheme="minorHAnsi" w:cstheme="minorHAnsi"/>
          <w:b/>
          <w:iCs/>
          <w:highlight w:val="yellow"/>
          <w:u w:val="single"/>
        </w:rPr>
        <w:t>Settlers love to contemplate</w:t>
      </w:r>
      <w:r w:rsidRPr="00F963A2">
        <w:rPr>
          <w:rFonts w:asciiTheme="minorHAnsi" w:eastAsia="Calibri" w:hAnsiTheme="minorHAnsi" w:cstheme="minorHAnsi"/>
          <w:b/>
          <w:iCs/>
          <w:u w:val="single"/>
        </w:rPr>
        <w:t xml:space="preserve"> the possibility of </w:t>
      </w:r>
      <w:r w:rsidRPr="004C71E8">
        <w:rPr>
          <w:rFonts w:asciiTheme="minorHAnsi" w:eastAsia="Calibri" w:hAnsiTheme="minorHAnsi" w:cstheme="minorHAnsi"/>
          <w:b/>
          <w:iCs/>
          <w:highlight w:val="yellow"/>
          <w:u w:val="single"/>
        </w:rPr>
        <w:t>their own extinction</w:t>
      </w:r>
      <w:r w:rsidRPr="00F963A2">
        <w:rPr>
          <w:rFonts w:asciiTheme="minorHAnsi" w:eastAsia="Calibri" w:hAnsiTheme="minorHAnsi" w:cstheme="minorHAnsi"/>
          <w:sz w:val="8"/>
        </w:rPr>
        <w:t xml:space="preserve">; to read many contemporary literary representations of settler colonialism is to find settlers strangely satisfied in dreaming of ends that never come. </w:t>
      </w:r>
      <w:r w:rsidRPr="004C71E8">
        <w:rPr>
          <w:rFonts w:asciiTheme="minorHAnsi" w:eastAsia="Calibri" w:hAnsiTheme="minorHAnsi" w:cstheme="minorHAnsi"/>
          <w:highlight w:val="yellow"/>
          <w:u w:val="single"/>
        </w:rPr>
        <w:t>This</w:t>
      </w:r>
      <w:r w:rsidRPr="00F963A2">
        <w:rPr>
          <w:rFonts w:asciiTheme="minorHAnsi" w:eastAsia="Calibri" w:hAnsiTheme="minorHAnsi" w:cstheme="minorHAnsi"/>
          <w:u w:val="single"/>
        </w:rPr>
        <w:t xml:space="preserve"> tendency </w:t>
      </w:r>
      <w:r w:rsidRPr="004C71E8">
        <w:rPr>
          <w:rFonts w:asciiTheme="minorHAnsi" w:eastAsia="Calibri" w:hAnsiTheme="minorHAnsi" w:cstheme="minorHAnsi"/>
          <w:highlight w:val="yellow"/>
          <w:u w:val="single"/>
        </w:rPr>
        <w:t>is</w:t>
      </w:r>
      <w:r w:rsidRPr="00F963A2">
        <w:rPr>
          <w:rFonts w:asciiTheme="minorHAnsi" w:eastAsia="Calibri" w:hAnsiTheme="minorHAnsi" w:cstheme="minorHAnsi"/>
          <w:u w:val="single"/>
        </w:rPr>
        <w:t xml:space="preserve"> widely </w:t>
      </w:r>
      <w:r w:rsidRPr="004C71E8">
        <w:rPr>
          <w:rFonts w:asciiTheme="minorHAnsi" w:eastAsia="Calibri" w:hAnsiTheme="minorHAnsi" w:cstheme="minorHAnsi"/>
          <w:highlight w:val="yellow"/>
          <w:u w:val="single"/>
        </w:rPr>
        <w:t>prevalent in</w:t>
      </w:r>
      <w:r w:rsidRPr="00F963A2">
        <w:rPr>
          <w:rFonts w:asciiTheme="minorHAnsi" w:eastAsia="Calibri" w:hAnsiTheme="minorHAnsi" w:cstheme="minorHAnsi"/>
          <w:u w:val="single"/>
        </w:rPr>
        <w:t xml:space="preserve"> English-language </w:t>
      </w:r>
      <w:r w:rsidRPr="004C71E8">
        <w:rPr>
          <w:rFonts w:asciiTheme="minorHAnsi" w:eastAsia="Calibri" w:hAnsiTheme="minorHAnsi" w:cstheme="minorHAnsi"/>
          <w:b/>
          <w:iCs/>
          <w:highlight w:val="yellow"/>
          <w:u w:val="single"/>
        </w:rPr>
        <w:t>representations of settler colonialism</w:t>
      </w:r>
      <w:r w:rsidRPr="00F963A2">
        <w:rPr>
          <w:rFonts w:asciiTheme="minorHAnsi" w:eastAsia="Calibri" w:hAnsiTheme="minorHAnsi" w:cstheme="minorHAnsi"/>
          <w:sz w:val="8"/>
        </w:rPr>
        <w:t xml:space="preserve"> produced since the 1980s: </w:t>
      </w:r>
      <w:r w:rsidRPr="00F963A2">
        <w:rPr>
          <w:rFonts w:asciiTheme="minorHAnsi" w:eastAsia="Calibri" w:hAnsiTheme="minorHAnsi" w:cstheme="minorHAnsi"/>
          <w:u w:val="single"/>
        </w:rPr>
        <w:t>the possibility of an ending – the likelihood that the settler race will one day die out</w:t>
      </w:r>
      <w:r w:rsidRPr="00F963A2">
        <w:rPr>
          <w:rFonts w:asciiTheme="minorHAnsi" w:eastAsia="Calibri" w:hAnsiTheme="minorHAnsi" w:cstheme="minorHAnsi"/>
          <w:sz w:val="8"/>
        </w:rPr>
        <w:t xml:space="preserve"> – is a common theme in literary and pop culture considerations of colonialism’s future. </w:t>
      </w:r>
      <w:r w:rsidRPr="004C71E8">
        <w:rPr>
          <w:rFonts w:asciiTheme="minorHAnsi" w:eastAsia="Calibri" w:hAnsiTheme="minorHAnsi" w:cstheme="minorHAnsi"/>
          <w:b/>
          <w:iCs/>
          <w:highlight w:val="yellow"/>
          <w:u w:val="single"/>
        </w:rPr>
        <w:t>Yet it</w:t>
      </w:r>
      <w:r w:rsidRPr="00F963A2">
        <w:rPr>
          <w:rFonts w:asciiTheme="minorHAnsi" w:eastAsia="Calibri" w:hAnsiTheme="minorHAnsi" w:cstheme="minorHAnsi"/>
          <w:b/>
          <w:iCs/>
          <w:u w:val="single"/>
        </w:rPr>
        <w:t xml:space="preserve"> has barely been remarked how surprising it is that this theme is so present</w:t>
      </w:r>
      <w:r w:rsidRPr="00F963A2">
        <w:rPr>
          <w:rFonts w:asciiTheme="minorHAnsi" w:eastAsia="Calibri" w:hAnsiTheme="minorHAnsi" w:cstheme="minorHAnsi"/>
          <w:sz w:val="8"/>
        </w:rPr>
        <w:t xml:space="preserve">. </w:t>
      </w:r>
      <w:r w:rsidRPr="00F963A2">
        <w:rPr>
          <w:rFonts w:asciiTheme="minorHAnsi" w:eastAsia="Calibri" w:hAnsiTheme="minorHAnsi" w:cstheme="minorHAnsi"/>
          <w:u w:val="single"/>
        </w:rPr>
        <w:t xml:space="preserve">For settlers, of all people, to obsessively ruminate on their own finitude is </w:t>
      </w:r>
      <w:r w:rsidRPr="004C71E8">
        <w:rPr>
          <w:rFonts w:asciiTheme="minorHAnsi" w:eastAsia="Calibri" w:hAnsiTheme="minorHAnsi" w:cstheme="minorHAnsi"/>
          <w:b/>
          <w:iCs/>
          <w:highlight w:val="yellow"/>
          <w:u w:val="single"/>
        </w:rPr>
        <w:t>counterintuitive</w:t>
      </w:r>
      <w:r w:rsidRPr="00F963A2">
        <w:rPr>
          <w:rFonts w:asciiTheme="minorHAnsi" w:eastAsia="Calibri" w:hAnsiTheme="minorHAnsi" w:cstheme="minorHAnsi"/>
          <w:u w:val="single"/>
        </w:rPr>
        <w:t>, for few modern social formations have been more resistant to change than settler colonialism.</w:t>
      </w:r>
      <w:r w:rsidRPr="00F963A2">
        <w:rPr>
          <w:rFonts w:asciiTheme="minorHAnsi" w:eastAsia="Calibri" w:hAnsiTheme="minorHAnsi" w:cstheme="minorHAnsi"/>
          <w:sz w:val="8"/>
        </w:rPr>
        <w:t xml:space="preserve"> With a few exceptions (French Algeria being the largest), </w:t>
      </w:r>
      <w:r w:rsidRPr="00F963A2">
        <w:rPr>
          <w:rFonts w:asciiTheme="minorHAnsi" w:eastAsia="Calibri" w:hAnsiTheme="minorHAnsi" w:cstheme="minorHAnsi"/>
          <w:u w:val="single"/>
        </w:rPr>
        <w:t xml:space="preserve">the settler societies established in the last 300 years in the Americas, Australasia, and Southern Africa have </w:t>
      </w:r>
      <w:r w:rsidRPr="00F963A2">
        <w:rPr>
          <w:rFonts w:asciiTheme="minorHAnsi" w:eastAsia="Calibri" w:hAnsiTheme="minorHAnsi" w:cstheme="minorHAnsi"/>
          <w:b/>
          <w:iCs/>
          <w:u w:val="single"/>
        </w:rPr>
        <w:t>all retained the basic features that define them as settler states</w:t>
      </w:r>
      <w:r w:rsidRPr="00F963A2">
        <w:rPr>
          <w:rFonts w:asciiTheme="minorHAnsi" w:eastAsia="Calibri" w:hAnsiTheme="minorHAnsi" w:cstheme="minorHAnsi"/>
          <w:sz w:val="8"/>
        </w:rPr>
        <w:t xml:space="preserve"> – </w:t>
      </w:r>
      <w:r w:rsidRPr="00F963A2">
        <w:rPr>
          <w:rFonts w:asciiTheme="minorHAnsi" w:eastAsia="Calibri" w:hAnsiTheme="minorHAnsi" w:cstheme="minorHAnsi"/>
          <w:u w:val="single"/>
        </w:rPr>
        <w:t xml:space="preserve">namely, the </w:t>
      </w:r>
      <w:r w:rsidRPr="00F963A2">
        <w:rPr>
          <w:rFonts w:asciiTheme="minorHAnsi" w:eastAsia="Calibri" w:hAnsiTheme="minorHAnsi" w:cstheme="minorHAnsi"/>
          <w:b/>
          <w:iCs/>
          <w:u w:val="single"/>
        </w:rPr>
        <w:t>structural privileging of settlers</w:t>
      </w:r>
      <w:r w:rsidRPr="00F963A2">
        <w:rPr>
          <w:rFonts w:asciiTheme="minorHAnsi" w:eastAsia="Calibri" w:hAnsiTheme="minorHAnsi" w:cstheme="minorHAnsi"/>
          <w:u w:val="single"/>
        </w:rPr>
        <w:t xml:space="preserve"> at the expense of indigenous peoples, and </w:t>
      </w:r>
      <w:r w:rsidRPr="00F963A2">
        <w:rPr>
          <w:rFonts w:asciiTheme="minorHAnsi" w:eastAsia="Calibri" w:hAnsiTheme="minorHAnsi" w:cstheme="minorHAnsi"/>
          <w:b/>
          <w:iCs/>
          <w:u w:val="single"/>
        </w:rPr>
        <w:t>the normalization of whiteness</w:t>
      </w:r>
      <w:r w:rsidRPr="00F963A2">
        <w:rPr>
          <w:rFonts w:asciiTheme="minorHAnsi" w:eastAsia="Calibri" w:hAnsiTheme="minorHAnsi" w:cstheme="minorHAnsi"/>
          <w:u w:val="single"/>
        </w:rPr>
        <w:t xml:space="preserve"> as the marker of political agency and rights</w:t>
      </w:r>
      <w:r w:rsidRPr="00F963A2">
        <w:rPr>
          <w:rFonts w:asciiTheme="minorHAnsi" w:eastAsia="Calibri" w:hAnsiTheme="minorHAnsi" w:cstheme="minorHAnsi"/>
          <w:sz w:val="8"/>
        </w:rPr>
        <w:t xml:space="preserve"> – and they have done so notwithstanding the sustained resistance that has been mounted whenever such an order has been built. </w:t>
      </w:r>
      <w:r w:rsidRPr="004C71E8">
        <w:rPr>
          <w:rFonts w:asciiTheme="minorHAnsi" w:eastAsia="Calibri" w:hAnsiTheme="minorHAnsi" w:cstheme="minorHAnsi"/>
          <w:highlight w:val="yellow"/>
          <w:u w:val="single"/>
        </w:rPr>
        <w:t>Settlers think</w:t>
      </w:r>
      <w:r w:rsidRPr="00F963A2">
        <w:rPr>
          <w:rFonts w:asciiTheme="minorHAnsi" w:eastAsia="Calibri" w:hAnsiTheme="minorHAnsi" w:cstheme="minorHAnsi"/>
          <w:u w:val="single"/>
        </w:rPr>
        <w:t xml:space="preserve"> all the time that </w:t>
      </w:r>
      <w:r w:rsidRPr="004C71E8">
        <w:rPr>
          <w:rFonts w:asciiTheme="minorHAnsi" w:eastAsia="Calibri" w:hAnsiTheme="minorHAnsi" w:cstheme="minorHAnsi"/>
          <w:highlight w:val="yellow"/>
          <w:u w:val="single"/>
        </w:rPr>
        <w:t>they might</w:t>
      </w:r>
      <w:r w:rsidRPr="00F963A2">
        <w:rPr>
          <w:rFonts w:asciiTheme="minorHAnsi" w:eastAsia="Calibri" w:hAnsiTheme="minorHAnsi" w:cstheme="minorHAnsi"/>
          <w:u w:val="single"/>
        </w:rPr>
        <w:t xml:space="preserve"> one day </w:t>
      </w:r>
      <w:r w:rsidRPr="004C71E8">
        <w:rPr>
          <w:rFonts w:asciiTheme="minorHAnsi" w:eastAsia="Calibri" w:hAnsiTheme="minorHAnsi" w:cstheme="minorHAnsi"/>
          <w:highlight w:val="yellow"/>
          <w:u w:val="single"/>
        </w:rPr>
        <w:t>end</w:t>
      </w:r>
      <w:r w:rsidRPr="00F963A2">
        <w:rPr>
          <w:rFonts w:asciiTheme="minorHAnsi" w:eastAsia="Calibri" w:hAnsiTheme="minorHAnsi" w:cstheme="minorHAnsi"/>
          <w:u w:val="single"/>
        </w:rPr>
        <w:t xml:space="preserve">, even though (perhaps </w:t>
      </w:r>
      <w:r w:rsidRPr="004C71E8">
        <w:rPr>
          <w:rFonts w:asciiTheme="minorHAnsi" w:eastAsia="Calibri" w:hAnsiTheme="minorHAnsi" w:cstheme="minorHAnsi"/>
          <w:b/>
          <w:iCs/>
          <w:highlight w:val="yellow"/>
          <w:u w:val="single"/>
        </w:rPr>
        <w:t>because</w:t>
      </w:r>
      <w:r w:rsidRPr="00F963A2">
        <w:rPr>
          <w:rFonts w:asciiTheme="minorHAnsi" w:eastAsia="Calibri" w:hAnsiTheme="minorHAnsi" w:cstheme="minorHAnsi"/>
          <w:u w:val="single"/>
        </w:rPr>
        <w:t xml:space="preserve">) </w:t>
      </w:r>
      <w:r w:rsidRPr="004C71E8">
        <w:rPr>
          <w:rFonts w:asciiTheme="minorHAnsi" w:eastAsia="Calibri" w:hAnsiTheme="minorHAnsi" w:cstheme="minorHAnsi"/>
          <w:b/>
          <w:iCs/>
          <w:highlight w:val="yellow"/>
          <w:u w:val="single"/>
        </w:rPr>
        <w:t>that ending seems unlikely ever</w:t>
      </w:r>
      <w:r w:rsidRPr="00F963A2">
        <w:rPr>
          <w:rFonts w:asciiTheme="minorHAnsi" w:eastAsia="Calibri" w:hAnsiTheme="minorHAnsi" w:cstheme="minorHAnsi"/>
          <w:b/>
          <w:iCs/>
          <w:u w:val="single"/>
        </w:rPr>
        <w:t xml:space="preserve"> to happen</w:t>
      </w:r>
      <w:r w:rsidRPr="00F963A2">
        <w:rPr>
          <w:rFonts w:asciiTheme="minorHAnsi" w:eastAsia="Calibri" w:hAnsiTheme="minorHAnsi" w:cstheme="minorHAnsi"/>
          <w:sz w:val="8"/>
        </w:rPr>
        <w:t xml:space="preserve">. The significance of this paradox for settler-colonial literature is the subject of this article. </w:t>
      </w:r>
      <w:r w:rsidRPr="00F963A2">
        <w:rPr>
          <w:rFonts w:asciiTheme="minorHAnsi" w:eastAsia="Calibri" w:hAnsiTheme="minorHAnsi" w:cstheme="minorHAnsi"/>
          <w:u w:val="single"/>
        </w:rPr>
        <w:t xml:space="preserve">Considering the problem of futurity offers a </w:t>
      </w:r>
      <w:r w:rsidRPr="00F963A2">
        <w:rPr>
          <w:rFonts w:asciiTheme="minorHAnsi" w:eastAsia="Calibri" w:hAnsiTheme="minorHAnsi" w:cstheme="minorHAnsi"/>
          <w:b/>
          <w:iCs/>
          <w:u w:val="single"/>
        </w:rPr>
        <w:t>useful foil</w:t>
      </w:r>
      <w:r w:rsidRPr="00F963A2">
        <w:rPr>
          <w:rFonts w:asciiTheme="minorHAnsi" w:eastAsia="Calibri" w:hAnsiTheme="minorHAnsi" w:cstheme="minorHAnsi"/>
          <w:u w:val="single"/>
        </w:rPr>
        <w:t xml:space="preserve"> to traditional analyses of settlercolonial narrative</w:t>
      </w:r>
      <w:r w:rsidRPr="00F963A2">
        <w:rPr>
          <w:rFonts w:asciiTheme="minorHAnsi" w:eastAsia="Calibri" w:hAnsiTheme="minorHAnsi" w:cstheme="minorHAnsi"/>
          <w:sz w:val="8"/>
        </w:rPr>
        <w:t xml:space="preserve">, which typically examine settlers’ attitudes towards history in order to highlight a constitutive anxiety about the past – about origins. 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efface.1 </w:t>
      </w:r>
      <w:r w:rsidRPr="004C71E8">
        <w:rPr>
          <w:rFonts w:asciiTheme="minorHAnsi" w:eastAsia="Calibri" w:hAnsiTheme="minorHAnsi" w:cstheme="minorHAnsi"/>
          <w:highlight w:val="yellow"/>
          <w:u w:val="single"/>
        </w:rPr>
        <w:t>Settler-colonial narrative is</w:t>
      </w:r>
      <w:r w:rsidRPr="00F963A2">
        <w:rPr>
          <w:rFonts w:asciiTheme="minorHAnsi" w:eastAsia="Calibri" w:hAnsiTheme="minorHAnsi" w:cstheme="minorHAnsi"/>
          <w:u w:val="single"/>
        </w:rPr>
        <w:t xml:space="preserve"> thus </w:t>
      </w:r>
      <w:r w:rsidRPr="004C71E8">
        <w:rPr>
          <w:rFonts w:asciiTheme="minorHAnsi" w:eastAsia="Calibri" w:hAnsiTheme="minorHAnsi" w:cstheme="minorHAnsi"/>
          <w:highlight w:val="yellow"/>
          <w:u w:val="single"/>
        </w:rPr>
        <w:t xml:space="preserve">shaped around its need to </w:t>
      </w:r>
      <w:r w:rsidRPr="004C71E8">
        <w:rPr>
          <w:rFonts w:asciiTheme="minorHAnsi" w:eastAsia="Calibri" w:hAnsiTheme="minorHAnsi" w:cstheme="minorHAnsi"/>
          <w:b/>
          <w:iCs/>
          <w:highlight w:val="yellow"/>
          <w:u w:val="single"/>
        </w:rPr>
        <w:t>erase and evoke</w:t>
      </w:r>
      <w:r w:rsidRPr="004C71E8">
        <w:rPr>
          <w:rFonts w:asciiTheme="minorHAnsi" w:eastAsia="Calibri" w:hAnsiTheme="minorHAnsi" w:cstheme="minorHAnsi"/>
          <w:highlight w:val="yellow"/>
          <w:u w:val="single"/>
        </w:rPr>
        <w:t xml:space="preserve"> the native</w:t>
      </w:r>
      <w:r w:rsidRPr="00F963A2">
        <w:rPr>
          <w:rFonts w:asciiTheme="minorHAnsi" w:eastAsia="Calibri" w:hAnsiTheme="minorHAnsi" w:cstheme="minorHAnsi"/>
          <w:u w:val="single"/>
        </w:rPr>
        <w:t xml:space="preserve">, to </w:t>
      </w:r>
      <w:r w:rsidRPr="00F963A2">
        <w:rPr>
          <w:rFonts w:asciiTheme="minorHAnsi" w:eastAsia="Calibri" w:hAnsiTheme="minorHAnsi" w:cstheme="minorHAnsi"/>
          <w:b/>
          <w:iCs/>
          <w:u w:val="single"/>
        </w:rPr>
        <w:t>make the indigene both invisible and present</w:t>
      </w:r>
      <w:r w:rsidRPr="00F963A2">
        <w:rPr>
          <w:rFonts w:asciiTheme="minorHAnsi" w:eastAsia="Calibri" w:hAnsiTheme="minorHAnsi" w:cstheme="minorHAnsi"/>
          <w:u w:val="single"/>
        </w:rPr>
        <w:t xml:space="preserve"> </w:t>
      </w:r>
      <w:r w:rsidRPr="004C71E8">
        <w:rPr>
          <w:rFonts w:asciiTheme="minorHAnsi" w:eastAsia="Calibri" w:hAnsiTheme="minorHAnsi" w:cstheme="minorHAnsi"/>
          <w:highlight w:val="yellow"/>
          <w:u w:val="single"/>
        </w:rPr>
        <w:t xml:space="preserve">in a </w:t>
      </w:r>
      <w:r w:rsidRPr="004C71E8">
        <w:rPr>
          <w:rFonts w:asciiTheme="minorHAnsi" w:eastAsia="Calibri" w:hAnsiTheme="minorHAnsi" w:cstheme="minorHAnsi"/>
          <w:b/>
          <w:iCs/>
          <w:highlight w:val="yellow"/>
          <w:u w:val="single"/>
        </w:rPr>
        <w:t>contradictory pattern</w:t>
      </w:r>
      <w:r w:rsidRPr="004C71E8">
        <w:rPr>
          <w:rFonts w:asciiTheme="minorHAnsi" w:eastAsia="Calibri" w:hAnsiTheme="minorHAnsi" w:cstheme="minorHAnsi"/>
          <w:highlight w:val="yellow"/>
          <w:u w:val="single"/>
        </w:rPr>
        <w:t xml:space="preserve"> that prevents settlers from ever moving on</w:t>
      </w:r>
      <w:r w:rsidRPr="00F963A2">
        <w:rPr>
          <w:rFonts w:asciiTheme="minorHAnsi" w:eastAsia="Calibri" w:hAnsiTheme="minorHAnsi" w:cstheme="minorHAnsi"/>
          <w:u w:val="single"/>
        </w:rPr>
        <w:t xml:space="preserve"> from the moment of colonization</w:t>
      </w:r>
      <w:r w:rsidRPr="00F963A2">
        <w:rPr>
          <w:rFonts w:asciiTheme="minorHAnsi" w:eastAsia="Calibri" w:hAnsiTheme="minorHAnsi" w:cstheme="minorHAnsi"/>
          <w:sz w:val="8"/>
        </w:rPr>
        <w:t xml:space="preserve">.2 As evidence of this constitutive contradiction, critics have identified in settler-colonial discourse symptoms of psychic distress such as disavowal, inversion, and repression.3 Indeed, the frozen temporality of settler-colonial narrative, fixated on the moment of the frontier, recalls nothing so much as Freud’s description of the ‘repetition compulsion’ attending trauma.4 As Lorenzo Veracini puts it, </w:t>
      </w:r>
      <w:r w:rsidRPr="00F963A2">
        <w:rPr>
          <w:rFonts w:asciiTheme="minorHAnsi" w:eastAsia="Calibri" w:hAnsiTheme="minorHAnsi" w:cstheme="minorHAnsi"/>
          <w:u w:val="single"/>
        </w:rPr>
        <w:t xml:space="preserve">because: ‘settler society’ can thus be seen as a fantasy where a perception of a constant struggle is juxtaposed against an ideal of ‘peace’ that can never be reached, </w:t>
      </w:r>
      <w:r w:rsidRPr="00F963A2">
        <w:rPr>
          <w:rFonts w:asciiTheme="minorHAnsi" w:eastAsia="Calibri" w:hAnsiTheme="minorHAnsi" w:cstheme="minorHAnsi"/>
          <w:b/>
          <w:iCs/>
          <w:u w:val="single"/>
        </w:rPr>
        <w:t>settler projects embrace and reject violence at the same time.</w:t>
      </w:r>
      <w:r w:rsidRPr="00F963A2">
        <w:rPr>
          <w:rFonts w:asciiTheme="minorHAnsi" w:eastAsia="Calibri" w:hAnsiTheme="minorHAnsi" w:cstheme="minorHAnsi"/>
          <w:sz w:val="8"/>
        </w:rPr>
        <w:t xml:space="preserve"> The settler colonial situation is thus a circumstance where the tension between contradictory impulses produces long-lasting psychic conflicts and a number of associated psychopathologies.5 </w:t>
      </w:r>
      <w:r w:rsidRPr="00F963A2">
        <w:rPr>
          <w:rFonts w:asciiTheme="minorHAnsi" w:eastAsia="Calibri" w:hAnsiTheme="minorHAnsi" w:cstheme="minorHAnsi"/>
          <w:u w:val="single"/>
        </w:rPr>
        <w:t xml:space="preserve">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t>
      </w:r>
      <w:r w:rsidRPr="00F963A2">
        <w:rPr>
          <w:rFonts w:asciiTheme="minorHAnsi" w:eastAsia="Calibri" w:hAnsiTheme="minorHAnsi" w:cstheme="minorHAnsi"/>
          <w:b/>
          <w:iCs/>
          <w:u w:val="single"/>
        </w:rPr>
        <w:t>when the settler gaze is turned to the future</w:t>
      </w:r>
      <w:r w:rsidRPr="00F963A2">
        <w:rPr>
          <w:rFonts w:asciiTheme="minorHAnsi" w:eastAsia="Calibri" w:hAnsiTheme="minorHAnsi" w:cstheme="minorHAnsi"/>
          <w:sz w:val="8"/>
        </w:rPr>
        <w:t xml:space="preserve">. Few social formations are more stubbornly resistant to change than settlement, suggesting that a future beyond settler colonialism might be simply unthinkable. Veracini, indeed, suggests that settler-colonial narrative can never contemplate an ending: that </w:t>
      </w:r>
      <w:r w:rsidRPr="00F963A2">
        <w:rPr>
          <w:rFonts w:asciiTheme="minorHAnsi" w:eastAsia="Calibri" w:hAnsiTheme="minorHAnsi" w:cstheme="minorHAnsi"/>
          <w:u w:val="single"/>
        </w:rPr>
        <w:t xml:space="preserve">settler decolonization is inconceivable because </w:t>
      </w:r>
      <w:r w:rsidRPr="00F963A2">
        <w:rPr>
          <w:rFonts w:asciiTheme="minorHAnsi" w:eastAsia="Calibri" w:hAnsiTheme="minorHAnsi" w:cstheme="minorHAnsi"/>
          <w:b/>
          <w:iCs/>
          <w:u w:val="single"/>
        </w:rPr>
        <w:t>settlers lack the metaphorical tools to imagine their own demise</w:t>
      </w:r>
      <w:r w:rsidRPr="00F963A2">
        <w:rPr>
          <w:rFonts w:asciiTheme="minorHAnsi" w:eastAsia="Calibri" w:hAnsiTheme="minorHAnsi" w:cstheme="minorHAnsi"/>
          <w:sz w:val="8"/>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settlers do often try to imagine their demise – but they do so in a way that reasserts the paradoxes of their founding ideology, with the result that the radical potentiality of decolonization is undone even as it is invoked. I argue that, notwithstanding Veracini’s analysis, 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 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 </w:t>
      </w:r>
      <w:r w:rsidRPr="004C71E8">
        <w:rPr>
          <w:rFonts w:asciiTheme="minorHAnsi" w:eastAsia="Calibri" w:hAnsiTheme="minorHAnsi" w:cstheme="minorHAnsi"/>
          <w:highlight w:val="yellow"/>
          <w:u w:val="single"/>
        </w:rPr>
        <w:t>That ‘</w:t>
      </w:r>
      <w:r w:rsidRPr="004C71E8">
        <w:rPr>
          <w:rFonts w:asciiTheme="minorHAnsi" w:eastAsia="Calibri" w:hAnsiTheme="minorHAnsi" w:cstheme="minorHAnsi"/>
          <w:b/>
          <w:iCs/>
          <w:highlight w:val="yellow"/>
          <w:u w:val="single"/>
        </w:rPr>
        <w:t>extinction’</w:t>
      </w:r>
      <w:r w:rsidRPr="004C71E8">
        <w:rPr>
          <w:rFonts w:asciiTheme="minorHAnsi" w:eastAsia="Calibri" w:hAnsiTheme="minorHAnsi" w:cstheme="minorHAnsi"/>
          <w:highlight w:val="yellow"/>
          <w:u w:val="single"/>
        </w:rPr>
        <w:t xml:space="preserve"> should be a key word</w:t>
      </w:r>
      <w:r w:rsidRPr="00F963A2">
        <w:rPr>
          <w:rFonts w:asciiTheme="minorHAnsi" w:eastAsia="Calibri" w:hAnsiTheme="minorHAnsi" w:cstheme="minorHAnsi"/>
          <w:u w:val="single"/>
        </w:rPr>
        <w:t xml:space="preserve"> in the settler-colonial lexicon </w:t>
      </w:r>
      <w:r w:rsidRPr="004C71E8">
        <w:rPr>
          <w:rFonts w:asciiTheme="minorHAnsi" w:eastAsia="Calibri" w:hAnsiTheme="minorHAnsi" w:cstheme="minorHAnsi"/>
          <w:highlight w:val="yellow"/>
          <w:u w:val="single"/>
        </w:rPr>
        <w:t xml:space="preserve">is </w:t>
      </w:r>
      <w:r w:rsidRPr="004C71E8">
        <w:rPr>
          <w:rFonts w:asciiTheme="minorHAnsi" w:eastAsia="Calibri" w:hAnsiTheme="minorHAnsi" w:cstheme="minorHAnsi"/>
          <w:b/>
          <w:iCs/>
          <w:highlight w:val="yellow"/>
          <w:u w:val="single"/>
        </w:rPr>
        <w:t>no surprise</w:t>
      </w:r>
      <w:r w:rsidRPr="00F963A2">
        <w:rPr>
          <w:rFonts w:asciiTheme="minorHAnsi" w:eastAsia="Calibri" w:hAnsiTheme="minorHAnsi" w:cstheme="minorHAnsi"/>
          <w:sz w:val="8"/>
        </w:rPr>
        <w:t xml:space="preserve">. In Patrick Wolfe’s phrase,7 settler colonialism is predicated on a ‘logic of elimination’ that tends towards the extermination – by one means or another – of indigenous peoples.8 </w:t>
      </w:r>
      <w:r w:rsidRPr="00F963A2">
        <w:rPr>
          <w:rFonts w:asciiTheme="minorHAnsi" w:eastAsia="Calibri" w:hAnsiTheme="minorHAnsi" w:cstheme="minorHAnsi"/>
          <w:u w:val="single"/>
        </w:rPr>
        <w:t xml:space="preserve">This logic is </w:t>
      </w:r>
      <w:r w:rsidRPr="00F963A2">
        <w:rPr>
          <w:rFonts w:asciiTheme="minorHAnsi" w:eastAsia="Calibri" w:hAnsiTheme="minorHAnsi" w:cstheme="minorHAnsi"/>
          <w:b/>
          <w:iCs/>
          <w:u w:val="single"/>
        </w:rPr>
        <w:t>apparent</w:t>
      </w:r>
      <w:r w:rsidRPr="00F963A2">
        <w:rPr>
          <w:rFonts w:asciiTheme="minorHAnsi" w:eastAsia="Calibri" w:hAnsiTheme="minorHAnsi" w:cstheme="minorHAnsi"/>
          <w:u w:val="single"/>
        </w:rPr>
        <w:t xml:space="preserve"> in </w:t>
      </w:r>
      <w:r w:rsidRPr="00F963A2">
        <w:rPr>
          <w:rFonts w:asciiTheme="minorHAnsi" w:eastAsia="Calibri" w:hAnsiTheme="minorHAnsi" w:cstheme="minorHAnsi"/>
          <w:b/>
          <w:iCs/>
          <w:u w:val="single"/>
        </w:rPr>
        <w:t>archetypal</w:t>
      </w:r>
      <w:r w:rsidRPr="00F963A2">
        <w:rPr>
          <w:rFonts w:asciiTheme="minorHAnsi" w:eastAsia="Calibri" w:hAnsiTheme="minorHAnsi" w:cstheme="minorHAnsi"/>
          <w:u w:val="single"/>
        </w:rPr>
        <w:t xml:space="preserve"> settler narratives</w:t>
      </w:r>
      <w:r w:rsidRPr="00F963A2">
        <w:rPr>
          <w:rFonts w:asciiTheme="minorHAnsi" w:eastAsia="Calibri" w:hAnsiTheme="minorHAnsi" w:cstheme="minorHAnsi"/>
          <w:sz w:val="8"/>
        </w:rPr>
        <w:t xml:space="preserve">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 9 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imminent loss’. 11 </w:t>
      </w:r>
      <w:r w:rsidRPr="004C71E8">
        <w:rPr>
          <w:rFonts w:asciiTheme="minorHAnsi" w:eastAsia="Calibri" w:hAnsiTheme="minorHAnsi" w:cstheme="minorHAnsi"/>
          <w:highlight w:val="yellow"/>
          <w:u w:val="single"/>
        </w:rPr>
        <w:t>The fear of looming annihilation serves a powerful ideological function</w:t>
      </w:r>
      <w:r w:rsidRPr="00F963A2">
        <w:rPr>
          <w:rFonts w:asciiTheme="minorHAnsi" w:eastAsia="Calibri" w:hAnsiTheme="minorHAnsi" w:cstheme="minorHAnsi"/>
          <w:u w:val="single"/>
        </w:rPr>
        <w:t xml:space="preserve"> in settler communities, </w:t>
      </w:r>
      <w:r w:rsidRPr="004C71E8">
        <w:rPr>
          <w:rFonts w:asciiTheme="minorHAnsi" w:eastAsia="Calibri" w:hAnsiTheme="minorHAnsi" w:cstheme="minorHAnsi"/>
          <w:b/>
          <w:iCs/>
          <w:highlight w:val="yellow"/>
          <w:u w:val="single"/>
        </w:rPr>
        <w:t>working to</w:t>
      </w:r>
      <w:r w:rsidRPr="00F963A2">
        <w:rPr>
          <w:rFonts w:asciiTheme="minorHAnsi" w:eastAsia="Calibri" w:hAnsiTheme="minorHAnsi" w:cstheme="minorHAnsi"/>
          <w:u w:val="single"/>
        </w:rPr>
        <w:t xml:space="preserve"> foster racial solidarity, </w:t>
      </w:r>
      <w:r w:rsidRPr="004C71E8">
        <w:rPr>
          <w:rFonts w:asciiTheme="minorHAnsi" w:eastAsia="Calibri" w:hAnsiTheme="minorHAnsi" w:cstheme="minorHAnsi"/>
          <w:b/>
          <w:iCs/>
          <w:highlight w:val="yellow"/>
          <w:u w:val="single"/>
        </w:rPr>
        <w:t>suppress dissent, and legitimate violence against indigenous populations who</w:t>
      </w:r>
      <w:r w:rsidRPr="00F963A2">
        <w:rPr>
          <w:rFonts w:asciiTheme="minorHAnsi" w:eastAsia="Calibri" w:hAnsiTheme="minorHAnsi" w:cstheme="minorHAnsi"/>
          <w:b/>
          <w:iCs/>
          <w:u w:val="single"/>
        </w:rPr>
        <w:t>,</w:t>
      </w:r>
      <w:r w:rsidRPr="00F963A2">
        <w:rPr>
          <w:rFonts w:asciiTheme="minorHAnsi" w:eastAsia="Calibri" w:hAnsiTheme="minorHAnsi" w:cstheme="minorHAnsi"/>
          <w:sz w:val="8"/>
        </w:rPr>
        <w:t xml:space="preserve"> by any objective measure, </w:t>
      </w:r>
      <w:r w:rsidRPr="004C71E8">
        <w:rPr>
          <w:rFonts w:asciiTheme="minorHAnsi" w:eastAsia="Calibri" w:hAnsiTheme="minorHAnsi" w:cstheme="minorHAnsi"/>
          <w:b/>
          <w:iCs/>
          <w:highlight w:val="yellow"/>
          <w:u w:val="single"/>
        </w:rPr>
        <w:t xml:space="preserve">are far more at risk of extermination </w:t>
      </w:r>
      <w:r w:rsidRPr="00F963A2">
        <w:rPr>
          <w:rFonts w:asciiTheme="minorHAnsi" w:eastAsia="Calibri" w:hAnsiTheme="minorHAnsi" w:cstheme="minorHAnsi"/>
          <w:b/>
          <w:iCs/>
          <w:u w:val="single"/>
        </w:rPr>
        <w:t xml:space="preserve">than the settlers </w:t>
      </w:r>
      <w:r w:rsidRPr="00F963A2">
        <w:rPr>
          <w:rFonts w:asciiTheme="minorHAnsi" w:eastAsia="Calibri" w:hAnsiTheme="minorHAnsi" w:cstheme="minorHAnsi"/>
          <w:sz w:val="8"/>
        </w:rPr>
        <w:t xml:space="preserve">who fear them. Ann Curthoys and Dirk Moses have traced this pattern in Australia and Israel-Palestine, respectively.12 This scholarship suggests that </w:t>
      </w:r>
      <w:r w:rsidRPr="00F963A2">
        <w:rPr>
          <w:rFonts w:asciiTheme="minorHAnsi" w:eastAsia="Calibri" w:hAnsiTheme="minorHAnsi" w:cstheme="minorHAnsi"/>
          <w:u w:val="single"/>
        </w:rPr>
        <w:t xml:space="preserve">narratives of settler extinction are acts of </w:t>
      </w:r>
      <w:r w:rsidRPr="00F963A2">
        <w:rPr>
          <w:rFonts w:asciiTheme="minorHAnsi" w:eastAsia="Calibri" w:hAnsiTheme="minorHAnsi" w:cstheme="minorHAnsi"/>
          <w:b/>
          <w:iCs/>
          <w:u w:val="single"/>
        </w:rPr>
        <w:t>ideological mystification</w:t>
      </w:r>
      <w:r w:rsidRPr="00F963A2">
        <w:rPr>
          <w:rFonts w:asciiTheme="minorHAnsi" w:eastAsia="Calibri" w:hAnsiTheme="minorHAnsi" w:cstheme="minorHAnsi"/>
          <w:sz w:val="8"/>
        </w:rPr>
        <w:t xml:space="preserve">, </w:t>
      </w:r>
      <w:r w:rsidRPr="00F963A2">
        <w:rPr>
          <w:rFonts w:asciiTheme="minorHAnsi" w:eastAsia="Calibri" w:hAnsiTheme="minorHAnsi" w:cstheme="minorHAnsi"/>
          <w:b/>
          <w:iCs/>
          <w:u w:val="single"/>
        </w:rPr>
        <w:t>obscuring</w:t>
      </w:r>
      <w:r w:rsidRPr="00F963A2">
        <w:rPr>
          <w:rFonts w:asciiTheme="minorHAnsi" w:eastAsia="Calibri" w:hAnsiTheme="minorHAnsi" w:cstheme="minorHAnsi"/>
          <w:u w:val="single"/>
        </w:rPr>
        <w:t xml:space="preserve"> the brutal inequalities of the frontier </w:t>
      </w:r>
      <w:r w:rsidRPr="00F963A2">
        <w:rPr>
          <w:rFonts w:asciiTheme="minorHAnsi" w:eastAsia="Calibri" w:hAnsiTheme="minorHAnsi" w:cstheme="minorHAnsi"/>
          <w:b/>
          <w:iCs/>
          <w:u w:val="single"/>
        </w:rPr>
        <w:t>behind a mask of white vulnerability</w:t>
      </w:r>
      <w:r w:rsidRPr="00F963A2">
        <w:rPr>
          <w:rFonts w:asciiTheme="minorHAnsi" w:eastAsia="Calibri" w:hAnsiTheme="minorHAnsi" w:cstheme="minorHAnsi"/>
          <w:sz w:val="8"/>
        </w:rPr>
        <w:t xml:space="preserve"> – an argument with which I sympathize. However, this article shows how there is more to settler-colonial extinction narratives than bad faith. I argue that we need a more nuanced understanding of how </w:t>
      </w:r>
      <w:r w:rsidRPr="00F963A2">
        <w:rPr>
          <w:rFonts w:asciiTheme="minorHAnsi" w:eastAsia="Calibri" w:hAnsiTheme="minorHAnsi" w:cstheme="minorHAnsi"/>
          <w:u w:val="single"/>
        </w:rPr>
        <w:t xml:space="preserve">they encode a specifically </w:t>
      </w:r>
      <w:r w:rsidRPr="00F963A2">
        <w:rPr>
          <w:rFonts w:asciiTheme="minorHAnsi" w:eastAsia="Calibri" w:hAnsiTheme="minorHAnsi" w:cstheme="minorHAnsi"/>
          <w:b/>
          <w:iCs/>
          <w:u w:val="single"/>
        </w:rPr>
        <w:t>settler-colonial framework for imagining the future</w:t>
      </w:r>
      <w:r w:rsidRPr="00F963A2">
        <w:rPr>
          <w:rFonts w:asciiTheme="minorHAnsi" w:eastAsia="Calibri" w:hAnsiTheme="minorHAnsi" w:cstheme="minorHAnsi"/>
          <w:sz w:val="8"/>
        </w:rPr>
        <w:t>,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argument that to treat decolonization figuratively, as I argue extinction narratives do, is necessarily to preclude radical change, creating opportunities for settler ‘moves to innocence’ that re-legitimate racial inequality.13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p>
    <w:p w:rsidR="00144F62" w:rsidRPr="00E252F7" w:rsidRDefault="00144F62" w:rsidP="00144F62"/>
    <w:p w:rsidR="00144F62" w:rsidRPr="0061286C" w:rsidRDefault="00144F62" w:rsidP="00144F62">
      <w:pPr>
        <w:pStyle w:val="Heading3"/>
        <w:rPr>
          <w:rFonts w:asciiTheme="minorHAnsi" w:eastAsia="Cambria" w:hAnsiTheme="minorHAnsi" w:cstheme="minorHAnsi"/>
        </w:rPr>
      </w:pPr>
      <w:r>
        <w:rPr>
          <w:rFonts w:asciiTheme="minorHAnsi" w:eastAsia="Cambria" w:hAnsiTheme="minorHAnsi" w:cstheme="minorHAnsi"/>
        </w:rPr>
        <w:t xml:space="preserve">Extra --- </w:t>
      </w:r>
      <w:r w:rsidRPr="0061286C">
        <w:rPr>
          <w:rFonts w:asciiTheme="minorHAnsi" w:eastAsia="Cambria" w:hAnsiTheme="minorHAnsi" w:cstheme="minorHAnsi"/>
        </w:rPr>
        <w:t>RC arg</w:t>
      </w:r>
    </w:p>
    <w:p w:rsidR="00144F62" w:rsidRPr="0061286C" w:rsidRDefault="00144F62" w:rsidP="00144F62">
      <w:pPr>
        <w:pStyle w:val="Heading4"/>
        <w:rPr>
          <w:rFonts w:asciiTheme="minorHAnsi" w:hAnsiTheme="minorHAnsi" w:cstheme="minorHAnsi"/>
        </w:rPr>
      </w:pPr>
      <w:r w:rsidRPr="0061286C">
        <w:rPr>
          <w:rFonts w:asciiTheme="minorHAnsi" w:eastAsia="Cambria" w:hAnsiTheme="minorHAnsi" w:cstheme="minorHAnsi"/>
        </w:rPr>
        <w:t xml:space="preserve">US arms sales to Israel funds violence in the region --- Israel is the main distibuter of arms in the region and </w:t>
      </w:r>
      <w:r w:rsidRPr="0061286C">
        <w:rPr>
          <w:rFonts w:asciiTheme="minorHAnsi" w:eastAsia="Cambria" w:hAnsiTheme="minorHAnsi" w:cstheme="minorHAnsi"/>
          <w:i/>
          <w:u w:val="single"/>
        </w:rPr>
        <w:t>relies</w:t>
      </w:r>
      <w:r w:rsidRPr="0061286C">
        <w:rPr>
          <w:rFonts w:asciiTheme="minorHAnsi" w:eastAsia="Cambria" w:hAnsiTheme="minorHAnsi" w:cstheme="minorHAnsi"/>
          <w:i/>
        </w:rPr>
        <w:t xml:space="preserve"> </w:t>
      </w:r>
      <w:r w:rsidRPr="0061286C">
        <w:rPr>
          <w:rFonts w:asciiTheme="minorHAnsi" w:hAnsiTheme="minorHAnsi" w:cstheme="minorHAnsi"/>
        </w:rPr>
        <w:t xml:space="preserve">on the US to be able to sell to it’s neighbors </w:t>
      </w:r>
    </w:p>
    <w:p w:rsidR="00144F62" w:rsidRPr="0061286C" w:rsidRDefault="00144F62" w:rsidP="00144F62">
      <w:pPr>
        <w:rPr>
          <w:rFonts w:asciiTheme="minorHAnsi" w:eastAsia="Cambria" w:hAnsiTheme="minorHAnsi" w:cstheme="minorHAnsi"/>
          <w:sz w:val="10"/>
        </w:rPr>
      </w:pPr>
      <w:r w:rsidRPr="0061286C">
        <w:rPr>
          <w:rFonts w:asciiTheme="minorHAnsi" w:eastAsia="Cambria" w:hAnsiTheme="minorHAnsi" w:cstheme="minorHAnsi"/>
          <w:sz w:val="10"/>
        </w:rPr>
        <w:t xml:space="preserve">[Stephen </w:t>
      </w:r>
      <w:r w:rsidRPr="0061286C">
        <w:rPr>
          <w:rStyle w:val="Style13ptBold"/>
          <w:rFonts w:asciiTheme="minorHAnsi" w:hAnsiTheme="minorHAnsi" w:cstheme="minorHAnsi"/>
        </w:rPr>
        <w:t>Snyder 16</w:t>
      </w:r>
      <w:r w:rsidRPr="0061286C">
        <w:rPr>
          <w:rFonts w:asciiTheme="minorHAnsi" w:eastAsia="Cambria" w:hAnsiTheme="minorHAnsi" w:cstheme="minorHAnsi"/>
          <w:sz w:val="10"/>
        </w:rPr>
        <w:t>] (A massive US weapons deal with Israel means more weapons for its Arab neighbors, too,Public Radio International, https://www.pri.org/stories/2016-09-22/massive-us-weapons-deal-israel-means-more-weapons-its-arab-neighbors-too ) 9-22-2016  //pyrex ultra</w:t>
      </w:r>
    </w:p>
    <w:p w:rsidR="00144F62" w:rsidRPr="00271E49" w:rsidRDefault="00144F62" w:rsidP="00144F62">
      <w:pPr>
        <w:rPr>
          <w:rStyle w:val="StyleUnderline"/>
          <w:rFonts w:asciiTheme="minorHAnsi" w:hAnsiTheme="minorHAnsi" w:cstheme="minorHAnsi"/>
        </w:rPr>
      </w:pPr>
      <w:r w:rsidRPr="004C71E8">
        <w:rPr>
          <w:rStyle w:val="StyleUnderline"/>
          <w:rFonts w:asciiTheme="minorHAnsi" w:hAnsiTheme="minorHAnsi" w:cstheme="minorHAnsi"/>
          <w:highlight w:val="yellow"/>
        </w:rPr>
        <w:t>The completion of a US weapons deal</w:t>
      </w:r>
      <w:r w:rsidRPr="0061286C">
        <w:rPr>
          <w:rStyle w:val="StyleUnderline"/>
          <w:rFonts w:asciiTheme="minorHAnsi" w:hAnsiTheme="minorHAnsi" w:cstheme="minorHAnsi"/>
        </w:rPr>
        <w:t xml:space="preserve"> with Israel worth $38 billion </w:t>
      </w:r>
      <w:r w:rsidRPr="004C71E8">
        <w:rPr>
          <w:rStyle w:val="StyleUnderline"/>
          <w:rFonts w:asciiTheme="minorHAnsi" w:hAnsiTheme="minorHAnsi" w:cstheme="minorHAnsi"/>
          <w:highlight w:val="yellow"/>
        </w:rPr>
        <w:t>clears the way for</w:t>
      </w:r>
      <w:r w:rsidRPr="0061286C">
        <w:rPr>
          <w:rStyle w:val="StyleUnderline"/>
          <w:rFonts w:asciiTheme="minorHAnsi" w:hAnsiTheme="minorHAnsi" w:cstheme="minorHAnsi"/>
        </w:rPr>
        <w:t xml:space="preserve"> two of </w:t>
      </w:r>
      <w:r w:rsidRPr="004C71E8">
        <w:rPr>
          <w:rStyle w:val="StyleUnderline"/>
          <w:rFonts w:asciiTheme="minorHAnsi" w:hAnsiTheme="minorHAnsi" w:cstheme="minorHAnsi"/>
          <w:highlight w:val="yellow"/>
        </w:rPr>
        <w:t>Israel's</w:t>
      </w:r>
      <w:r w:rsidRPr="0061286C">
        <w:rPr>
          <w:rStyle w:val="StyleUnderline"/>
          <w:rFonts w:asciiTheme="minorHAnsi" w:hAnsiTheme="minorHAnsi" w:cstheme="minorHAnsi"/>
        </w:rPr>
        <w:t xml:space="preserve"> Arab </w:t>
      </w:r>
      <w:r w:rsidRPr="004C71E8">
        <w:rPr>
          <w:rStyle w:val="StyleUnderline"/>
          <w:rFonts w:asciiTheme="minorHAnsi" w:hAnsiTheme="minorHAnsi" w:cstheme="minorHAnsi"/>
          <w:highlight w:val="yellow"/>
        </w:rPr>
        <w:t>neighbors to buy</w:t>
      </w:r>
      <w:r w:rsidRPr="0061286C">
        <w:rPr>
          <w:rStyle w:val="StyleUnderline"/>
          <w:rFonts w:asciiTheme="minorHAnsi" w:hAnsiTheme="minorHAnsi" w:cstheme="minorHAnsi"/>
        </w:rPr>
        <w:t xml:space="preserve"> US </w:t>
      </w:r>
      <w:r w:rsidRPr="004C71E8">
        <w:rPr>
          <w:rStyle w:val="StyleUnderline"/>
          <w:rFonts w:asciiTheme="minorHAnsi" w:hAnsiTheme="minorHAnsi" w:cstheme="minorHAnsi"/>
          <w:highlight w:val="yellow"/>
        </w:rPr>
        <w:t>fighter jets.</w:t>
      </w:r>
      <w:r w:rsidRPr="0061286C">
        <w:rPr>
          <w:rStyle w:val="StyleUnderline"/>
          <w:rFonts w:asciiTheme="minorHAnsi" w:hAnsiTheme="minorHAnsi" w:cstheme="minorHAnsi"/>
        </w:rPr>
        <w:t xml:space="preserve"> Qatar wants to buy 36 Boeing F-15 fighter jets. Kuwait has been waiting to buy 24 F/A-18E/F Super Hornets. “</w:t>
      </w:r>
      <w:r w:rsidRPr="0061286C">
        <w:rPr>
          <w:rFonts w:asciiTheme="minorHAnsi" w:eastAsia="Cambria" w:hAnsiTheme="minorHAnsi" w:cstheme="minorHAnsi"/>
          <w:sz w:val="10"/>
        </w:rPr>
        <w:t xml:space="preserve">Those have been on hold for years now,” says journalist Dan De Luce, who follows defense matters for Foreign Policy. De Luce says US government officials had trouble making up their minds about selling fighter jets to Qatar and Kuwait. </w:t>
      </w:r>
      <w:r w:rsidRPr="0061286C">
        <w:rPr>
          <w:rStyle w:val="StyleUnderline"/>
          <w:rFonts w:asciiTheme="minorHAnsi" w:hAnsiTheme="minorHAnsi" w:cstheme="minorHAnsi"/>
        </w:rPr>
        <w:t>Israel also had concerns "about Qatar in particular, and its links … with what they consider extremist groups," he says. "But now that [the Obama administration has] done this memorandum of understanding with Israel, they appear to be ready to go forward with these sales.” Although officials did not say the Gulf sales hinged on completion of the Israeli deal, observers see a quid pro quo. “They would not say this publicly,”</w:t>
      </w:r>
      <w:r w:rsidRPr="0061286C">
        <w:rPr>
          <w:rFonts w:asciiTheme="minorHAnsi" w:eastAsia="Cambria" w:hAnsiTheme="minorHAnsi" w:cstheme="minorHAnsi"/>
          <w:sz w:val="10"/>
        </w:rPr>
        <w:t xml:space="preserve"> says De Luce, </w:t>
      </w:r>
      <w:r w:rsidRPr="0061286C">
        <w:rPr>
          <w:rStyle w:val="StyleUnderline"/>
          <w:rFonts w:asciiTheme="minorHAnsi" w:hAnsiTheme="minorHAnsi" w:cstheme="minorHAnsi"/>
        </w:rPr>
        <w:t xml:space="preserve">“but </w:t>
      </w:r>
      <w:r w:rsidRPr="004C71E8">
        <w:rPr>
          <w:rStyle w:val="StyleUnderline"/>
          <w:rFonts w:asciiTheme="minorHAnsi" w:hAnsiTheme="minorHAnsi" w:cstheme="minorHAnsi"/>
          <w:highlight w:val="yellow"/>
        </w:rPr>
        <w:t>that is the understanding</w:t>
      </w:r>
      <w:r w:rsidRPr="0061286C">
        <w:rPr>
          <w:rStyle w:val="StyleUnderline"/>
          <w:rFonts w:asciiTheme="minorHAnsi" w:hAnsiTheme="minorHAnsi" w:cstheme="minorHAnsi"/>
        </w:rPr>
        <w:t xml:space="preserve"> — that timing was important — and so by first </w:t>
      </w:r>
      <w:r w:rsidRPr="004C71E8">
        <w:rPr>
          <w:rStyle w:val="Emphasis"/>
          <w:rFonts w:asciiTheme="minorHAnsi" w:hAnsiTheme="minorHAnsi" w:cstheme="minorHAnsi"/>
          <w:highlight w:val="yellow"/>
        </w:rPr>
        <w:t>settling Israel's security needs</w:t>
      </w:r>
      <w:r w:rsidRPr="0061286C">
        <w:rPr>
          <w:rStyle w:val="StyleUnderline"/>
          <w:rFonts w:asciiTheme="minorHAnsi" w:hAnsiTheme="minorHAnsi" w:cstheme="minorHAnsi"/>
        </w:rPr>
        <w:t xml:space="preserve">, then </w:t>
      </w:r>
      <w:r w:rsidRPr="004C71E8">
        <w:rPr>
          <w:rStyle w:val="StyleUnderline"/>
          <w:rFonts w:asciiTheme="minorHAnsi" w:hAnsiTheme="minorHAnsi" w:cstheme="minorHAnsi"/>
          <w:highlight w:val="yellow"/>
        </w:rPr>
        <w:t>it was</w:t>
      </w:r>
      <w:r w:rsidRPr="0061286C">
        <w:rPr>
          <w:rStyle w:val="StyleUnderline"/>
          <w:rFonts w:asciiTheme="minorHAnsi" w:hAnsiTheme="minorHAnsi" w:cstheme="minorHAnsi"/>
        </w:rPr>
        <w:t xml:space="preserve"> sort of </w:t>
      </w:r>
      <w:r w:rsidRPr="004C71E8">
        <w:rPr>
          <w:rStyle w:val="StyleUnderline"/>
          <w:rFonts w:asciiTheme="minorHAnsi" w:hAnsiTheme="minorHAnsi" w:cstheme="minorHAnsi"/>
          <w:highlight w:val="yellow"/>
        </w:rPr>
        <w:t>a green light for the</w:t>
      </w:r>
      <w:r w:rsidRPr="0061286C">
        <w:rPr>
          <w:rStyle w:val="StyleUnderline"/>
          <w:rFonts w:asciiTheme="minorHAnsi" w:hAnsiTheme="minorHAnsi" w:cstheme="minorHAnsi"/>
        </w:rPr>
        <w:t xml:space="preserve"> </w:t>
      </w:r>
      <w:r w:rsidRPr="004C71E8">
        <w:rPr>
          <w:rStyle w:val="StyleUnderline"/>
          <w:rFonts w:asciiTheme="minorHAnsi" w:hAnsiTheme="minorHAnsi" w:cstheme="minorHAnsi"/>
          <w:highlight w:val="yellow"/>
        </w:rPr>
        <w:t>admin</w:t>
      </w:r>
      <w:r w:rsidRPr="0061286C">
        <w:rPr>
          <w:rStyle w:val="StyleUnderline"/>
          <w:rFonts w:asciiTheme="minorHAnsi" w:hAnsiTheme="minorHAnsi" w:cstheme="minorHAnsi"/>
        </w:rPr>
        <w:t xml:space="preserve">istration </w:t>
      </w:r>
      <w:r w:rsidRPr="004C71E8">
        <w:rPr>
          <w:rStyle w:val="StyleUnderline"/>
          <w:rFonts w:asciiTheme="minorHAnsi" w:hAnsiTheme="minorHAnsi" w:cstheme="minorHAnsi"/>
          <w:highlight w:val="yellow"/>
        </w:rPr>
        <w:t>to</w:t>
      </w:r>
      <w:r w:rsidRPr="0061286C">
        <w:rPr>
          <w:rStyle w:val="StyleUnderline"/>
          <w:rFonts w:asciiTheme="minorHAnsi" w:hAnsiTheme="minorHAnsi" w:cstheme="minorHAnsi"/>
        </w:rPr>
        <w:t xml:space="preserve"> turn to Kuwait and Qatar, and to </w:t>
      </w:r>
      <w:r w:rsidRPr="004C71E8">
        <w:rPr>
          <w:rStyle w:val="StyleUnderline"/>
          <w:rFonts w:asciiTheme="minorHAnsi" w:hAnsiTheme="minorHAnsi" w:cstheme="minorHAnsi"/>
          <w:highlight w:val="yellow"/>
        </w:rPr>
        <w:t>sell</w:t>
      </w:r>
      <w:r w:rsidRPr="0061286C">
        <w:rPr>
          <w:rStyle w:val="StyleUnderline"/>
          <w:rFonts w:asciiTheme="minorHAnsi" w:hAnsiTheme="minorHAnsi" w:cstheme="minorHAnsi"/>
        </w:rPr>
        <w:t xml:space="preserve"> them </w:t>
      </w:r>
      <w:r w:rsidRPr="004C71E8">
        <w:rPr>
          <w:rStyle w:val="StyleUnderline"/>
          <w:rFonts w:asciiTheme="minorHAnsi" w:hAnsiTheme="minorHAnsi" w:cstheme="minorHAnsi"/>
          <w:highlight w:val="yellow"/>
        </w:rPr>
        <w:t>fighter jets</w:t>
      </w:r>
      <w:r w:rsidRPr="0061286C">
        <w:rPr>
          <w:rStyle w:val="StyleUnderline"/>
          <w:rFonts w:asciiTheme="minorHAnsi" w:hAnsiTheme="minorHAnsi" w:cstheme="minorHAnsi"/>
        </w:rPr>
        <w:t xml:space="preserve">.” </w:t>
      </w:r>
      <w:r w:rsidRPr="0061286C">
        <w:rPr>
          <w:rFonts w:asciiTheme="minorHAnsi" w:eastAsia="Cambria" w:hAnsiTheme="minorHAnsi" w:cstheme="minorHAnsi"/>
          <w:sz w:val="10"/>
        </w:rPr>
        <w:t xml:space="preserve">Tennessee Republican Sen. Bob Corker put it plainly. </w:t>
      </w:r>
      <w:r w:rsidRPr="0061286C">
        <w:rPr>
          <w:rStyle w:val="StyleUnderline"/>
          <w:rFonts w:asciiTheme="minorHAnsi" w:hAnsiTheme="minorHAnsi" w:cstheme="minorHAnsi"/>
        </w:rPr>
        <w:t>“I’m glad they consummated [the aid deal with Israel], and I’m glad that the follow on is we’re completing sales to Qatar, Bahrain and Kuwait,”</w:t>
      </w:r>
      <w:r w:rsidRPr="0061286C">
        <w:rPr>
          <w:rFonts w:asciiTheme="minorHAnsi" w:eastAsia="Cambria" w:hAnsiTheme="minorHAnsi" w:cstheme="minorHAnsi"/>
          <w:sz w:val="10"/>
        </w:rPr>
        <w:t xml:space="preserve"> he told Defense News. “</w:t>
      </w:r>
      <w:r w:rsidRPr="004C71E8">
        <w:rPr>
          <w:rStyle w:val="StyleUnderline"/>
          <w:rFonts w:asciiTheme="minorHAnsi" w:hAnsiTheme="minorHAnsi" w:cstheme="minorHAnsi"/>
          <w:highlight w:val="yellow"/>
        </w:rPr>
        <w:t>To act like there’s no connection</w:t>
      </w:r>
      <w:r w:rsidRPr="0061286C">
        <w:rPr>
          <w:rStyle w:val="StyleUnderline"/>
          <w:rFonts w:asciiTheme="minorHAnsi" w:hAnsiTheme="minorHAnsi" w:cstheme="minorHAnsi"/>
        </w:rPr>
        <w:t xml:space="preserve"> — let’s face it</w:t>
      </w:r>
      <w:r w:rsidRPr="004C71E8">
        <w:rPr>
          <w:rStyle w:val="StyleUnderline"/>
          <w:rFonts w:asciiTheme="minorHAnsi" w:hAnsiTheme="minorHAnsi" w:cstheme="minorHAnsi"/>
          <w:highlight w:val="yellow"/>
        </w:rPr>
        <w:t>, it’s like the hostages left when the money arrived</w:t>
      </w:r>
      <w:r w:rsidRPr="0061286C">
        <w:rPr>
          <w:rStyle w:val="StyleUnderline"/>
          <w:rFonts w:asciiTheme="minorHAnsi" w:hAnsiTheme="minorHAnsi" w:cstheme="minorHAnsi"/>
        </w:rPr>
        <w:t xml:space="preserve">.” </w:t>
      </w:r>
      <w:r w:rsidRPr="0061286C">
        <w:rPr>
          <w:rFonts w:asciiTheme="minorHAnsi" w:eastAsia="Cambria" w:hAnsiTheme="minorHAnsi" w:cstheme="minorHAnsi"/>
          <w:sz w:val="10"/>
        </w:rPr>
        <w:t xml:space="preserve">An aircraft deal with Bahrain may be further from fulfillment, due to concern in Washington about the country's human rights record. </w:t>
      </w:r>
      <w:r w:rsidRPr="0061286C">
        <w:rPr>
          <w:rStyle w:val="StyleUnderline"/>
          <w:rFonts w:asciiTheme="minorHAnsi" w:hAnsiTheme="minorHAnsi" w:cstheme="minorHAnsi"/>
        </w:rPr>
        <w:t>With the continuous supply of weapons assured by the new deal, the US will be delivering state-of-the-art warplanes to Israel. The Lockheed Martin F-35, a stealth fighter now being introduced in the US military, will help Israel retain air superiority in the region. “The difference between what Israel can get and what other countries in the region can get … from the United States is that Israel always can choose … the most advanced type of arms that the US has to offer,”</w:t>
      </w:r>
      <w:r w:rsidRPr="0061286C">
        <w:rPr>
          <w:rFonts w:asciiTheme="minorHAnsi" w:eastAsia="Cambria" w:hAnsiTheme="minorHAnsi" w:cstheme="minorHAnsi"/>
          <w:sz w:val="10"/>
        </w:rPr>
        <w:t xml:space="preserve"> says Pieter Wezeman, a senior researcher at the Stockholm International Peace Research Institute. </w:t>
      </w:r>
      <w:r w:rsidRPr="0061286C">
        <w:rPr>
          <w:rStyle w:val="StyleUnderline"/>
          <w:rFonts w:asciiTheme="minorHAnsi" w:hAnsiTheme="minorHAnsi" w:cstheme="minorHAnsi"/>
        </w:rPr>
        <w:t>“So whereas Israel can buy the latest combat aircraft, the F-35, a country like Saudi Arabia [or Qatar and Kuwait] is not allowed to buy that."</w:t>
      </w:r>
      <w:r w:rsidRPr="0061286C">
        <w:rPr>
          <w:rFonts w:asciiTheme="minorHAnsi" w:eastAsia="Cambria" w:hAnsiTheme="minorHAnsi" w:cstheme="minorHAnsi"/>
          <w:sz w:val="10"/>
        </w:rPr>
        <w:t xml:space="preserve"> Wezeman, who has tracked decades worth of weapons sales to the Middle East, believes that Washington’s MOU with Israel will maintain the current balance of power in the region</w:t>
      </w:r>
      <w:r w:rsidRPr="0061286C">
        <w:rPr>
          <w:rStyle w:val="StyleUnderline"/>
          <w:rFonts w:asciiTheme="minorHAnsi" w:hAnsiTheme="minorHAnsi" w:cstheme="minorHAnsi"/>
        </w:rPr>
        <w:t xml:space="preserve">. “I think it is designed in principal to maintain the status quo,” he says, “Israel having a smaller but more advanced armed forces than any of its neighbors.” </w:t>
      </w:r>
      <w:r w:rsidRPr="0061286C">
        <w:rPr>
          <w:rFonts w:asciiTheme="minorHAnsi" w:eastAsia="Cambria" w:hAnsiTheme="minorHAnsi" w:cstheme="minorHAnsi"/>
          <w:sz w:val="10"/>
        </w:rPr>
        <w:t xml:space="preserve">Wezeman says Israel will maintain a qualitative advantage over potential regional adversaries, </w:t>
      </w:r>
      <w:r w:rsidRPr="0061286C">
        <w:rPr>
          <w:rStyle w:val="StyleUnderline"/>
          <w:rFonts w:asciiTheme="minorHAnsi" w:hAnsiTheme="minorHAnsi" w:cstheme="minorHAnsi"/>
        </w:rPr>
        <w:t>“having the capability to, technically at least, reach deep into its neighbors’ [regions] and use force against them if there would ever be a need to do so.”</w:t>
      </w:r>
      <w:r w:rsidRPr="0061286C">
        <w:rPr>
          <w:rFonts w:asciiTheme="minorHAnsi" w:eastAsia="Cambria" w:hAnsiTheme="minorHAnsi" w:cstheme="minorHAnsi"/>
          <w:sz w:val="10"/>
        </w:rPr>
        <w:t xml:space="preserve"> But even with </w:t>
      </w:r>
      <w:r w:rsidRPr="0061286C">
        <w:rPr>
          <w:rStyle w:val="StyleUnderline"/>
          <w:rFonts w:asciiTheme="minorHAnsi" w:hAnsiTheme="minorHAnsi" w:cstheme="minorHAnsi"/>
        </w:rPr>
        <w:t>Israel's technological edge, some politicians in Israel and Washington look at the sheer quantity of weapons sold to Israel's neighbors, and see problems. The MOU with Israel and the pending sales to Qatar and Kuwait come at a time of record weapons sales to the region. The United Arab Emirates and Saudi Arabia have been on a weapons buying spree for the past decade. And in recent years they have begun to use them. “The several Arab states, in particular Saudi Arabia and maybe even more the UAE [United Arab Emirates], have now for the first time in the past few years used their military equipment in actual conflict — in Yemen, in Syria and Libya,”</w:t>
      </w:r>
      <w:r w:rsidRPr="0061286C">
        <w:rPr>
          <w:rFonts w:asciiTheme="minorHAnsi" w:eastAsia="Cambria" w:hAnsiTheme="minorHAnsi" w:cstheme="minorHAnsi"/>
          <w:sz w:val="10"/>
        </w:rPr>
        <w:t xml:space="preserve"> says the Stokholm center’s senior researcher. </w:t>
      </w:r>
      <w:r w:rsidRPr="0061286C">
        <w:rPr>
          <w:rStyle w:val="StyleUnderline"/>
          <w:rFonts w:asciiTheme="minorHAnsi" w:hAnsiTheme="minorHAnsi" w:cstheme="minorHAnsi"/>
        </w:rPr>
        <w:t xml:space="preserve">“It shows their willingness to use arms, their assertiveness, [and] their attempt to become more important as a player in the region." "And I’m sure," </w:t>
      </w:r>
      <w:r w:rsidRPr="0061286C">
        <w:rPr>
          <w:rFonts w:asciiTheme="minorHAnsi" w:eastAsia="Cambria" w:hAnsiTheme="minorHAnsi" w:cstheme="minorHAnsi"/>
          <w:sz w:val="10"/>
        </w:rPr>
        <w:t xml:space="preserve">Wezeman concludes, </w:t>
      </w:r>
      <w:r w:rsidRPr="0061286C">
        <w:rPr>
          <w:rStyle w:val="StyleUnderline"/>
          <w:rFonts w:asciiTheme="minorHAnsi" w:hAnsiTheme="minorHAnsi" w:cstheme="minorHAnsi"/>
        </w:rPr>
        <w:t>"that will also be a concern for those who look with a certain amount of wariness at the continuous streams of arms to these countries.”</w:t>
      </w:r>
    </w:p>
    <w:p w:rsidR="00144F62" w:rsidRPr="0061286C" w:rsidRDefault="00144F62" w:rsidP="00144F62">
      <w:pPr>
        <w:pStyle w:val="Heading1"/>
        <w:rPr>
          <w:rFonts w:asciiTheme="minorHAnsi" w:hAnsiTheme="minorHAnsi" w:cstheme="minorHAnsi"/>
        </w:rPr>
      </w:pPr>
      <w:r>
        <w:rPr>
          <w:rFonts w:asciiTheme="minorHAnsi" w:hAnsiTheme="minorHAnsi" w:cstheme="minorHAnsi"/>
        </w:rPr>
        <w:t>Israel Neg v.2</w:t>
      </w:r>
    </w:p>
    <w:p w:rsidR="00144F62" w:rsidRDefault="00144F62" w:rsidP="00144F62">
      <w:pPr>
        <w:pStyle w:val="Heading2"/>
        <w:rPr>
          <w:rFonts w:asciiTheme="minorHAnsi" w:hAnsiTheme="minorHAnsi" w:cstheme="minorHAnsi"/>
        </w:rPr>
      </w:pPr>
      <w:r>
        <w:rPr>
          <w:rFonts w:asciiTheme="minorHAnsi" w:hAnsiTheme="minorHAnsi" w:cstheme="minorHAnsi"/>
        </w:rPr>
        <w:t>A2</w:t>
      </w:r>
    </w:p>
    <w:p w:rsidR="00144F62" w:rsidRDefault="00144F62" w:rsidP="00144F62">
      <w:pPr>
        <w:pStyle w:val="Heading3"/>
      </w:pPr>
      <w:r>
        <w:t>A2 --- Dalley</w:t>
      </w:r>
    </w:p>
    <w:p w:rsidR="00144F62" w:rsidRPr="00F934C2" w:rsidRDefault="00144F62" w:rsidP="00144F62">
      <w:pPr>
        <w:keepNext/>
        <w:keepLines/>
        <w:spacing w:before="40" w:after="0"/>
        <w:outlineLvl w:val="3"/>
        <w:rPr>
          <w:rFonts w:eastAsia="Times New Roman" w:cs="Times New Roman"/>
          <w:b/>
          <w:iCs/>
          <w:sz w:val="26"/>
        </w:rPr>
      </w:pPr>
      <w:r w:rsidRPr="00F934C2">
        <w:rPr>
          <w:rFonts w:eastAsia="Times New Roman" w:cs="Times New Roman"/>
          <w:b/>
          <w:iCs/>
          <w:sz w:val="26"/>
        </w:rPr>
        <w:t xml:space="preserve">Biological death matters and outweighs --- it represents literal ending of beings that make structural corrective to setteler colonialism impossible, which turns the </w:t>
      </w:r>
      <w:r>
        <w:rPr>
          <w:rFonts w:eastAsia="Times New Roman" w:cs="Times New Roman"/>
          <w:b/>
          <w:iCs/>
          <w:sz w:val="26"/>
        </w:rPr>
        <w:t>aff</w:t>
      </w:r>
      <w:r w:rsidRPr="00F934C2">
        <w:rPr>
          <w:rFonts w:eastAsia="Times New Roman" w:cs="Times New Roman"/>
          <w:b/>
          <w:iCs/>
          <w:sz w:val="26"/>
        </w:rPr>
        <w:t xml:space="preserve">---abstract </w:t>
      </w:r>
      <w:r>
        <w:rPr>
          <w:rFonts w:eastAsia="Times New Roman" w:cs="Times New Roman"/>
          <w:b/>
          <w:iCs/>
          <w:sz w:val="26"/>
        </w:rPr>
        <w:t>praxis</w:t>
      </w:r>
      <w:r w:rsidRPr="00F934C2">
        <w:rPr>
          <w:rFonts w:eastAsia="Times New Roman" w:cs="Times New Roman"/>
          <w:b/>
          <w:iCs/>
          <w:sz w:val="26"/>
        </w:rPr>
        <w:t xml:space="preserve"> </w:t>
      </w:r>
      <w:r>
        <w:rPr>
          <w:rFonts w:eastAsia="Times New Roman" w:cs="Times New Roman"/>
          <w:b/>
          <w:iCs/>
          <w:sz w:val="26"/>
        </w:rPr>
        <w:t>is</w:t>
      </w:r>
      <w:r w:rsidRPr="00F934C2">
        <w:rPr>
          <w:rFonts w:eastAsia="Times New Roman" w:cs="Times New Roman"/>
          <w:b/>
          <w:iCs/>
          <w:sz w:val="26"/>
        </w:rPr>
        <w:t xml:space="preserve"> bad</w:t>
      </w:r>
    </w:p>
    <w:p w:rsidR="00144F62" w:rsidRPr="00F934C2" w:rsidRDefault="00144F62" w:rsidP="00144F62">
      <w:pPr>
        <w:rPr>
          <w:rFonts w:eastAsia="Calibri"/>
        </w:rPr>
      </w:pPr>
      <w:r w:rsidRPr="00F934C2">
        <w:rPr>
          <w:rFonts w:eastAsia="Calibri"/>
        </w:rPr>
        <w:t xml:space="preserve">Audra </w:t>
      </w:r>
      <w:r w:rsidRPr="00F934C2">
        <w:rPr>
          <w:rFonts w:eastAsia="Calibri"/>
          <w:b/>
          <w:bCs/>
          <w:sz w:val="26"/>
          <w:u w:val="single"/>
        </w:rPr>
        <w:t>Mitchell 17</w:t>
      </w:r>
      <w:r w:rsidRPr="00F934C2">
        <w:rPr>
          <w:rFonts w:eastAsia="Calibri"/>
        </w:rPr>
        <w:t>, "Decolonizing against extinction part II: Extinction is not a metaphor – it is literally genocide", 9-27, https://worldlyir.wordpress.com/2017/09/27/decolonizing-against-extinction-part-ii-extinction-is-not-a-metaphor-it-is-literally-genocide/) 9-27-2017 //pyrex ultra</w:t>
      </w:r>
    </w:p>
    <w:p w:rsidR="00144F62" w:rsidRPr="00F934C2" w:rsidRDefault="00144F62" w:rsidP="00144F62">
      <w:pPr>
        <w:rPr>
          <w:rFonts w:eastAsia="Calibri"/>
        </w:rPr>
      </w:pPr>
      <w:r w:rsidRPr="00F934C2">
        <w:rPr>
          <w:rFonts w:eastAsia="Calibri"/>
          <w:b/>
          <w:iCs/>
          <w:u w:val="single"/>
          <w:bdr w:val="single" w:sz="8" w:space="0" w:color="auto"/>
        </w:rPr>
        <w:t xml:space="preserve">Extinction is not a metaphor… </w:t>
      </w:r>
      <w:r w:rsidRPr="004C71E8">
        <w:rPr>
          <w:rFonts w:eastAsia="Calibri"/>
          <w:b/>
          <w:highlight w:val="yellow"/>
          <w:u w:val="single"/>
        </w:rPr>
        <w:t xml:space="preserve">Extinction has become an emblem of </w:t>
      </w:r>
      <w:r w:rsidRPr="004C71E8">
        <w:rPr>
          <w:rFonts w:eastAsia="Calibri"/>
          <w:b/>
          <w:iCs/>
          <w:highlight w:val="yellow"/>
          <w:u w:val="single"/>
          <w:bdr w:val="single" w:sz="8" w:space="0" w:color="auto"/>
        </w:rPr>
        <w:t>Western</w:t>
      </w:r>
      <w:r w:rsidRPr="00F934C2">
        <w:rPr>
          <w:rFonts w:eastAsia="Calibri"/>
        </w:rPr>
        <w:t xml:space="preserve">, and </w:t>
      </w:r>
      <w:r w:rsidRPr="004C71E8">
        <w:rPr>
          <w:rFonts w:eastAsia="Calibri"/>
          <w:b/>
          <w:iCs/>
          <w:highlight w:val="yellow"/>
          <w:u w:val="single"/>
          <w:bdr w:val="single" w:sz="8" w:space="0" w:color="auto"/>
        </w:rPr>
        <w:t>white-dominated</w:t>
      </w:r>
      <w:r w:rsidRPr="00F934C2">
        <w:rPr>
          <w:rFonts w:eastAsia="Calibri"/>
        </w:rPr>
        <w:t xml:space="preserve">, </w:t>
      </w:r>
      <w:r w:rsidRPr="004C71E8">
        <w:rPr>
          <w:rFonts w:eastAsia="Calibri"/>
          <w:b/>
          <w:highlight w:val="yellow"/>
          <w:u w:val="single"/>
        </w:rPr>
        <w:t>fears about ‘</w:t>
      </w:r>
      <w:r w:rsidRPr="004C71E8">
        <w:rPr>
          <w:rFonts w:eastAsia="Calibri"/>
          <w:b/>
          <w:iCs/>
          <w:highlight w:val="yellow"/>
          <w:u w:val="single"/>
          <w:bdr w:val="single" w:sz="8" w:space="0" w:color="auto"/>
        </w:rPr>
        <w:t>the end of the</w:t>
      </w:r>
      <w:r w:rsidRPr="00F934C2">
        <w:rPr>
          <w:rFonts w:eastAsia="Calibri"/>
          <w:b/>
          <w:iCs/>
          <w:u w:val="single"/>
          <w:bdr w:val="single" w:sz="8" w:space="0" w:color="auto"/>
        </w:rPr>
        <w:t xml:space="preserve">(ir) </w:t>
      </w:r>
      <w:r w:rsidRPr="004C71E8">
        <w:rPr>
          <w:rFonts w:eastAsia="Calibri"/>
          <w:b/>
          <w:iCs/>
          <w:highlight w:val="yellow"/>
          <w:u w:val="single"/>
          <w:bdr w:val="single" w:sz="8" w:space="0" w:color="auto"/>
        </w:rPr>
        <w:t>world’</w:t>
      </w:r>
      <w:r w:rsidRPr="00F934C2">
        <w:rPr>
          <w:rFonts w:eastAsia="Calibri"/>
        </w:rPr>
        <w:t xml:space="preserve">. This scientific term is saturated with emotional potency, stretched and contorted to embody almost any nightmare, from climate change to asteroid strikes. In academic and public contexts alike, it is regularly interchanged with other terms and concepts – for instance, ‘species death’, global warming or ecological collapse. Diffused into sublime scales – mass extinctions measured in millions of (Gregorian calendar) years, a planet totalized by the threat of nuclear destruction – ‘extinction’ has become an empty superlative, one that that gestures to an abstract form of unthinkability. It teases Western subjects with images of generalized demise that might, if it gets bad enough, even threaten us, or the figure of ‘humanity’ that we enshrine as a universal. This figure of ‘humanity’, derived from Western European enlightenment ideals, emphasizes individual, autonomous actors who are fully integrated into the global market system; who are responsible citizens of nation-states; who conform to Western ideas of health and well-being; who partake of ‘culture’; who participate in democratic state-based politics; who refrain from physical violence; and who manage their ‘resources’ responsibly (Mitchell 2014). Oddly, </w:t>
      </w:r>
      <w:r w:rsidRPr="00F934C2">
        <w:rPr>
          <w:rFonts w:eastAsia="Calibri"/>
          <w:b/>
          <w:u w:val="single"/>
        </w:rPr>
        <w:t xml:space="preserve">exposure to the </w:t>
      </w:r>
      <w:r w:rsidRPr="00F934C2">
        <w:rPr>
          <w:rFonts w:eastAsia="Calibri"/>
          <w:b/>
          <w:iCs/>
          <w:u w:val="single"/>
          <w:bdr w:val="single" w:sz="8" w:space="0" w:color="auto"/>
        </w:rPr>
        <w:t>fear of extinction</w:t>
      </w:r>
      <w:r w:rsidRPr="00F934C2">
        <w:rPr>
          <w:rFonts w:eastAsia="Calibri"/>
        </w:rPr>
        <w:t xml:space="preserve"> </w:t>
      </w:r>
      <w:r w:rsidRPr="00F934C2">
        <w:rPr>
          <w:rFonts w:eastAsia="Calibri"/>
          <w:b/>
          <w:u w:val="single"/>
        </w:rPr>
        <w:t>contributes to the formation</w:t>
      </w:r>
      <w:r w:rsidRPr="00F934C2">
        <w:rPr>
          <w:rFonts w:eastAsia="Calibri"/>
        </w:rPr>
        <w:t xml:space="preserve"> and bolstering </w:t>
      </w:r>
      <w:r w:rsidRPr="00F934C2">
        <w:rPr>
          <w:rFonts w:eastAsia="Calibri"/>
          <w:b/>
          <w:u w:val="single"/>
        </w:rPr>
        <w:t>of</w:t>
      </w:r>
      <w:r w:rsidRPr="00F934C2">
        <w:rPr>
          <w:rFonts w:eastAsia="Calibri"/>
        </w:rPr>
        <w:t xml:space="preserve"> contemporary </w:t>
      </w:r>
      <w:r w:rsidRPr="00F934C2">
        <w:rPr>
          <w:rFonts w:eastAsia="Calibri"/>
          <w:b/>
          <w:u w:val="single"/>
        </w:rPr>
        <w:t>Western subjects</w:t>
      </w:r>
      <w:r w:rsidRPr="00F934C2">
        <w:rPr>
          <w:rFonts w:eastAsia="Calibri"/>
        </w:rPr>
        <w:t xml:space="preserve">. Contemplating the sublime destruction of ‘humanity’ offers the thrill of abjection: the perverse pleasure derived from exposure to something by which one is revolted.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these imaginaries are a form of porn that normalizes the profound violences driving extinction, while cocooning its viewers in the secure space of the voyeur. Certainly, there are many Western scientists, conservationists and policy-makers who are genuinely committed to stopping the extinction of others, perhaps out of fear for their own futures. Yet extinction is not quite real for Western, and especially white, subjects; it is a fantasy of negation that evokes thrill, melancholy, anger and existential purpose. </w:t>
      </w:r>
      <w:r w:rsidRPr="00F934C2">
        <w:rPr>
          <w:rFonts w:eastAsia="Calibri"/>
          <w:b/>
          <w:u w:val="single"/>
        </w:rPr>
        <w:t xml:space="preserve">It is a metaphor that </w:t>
      </w:r>
      <w:r w:rsidRPr="00F934C2">
        <w:rPr>
          <w:rFonts w:eastAsia="Calibri"/>
          <w:b/>
          <w:iCs/>
          <w:u w:val="single"/>
          <w:bdr w:val="single" w:sz="8" w:space="0" w:color="auto"/>
        </w:rPr>
        <w:t>expresses</w:t>
      </w:r>
      <w:r w:rsidRPr="00F934C2">
        <w:rPr>
          <w:rFonts w:eastAsia="Calibri"/>
        </w:rPr>
        <w:t xml:space="preserve"> </w:t>
      </w:r>
      <w:r w:rsidRPr="00F934C2">
        <w:rPr>
          <w:rFonts w:eastAsia="Calibri"/>
          <w:b/>
          <w:u w:val="single"/>
        </w:rPr>
        <w:t>the destructive desires of these beings, and</w:t>
      </w:r>
      <w:r w:rsidRPr="00F934C2">
        <w:rPr>
          <w:rFonts w:eastAsia="Calibri"/>
        </w:rPr>
        <w:t xml:space="preserve"> </w:t>
      </w:r>
      <w:r w:rsidRPr="00F934C2">
        <w:rPr>
          <w:rFonts w:eastAsia="Calibri"/>
          <w:b/>
          <w:u w:val="single"/>
        </w:rPr>
        <w:t xml:space="preserve">the negativity against which we define our subjectivity. </w:t>
      </w:r>
      <w:r w:rsidRPr="004C71E8">
        <w:rPr>
          <w:rFonts w:eastAsia="Calibri"/>
          <w:b/>
          <w:iCs/>
          <w:sz w:val="28"/>
          <w:highlight w:val="yellow"/>
          <w:u w:val="single"/>
          <w:bdr w:val="single" w:sz="8" w:space="0" w:color="auto"/>
        </w:rPr>
        <w:t xml:space="preserve">But </w:t>
      </w:r>
      <w:r w:rsidRPr="004C71E8">
        <w:rPr>
          <w:rFonts w:eastAsia="Calibri"/>
          <w:b/>
          <w:iCs/>
          <w:highlight w:val="yellow"/>
          <w:u w:val="single"/>
          <w:bdr w:val="single" w:sz="8" w:space="0" w:color="auto"/>
        </w:rPr>
        <w:t xml:space="preserve">extinction </w:t>
      </w:r>
      <w:r w:rsidRPr="00F934C2">
        <w:rPr>
          <w:rFonts w:eastAsia="Calibri"/>
          <w:b/>
          <w:iCs/>
          <w:u w:val="single"/>
          <w:bdr w:val="single" w:sz="8" w:space="0" w:color="auto"/>
        </w:rPr>
        <w:t>is not a metaphor</w:t>
      </w:r>
      <w:r w:rsidRPr="00F934C2">
        <w:rPr>
          <w:rFonts w:eastAsia="Calibri"/>
        </w:rPr>
        <w:t xml:space="preserve">: </w:t>
      </w:r>
      <w:r w:rsidRPr="00F934C2">
        <w:rPr>
          <w:rFonts w:eastAsia="Calibri"/>
          <w:b/>
          <w:u w:val="single"/>
        </w:rPr>
        <w:t xml:space="preserve">it is </w:t>
      </w:r>
      <w:r w:rsidRPr="004C71E8">
        <w:rPr>
          <w:rFonts w:eastAsia="Calibri"/>
          <w:b/>
          <w:highlight w:val="yellow"/>
          <w:u w:val="single"/>
        </w:rPr>
        <w:t xml:space="preserve">a </w:t>
      </w:r>
      <w:r w:rsidRPr="004C71E8">
        <w:rPr>
          <w:rFonts w:eastAsia="Calibri"/>
          <w:b/>
          <w:iCs/>
          <w:highlight w:val="yellow"/>
          <w:u w:val="single"/>
          <w:bdr w:val="single" w:sz="8" w:space="0" w:color="auto"/>
        </w:rPr>
        <w:t>very real expression of violence</w:t>
      </w:r>
      <w:r w:rsidRPr="00F934C2">
        <w:rPr>
          <w:rFonts w:eastAsia="Calibri"/>
        </w:rPr>
        <w:t xml:space="preserve"> </w:t>
      </w:r>
      <w:r w:rsidRPr="004C71E8">
        <w:rPr>
          <w:rFonts w:eastAsia="Calibri"/>
          <w:b/>
          <w:highlight w:val="yellow"/>
          <w:u w:val="single"/>
        </w:rPr>
        <w:t>that</w:t>
      </w:r>
      <w:r w:rsidRPr="004C71E8">
        <w:rPr>
          <w:rFonts w:eastAsia="Calibri"/>
          <w:highlight w:val="yellow"/>
        </w:rPr>
        <w:t xml:space="preserve"> </w:t>
      </w:r>
      <w:r w:rsidRPr="004C71E8">
        <w:rPr>
          <w:rFonts w:eastAsia="Calibri"/>
          <w:b/>
          <w:iCs/>
          <w:highlight w:val="yellow"/>
          <w:u w:val="single"/>
          <w:bdr w:val="single" w:sz="8" w:space="0" w:color="auto"/>
        </w:rPr>
        <w:t>systematically</w:t>
      </w:r>
      <w:r w:rsidRPr="004C71E8">
        <w:rPr>
          <w:rFonts w:eastAsia="Calibri"/>
          <w:highlight w:val="yellow"/>
        </w:rPr>
        <w:t xml:space="preserve"> </w:t>
      </w:r>
      <w:r w:rsidRPr="004C71E8">
        <w:rPr>
          <w:rFonts w:eastAsia="Calibri"/>
          <w:b/>
          <w:highlight w:val="yellow"/>
          <w:u w:val="single"/>
        </w:rPr>
        <w:t>destroys</w:t>
      </w:r>
      <w:r w:rsidRPr="00F934C2">
        <w:rPr>
          <w:rFonts w:eastAsia="Calibri"/>
        </w:rPr>
        <w:t xml:space="preserve"> particular </w:t>
      </w:r>
      <w:r w:rsidRPr="004C71E8">
        <w:rPr>
          <w:rFonts w:eastAsia="Calibri"/>
          <w:b/>
          <w:iCs/>
          <w:highlight w:val="yellow"/>
          <w:u w:val="single"/>
          <w:bdr w:val="single" w:sz="8" w:space="0" w:color="auto"/>
        </w:rPr>
        <w:t>beings</w:t>
      </w:r>
      <w:r w:rsidRPr="00F934C2">
        <w:rPr>
          <w:rFonts w:eastAsia="Calibri"/>
        </w:rPr>
        <w:t xml:space="preserve">, </w:t>
      </w:r>
      <w:r w:rsidRPr="004C71E8">
        <w:rPr>
          <w:rFonts w:eastAsia="Calibri"/>
          <w:b/>
          <w:iCs/>
          <w:highlight w:val="yellow"/>
          <w:u w:val="single"/>
          <w:bdr w:val="single" w:sz="8" w:space="0" w:color="auto"/>
        </w:rPr>
        <w:t>worlds</w:t>
      </w:r>
      <w:r w:rsidRPr="00F934C2">
        <w:rPr>
          <w:rFonts w:eastAsia="Calibri"/>
        </w:rPr>
        <w:t xml:space="preserve">, </w:t>
      </w:r>
      <w:r w:rsidRPr="004C71E8">
        <w:rPr>
          <w:rFonts w:eastAsia="Calibri"/>
          <w:b/>
          <w:iCs/>
          <w:highlight w:val="yellow"/>
          <w:u w:val="single"/>
          <w:bdr w:val="single" w:sz="8" w:space="0" w:color="auto"/>
        </w:rPr>
        <w:t>life forms</w:t>
      </w:r>
      <w:r w:rsidRPr="00F934C2">
        <w:rPr>
          <w:rFonts w:eastAsia="Calibri"/>
        </w:rPr>
        <w:t xml:space="preserve"> </w:t>
      </w:r>
      <w:r w:rsidRPr="004C71E8">
        <w:rPr>
          <w:rFonts w:eastAsia="Calibri"/>
          <w:b/>
          <w:highlight w:val="yellow"/>
          <w:u w:val="single"/>
        </w:rPr>
        <w:t>and</w:t>
      </w:r>
      <w:r w:rsidRPr="00F934C2">
        <w:rPr>
          <w:rFonts w:eastAsia="Calibri"/>
        </w:rPr>
        <w:t xml:space="preserve"> </w:t>
      </w:r>
      <w:r w:rsidRPr="00F934C2">
        <w:rPr>
          <w:rFonts w:eastAsia="Calibri"/>
          <w:b/>
          <w:iCs/>
          <w:u w:val="single"/>
          <w:bdr w:val="single" w:sz="8" w:space="0" w:color="auto"/>
        </w:rPr>
        <w:t xml:space="preserve">the </w:t>
      </w:r>
      <w:r w:rsidRPr="004C71E8">
        <w:rPr>
          <w:rFonts w:eastAsia="Calibri"/>
          <w:b/>
          <w:iCs/>
          <w:highlight w:val="yellow"/>
          <w:u w:val="single"/>
          <w:bdr w:val="single" w:sz="8" w:space="0" w:color="auto"/>
        </w:rPr>
        <w:t>relations that enable them to flourish</w:t>
      </w:r>
      <w:r w:rsidRPr="00F934C2">
        <w:rPr>
          <w:rFonts w:eastAsia="Calibri"/>
        </w:rPr>
        <w:t xml:space="preserve">. </w:t>
      </w:r>
      <w:r w:rsidRPr="004C71E8">
        <w:rPr>
          <w:rFonts w:eastAsia="Calibri"/>
          <w:b/>
          <w:highlight w:val="yellow"/>
          <w:u w:val="single"/>
        </w:rPr>
        <w:t xml:space="preserve">These are </w:t>
      </w:r>
      <w:r w:rsidRPr="004C71E8">
        <w:rPr>
          <w:rFonts w:eastAsia="Calibri"/>
          <w:b/>
          <w:iCs/>
          <w:highlight w:val="yellow"/>
          <w:u w:val="single"/>
          <w:bdr w:val="single" w:sz="8" w:space="0" w:color="auto"/>
        </w:rPr>
        <w:t>real</w:t>
      </w:r>
      <w:r w:rsidRPr="00F934C2">
        <w:rPr>
          <w:rFonts w:eastAsia="Calibri"/>
        </w:rPr>
        <w:t xml:space="preserve">, unique </w:t>
      </w:r>
      <w:r w:rsidRPr="004C71E8">
        <w:rPr>
          <w:rFonts w:eastAsia="Calibri"/>
          <w:b/>
          <w:iCs/>
          <w:highlight w:val="yellow"/>
          <w:u w:val="single"/>
          <w:bdr w:val="single" w:sz="8" w:space="0" w:color="auto"/>
        </w:rPr>
        <w:t>beings</w:t>
      </w:r>
      <w:r w:rsidRPr="00F934C2">
        <w:rPr>
          <w:rFonts w:eastAsia="Calibri"/>
        </w:rPr>
        <w:t xml:space="preserve">, </w:t>
      </w:r>
      <w:r w:rsidRPr="00F934C2">
        <w:rPr>
          <w:rFonts w:eastAsia="Calibri"/>
          <w:b/>
          <w:iCs/>
          <w:u w:val="single"/>
          <w:bdr w:val="single" w:sz="8" w:space="0" w:color="auto"/>
        </w:rPr>
        <w:t>worlds</w:t>
      </w:r>
      <w:r w:rsidRPr="00F934C2">
        <w:rPr>
          <w:rFonts w:eastAsia="Calibri"/>
        </w:rPr>
        <w:t xml:space="preserve"> </w:t>
      </w:r>
      <w:r w:rsidRPr="00F934C2">
        <w:rPr>
          <w:rFonts w:eastAsia="Calibri"/>
          <w:b/>
          <w:u w:val="single"/>
        </w:rPr>
        <w:t>and</w:t>
      </w:r>
      <w:r w:rsidRPr="00F934C2">
        <w:rPr>
          <w:rFonts w:eastAsia="Calibri"/>
        </w:rPr>
        <w:t xml:space="preserve"> </w:t>
      </w:r>
      <w:r w:rsidRPr="00F934C2">
        <w:rPr>
          <w:rFonts w:eastAsia="Calibri"/>
          <w:b/>
          <w:iCs/>
          <w:u w:val="single"/>
          <w:bdr w:val="single" w:sz="8" w:space="0" w:color="auto"/>
        </w:rPr>
        <w:t>relations</w:t>
      </w:r>
      <w:r w:rsidRPr="00F934C2">
        <w:rPr>
          <w:rFonts w:eastAsia="Calibri"/>
        </w:rPr>
        <w:t xml:space="preserve"> – </w:t>
      </w:r>
      <w:r w:rsidRPr="004C71E8">
        <w:rPr>
          <w:rFonts w:eastAsia="Calibri"/>
          <w:b/>
          <w:highlight w:val="yellow"/>
          <w:u w:val="single"/>
        </w:rPr>
        <w:t xml:space="preserve">as well as somebody’s </w:t>
      </w:r>
      <w:r w:rsidRPr="004C71E8">
        <w:rPr>
          <w:rFonts w:eastAsia="Calibri"/>
          <w:b/>
          <w:iCs/>
          <w:highlight w:val="yellow"/>
          <w:u w:val="single"/>
          <w:bdr w:val="single" w:sz="8" w:space="0" w:color="auto"/>
        </w:rPr>
        <w:t>family</w:t>
      </w:r>
      <w:r w:rsidRPr="00F934C2">
        <w:rPr>
          <w:rFonts w:eastAsia="Calibri"/>
        </w:rPr>
        <w:t xml:space="preserve">, </w:t>
      </w:r>
      <w:r w:rsidRPr="004C71E8">
        <w:rPr>
          <w:rFonts w:eastAsia="Calibri"/>
          <w:b/>
          <w:iCs/>
          <w:highlight w:val="yellow"/>
          <w:u w:val="single"/>
          <w:bdr w:val="single" w:sz="8" w:space="0" w:color="auto"/>
        </w:rPr>
        <w:t>Ancestors</w:t>
      </w:r>
      <w:r w:rsidRPr="00F934C2">
        <w:rPr>
          <w:rFonts w:eastAsia="Calibri"/>
        </w:rPr>
        <w:t xml:space="preserve">, </w:t>
      </w:r>
      <w:r w:rsidRPr="004C71E8">
        <w:rPr>
          <w:rFonts w:eastAsia="Calibri"/>
          <w:b/>
          <w:iCs/>
          <w:highlight w:val="yellow"/>
          <w:u w:val="single"/>
          <w:bdr w:val="single" w:sz="8" w:space="0" w:color="auto"/>
        </w:rPr>
        <w:t>siblings</w:t>
      </w:r>
      <w:r w:rsidRPr="00F934C2">
        <w:rPr>
          <w:rFonts w:eastAsia="Calibri"/>
        </w:rPr>
        <w:t xml:space="preserve">, </w:t>
      </w:r>
      <w:r w:rsidRPr="004C71E8">
        <w:rPr>
          <w:rFonts w:eastAsia="Calibri"/>
          <w:b/>
          <w:iCs/>
          <w:highlight w:val="yellow"/>
          <w:u w:val="single"/>
          <w:bdr w:val="single" w:sz="8" w:space="0" w:color="auto"/>
        </w:rPr>
        <w:t>future generations</w:t>
      </w:r>
      <w:r w:rsidRPr="00F934C2">
        <w:rPr>
          <w:rFonts w:eastAsia="Calibri"/>
        </w:rPr>
        <w:t xml:space="preserve"> – </w:t>
      </w:r>
      <w:r w:rsidRPr="004C71E8">
        <w:rPr>
          <w:rFonts w:eastAsia="Calibri"/>
          <w:b/>
          <w:highlight w:val="yellow"/>
          <w:u w:val="single"/>
        </w:rPr>
        <w:t xml:space="preserve">who are </w:t>
      </w:r>
      <w:r w:rsidRPr="004C71E8">
        <w:rPr>
          <w:rFonts w:eastAsia="Calibri"/>
          <w:b/>
          <w:iCs/>
          <w:highlight w:val="yellow"/>
          <w:u w:val="single"/>
          <w:bdr w:val="single" w:sz="8" w:space="0" w:color="auto"/>
        </w:rPr>
        <w:t>violently destroyed</w:t>
      </w:r>
      <w:r w:rsidRPr="00F934C2">
        <w:rPr>
          <w:rFonts w:eastAsia="Calibri"/>
        </w:rPr>
        <w:t xml:space="preserve">. </w:t>
      </w:r>
      <w:r w:rsidRPr="004C71E8">
        <w:rPr>
          <w:rFonts w:eastAsia="Calibri"/>
          <w:b/>
          <w:highlight w:val="yellow"/>
          <w:u w:val="single"/>
        </w:rPr>
        <w:t xml:space="preserve">Extinction can only be used </w:t>
      </w:r>
      <w:r w:rsidRPr="004C71E8">
        <w:rPr>
          <w:rFonts w:eastAsia="Calibri"/>
          <w:b/>
          <w:iCs/>
          <w:highlight w:val="yellow"/>
          <w:u w:val="single"/>
          <w:bdr w:val="single" w:sz="8" w:space="0" w:color="auto"/>
        </w:rPr>
        <w:t>unironically</w:t>
      </w:r>
      <w:r w:rsidRPr="00F934C2">
        <w:rPr>
          <w:rFonts w:eastAsia="Calibri"/>
          <w:b/>
          <w:u w:val="single"/>
        </w:rPr>
        <w:t xml:space="preserve"> </w:t>
      </w:r>
      <w:r w:rsidRPr="004C71E8">
        <w:rPr>
          <w:rFonts w:eastAsia="Calibri"/>
          <w:b/>
          <w:highlight w:val="yellow"/>
          <w:u w:val="single"/>
        </w:rPr>
        <w:t xml:space="preserve">as a metaphor by people who have </w:t>
      </w:r>
      <w:r w:rsidRPr="004C71E8">
        <w:rPr>
          <w:rFonts w:eastAsia="Calibri"/>
          <w:b/>
          <w:iCs/>
          <w:highlight w:val="yellow"/>
          <w:u w:val="single"/>
          <w:bdr w:val="single" w:sz="8" w:space="0" w:color="auto"/>
        </w:rPr>
        <w:t>never been threatened</w:t>
      </w:r>
      <w:r w:rsidRPr="00F934C2">
        <w:rPr>
          <w:rFonts w:eastAsia="Calibri"/>
          <w:b/>
          <w:u w:val="single"/>
        </w:rPr>
        <w:t xml:space="preserve"> </w:t>
      </w:r>
      <w:r w:rsidRPr="004C71E8">
        <w:rPr>
          <w:rFonts w:eastAsia="Calibri"/>
          <w:b/>
          <w:highlight w:val="yellow"/>
          <w:u w:val="single"/>
        </w:rPr>
        <w:t>with it,</w:t>
      </w:r>
      <w:r w:rsidRPr="00F934C2">
        <w:rPr>
          <w:rFonts w:eastAsia="Calibri"/>
          <w:b/>
          <w:u w:val="single"/>
        </w:rPr>
        <w:t xml:space="preserve"> </w:t>
      </w:r>
      <w:r w:rsidRPr="004C71E8">
        <w:rPr>
          <w:rFonts w:eastAsia="Calibri"/>
          <w:b/>
          <w:highlight w:val="yellow"/>
          <w:u w:val="single"/>
        </w:rPr>
        <w:t>told it is</w:t>
      </w:r>
      <w:r w:rsidRPr="00F934C2">
        <w:rPr>
          <w:rFonts w:eastAsia="Calibri"/>
          <w:b/>
          <w:u w:val="single"/>
        </w:rPr>
        <w:t xml:space="preserve"> their </w:t>
      </w:r>
      <w:r w:rsidRPr="004C71E8">
        <w:rPr>
          <w:rFonts w:eastAsia="Calibri"/>
          <w:b/>
          <w:highlight w:val="yellow"/>
          <w:u w:val="single"/>
        </w:rPr>
        <w:t>inevitable fate</w:t>
      </w:r>
      <w:r w:rsidRPr="00F934C2">
        <w:rPr>
          <w:rFonts w:eastAsia="Calibri"/>
          <w:b/>
          <w:u w:val="single"/>
        </w:rPr>
        <w:t xml:space="preserve">, </w:t>
      </w:r>
      <w:r w:rsidRPr="004C71E8">
        <w:rPr>
          <w:rFonts w:eastAsia="Calibri"/>
          <w:b/>
          <w:highlight w:val="yellow"/>
          <w:u w:val="single"/>
        </w:rPr>
        <w:t>or lost</w:t>
      </w:r>
      <w:r w:rsidRPr="00F934C2">
        <w:rPr>
          <w:rFonts w:eastAsia="Calibri"/>
          <w:b/>
          <w:u w:val="single"/>
        </w:rPr>
        <w:t xml:space="preserve"> their </w:t>
      </w:r>
      <w:r w:rsidRPr="004C71E8">
        <w:rPr>
          <w:rFonts w:eastAsia="Calibri"/>
          <w:b/>
          <w:highlight w:val="yellow"/>
          <w:u w:val="single"/>
        </w:rPr>
        <w:t>relatives and Ancestors</w:t>
      </w:r>
      <w:r w:rsidRPr="00F934C2">
        <w:rPr>
          <w:rFonts w:eastAsia="Calibri"/>
          <w:b/>
          <w:u w:val="single"/>
        </w:rPr>
        <w:t xml:space="preserve"> to it</w:t>
      </w:r>
      <w:r w:rsidRPr="00F934C2">
        <w:rPr>
          <w:rFonts w:eastAsia="Calibri"/>
        </w:rPr>
        <w:t xml:space="preserve"> – and </w:t>
      </w:r>
      <w:r w:rsidRPr="004C71E8">
        <w:rPr>
          <w:rFonts w:eastAsia="Calibri"/>
          <w:b/>
          <w:iCs/>
          <w:highlight w:val="yellow"/>
          <w:u w:val="single"/>
          <w:bdr w:val="single" w:sz="8" w:space="0" w:color="auto"/>
        </w:rPr>
        <w:t>who assume that they</w:t>
      </w:r>
      <w:r w:rsidRPr="00F934C2">
        <w:rPr>
          <w:rFonts w:eastAsia="Calibri"/>
          <w:b/>
          <w:iCs/>
          <w:u w:val="single"/>
          <w:bdr w:val="single" w:sz="8" w:space="0" w:color="auto"/>
        </w:rPr>
        <w:t xml:space="preserve"> probably </w:t>
      </w:r>
      <w:r w:rsidRPr="004C71E8">
        <w:rPr>
          <w:rFonts w:eastAsia="Calibri"/>
          <w:b/>
          <w:iCs/>
          <w:highlight w:val="yellow"/>
          <w:u w:val="single"/>
          <w:bdr w:val="single" w:sz="8" w:space="0" w:color="auto"/>
        </w:rPr>
        <w:t>never will.</w:t>
      </w:r>
      <w:r w:rsidRPr="00F934C2">
        <w:rPr>
          <w:rFonts w:eastAsia="Calibri"/>
          <w:b/>
          <w:iCs/>
          <w:u w:val="single"/>
          <w:bdr w:val="single" w:sz="8" w:space="0" w:color="auto"/>
        </w:rPr>
        <w:t xml:space="preserve"> </w:t>
      </w:r>
      <w:r w:rsidRPr="00F934C2">
        <w:rPr>
          <w:rFonts w:eastAsia="Calibri"/>
        </w:rPr>
        <w:t xml:space="preserve">This argument is directly inspired by the call to arms issued in 2012 by Eve Tuck and Wayne K. Yang and more recently by Cutcha Risling-Baldy. The first, seminal piece demonstrates how </w:t>
      </w:r>
      <w:r w:rsidRPr="004C71E8">
        <w:rPr>
          <w:rFonts w:eastAsia="Calibri"/>
          <w:b/>
          <w:iCs/>
          <w:highlight w:val="yellow"/>
          <w:u w:val="single"/>
          <w:bdr w:val="single" w:sz="8" w:space="0" w:color="auto"/>
        </w:rPr>
        <w:t>settler cultures</w:t>
      </w:r>
      <w:r w:rsidRPr="00F934C2">
        <w:rPr>
          <w:rFonts w:eastAsia="Calibri"/>
        </w:rPr>
        <w:t xml:space="preserve"> </w:t>
      </w:r>
      <w:r w:rsidRPr="004C71E8">
        <w:rPr>
          <w:rFonts w:eastAsia="Calibri"/>
          <w:b/>
          <w:highlight w:val="yellow"/>
          <w:u w:val="single"/>
        </w:rPr>
        <w:t>use</w:t>
      </w:r>
      <w:r w:rsidRPr="00F934C2">
        <w:rPr>
          <w:rFonts w:eastAsia="Calibri"/>
          <w:b/>
          <w:u w:val="single"/>
        </w:rPr>
        <w:t xml:space="preserve"> the </w:t>
      </w:r>
      <w:r w:rsidRPr="004C71E8">
        <w:rPr>
          <w:rFonts w:eastAsia="Calibri"/>
          <w:b/>
          <w:highlight w:val="yellow"/>
          <w:u w:val="single"/>
        </w:rPr>
        <w:t xml:space="preserve">violence of </w:t>
      </w:r>
      <w:r w:rsidRPr="004C71E8">
        <w:rPr>
          <w:rFonts w:eastAsia="Calibri"/>
          <w:b/>
          <w:iCs/>
          <w:highlight w:val="yellow"/>
          <w:u w:val="single"/>
          <w:bdr w:val="single" w:sz="8" w:space="0" w:color="auto"/>
        </w:rPr>
        <w:t>metaphorical abstraction</w:t>
      </w:r>
      <w:r w:rsidRPr="004C71E8">
        <w:rPr>
          <w:rFonts w:eastAsia="Calibri"/>
          <w:highlight w:val="yellow"/>
        </w:rPr>
        <w:t xml:space="preserve"> </w:t>
      </w:r>
      <w:r w:rsidRPr="004C71E8">
        <w:rPr>
          <w:rFonts w:eastAsia="Calibri"/>
          <w:b/>
          <w:highlight w:val="yellow"/>
          <w:u w:val="single"/>
        </w:rPr>
        <w:t>to excuse</w:t>
      </w:r>
      <w:r w:rsidRPr="00F934C2">
        <w:rPr>
          <w:rFonts w:eastAsia="Calibri"/>
          <w:b/>
          <w:u w:val="single"/>
        </w:rPr>
        <w:t xml:space="preserve"> themselves </w:t>
      </w:r>
      <w:r w:rsidRPr="004C71E8">
        <w:rPr>
          <w:rFonts w:eastAsia="Calibri"/>
          <w:b/>
          <w:highlight w:val="yellow"/>
          <w:u w:val="single"/>
        </w:rPr>
        <w:t>from</w:t>
      </w:r>
      <w:r w:rsidRPr="00F934C2">
        <w:rPr>
          <w:rFonts w:eastAsia="Calibri"/>
          <w:b/>
          <w:u w:val="single"/>
        </w:rPr>
        <w:t xml:space="preserve"> the real work of </w:t>
      </w:r>
      <w:r w:rsidRPr="004C71E8">
        <w:rPr>
          <w:rFonts w:eastAsia="Calibri"/>
          <w:b/>
          <w:iCs/>
          <w:highlight w:val="yellow"/>
          <w:u w:val="single"/>
          <w:bdr w:val="single" w:sz="8" w:space="0" w:color="auto"/>
        </w:rPr>
        <w:t>decolonization</w:t>
      </w:r>
      <w:r w:rsidRPr="00F934C2">
        <w:rPr>
          <w:rFonts w:eastAsia="Calibri"/>
        </w:rPr>
        <w:t xml:space="preserve">: </w:t>
      </w:r>
      <w:r w:rsidRPr="004C71E8">
        <w:rPr>
          <w:rFonts w:eastAsia="Calibri"/>
          <w:b/>
          <w:highlight w:val="yellow"/>
          <w:u w:val="single"/>
        </w:rPr>
        <w:t>ensuring</w:t>
      </w:r>
      <w:r w:rsidRPr="00F934C2">
        <w:rPr>
          <w:rFonts w:eastAsia="Calibri"/>
          <w:b/>
          <w:u w:val="single"/>
        </w:rPr>
        <w:t xml:space="preserve"> that </w:t>
      </w:r>
      <w:r w:rsidRPr="004C71E8">
        <w:rPr>
          <w:rFonts w:eastAsia="Calibri"/>
          <w:b/>
          <w:iCs/>
          <w:highlight w:val="yellow"/>
          <w:u w:val="single"/>
          <w:bdr w:val="single" w:sz="8" w:space="0" w:color="auto"/>
        </w:rPr>
        <w:t>land</w:t>
      </w:r>
      <w:r w:rsidRPr="00F934C2">
        <w:rPr>
          <w:rFonts w:eastAsia="Calibri"/>
          <w:b/>
          <w:u w:val="single"/>
        </w:rPr>
        <w:t xml:space="preserve"> </w:t>
      </w:r>
      <w:r w:rsidRPr="004C71E8">
        <w:rPr>
          <w:rFonts w:eastAsia="Calibri"/>
          <w:b/>
          <w:highlight w:val="yellow"/>
          <w:u w:val="single"/>
        </w:rPr>
        <w:t>and</w:t>
      </w:r>
      <w:r w:rsidRPr="00F934C2">
        <w:rPr>
          <w:rFonts w:eastAsia="Calibri"/>
          <w:b/>
          <w:u w:val="single"/>
        </w:rPr>
        <w:t xml:space="preserve"> </w:t>
      </w:r>
      <w:r w:rsidRPr="004C71E8">
        <w:rPr>
          <w:rFonts w:eastAsia="Calibri"/>
          <w:b/>
          <w:iCs/>
          <w:highlight w:val="yellow"/>
          <w:u w:val="single"/>
          <w:bdr w:val="single" w:sz="8" w:space="0" w:color="auto"/>
        </w:rPr>
        <w:t>power</w:t>
      </w:r>
      <w:r w:rsidRPr="00F934C2">
        <w:rPr>
          <w:rFonts w:eastAsia="Calibri"/>
          <w:b/>
          <w:u w:val="single"/>
        </w:rPr>
        <w:t xml:space="preserve"> </w:t>
      </w:r>
      <w:r w:rsidRPr="004C71E8">
        <w:rPr>
          <w:rFonts w:eastAsia="Calibri"/>
          <w:b/>
          <w:highlight w:val="yellow"/>
          <w:u w:val="single"/>
        </w:rPr>
        <w:t>is in Indigenous hands</w:t>
      </w:r>
      <w:r w:rsidRPr="00F934C2">
        <w:rPr>
          <w:rFonts w:eastAsia="Calibri"/>
        </w:rPr>
        <w:t xml:space="preserve">. Risling-Baldy’s brilliant follow-up extends this logic to explain how </w:t>
      </w:r>
      <w:r w:rsidRPr="004C71E8">
        <w:rPr>
          <w:rFonts w:eastAsia="Calibri"/>
          <w:b/>
          <w:highlight w:val="yellow"/>
          <w:u w:val="single"/>
        </w:rPr>
        <w:t>First People</w:t>
      </w:r>
      <w:r w:rsidRPr="00F934C2">
        <w:rPr>
          <w:rFonts w:eastAsia="Calibri"/>
        </w:rPr>
        <w:t xml:space="preserve"> like Coyote </w:t>
      </w:r>
      <w:r w:rsidRPr="004C71E8">
        <w:rPr>
          <w:rFonts w:eastAsia="Calibri"/>
          <w:b/>
          <w:highlight w:val="yellow"/>
          <w:u w:val="single"/>
        </w:rPr>
        <w:t xml:space="preserve">have been reduced to </w:t>
      </w:r>
      <w:r w:rsidRPr="004C71E8">
        <w:rPr>
          <w:rFonts w:eastAsia="Calibri"/>
          <w:b/>
          <w:iCs/>
          <w:highlight w:val="yellow"/>
          <w:u w:val="single"/>
          <w:bdr w:val="single" w:sz="8" w:space="0" w:color="auto"/>
        </w:rPr>
        <w:t>metaphors</w:t>
      </w:r>
      <w:r w:rsidRPr="004C71E8">
        <w:rPr>
          <w:rFonts w:eastAsia="Calibri"/>
          <w:highlight w:val="yellow"/>
        </w:rPr>
        <w:t xml:space="preserve"> </w:t>
      </w:r>
      <w:r w:rsidRPr="004C71E8">
        <w:rPr>
          <w:rFonts w:eastAsia="Calibri"/>
          <w:b/>
          <w:highlight w:val="yellow"/>
          <w:u w:val="single"/>
        </w:rPr>
        <w:t>through</w:t>
      </w:r>
      <w:r w:rsidRPr="00F934C2">
        <w:rPr>
          <w:rFonts w:eastAsia="Calibri"/>
        </w:rPr>
        <w:t xml:space="preserve"> </w:t>
      </w:r>
      <w:r w:rsidRPr="004C71E8">
        <w:rPr>
          <w:rFonts w:eastAsia="Calibri"/>
          <w:b/>
          <w:highlight w:val="yellow"/>
          <w:u w:val="single"/>
        </w:rPr>
        <w:t>settler appropriation</w:t>
      </w:r>
      <w:r w:rsidRPr="00F934C2">
        <w:rPr>
          <w:rFonts w:eastAsia="Calibri"/>
        </w:rPr>
        <w:t>. In both cases, engagement with Indigenous peoples and their relations masks moves to innocence: acts that make it appear as if settlers are engaging in decolonization, while in fact we are consolidating the power structures that privilege us.</w:t>
      </w:r>
    </w:p>
    <w:p w:rsidR="00144F62" w:rsidRPr="00E65BA4" w:rsidRDefault="00144F62" w:rsidP="00144F62">
      <w:pPr>
        <w:keepNext/>
        <w:keepLines/>
        <w:spacing w:before="40" w:after="0"/>
        <w:outlineLvl w:val="3"/>
        <w:rPr>
          <w:rFonts w:eastAsia="Times New Roman" w:cs="Times New Roman"/>
          <w:b/>
          <w:iCs/>
          <w:sz w:val="26"/>
        </w:rPr>
      </w:pPr>
      <w:r w:rsidRPr="00E65BA4">
        <w:rPr>
          <w:rFonts w:eastAsia="Times New Roman" w:cs="Times New Roman"/>
          <w:b/>
          <w:iCs/>
          <w:sz w:val="26"/>
        </w:rPr>
        <w:t xml:space="preserve">Apocalyptic images challenges settler-colonialism by contesting the implausibility that inequitable structures can produce catastrophe </w:t>
      </w:r>
    </w:p>
    <w:p w:rsidR="00144F62" w:rsidRPr="00E65BA4" w:rsidRDefault="00144F62" w:rsidP="00144F62">
      <w:pPr>
        <w:rPr>
          <w:rFonts w:eastAsia="Calibri"/>
        </w:rPr>
      </w:pPr>
      <w:r w:rsidRPr="00E65BA4">
        <w:rPr>
          <w:rFonts w:eastAsia="Calibri"/>
        </w:rPr>
        <w:t xml:space="preserve">[Jessica </w:t>
      </w:r>
      <w:r w:rsidRPr="00E65BA4">
        <w:rPr>
          <w:rFonts w:eastAsia="Calibri"/>
          <w:b/>
          <w:bCs/>
          <w:sz w:val="26"/>
          <w:u w:val="single"/>
        </w:rPr>
        <w:t>Hurley 17]</w:t>
      </w:r>
      <w:r w:rsidRPr="00E65BA4">
        <w:rPr>
          <w:rFonts w:eastAsia="Calibri"/>
        </w:rPr>
        <w:t xml:space="preserve">, (Assistant Professor in the Humanities at the University of Chicago, “Impossible Futures: Fictions of Risk in the Longue Durée”, Duke University Press, </w:t>
      </w:r>
      <w:hyperlink r:id="rId271" w:history="1">
        <w:r w:rsidRPr="00FA5F13">
          <w:rPr>
            <w:rStyle w:val="Hyperlink"/>
            <w:rFonts w:eastAsia="Calibri"/>
          </w:rPr>
          <w:t>https://read.dukeupress.edu/american-literature/article/89/4/761/132823/Impossible-Futures-Fictions-of-Risk-in-the-Longue</w:t>
        </w:r>
      </w:hyperlink>
      <w:r w:rsidRPr="00E65BA4">
        <w:rPr>
          <w:rFonts w:eastAsia="Calibri"/>
        </w:rPr>
        <w:t>)</w:t>
      </w:r>
      <w:r>
        <w:rPr>
          <w:rFonts w:eastAsia="Calibri"/>
        </w:rPr>
        <w:t xml:space="preserve"> //pyrex ultra </w:t>
      </w:r>
    </w:p>
    <w:p w:rsidR="00144F62" w:rsidRPr="00E65BA4" w:rsidRDefault="00144F62" w:rsidP="00144F62">
      <w:pPr>
        <w:rPr>
          <w:rFonts w:eastAsia="Calibri"/>
          <w:u w:val="single"/>
        </w:rPr>
      </w:pPr>
      <w:r w:rsidRPr="00E65BA4">
        <w:rPr>
          <w:rFonts w:eastAsia="Calibri"/>
          <w:sz w:val="16"/>
        </w:rPr>
        <w:t xml:space="preserve">If contemporary ecocriticism has a shared premise about environmental risk it is that genre is the key to both perceiving and, possibly, correcting ecological crisis. Frederick Buell’s 2003 From Apocalypse to Way of Life: Environmental Crisis in the American Century has established one of the most central oppositions of this paradigm. As his title suggests, Buell tells the story of a discourse that began in the apocalyptic mode in the 1960s and 70s, when discussions of “the immanent end of nature” most commonly took the form of “prophecy, revelation, climax, and extermination” before turning away from apocalypse when the prophesied ends failed to arrive (112, 78). </w:t>
      </w:r>
      <w:r w:rsidRPr="004C71E8">
        <w:rPr>
          <w:rFonts w:eastAsia="Calibri"/>
          <w:b/>
          <w:highlight w:val="yellow"/>
          <w:u w:val="single"/>
        </w:rPr>
        <w:t>Buell offers</w:t>
      </w:r>
      <w:r w:rsidRPr="00E65BA4">
        <w:rPr>
          <w:rFonts w:eastAsia="Calibri"/>
          <w:b/>
          <w:u w:val="single"/>
        </w:rPr>
        <w:t xml:space="preserve"> </w:t>
      </w:r>
      <w:r w:rsidRPr="004C71E8">
        <w:rPr>
          <w:rFonts w:eastAsia="Calibri"/>
          <w:b/>
          <w:highlight w:val="yellow"/>
          <w:u w:val="single"/>
        </w:rPr>
        <w:t xml:space="preserve">his suggestion </w:t>
      </w:r>
      <w:r w:rsidRPr="00E65BA4">
        <w:rPr>
          <w:rFonts w:eastAsia="Calibri"/>
          <w:b/>
          <w:u w:val="single"/>
        </w:rPr>
        <w:t xml:space="preserve">for the appropriate literary mode for life lived within a crisis that is both unceasing and inescapable: new voices, “if wise enough….will </w:t>
      </w:r>
      <w:r w:rsidRPr="004C71E8">
        <w:rPr>
          <w:rFonts w:eastAsia="Calibri"/>
          <w:b/>
          <w:highlight w:val="yellow"/>
          <w:u w:val="single"/>
        </w:rPr>
        <w:t>abandon apocalypse for a</w:t>
      </w:r>
      <w:r w:rsidRPr="00E65BA4">
        <w:rPr>
          <w:rFonts w:eastAsia="Calibri"/>
          <w:b/>
          <w:u w:val="single"/>
        </w:rPr>
        <w:t xml:space="preserve"> sadder </w:t>
      </w:r>
      <w:r w:rsidRPr="004C71E8">
        <w:rPr>
          <w:rFonts w:eastAsia="Calibri"/>
          <w:b/>
          <w:highlight w:val="yellow"/>
          <w:u w:val="single"/>
        </w:rPr>
        <w:t>realism that</w:t>
      </w:r>
      <w:r w:rsidRPr="00E65BA4">
        <w:rPr>
          <w:rFonts w:eastAsia="Calibri"/>
          <w:b/>
          <w:u w:val="single"/>
        </w:rPr>
        <w:t xml:space="preserve"> </w:t>
      </w:r>
      <w:r w:rsidRPr="00E65BA4">
        <w:rPr>
          <w:rFonts w:eastAsia="Calibri"/>
          <w:sz w:val="16"/>
        </w:rPr>
        <w:t xml:space="preserve">looks closely at social and environmental changes in process and </w:t>
      </w:r>
      <w:r w:rsidRPr="004C71E8">
        <w:rPr>
          <w:rFonts w:eastAsia="Calibri"/>
          <w:b/>
          <w:highlight w:val="yellow"/>
          <w:u w:val="single"/>
        </w:rPr>
        <w:t>recognizes crisis as a place where people dwell</w:t>
      </w:r>
      <w:r w:rsidRPr="004C71E8">
        <w:rPr>
          <w:rFonts w:eastAsia="Calibri"/>
          <w:sz w:val="16"/>
          <w:highlight w:val="yellow"/>
        </w:rPr>
        <w:t>”</w:t>
      </w:r>
      <w:r w:rsidRPr="00E65BA4">
        <w:rPr>
          <w:rFonts w:eastAsia="Calibri"/>
          <w:sz w:val="16"/>
        </w:rPr>
        <w:t xml:space="preserve"> (202-3). In a world of threat, Buell demands a realism that might help us see risks more clearly and aid our survival.</w:t>
      </w:r>
      <w:r w:rsidRPr="00E65BA4">
        <w:rPr>
          <w:rFonts w:eastAsia="Calibri"/>
          <w:sz w:val="12"/>
        </w:rPr>
        <w:t>¶</w:t>
      </w:r>
      <w:r w:rsidRPr="00E65BA4">
        <w:rPr>
          <w:rFonts w:eastAsia="Calibri"/>
          <w:sz w:val="16"/>
        </w:rPr>
        <w:t xml:space="preserve"> Buell’s argument has become a broadly held view in contemporary risk theory and ecocriticism, overlapping fields in the social sciences and humanities that address the foundational question of second modernity: “how do you live when you are at such risk?” (Woodward 2009, 205).1 Such an assertion, however, assumes both that realism is a neutral descriptive practice and that apocalypse is not something that is happening now in places that we might not see, or cannot hear. </w:t>
      </w:r>
      <w:r w:rsidRPr="004C71E8">
        <w:rPr>
          <w:rFonts w:eastAsia="Calibri"/>
          <w:b/>
          <w:highlight w:val="yellow"/>
          <w:u w:val="single"/>
        </w:rPr>
        <w:t>This essay argues</w:t>
      </w:r>
      <w:r w:rsidRPr="00E65BA4">
        <w:rPr>
          <w:rFonts w:eastAsia="Calibri"/>
          <w:b/>
          <w:u w:val="single"/>
        </w:rPr>
        <w:t xml:space="preserve"> for the continuing importance of </w:t>
      </w:r>
      <w:r w:rsidRPr="004C71E8">
        <w:rPr>
          <w:rFonts w:eastAsia="Calibri"/>
          <w:b/>
          <w:highlight w:val="yellow"/>
          <w:u w:val="single"/>
        </w:rPr>
        <w:t>apocalyptic narrative forms</w:t>
      </w:r>
      <w:r w:rsidRPr="00E65BA4">
        <w:rPr>
          <w:rFonts w:eastAsia="Calibri"/>
          <w:b/>
          <w:u w:val="single"/>
        </w:rPr>
        <w:t xml:space="preserve"> in representations of</w:t>
      </w:r>
      <w:r w:rsidRPr="00E65BA4">
        <w:rPr>
          <w:rFonts w:eastAsia="Calibri"/>
          <w:sz w:val="16"/>
        </w:rPr>
        <w:t xml:space="preserve"> environmental </w:t>
      </w:r>
      <w:r w:rsidRPr="00E65BA4">
        <w:rPr>
          <w:rFonts w:eastAsia="Calibri"/>
          <w:b/>
          <w:u w:val="single"/>
        </w:rPr>
        <w:t xml:space="preserve">risk to </w:t>
      </w:r>
      <w:r w:rsidRPr="004C71E8">
        <w:rPr>
          <w:rFonts w:eastAsia="Calibri"/>
          <w:b/>
          <w:highlight w:val="yellow"/>
          <w:u w:val="single"/>
        </w:rPr>
        <w:t>disrupt conservative realisms that maintain the status quo</w:t>
      </w:r>
      <w:r w:rsidRPr="00E65BA4">
        <w:rPr>
          <w:rFonts w:eastAsia="Calibri"/>
          <w:sz w:val="16"/>
        </w:rPr>
        <w:t xml:space="preserve">. Taking the ecological disaster of nuclear waste as my case study, I examine two fictional treatments of nuclear waste dumps that create different temporal structures within which the colonial history of the United States plays out. The first, a set of Department of Energy documents that use statistical modeling and fictional description to predict a set of realistic futures for the site of the Waste Isolation Pilot Plant in New Mexico (1991), creates a present that is fully knowable and a future that is fully predictable. Such an approach, I suggest, perpetuates the </w:t>
      </w:r>
      <w:r w:rsidRPr="00E65BA4">
        <w:rPr>
          <w:rFonts w:eastAsia="Calibri"/>
          <w:b/>
          <w:u w:val="single"/>
        </w:rPr>
        <w:t xml:space="preserve">state </w:t>
      </w:r>
      <w:r w:rsidRPr="004C71E8">
        <w:rPr>
          <w:rFonts w:eastAsia="Calibri"/>
          <w:b/>
          <w:highlight w:val="yellow"/>
          <w:u w:val="single"/>
        </w:rPr>
        <w:t xml:space="preserve">logics of </w:t>
      </w:r>
      <w:r w:rsidRPr="004C71E8">
        <w:rPr>
          <w:rFonts w:eastAsia="Calibri"/>
          <w:b/>
          <w:iCs/>
          <w:highlight w:val="yellow"/>
          <w:u w:val="single"/>
          <w:bdr w:val="single" w:sz="8" w:space="0" w:color="auto"/>
        </w:rPr>
        <w:t>implausibility</w:t>
      </w:r>
      <w:r w:rsidRPr="00E65BA4">
        <w:rPr>
          <w:rFonts w:eastAsia="Calibri"/>
          <w:b/>
          <w:iCs/>
          <w:u w:val="single"/>
          <w:bdr w:val="single" w:sz="8" w:space="0" w:color="auto"/>
        </w:rPr>
        <w:t xml:space="preserve"> </w:t>
      </w:r>
      <w:r w:rsidRPr="00E65BA4">
        <w:rPr>
          <w:rFonts w:eastAsia="Calibri"/>
          <w:sz w:val="16"/>
        </w:rPr>
        <w:t xml:space="preserve">that </w:t>
      </w:r>
      <w:r w:rsidRPr="004C71E8">
        <w:rPr>
          <w:rFonts w:eastAsia="Calibri"/>
          <w:b/>
          <w:highlight w:val="yellow"/>
          <w:u w:val="single"/>
        </w:rPr>
        <w:t xml:space="preserve">have </w:t>
      </w:r>
      <w:r w:rsidRPr="00E65BA4">
        <w:rPr>
          <w:rFonts w:eastAsia="Calibri"/>
          <w:b/>
          <w:u w:val="single"/>
        </w:rPr>
        <w:t xml:space="preserve">long </w:t>
      </w:r>
      <w:r w:rsidRPr="004C71E8">
        <w:rPr>
          <w:rFonts w:eastAsia="Calibri"/>
          <w:b/>
          <w:highlight w:val="yellow"/>
          <w:u w:val="single"/>
        </w:rPr>
        <w:t>undergirded settler colonialism</w:t>
      </w:r>
      <w:r w:rsidRPr="00E65BA4">
        <w:rPr>
          <w:rFonts w:eastAsia="Calibri"/>
          <w:b/>
          <w:u w:val="single"/>
        </w:rPr>
        <w:t xml:space="preserve"> in the United States</w:t>
      </w:r>
      <w:r w:rsidRPr="00E65BA4">
        <w:rPr>
          <w:rFonts w:eastAsia="Calibri"/>
          <w:sz w:val="16"/>
        </w:rPr>
        <w:t xml:space="preserve">. In contrast, Leslie Marmon Silko’s contemporaneous novel Almanac of the Dead (1991) uses its </w:t>
      </w:r>
      <w:r w:rsidRPr="004C71E8">
        <w:rPr>
          <w:rFonts w:eastAsia="Calibri"/>
          <w:b/>
          <w:highlight w:val="yellow"/>
          <w:u w:val="single"/>
        </w:rPr>
        <w:t>apocalyptic form</w:t>
      </w:r>
      <w:r w:rsidRPr="00E65BA4">
        <w:rPr>
          <w:rFonts w:eastAsia="Calibri"/>
          <w:sz w:val="16"/>
        </w:rPr>
        <w:t xml:space="preserve"> to </w:t>
      </w:r>
      <w:r w:rsidRPr="004C71E8">
        <w:rPr>
          <w:rFonts w:eastAsia="Calibri"/>
          <w:b/>
          <w:highlight w:val="yellow"/>
          <w:u w:val="single"/>
        </w:rPr>
        <w:t xml:space="preserve">deconstruct </w:t>
      </w:r>
      <w:r w:rsidRPr="00E65BA4">
        <w:rPr>
          <w:rFonts w:eastAsia="Calibri"/>
          <w:b/>
          <w:u w:val="single"/>
        </w:rPr>
        <w:t xml:space="preserve">the </w:t>
      </w:r>
      <w:r w:rsidRPr="004C71E8">
        <w:rPr>
          <w:rFonts w:eastAsia="Calibri"/>
          <w:b/>
          <w:highlight w:val="yellow"/>
          <w:u w:val="single"/>
        </w:rPr>
        <w:t>claims to verisimilitude</w:t>
      </w:r>
      <w:r w:rsidRPr="00E65BA4">
        <w:rPr>
          <w:rFonts w:eastAsia="Calibri"/>
          <w:b/>
          <w:u w:val="single"/>
        </w:rPr>
        <w:t xml:space="preserve"> that undergird state realism, transforming nuclear waste into a prophecy of the end of the United States rather than a means for imagining its continuation.</w:t>
      </w:r>
      <w:r w:rsidRPr="00E65BA4">
        <w:rPr>
          <w:rFonts w:eastAsia="Calibri"/>
          <w:sz w:val="16"/>
        </w:rPr>
        <w:t xml:space="preserve"> In Almanac of the Dead, the presence of nuclear waste introjects </w:t>
      </w:r>
      <w:r w:rsidRPr="004C71E8">
        <w:rPr>
          <w:rFonts w:eastAsia="Calibri"/>
          <w:b/>
          <w:highlight w:val="yellow"/>
          <w:u w:val="single"/>
        </w:rPr>
        <w:t>a deep-time perspective</w:t>
      </w:r>
      <w:r w:rsidRPr="00E65BA4">
        <w:rPr>
          <w:rFonts w:eastAsia="Calibri"/>
          <w:b/>
          <w:u w:val="single"/>
        </w:rPr>
        <w:t xml:space="preserve"> into contemporary America</w:t>
      </w:r>
      <w:r w:rsidRPr="00E65BA4">
        <w:rPr>
          <w:rFonts w:eastAsia="Calibri"/>
          <w:sz w:val="16"/>
        </w:rPr>
        <w:t xml:space="preserve">, </w:t>
      </w:r>
      <w:r w:rsidRPr="004C71E8">
        <w:rPr>
          <w:rFonts w:eastAsia="Calibri"/>
          <w:b/>
          <w:highlight w:val="yellow"/>
          <w:u w:val="single"/>
        </w:rPr>
        <w:t>transform</w:t>
      </w:r>
      <w:r w:rsidRPr="00E65BA4">
        <w:rPr>
          <w:rFonts w:eastAsia="Calibri"/>
          <w:sz w:val="16"/>
        </w:rPr>
        <w:t xml:space="preserve">ing </w:t>
      </w:r>
      <w:r w:rsidRPr="004C71E8">
        <w:rPr>
          <w:rFonts w:eastAsia="Calibri"/>
          <w:b/>
          <w:highlight w:val="yellow"/>
          <w:u w:val="single"/>
        </w:rPr>
        <w:t>the</w:t>
      </w:r>
      <w:r w:rsidRPr="004C71E8">
        <w:rPr>
          <w:rFonts w:eastAsia="Calibri"/>
          <w:sz w:val="16"/>
          <w:highlight w:val="yellow"/>
        </w:rPr>
        <w:t xml:space="preserve"> </w:t>
      </w:r>
      <w:r w:rsidRPr="004C71E8">
        <w:rPr>
          <w:rFonts w:eastAsia="Calibri"/>
          <w:b/>
          <w:highlight w:val="yellow"/>
          <w:u w:val="single"/>
        </w:rPr>
        <w:t xml:space="preserve">present </w:t>
      </w:r>
      <w:r w:rsidRPr="00E65BA4">
        <w:rPr>
          <w:rFonts w:eastAsia="Calibri"/>
          <w:b/>
          <w:u w:val="single"/>
        </w:rPr>
        <w:t xml:space="preserve">into a </w:t>
      </w:r>
      <w:r w:rsidRPr="004C71E8">
        <w:rPr>
          <w:rFonts w:eastAsia="Calibri"/>
          <w:b/>
          <w:iCs/>
          <w:highlight w:val="yellow"/>
          <w:u w:val="single"/>
          <w:bdr w:val="single" w:sz="8" w:space="0" w:color="auto"/>
        </w:rPr>
        <w:t>speculative space</w:t>
      </w:r>
      <w:r w:rsidRPr="00E65BA4">
        <w:rPr>
          <w:rFonts w:eastAsia="Calibri"/>
          <w:b/>
          <w:u w:val="single"/>
        </w:rPr>
        <w:t xml:space="preserve"> where</w:t>
      </w:r>
      <w:r w:rsidRPr="00E65BA4">
        <w:rPr>
          <w:rFonts w:eastAsia="Calibri"/>
          <w:sz w:val="16"/>
        </w:rPr>
        <w:t xml:space="preserve"> environmental </w:t>
      </w:r>
      <w:r w:rsidRPr="004C71E8">
        <w:rPr>
          <w:rFonts w:eastAsia="Calibri"/>
          <w:b/>
          <w:highlight w:val="yellow"/>
          <w:u w:val="single"/>
        </w:rPr>
        <w:t>catastrophe produces</w:t>
      </w:r>
      <w:r w:rsidRPr="00E65BA4">
        <w:rPr>
          <w:rFonts w:eastAsia="Calibri"/>
          <w:b/>
          <w:u w:val="single"/>
        </w:rPr>
        <w:t xml:space="preserve"> not only </w:t>
      </w:r>
      <w:r w:rsidRPr="004C71E8">
        <w:rPr>
          <w:rFonts w:eastAsia="Calibri"/>
          <w:b/>
          <w:iCs/>
          <w:highlight w:val="yellow"/>
          <w:u w:val="single"/>
          <w:bdr w:val="single" w:sz="8" w:space="0" w:color="auto"/>
        </w:rPr>
        <w:t>unevenly distributed damage</w:t>
      </w:r>
      <w:r w:rsidRPr="00E65BA4">
        <w:rPr>
          <w:rFonts w:eastAsia="Calibri"/>
          <w:sz w:val="16"/>
        </w:rPr>
        <w:t xml:space="preserve"> </w:t>
      </w:r>
      <w:r w:rsidRPr="00E65BA4">
        <w:rPr>
          <w:rFonts w:eastAsia="Calibri"/>
          <w:b/>
          <w:u w:val="single"/>
        </w:rPr>
        <w:t xml:space="preserve">but also </w:t>
      </w:r>
      <w:r w:rsidRPr="004C71E8">
        <w:rPr>
          <w:rFonts w:eastAsia="Calibri"/>
          <w:b/>
          <w:highlight w:val="yellow"/>
          <w:u w:val="single"/>
        </w:rPr>
        <w:t>revolutionary forms of</w:t>
      </w:r>
      <w:r w:rsidRPr="00E65BA4">
        <w:rPr>
          <w:rFonts w:eastAsia="Calibri"/>
          <w:b/>
          <w:u w:val="single"/>
        </w:rPr>
        <w:t xml:space="preserve"> social </w:t>
      </w:r>
      <w:r w:rsidRPr="004C71E8">
        <w:rPr>
          <w:rFonts w:eastAsia="Calibri"/>
          <w:b/>
          <w:highlight w:val="yellow"/>
          <w:u w:val="single"/>
        </w:rPr>
        <w:t>justice</w:t>
      </w:r>
      <w:r w:rsidRPr="00E65BA4">
        <w:rPr>
          <w:rFonts w:eastAsia="Calibri"/>
          <w:b/>
          <w:u w:val="single"/>
        </w:rPr>
        <w:t xml:space="preserve"> that </w:t>
      </w:r>
      <w:r w:rsidRPr="004C71E8">
        <w:rPr>
          <w:rFonts w:eastAsia="Calibri"/>
          <w:b/>
          <w:highlight w:val="yellow"/>
          <w:u w:val="single"/>
        </w:rPr>
        <w:t>insist on a truth that probability modeling cannot contain: that the future will be</w:t>
      </w:r>
      <w:r w:rsidRPr="00E65BA4">
        <w:rPr>
          <w:rFonts w:eastAsia="Calibri"/>
        </w:rPr>
        <w:t xml:space="preserve"> </w:t>
      </w:r>
      <w:r w:rsidRPr="004C71E8">
        <w:rPr>
          <w:rFonts w:eastAsia="Calibri"/>
          <w:b/>
          <w:iCs/>
          <w:highlight w:val="yellow"/>
          <w:u w:val="single"/>
          <w:bdr w:val="single" w:sz="8" w:space="0" w:color="auto"/>
        </w:rPr>
        <w:t>unimaginably different</w:t>
      </w:r>
      <w:r w:rsidRPr="00E65BA4">
        <w:rPr>
          <w:rFonts w:eastAsia="Calibri"/>
          <w:b/>
          <w:u w:val="single"/>
        </w:rPr>
        <w:t xml:space="preserve"> from the present, while the present, too, might yet be utterly different from the real that we think we know</w:t>
      </w:r>
      <w:r w:rsidRPr="00E65BA4">
        <w:rPr>
          <w:rFonts w:eastAsia="Calibri"/>
          <w:sz w:val="16"/>
        </w:rPr>
        <w:t>.</w:t>
      </w:r>
      <w:r w:rsidRPr="00E65BA4">
        <w:rPr>
          <w:rFonts w:eastAsia="Calibri"/>
          <w:sz w:val="12"/>
        </w:rPr>
        <w:t>¶</w:t>
      </w:r>
      <w:r w:rsidRPr="00E65BA4">
        <w:rPr>
          <w:rFonts w:eastAsia="Calibri"/>
          <w:sz w:val="16"/>
        </w:rPr>
        <w:t xml:space="preserve"> Nuclear waste is rarely treated in ecocriticism or risk theory, for several reasons: it is too manmade to be ecological; its catastrophes are ongoing, intentionally produced situations rather than sudden disasters; and it does not support the narrative that subtends ecocritical accounts of risk perception in which the nuclear threat gives rise to an awareness of other kinds of threat before reaching the end of its relevance at the end of the Cold War.2 In what follows, I argue that the failure of nuclear waste to fit into the critical frames created by ecocriticism and risk theory to date offers an opportunity to expand those frames and overcome some of their limitations, especially the impulse towards a paranoid, totalizing realism that Peter van Wyck (2005) has described as central to ecocriticism in the risk society. Nuclear waste has durational forms that dwarf the human. It therefore dwells less in the economy of risk as it is currently conceptualized and more in the blown-out realm of deep time. Inhabiting the temporal scale that has recently been christened the Anthropocene, the geological era defined by the impact of human activities on the world’s geology and climate, nuclear waste unsettles any attempt at realist description, unveiling the limits of human imagination at every turn.3 By analyzing risk society through a heuristic of nuclear waste, this essay offers a critique of nuclear colonialism and environmental racism. At the same time, it shows how </w:t>
      </w:r>
      <w:r w:rsidRPr="004C71E8">
        <w:rPr>
          <w:rFonts w:eastAsia="Calibri"/>
          <w:b/>
          <w:highlight w:val="yellow"/>
          <w:u w:val="single"/>
        </w:rPr>
        <w:t>the apocalyptic mode</w:t>
      </w:r>
      <w:r w:rsidRPr="00E65BA4">
        <w:rPr>
          <w:rFonts w:eastAsia="Calibri"/>
          <w:sz w:val="16"/>
        </w:rPr>
        <w:t xml:space="preserve"> </w:t>
      </w:r>
      <w:r w:rsidRPr="00E65BA4">
        <w:rPr>
          <w:rFonts w:eastAsia="Calibri"/>
          <w:b/>
          <w:u w:val="single"/>
        </w:rPr>
        <w:t>in deep time</w:t>
      </w:r>
      <w:r w:rsidRPr="00E65BA4">
        <w:rPr>
          <w:rFonts w:eastAsia="Calibri"/>
          <w:sz w:val="16"/>
        </w:rPr>
        <w:t xml:space="preserve"> </w:t>
      </w:r>
      <w:r w:rsidRPr="004C71E8">
        <w:rPr>
          <w:rFonts w:eastAsia="Calibri"/>
          <w:b/>
          <w:highlight w:val="yellow"/>
          <w:u w:val="single"/>
        </w:rPr>
        <w:t>allows narratives of</w:t>
      </w:r>
      <w:r w:rsidRPr="00E65BA4">
        <w:rPr>
          <w:rFonts w:eastAsia="Calibri"/>
          <w:sz w:val="16"/>
        </w:rPr>
        <w:t xml:space="preserve"> environmental </w:t>
      </w:r>
      <w:r w:rsidRPr="00E65BA4">
        <w:rPr>
          <w:rFonts w:eastAsia="Calibri"/>
          <w:b/>
          <w:u w:val="single"/>
        </w:rPr>
        <w:t xml:space="preserve">harm and </w:t>
      </w:r>
      <w:r w:rsidRPr="004C71E8">
        <w:rPr>
          <w:rFonts w:eastAsia="Calibri"/>
          <w:b/>
          <w:highlight w:val="yellow"/>
          <w:u w:val="single"/>
        </w:rPr>
        <w:t>danger to move beyond the paranoid logic of risk. In</w:t>
      </w:r>
      <w:r w:rsidRPr="00E65BA4">
        <w:rPr>
          <w:rFonts w:eastAsia="Calibri"/>
          <w:b/>
          <w:u w:val="single"/>
        </w:rPr>
        <w:t xml:space="preserve"> the world of deep time</w:t>
      </w:r>
      <w:r w:rsidRPr="00E65BA4">
        <w:rPr>
          <w:rFonts w:eastAsia="Calibri"/>
          <w:sz w:val="16"/>
        </w:rPr>
        <w:t xml:space="preserve">, all that might come to pass will come to pass, sooner or later. </w:t>
      </w:r>
      <w:r w:rsidRPr="00E65BA4">
        <w:rPr>
          <w:rFonts w:eastAsia="Calibri"/>
          <w:b/>
          <w:u w:val="single"/>
        </w:rPr>
        <w:t xml:space="preserve">The endless maybes of risk become certainties. </w:t>
      </w:r>
      <w:r w:rsidRPr="004C71E8">
        <w:rPr>
          <w:rFonts w:eastAsia="Calibri"/>
          <w:b/>
          <w:highlight w:val="yellow"/>
          <w:u w:val="single"/>
        </w:rPr>
        <w:t>The impossibilities of our own deaths</w:t>
      </w:r>
      <w:r w:rsidRPr="00E65BA4">
        <w:rPr>
          <w:rFonts w:eastAsia="Calibri"/>
          <w:b/>
          <w:u w:val="single"/>
        </w:rPr>
        <w:t xml:space="preserve"> and the deaths of everything else </w:t>
      </w:r>
      <w:r w:rsidRPr="004C71E8">
        <w:rPr>
          <w:rFonts w:eastAsia="Calibri"/>
          <w:b/>
          <w:highlight w:val="yellow"/>
          <w:u w:val="single"/>
        </w:rPr>
        <w:t>will come.</w:t>
      </w:r>
      <w:r w:rsidRPr="004C71E8">
        <w:rPr>
          <w:rFonts w:eastAsia="Calibri"/>
          <w:sz w:val="16"/>
          <w:highlight w:val="yellow"/>
        </w:rPr>
        <w:t xml:space="preserve"> </w:t>
      </w:r>
      <w:r w:rsidRPr="004C71E8">
        <w:rPr>
          <w:rFonts w:eastAsia="Calibri"/>
          <w:b/>
          <w:highlight w:val="yellow"/>
          <w:u w:val="single"/>
        </w:rPr>
        <w:t>But so too will</w:t>
      </w:r>
      <w:r w:rsidRPr="00E65BA4">
        <w:rPr>
          <w:rFonts w:eastAsia="Calibri"/>
          <w:b/>
          <w:u w:val="single"/>
        </w:rPr>
        <w:t xml:space="preserve"> other impossibilities</w:t>
      </w:r>
      <w:r w:rsidRPr="00E65BA4">
        <w:rPr>
          <w:rFonts w:eastAsia="Calibri"/>
          <w:sz w:val="16"/>
        </w:rPr>
        <w:t xml:space="preserve">: talking macaws and alien visitors; </w:t>
      </w:r>
      <w:r w:rsidRPr="00E65BA4">
        <w:rPr>
          <w:rFonts w:eastAsia="Calibri"/>
          <w:b/>
          <w:u w:val="single"/>
        </w:rPr>
        <w:t xml:space="preserve">the end of the colonial occupation of North America, perhaps, or </w:t>
      </w:r>
      <w:r w:rsidRPr="004C71E8">
        <w:rPr>
          <w:rFonts w:eastAsia="Calibri"/>
          <w:b/>
          <w:highlight w:val="yellow"/>
          <w:u w:val="single"/>
        </w:rPr>
        <w:t>a</w:t>
      </w:r>
      <w:r w:rsidRPr="00E65BA4">
        <w:rPr>
          <w:rFonts w:eastAsia="Calibri"/>
          <w:b/>
          <w:u w:val="single"/>
        </w:rPr>
        <w:t xml:space="preserve"> </w:t>
      </w:r>
      <w:r w:rsidRPr="004C71E8">
        <w:rPr>
          <w:rFonts w:eastAsia="Calibri"/>
          <w:b/>
          <w:iCs/>
          <w:highlight w:val="yellow"/>
          <w:u w:val="single"/>
          <w:bdr w:val="single" w:sz="8" w:space="0" w:color="auto"/>
        </w:rPr>
        <w:t>sudden human determination</w:t>
      </w:r>
      <w:r w:rsidRPr="00E65BA4">
        <w:rPr>
          <w:rFonts w:eastAsia="Calibri"/>
          <w:b/>
          <w:u w:val="single"/>
        </w:rPr>
        <w:t xml:space="preserve"> </w:t>
      </w:r>
      <w:r w:rsidRPr="004C71E8">
        <w:rPr>
          <w:rFonts w:eastAsia="Calibri"/>
          <w:b/>
          <w:highlight w:val="yellow"/>
          <w:u w:val="single"/>
        </w:rPr>
        <w:t>to let the world live</w:t>
      </w:r>
      <w:r w:rsidRPr="00E65BA4">
        <w:rPr>
          <w:rFonts w:eastAsia="Calibri"/>
          <w:sz w:val="16"/>
        </w:rPr>
        <w:t>. The end of capitalism may yet become more thinkable than the end of the world. Just wait long enough. Stranger things will happen.</w:t>
      </w:r>
      <w:r w:rsidRPr="00E65BA4">
        <w:rPr>
          <w:rFonts w:eastAsia="Calibri"/>
          <w:sz w:val="12"/>
        </w:rPr>
        <w:t xml:space="preserve">¶ </w:t>
      </w:r>
      <w:r w:rsidRPr="00E65BA4">
        <w:rPr>
          <w:rFonts w:eastAsia="Calibri"/>
          <w:sz w:val="16"/>
        </w:rPr>
        <w:t>Realism and Risk in the Longue Durée</w:t>
      </w:r>
      <w:r w:rsidRPr="00E65BA4">
        <w:rPr>
          <w:rFonts w:eastAsia="Calibri"/>
          <w:sz w:val="12"/>
        </w:rPr>
        <w:t>¶</w:t>
      </w:r>
      <w:r w:rsidRPr="00E65BA4">
        <w:rPr>
          <w:rFonts w:eastAsia="Calibri"/>
          <w:sz w:val="16"/>
        </w:rPr>
        <w:t xml:space="preserve"> The nature of risk, as Ulrich Beck notes in his foundational Risk Society (1986, 72), is fundamentally anti-realist; in the risk society, “dangerous, hostile substances lie concealed behind the harmless façades. Everything must be viewed with a double gaze, and can only be correctly understood and judged through this doubling. The world of the visible must be investigated, relativized and evaluated with respect to a second reality, only existent in thought and yet concealed in the world.” The traumatic nature of living in a world of risk, exemplified in the canonical toxic-world novels White Noise (Don DeLillo, 1985) and Gain (Richard Powers, 1998), lies in the way that the real world is no longer accessible to perception.4 Risks become perceptible only when they are already no longer threats but events, a condition that makes risk itself appear in a fundamentally literary mode; as Susan Mizruchi (2010, 119) writes, “when improbable risks are actualized in catastrophe, the familiar becomes the uncanny.” What Mizruchi calls the uncanny, Laurence Buell (2001) describes as the gothic; in both cases, Beck’s description of a second, real-er world beneath the phenomenological one finds a strong descriptor and a place in literary history as critics connect risk fiction to more established genres that account for what we cannot perceive and cannot understand. No longer haunted by falling helmets or animate dolls, the risk novel tries instead to theorize the connections between tumors and the factory that closed down two generations ago, between what we know of bioaccumulation and what we feel when we look at a carrot.</w:t>
      </w:r>
      <w:r w:rsidRPr="00E65BA4">
        <w:rPr>
          <w:rFonts w:eastAsia="Calibri"/>
          <w:sz w:val="12"/>
        </w:rPr>
        <w:t>¶</w:t>
      </w:r>
      <w:r w:rsidRPr="00E65BA4">
        <w:rPr>
          <w:rFonts w:eastAsia="Calibri"/>
          <w:sz w:val="16"/>
        </w:rPr>
        <w:t xml:space="preserve"> </w:t>
      </w:r>
      <w:r w:rsidRPr="00E65BA4">
        <w:rPr>
          <w:rFonts w:eastAsia="Calibri"/>
          <w:b/>
          <w:u w:val="single"/>
        </w:rPr>
        <w:t>For many critics</w:t>
      </w:r>
      <w:r w:rsidRPr="00E65BA4">
        <w:rPr>
          <w:rFonts w:eastAsia="Calibri"/>
          <w:sz w:val="16"/>
        </w:rPr>
        <w:t xml:space="preserve">, as for F. Buell, </w:t>
      </w:r>
      <w:r w:rsidRPr="00E65BA4">
        <w:rPr>
          <w:rFonts w:eastAsia="Calibri"/>
          <w:b/>
          <w:u w:val="single"/>
        </w:rPr>
        <w:t>the</w:t>
      </w:r>
      <w:r w:rsidRPr="00E65BA4">
        <w:rPr>
          <w:rFonts w:eastAsia="Calibri"/>
          <w:sz w:val="16"/>
        </w:rPr>
        <w:t xml:space="preserve"> gothic </w:t>
      </w:r>
      <w:r w:rsidRPr="00E65BA4">
        <w:rPr>
          <w:rFonts w:eastAsia="Calibri"/>
          <w:b/>
          <w:u w:val="single"/>
        </w:rPr>
        <w:t>terror of a world of risk produces apocalypticism as a symptom and realism as a solution</w:t>
      </w:r>
      <w:r w:rsidRPr="00E65BA4">
        <w:rPr>
          <w:rFonts w:eastAsia="Calibri"/>
          <w:sz w:val="16"/>
        </w:rPr>
        <w:t xml:space="preserve">. 5 Even when apocalypse is recognized as a potentially valuable tool for approaching risk, as in Ursula K. Heise’s insight that in a world of world-threatening danger “apocalyptic narrative….can appropriately be understood as a form of risk perception” (2008, 141), the potential benefit of apocalypse is as the most realistic genre for representing a scenario that is genuinely apocalyptic (as in the exponentially increasing flood of contemporary apocalypse novels depicting climate change, for example).6 As Peter van Wyck has argued, </w:t>
      </w:r>
      <w:r w:rsidRPr="00E65BA4">
        <w:rPr>
          <w:rFonts w:eastAsia="Calibri"/>
          <w:b/>
          <w:u w:val="single"/>
        </w:rPr>
        <w:t>however, the</w:t>
      </w:r>
      <w:r w:rsidRPr="00E65BA4">
        <w:rPr>
          <w:rFonts w:eastAsia="Calibri"/>
          <w:sz w:val="16"/>
        </w:rPr>
        <w:t xml:space="preserve"> </w:t>
      </w:r>
      <w:r w:rsidRPr="00E65BA4">
        <w:rPr>
          <w:rFonts w:eastAsia="Calibri"/>
          <w:b/>
          <w:u w:val="single"/>
        </w:rPr>
        <w:t>realist commitment to describing the totality of the world’s relations produces its own set of epistemic anxieties</w:t>
      </w:r>
      <w:r w:rsidRPr="00E65BA4">
        <w:rPr>
          <w:rFonts w:eastAsia="Calibri"/>
          <w:sz w:val="16"/>
        </w:rPr>
        <w:t xml:space="preserve"> in a world defined by risk: contemporary ecological </w:t>
      </w:r>
      <w:r w:rsidRPr="00E65BA4">
        <w:rPr>
          <w:rFonts w:eastAsia="Calibri"/>
          <w:b/>
          <w:u w:val="single"/>
        </w:rPr>
        <w:t>threats can come to make</w:t>
      </w:r>
      <w:r w:rsidRPr="00E65BA4">
        <w:rPr>
          <w:rFonts w:eastAsia="Calibri"/>
          <w:sz w:val="16"/>
        </w:rPr>
        <w:t xml:space="preserve"> ecological </w:t>
      </w:r>
      <w:r w:rsidRPr="00E65BA4">
        <w:rPr>
          <w:rFonts w:eastAsia="Calibri"/>
          <w:b/>
          <w:u w:val="single"/>
        </w:rPr>
        <w:t>thought itself look like a particularly advanced form of cultural paranoia.</w:t>
      </w:r>
      <w:r w:rsidRPr="00E65BA4">
        <w:rPr>
          <w:rFonts w:eastAsia="Calibri"/>
          <w:sz w:val="16"/>
        </w:rPr>
        <w:t xml:space="preserve"> I mean this in the sense that once we say that everything is connected in this fashion, we mean that everything is, if not already, then at least potentially integrated into a framework of understanding. And it isn’t. To make everything connected is to see the fissures and cracks rendered by ecological threats—whether the threats posed by wastes or the threats retroactively discovered through accidents— as a kind of recompense for a failure to have properly understood the connections. The real punishing the epistemic for its sins of omission. (ix) </w:t>
      </w:r>
      <w:r w:rsidRPr="004C71E8">
        <w:rPr>
          <w:rFonts w:eastAsia="Calibri"/>
          <w:b/>
          <w:highlight w:val="yellow"/>
          <w:u w:val="single"/>
        </w:rPr>
        <w:t>Realism</w:t>
      </w:r>
      <w:r w:rsidRPr="00E65BA4">
        <w:rPr>
          <w:rFonts w:eastAsia="Calibri"/>
          <w:sz w:val="16"/>
        </w:rPr>
        <w:t xml:space="preserve">, in van Wyck’s account, </w:t>
      </w:r>
      <w:r w:rsidRPr="00E65BA4">
        <w:rPr>
          <w:rFonts w:eastAsia="Calibri"/>
          <w:b/>
          <w:u w:val="single"/>
        </w:rPr>
        <w:t xml:space="preserve">becomes visible as itself a symptom of the paranoid mindset that the risk society tends to produce, a mindset that </w:t>
      </w:r>
      <w:r w:rsidRPr="004C71E8">
        <w:rPr>
          <w:rFonts w:eastAsia="Calibri"/>
          <w:b/>
          <w:highlight w:val="yellow"/>
          <w:u w:val="single"/>
        </w:rPr>
        <w:t>insists</w:t>
      </w:r>
      <w:r w:rsidRPr="00E65BA4">
        <w:rPr>
          <w:rFonts w:eastAsia="Calibri"/>
          <w:b/>
          <w:u w:val="single"/>
        </w:rPr>
        <w:t>,</w:t>
      </w:r>
      <w:r w:rsidRPr="00E65BA4">
        <w:rPr>
          <w:rFonts w:eastAsia="Calibri"/>
          <w:sz w:val="16"/>
        </w:rPr>
        <w:t xml:space="preserve"> as Eve Sedgwick writes concurrently with van Wyck, </w:t>
      </w:r>
      <w:r w:rsidRPr="00E65BA4">
        <w:rPr>
          <w:rFonts w:eastAsia="Calibri"/>
          <w:b/>
          <w:u w:val="single"/>
        </w:rPr>
        <w:t>that “</w:t>
      </w:r>
      <w:r w:rsidRPr="004C71E8">
        <w:rPr>
          <w:rFonts w:eastAsia="Calibri"/>
          <w:b/>
          <w:highlight w:val="yellow"/>
          <w:u w:val="single"/>
        </w:rPr>
        <w:t>there must be no bad surprises</w:t>
      </w:r>
      <w:r w:rsidRPr="00E65BA4">
        <w:rPr>
          <w:rFonts w:eastAsia="Calibri"/>
          <w:b/>
          <w:u w:val="single"/>
        </w:rPr>
        <w:t>”</w:t>
      </w:r>
      <w:r w:rsidRPr="00E65BA4">
        <w:rPr>
          <w:rFonts w:eastAsia="Calibri"/>
          <w:sz w:val="16"/>
        </w:rPr>
        <w:t xml:space="preserve"> (2003, 130). In such a mode, </w:t>
      </w:r>
      <w:r w:rsidRPr="004C71E8">
        <w:rPr>
          <w:rFonts w:eastAsia="Calibri"/>
          <w:b/>
          <w:highlight w:val="yellow"/>
          <w:u w:val="single"/>
        </w:rPr>
        <w:t>comfort comes not from ameliorating the danger</w:t>
      </w:r>
      <w:r w:rsidRPr="00E65BA4">
        <w:rPr>
          <w:rFonts w:eastAsia="Calibri"/>
          <w:b/>
          <w:u w:val="single"/>
        </w:rPr>
        <w:t xml:space="preserve"> that produced the original discomfort, </w:t>
      </w:r>
      <w:r w:rsidRPr="004C71E8">
        <w:rPr>
          <w:rFonts w:eastAsia="Calibri"/>
          <w:b/>
          <w:highlight w:val="yellow"/>
          <w:u w:val="single"/>
        </w:rPr>
        <w:t>but</w:t>
      </w:r>
      <w:r w:rsidRPr="00E65BA4">
        <w:rPr>
          <w:rFonts w:eastAsia="Calibri"/>
          <w:b/>
          <w:u w:val="single"/>
        </w:rPr>
        <w:t xml:space="preserve"> rather from </w:t>
      </w:r>
      <w:r w:rsidRPr="004C71E8">
        <w:rPr>
          <w:rFonts w:eastAsia="Calibri"/>
          <w:b/>
          <w:highlight w:val="yellow"/>
          <w:u w:val="single"/>
        </w:rPr>
        <w:t xml:space="preserve">constructing </w:t>
      </w:r>
      <w:r w:rsidRPr="00E65BA4">
        <w:rPr>
          <w:rFonts w:eastAsia="Calibri"/>
          <w:b/>
          <w:u w:val="single"/>
        </w:rPr>
        <w:t xml:space="preserve">a model of the world that can give an </w:t>
      </w:r>
      <w:r w:rsidRPr="004C71E8">
        <w:rPr>
          <w:rFonts w:eastAsia="Calibri"/>
          <w:b/>
          <w:highlight w:val="yellow"/>
          <w:u w:val="single"/>
        </w:rPr>
        <w:t>illusion</w:t>
      </w:r>
      <w:r w:rsidRPr="00E65BA4">
        <w:rPr>
          <w:rFonts w:eastAsia="Calibri"/>
          <w:b/>
          <w:u w:val="single"/>
        </w:rPr>
        <w:t xml:space="preserve"> of totality</w:t>
      </w:r>
      <w:r w:rsidRPr="00E65BA4">
        <w:rPr>
          <w:rFonts w:eastAsia="Calibri"/>
          <w:sz w:val="16"/>
        </w:rPr>
        <w:t xml:space="preserve"> (ibid. 133-6). </w:t>
      </w:r>
      <w:r w:rsidRPr="004C71E8">
        <w:rPr>
          <w:rFonts w:eastAsia="Calibri"/>
          <w:b/>
          <w:highlight w:val="yellow"/>
          <w:u w:val="single"/>
        </w:rPr>
        <w:t>A realist approach</w:t>
      </w:r>
      <w:r w:rsidRPr="00E65BA4">
        <w:rPr>
          <w:rFonts w:eastAsia="Calibri"/>
          <w:b/>
          <w:u w:val="single"/>
        </w:rPr>
        <w:t xml:space="preserve"> to representing risk thus </w:t>
      </w:r>
      <w:r w:rsidRPr="004C71E8">
        <w:rPr>
          <w:rFonts w:eastAsia="Calibri"/>
          <w:b/>
          <w:highlight w:val="yellow"/>
          <w:u w:val="single"/>
        </w:rPr>
        <w:t xml:space="preserve">has </w:t>
      </w:r>
      <w:r w:rsidRPr="004C71E8">
        <w:rPr>
          <w:rFonts w:eastAsia="Calibri"/>
          <w:b/>
          <w:iCs/>
          <w:highlight w:val="yellow"/>
          <w:u w:val="single"/>
          <w:bdr w:val="single" w:sz="8" w:space="0" w:color="auto"/>
        </w:rPr>
        <w:t>real-world consequences</w:t>
      </w:r>
      <w:r w:rsidRPr="00E65BA4">
        <w:rPr>
          <w:rFonts w:eastAsia="Calibri"/>
          <w:b/>
          <w:u w:val="single"/>
        </w:rPr>
        <w:t xml:space="preserve"> in second modernity, “</w:t>
      </w:r>
      <w:r w:rsidRPr="004C71E8">
        <w:rPr>
          <w:rFonts w:eastAsia="Calibri"/>
          <w:b/>
          <w:highlight w:val="yellow"/>
          <w:u w:val="single"/>
        </w:rPr>
        <w:t>blotting out any sense of the possibility of alternative ways</w:t>
      </w:r>
      <w:r w:rsidRPr="00E65BA4">
        <w:rPr>
          <w:rFonts w:eastAsia="Calibri"/>
          <w:b/>
          <w:u w:val="single"/>
        </w:rPr>
        <w:t xml:space="preserve"> of understanding or things to understand”</w:t>
      </w:r>
      <w:r w:rsidRPr="00E65BA4">
        <w:rPr>
          <w:rFonts w:eastAsia="Calibri"/>
          <w:sz w:val="16"/>
        </w:rPr>
        <w:t xml:space="preserve"> (131). Such consequences can be seen nowhere more clearly than in the government experiment with realism that goes by the unglamorous name of the Waste Isolation Pilot Plant (WIPP), where the realism is that of the settler colonial state and the alternative ways of understanding are those of the Native nations who are most vulnerable to the site’s dangers.7</w:t>
      </w:r>
    </w:p>
    <w:p w:rsidR="00144F62" w:rsidRPr="00A77778" w:rsidRDefault="00144F62" w:rsidP="00144F62"/>
    <w:p w:rsidR="00144F62" w:rsidRDefault="00144F62" w:rsidP="00144F62">
      <w:pPr>
        <w:pStyle w:val="Heading2"/>
        <w:rPr>
          <w:rFonts w:asciiTheme="minorHAnsi" w:hAnsiTheme="minorHAnsi" w:cstheme="minorHAnsi"/>
        </w:rPr>
      </w:pPr>
      <w:r>
        <w:rPr>
          <w:rFonts w:asciiTheme="minorHAnsi" w:hAnsiTheme="minorHAnsi" w:cstheme="minorHAnsi"/>
        </w:rPr>
        <w:t>FW</w:t>
      </w:r>
    </w:p>
    <w:p w:rsidR="00144F62" w:rsidRDefault="00144F62" w:rsidP="00144F62">
      <w:pPr>
        <w:pStyle w:val="Heading3"/>
      </w:pPr>
      <w:r>
        <w:t>1NC</w:t>
      </w:r>
    </w:p>
    <w:p w:rsidR="00144F62" w:rsidRDefault="00144F62" w:rsidP="00144F62">
      <w:pPr>
        <w:pStyle w:val="Heading4"/>
      </w:pPr>
      <w:r>
        <w:t>Topical affirmatives must defend that the USFG substantially reduce Domestic Commercial Sales and/or Foreign Military sales of arms from the United States</w:t>
      </w:r>
    </w:p>
    <w:p w:rsidR="00144F62" w:rsidRDefault="00144F62" w:rsidP="00144F62"/>
    <w:p w:rsidR="00144F62" w:rsidRPr="00F826C0" w:rsidRDefault="00144F62" w:rsidP="00144F62">
      <w:pPr>
        <w:keepNext/>
        <w:keepLines/>
        <w:spacing w:before="40" w:after="0"/>
        <w:outlineLvl w:val="3"/>
        <w:rPr>
          <w:rFonts w:eastAsia="Times New Roman" w:cs="Times New Roman"/>
          <w:b/>
          <w:iCs/>
          <w:sz w:val="26"/>
        </w:rPr>
      </w:pPr>
      <w:r w:rsidRPr="00F826C0">
        <w:rPr>
          <w:rFonts w:eastAsia="Times New Roman" w:cs="Times New Roman"/>
          <w:b/>
          <w:iCs/>
          <w:sz w:val="26"/>
        </w:rPr>
        <w:t xml:space="preserve">Most predictable—the </w:t>
      </w:r>
      <w:r w:rsidRPr="00F826C0">
        <w:rPr>
          <w:rFonts w:eastAsia="Times New Roman" w:cs="Times New Roman"/>
          <w:b/>
          <w:iCs/>
          <w:sz w:val="26"/>
          <w:u w:val="single"/>
        </w:rPr>
        <w:t>agent and verb</w:t>
      </w:r>
      <w:r w:rsidRPr="00F826C0">
        <w:rPr>
          <w:rFonts w:eastAsia="Times New Roman" w:cs="Times New Roman"/>
          <w:b/>
          <w:iCs/>
          <w:sz w:val="26"/>
        </w:rPr>
        <w:t xml:space="preserve"> indicate a debate about </w:t>
      </w:r>
      <w:r w:rsidRPr="00F826C0">
        <w:rPr>
          <w:rFonts w:eastAsia="Times New Roman" w:cs="Times New Roman"/>
          <w:b/>
          <w:iCs/>
          <w:sz w:val="26"/>
          <w:u w:val="single"/>
        </w:rPr>
        <w:t>hypothetical</w:t>
      </w:r>
      <w:r w:rsidRPr="00F826C0">
        <w:rPr>
          <w:rFonts w:eastAsia="Times New Roman" w:cs="Times New Roman"/>
          <w:b/>
          <w:iCs/>
          <w:sz w:val="26"/>
        </w:rPr>
        <w:t xml:space="preserve"> government action.</w:t>
      </w:r>
    </w:p>
    <w:p w:rsidR="00144F62" w:rsidRPr="00F826C0" w:rsidRDefault="00144F62" w:rsidP="00144F62">
      <w:pPr>
        <w:rPr>
          <w:rFonts w:eastAsia="Calibri"/>
        </w:rPr>
      </w:pPr>
      <w:r w:rsidRPr="00F826C0">
        <w:rPr>
          <w:rFonts w:eastAsia="Calibri"/>
        </w:rPr>
        <w:t>Jon M.</w:t>
      </w:r>
      <w:r w:rsidRPr="00F826C0">
        <w:rPr>
          <w:rFonts w:eastAsia="Calibri"/>
          <w:b/>
          <w:bCs/>
          <w:sz w:val="26"/>
          <w:u w:val="single"/>
        </w:rPr>
        <w:t xml:space="preserve"> Ericson, 3</w:t>
      </w:r>
      <w:r w:rsidRPr="00F826C0">
        <w:rPr>
          <w:rFonts w:eastAsia="Calibri"/>
        </w:rPr>
        <w:t xml:space="preserve"> - Dean Emeritus of the College of Liberal Arts – California Polytechnic U.; “The Debater’s Guide,” Third Edition, p. 4</w:t>
      </w:r>
    </w:p>
    <w:p w:rsidR="00144F62" w:rsidRPr="00F826C0" w:rsidRDefault="00144F62" w:rsidP="00144F62">
      <w:pPr>
        <w:rPr>
          <w:rFonts w:eastAsia="Calibri"/>
          <w:sz w:val="16"/>
        </w:rPr>
      </w:pPr>
      <w:r w:rsidRPr="00F826C0">
        <w:rPr>
          <w:rFonts w:eastAsia="Calibri"/>
          <w:sz w:val="16"/>
        </w:rPr>
        <w:t xml:space="preserve">The Proposition of Policy: Urging Future Action In policy propositions, </w:t>
      </w:r>
      <w:r w:rsidRPr="004C71E8">
        <w:rPr>
          <w:rFonts w:eastAsia="Calibri"/>
          <w:b/>
          <w:highlight w:val="yellow"/>
          <w:u w:val="single"/>
        </w:rPr>
        <w:t>each topic contains</w:t>
      </w:r>
      <w:r w:rsidRPr="00F826C0">
        <w:rPr>
          <w:rFonts w:eastAsia="Calibri"/>
          <w:b/>
          <w:u w:val="single"/>
        </w:rPr>
        <w:t xml:space="preserve"> </w:t>
      </w:r>
      <w:r w:rsidRPr="00F826C0">
        <w:rPr>
          <w:rFonts w:eastAsia="Calibri"/>
          <w:b/>
          <w:iCs/>
          <w:u w:val="single"/>
          <w:bdr w:val="single" w:sz="8" w:space="0" w:color="auto"/>
        </w:rPr>
        <w:t>certain key elements</w:t>
      </w:r>
      <w:r w:rsidRPr="00F826C0">
        <w:rPr>
          <w:rFonts w:eastAsia="Calibri"/>
          <w:sz w:val="16"/>
        </w:rPr>
        <w:t xml:space="preserve">, </w:t>
      </w:r>
      <w:r w:rsidRPr="00F826C0">
        <w:rPr>
          <w:rFonts w:eastAsia="Calibri"/>
          <w:b/>
          <w:u w:val="single"/>
        </w:rPr>
        <w:t>although they have slightly different functions from comparable elements of value-oriented propositions</w:t>
      </w:r>
      <w:r w:rsidRPr="00F826C0">
        <w:rPr>
          <w:rFonts w:eastAsia="Calibri"/>
          <w:sz w:val="16"/>
        </w:rPr>
        <w:t xml:space="preserve">. 1. </w:t>
      </w:r>
      <w:r w:rsidRPr="004C71E8">
        <w:rPr>
          <w:rFonts w:eastAsia="Calibri"/>
          <w:b/>
          <w:highlight w:val="yellow"/>
          <w:u w:val="single"/>
        </w:rPr>
        <w:t>An agent doing the acting</w:t>
      </w:r>
      <w:r w:rsidRPr="00F826C0">
        <w:rPr>
          <w:rFonts w:eastAsia="Calibri"/>
          <w:sz w:val="16"/>
        </w:rPr>
        <w:t xml:space="preserve"> ---“</w:t>
      </w:r>
      <w:r w:rsidRPr="00F826C0">
        <w:rPr>
          <w:rFonts w:eastAsia="Calibri"/>
          <w:b/>
          <w:u w:val="single"/>
        </w:rPr>
        <w:t>The United States</w:t>
      </w:r>
      <w:r w:rsidRPr="00F826C0">
        <w:rPr>
          <w:rFonts w:eastAsia="Calibri"/>
          <w:sz w:val="16"/>
        </w:rPr>
        <w:t xml:space="preserve">” </w:t>
      </w:r>
      <w:r w:rsidRPr="00F826C0">
        <w:rPr>
          <w:rFonts w:eastAsia="Calibri"/>
          <w:b/>
          <w:u w:val="single"/>
        </w:rPr>
        <w:t>in</w:t>
      </w:r>
      <w:r w:rsidRPr="00F826C0">
        <w:rPr>
          <w:rFonts w:eastAsia="Calibri"/>
          <w:sz w:val="16"/>
        </w:rPr>
        <w:t xml:space="preserve"> “</w:t>
      </w:r>
      <w:r w:rsidRPr="004C71E8">
        <w:rPr>
          <w:rFonts w:eastAsia="Calibri"/>
          <w:b/>
          <w:iCs/>
          <w:highlight w:val="yellow"/>
          <w:u w:val="single"/>
          <w:bdr w:val="single" w:sz="8" w:space="0" w:color="auto"/>
        </w:rPr>
        <w:t>The United States should</w:t>
      </w:r>
      <w:r w:rsidRPr="00F826C0">
        <w:rPr>
          <w:rFonts w:eastAsia="Calibri"/>
          <w:b/>
          <w:u w:val="single"/>
        </w:rPr>
        <w:t xml:space="preserve"> adopt a policy</w:t>
      </w:r>
      <w:r w:rsidRPr="00F826C0">
        <w:rPr>
          <w:rFonts w:eastAsia="Calibri"/>
          <w:sz w:val="16"/>
        </w:rPr>
        <w:t xml:space="preserve"> of free trade.” Like the object of evaluation in a proposition of value, </w:t>
      </w:r>
      <w:r w:rsidRPr="004C71E8">
        <w:rPr>
          <w:rFonts w:eastAsia="Calibri"/>
          <w:b/>
          <w:iCs/>
          <w:highlight w:val="yellow"/>
          <w:u w:val="single"/>
          <w:bdr w:val="single" w:sz="8" w:space="0" w:color="auto"/>
        </w:rPr>
        <w:t>the agent is the subject</w:t>
      </w:r>
      <w:r w:rsidRPr="00F826C0">
        <w:rPr>
          <w:rFonts w:eastAsia="Calibri"/>
          <w:b/>
          <w:u w:val="single"/>
        </w:rPr>
        <w:t xml:space="preserve"> of the sentence</w:t>
      </w:r>
      <w:r w:rsidRPr="00F826C0">
        <w:rPr>
          <w:rFonts w:eastAsia="Calibri"/>
          <w:sz w:val="16"/>
        </w:rPr>
        <w:t xml:space="preserve">. 2. </w:t>
      </w:r>
      <w:r w:rsidRPr="004C71E8">
        <w:rPr>
          <w:rFonts w:eastAsia="Calibri"/>
          <w:b/>
          <w:highlight w:val="yellow"/>
          <w:u w:val="single"/>
        </w:rPr>
        <w:t xml:space="preserve">The verb </w:t>
      </w:r>
      <w:r w:rsidRPr="004C71E8">
        <w:rPr>
          <w:rFonts w:eastAsia="Calibri"/>
          <w:b/>
          <w:iCs/>
          <w:highlight w:val="yellow"/>
          <w:u w:val="single"/>
          <w:bdr w:val="single" w:sz="8" w:space="0" w:color="auto"/>
        </w:rPr>
        <w:t>should</w:t>
      </w:r>
      <w:r w:rsidRPr="00F826C0">
        <w:rPr>
          <w:rFonts w:eastAsia="Calibri"/>
          <w:sz w:val="16"/>
        </w:rPr>
        <w:t>—</w:t>
      </w:r>
      <w:r w:rsidRPr="00F826C0">
        <w:rPr>
          <w:rFonts w:eastAsia="Calibri"/>
          <w:b/>
          <w:u w:val="single"/>
        </w:rPr>
        <w:t xml:space="preserve">the first part of a verb phrase that </w:t>
      </w:r>
      <w:r w:rsidRPr="004C71E8">
        <w:rPr>
          <w:rFonts w:eastAsia="Calibri"/>
          <w:b/>
          <w:iCs/>
          <w:highlight w:val="yellow"/>
          <w:u w:val="single"/>
          <w:bdr w:val="single" w:sz="8" w:space="0" w:color="auto"/>
        </w:rPr>
        <w:t>urges action</w:t>
      </w:r>
      <w:r w:rsidRPr="00F826C0">
        <w:rPr>
          <w:rFonts w:eastAsia="Calibri"/>
          <w:sz w:val="16"/>
        </w:rPr>
        <w:t xml:space="preserve">. 3. </w:t>
      </w:r>
      <w:r w:rsidRPr="00F826C0">
        <w:rPr>
          <w:rFonts w:eastAsia="Calibri"/>
          <w:b/>
          <w:u w:val="single"/>
        </w:rPr>
        <w:t>An action verb to follow should in the should-verb combination</w:t>
      </w:r>
      <w:r w:rsidRPr="00F826C0">
        <w:rPr>
          <w:rFonts w:eastAsia="Calibri"/>
          <w:sz w:val="16"/>
        </w:rPr>
        <w:t xml:space="preserve">. For example, </w:t>
      </w:r>
      <w:r w:rsidRPr="004C71E8">
        <w:rPr>
          <w:rFonts w:eastAsia="Calibri"/>
          <w:b/>
          <w:iCs/>
          <w:highlight w:val="yellow"/>
          <w:u w:val="single"/>
          <w:bdr w:val="single" w:sz="8" w:space="0" w:color="auto"/>
        </w:rPr>
        <w:t>should</w:t>
      </w:r>
      <w:r w:rsidRPr="00F826C0">
        <w:rPr>
          <w:rFonts w:eastAsia="Calibri"/>
          <w:b/>
          <w:u w:val="single"/>
        </w:rPr>
        <w:t xml:space="preserve"> adopt here </w:t>
      </w:r>
      <w:r w:rsidRPr="004C71E8">
        <w:rPr>
          <w:rFonts w:eastAsia="Calibri"/>
          <w:b/>
          <w:iCs/>
          <w:highlight w:val="yellow"/>
          <w:u w:val="single"/>
          <w:bdr w:val="single" w:sz="8" w:space="0" w:color="auto"/>
        </w:rPr>
        <w:t>means</w:t>
      </w:r>
      <w:r w:rsidRPr="004C71E8">
        <w:rPr>
          <w:rFonts w:eastAsia="Calibri"/>
          <w:b/>
          <w:highlight w:val="yellow"/>
          <w:u w:val="single"/>
        </w:rPr>
        <w:t xml:space="preserve"> to put a</w:t>
      </w:r>
      <w:r w:rsidRPr="00F826C0">
        <w:rPr>
          <w:rFonts w:eastAsia="Calibri"/>
          <w:b/>
          <w:u w:val="single"/>
        </w:rPr>
        <w:t xml:space="preserve"> program</w:t>
      </w:r>
      <w:r w:rsidRPr="00F826C0">
        <w:rPr>
          <w:rFonts w:eastAsia="Calibri"/>
          <w:sz w:val="16"/>
        </w:rPr>
        <w:t xml:space="preserve"> or </w:t>
      </w:r>
      <w:r w:rsidRPr="004C71E8">
        <w:rPr>
          <w:rFonts w:eastAsia="Calibri"/>
          <w:b/>
          <w:iCs/>
          <w:highlight w:val="yellow"/>
          <w:u w:val="single"/>
          <w:bdr w:val="single" w:sz="8" w:space="0" w:color="auto"/>
        </w:rPr>
        <w:t>policy into action through governmental means</w:t>
      </w:r>
      <w:r w:rsidRPr="00F826C0">
        <w:rPr>
          <w:rFonts w:eastAsia="Calibri"/>
          <w:sz w:val="16"/>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4C71E8">
        <w:rPr>
          <w:rFonts w:eastAsia="Calibri"/>
          <w:b/>
          <w:iCs/>
          <w:highlight w:val="yellow"/>
          <w:u w:val="single"/>
          <w:bdr w:val="single" w:sz="8" w:space="0" w:color="auto"/>
        </w:rPr>
        <w:t>The</w:t>
      </w:r>
      <w:r w:rsidRPr="00F826C0">
        <w:rPr>
          <w:rFonts w:eastAsia="Calibri"/>
          <w:b/>
          <w:iCs/>
          <w:u w:val="single"/>
          <w:bdr w:val="single" w:sz="8" w:space="0" w:color="auto"/>
        </w:rPr>
        <w:t xml:space="preserve"> entire </w:t>
      </w:r>
      <w:r w:rsidRPr="004C71E8">
        <w:rPr>
          <w:rFonts w:eastAsia="Calibri"/>
          <w:b/>
          <w:iCs/>
          <w:highlight w:val="yellow"/>
          <w:u w:val="single"/>
          <w:bdr w:val="single" w:sz="8" w:space="0" w:color="auto"/>
        </w:rPr>
        <w:t>debate is about whether something ought to occur</w:t>
      </w:r>
      <w:r w:rsidRPr="00F826C0">
        <w:rPr>
          <w:rFonts w:eastAsia="Calibri"/>
          <w:sz w:val="16"/>
        </w:rPr>
        <w:t xml:space="preserve">. What you agree to do, then, when you accept the affirmative side in such a debate is to offer sufficient and compelling reasons for an audience to perform the future action that you propose. </w:t>
      </w:r>
    </w:p>
    <w:p w:rsidR="00144F62" w:rsidRPr="00073421" w:rsidRDefault="00144F62" w:rsidP="00144F62">
      <w:pPr>
        <w:keepNext/>
        <w:keepLines/>
        <w:spacing w:before="40" w:after="0"/>
        <w:outlineLvl w:val="3"/>
        <w:rPr>
          <w:rFonts w:eastAsia="Times New Roman" w:cs="Times New Roman"/>
          <w:b/>
          <w:iCs/>
          <w:sz w:val="26"/>
        </w:rPr>
      </w:pPr>
      <w:r w:rsidRPr="00073421">
        <w:rPr>
          <w:rFonts w:eastAsia="Times New Roman" w:cs="Times New Roman"/>
          <w:b/>
          <w:iCs/>
          <w:sz w:val="26"/>
        </w:rPr>
        <w:t>Reduce means to diminish in amount</w:t>
      </w:r>
    </w:p>
    <w:p w:rsidR="00144F62" w:rsidRPr="00073421" w:rsidRDefault="00144F62" w:rsidP="00144F62">
      <w:pPr>
        <w:rPr>
          <w:rFonts w:eastAsia="Calibri"/>
        </w:rPr>
      </w:pPr>
      <w:r w:rsidRPr="00073421">
        <w:rPr>
          <w:rFonts w:eastAsia="Calibri"/>
          <w:b/>
          <w:bCs/>
          <w:sz w:val="26"/>
          <w:u w:val="single"/>
        </w:rPr>
        <w:t>Merriam-Webster</w:t>
      </w:r>
      <w:r w:rsidRPr="00073421">
        <w:rPr>
          <w:rFonts w:eastAsia="Calibri"/>
        </w:rPr>
        <w:t xml:space="preserve">, </w:t>
      </w:r>
      <w:r w:rsidRPr="00073421">
        <w:rPr>
          <w:rFonts w:eastAsia="Calibri"/>
          <w:b/>
          <w:bCs/>
          <w:sz w:val="26"/>
          <w:u w:val="single"/>
        </w:rPr>
        <w:t>06</w:t>
      </w:r>
      <w:r w:rsidRPr="00073421">
        <w:rPr>
          <w:rFonts w:eastAsia="Calibri"/>
        </w:rPr>
        <w:t>-</w:t>
      </w:r>
      <w:r w:rsidRPr="00073421">
        <w:rPr>
          <w:rFonts w:eastAsia="Calibri"/>
          <w:b/>
          <w:bCs/>
          <w:sz w:val="26"/>
          <w:u w:val="single"/>
        </w:rPr>
        <w:t>17</w:t>
      </w:r>
      <w:r w:rsidRPr="00073421">
        <w:rPr>
          <w:rFonts w:eastAsia="Calibri"/>
        </w:rPr>
        <w:t>-2019, "Definition of REDUCE," No Publication, https://www.merriam-webster.com/dictionary/reduce/ceng</w:t>
      </w:r>
    </w:p>
    <w:p w:rsidR="00144F62" w:rsidRPr="00073421" w:rsidRDefault="00144F62" w:rsidP="00144F62">
      <w:pPr>
        <w:rPr>
          <w:rFonts w:eastAsia="Calibri"/>
        </w:rPr>
      </w:pPr>
      <w:r w:rsidRPr="004C71E8">
        <w:rPr>
          <w:rFonts w:eastAsia="Calibri"/>
          <w:b/>
          <w:highlight w:val="yellow"/>
          <w:u w:val="single"/>
        </w:rPr>
        <w:t>to diminish in</w:t>
      </w:r>
      <w:r w:rsidRPr="00073421">
        <w:rPr>
          <w:rFonts w:eastAsia="Calibri"/>
        </w:rPr>
        <w:t xml:space="preserve"> size, </w:t>
      </w:r>
      <w:r w:rsidRPr="004C71E8">
        <w:rPr>
          <w:rFonts w:eastAsia="Calibri"/>
          <w:b/>
          <w:highlight w:val="yellow"/>
          <w:u w:val="single"/>
        </w:rPr>
        <w:t>amount</w:t>
      </w:r>
      <w:r w:rsidRPr="00073421">
        <w:rPr>
          <w:rFonts w:eastAsia="Calibri"/>
        </w:rPr>
        <w:t>, extent, or number</w:t>
      </w:r>
    </w:p>
    <w:p w:rsidR="00144F62" w:rsidRPr="001B7947" w:rsidRDefault="00144F62" w:rsidP="00144F62">
      <w:pPr>
        <w:keepNext/>
        <w:keepLines/>
        <w:spacing w:before="40" w:after="0"/>
        <w:outlineLvl w:val="3"/>
        <w:rPr>
          <w:rFonts w:eastAsia="Times New Roman" w:cs="Times New Roman"/>
          <w:b/>
          <w:iCs/>
          <w:sz w:val="26"/>
        </w:rPr>
      </w:pPr>
      <w:r>
        <w:rPr>
          <w:rFonts w:eastAsia="Times New Roman" w:cs="Times New Roman"/>
          <w:b/>
          <w:iCs/>
          <w:sz w:val="26"/>
        </w:rPr>
        <w:t>Direct Commercial Sales</w:t>
      </w:r>
      <w:r w:rsidRPr="001B7947">
        <w:rPr>
          <w:rFonts w:eastAsia="Times New Roman" w:cs="Times New Roman"/>
          <w:b/>
          <w:iCs/>
          <w:sz w:val="26"/>
        </w:rPr>
        <w:t xml:space="preserve"> program that regulates sales of defense articles, services, and training.</w:t>
      </w:r>
    </w:p>
    <w:p w:rsidR="00144F62" w:rsidRPr="001B7947" w:rsidRDefault="00144F62" w:rsidP="00144F62">
      <w:pPr>
        <w:rPr>
          <w:rFonts w:eastAsia="Calibri"/>
        </w:rPr>
      </w:pPr>
      <w:r w:rsidRPr="001B7947">
        <w:rPr>
          <w:rFonts w:eastAsia="Calibri"/>
          <w:b/>
          <w:bCs/>
          <w:sz w:val="26"/>
          <w:u w:val="single"/>
        </w:rPr>
        <w:t>Security Assistance Monitor</w:t>
      </w:r>
      <w:r w:rsidRPr="001B7947">
        <w:rPr>
          <w:rFonts w:eastAsia="Calibri"/>
        </w:rPr>
        <w:t xml:space="preserve">, No </w:t>
      </w:r>
      <w:r w:rsidRPr="001B7947">
        <w:rPr>
          <w:rFonts w:eastAsia="Calibri"/>
          <w:b/>
          <w:bCs/>
          <w:sz w:val="26"/>
          <w:u w:val="single"/>
        </w:rPr>
        <w:t>Date</w:t>
      </w:r>
      <w:r w:rsidRPr="001B7947">
        <w:rPr>
          <w:rFonts w:eastAsia="Calibri"/>
        </w:rPr>
        <w:t>, "Direct Commercial Sales," No Publication, https://securityassistance.org/content/direct%20commercial%20sales/ceng</w:t>
      </w:r>
    </w:p>
    <w:p w:rsidR="00144F62" w:rsidRPr="001B7947" w:rsidRDefault="00144F62" w:rsidP="00144F62">
      <w:pPr>
        <w:rPr>
          <w:rFonts w:eastAsia="Calibri"/>
        </w:rPr>
      </w:pPr>
      <w:r w:rsidRPr="001B7947">
        <w:rPr>
          <w:rFonts w:eastAsia="Calibri"/>
        </w:rPr>
        <w:t xml:space="preserve">The Direct Commercial Sales </w:t>
      </w:r>
      <w:r w:rsidRPr="004C71E8">
        <w:rPr>
          <w:rFonts w:eastAsia="Calibri"/>
          <w:b/>
          <w:highlight w:val="yellow"/>
          <w:u w:val="single"/>
        </w:rPr>
        <w:t>program regulates U.S. companies' sales of U.S. defense articles</w:t>
      </w:r>
      <w:r w:rsidRPr="001B7947">
        <w:rPr>
          <w:rFonts w:eastAsia="Calibri"/>
        </w:rPr>
        <w:t xml:space="preserve"> and defense services on the U.S. Munitions List abroad.</w:t>
      </w:r>
    </w:p>
    <w:p w:rsidR="00144F62" w:rsidRPr="001053CD" w:rsidRDefault="00144F62" w:rsidP="00144F62">
      <w:pPr>
        <w:keepNext/>
        <w:keepLines/>
        <w:spacing w:before="40" w:after="0"/>
        <w:outlineLvl w:val="3"/>
        <w:rPr>
          <w:rFonts w:eastAsia="Times New Roman" w:cs="Times New Roman"/>
          <w:b/>
          <w:iCs/>
          <w:sz w:val="26"/>
        </w:rPr>
      </w:pPr>
      <w:r w:rsidRPr="001053CD">
        <w:rPr>
          <w:rFonts w:eastAsia="Times New Roman" w:cs="Times New Roman"/>
          <w:b/>
          <w:iCs/>
          <w:sz w:val="26"/>
        </w:rPr>
        <w:t>FMS is the U.S. program for transferring defense articles, services, and training between U.S. and foreign governments.</w:t>
      </w:r>
    </w:p>
    <w:p w:rsidR="00144F62" w:rsidRPr="001053CD" w:rsidRDefault="00144F62" w:rsidP="00144F62">
      <w:pPr>
        <w:rPr>
          <w:rFonts w:eastAsia="Calibri"/>
        </w:rPr>
      </w:pPr>
      <w:r w:rsidRPr="001053CD">
        <w:rPr>
          <w:rFonts w:eastAsia="Calibri"/>
          <w:b/>
          <w:bCs/>
          <w:sz w:val="26"/>
          <w:u w:val="single"/>
        </w:rPr>
        <w:t>DSCA</w:t>
      </w:r>
      <w:r w:rsidRPr="001053CD">
        <w:rPr>
          <w:rFonts w:eastAsia="Calibri"/>
        </w:rPr>
        <w:t xml:space="preserve">, </w:t>
      </w:r>
      <w:r w:rsidRPr="001053CD">
        <w:rPr>
          <w:rFonts w:eastAsia="Calibri"/>
          <w:b/>
          <w:bCs/>
          <w:sz w:val="26"/>
          <w:u w:val="single"/>
        </w:rPr>
        <w:t>2019</w:t>
      </w:r>
      <w:r w:rsidRPr="001053CD">
        <w:rPr>
          <w:rFonts w:eastAsia="Calibri"/>
        </w:rPr>
        <w:t>, "FAQ," Defense Security Cooperation Agency, https://www.dsca.mil/resources/faq/ceng</w:t>
      </w:r>
    </w:p>
    <w:p w:rsidR="00144F62" w:rsidRPr="001053CD" w:rsidRDefault="00144F62" w:rsidP="00144F62">
      <w:pPr>
        <w:rPr>
          <w:rFonts w:eastAsia="Calibri"/>
        </w:rPr>
      </w:pPr>
      <w:r w:rsidRPr="001053CD">
        <w:rPr>
          <w:rFonts w:eastAsia="Calibri"/>
        </w:rPr>
        <w:t>Foreign Military Sales (</w:t>
      </w:r>
      <w:r w:rsidRPr="004C71E8">
        <w:rPr>
          <w:rFonts w:eastAsia="Calibri"/>
          <w:b/>
          <w:highlight w:val="yellow"/>
          <w:u w:val="single"/>
        </w:rPr>
        <w:t>FMS</w:t>
      </w:r>
      <w:r w:rsidRPr="001053CD">
        <w:rPr>
          <w:rFonts w:eastAsia="Calibri"/>
        </w:rPr>
        <w:t xml:space="preserve">) </w:t>
      </w:r>
      <w:r w:rsidRPr="004C71E8">
        <w:rPr>
          <w:rFonts w:eastAsia="Calibri"/>
          <w:b/>
          <w:highlight w:val="yellow"/>
          <w:u w:val="single"/>
        </w:rPr>
        <w:t>is the U.S. Government’s program for transferring defense articles</w:t>
      </w:r>
      <w:r w:rsidRPr="001053CD">
        <w:rPr>
          <w:rFonts w:eastAsia="Calibri"/>
        </w:rPr>
        <w:t xml:space="preserve">, services, and training </w:t>
      </w:r>
      <w:r w:rsidRPr="004C71E8">
        <w:rPr>
          <w:rFonts w:eastAsia="Calibri"/>
          <w:b/>
          <w:highlight w:val="yellow"/>
          <w:u w:val="single"/>
        </w:rPr>
        <w:t>to our international partners</w:t>
      </w:r>
      <w:r w:rsidRPr="001053CD">
        <w:rPr>
          <w:rFonts w:eastAsia="Calibri"/>
        </w:rPr>
        <w:t xml:space="preserve"> and international organizations. The FMS program is funded by administrative charges to foreign purchasers and is operated at no cost to taxpayers. The Defense Security Cooperation Agency (DSCA) administers the FMS program for the Department of Defense (DoD). Under FMS, the U.S. government uses DoD’s acquisition system to procure defense articles and services on behalf of its partners. Eligible countries may purchase defense articles and services with their own funds or with funds provided through U.S. government-sponsored assistance programs. In certain cases, defense articles may be obtained through grants or leases.</w:t>
      </w:r>
    </w:p>
    <w:p w:rsidR="00144F62" w:rsidRPr="00247A4A" w:rsidRDefault="00144F62" w:rsidP="00144F62">
      <w:pPr>
        <w:keepNext/>
        <w:keepLines/>
        <w:spacing w:before="40" w:after="0"/>
        <w:outlineLvl w:val="3"/>
        <w:rPr>
          <w:rFonts w:eastAsia="Times New Roman" w:cs="Times New Roman"/>
          <w:b/>
          <w:iCs/>
          <w:sz w:val="26"/>
        </w:rPr>
      </w:pPr>
      <w:bookmarkStart w:id="8" w:name="_Hlk12159977"/>
      <w:r w:rsidRPr="00247A4A">
        <w:rPr>
          <w:rFonts w:eastAsia="Times New Roman" w:cs="Times New Roman"/>
          <w:b/>
          <w:iCs/>
          <w:sz w:val="26"/>
        </w:rPr>
        <w:t>Arms means weapons</w:t>
      </w:r>
    </w:p>
    <w:p w:rsidR="00144F62" w:rsidRPr="00247A4A" w:rsidRDefault="00144F62" w:rsidP="00144F62">
      <w:pPr>
        <w:rPr>
          <w:rFonts w:eastAsia="Calibri"/>
        </w:rPr>
      </w:pPr>
      <w:r w:rsidRPr="00247A4A">
        <w:rPr>
          <w:rFonts w:eastAsia="Calibri"/>
          <w:b/>
          <w:bCs/>
          <w:sz w:val="26"/>
          <w:u w:val="single"/>
        </w:rPr>
        <w:t>Cambridge Dictionary</w:t>
      </w:r>
      <w:r w:rsidRPr="00247A4A">
        <w:rPr>
          <w:rFonts w:eastAsia="Calibri"/>
        </w:rPr>
        <w:t xml:space="preserve">, </w:t>
      </w:r>
      <w:r w:rsidRPr="00247A4A">
        <w:rPr>
          <w:rFonts w:eastAsia="Calibri"/>
          <w:b/>
          <w:bCs/>
          <w:sz w:val="26"/>
          <w:u w:val="single"/>
        </w:rPr>
        <w:t>2019</w:t>
      </w:r>
      <w:r w:rsidRPr="00247A4A">
        <w:rPr>
          <w:rFonts w:eastAsia="Calibri"/>
        </w:rPr>
        <w:t>, "ARMS," No Publication, https://dictionary.cambridge.org/us/dictionary/english/arms/ceng</w:t>
      </w:r>
    </w:p>
    <w:p w:rsidR="00144F62" w:rsidRPr="00247A4A" w:rsidRDefault="00144F62" w:rsidP="00144F62">
      <w:pPr>
        <w:rPr>
          <w:rFonts w:eastAsia="Calibri"/>
        </w:rPr>
      </w:pPr>
      <w:r w:rsidRPr="004C71E8">
        <w:rPr>
          <w:rFonts w:eastAsia="Calibri"/>
          <w:b/>
          <w:highlight w:val="yellow"/>
          <w:u w:val="single"/>
        </w:rPr>
        <w:t>weapons and explosives</w:t>
      </w:r>
      <w:r w:rsidRPr="00247A4A">
        <w:rPr>
          <w:rFonts w:eastAsia="Calibri"/>
        </w:rPr>
        <w:t xml:space="preserve"> used in fighting wars</w:t>
      </w:r>
    </w:p>
    <w:bookmarkEnd w:id="8"/>
    <w:p w:rsidR="00144F62" w:rsidRDefault="00144F62" w:rsidP="00144F62"/>
    <w:p w:rsidR="00144F62" w:rsidRPr="00550358" w:rsidRDefault="00144F62" w:rsidP="00144F62">
      <w:pPr>
        <w:keepNext/>
        <w:keepLines/>
        <w:spacing w:before="40" w:after="0"/>
        <w:outlineLvl w:val="3"/>
        <w:rPr>
          <w:rFonts w:eastAsia="Times New Roman" w:cs="Times New Roman"/>
          <w:b/>
          <w:iCs/>
          <w:sz w:val="26"/>
        </w:rPr>
      </w:pPr>
      <w:r w:rsidRPr="00550358">
        <w:rPr>
          <w:rFonts w:eastAsia="Times New Roman" w:cs="Times New Roman"/>
          <w:b/>
          <w:iCs/>
          <w:sz w:val="26"/>
        </w:rPr>
        <w:t xml:space="preserve">Vote NEG for </w:t>
      </w:r>
      <w:r w:rsidRPr="00550358">
        <w:rPr>
          <w:rFonts w:eastAsia="Times New Roman" w:cs="Times New Roman"/>
          <w:b/>
          <w:iCs/>
          <w:sz w:val="26"/>
          <w:u w:val="single"/>
        </w:rPr>
        <w:t>predictable limits</w:t>
      </w:r>
      <w:r w:rsidRPr="00550358">
        <w:rPr>
          <w:rFonts w:eastAsia="Times New Roman" w:cs="Times New Roman"/>
          <w:b/>
          <w:iCs/>
          <w:sz w:val="26"/>
        </w:rPr>
        <w:t xml:space="preserve">—allowing the AFF to determine the grounds for the debate makes any NEG engagement </w:t>
      </w:r>
      <w:r w:rsidRPr="00550358">
        <w:rPr>
          <w:rFonts w:eastAsia="Times New Roman" w:cs="Times New Roman"/>
          <w:b/>
          <w:iCs/>
          <w:sz w:val="26"/>
          <w:u w:val="single"/>
        </w:rPr>
        <w:t>impossible</w:t>
      </w:r>
      <w:r w:rsidRPr="00550358">
        <w:rPr>
          <w:rFonts w:eastAsia="Times New Roman" w:cs="Times New Roman"/>
          <w:b/>
          <w:iCs/>
          <w:sz w:val="26"/>
        </w:rPr>
        <w:t xml:space="preserve"> because it skirts a </w:t>
      </w:r>
      <w:r w:rsidRPr="00550358">
        <w:rPr>
          <w:rFonts w:eastAsia="Times New Roman" w:cs="Times New Roman"/>
          <w:b/>
          <w:iCs/>
          <w:sz w:val="26"/>
          <w:u w:val="single"/>
        </w:rPr>
        <w:t>predictable starting point</w:t>
      </w:r>
      <w:r w:rsidRPr="00550358">
        <w:rPr>
          <w:rFonts w:eastAsia="Times New Roman" w:cs="Times New Roman"/>
          <w:b/>
          <w:iCs/>
          <w:sz w:val="26"/>
        </w:rPr>
        <w:t>, making prep and research useless.</w:t>
      </w:r>
    </w:p>
    <w:p w:rsidR="00144F62" w:rsidRPr="00550358" w:rsidRDefault="00144F62" w:rsidP="00144F62">
      <w:pPr>
        <w:rPr>
          <w:rFonts w:eastAsia="Calibri"/>
        </w:rPr>
      </w:pPr>
    </w:p>
    <w:p w:rsidR="00144F62" w:rsidRPr="00550358" w:rsidRDefault="00144F62" w:rsidP="00144F62">
      <w:pPr>
        <w:keepNext/>
        <w:keepLines/>
        <w:spacing w:before="40" w:after="0"/>
        <w:outlineLvl w:val="3"/>
        <w:rPr>
          <w:rFonts w:eastAsia="Times New Roman" w:cs="Times New Roman"/>
          <w:b/>
          <w:iCs/>
          <w:sz w:val="26"/>
        </w:rPr>
      </w:pPr>
      <w:r w:rsidRPr="00550358">
        <w:rPr>
          <w:rFonts w:eastAsia="Times New Roman" w:cs="Times New Roman"/>
          <w:b/>
          <w:iCs/>
          <w:sz w:val="26"/>
        </w:rPr>
        <w:t xml:space="preserve">The impact is </w:t>
      </w:r>
      <w:r w:rsidRPr="00550358">
        <w:rPr>
          <w:rFonts w:eastAsia="Times New Roman" w:cs="Times New Roman"/>
          <w:b/>
          <w:iCs/>
          <w:sz w:val="26"/>
          <w:u w:val="single"/>
        </w:rPr>
        <w:t>iterative education</w:t>
      </w:r>
      <w:r w:rsidRPr="00550358">
        <w:rPr>
          <w:rFonts w:eastAsia="Times New Roman" w:cs="Times New Roman"/>
          <w:b/>
          <w:iCs/>
          <w:sz w:val="26"/>
        </w:rPr>
        <w:t xml:space="preserve">. Debate is unique because of the near-infinite iteration of limited arguments over the course of a season that forces debaters to improve their arguments and consider a </w:t>
      </w:r>
      <w:r w:rsidRPr="00550358">
        <w:rPr>
          <w:rFonts w:eastAsia="Times New Roman" w:cs="Times New Roman"/>
          <w:b/>
          <w:iCs/>
          <w:sz w:val="26"/>
          <w:u w:val="single"/>
        </w:rPr>
        <w:t>“narrow superposition”</w:t>
      </w:r>
      <w:r w:rsidRPr="00550358">
        <w:rPr>
          <w:rFonts w:eastAsia="Times New Roman" w:cs="Times New Roman"/>
          <w:b/>
          <w:iCs/>
          <w:sz w:val="26"/>
        </w:rPr>
        <w:t xml:space="preserve"> of approaches to a limited issue. Every debater is here for different reasons, but they trace back to the pedagogical uniqueness of the space. An open topic prevents iteration through shallow debates, unpredictable advocacies, and lack of testing.</w:t>
      </w:r>
    </w:p>
    <w:p w:rsidR="00144F62" w:rsidRPr="00550358" w:rsidRDefault="00144F62" w:rsidP="00144F62">
      <w:pPr>
        <w:rPr>
          <w:rFonts w:eastAsia="Calibri"/>
        </w:rPr>
      </w:pPr>
    </w:p>
    <w:p w:rsidR="00144F62" w:rsidRPr="00550358" w:rsidRDefault="00144F62" w:rsidP="00144F62">
      <w:pPr>
        <w:keepNext/>
        <w:keepLines/>
        <w:spacing w:before="40" w:after="0"/>
        <w:outlineLvl w:val="3"/>
        <w:rPr>
          <w:rFonts w:eastAsia="Times New Roman" w:cs="Times New Roman"/>
          <w:b/>
          <w:iCs/>
          <w:sz w:val="26"/>
        </w:rPr>
      </w:pPr>
      <w:r w:rsidRPr="00550358">
        <w:rPr>
          <w:rFonts w:eastAsia="Times New Roman" w:cs="Times New Roman"/>
          <w:b/>
          <w:iCs/>
          <w:sz w:val="26"/>
        </w:rPr>
        <w:t xml:space="preserve">An imperfect topic is key. Choosing a flawed resolution is good because it ensures that meaningful contestation can happen at all. Reading a topical aff doesn’t tie oneself to the federal government, it is a temporary advocacy for the purpose of refining argumentation and exporting the benefits of debate outside of it. Reading a perfect aff is </w:t>
      </w:r>
      <w:r w:rsidRPr="00550358">
        <w:rPr>
          <w:rFonts w:eastAsia="Times New Roman" w:cs="Times New Roman"/>
          <w:b/>
          <w:iCs/>
          <w:sz w:val="26"/>
          <w:u w:val="single"/>
        </w:rPr>
        <w:t>worse</w:t>
      </w:r>
      <w:r w:rsidRPr="00550358">
        <w:rPr>
          <w:rFonts w:eastAsia="Times New Roman" w:cs="Times New Roman"/>
          <w:b/>
          <w:iCs/>
          <w:sz w:val="26"/>
        </w:rPr>
        <w:t xml:space="preserve"> for debate than reading an unethical one, because then there is no point in a neg team.</w:t>
      </w:r>
    </w:p>
    <w:p w:rsidR="00144F62" w:rsidRDefault="00144F62" w:rsidP="00144F62"/>
    <w:p w:rsidR="00144F62" w:rsidRPr="00935940" w:rsidRDefault="00144F62" w:rsidP="00144F62"/>
    <w:p w:rsidR="00144F62" w:rsidRDefault="00144F62" w:rsidP="00144F62">
      <w:pPr>
        <w:pStyle w:val="Heading3"/>
      </w:pPr>
      <w:r>
        <w:t>FW --- Contingent Futures Good</w:t>
      </w:r>
    </w:p>
    <w:p w:rsidR="00144F62" w:rsidRPr="008A22B5" w:rsidRDefault="00144F62" w:rsidP="00144F62">
      <w:pPr>
        <w:keepNext/>
        <w:keepLines/>
        <w:spacing w:before="40" w:after="0"/>
        <w:outlineLvl w:val="3"/>
        <w:rPr>
          <w:rFonts w:asciiTheme="minorHAnsi" w:eastAsia="SimSun" w:hAnsiTheme="minorHAnsi" w:cstheme="minorHAnsi"/>
          <w:b/>
          <w:iCs/>
          <w:sz w:val="26"/>
        </w:rPr>
      </w:pPr>
      <w:r w:rsidRPr="008A22B5">
        <w:rPr>
          <w:rFonts w:asciiTheme="minorHAnsi" w:eastAsia="SimSun" w:hAnsiTheme="minorHAnsi" w:cstheme="minorHAnsi"/>
          <w:b/>
          <w:iCs/>
          <w:sz w:val="26"/>
        </w:rPr>
        <w:t xml:space="preserve">Imagining contingent futures within the settler state changes the conditions of possibility without relying on </w:t>
      </w:r>
      <w:r w:rsidRPr="008A22B5">
        <w:rPr>
          <w:rFonts w:asciiTheme="minorHAnsi" w:eastAsia="SimSun" w:hAnsiTheme="minorHAnsi" w:cstheme="minorHAnsi"/>
          <w:b/>
          <w:iCs/>
          <w:sz w:val="26"/>
          <w:u w:val="single"/>
        </w:rPr>
        <w:t>linear time</w:t>
      </w:r>
      <w:r w:rsidRPr="008A22B5">
        <w:rPr>
          <w:rFonts w:asciiTheme="minorHAnsi" w:eastAsia="SimSun" w:hAnsiTheme="minorHAnsi" w:cstheme="minorHAnsi"/>
          <w:b/>
          <w:iCs/>
          <w:sz w:val="26"/>
        </w:rPr>
        <w:t xml:space="preserve"> </w:t>
      </w:r>
    </w:p>
    <w:p w:rsidR="00144F62" w:rsidRPr="008A22B5" w:rsidRDefault="00144F62" w:rsidP="00144F62">
      <w:pPr>
        <w:rPr>
          <w:rFonts w:asciiTheme="minorHAnsi" w:eastAsia="Calibri" w:hAnsiTheme="minorHAnsi" w:cstheme="minorHAnsi"/>
        </w:rPr>
      </w:pPr>
      <w:r w:rsidRPr="0061286C">
        <w:rPr>
          <w:rFonts w:asciiTheme="minorHAnsi" w:eastAsia="Calibri" w:hAnsiTheme="minorHAnsi" w:cstheme="minorHAnsi"/>
          <w:b/>
          <w:bCs/>
          <w:sz w:val="26"/>
          <w:u w:val="single"/>
        </w:rPr>
        <w:t>Hurley 17</w:t>
      </w:r>
      <w:r w:rsidRPr="008A22B5">
        <w:rPr>
          <w:rFonts w:asciiTheme="minorHAnsi" w:eastAsia="Calibri" w:hAnsiTheme="minorHAnsi" w:cstheme="minorHAnsi"/>
        </w:rPr>
        <w:t xml:space="preserve"> (Jessica, Assistant Professor in the Humanities at the University of Chicago, </w:t>
      </w:r>
      <w:r w:rsidRPr="008A22B5">
        <w:rPr>
          <w:rFonts w:asciiTheme="minorHAnsi" w:eastAsia="Calibri" w:hAnsiTheme="minorHAnsi" w:cstheme="minorHAnsi"/>
          <w:i/>
        </w:rPr>
        <w:t>Impossible Futures: Fictions of Risk in the Longue Durée</w:t>
      </w:r>
      <w:r w:rsidRPr="008A22B5">
        <w:rPr>
          <w:rFonts w:asciiTheme="minorHAnsi" w:eastAsia="Calibri" w:hAnsiTheme="minorHAnsi" w:cstheme="minorHAnsi"/>
        </w:rPr>
        <w:t xml:space="preserve">, Duke University Press, </w:t>
      </w:r>
      <w:hyperlink r:id="rId272" w:history="1">
        <w:r w:rsidRPr="0061286C">
          <w:rPr>
            <w:rStyle w:val="Hyperlink"/>
            <w:rFonts w:asciiTheme="minorHAnsi" w:eastAsia="Calibri" w:hAnsiTheme="minorHAnsi" w:cstheme="minorHAnsi"/>
          </w:rPr>
          <w:t>https://read.dukeupress.edu/american-literature/article/89/4/761/132823/Impossible-Futures-Fictions-of-Risk-in-the-Longue</w:t>
        </w:r>
      </w:hyperlink>
      <w:r w:rsidRPr="008A22B5">
        <w:rPr>
          <w:rFonts w:asciiTheme="minorHAnsi" w:eastAsia="Calibri" w:hAnsiTheme="minorHAnsi" w:cstheme="minorHAnsi"/>
        </w:rPr>
        <w:t>)</w:t>
      </w:r>
      <w:r w:rsidRPr="0061286C">
        <w:rPr>
          <w:rFonts w:asciiTheme="minorHAnsi" w:eastAsia="Calibri" w:hAnsiTheme="minorHAnsi" w:cstheme="minorHAnsi"/>
        </w:rPr>
        <w:t xml:space="preserve"> //pyrex ultra</w:t>
      </w:r>
    </w:p>
    <w:p w:rsidR="00144F62" w:rsidRPr="000B15B9" w:rsidRDefault="00144F62" w:rsidP="00144F62">
      <w:pPr>
        <w:rPr>
          <w:rFonts w:asciiTheme="minorHAnsi" w:eastAsia="Calibri" w:hAnsiTheme="minorHAnsi" w:cstheme="minorHAnsi"/>
          <w:sz w:val="16"/>
        </w:rPr>
      </w:pPr>
      <w:r w:rsidRPr="008A22B5">
        <w:rPr>
          <w:rFonts w:asciiTheme="minorHAnsi" w:eastAsia="Calibri" w:hAnsiTheme="minorHAnsi" w:cstheme="minorHAnsi"/>
          <w:sz w:val="16"/>
        </w:rPr>
        <w:t xml:space="preserve">Birkerts’s </w:t>
      </w:r>
      <w:r w:rsidRPr="0061286C">
        <w:rPr>
          <w:rFonts w:asciiTheme="minorHAnsi" w:eastAsia="Calibri" w:hAnsiTheme="minorHAnsi" w:cstheme="minorHAnsi"/>
          <w:b/>
          <w:u w:val="single"/>
        </w:rPr>
        <w:t>dismissal of a decolonial future for North America as something “so contrary to what we know both of the structures of power and</w:t>
      </w:r>
      <w:r w:rsidRPr="008A22B5">
        <w:rPr>
          <w:rFonts w:asciiTheme="minorHAnsi" w:eastAsia="Calibri" w:hAnsiTheme="minorHAnsi" w:cstheme="minorHAnsi"/>
          <w:sz w:val="16"/>
        </w:rPr>
        <w:t xml:space="preserve"> the </w:t>
      </w:r>
      <w:r w:rsidRPr="0061286C">
        <w:rPr>
          <w:rFonts w:asciiTheme="minorHAnsi" w:eastAsia="Calibri" w:hAnsiTheme="minorHAnsi" w:cstheme="minorHAnsi"/>
          <w:b/>
          <w:u w:val="single"/>
        </w:rPr>
        <w:t>psychology</w:t>
      </w:r>
      <w:r w:rsidRPr="008A22B5">
        <w:rPr>
          <w:rFonts w:asciiTheme="minorHAnsi" w:eastAsia="Calibri" w:hAnsiTheme="minorHAnsi" w:cstheme="minorHAnsi"/>
          <w:sz w:val="16"/>
        </w:rPr>
        <w:t xml:space="preserve"> of the oppressed that the imagination simply balks” (41) </w:t>
      </w:r>
      <w:r w:rsidRPr="0061286C">
        <w:rPr>
          <w:rFonts w:asciiTheme="minorHAnsi" w:eastAsia="Calibri" w:hAnsiTheme="minorHAnsi" w:cstheme="minorHAnsi"/>
          <w:b/>
          <w:u w:val="single"/>
        </w:rPr>
        <w:t>is consistent with a</w:t>
      </w:r>
      <w:r w:rsidRPr="008A22B5">
        <w:rPr>
          <w:rFonts w:asciiTheme="minorHAnsi" w:eastAsia="Calibri" w:hAnsiTheme="minorHAnsi" w:cstheme="minorHAnsi"/>
          <w:sz w:val="16"/>
        </w:rPr>
        <w:t xml:space="preserve"> much longer </w:t>
      </w:r>
      <w:r w:rsidRPr="0061286C">
        <w:rPr>
          <w:rFonts w:asciiTheme="minorHAnsi" w:eastAsia="Calibri" w:hAnsiTheme="minorHAnsi" w:cstheme="minorHAnsi"/>
          <w:b/>
          <w:u w:val="single"/>
        </w:rPr>
        <w:t>history of colonial rhetoric and practice that rejects Native land claims as impossible or unrealistic.</w:t>
      </w:r>
      <w:r w:rsidRPr="008A22B5">
        <w:rPr>
          <w:rFonts w:asciiTheme="minorHAnsi" w:eastAsia="Calibri" w:hAnsiTheme="minorHAnsi" w:cstheme="minorHAnsi"/>
          <w:sz w:val="16"/>
        </w:rPr>
        <w:t xml:space="preserve"> The Supreme Court’s invocation in their 2005 City of Sherrill v. Oneida Nation decision of the “impossibility doctrine” that governs the “impracticability of returning to Indian control land that generations earlier passed into numerous private hands” demonstrates the ongoing power of a white-defined realism to distinguish possible from impossible actions with regard to its own practices of settler colonialism (quoted in Rifkin 2009, 4). In this view, for the United States to abide by the terms of its treaties with Native nations is unthinkable; it falls beyond the limits of plausibility that define possible actions. And as Mark Rifkin has argued (ibid.), the idea of Native sovereignty is not just unrealistic but an epistemological challenge to the real itself, to the construction of reality that maintains life as we know it in the United States. The “</w:t>
      </w:r>
      <w:r w:rsidRPr="0061286C">
        <w:rPr>
          <w:rFonts w:asciiTheme="minorHAnsi" w:eastAsia="Calibri" w:hAnsiTheme="minorHAnsi" w:cstheme="minorHAnsi"/>
          <w:b/>
          <w:u w:val="single"/>
        </w:rPr>
        <w:t>sadder realism</w:t>
      </w:r>
      <w:r w:rsidRPr="008A22B5">
        <w:rPr>
          <w:rFonts w:asciiTheme="minorHAnsi" w:eastAsia="Calibri" w:hAnsiTheme="minorHAnsi" w:cstheme="minorHAnsi"/>
          <w:sz w:val="16"/>
        </w:rPr>
        <w:t xml:space="preserve">” called for by Buell </w:t>
      </w:r>
      <w:r w:rsidRPr="0061286C">
        <w:rPr>
          <w:rFonts w:asciiTheme="minorHAnsi" w:eastAsia="Calibri" w:hAnsiTheme="minorHAnsi" w:cstheme="minorHAnsi"/>
          <w:b/>
          <w:u w:val="single"/>
        </w:rPr>
        <w:t>must not, therefore, be taken as the neutral generic option in dealing with risk, but rather recognized as one which relies on standards of verisimilitude and plausibility that perpetuate the oppression of indigenous communities whether they are applied directly to</w:t>
      </w:r>
      <w:r w:rsidRPr="008A22B5">
        <w:rPr>
          <w:rFonts w:asciiTheme="minorHAnsi" w:eastAsia="Calibri" w:hAnsiTheme="minorHAnsi" w:cstheme="minorHAnsi"/>
          <w:sz w:val="16"/>
        </w:rPr>
        <w:t xml:space="preserve"> nuclear risk or to the </w:t>
      </w:r>
      <w:r w:rsidRPr="0061286C">
        <w:rPr>
          <w:rFonts w:asciiTheme="minorHAnsi" w:eastAsia="Calibri" w:hAnsiTheme="minorHAnsi" w:cstheme="minorHAnsi"/>
          <w:b/>
          <w:u w:val="single"/>
        </w:rPr>
        <w:t>legal standards</w:t>
      </w:r>
      <w:r w:rsidRPr="008A22B5">
        <w:rPr>
          <w:rFonts w:asciiTheme="minorHAnsi" w:eastAsia="Calibri" w:hAnsiTheme="minorHAnsi" w:cstheme="minorHAnsi"/>
          <w:sz w:val="16"/>
        </w:rPr>
        <w:t xml:space="preserve"> that define the limits of Native self-determination.¶ </w:t>
      </w:r>
      <w:r w:rsidRPr="004C71E8">
        <w:rPr>
          <w:rFonts w:asciiTheme="minorHAnsi" w:eastAsia="Calibri" w:hAnsiTheme="minorHAnsi" w:cstheme="minorHAnsi"/>
          <w:b/>
          <w:highlight w:val="yellow"/>
          <w:u w:val="single"/>
        </w:rPr>
        <w:t>Redefining the real,</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 xml:space="preserve">“draw[ing] attention to the possible by showing the </w:t>
      </w:r>
      <w:r w:rsidRPr="004C71E8">
        <w:rPr>
          <w:rFonts w:asciiTheme="minorHAnsi" w:eastAsia="Calibri" w:hAnsiTheme="minorHAnsi" w:cstheme="minorHAnsi"/>
          <w:b/>
          <w:iCs/>
          <w:highlight w:val="yellow"/>
          <w:u w:val="single"/>
          <w:bdr w:val="single" w:sz="8" w:space="0" w:color="auto"/>
        </w:rPr>
        <w:t>contingent</w:t>
      </w:r>
      <w:r w:rsidRPr="0061286C">
        <w:rPr>
          <w:rFonts w:asciiTheme="minorHAnsi" w:eastAsia="Calibri" w:hAnsiTheme="minorHAnsi" w:cstheme="minorHAnsi"/>
          <w:b/>
          <w:u w:val="single"/>
        </w:rPr>
        <w:t xml:space="preserve"> dimension of the actual</w:t>
      </w:r>
      <w:r w:rsidRPr="008A22B5">
        <w:rPr>
          <w:rFonts w:asciiTheme="minorHAnsi" w:eastAsia="Calibri" w:hAnsiTheme="minorHAnsi" w:cstheme="minorHAnsi"/>
          <w:sz w:val="16"/>
        </w:rPr>
        <w:t xml:space="preserve">” (Revel 2009, 52), thus </w:t>
      </w:r>
      <w:r w:rsidRPr="004C71E8">
        <w:rPr>
          <w:rFonts w:asciiTheme="minorHAnsi" w:eastAsia="Calibri" w:hAnsiTheme="minorHAnsi" w:cstheme="minorHAnsi"/>
          <w:b/>
          <w:highlight w:val="yellow"/>
          <w:u w:val="single"/>
        </w:rPr>
        <w:t xml:space="preserve">becomes a </w:t>
      </w:r>
      <w:r w:rsidRPr="004C71E8">
        <w:rPr>
          <w:rFonts w:asciiTheme="minorHAnsi" w:eastAsia="Calibri" w:hAnsiTheme="minorHAnsi" w:cstheme="minorHAnsi"/>
          <w:b/>
          <w:iCs/>
          <w:highlight w:val="yellow"/>
          <w:u w:val="single"/>
          <w:bdr w:val="single" w:sz="8" w:space="0" w:color="auto"/>
        </w:rPr>
        <w:t>strategy</w:t>
      </w:r>
      <w:r w:rsidRPr="004C71E8">
        <w:rPr>
          <w:rFonts w:asciiTheme="minorHAnsi" w:eastAsia="Calibri" w:hAnsiTheme="minorHAnsi" w:cstheme="minorHAnsi"/>
          <w:b/>
          <w:highlight w:val="yellow"/>
          <w:u w:val="single"/>
        </w:rPr>
        <w:t xml:space="preserve"> of decolonization.</w:t>
      </w:r>
      <w:r w:rsidRPr="004C71E8">
        <w:rPr>
          <w:rFonts w:asciiTheme="minorHAnsi" w:eastAsia="Calibri" w:hAnsiTheme="minorHAnsi" w:cstheme="minorHAnsi"/>
          <w:sz w:val="16"/>
          <w:highlight w:val="yellow"/>
        </w:rPr>
        <w:t xml:space="preserve"> </w:t>
      </w:r>
      <w:r w:rsidRPr="004C71E8">
        <w:rPr>
          <w:rFonts w:asciiTheme="minorHAnsi" w:eastAsia="Calibri" w:hAnsiTheme="minorHAnsi" w:cstheme="minorHAnsi"/>
          <w:b/>
          <w:iCs/>
          <w:highlight w:val="yellow"/>
          <w:u w:val="single"/>
          <w:bdr w:val="single" w:sz="8" w:space="0" w:color="auto"/>
        </w:rPr>
        <w:t>Realism</w:t>
      </w:r>
      <w:r w:rsidRPr="0061286C">
        <w:rPr>
          <w:rFonts w:asciiTheme="minorHAnsi" w:eastAsia="Calibri" w:hAnsiTheme="minorHAnsi" w:cstheme="minorHAnsi"/>
          <w:b/>
          <w:u w:val="single"/>
        </w:rPr>
        <w:t xml:space="preserve">, in this context, </w:t>
      </w:r>
      <w:r w:rsidRPr="004C71E8">
        <w:rPr>
          <w:rFonts w:asciiTheme="minorHAnsi" w:eastAsia="Calibri" w:hAnsiTheme="minorHAnsi" w:cstheme="minorHAnsi"/>
          <w:b/>
          <w:iCs/>
          <w:highlight w:val="yellow"/>
          <w:u w:val="single"/>
          <w:bdr w:val="single" w:sz="8" w:space="0" w:color="auto"/>
        </w:rPr>
        <w:t>is a self-fulfilling prophecy</w:t>
      </w:r>
      <w:r w:rsidRPr="008A22B5">
        <w:rPr>
          <w:rFonts w:asciiTheme="minorHAnsi" w:eastAsia="Calibri" w:hAnsiTheme="minorHAnsi" w:cstheme="minorHAnsi"/>
          <w:sz w:val="16"/>
        </w:rPr>
        <w:t>: the return of Native land is regarded as impossibly implausible by the United States, and so it fails to appear in the imaginable scenarios at key moments of legal and political decision-making and does not come to pass. Consequently, as Ward Churchill writes, all “anti-colonial fighters…accepted as their agenda a redefinition of reality in terms deemed quite impossible within the conventional wisdom of their oppressors”; any decolonial movement will require a counter-realist political and aesthetic strategy (1992, 174). Almanac suggests that apocalypse remains a potent force in redefining reality against colonial norms even as the novel re-forms our traditional understanding of nuclear apocalypse. No longer sudden and total, Almanac gives us the longue durée apocalypse of nuclear waste, an apocalypse defined not by the sudden absence of the future but rather by the impossibility of constructing any mechanism by which we might imagine a specific future or futures.¶ Such an apocalypse is neither a sudden ending nor a revelation of eternal truth but rather a narratological shift that transfigures the present through a radical futurelessness. Apocalypse stands, in Almanac, against the futurological equivalent of what Michael Bernstein (1994) has critiqued as “backshadowing”: the historiographical tendency to construct the past backwards from the present, occluding the contingency of the present, limiting the presents-that-could-havebeen to one, and including in the historical narrative only those factors that gave rise to this specific outcome.</w:t>
      </w:r>
      <w:r w:rsidRPr="0061286C">
        <w:rPr>
          <w:rFonts w:asciiTheme="minorHAnsi" w:eastAsia="Calibri" w:hAnsiTheme="minorHAnsi" w:cstheme="minorHAnsi"/>
          <w:b/>
          <w:u w:val="single"/>
        </w:rPr>
        <w:t xml:space="preserve"> A predetermined future</w:t>
      </w:r>
      <w:r w:rsidRPr="008A22B5">
        <w:rPr>
          <w:rFonts w:asciiTheme="minorHAnsi" w:eastAsia="Calibri" w:hAnsiTheme="minorHAnsi" w:cstheme="minorHAnsi"/>
          <w:sz w:val="16"/>
        </w:rPr>
        <w:t xml:space="preserve">, as Bernstein’s subtitle Against Apocalyptic History suggests, does exactly the same thing: it </w:t>
      </w:r>
      <w:r w:rsidRPr="0061286C">
        <w:rPr>
          <w:rFonts w:asciiTheme="minorHAnsi" w:eastAsia="Calibri" w:hAnsiTheme="minorHAnsi" w:cstheme="minorHAnsi"/>
          <w:b/>
          <w:u w:val="single"/>
        </w:rPr>
        <w:t>binds the present to the future with a single unfrayed</w:t>
      </w:r>
      <w:r w:rsidRPr="008A22B5">
        <w:rPr>
          <w:rFonts w:asciiTheme="minorHAnsi" w:eastAsia="Calibri" w:hAnsiTheme="minorHAnsi" w:cstheme="minorHAnsi"/>
          <w:sz w:val="16"/>
        </w:rPr>
        <w:t xml:space="preserve"> </w:t>
      </w:r>
      <w:r w:rsidRPr="0061286C">
        <w:rPr>
          <w:rFonts w:asciiTheme="minorHAnsi" w:eastAsia="Calibri" w:hAnsiTheme="minorHAnsi" w:cstheme="minorHAnsi"/>
          <w:b/>
          <w:u w:val="single"/>
        </w:rPr>
        <w:t>rope and makes the present the necessary, unchangeable precursor to a known future.</w:t>
      </w:r>
      <w:r w:rsidRPr="008A22B5">
        <w:rPr>
          <w:rFonts w:asciiTheme="minorHAnsi" w:eastAsia="Calibri" w:hAnsiTheme="minorHAnsi" w:cstheme="minorHAnsi"/>
          <w:sz w:val="16"/>
        </w:rPr>
        <w:t xml:space="preserve"> These </w:t>
      </w:r>
      <w:r w:rsidRPr="004C71E8">
        <w:rPr>
          <w:rFonts w:asciiTheme="minorHAnsi" w:eastAsia="Calibri" w:hAnsiTheme="minorHAnsi" w:cstheme="minorHAnsi"/>
          <w:b/>
          <w:highlight w:val="yellow"/>
          <w:u w:val="single"/>
        </w:rPr>
        <w:t>imagined futures</w:t>
      </w:r>
      <w:r w:rsidRPr="004C71E8">
        <w:rPr>
          <w:rFonts w:asciiTheme="minorHAnsi" w:eastAsia="Calibri" w:hAnsiTheme="minorHAnsi" w:cstheme="minorHAnsi"/>
          <w:sz w:val="16"/>
          <w:highlight w:val="yellow"/>
        </w:rPr>
        <w:t xml:space="preserve">, </w:t>
      </w:r>
      <w:r w:rsidRPr="004C71E8">
        <w:rPr>
          <w:rFonts w:asciiTheme="minorHAnsi" w:eastAsia="Calibri" w:hAnsiTheme="minorHAnsi" w:cstheme="minorHAnsi"/>
          <w:b/>
          <w:iCs/>
          <w:highlight w:val="yellow"/>
          <w:u w:val="single"/>
          <w:bdr w:val="single" w:sz="8" w:space="0" w:color="auto"/>
        </w:rPr>
        <w:t>despite their virtuality</w:t>
      </w:r>
      <w:r w:rsidRPr="004C71E8">
        <w:rPr>
          <w:rFonts w:asciiTheme="minorHAnsi" w:eastAsia="Calibri" w:hAnsiTheme="minorHAnsi" w:cstheme="minorHAnsi"/>
          <w:sz w:val="16"/>
          <w:highlight w:val="yellow"/>
        </w:rPr>
        <w:t xml:space="preserve">, </w:t>
      </w:r>
      <w:r w:rsidRPr="004C71E8">
        <w:rPr>
          <w:rFonts w:asciiTheme="minorHAnsi" w:eastAsia="Calibri" w:hAnsiTheme="minorHAnsi" w:cstheme="minorHAnsi"/>
          <w:b/>
          <w:highlight w:val="yellow"/>
          <w:u w:val="single"/>
        </w:rPr>
        <w:t xml:space="preserve">have </w:t>
      </w:r>
      <w:r w:rsidRPr="004C71E8">
        <w:rPr>
          <w:rFonts w:asciiTheme="minorHAnsi" w:eastAsia="Calibri" w:hAnsiTheme="minorHAnsi" w:cstheme="minorHAnsi"/>
          <w:b/>
          <w:iCs/>
          <w:highlight w:val="yellow"/>
          <w:u w:val="single"/>
          <w:bdr w:val="single" w:sz="8" w:space="0" w:color="auto"/>
        </w:rPr>
        <w:t>significant material effects</w:t>
      </w:r>
      <w:r w:rsidRPr="004C71E8">
        <w:rPr>
          <w:rFonts w:asciiTheme="minorHAnsi" w:eastAsia="Calibri" w:hAnsiTheme="minorHAnsi" w:cstheme="minorHAnsi"/>
          <w:b/>
          <w:highlight w:val="yellow"/>
          <w:u w:val="single"/>
        </w:rPr>
        <w:t xml:space="preserve"> in the present, making</w:t>
      </w:r>
      <w:r w:rsidRPr="004C71E8">
        <w:rPr>
          <w:rFonts w:asciiTheme="minorHAnsi" w:eastAsia="Calibri" w:hAnsiTheme="minorHAnsi" w:cstheme="minorHAnsi"/>
          <w:sz w:val="16"/>
          <w:highlight w:val="yellow"/>
        </w:rPr>
        <w:t xml:space="preserve"> </w:t>
      </w:r>
      <w:r w:rsidRPr="004C71E8">
        <w:rPr>
          <w:rFonts w:asciiTheme="minorHAnsi" w:eastAsia="Calibri" w:hAnsiTheme="minorHAnsi" w:cstheme="minorHAnsi"/>
          <w:b/>
          <w:iCs/>
          <w:highlight w:val="yellow"/>
          <w:u w:val="single"/>
          <w:bdr w:val="single" w:sz="8" w:space="0" w:color="auto"/>
        </w:rPr>
        <w:t>certain things possible</w:t>
      </w:r>
      <w:r w:rsidRPr="008A22B5">
        <w:rPr>
          <w:rFonts w:asciiTheme="minorHAnsi" w:eastAsia="Calibri" w:hAnsiTheme="minorHAnsi" w:cstheme="minorHAnsi"/>
          <w:sz w:val="16"/>
        </w:rPr>
        <w:t xml:space="preserve"> and rendering others unthinkable, as we saw at the WIPP where a¶ plausible set of future scenarios allowed the repository to open and foreclosed the possibility of shutting down nuclear manufacturing. </w:t>
      </w:r>
      <w:r w:rsidRPr="0061286C">
        <w:rPr>
          <w:rFonts w:asciiTheme="minorHAnsi" w:eastAsia="Calibri" w:hAnsiTheme="minorHAnsi" w:cstheme="minorHAnsi"/>
          <w:b/>
          <w:u w:val="single"/>
        </w:rPr>
        <w:t>In an indigenous context</w:t>
      </w:r>
      <w:r w:rsidRPr="008A22B5">
        <w:rPr>
          <w:rFonts w:asciiTheme="minorHAnsi" w:eastAsia="Calibri" w:hAnsiTheme="minorHAnsi" w:cstheme="minorHAnsi"/>
          <w:sz w:val="16"/>
        </w:rPr>
        <w:t xml:space="preserve">, meanwhile, the </w:t>
      </w:r>
      <w:r w:rsidRPr="004C71E8">
        <w:rPr>
          <w:rFonts w:asciiTheme="minorHAnsi" w:eastAsia="Calibri" w:hAnsiTheme="minorHAnsi" w:cstheme="minorHAnsi"/>
          <w:b/>
          <w:highlight w:val="yellow"/>
          <w:u w:val="single"/>
        </w:rPr>
        <w:t>historical</w:t>
      </w:r>
      <w:r w:rsidRPr="004C71E8">
        <w:rPr>
          <w:rFonts w:asciiTheme="minorHAnsi" w:eastAsia="Calibri" w:hAnsiTheme="minorHAnsi" w:cstheme="minorHAnsi"/>
          <w:sz w:val="16"/>
          <w:highlight w:val="yellow"/>
        </w:rPr>
        <w:t xml:space="preserve"> </w:t>
      </w:r>
      <w:r w:rsidRPr="004C71E8">
        <w:rPr>
          <w:rFonts w:asciiTheme="minorHAnsi" w:eastAsia="Calibri" w:hAnsiTheme="minorHAnsi" w:cstheme="minorHAnsi"/>
          <w:b/>
          <w:highlight w:val="yellow"/>
          <w:u w:val="single"/>
        </w:rPr>
        <w:t>determinism</w:t>
      </w:r>
      <w:r w:rsidRPr="008A22B5">
        <w:rPr>
          <w:rFonts w:asciiTheme="minorHAnsi" w:eastAsia="Calibri" w:hAnsiTheme="minorHAnsi" w:cstheme="minorHAnsi"/>
          <w:sz w:val="16"/>
        </w:rPr>
        <w:t xml:space="preserve"> instantiated by the imagined futures of the nuclear state </w:t>
      </w:r>
      <w:r w:rsidRPr="004C71E8">
        <w:rPr>
          <w:rFonts w:asciiTheme="minorHAnsi" w:eastAsia="Calibri" w:hAnsiTheme="minorHAnsi" w:cstheme="minorHAnsi"/>
          <w:b/>
          <w:highlight w:val="yellow"/>
          <w:u w:val="single"/>
        </w:rPr>
        <w:t>has rendered Native nations</w:t>
      </w:r>
      <w:r w:rsidRPr="008A22B5">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paradoxically </w:t>
      </w:r>
      <w:r w:rsidRPr="004C71E8">
        <w:rPr>
          <w:rFonts w:asciiTheme="minorHAnsi" w:eastAsia="Calibri" w:hAnsiTheme="minorHAnsi" w:cstheme="minorHAnsi"/>
          <w:b/>
          <w:highlight w:val="yellow"/>
          <w:u w:val="single"/>
        </w:rPr>
        <w:t>futureless,</w:t>
      </w:r>
      <w:r w:rsidRPr="0061286C">
        <w:rPr>
          <w:rFonts w:asciiTheme="minorHAnsi" w:eastAsia="Calibri" w:hAnsiTheme="minorHAnsi" w:cstheme="minorHAnsi"/>
          <w:b/>
          <w:u w:val="single"/>
        </w:rPr>
        <w:t xml:space="preserve"> since </w:t>
      </w:r>
      <w:r w:rsidRPr="004C71E8">
        <w:rPr>
          <w:rFonts w:asciiTheme="minorHAnsi" w:eastAsia="Calibri" w:hAnsiTheme="minorHAnsi" w:cstheme="minorHAnsi"/>
          <w:b/>
          <w:highlight w:val="yellow"/>
          <w:u w:val="single"/>
        </w:rPr>
        <w:t>indigenous lands</w:t>
      </w:r>
      <w:r w:rsidRPr="0061286C">
        <w:rPr>
          <w:rFonts w:asciiTheme="minorHAnsi" w:eastAsia="Calibri" w:hAnsiTheme="minorHAnsi" w:cstheme="minorHAnsi"/>
          <w:b/>
          <w:u w:val="single"/>
        </w:rPr>
        <w:t xml:space="preserve"> and communities </w:t>
      </w:r>
      <w:r w:rsidRPr="004C71E8">
        <w:rPr>
          <w:rFonts w:asciiTheme="minorHAnsi" w:eastAsia="Calibri" w:hAnsiTheme="minorHAnsi" w:cstheme="minorHAnsi"/>
          <w:b/>
          <w:highlight w:val="yellow"/>
          <w:u w:val="single"/>
        </w:rPr>
        <w:t>are</w:t>
      </w:r>
      <w:r w:rsidRPr="0061286C">
        <w:rPr>
          <w:rFonts w:asciiTheme="minorHAnsi" w:eastAsia="Calibri" w:hAnsiTheme="minorHAnsi" w:cstheme="minorHAnsi"/>
          <w:b/>
          <w:u w:val="single"/>
        </w:rPr>
        <w:t xml:space="preserve"> by far </w:t>
      </w:r>
      <w:r w:rsidRPr="004C71E8">
        <w:rPr>
          <w:rFonts w:asciiTheme="minorHAnsi" w:eastAsia="Calibri" w:hAnsiTheme="minorHAnsi" w:cstheme="minorHAnsi"/>
          <w:b/>
          <w:highlight w:val="yellow"/>
          <w:u w:val="single"/>
        </w:rPr>
        <w:t>the most damaged by</w:t>
      </w:r>
      <w:r w:rsidRPr="0061286C">
        <w:rPr>
          <w:rFonts w:asciiTheme="minorHAnsi" w:eastAsia="Calibri" w:hAnsiTheme="minorHAnsi" w:cstheme="minorHAnsi"/>
          <w:b/>
          <w:u w:val="single"/>
        </w:rPr>
        <w:t xml:space="preserve"> the </w:t>
      </w:r>
      <w:r w:rsidRPr="004C71E8">
        <w:rPr>
          <w:rFonts w:asciiTheme="minorHAnsi" w:eastAsia="Calibri" w:hAnsiTheme="minorHAnsi" w:cstheme="minorHAnsi"/>
          <w:b/>
          <w:highlight w:val="yellow"/>
          <w:u w:val="single"/>
        </w:rPr>
        <w:t>ongoing mining, processing, testing, and dumping practices</w:t>
      </w:r>
      <w:r w:rsidRPr="0061286C">
        <w:rPr>
          <w:rFonts w:asciiTheme="minorHAnsi" w:eastAsia="Calibri" w:hAnsiTheme="minorHAnsi" w:cstheme="minorHAnsi"/>
          <w:b/>
          <w:u w:val="single"/>
        </w:rPr>
        <w:t xml:space="preserve"> of the nuclear-militaryindustrial</w:t>
      </w:r>
      <w:r w:rsidRPr="008A22B5">
        <w:rPr>
          <w:rFonts w:asciiTheme="minorHAnsi" w:eastAsia="Calibri" w:hAnsiTheme="minorHAnsi" w:cstheme="minorHAnsi"/>
          <w:sz w:val="16"/>
        </w:rPr>
        <w:t xml:space="preserve"> </w:t>
      </w:r>
      <w:r w:rsidRPr="0061286C">
        <w:rPr>
          <w:rFonts w:asciiTheme="minorHAnsi" w:eastAsia="Calibri" w:hAnsiTheme="minorHAnsi" w:cstheme="minorHAnsi"/>
          <w:b/>
          <w:u w:val="single"/>
        </w:rPr>
        <w:t>complex</w:t>
      </w:r>
      <w:r w:rsidRPr="008A22B5">
        <w:rPr>
          <w:rFonts w:asciiTheme="minorHAnsi" w:eastAsia="Calibri" w:hAnsiTheme="minorHAnsi" w:cstheme="minorHAnsi"/>
          <w:sz w:val="16"/>
        </w:rPr>
        <w:t xml:space="preserve">.17 Apocalypse, then, becomes visible in Silko’s novel not as a model of linear historical determinism, as in the Genesis-to-Revelation teleology that has long subtended Christian historiographies, but rather as a narrative form that explodes such determinism to reveal </w:t>
      </w:r>
      <w:r w:rsidRPr="0061286C">
        <w:rPr>
          <w:rFonts w:asciiTheme="minorHAnsi" w:eastAsia="Calibri" w:hAnsiTheme="minorHAnsi" w:cstheme="minorHAnsi"/>
          <w:b/>
          <w:u w:val="single"/>
        </w:rPr>
        <w:t>the contingent nature of the present</w:t>
      </w:r>
      <w:r w:rsidRPr="008A22B5">
        <w:rPr>
          <w:rFonts w:asciiTheme="minorHAnsi" w:eastAsia="Calibri" w:hAnsiTheme="minorHAnsi" w:cstheme="minorHAnsi"/>
          <w:sz w:val="16"/>
        </w:rPr>
        <w:t xml:space="preserve"> and </w:t>
      </w:r>
      <w:r w:rsidRPr="0061286C">
        <w:rPr>
          <w:rFonts w:asciiTheme="minorHAnsi" w:eastAsia="Calibri" w:hAnsiTheme="minorHAnsi" w:cstheme="minorHAnsi"/>
          <w:b/>
          <w:u w:val="single"/>
        </w:rPr>
        <w:t>allow for other possibilities in both the present and the future.</w:t>
      </w:r>
      <w:r w:rsidRPr="008A22B5">
        <w:rPr>
          <w:rFonts w:asciiTheme="minorHAnsi" w:eastAsia="Calibri" w:hAnsiTheme="minorHAnsi" w:cstheme="minorHAnsi"/>
          <w:sz w:val="16"/>
        </w:rPr>
        <w:t xml:space="preserve"> The epistemological challenges to human understanding posed by the deep time of nuclear waste are taken up by Silko to reveal not simply the multiplicity of possible futures (a conceptual leap which, as Annie McClanahan (2009) and R. John Williams (2016) have shown, was made within the nuclear-military-industrial complex and has been profitably taken up by global corporations to deeply conservative ends), but the absolute impossibility of imagining any specific future at all.¶ Exploding the reservoir of probable futures that traditionally structures the novel form (Kermode [1968] 2000) transforms the novel’s present in much the same way that, in radical historiography, telling a different story about the past does. In contrast to the ineluctable presentism that defines the nuclear complex at the WIPP and beyond, the Native/nuclear temporalities that the snake occupies are those of a longue durée that spirals and returns from both the past and the future, in which “these days and years were all alive, and all these days would return again” (Almanac 247). </w:t>
      </w:r>
      <w:r w:rsidRPr="0061286C">
        <w:rPr>
          <w:rFonts w:asciiTheme="minorHAnsi" w:eastAsia="Calibri" w:hAnsiTheme="minorHAnsi" w:cstheme="minorHAnsi"/>
          <w:b/>
          <w:u w:val="single"/>
        </w:rPr>
        <w:t>The qualitatively different future</w:t>
      </w:r>
      <w:r w:rsidRPr="008A22B5">
        <w:rPr>
          <w:rFonts w:asciiTheme="minorHAnsi" w:eastAsia="Calibri" w:hAnsiTheme="minorHAnsi" w:cstheme="minorHAnsi"/>
          <w:sz w:val="16"/>
        </w:rPr>
        <w:t xml:space="preserve"> whose possibility is so vigorously unimagined at the WIPP </w:t>
      </w:r>
      <w:r w:rsidRPr="0061286C">
        <w:rPr>
          <w:rFonts w:asciiTheme="minorHAnsi" w:eastAsia="Calibri" w:hAnsiTheme="minorHAnsi" w:cstheme="minorHAnsi"/>
          <w:b/>
          <w:u w:val="single"/>
        </w:rPr>
        <w:t>is</w:t>
      </w:r>
      <w:r w:rsidRPr="008A22B5">
        <w:rPr>
          <w:rFonts w:asciiTheme="minorHAnsi" w:eastAsia="Calibri" w:hAnsiTheme="minorHAnsi" w:cstheme="minorHAnsi"/>
          <w:sz w:val="16"/>
        </w:rPr>
        <w:t xml:space="preserve">, in Almanac, an inescapable future that </w:t>
      </w:r>
      <w:r w:rsidRPr="0061286C">
        <w:rPr>
          <w:rFonts w:asciiTheme="minorHAnsi" w:eastAsia="Calibri" w:hAnsiTheme="minorHAnsi" w:cstheme="minorHAnsi"/>
          <w:b/>
          <w:u w:val="single"/>
        </w:rPr>
        <w:t>is</w:t>
      </w:r>
      <w:r w:rsidRPr="008A22B5">
        <w:rPr>
          <w:rFonts w:asciiTheme="minorHAnsi" w:eastAsia="Calibri" w:hAnsiTheme="minorHAnsi" w:cstheme="minorHAnsi"/>
          <w:sz w:val="16"/>
        </w:rPr>
        <w:t xml:space="preserve">, </w:t>
      </w:r>
      <w:r w:rsidRPr="0061286C">
        <w:rPr>
          <w:rFonts w:asciiTheme="minorHAnsi" w:eastAsia="Calibri" w:hAnsiTheme="minorHAnsi" w:cstheme="minorHAnsi"/>
          <w:b/>
          <w:u w:val="single"/>
        </w:rPr>
        <w:t>in</w:t>
      </w:r>
      <w:r w:rsidRPr="008A22B5">
        <w:rPr>
          <w:rFonts w:asciiTheme="minorHAnsi" w:eastAsia="Calibri" w:hAnsiTheme="minorHAnsi" w:cstheme="minorHAnsi"/>
          <w:sz w:val="16"/>
        </w:rPr>
        <w:t xml:space="preserve"> the novel’s </w:t>
      </w:r>
      <w:r w:rsidRPr="0061286C">
        <w:rPr>
          <w:rFonts w:asciiTheme="minorHAnsi" w:eastAsia="Calibri" w:hAnsiTheme="minorHAnsi" w:cstheme="minorHAnsi"/>
          <w:b/>
          <w:iCs/>
          <w:u w:val="single"/>
          <w:bdr w:val="single" w:sz="8" w:space="0" w:color="auto"/>
        </w:rPr>
        <w:t>non-linear timeframe</w:t>
      </w:r>
      <w:r w:rsidRPr="008A22B5">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also a part of the present</w:t>
      </w:r>
      <w:r w:rsidRPr="008A22B5">
        <w:rPr>
          <w:rFonts w:asciiTheme="minorHAnsi" w:eastAsia="Calibri" w:hAnsiTheme="minorHAnsi" w:cstheme="minorHAnsi"/>
          <w:sz w:val="16"/>
        </w:rPr>
        <w:t xml:space="preserve">. </w:t>
      </w:r>
      <w:r w:rsidRPr="0061286C">
        <w:rPr>
          <w:rFonts w:asciiTheme="minorHAnsi" w:eastAsia="Calibri" w:hAnsiTheme="minorHAnsi" w:cstheme="minorHAnsi"/>
          <w:b/>
          <w:u w:val="single"/>
        </w:rPr>
        <w:t>Actions and objects have a different reality-effect in this light</w:t>
      </w:r>
      <w:r w:rsidRPr="008A22B5">
        <w:rPr>
          <w:rFonts w:asciiTheme="minorHAnsi" w:eastAsia="Calibri" w:hAnsiTheme="minorHAnsi" w:cstheme="minorHAnsi"/>
          <w:sz w:val="16"/>
        </w:rPr>
        <w:t xml:space="preserve">. When macaws speak of revolution, when opals bleed and grant visions, when ghosts weigh down a donkey, none of these things are unrealistic or even magically realistic. Rather, </w:t>
      </w:r>
      <w:r w:rsidRPr="0061286C">
        <w:rPr>
          <w:rFonts w:asciiTheme="minorHAnsi" w:eastAsia="Calibri" w:hAnsiTheme="minorHAnsi" w:cstheme="minorHAnsi"/>
          <w:b/>
          <w:iCs/>
          <w:u w:val="single"/>
          <w:bdr w:val="single" w:sz="8" w:space="0" w:color="auto"/>
        </w:rPr>
        <w:t>they are manifestations of deep time temporalities</w:t>
      </w:r>
      <w:r w:rsidRPr="008A22B5">
        <w:rPr>
          <w:rFonts w:asciiTheme="minorHAnsi" w:eastAsia="Calibri" w:hAnsiTheme="minorHAnsi" w:cstheme="minorHAnsi"/>
          <w:sz w:val="16"/>
        </w:rPr>
        <w:t xml:space="preserve">, simultaneously Native and nuclear, producing impossible juxtapositions of space-time (dead riders on a live mule, the future projected on an opal screen) within the Western chronology of the novel form. Silko, bound to damaged and damaging futures by the nuclear complex as it intersects with the other histories of damage left in the wake of colonial modernity, uses apocalypse to transfigure the present: </w:t>
      </w:r>
      <w:r w:rsidRPr="004C71E8">
        <w:rPr>
          <w:rFonts w:asciiTheme="minorHAnsi" w:eastAsia="Calibri" w:hAnsiTheme="minorHAnsi" w:cstheme="minorHAnsi"/>
          <w:b/>
          <w:highlight w:val="yellow"/>
          <w:u w:val="single"/>
        </w:rPr>
        <w:t>to see</w:t>
      </w:r>
      <w:r w:rsidRPr="0061286C">
        <w:rPr>
          <w:rFonts w:asciiTheme="minorHAnsi" w:eastAsia="Calibri" w:hAnsiTheme="minorHAnsi" w:cstheme="minorHAnsi"/>
          <w:b/>
          <w:u w:val="single"/>
        </w:rPr>
        <w:t xml:space="preserve"> the </w:t>
      </w:r>
      <w:r w:rsidRPr="004C71E8">
        <w:rPr>
          <w:rFonts w:asciiTheme="minorHAnsi" w:eastAsia="Calibri" w:hAnsiTheme="minorHAnsi" w:cstheme="minorHAnsi"/>
          <w:b/>
          <w:highlight w:val="yellow"/>
          <w:u w:val="single"/>
        </w:rPr>
        <w:t>other possibilities</w:t>
      </w:r>
      <w:r w:rsidRPr="0061286C">
        <w:rPr>
          <w:rFonts w:asciiTheme="minorHAnsi" w:eastAsia="Calibri" w:hAnsiTheme="minorHAnsi" w:cstheme="minorHAnsi"/>
          <w:b/>
          <w:u w:val="single"/>
        </w:rPr>
        <w:t xml:space="preserve"> that reside in it </w:t>
      </w:r>
      <w:r w:rsidRPr="004C71E8">
        <w:rPr>
          <w:rFonts w:asciiTheme="minorHAnsi" w:eastAsia="Calibri" w:hAnsiTheme="minorHAnsi" w:cstheme="minorHAnsi"/>
          <w:b/>
          <w:highlight w:val="yellow"/>
          <w:u w:val="single"/>
        </w:rPr>
        <w:t>and to couple those possibilities to</w:t>
      </w:r>
      <w:r w:rsidRPr="0061286C">
        <w:rPr>
          <w:rFonts w:asciiTheme="minorHAnsi" w:eastAsia="Calibri" w:hAnsiTheme="minorHAnsi" w:cstheme="minorHAnsi"/>
          <w:b/>
          <w:u w:val="single"/>
        </w:rPr>
        <w:t xml:space="preserve"> their own </w:t>
      </w:r>
      <w:r w:rsidRPr="004C71E8">
        <w:rPr>
          <w:rFonts w:asciiTheme="minorHAnsi" w:eastAsia="Calibri" w:hAnsiTheme="minorHAnsi" w:cstheme="minorHAnsi"/>
          <w:b/>
          <w:highlight w:val="yellow"/>
          <w:u w:val="single"/>
        </w:rPr>
        <w:t>pasts and</w:t>
      </w:r>
      <w:r w:rsidRPr="0061286C">
        <w:rPr>
          <w:rFonts w:asciiTheme="minorHAnsi" w:eastAsia="Calibri" w:hAnsiTheme="minorHAnsi" w:cstheme="minorHAnsi"/>
          <w:b/>
          <w:u w:val="single"/>
        </w:rPr>
        <w:t xml:space="preserve"> their own </w:t>
      </w:r>
      <w:r w:rsidRPr="004C71E8">
        <w:rPr>
          <w:rFonts w:asciiTheme="minorHAnsi" w:eastAsia="Calibri" w:hAnsiTheme="minorHAnsi" w:cstheme="minorHAnsi"/>
          <w:b/>
          <w:highlight w:val="yellow"/>
          <w:u w:val="single"/>
        </w:rPr>
        <w:t>futures, construct</w:t>
      </w:r>
      <w:r w:rsidRPr="008A22B5">
        <w:rPr>
          <w:rFonts w:asciiTheme="minorHAnsi" w:eastAsia="Calibri" w:hAnsiTheme="minorHAnsi" w:cstheme="minorHAnsi"/>
          <w:sz w:val="16"/>
        </w:rPr>
        <w:t xml:space="preserve">ing </w:t>
      </w:r>
      <w:r w:rsidRPr="0061286C">
        <w:rPr>
          <w:rFonts w:asciiTheme="minorHAnsi" w:eastAsia="Calibri" w:hAnsiTheme="minorHAnsi" w:cstheme="minorHAnsi"/>
          <w:b/>
          <w:u w:val="single"/>
        </w:rPr>
        <w:t xml:space="preserve">not only a transfigured instant but </w:t>
      </w:r>
      <w:r w:rsidRPr="004C71E8">
        <w:rPr>
          <w:rFonts w:asciiTheme="minorHAnsi" w:eastAsia="Calibri" w:hAnsiTheme="minorHAnsi" w:cstheme="minorHAnsi"/>
          <w:b/>
          <w:iCs/>
          <w:highlight w:val="yellow"/>
          <w:u w:val="single"/>
          <w:bdr w:val="single" w:sz="8" w:space="0" w:color="auto"/>
        </w:rPr>
        <w:t>wholly transfigured timelines</w:t>
      </w:r>
      <w:r w:rsidRPr="008A22B5">
        <w:rPr>
          <w:rFonts w:asciiTheme="minorHAnsi" w:eastAsia="Calibri" w:hAnsiTheme="minorHAnsi" w:cstheme="minorHAnsi"/>
          <w:sz w:val="16"/>
        </w:rPr>
        <w:t>, worlds with a solidity of their own.</w:t>
      </w:r>
    </w:p>
    <w:p w:rsidR="00144F62" w:rsidRDefault="00144F62" w:rsidP="00144F62">
      <w:pPr>
        <w:pStyle w:val="Heading3"/>
      </w:pPr>
      <w:r>
        <w:t>FW --- Plans Key</w:t>
      </w:r>
    </w:p>
    <w:p w:rsidR="00144F62" w:rsidRPr="006018E5" w:rsidRDefault="00144F62" w:rsidP="00144F62">
      <w:pPr>
        <w:keepNext/>
        <w:keepLines/>
        <w:spacing w:before="40" w:after="0"/>
        <w:outlineLvl w:val="3"/>
        <w:rPr>
          <w:rFonts w:asciiTheme="minorHAnsi" w:eastAsia="SimSun" w:hAnsiTheme="minorHAnsi" w:cstheme="minorHAnsi"/>
          <w:b/>
          <w:iCs/>
          <w:sz w:val="26"/>
        </w:rPr>
      </w:pPr>
      <w:r w:rsidRPr="006018E5">
        <w:rPr>
          <w:rFonts w:asciiTheme="minorHAnsi" w:eastAsia="SimSun" w:hAnsiTheme="minorHAnsi" w:cstheme="minorHAnsi"/>
          <w:b/>
          <w:iCs/>
          <w:sz w:val="26"/>
        </w:rPr>
        <w:t xml:space="preserve">This space creates educations resources for activists on the ground – </w:t>
      </w:r>
      <w:r>
        <w:rPr>
          <w:rFonts w:asciiTheme="minorHAnsi" w:eastAsia="SimSun" w:hAnsiTheme="minorHAnsi" w:cstheme="minorHAnsi"/>
          <w:b/>
          <w:iCs/>
          <w:sz w:val="26"/>
        </w:rPr>
        <w:t xml:space="preserve">specific political models are key to mobilizing them to make change </w:t>
      </w:r>
      <w:r w:rsidRPr="006018E5">
        <w:rPr>
          <w:rFonts w:asciiTheme="minorHAnsi" w:eastAsia="SimSun" w:hAnsiTheme="minorHAnsi" w:cstheme="minorHAnsi"/>
          <w:b/>
          <w:iCs/>
          <w:sz w:val="26"/>
        </w:rPr>
        <w:t xml:space="preserve"> </w:t>
      </w:r>
    </w:p>
    <w:p w:rsidR="00144F62" w:rsidRPr="006018E5" w:rsidRDefault="00144F62" w:rsidP="00144F62">
      <w:pPr>
        <w:rPr>
          <w:rFonts w:asciiTheme="minorHAnsi" w:eastAsia="Calibri" w:hAnsiTheme="minorHAnsi" w:cstheme="minorHAnsi"/>
          <w:b/>
          <w:bCs/>
          <w:sz w:val="26"/>
        </w:rPr>
      </w:pPr>
      <w:r w:rsidRPr="0061286C">
        <w:rPr>
          <w:rFonts w:asciiTheme="minorHAnsi" w:eastAsia="Calibri" w:hAnsiTheme="minorHAnsi" w:cstheme="minorHAnsi"/>
          <w:b/>
          <w:bCs/>
          <w:sz w:val="26"/>
          <w:u w:val="single"/>
        </w:rPr>
        <w:t xml:space="preserve">Welsh 12 </w:t>
      </w:r>
      <w:r w:rsidRPr="006018E5">
        <w:rPr>
          <w:rFonts w:asciiTheme="minorHAnsi" w:eastAsia="Calibri" w:hAnsiTheme="minorHAnsi" w:cstheme="minorHAnsi"/>
        </w:rPr>
        <w:t xml:space="preserve">[2012, Scott Welsh, “Coming to Terms with the Antagonism between Rhetorical Reflection and Political Agency”, Philosophy and Rhetoric, Vol. 45, No. 1] </w:t>
      </w:r>
      <w:r w:rsidRPr="0061286C">
        <w:rPr>
          <w:rFonts w:asciiTheme="minorHAnsi" w:eastAsia="Calibri" w:hAnsiTheme="minorHAnsi" w:cstheme="minorHAnsi"/>
        </w:rPr>
        <w:t>//pyrex ultra</w:t>
      </w:r>
    </w:p>
    <w:p w:rsidR="00144F62" w:rsidRPr="006018E5" w:rsidRDefault="00144F62" w:rsidP="00144F62">
      <w:pPr>
        <w:rPr>
          <w:rFonts w:asciiTheme="minorHAnsi" w:eastAsia="Calibri" w:hAnsiTheme="minorHAnsi" w:cstheme="minorHAnsi"/>
          <w:sz w:val="16"/>
        </w:rPr>
      </w:pPr>
      <w:r w:rsidRPr="006018E5">
        <w:rPr>
          <w:rFonts w:asciiTheme="minorHAnsi" w:eastAsia="Calibri" w:hAnsiTheme="minorHAnsi" w:cstheme="minorHAnsi"/>
          <w:sz w:val="16"/>
        </w:rPr>
        <w:t xml:space="preserve">Jürgen </w:t>
      </w:r>
      <w:r w:rsidRPr="0061286C">
        <w:rPr>
          <w:rFonts w:asciiTheme="minorHAnsi" w:eastAsia="Calibri" w:hAnsiTheme="minorHAnsi" w:cstheme="minorHAnsi"/>
          <w:b/>
          <w:u w:val="single"/>
        </w:rPr>
        <w:t>Habermas’s</w:t>
      </w:r>
      <w:r w:rsidRPr="006018E5">
        <w:rPr>
          <w:rFonts w:asciiTheme="minorHAnsi" w:eastAsia="Calibri" w:hAnsiTheme="minorHAnsi" w:cstheme="minorHAnsi"/>
          <w:sz w:val="16"/>
        </w:rPr>
        <w:t xml:space="preserve"> Toward a Rational Society (1970) and Theory and Practice (1973), two of his less widely cited early </w:t>
      </w:r>
      <w:r w:rsidRPr="0061286C">
        <w:rPr>
          <w:rFonts w:asciiTheme="minorHAnsi" w:eastAsia="Calibri" w:hAnsiTheme="minorHAnsi" w:cstheme="minorHAnsi"/>
          <w:b/>
          <w:u w:val="single"/>
        </w:rPr>
        <w:t>works</w:t>
      </w:r>
      <w:r w:rsidRPr="006018E5">
        <w:rPr>
          <w:rFonts w:asciiTheme="minorHAnsi" w:eastAsia="Calibri" w:hAnsiTheme="minorHAnsi" w:cstheme="minorHAnsi"/>
          <w:sz w:val="16"/>
        </w:rPr>
        <w:t xml:space="preserve">, can </w:t>
      </w:r>
      <w:r w:rsidRPr="0061286C">
        <w:rPr>
          <w:rFonts w:asciiTheme="minorHAnsi" w:eastAsia="Calibri" w:hAnsiTheme="minorHAnsi" w:cstheme="minorHAnsi"/>
          <w:b/>
          <w:u w:val="single"/>
        </w:rPr>
        <w:t>help us understand the democratic significance of Fish’s distinction between academic engagement and direct political action</w:t>
      </w:r>
      <w:r w:rsidRPr="006018E5">
        <w:rPr>
          <w:rFonts w:asciiTheme="minorHAnsi" w:eastAsia="Calibri" w:hAnsiTheme="minorHAnsi" w:cstheme="minorHAnsi"/>
          <w:sz w:val="16"/>
        </w:rPr>
        <w:t xml:space="preserve">. Like proponents of activist scholarship and critical rhetoric, </w:t>
      </w:r>
      <w:r w:rsidRPr="0061286C">
        <w:rPr>
          <w:rFonts w:asciiTheme="minorHAnsi" w:eastAsia="Calibri" w:hAnsiTheme="minorHAnsi" w:cstheme="minorHAnsi"/>
          <w:b/>
          <w:u w:val="single"/>
        </w:rPr>
        <w:t>Habermas aims to address the disconnection between scholarly reflection and practical, political consequences</w:t>
      </w:r>
      <w:r w:rsidRPr="006018E5">
        <w:rPr>
          <w:rFonts w:asciiTheme="minorHAnsi" w:eastAsia="Calibri" w:hAnsiTheme="minorHAnsi" w:cstheme="minorHAnsi"/>
          <w:sz w:val="16"/>
        </w:rPr>
        <w:t xml:space="preserve">. However, </w:t>
      </w:r>
      <w:r w:rsidRPr="0061286C">
        <w:rPr>
          <w:rFonts w:asciiTheme="minorHAnsi" w:eastAsia="Calibri" w:hAnsiTheme="minorHAnsi" w:cstheme="minorHAnsi"/>
          <w:b/>
          <w:u w:val="single"/>
        </w:rPr>
        <w:t xml:space="preserve">by “consequences,” he </w:t>
      </w:r>
      <w:r w:rsidRPr="0061286C">
        <w:rPr>
          <w:rFonts w:asciiTheme="minorHAnsi" w:eastAsia="Calibri" w:hAnsiTheme="minorHAnsi" w:cstheme="minorHAnsi"/>
          <w:b/>
          <w:iCs/>
          <w:u w:val="single"/>
          <w:bdr w:val="single" w:sz="8" w:space="0" w:color="auto"/>
        </w:rPr>
        <w:t xml:space="preserve">does not mean the effective political agency of scholars. </w:t>
      </w:r>
      <w:r w:rsidRPr="006018E5">
        <w:rPr>
          <w:rFonts w:asciiTheme="minorHAnsi" w:eastAsia="Calibri" w:hAnsiTheme="minorHAnsi" w:cstheme="minorHAnsi"/>
          <w:sz w:val="16"/>
        </w:rPr>
        <w:t xml:space="preserve">Rather, </w:t>
      </w:r>
      <w:r w:rsidRPr="0061286C">
        <w:rPr>
          <w:rFonts w:asciiTheme="minorHAnsi" w:eastAsia="Calibri" w:hAnsiTheme="minorHAnsi" w:cstheme="minorHAnsi"/>
          <w:b/>
          <w:u w:val="single"/>
        </w:rPr>
        <w:t xml:space="preserve">what he seeks is </w:t>
      </w:r>
      <w:r w:rsidRPr="0061286C">
        <w:rPr>
          <w:rFonts w:asciiTheme="minorHAnsi" w:eastAsia="Calibri" w:hAnsiTheme="minorHAnsi" w:cstheme="minorHAnsi"/>
          <w:b/>
          <w:iCs/>
          <w:u w:val="single"/>
          <w:bdr w:val="single" w:sz="8" w:space="0" w:color="auto"/>
        </w:rPr>
        <w:t>the effective democratic agency of citizens</w:t>
      </w:r>
      <w:r w:rsidRPr="006018E5">
        <w:rPr>
          <w:rFonts w:asciiTheme="minorHAnsi" w:eastAsia="Calibri" w:hAnsiTheme="minorHAnsi" w:cstheme="minorHAnsi"/>
          <w:sz w:val="16"/>
        </w:rPr>
        <w:t xml:space="preserve">. He frames the question of the relationship between scholarship and politics, or theory and practice, as a matter of “whether a productive body of knowledge is merely transmitted to men engaged in technical manipulation for purposes of control or is simultaneously appropriated as the linguistic possession of communicating individuals” (1970, 79). </w:t>
      </w:r>
      <w:r w:rsidRPr="0061286C">
        <w:rPr>
          <w:rFonts w:asciiTheme="minorHAnsi" w:eastAsia="Calibri" w:hAnsiTheme="minorHAnsi" w:cstheme="minorHAnsi"/>
          <w:b/>
          <w:u w:val="single"/>
        </w:rPr>
        <w:t xml:space="preserve">Simply having effects on public discourse is not the same thing as </w:t>
      </w:r>
      <w:r w:rsidRPr="0061286C">
        <w:rPr>
          <w:rFonts w:asciiTheme="minorHAnsi" w:eastAsia="Calibri" w:hAnsiTheme="minorHAnsi" w:cstheme="minorHAnsi"/>
          <w:b/>
          <w:iCs/>
          <w:u w:val="single"/>
          <w:bdr w:val="single" w:sz="8" w:space="0" w:color="auto"/>
        </w:rPr>
        <w:t xml:space="preserve">supplying conceptual resources for citizens engaged in democratic politics. </w:t>
      </w:r>
      <w:r w:rsidRPr="006018E5">
        <w:rPr>
          <w:rFonts w:asciiTheme="minorHAnsi" w:eastAsia="Calibri" w:hAnsiTheme="minorHAnsi" w:cstheme="minorHAnsi"/>
          <w:sz w:val="16"/>
        </w:rPr>
        <w:t xml:space="preserve">Drawing on Vico, Habermas argues that </w:t>
      </w:r>
      <w:r w:rsidRPr="0061286C">
        <w:rPr>
          <w:rFonts w:asciiTheme="minorHAnsi" w:eastAsia="Calibri" w:hAnsiTheme="minorHAnsi" w:cstheme="minorHAnsi"/>
          <w:b/>
          <w:u w:val="single"/>
        </w:rPr>
        <w:t xml:space="preserve">“truths which are to have consequences </w:t>
      </w:r>
      <w:r w:rsidRPr="0061286C">
        <w:rPr>
          <w:rFonts w:asciiTheme="minorHAnsi" w:eastAsia="Calibri" w:hAnsiTheme="minorHAnsi" w:cstheme="minorHAnsi"/>
          <w:b/>
          <w:iCs/>
          <w:u w:val="single"/>
          <w:bdr w:val="single" w:sz="8" w:space="0" w:color="auto"/>
        </w:rPr>
        <w:t>require a consensus prudently attained</w:t>
      </w:r>
      <w:r w:rsidRPr="006018E5">
        <w:rPr>
          <w:rFonts w:asciiTheme="minorHAnsi" w:eastAsia="Calibri" w:hAnsiTheme="minorHAnsi" w:cstheme="minorHAnsi"/>
          <w:sz w:val="16"/>
        </w:rPr>
        <w:t xml:space="preserve">: </w:t>
      </w:r>
      <w:r w:rsidRPr="0061286C">
        <w:rPr>
          <w:rFonts w:asciiTheme="minorHAnsi" w:eastAsia="Calibri" w:hAnsiTheme="minorHAnsi" w:cstheme="minorHAnsi"/>
          <w:b/>
          <w:u w:val="single"/>
        </w:rPr>
        <w:t>that is the ‘semblance’ of truth in the sensus communis of citizens participating in public discourse”</w:t>
      </w:r>
      <w:r w:rsidRPr="006018E5">
        <w:rPr>
          <w:rFonts w:asciiTheme="minorHAnsi" w:eastAsia="Calibri" w:hAnsiTheme="minorHAnsi" w:cstheme="minorHAnsi"/>
          <w:sz w:val="16"/>
        </w:rPr>
        <w:t xml:space="preserve"> (1973, 73). Moreover, </w:t>
      </w:r>
      <w:r w:rsidRPr="0061286C">
        <w:rPr>
          <w:rFonts w:asciiTheme="minorHAnsi" w:eastAsia="Calibri" w:hAnsiTheme="minorHAnsi" w:cstheme="minorHAnsi"/>
          <w:b/>
          <w:u w:val="single"/>
        </w:rPr>
        <w:t>for such consequences to be democratic, they need to be understood and adopted by citizens pursuing their own ends</w:t>
      </w:r>
      <w:r w:rsidRPr="006018E5">
        <w:rPr>
          <w:rFonts w:asciiTheme="minorHAnsi" w:eastAsia="Calibri" w:hAnsiTheme="minorHAnsi" w:cstheme="minorHAnsi"/>
          <w:sz w:val="16"/>
        </w:rPr>
        <w:t xml:space="preserve"> (1973, 277; 1970, 61, 75). For Habermas, </w:t>
      </w:r>
      <w:r w:rsidRPr="004C71E8">
        <w:rPr>
          <w:rFonts w:asciiTheme="minorHAnsi" w:eastAsia="Calibri" w:hAnsiTheme="minorHAnsi" w:cstheme="minorHAnsi"/>
          <w:b/>
          <w:iCs/>
          <w:highlight w:val="yellow"/>
          <w:u w:val="single"/>
          <w:bdr w:val="single" w:sz="8" w:space="0" w:color="auto"/>
        </w:rPr>
        <w:t xml:space="preserve">reducing </w:t>
      </w:r>
      <w:r w:rsidRPr="0061286C">
        <w:rPr>
          <w:rFonts w:asciiTheme="minorHAnsi" w:eastAsia="Calibri" w:hAnsiTheme="minorHAnsi" w:cstheme="minorHAnsi"/>
          <w:b/>
          <w:iCs/>
          <w:u w:val="single"/>
          <w:bdr w:val="single" w:sz="8" w:space="0" w:color="auto"/>
        </w:rPr>
        <w:t xml:space="preserve">the potential consequences of </w:t>
      </w:r>
      <w:r w:rsidRPr="004C71E8">
        <w:rPr>
          <w:rFonts w:asciiTheme="minorHAnsi" w:eastAsia="Calibri" w:hAnsiTheme="minorHAnsi" w:cstheme="minorHAnsi"/>
          <w:b/>
          <w:iCs/>
          <w:highlight w:val="yellow"/>
          <w:u w:val="single"/>
          <w:bdr w:val="single" w:sz="8" w:space="0" w:color="auto"/>
        </w:rPr>
        <w:t xml:space="preserve">scholarship to political </w:t>
      </w:r>
      <w:r w:rsidRPr="0061286C">
        <w:rPr>
          <w:rFonts w:asciiTheme="minorHAnsi" w:eastAsia="Calibri" w:hAnsiTheme="minorHAnsi" w:cstheme="minorHAnsi"/>
          <w:b/>
          <w:iCs/>
          <w:u w:val="single"/>
          <w:bdr w:val="single" w:sz="8" w:space="0" w:color="auto"/>
        </w:rPr>
        <w:t xml:space="preserve">ones </w:t>
      </w:r>
      <w:r w:rsidRPr="004C71E8">
        <w:rPr>
          <w:rFonts w:asciiTheme="minorHAnsi" w:eastAsia="Calibri" w:hAnsiTheme="minorHAnsi" w:cstheme="minorHAnsi"/>
          <w:b/>
          <w:iCs/>
          <w:highlight w:val="yellow"/>
          <w:u w:val="single"/>
          <w:bdr w:val="single" w:sz="8" w:space="0" w:color="auto"/>
        </w:rPr>
        <w:t>risks a return to</w:t>
      </w:r>
      <w:r w:rsidRPr="0061286C">
        <w:rPr>
          <w:rFonts w:asciiTheme="minorHAnsi" w:eastAsia="Calibri" w:hAnsiTheme="minorHAnsi" w:cstheme="minorHAnsi"/>
          <w:b/>
          <w:iCs/>
          <w:u w:val="single"/>
          <w:bdr w:val="single" w:sz="8" w:space="0" w:color="auto"/>
        </w:rPr>
        <w:t xml:space="preserve"> precisely what he is against, </w:t>
      </w:r>
      <w:r w:rsidRPr="004C71E8">
        <w:rPr>
          <w:rFonts w:asciiTheme="minorHAnsi" w:eastAsia="Calibri" w:hAnsiTheme="minorHAnsi" w:cstheme="minorHAnsi"/>
          <w:b/>
          <w:iCs/>
          <w:highlight w:val="yellow"/>
          <w:u w:val="single"/>
          <w:bdr w:val="single" w:sz="8" w:space="0" w:color="auto"/>
        </w:rPr>
        <w:t>expert manipulation and control</w:t>
      </w:r>
      <w:r w:rsidRPr="006018E5">
        <w:rPr>
          <w:rFonts w:asciiTheme="minorHAnsi" w:eastAsia="Calibri" w:hAnsiTheme="minorHAnsi" w:cstheme="minorHAnsi"/>
          <w:sz w:val="16"/>
        </w:rPr>
        <w:t xml:space="preserve"> (1970, 75). </w:t>
      </w:r>
      <w:r w:rsidRPr="0061286C">
        <w:rPr>
          <w:rFonts w:asciiTheme="minorHAnsi" w:eastAsia="Calibri" w:hAnsiTheme="minorHAnsi" w:cstheme="minorHAnsi"/>
          <w:b/>
          <w:u w:val="single"/>
        </w:rPr>
        <w:t xml:space="preserve">His vision of “emancipation” is figured as something that </w:t>
      </w:r>
      <w:r w:rsidRPr="0061286C">
        <w:rPr>
          <w:rFonts w:asciiTheme="minorHAnsi" w:eastAsia="Calibri" w:hAnsiTheme="minorHAnsi" w:cstheme="minorHAnsi"/>
          <w:b/>
          <w:iCs/>
          <w:u w:val="single"/>
          <w:bdr w:val="single" w:sz="8" w:space="0" w:color="auto"/>
        </w:rPr>
        <w:t>citizens can only achieve for themselves</w:t>
      </w:r>
      <w:r w:rsidRPr="0061286C">
        <w:rPr>
          <w:rFonts w:asciiTheme="minorHAnsi" w:eastAsia="Calibri" w:hAnsiTheme="minorHAnsi" w:cstheme="minorHAnsi"/>
          <w:b/>
          <w:u w:val="single"/>
        </w:rPr>
        <w:t xml:space="preserve"> </w:t>
      </w:r>
      <w:r w:rsidRPr="006018E5">
        <w:rPr>
          <w:rFonts w:asciiTheme="minorHAnsi" w:eastAsia="Calibri" w:hAnsiTheme="minorHAnsi" w:cstheme="minorHAnsi"/>
          <w:sz w:val="16"/>
        </w:rPr>
        <w:t xml:space="preserve">(1973, 276). In contrast, McKerrow’s critical rhetoricians, McGee’s social surgeons, Fuller’s agents of justice, and Hartnett’s social justice scholars are “performers,” principal agents acting on the public from their academic bases of power with their own particular ends in view, pursued, in practice, as settled truths. In contrast, </w:t>
      </w:r>
      <w:r w:rsidRPr="0061286C">
        <w:rPr>
          <w:rFonts w:asciiTheme="minorHAnsi" w:eastAsia="Calibri" w:hAnsiTheme="minorHAnsi" w:cstheme="minorHAnsi"/>
          <w:b/>
          <w:u w:val="single"/>
        </w:rPr>
        <w:t>Habermas subordinates politics to democracy.</w:t>
      </w:r>
      <w:r w:rsidRPr="006018E5">
        <w:rPr>
          <w:rFonts w:asciiTheme="minorHAnsi" w:eastAsia="Calibri" w:hAnsiTheme="minorHAnsi" w:cstheme="minorHAnsi"/>
          <w:sz w:val="16"/>
        </w:rPr>
        <w:t xml:space="preserve"> </w:t>
      </w:r>
      <w:r w:rsidRPr="004C71E8">
        <w:rPr>
          <w:rFonts w:asciiTheme="minorHAnsi" w:eastAsia="Calibri" w:hAnsiTheme="minorHAnsi" w:cstheme="minorHAnsi"/>
          <w:b/>
          <w:highlight w:val="yellow"/>
          <w:u w:val="single"/>
        </w:rPr>
        <w:t>The role of scholars</w:t>
      </w:r>
      <w:r w:rsidRPr="0061286C">
        <w:rPr>
          <w:rFonts w:asciiTheme="minorHAnsi" w:eastAsia="Calibri" w:hAnsiTheme="minorHAnsi" w:cstheme="minorHAnsi"/>
          <w:b/>
          <w:u w:val="single"/>
        </w:rPr>
        <w:t xml:space="preserve"> in the context of democratic politics </w:t>
      </w:r>
      <w:r w:rsidRPr="004C71E8">
        <w:rPr>
          <w:rFonts w:asciiTheme="minorHAnsi" w:eastAsia="Calibri" w:hAnsiTheme="minorHAnsi" w:cstheme="minorHAnsi"/>
          <w:b/>
          <w:highlight w:val="yellow"/>
          <w:u w:val="single"/>
        </w:rPr>
        <w:t xml:space="preserve">is to </w:t>
      </w:r>
      <w:r w:rsidRPr="004C71E8">
        <w:rPr>
          <w:rFonts w:asciiTheme="minorHAnsi" w:eastAsia="Calibri" w:hAnsiTheme="minorHAnsi" w:cstheme="minorHAnsi"/>
          <w:b/>
          <w:iCs/>
          <w:highlight w:val="yellow"/>
          <w:u w:val="single"/>
          <w:bdr w:val="single" w:sz="8" w:space="0" w:color="auto"/>
        </w:rPr>
        <w:t>supply conceptual resources that citizens might appropriate in their own ways</w:t>
      </w:r>
      <w:r w:rsidRPr="006018E5">
        <w:rPr>
          <w:rFonts w:asciiTheme="minorHAnsi" w:eastAsia="Calibri" w:hAnsiTheme="minorHAnsi" w:cstheme="minorHAnsi"/>
          <w:sz w:val="16"/>
        </w:rPr>
        <w:t xml:space="preserve">. For Habermas, </w:t>
      </w:r>
      <w:r w:rsidRPr="0061286C">
        <w:rPr>
          <w:rFonts w:asciiTheme="minorHAnsi" w:eastAsia="Calibri" w:hAnsiTheme="minorHAnsi" w:cstheme="minorHAnsi"/>
          <w:b/>
          <w:u w:val="single"/>
        </w:rPr>
        <w:t>it is the very acceptance of the antagonism between scholarship and politics that allows the products of expert inquiry to be democratically consequential</w:t>
      </w:r>
      <w:r w:rsidRPr="006018E5">
        <w:rPr>
          <w:rFonts w:asciiTheme="minorHAnsi" w:eastAsia="Calibri" w:hAnsiTheme="minorHAnsi" w:cstheme="minorHAnsi"/>
          <w:sz w:val="16"/>
        </w:rPr>
        <w:t xml:space="preserve">. In his early critique of critical rhetoric, John Murphy approaches this conclusion in his argument that </w:t>
      </w:r>
      <w:r w:rsidRPr="0061286C">
        <w:rPr>
          <w:rFonts w:asciiTheme="minorHAnsi" w:eastAsia="Calibri" w:hAnsiTheme="minorHAnsi" w:cstheme="minorHAnsi"/>
          <w:b/>
          <w:u w:val="single"/>
        </w:rPr>
        <w:t xml:space="preserve">critical rhetoricians, in their </w:t>
      </w:r>
      <w:r w:rsidRPr="004C71E8">
        <w:rPr>
          <w:rFonts w:asciiTheme="minorHAnsi" w:eastAsia="Calibri" w:hAnsiTheme="minorHAnsi" w:cstheme="minorHAnsi"/>
          <w:b/>
          <w:highlight w:val="yellow"/>
          <w:u w:val="single"/>
        </w:rPr>
        <w:t>insistence on being political performers</w:t>
      </w:r>
      <w:r w:rsidRPr="0061286C">
        <w:rPr>
          <w:rFonts w:asciiTheme="minorHAnsi" w:eastAsia="Calibri" w:hAnsiTheme="minorHAnsi" w:cstheme="minorHAnsi"/>
          <w:b/>
          <w:u w:val="single"/>
        </w:rPr>
        <w:t xml:space="preserve">, </w:t>
      </w:r>
      <w:r w:rsidRPr="0061286C">
        <w:rPr>
          <w:rFonts w:asciiTheme="minorHAnsi" w:eastAsia="Calibri" w:hAnsiTheme="minorHAnsi" w:cstheme="minorHAnsi"/>
          <w:b/>
          <w:iCs/>
          <w:u w:val="single"/>
          <w:bdr w:val="single" w:sz="8" w:space="0" w:color="auto"/>
        </w:rPr>
        <w:t xml:space="preserve">implicitly </w:t>
      </w:r>
      <w:r w:rsidRPr="004C71E8">
        <w:rPr>
          <w:rFonts w:asciiTheme="minorHAnsi" w:eastAsia="Calibri" w:hAnsiTheme="minorHAnsi" w:cstheme="minorHAnsi"/>
          <w:b/>
          <w:iCs/>
          <w:highlight w:val="yellow"/>
          <w:u w:val="single"/>
          <w:bdr w:val="single" w:sz="8" w:space="0" w:color="auto"/>
        </w:rPr>
        <w:t>neglect the rhetorical tradition’s guiding pedagogical concern with supporting the political agency of citizens aiming to make wise decisions</w:t>
      </w:r>
      <w:r w:rsidRPr="0061286C">
        <w:rPr>
          <w:rFonts w:asciiTheme="minorHAnsi" w:eastAsia="Calibri" w:hAnsiTheme="minorHAnsi" w:cstheme="minorHAnsi"/>
          <w:b/>
          <w:iCs/>
          <w:u w:val="single"/>
          <w:bdr w:val="single" w:sz="8" w:space="0" w:color="auto"/>
        </w:rPr>
        <w:t xml:space="preserve"> in diverse and unpredictable contexts</w:t>
      </w:r>
      <w:r w:rsidRPr="006018E5">
        <w:rPr>
          <w:rFonts w:asciiTheme="minorHAnsi" w:eastAsia="Calibri" w:hAnsiTheme="minorHAnsi" w:cstheme="minorHAnsi"/>
          <w:sz w:val="16"/>
        </w:rPr>
        <w:t xml:space="preserve"> (1995, 2). However, Habermas does not ultimately propose a kind of scholarship that could itself be more self-consciously structured by the irreducible antagonism between scholarly theory and political practice. </w:t>
      </w:r>
      <w:r w:rsidRPr="0061286C">
        <w:rPr>
          <w:rFonts w:asciiTheme="minorHAnsi" w:eastAsia="Calibri" w:hAnsiTheme="minorHAnsi" w:cstheme="minorHAnsi"/>
          <w:b/>
          <w:u w:val="single"/>
        </w:rPr>
        <w:t xml:space="preserve">The way he </w:t>
      </w:r>
      <w:r w:rsidRPr="006018E5">
        <w:rPr>
          <w:rFonts w:asciiTheme="minorHAnsi" w:eastAsia="Calibri" w:hAnsiTheme="minorHAnsi" w:cstheme="minorHAnsi"/>
          <w:sz w:val="16"/>
        </w:rPr>
        <w:t xml:space="preserve">originally </w:t>
      </w:r>
      <w:r w:rsidRPr="0061286C">
        <w:rPr>
          <w:rFonts w:asciiTheme="minorHAnsi" w:eastAsia="Calibri" w:hAnsiTheme="minorHAnsi" w:cstheme="minorHAnsi"/>
          <w:b/>
          <w:u w:val="single"/>
        </w:rPr>
        <w:t xml:space="preserve">frames the problem of the relationship between theory and practice—as a question of how to redeem “the promise of practical politics,” understood as </w:t>
      </w:r>
      <w:r w:rsidRPr="0061286C">
        <w:rPr>
          <w:rFonts w:asciiTheme="minorHAnsi" w:eastAsia="Calibri" w:hAnsiTheme="minorHAnsi" w:cstheme="minorHAnsi"/>
          <w:b/>
          <w:iCs/>
          <w:u w:val="single"/>
          <w:bdr w:val="single" w:sz="8" w:space="0" w:color="auto"/>
        </w:rPr>
        <w:t>providing practical orientation about what is right and just in a given situation</w:t>
      </w:r>
      <w:r w:rsidRPr="006018E5">
        <w:rPr>
          <w:rFonts w:asciiTheme="minorHAnsi" w:eastAsia="Calibri" w:hAnsiTheme="minorHAnsi" w:cstheme="minorHAnsi"/>
          <w:sz w:val="16"/>
        </w:rPr>
        <w:t xml:space="preserve">, without relinquishing “the rigor of scientific knowledge”—prevents him from coming to terms with the antagonism (1973, 74). Yet </w:t>
      </w:r>
      <w:r w:rsidRPr="0061286C">
        <w:rPr>
          <w:rFonts w:asciiTheme="minorHAnsi" w:eastAsia="Calibri" w:hAnsiTheme="minorHAnsi" w:cstheme="minorHAnsi"/>
          <w:b/>
          <w:u w:val="single"/>
        </w:rPr>
        <w:t xml:space="preserve">for this scientific knowledge to have practical consequences within public discourse, </w:t>
      </w:r>
      <w:r w:rsidRPr="004C71E8">
        <w:rPr>
          <w:rFonts w:asciiTheme="minorHAnsi" w:eastAsia="Calibri" w:hAnsiTheme="minorHAnsi" w:cstheme="minorHAnsi"/>
          <w:b/>
          <w:highlight w:val="yellow"/>
          <w:u w:val="single"/>
        </w:rPr>
        <w:t>citizens</w:t>
      </w:r>
      <w:r w:rsidRPr="0061286C">
        <w:rPr>
          <w:rFonts w:asciiTheme="minorHAnsi" w:eastAsia="Calibri" w:hAnsiTheme="minorHAnsi" w:cstheme="minorHAnsi"/>
          <w:b/>
          <w:u w:val="single"/>
        </w:rPr>
        <w:t xml:space="preserve"> would </w:t>
      </w:r>
      <w:r w:rsidRPr="004C71E8">
        <w:rPr>
          <w:rFonts w:asciiTheme="minorHAnsi" w:eastAsia="Calibri" w:hAnsiTheme="minorHAnsi" w:cstheme="minorHAnsi"/>
          <w:b/>
          <w:iCs/>
          <w:highlight w:val="yellow"/>
          <w:u w:val="single"/>
          <w:bdr w:val="single" w:sz="8" w:space="0" w:color="auto"/>
        </w:rPr>
        <w:t>first need to achieve a “higher stage of reflection</w:t>
      </w:r>
      <w:r w:rsidRPr="0061286C">
        <w:rPr>
          <w:rFonts w:asciiTheme="minorHAnsi" w:eastAsia="Calibri" w:hAnsiTheme="minorHAnsi" w:cstheme="minorHAnsi"/>
          <w:b/>
          <w:u w:val="single"/>
        </w:rPr>
        <w:t xml:space="preserve">, a </w:t>
      </w:r>
      <w:r w:rsidRPr="0061286C">
        <w:rPr>
          <w:rFonts w:asciiTheme="minorHAnsi" w:eastAsia="Calibri" w:hAnsiTheme="minorHAnsi" w:cstheme="minorHAnsi"/>
          <w:b/>
          <w:iCs/>
          <w:u w:val="single"/>
          <w:bdr w:val="single" w:sz="8" w:space="0" w:color="auto"/>
        </w:rPr>
        <w:t>consciousness of acting human beings moving forward in the direction of emancipation</w:t>
      </w:r>
      <w:r w:rsidRPr="0061286C">
        <w:rPr>
          <w:rFonts w:asciiTheme="minorHAnsi" w:eastAsia="Calibri" w:hAnsiTheme="minorHAnsi" w:cstheme="minorHAnsi"/>
          <w:b/>
          <w:u w:val="single"/>
        </w:rPr>
        <w:t>” to fully grasp even journalistic “translations” of scholarly research</w:t>
      </w:r>
      <w:r w:rsidRPr="006018E5">
        <w:rPr>
          <w:rFonts w:asciiTheme="minorHAnsi" w:eastAsia="Calibri" w:hAnsiTheme="minorHAnsi" w:cstheme="minorHAnsi"/>
          <w:sz w:val="16"/>
        </w:rPr>
        <w:t xml:space="preserve"> (1973, 276; 1970, 79–80). Without a fundamental reeducation of society in research literacy of all kinds, a genuinely deliberate, democratic appropriation of expert knowledge would remain impossible. Dispiritingly, such nonmanipulative expert-citizen interaction “could be guaranteed only by the ideal conditions of general communication extending to the entire public free from domination” (1970, 75). Although Habermas makes a democratic case for recognizing the unavoidable distinctiveness of scholarship and citizenship while insisting that scholarship be relevant to citizenship, he does not propose a kind of theory or critique aimed at producing a rigorously pursued scholarly product more immediately suitable for use by citizens within public discourse as it is. C. Wright </w:t>
      </w:r>
      <w:r w:rsidRPr="0061286C">
        <w:rPr>
          <w:rFonts w:asciiTheme="minorHAnsi" w:eastAsia="Calibri" w:hAnsiTheme="minorHAnsi" w:cstheme="minorHAnsi"/>
          <w:b/>
          <w:u w:val="single"/>
        </w:rPr>
        <w:t>Mills’s</w:t>
      </w:r>
      <w:r w:rsidRPr="006018E5">
        <w:rPr>
          <w:rFonts w:asciiTheme="minorHAnsi" w:eastAsia="Calibri" w:hAnsiTheme="minorHAnsi" w:cstheme="minorHAnsi"/>
          <w:sz w:val="16"/>
        </w:rPr>
        <w:t xml:space="preserve"> The Sociological Imagination is remarkable in that it advances an argument for a mode of scholarly reflection that takes up precisely this challenge. Although scholars advancing a vision of scholarship as political participation justly cite Mills, particularly insofar as he does not shy away from academicizing politically sensitive subjects, from drawing conclusions in publicly accessible ways, and from allowing his impatience to show (Klumpp and Hollihan 1989, 89; Wander 1990, 144–45), he nevertheless jealously </w:t>
      </w:r>
      <w:r w:rsidRPr="0061286C">
        <w:rPr>
          <w:rFonts w:asciiTheme="minorHAnsi" w:eastAsia="Calibri" w:hAnsiTheme="minorHAnsi" w:cstheme="minorHAnsi"/>
          <w:b/>
          <w:u w:val="single"/>
        </w:rPr>
        <w:t xml:space="preserve">guards scholarly reflection as an activity </w:t>
      </w:r>
      <w:r w:rsidRPr="0061286C">
        <w:rPr>
          <w:rFonts w:asciiTheme="minorHAnsi" w:eastAsia="Calibri" w:hAnsiTheme="minorHAnsi" w:cstheme="minorHAnsi"/>
          <w:b/>
          <w:iCs/>
          <w:u w:val="single"/>
          <w:bdr w:val="single" w:sz="8" w:space="0" w:color="auto"/>
        </w:rPr>
        <w:t>irreducible to political participation</w:t>
      </w:r>
      <w:r w:rsidRPr="0061286C">
        <w:rPr>
          <w:rFonts w:asciiTheme="minorHAnsi" w:eastAsia="Calibri" w:hAnsiTheme="minorHAnsi" w:cstheme="minorHAnsi"/>
          <w:b/>
          <w:u w:val="single"/>
        </w:rPr>
        <w:t>. Rather than embed it within a particular political or partisan struggle</w:t>
      </w:r>
      <w:r w:rsidRPr="006018E5">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Mills seeks to rescue social science from its connection to the political agendas of governing state bureaucracies</w:t>
      </w:r>
      <w:r w:rsidRPr="006018E5">
        <w:rPr>
          <w:rFonts w:asciiTheme="minorHAnsi" w:eastAsia="Calibri" w:hAnsiTheme="minorHAnsi" w:cstheme="minorHAnsi"/>
          <w:sz w:val="16"/>
        </w:rPr>
        <w:t xml:space="preserve"> (2000, 180). </w:t>
      </w:r>
      <w:r w:rsidRPr="0061286C">
        <w:rPr>
          <w:rFonts w:asciiTheme="minorHAnsi" w:eastAsia="Calibri" w:hAnsiTheme="minorHAnsi" w:cstheme="minorHAnsi"/>
          <w:b/>
          <w:u w:val="single"/>
        </w:rPr>
        <w:t>This does not mean</w:t>
      </w:r>
      <w:r w:rsidRPr="006018E5">
        <w:rPr>
          <w:rFonts w:asciiTheme="minorHAnsi" w:eastAsia="Calibri" w:hAnsiTheme="minorHAnsi" w:cstheme="minorHAnsi"/>
          <w:sz w:val="16"/>
        </w:rPr>
        <w:t xml:space="preserve"> for Mills, however, </w:t>
      </w:r>
      <w:r w:rsidRPr="0061286C">
        <w:rPr>
          <w:rFonts w:asciiTheme="minorHAnsi" w:eastAsia="Calibri" w:hAnsiTheme="minorHAnsi" w:cstheme="minorHAnsi"/>
          <w:b/>
          <w:u w:val="single"/>
        </w:rPr>
        <w:t>that to be a scholar is to adopt an antistate posture as a kind of reflex. It</w:t>
      </w:r>
      <w:r w:rsidRPr="006018E5">
        <w:rPr>
          <w:rFonts w:asciiTheme="minorHAnsi" w:eastAsia="Calibri" w:hAnsiTheme="minorHAnsi" w:cstheme="minorHAnsi"/>
          <w:sz w:val="16"/>
        </w:rPr>
        <w:t xml:space="preserve"> also </w:t>
      </w:r>
      <w:r w:rsidRPr="0061286C">
        <w:rPr>
          <w:rFonts w:asciiTheme="minorHAnsi" w:eastAsia="Calibri" w:hAnsiTheme="minorHAnsi" w:cstheme="minorHAnsi"/>
          <w:b/>
          <w:u w:val="single"/>
        </w:rPr>
        <w:t>does not mean working alongside situated political advocacy groups aiming to substitute one governing state bureaucracy for another</w:t>
      </w:r>
      <w:r w:rsidRPr="006018E5">
        <w:rPr>
          <w:rFonts w:asciiTheme="minorHAnsi" w:eastAsia="Calibri" w:hAnsiTheme="minorHAnsi" w:cstheme="minorHAnsi"/>
          <w:sz w:val="16"/>
        </w:rPr>
        <w:t xml:space="preserve">, an approach that has been recommended. Rather, he writes, </w:t>
      </w:r>
      <w:r w:rsidRPr="0061286C">
        <w:rPr>
          <w:rFonts w:asciiTheme="minorHAnsi" w:eastAsia="Calibri" w:hAnsiTheme="minorHAnsi" w:cstheme="minorHAnsi"/>
          <w:b/>
          <w:u w:val="single"/>
        </w:rPr>
        <w:t>the role of reason</w:t>
      </w:r>
      <w:r w:rsidRPr="006018E5">
        <w:rPr>
          <w:rFonts w:asciiTheme="minorHAnsi" w:eastAsia="Calibri" w:hAnsiTheme="minorHAnsi" w:cstheme="minorHAnsi"/>
          <w:sz w:val="16"/>
        </w:rPr>
        <w:t xml:space="preserve"> I have been outlining </w:t>
      </w:r>
      <w:r w:rsidRPr="0061286C">
        <w:rPr>
          <w:rFonts w:asciiTheme="minorHAnsi" w:eastAsia="Calibri" w:hAnsiTheme="minorHAnsi" w:cstheme="minorHAnsi"/>
          <w:b/>
          <w:iCs/>
          <w:u w:val="single"/>
          <w:bdr w:val="single" w:sz="8" w:space="0" w:color="auto"/>
        </w:rPr>
        <w:t>neither means nor requires that one hit the pavement</w:t>
      </w:r>
      <w:r w:rsidRPr="006018E5">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take the next plane to the scene of the current crisis</w:t>
      </w:r>
      <w:r w:rsidRPr="006018E5">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run for Congress</w:t>
      </w:r>
      <w:r w:rsidRPr="006018E5">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buy a newspaper plant, go among the poor</w:t>
      </w:r>
      <w:r w:rsidRPr="006018E5">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set up a soap box</w:t>
      </w:r>
      <w:r w:rsidRPr="006018E5">
        <w:rPr>
          <w:rFonts w:asciiTheme="minorHAnsi" w:eastAsia="Calibri" w:hAnsiTheme="minorHAnsi" w:cstheme="minorHAnsi"/>
          <w:sz w:val="16"/>
        </w:rPr>
        <w:t xml:space="preserve">. </w:t>
      </w:r>
      <w:r w:rsidRPr="0061286C">
        <w:rPr>
          <w:rFonts w:asciiTheme="minorHAnsi" w:eastAsia="Calibri" w:hAnsiTheme="minorHAnsi" w:cstheme="minorHAnsi"/>
          <w:b/>
          <w:u w:val="single"/>
        </w:rPr>
        <w:t>Such actions are often admirable, and I can readily imagine occasions when I should personally find it impossible not to want to do them myself</w:t>
      </w:r>
      <w:r w:rsidRPr="006018E5">
        <w:rPr>
          <w:rFonts w:asciiTheme="minorHAnsi" w:eastAsia="Calibri" w:hAnsiTheme="minorHAnsi" w:cstheme="minorHAnsi"/>
          <w:sz w:val="16"/>
        </w:rPr>
        <w:t xml:space="preserve">. </w:t>
      </w:r>
      <w:r w:rsidRPr="0061286C">
        <w:rPr>
          <w:rFonts w:asciiTheme="minorHAnsi" w:eastAsia="Calibri" w:hAnsiTheme="minorHAnsi" w:cstheme="minorHAnsi"/>
          <w:b/>
          <w:u w:val="single"/>
        </w:rPr>
        <w:t>But for</w:t>
      </w:r>
      <w:r w:rsidRPr="0061286C">
        <w:rPr>
          <w:rFonts w:asciiTheme="minorHAnsi" w:eastAsia="Calibri" w:hAnsiTheme="minorHAnsi" w:cstheme="minorHAnsi"/>
          <w:b/>
          <w:iCs/>
          <w:u w:val="single"/>
          <w:bdr w:val="single" w:sz="8" w:space="0" w:color="auto"/>
        </w:rPr>
        <w:t xml:space="preserve"> the social scientist to take them up as his normal activities is merely to abdicate [their] role</w:t>
      </w:r>
      <w:r w:rsidRPr="0061286C">
        <w:rPr>
          <w:rFonts w:asciiTheme="minorHAnsi" w:eastAsia="Calibri" w:hAnsiTheme="minorHAnsi" w:cstheme="minorHAnsi"/>
          <w:b/>
          <w:u w:val="single"/>
        </w:rPr>
        <w:t>, and to display by his action a disbelief in the promise of social science and in the role of reason in human affairs.</w:t>
      </w:r>
      <w:r w:rsidRPr="006018E5">
        <w:rPr>
          <w:rFonts w:asciiTheme="minorHAnsi" w:eastAsia="Calibri" w:hAnsiTheme="minorHAnsi" w:cstheme="minorHAnsi"/>
          <w:sz w:val="16"/>
        </w:rPr>
        <w:t xml:space="preserve"> </w:t>
      </w:r>
      <w:r w:rsidRPr="0061286C">
        <w:rPr>
          <w:rFonts w:asciiTheme="minorHAnsi" w:eastAsia="Calibri" w:hAnsiTheme="minorHAnsi" w:cstheme="minorHAnsi"/>
          <w:b/>
          <w:u w:val="single"/>
        </w:rPr>
        <w:t>This role requires only that the social scientist get on with the work of social science and that he avoid furthering the bureaucratization of reason and discourse</w:t>
      </w:r>
      <w:r w:rsidRPr="006018E5">
        <w:rPr>
          <w:rFonts w:asciiTheme="minorHAnsi" w:eastAsia="Calibri" w:hAnsiTheme="minorHAnsi" w:cstheme="minorHAnsi"/>
          <w:sz w:val="16"/>
        </w:rPr>
        <w:t xml:space="preserve">. (2000, 192) Mills comes to terms with the antagonism. He aims to make a distinctly scholarly difference. He also makes clear that </w:t>
      </w:r>
      <w:r w:rsidRPr="0061286C">
        <w:rPr>
          <w:rFonts w:asciiTheme="minorHAnsi" w:eastAsia="Calibri" w:hAnsiTheme="minorHAnsi" w:cstheme="minorHAnsi"/>
          <w:b/>
          <w:u w:val="single"/>
        </w:rPr>
        <w:t>while the scholarly subject position often takes up residence in a body that is also inhabited by the citizen subject position</w:t>
      </w:r>
      <w:r w:rsidRPr="006018E5">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scholars being citizens is not what he is talking about</w:t>
      </w:r>
      <w:r w:rsidRPr="006018E5">
        <w:rPr>
          <w:rFonts w:asciiTheme="minorHAnsi" w:eastAsia="Calibri" w:hAnsiTheme="minorHAnsi" w:cstheme="minorHAnsi"/>
          <w:sz w:val="16"/>
        </w:rPr>
        <w:t xml:space="preserve">. If anything, </w:t>
      </w:r>
      <w:r w:rsidRPr="0061286C">
        <w:rPr>
          <w:rFonts w:asciiTheme="minorHAnsi" w:eastAsia="Calibri" w:hAnsiTheme="minorHAnsi" w:cstheme="minorHAnsi"/>
          <w:b/>
          <w:u w:val="single"/>
        </w:rPr>
        <w:t>rather</w:t>
      </w:r>
      <w:r w:rsidRPr="006018E5">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Mills describes citizens being scholars or politically embedded citizens who nevertheless </w:t>
      </w:r>
      <w:r w:rsidRPr="0061286C">
        <w:rPr>
          <w:rFonts w:asciiTheme="minorHAnsi" w:eastAsia="Calibri" w:hAnsiTheme="minorHAnsi" w:cstheme="minorHAnsi"/>
          <w:b/>
          <w:iCs/>
          <w:u w:val="single"/>
          <w:bdr w:val="single" w:sz="8" w:space="0" w:color="auto"/>
        </w:rPr>
        <w:t>embrace the scholarly split in their identity</w:t>
      </w:r>
      <w:r w:rsidRPr="0061286C">
        <w:rPr>
          <w:rFonts w:asciiTheme="minorHAnsi" w:eastAsia="Calibri" w:hAnsiTheme="minorHAnsi" w:cstheme="minorHAnsi"/>
          <w:b/>
          <w:u w:val="single"/>
        </w:rPr>
        <w:t>.</w:t>
      </w:r>
      <w:r w:rsidRPr="006018E5">
        <w:rPr>
          <w:rFonts w:asciiTheme="minorHAnsi" w:eastAsia="Calibri" w:hAnsiTheme="minorHAnsi" w:cstheme="minorHAnsi"/>
          <w:sz w:val="16"/>
        </w:rPr>
        <w:t xml:space="preserve"> Mills is especially interesting, however, because he also proposes a mode of scholarly production that explicitly aims to respond to the antagonism between scholarly reflection and political action. </w:t>
      </w:r>
      <w:r w:rsidRPr="0061286C">
        <w:rPr>
          <w:rFonts w:asciiTheme="minorHAnsi" w:eastAsia="Calibri" w:hAnsiTheme="minorHAnsi" w:cstheme="minorHAnsi"/>
          <w:b/>
          <w:u w:val="single"/>
        </w:rPr>
        <w:t xml:space="preserve">What scholars concerned with democracy are urged to produce are concepts </w:t>
      </w:r>
      <w:r w:rsidRPr="0061286C">
        <w:rPr>
          <w:rFonts w:asciiTheme="minorHAnsi" w:eastAsia="Calibri" w:hAnsiTheme="minorHAnsi" w:cstheme="minorHAnsi"/>
          <w:b/>
          <w:iCs/>
          <w:u w:val="single"/>
          <w:bdr w:val="single" w:sz="8" w:space="0" w:color="auto"/>
        </w:rPr>
        <w:t>suitable for citizen appropriation within the “sociological imagination.”</w:t>
      </w:r>
      <w:r w:rsidRPr="006018E5">
        <w:rPr>
          <w:rFonts w:asciiTheme="minorHAnsi" w:eastAsia="Calibri" w:hAnsiTheme="minorHAnsi" w:cstheme="minorHAnsi"/>
          <w:sz w:val="16"/>
        </w:rPr>
        <w:t xml:space="preserve"> </w:t>
      </w:r>
      <w:r w:rsidRPr="0061286C">
        <w:rPr>
          <w:rFonts w:asciiTheme="minorHAnsi" w:eastAsia="Calibri" w:hAnsiTheme="minorHAnsi" w:cstheme="minorHAnsi"/>
          <w:b/>
          <w:u w:val="single"/>
        </w:rPr>
        <w:t>The sociological imagination is composed of the terminologies that people in “their everyday worlds” turn to in order to make sense of the “the interplay of man and society, of biography and history, of self and world.</w:t>
      </w:r>
      <w:r w:rsidRPr="006018E5">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Such </w:t>
      </w:r>
      <w:r w:rsidRPr="004C71E8">
        <w:rPr>
          <w:rFonts w:asciiTheme="minorHAnsi" w:eastAsia="Calibri" w:hAnsiTheme="minorHAnsi" w:cstheme="minorHAnsi"/>
          <w:b/>
          <w:highlight w:val="yellow"/>
          <w:u w:val="single"/>
        </w:rPr>
        <w:t xml:space="preserve">terminologies should </w:t>
      </w:r>
      <w:r w:rsidRPr="004C71E8">
        <w:rPr>
          <w:rFonts w:asciiTheme="minorHAnsi" w:eastAsia="Calibri" w:hAnsiTheme="minorHAnsi" w:cstheme="minorHAnsi"/>
          <w:b/>
          <w:iCs/>
          <w:highlight w:val="yellow"/>
          <w:u w:val="single"/>
          <w:bdr w:val="single" w:sz="8" w:space="0" w:color="auto"/>
        </w:rPr>
        <w:t>help citizens to “use information and to develop reason in order to achieve lucid summations</w:t>
      </w:r>
      <w:r w:rsidRPr="0061286C">
        <w:rPr>
          <w:rFonts w:asciiTheme="minorHAnsi" w:eastAsia="Calibri" w:hAnsiTheme="minorHAnsi" w:cstheme="minorHAnsi"/>
          <w:b/>
          <w:iCs/>
          <w:u w:val="single"/>
          <w:bdr w:val="single" w:sz="8" w:space="0" w:color="auto"/>
        </w:rPr>
        <w:t>”</w:t>
      </w:r>
      <w:r w:rsidRPr="006018E5">
        <w:rPr>
          <w:rFonts w:asciiTheme="minorHAnsi" w:eastAsia="Calibri" w:hAnsiTheme="minorHAnsi" w:cstheme="minorHAnsi"/>
          <w:sz w:val="16"/>
        </w:rPr>
        <w:t xml:space="preserve"> (2000, 4–5). They are, ideally, “intellectual pivots” that facilitate “the capacity to shift from one perspective to another—from the political to the psychological; from examination of a single family to comparative assessment of the national budgets of the world” (2000, 7). Rhetoricians will immediately recognize Mills’s concern to produce concepts for use within the sociological imagination as sympathetic to the rhetorical concern for articulating inventional resources for use by citizens within the public sphere. Furthermore, resisting the “the magisterial discourse about the ‘requirements of science’ being on the order of centuries rather than decades,” Mills argues that scholars should not so readily assume “a view of the social sciences as a strange building-block endeavor” in which studies “can be ‘added up’ or ‘fitted together’ to ‘build up’ a reliable and verified image of the whole” (2000, 65). Such a view perpetuates the idea that if only scholars could achieve the grand synthesis or, in Habermas’s (1996) language, a theoretical account balanced perfectly “between facts and norms” and citizens could understand and appreciate it, then true democratic emancipation could be achieved. In contrast, </w:t>
      </w:r>
      <w:r w:rsidRPr="0061286C">
        <w:rPr>
          <w:rFonts w:asciiTheme="minorHAnsi" w:eastAsia="Calibri" w:hAnsiTheme="minorHAnsi" w:cstheme="minorHAnsi"/>
          <w:b/>
          <w:u w:val="single"/>
        </w:rPr>
        <w:t>Mills’s emphasis on supplying concepts for use within the sociological imagination invites us to recognize that</w:t>
      </w:r>
      <w:r w:rsidRPr="006018E5">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as citizens, we cannot take all of the ingeniously linked details of any grand theoretical synthesis with us. </w:t>
      </w:r>
      <w:r w:rsidRPr="006018E5">
        <w:rPr>
          <w:rFonts w:asciiTheme="minorHAnsi" w:eastAsia="Calibri" w:hAnsiTheme="minorHAnsi" w:cstheme="minorHAnsi"/>
          <w:sz w:val="16"/>
        </w:rPr>
        <w:t xml:space="preserve">Rather, </w:t>
      </w:r>
      <w:r w:rsidRPr="0061286C">
        <w:rPr>
          <w:rFonts w:asciiTheme="minorHAnsi" w:eastAsia="Calibri" w:hAnsiTheme="minorHAnsi" w:cstheme="minorHAnsi"/>
          <w:b/>
          <w:u w:val="single"/>
        </w:rPr>
        <w:t>no matter how much rigorous attention to detail goes into one’s theorizing, it is only the guiding metaphor to which the theory will inevitably be reduced that can have a life within the sociological imagination</w:t>
      </w:r>
      <w:r w:rsidRPr="006018E5">
        <w:rPr>
          <w:rFonts w:asciiTheme="minorHAnsi" w:eastAsia="Calibri" w:hAnsiTheme="minorHAnsi" w:cstheme="minorHAnsi"/>
          <w:sz w:val="16"/>
        </w:rPr>
        <w:t xml:space="preserve"> (2000, 71). </w:t>
      </w:r>
      <w:r w:rsidRPr="0061286C">
        <w:rPr>
          <w:rFonts w:asciiTheme="minorHAnsi" w:eastAsia="Calibri" w:hAnsiTheme="minorHAnsi" w:cstheme="minorHAnsi"/>
          <w:b/>
          <w:iCs/>
          <w:u w:val="single"/>
          <w:bdr w:val="single" w:sz="8" w:space="0" w:color="auto"/>
        </w:rPr>
        <w:t>Since it is only the shorthand heuristic derived from the theory that has the potential to engage the sociological imagination anyway, Mills recommends the direct, rigorous pursuit of such heuristics</w:t>
      </w:r>
      <w:r w:rsidRPr="006018E5">
        <w:rPr>
          <w:rFonts w:asciiTheme="minorHAnsi" w:eastAsia="Calibri" w:hAnsiTheme="minorHAnsi" w:cstheme="minorHAnsi"/>
          <w:sz w:val="16"/>
        </w:rPr>
        <w:t xml:space="preserve"> (2000, 48).</w:t>
      </w:r>
    </w:p>
    <w:p w:rsidR="00144F62" w:rsidRPr="006018E5" w:rsidRDefault="00144F62" w:rsidP="00144F62">
      <w:pPr>
        <w:rPr>
          <w:rFonts w:asciiTheme="minorHAnsi" w:eastAsia="Calibri" w:hAnsiTheme="minorHAnsi" w:cstheme="minorHAnsi"/>
        </w:rPr>
      </w:pPr>
    </w:p>
    <w:p w:rsidR="00144F62" w:rsidRDefault="00144F62" w:rsidP="00144F62">
      <w:pPr>
        <w:pStyle w:val="Heading2"/>
      </w:pPr>
      <w:r>
        <w:t>Cap</w:t>
      </w:r>
    </w:p>
    <w:p w:rsidR="00144F62" w:rsidRDefault="00144F62" w:rsidP="00144F62">
      <w:pPr>
        <w:pStyle w:val="Heading3"/>
      </w:pPr>
      <w:r>
        <w:t>Link --- Affect</w:t>
      </w:r>
    </w:p>
    <w:p w:rsidR="00144F62" w:rsidRPr="0061286C" w:rsidRDefault="00144F62" w:rsidP="00144F62">
      <w:pPr>
        <w:pStyle w:val="Heading4"/>
        <w:rPr>
          <w:rFonts w:asciiTheme="minorHAnsi" w:hAnsiTheme="minorHAnsi" w:cstheme="minorHAnsi"/>
        </w:rPr>
      </w:pPr>
      <w:r w:rsidRPr="0061286C">
        <w:rPr>
          <w:rFonts w:asciiTheme="minorHAnsi" w:hAnsiTheme="minorHAnsi" w:cstheme="minorHAnsi"/>
        </w:rPr>
        <w:t>The affirmatives appeal to affect is a form of capital connectivity that archives and reproduces desires in the image of market humanism this turns their political project into means of neoliberal preservation</w:t>
      </w:r>
    </w:p>
    <w:p w:rsidR="00144F62" w:rsidRPr="0061286C" w:rsidRDefault="00144F62" w:rsidP="00144F62">
      <w:pPr>
        <w:rPr>
          <w:rFonts w:asciiTheme="minorHAnsi" w:hAnsiTheme="minorHAnsi" w:cstheme="minorHAnsi"/>
        </w:rPr>
      </w:pPr>
      <w:r w:rsidRPr="0061286C">
        <w:rPr>
          <w:rStyle w:val="Style13ptBold"/>
          <w:rFonts w:asciiTheme="minorHAnsi" w:hAnsiTheme="minorHAnsi" w:cstheme="minorHAnsi"/>
        </w:rPr>
        <w:t>Karppi 2016</w:t>
      </w:r>
      <w:r w:rsidRPr="0061286C">
        <w:rPr>
          <w:rFonts w:asciiTheme="minorHAnsi" w:hAnsiTheme="minorHAnsi" w:cstheme="minorHAnsi"/>
        </w:rPr>
        <w:t xml:space="preserve"> Tero Karppi is Assistant Professor of Media Theory, State University of New York at Buffalo. In his work, Karppi focuses on disconnections in social media and network culture. Lotta Kähkönen is Academy of Finland Postdoctoral Research Fellow at Gender Studies, University of Turku, Finland. Her current research addresses questions of affect theory, narration, gender, embodiment, and science. Mona Mannevuo is FiDiPro Project Research Fellow at the University of Turku, Finland. Her research interests include capitalism, labour history, affect theory, class, and gender. Mari Pajala is Visiting Associate Professor at Communication Studies, University of Minnesota Twin Cities (2015-2017), and University Lecturer at Media Studies, University of Turku, Finland. Her research focuses on critical media studies and media history. Tanja Sihvonen is Professor of Communication Studies at the University of Vaasa, Finland. Her research interests span the areas of digital media, games, and online communication. “Affective capitalism: Investments and Investigations” ephemera: theory &amp; politics in organization 16(4): 1-13] </w:t>
      </w:r>
      <w:r>
        <w:rPr>
          <w:rFonts w:eastAsia="Calibri"/>
        </w:rPr>
        <w:t>//pyrex ultra</w:t>
      </w:r>
    </w:p>
    <w:p w:rsidR="00144F62" w:rsidRPr="0061286C" w:rsidRDefault="00144F62" w:rsidP="00144F62">
      <w:pPr>
        <w:rPr>
          <w:rFonts w:asciiTheme="minorHAnsi" w:hAnsiTheme="minorHAnsi" w:cstheme="minorHAnsi"/>
          <w:sz w:val="16"/>
        </w:rPr>
      </w:pPr>
      <w:r w:rsidRPr="0061286C">
        <w:rPr>
          <w:rFonts w:asciiTheme="minorHAnsi" w:hAnsiTheme="minorHAnsi" w:cstheme="minorHAnsi"/>
          <w:sz w:val="16"/>
        </w:rPr>
        <w:t xml:space="preserve">In addition to Deleuzian rooted conceptualisations of </w:t>
      </w:r>
      <w:r w:rsidRPr="004C71E8">
        <w:rPr>
          <w:rFonts w:asciiTheme="minorHAnsi" w:hAnsiTheme="minorHAnsi" w:cstheme="minorHAnsi"/>
          <w:highlight w:val="yellow"/>
          <w:u w:val="single"/>
        </w:rPr>
        <w:t>affect and the autonomist tradition</w:t>
      </w:r>
      <w:r w:rsidRPr="0061286C">
        <w:rPr>
          <w:rFonts w:asciiTheme="minorHAnsi" w:hAnsiTheme="minorHAnsi" w:cstheme="minorHAnsi"/>
          <w:sz w:val="16"/>
        </w:rPr>
        <w:t xml:space="preserve">, Eva Illouz’s (2007) historicisation of the emotional style of 20th century American capitalism has inspired contributors to this theme issue (Graefer, Vänskä, Mikołajewska). Illouz does not operate with the concept of affect, but rather, offers a sociological analysis of an emotional culture. Illouz argues that the development of modern capitalism coincided with the development of an emotional culture where ‘emotional </w:t>
      </w:r>
      <w:r w:rsidRPr="004C71E8">
        <w:rPr>
          <w:rFonts w:asciiTheme="minorHAnsi" w:hAnsiTheme="minorHAnsi" w:cstheme="minorHAnsi"/>
          <w:highlight w:val="yellow"/>
          <w:u w:val="single"/>
        </w:rPr>
        <w:t>and economic discourses</w:t>
      </w:r>
      <w:r w:rsidRPr="0061286C">
        <w:rPr>
          <w:rFonts w:asciiTheme="minorHAnsi" w:hAnsiTheme="minorHAnsi" w:cstheme="minorHAnsi"/>
          <w:sz w:val="16"/>
        </w:rPr>
        <w:t xml:space="preserve"> and practises </w:t>
      </w:r>
      <w:r w:rsidRPr="004C71E8">
        <w:rPr>
          <w:rFonts w:asciiTheme="minorHAnsi" w:hAnsiTheme="minorHAnsi" w:cstheme="minorHAnsi"/>
          <w:highlight w:val="yellow"/>
          <w:u w:val="single"/>
        </w:rPr>
        <w:t>mutually shape each other’</w:t>
      </w:r>
      <w:r w:rsidRPr="0061286C">
        <w:rPr>
          <w:rFonts w:asciiTheme="minorHAnsi" w:hAnsiTheme="minorHAnsi" w:cstheme="minorHAnsi"/>
          <w:sz w:val="16"/>
        </w:rPr>
        <w:t xml:space="preserve"> (ibid.: 5). In Illouz’s analysis, a therapeutic emotional style was </w:t>
      </w:r>
      <w:r w:rsidRPr="0061286C">
        <w:rPr>
          <w:rFonts w:asciiTheme="minorHAnsi" w:hAnsiTheme="minorHAnsi" w:cstheme="minorHAnsi"/>
          <w:u w:val="single"/>
        </w:rPr>
        <w:t>central to</w:t>
      </w:r>
      <w:r w:rsidRPr="0061286C">
        <w:rPr>
          <w:rFonts w:asciiTheme="minorHAnsi" w:hAnsiTheme="minorHAnsi" w:cstheme="minorHAnsi"/>
          <w:sz w:val="16"/>
        </w:rPr>
        <w:t xml:space="preserve"> the development of 20th century ‘</w:t>
      </w:r>
      <w:r w:rsidRPr="0061286C">
        <w:rPr>
          <w:rFonts w:asciiTheme="minorHAnsi" w:hAnsiTheme="minorHAnsi" w:cstheme="minorHAnsi"/>
          <w:u w:val="single"/>
        </w:rPr>
        <w:t>emotional capitalism’</w:t>
      </w:r>
      <w:r w:rsidRPr="0061286C">
        <w:rPr>
          <w:rFonts w:asciiTheme="minorHAnsi" w:hAnsiTheme="minorHAnsi" w:cstheme="minorHAnsi"/>
          <w:sz w:val="16"/>
        </w:rPr>
        <w:t xml:space="preserve"> (ibid.) in the USA. </w:t>
      </w:r>
      <w:r w:rsidRPr="004C71E8">
        <w:rPr>
          <w:rFonts w:asciiTheme="minorHAnsi" w:hAnsiTheme="minorHAnsi" w:cstheme="minorHAnsi"/>
          <w:highlight w:val="yellow"/>
          <w:u w:val="single"/>
        </w:rPr>
        <w:t>The</w:t>
      </w:r>
      <w:r w:rsidRPr="0061286C">
        <w:rPr>
          <w:rFonts w:asciiTheme="minorHAnsi" w:hAnsiTheme="minorHAnsi" w:cstheme="minorHAnsi"/>
          <w:u w:val="single"/>
        </w:rPr>
        <w:t xml:space="preserve"> therapeutic </w:t>
      </w:r>
      <w:r w:rsidRPr="004C71E8">
        <w:rPr>
          <w:rFonts w:asciiTheme="minorHAnsi" w:hAnsiTheme="minorHAnsi" w:cstheme="minorHAnsi"/>
          <w:highlight w:val="yellow"/>
          <w:u w:val="single"/>
        </w:rPr>
        <w:t>ideal of communication</w:t>
      </w:r>
      <w:r w:rsidRPr="0061286C">
        <w:rPr>
          <w:rFonts w:asciiTheme="minorHAnsi" w:hAnsiTheme="minorHAnsi" w:cstheme="minorHAnsi"/>
          <w:sz w:val="16"/>
        </w:rPr>
        <w:t xml:space="preserve"> enabled a new kind of management of workers and </w:t>
      </w:r>
      <w:r w:rsidRPr="004C71E8">
        <w:rPr>
          <w:rFonts w:asciiTheme="minorHAnsi" w:hAnsiTheme="minorHAnsi" w:cstheme="minorHAnsi"/>
          <w:highlight w:val="yellow"/>
          <w:u w:val="single"/>
        </w:rPr>
        <w:t>provided a link between</w:t>
      </w:r>
      <w:r w:rsidRPr="0061286C">
        <w:rPr>
          <w:rFonts w:asciiTheme="minorHAnsi" w:hAnsiTheme="minorHAnsi" w:cstheme="minorHAnsi"/>
          <w:sz w:val="16"/>
        </w:rPr>
        <w:t xml:space="preserve"> </w:t>
      </w:r>
      <w:r w:rsidRPr="0061286C">
        <w:rPr>
          <w:rFonts w:asciiTheme="minorHAnsi" w:hAnsiTheme="minorHAnsi" w:cstheme="minorHAnsi"/>
          <w:u w:val="single"/>
        </w:rPr>
        <w:t>individuals’ self-understanding</w:t>
      </w:r>
      <w:r w:rsidRPr="0061286C">
        <w:rPr>
          <w:rFonts w:asciiTheme="minorHAnsi" w:hAnsiTheme="minorHAnsi" w:cstheme="minorHAnsi"/>
          <w:sz w:val="16"/>
        </w:rPr>
        <w:t xml:space="preserve"> </w:t>
      </w:r>
      <w:r w:rsidRPr="0061286C">
        <w:rPr>
          <w:rFonts w:asciiTheme="minorHAnsi" w:hAnsiTheme="minorHAnsi" w:cstheme="minorHAnsi"/>
          <w:u w:val="single"/>
        </w:rPr>
        <w:t xml:space="preserve">in </w:t>
      </w:r>
      <w:r w:rsidRPr="004C71E8">
        <w:rPr>
          <w:rFonts w:asciiTheme="minorHAnsi" w:hAnsiTheme="minorHAnsi" w:cstheme="minorHAnsi"/>
          <w:highlight w:val="yellow"/>
          <w:u w:val="single"/>
        </w:rPr>
        <w:t>the private and the public sphere</w:t>
      </w:r>
      <w:r w:rsidRPr="0061286C">
        <w:rPr>
          <w:rFonts w:asciiTheme="minorHAnsi" w:hAnsiTheme="minorHAnsi" w:cstheme="minorHAnsi"/>
          <w:sz w:val="16"/>
        </w:rPr>
        <w:t xml:space="preserve">. The contributions to this theme issue offer different approaches to analysing the characteristic formations of affect in contemporary capitalism. While the therapeutic discourse identified by Illouz continues to be influential in early 21st century management and self-help literature, the importance of affect for contemporary capitalism in many ways bypasses therapeutic discourse. </w:t>
      </w:r>
      <w:r w:rsidRPr="0061286C">
        <w:rPr>
          <w:rFonts w:asciiTheme="minorHAnsi" w:hAnsiTheme="minorHAnsi" w:cstheme="minorHAnsi"/>
          <w:u w:val="single"/>
        </w:rPr>
        <w:t>With the development of big data, algorithmic culture and datafication</w:t>
      </w:r>
      <w:r w:rsidRPr="0061286C">
        <w:rPr>
          <w:rFonts w:asciiTheme="minorHAnsi" w:hAnsiTheme="minorHAnsi" w:cstheme="minorHAnsi"/>
          <w:sz w:val="16"/>
        </w:rPr>
        <w:t xml:space="preserve"> – </w:t>
      </w:r>
      <w:r w:rsidRPr="004C71E8">
        <w:rPr>
          <w:rFonts w:asciiTheme="minorHAnsi" w:hAnsiTheme="minorHAnsi" w:cstheme="minorHAnsi"/>
          <w:highlight w:val="yellow"/>
          <w:u w:val="single"/>
        </w:rPr>
        <w:t>tools and technologies that make it possible to turn aspects of our life into</w:t>
      </w:r>
      <w:r w:rsidRPr="0061286C">
        <w:rPr>
          <w:rFonts w:asciiTheme="minorHAnsi" w:hAnsiTheme="minorHAnsi" w:cstheme="minorHAnsi"/>
          <w:u w:val="single"/>
        </w:rPr>
        <w:t xml:space="preserve"> computerised </w:t>
      </w:r>
      <w:r w:rsidRPr="0061286C">
        <w:rPr>
          <w:rFonts w:asciiTheme="minorHAnsi" w:hAnsiTheme="minorHAnsi" w:cstheme="minorHAnsi"/>
          <w:sz w:val="16"/>
        </w:rPr>
        <w:t xml:space="preserve">data and </w:t>
      </w:r>
      <w:r w:rsidRPr="0061286C">
        <w:rPr>
          <w:rFonts w:asciiTheme="minorHAnsi" w:hAnsiTheme="minorHAnsi" w:cstheme="minorHAnsi"/>
          <w:u w:val="single"/>
        </w:rPr>
        <w:t xml:space="preserve">further into </w:t>
      </w:r>
      <w:r w:rsidRPr="004C71E8">
        <w:rPr>
          <w:rFonts w:asciiTheme="minorHAnsi" w:hAnsiTheme="minorHAnsi" w:cstheme="minorHAnsi"/>
          <w:highlight w:val="yellow"/>
          <w:u w:val="single"/>
        </w:rPr>
        <w:t>new forms of value</w:t>
      </w:r>
      <w:r w:rsidRPr="0061286C">
        <w:rPr>
          <w:rFonts w:asciiTheme="minorHAnsi" w:hAnsiTheme="minorHAnsi" w:cstheme="minorHAnsi"/>
          <w:sz w:val="16"/>
        </w:rPr>
        <w:t xml:space="preserve"> – </w:t>
      </w:r>
      <w:r w:rsidRPr="004C71E8">
        <w:rPr>
          <w:rFonts w:asciiTheme="minorHAnsi" w:hAnsiTheme="minorHAnsi" w:cstheme="minorHAnsi"/>
          <w:highlight w:val="yellow"/>
          <w:u w:val="single"/>
        </w:rPr>
        <w:t>affect does not have to be verbalised</w:t>
      </w:r>
      <w:r w:rsidRPr="0061286C">
        <w:rPr>
          <w:rFonts w:asciiTheme="minorHAnsi" w:hAnsiTheme="minorHAnsi" w:cstheme="minorHAnsi"/>
          <w:u w:val="single"/>
        </w:rPr>
        <w:t xml:space="preserve"> as emotions in therapeutic communication </w:t>
      </w:r>
      <w:r w:rsidRPr="004C71E8">
        <w:rPr>
          <w:rFonts w:asciiTheme="minorHAnsi" w:hAnsiTheme="minorHAnsi" w:cstheme="minorHAnsi"/>
          <w:highlight w:val="yellow"/>
          <w:u w:val="single"/>
        </w:rPr>
        <w:t>in order for companies to be able to mine for profit the ‘archives of affect’</w:t>
      </w:r>
      <w:r w:rsidRPr="0061286C">
        <w:rPr>
          <w:rFonts w:asciiTheme="minorHAnsi" w:hAnsiTheme="minorHAnsi" w:cstheme="minorHAnsi"/>
          <w:sz w:val="16"/>
        </w:rPr>
        <w:t xml:space="preserve"> (Gehl, 2011) left by people’s digital media use, </w:t>
      </w:r>
      <w:r w:rsidRPr="0061286C">
        <w:rPr>
          <w:rFonts w:asciiTheme="minorHAnsi" w:hAnsiTheme="minorHAnsi" w:cstheme="minorHAnsi"/>
          <w:u w:val="single"/>
        </w:rPr>
        <w:t>networked social relationships, and consumption habits</w:t>
      </w:r>
      <w:r w:rsidRPr="0061286C">
        <w:rPr>
          <w:rFonts w:asciiTheme="minorHAnsi" w:hAnsiTheme="minorHAnsi" w:cstheme="minorHAnsi"/>
          <w:sz w:val="16"/>
        </w:rPr>
        <w:t>. Digital media and network culture have been identified as important features of the contemporary capitalist production and consumption of affect (e.g. Paasonen et al., 2015). Political theorist Jodi Dean (2009), for example, describes the merging of capitalism and democracy as ‘</w:t>
      </w:r>
      <w:r w:rsidRPr="004C71E8">
        <w:rPr>
          <w:rFonts w:asciiTheme="minorHAnsi" w:hAnsiTheme="minorHAnsi" w:cstheme="minorHAnsi"/>
          <w:highlight w:val="yellow"/>
          <w:u w:val="single"/>
        </w:rPr>
        <w:t>communicative capitalism’</w:t>
      </w:r>
      <w:r w:rsidRPr="0061286C">
        <w:rPr>
          <w:rFonts w:asciiTheme="minorHAnsi" w:hAnsiTheme="minorHAnsi" w:cstheme="minorHAnsi"/>
          <w:sz w:val="16"/>
        </w:rPr>
        <w:t xml:space="preserve"> where networked communications </w:t>
      </w:r>
      <w:r w:rsidRPr="004C71E8">
        <w:rPr>
          <w:rFonts w:asciiTheme="minorHAnsi" w:hAnsiTheme="minorHAnsi" w:cstheme="minorHAnsi"/>
          <w:highlight w:val="yellow"/>
          <w:u w:val="single"/>
        </w:rPr>
        <w:t>enable</w:t>
      </w:r>
      <w:r w:rsidRPr="0061286C">
        <w:rPr>
          <w:rFonts w:asciiTheme="minorHAnsi" w:hAnsiTheme="minorHAnsi" w:cstheme="minorHAnsi"/>
          <w:u w:val="single"/>
        </w:rPr>
        <w:t xml:space="preserve"> capitalism to </w:t>
      </w:r>
      <w:r w:rsidRPr="004C71E8">
        <w:rPr>
          <w:rFonts w:asciiTheme="minorHAnsi" w:hAnsiTheme="minorHAnsi" w:cstheme="minorHAnsi"/>
          <w:highlight w:val="yellow"/>
          <w:u w:val="single"/>
        </w:rPr>
        <w:t>profit from</w:t>
      </w:r>
      <w:r w:rsidRPr="0061286C">
        <w:rPr>
          <w:rFonts w:asciiTheme="minorHAnsi" w:hAnsiTheme="minorHAnsi" w:cstheme="minorHAnsi"/>
          <w:u w:val="single"/>
        </w:rPr>
        <w:t xml:space="preserve"> the democratic ideal of </w:t>
      </w:r>
      <w:r w:rsidRPr="004C71E8">
        <w:rPr>
          <w:rFonts w:asciiTheme="minorHAnsi" w:hAnsiTheme="minorHAnsi" w:cstheme="minorHAnsi"/>
          <w:highlight w:val="yellow"/>
          <w:u w:val="single"/>
        </w:rPr>
        <w:t>participation</w:t>
      </w:r>
      <w:r w:rsidRPr="0061286C">
        <w:rPr>
          <w:rFonts w:asciiTheme="minorHAnsi" w:hAnsiTheme="minorHAnsi" w:cstheme="minorHAnsi"/>
          <w:sz w:val="16"/>
        </w:rPr>
        <w:t xml:space="preserve">. In the digital media environment, </w:t>
      </w:r>
      <w:r w:rsidRPr="0061286C">
        <w:rPr>
          <w:rFonts w:asciiTheme="minorHAnsi" w:hAnsiTheme="minorHAnsi" w:cstheme="minorHAnsi"/>
          <w:u w:val="single"/>
        </w:rPr>
        <w:t>participation is fetishised</w:t>
      </w:r>
      <w:r w:rsidRPr="0061286C">
        <w:rPr>
          <w:rFonts w:asciiTheme="minorHAnsi" w:hAnsiTheme="minorHAnsi" w:cstheme="minorHAnsi"/>
          <w:sz w:val="16"/>
        </w:rPr>
        <w:t xml:space="preserve"> and formatted as contributions where the content is no longer relevant; only </w:t>
      </w:r>
      <w:r w:rsidRPr="004C71E8">
        <w:rPr>
          <w:rFonts w:asciiTheme="minorHAnsi" w:hAnsiTheme="minorHAnsi" w:cstheme="minorHAnsi"/>
          <w:highlight w:val="yellow"/>
          <w:u w:val="single"/>
        </w:rPr>
        <w:t>the circulation of messages</w:t>
      </w:r>
      <w:r w:rsidRPr="0061286C">
        <w:rPr>
          <w:rFonts w:asciiTheme="minorHAnsi" w:hAnsiTheme="minorHAnsi" w:cstheme="minorHAnsi"/>
          <w:u w:val="single"/>
        </w:rPr>
        <w:t xml:space="preserve"> matters</w:t>
      </w:r>
      <w:r w:rsidRPr="0061286C">
        <w:rPr>
          <w:rFonts w:asciiTheme="minorHAnsi" w:hAnsiTheme="minorHAnsi" w:cstheme="minorHAnsi"/>
          <w:sz w:val="16"/>
        </w:rPr>
        <w:t xml:space="preserve">. Thus, communicative capitalism </w:t>
      </w:r>
      <w:r w:rsidRPr="004C71E8">
        <w:rPr>
          <w:rFonts w:asciiTheme="minorHAnsi" w:hAnsiTheme="minorHAnsi" w:cstheme="minorHAnsi"/>
          <w:highlight w:val="yellow"/>
          <w:u w:val="single"/>
        </w:rPr>
        <w:t>captures political energies</w:t>
      </w:r>
      <w:r w:rsidRPr="0061286C">
        <w:rPr>
          <w:rFonts w:asciiTheme="minorHAnsi" w:hAnsiTheme="minorHAnsi" w:cstheme="minorHAnsi"/>
          <w:sz w:val="16"/>
        </w:rPr>
        <w:t xml:space="preserve">, </w:t>
      </w:r>
      <w:r w:rsidRPr="0061286C">
        <w:rPr>
          <w:rFonts w:asciiTheme="minorHAnsi" w:hAnsiTheme="minorHAnsi" w:cstheme="minorHAnsi"/>
          <w:u w:val="single"/>
        </w:rPr>
        <w:t>packaging ‘political interventions</w:t>
      </w:r>
      <w:r w:rsidRPr="0061286C">
        <w:rPr>
          <w:rFonts w:asciiTheme="minorHAnsi" w:hAnsiTheme="minorHAnsi" w:cstheme="minorHAnsi"/>
          <w:sz w:val="16"/>
        </w:rPr>
        <w:t xml:space="preserve">…as </w:t>
      </w:r>
      <w:r w:rsidRPr="0061286C">
        <w:rPr>
          <w:rFonts w:asciiTheme="minorHAnsi" w:hAnsiTheme="minorHAnsi" w:cstheme="minorHAnsi"/>
          <w:u w:val="single"/>
        </w:rPr>
        <w:t>contributions to its circuits of affect and entertainment’</w:t>
      </w:r>
      <w:r w:rsidRPr="0061286C">
        <w:rPr>
          <w:rFonts w:asciiTheme="minorHAnsi" w:hAnsiTheme="minorHAnsi" w:cstheme="minorHAnsi"/>
          <w:sz w:val="16"/>
        </w:rPr>
        <w:t xml:space="preserve"> (ibid.: 49). Several contributors to this theme issue likewise analyse the ways in which social media, blogs and digital ‘participatory culture’ (Jenkins, 2006) around television provide capitalism with the opportunity to exploit affective labour and the affects of media users (Graefer, Krüger, Nikunen, Sampson). However, by using the concept affective capitalism we want to signal a different focus than Dean’s concept of communicative capitalism, which is primarily concerned with the impact of networked communications on democracy. As Susanna Paasonen et al. (2015: 14) argue, </w:t>
      </w:r>
      <w:r w:rsidRPr="004C71E8">
        <w:rPr>
          <w:rFonts w:asciiTheme="minorHAnsi" w:hAnsiTheme="minorHAnsi" w:cstheme="minorHAnsi"/>
          <w:highlight w:val="yellow"/>
          <w:u w:val="single"/>
        </w:rPr>
        <w:t>affective values tie in with ‘political</w:t>
      </w:r>
      <w:r w:rsidRPr="004C71E8">
        <w:rPr>
          <w:rFonts w:asciiTheme="minorHAnsi" w:hAnsiTheme="minorHAnsi" w:cstheme="minorHAnsi"/>
          <w:sz w:val="16"/>
          <w:highlight w:val="yellow"/>
        </w:rPr>
        <w:t xml:space="preserve"> </w:t>
      </w:r>
      <w:r w:rsidRPr="004C71E8">
        <w:rPr>
          <w:rFonts w:asciiTheme="minorHAnsi" w:hAnsiTheme="minorHAnsi" w:cstheme="minorHAnsi"/>
          <w:highlight w:val="yellow"/>
          <w:u w:val="single"/>
        </w:rPr>
        <w:t>economy’, ‘human agency’, and ‘networked technologies’</w:t>
      </w:r>
      <w:r w:rsidRPr="0061286C">
        <w:rPr>
          <w:rFonts w:asciiTheme="minorHAnsi" w:hAnsiTheme="minorHAnsi" w:cstheme="minorHAnsi"/>
          <w:u w:val="single"/>
        </w:rPr>
        <w:t xml:space="preserve"> in multiple ways</w:t>
      </w:r>
      <w:r w:rsidRPr="0061286C">
        <w:rPr>
          <w:rFonts w:asciiTheme="minorHAnsi" w:hAnsiTheme="minorHAnsi" w:cstheme="minorHAnsi"/>
          <w:sz w:val="16"/>
        </w:rPr>
        <w:t xml:space="preserve">. Moreover, digital networked communications, while important in contemporary capitalism, are not necessarily a defining feature of affective capitalism, as it is discussed in this special issue. apping affective </w:t>
      </w:r>
      <w:r w:rsidRPr="0061286C">
        <w:rPr>
          <w:rFonts w:asciiTheme="minorHAnsi" w:hAnsiTheme="minorHAnsi" w:cstheme="minorHAnsi"/>
          <w:u w:val="single"/>
        </w:rPr>
        <w:t>capitalism</w:t>
      </w:r>
      <w:r w:rsidRPr="0061286C">
        <w:rPr>
          <w:rFonts w:asciiTheme="minorHAnsi" w:hAnsiTheme="minorHAnsi" w:cstheme="minorHAnsi"/>
          <w:sz w:val="16"/>
        </w:rPr>
        <w:t xml:space="preserve"> The contributions to the special issue address ways of capturing affect in different contexts, such as debt, media and popular culture, brain research, humanitarianism, and pedagogy. The articles by Greg Seigworth and Adam Fish and John Carter McKnight offer two different approaches to understanding the role of affect in cultures of debt and lending. Seigworth’s article examines body as a ‘debt garment’; how our relationship to credit and debt is evolving in contemporary control societies as a bodily garment, woven into everyday life as wearable ‘expressive infrastructure’ (Thrift, 2012). In a Deleuzian vein, Seigworth studies debt as affective, related to affective capacities of bodies. Turning his attention to ontology, Seigworth suggests that </w:t>
      </w:r>
      <w:r w:rsidRPr="004C71E8">
        <w:rPr>
          <w:rFonts w:asciiTheme="minorHAnsi" w:hAnsiTheme="minorHAnsi" w:cstheme="minorHAnsi"/>
          <w:highlight w:val="yellow"/>
          <w:u w:val="single"/>
        </w:rPr>
        <w:t>we are</w:t>
      </w:r>
      <w:r w:rsidRPr="0061286C">
        <w:rPr>
          <w:rFonts w:asciiTheme="minorHAnsi" w:hAnsiTheme="minorHAnsi" w:cstheme="minorHAnsi"/>
          <w:sz w:val="16"/>
        </w:rPr>
        <w:t xml:space="preserve"> </w:t>
      </w:r>
      <w:r w:rsidRPr="0061286C">
        <w:rPr>
          <w:rFonts w:asciiTheme="minorHAnsi" w:hAnsiTheme="minorHAnsi" w:cstheme="minorHAnsi"/>
          <w:u w:val="single"/>
        </w:rPr>
        <w:t xml:space="preserve">becoming </w:t>
      </w:r>
      <w:r w:rsidRPr="004C71E8">
        <w:rPr>
          <w:rFonts w:asciiTheme="minorHAnsi" w:hAnsiTheme="minorHAnsi" w:cstheme="minorHAnsi"/>
          <w:highlight w:val="yellow"/>
          <w:u w:val="single"/>
        </w:rPr>
        <w:t>the embodiments of</w:t>
      </w:r>
      <w:r w:rsidRPr="0061286C">
        <w:rPr>
          <w:rFonts w:asciiTheme="minorHAnsi" w:hAnsiTheme="minorHAnsi" w:cstheme="minorHAnsi"/>
          <w:u w:val="single"/>
        </w:rPr>
        <w:t xml:space="preserve"> affective </w:t>
      </w:r>
      <w:r w:rsidRPr="004C71E8">
        <w:rPr>
          <w:rFonts w:asciiTheme="minorHAnsi" w:hAnsiTheme="minorHAnsi" w:cstheme="minorHAnsi"/>
          <w:highlight w:val="yellow"/>
          <w:u w:val="single"/>
        </w:rPr>
        <w:t>capitalism</w:t>
      </w:r>
      <w:r w:rsidRPr="0061286C">
        <w:rPr>
          <w:rFonts w:asciiTheme="minorHAnsi" w:hAnsiTheme="minorHAnsi" w:cstheme="minorHAnsi"/>
          <w:u w:val="single"/>
        </w:rPr>
        <w:t xml:space="preserve"> through the growing engineering of living-with-debt.</w:t>
      </w:r>
      <w:r w:rsidRPr="0061286C">
        <w:rPr>
          <w:rFonts w:asciiTheme="minorHAnsi" w:hAnsiTheme="minorHAnsi" w:cstheme="minorHAnsi"/>
          <w:sz w:val="16"/>
        </w:rPr>
        <w:t xml:space="preserve"> Gradually, the weight of debt-carriage on bodies and subjectivities will be distributed less by touch and more by gestures, which are hard to restrain. Offering a series of ‘threats’ to the subject, Seigworth considers the ethological, ecological, existential, ethical, and aesthetic aspects of indebtedness. Fish and Carter McKnight draw from Deleuze’s idea of the double-movement of liberation and capture to explore how the peer-to-peer lending company Zopa Limited uses TV commercials in order to attract new clients. Here affective capitalism penetrates different media. TV commercials build what the authors call ‘idiotic collectives’ glued together by consumeristic affinities. These collectives are then invited to participate in the processes of lending that take place on an online platform where affect is again circulated in the form of trust. The authors draw a picture of affective capitalism where the rational or sensible (in the context of personal wealth-management, ‘Sensible loans for sensible people’) is mobilised through irrational and even absurd commercials that mobilise affect as emotional triggering. </w:t>
      </w:r>
      <w:r w:rsidRPr="0061286C">
        <w:rPr>
          <w:rFonts w:asciiTheme="minorHAnsi" w:hAnsiTheme="minorHAnsi" w:cstheme="minorHAnsi"/>
          <w:u w:val="single"/>
        </w:rPr>
        <w:t>The affectivity of the brain and triggering of the mind are discussed in several articles of this special issue</w:t>
      </w:r>
      <w:r w:rsidRPr="0061286C">
        <w:rPr>
          <w:rFonts w:asciiTheme="minorHAnsi" w:hAnsiTheme="minorHAnsi" w:cstheme="minorHAnsi"/>
          <w:sz w:val="16"/>
        </w:rPr>
        <w:t xml:space="preserve">. Tony Sampson develops a theoretical understanding of the dystopic conditions of affective capitalism through its various manifestations in everyday life. Beginning with Facebook’s recent study of manipulating the emotions of the platform’s users, Sampson turns attention to the brain as the folding of subjectivity and capitalism. Concepts such as neuroeconomics, neuromarketing, and neurospeculation point towards a turn where the brain is affected in order to manipulate emotions. Sampson’s examples of the sensory stimulation of the brain range from marketing to Nazi propaganda and the rise of right-wing populism in 2015. </w:t>
      </w:r>
      <w:r w:rsidRPr="0061286C">
        <w:rPr>
          <w:rFonts w:asciiTheme="minorHAnsi" w:hAnsiTheme="minorHAnsi" w:cstheme="minorHAnsi"/>
          <w:u w:val="single"/>
        </w:rPr>
        <w:t>Affect for Sampson operates between the brain and social relationality and is manifested in the moods and</w:t>
      </w:r>
      <w:r w:rsidRPr="0061286C">
        <w:rPr>
          <w:rFonts w:asciiTheme="minorHAnsi" w:hAnsiTheme="minorHAnsi" w:cstheme="minorHAnsi"/>
          <w:sz w:val="16"/>
        </w:rPr>
        <w:t xml:space="preserve"> </w:t>
      </w:r>
      <w:r w:rsidRPr="0061286C">
        <w:rPr>
          <w:rFonts w:asciiTheme="minorHAnsi" w:hAnsiTheme="minorHAnsi" w:cstheme="minorHAnsi"/>
          <w:u w:val="single"/>
        </w:rPr>
        <w:t>movements of the crowd</w:t>
      </w:r>
      <w:r w:rsidRPr="0061286C">
        <w:rPr>
          <w:rFonts w:asciiTheme="minorHAnsi" w:hAnsiTheme="minorHAnsi" w:cstheme="minorHAnsi"/>
          <w:sz w:val="16"/>
        </w:rPr>
        <w:t xml:space="preserve">. Following Eva Illouz’s thesis about the emotional style of 20th century capitalism, Annamari Vänskä’s article probes the role of emotions in pet dog consumerism, in the contemporary phase of emotional capitalism. Vänskä outlines the emotional history of the human-pet dog relationship, and shows how its formation intertwines with the emergence of capitalism and consumer culture. Analysing two contemporary companies as examples, Vänskä demonstrates how emotions are utilised in the language of marketing and how they are materialised through pet dog commodities. Using a posthumanist approach, she argues that the contemporary pet dog business constructs the dog as a privileged co-consumer. Antti Saari and Esko Harni’s article focuses on the ways spiritual experience and Zen Buddhism-inspired mindfulness meditation are used in entrepreneurial adult education and coaching. They argue that </w:t>
      </w:r>
      <w:r w:rsidRPr="004C71E8">
        <w:rPr>
          <w:rFonts w:asciiTheme="minorHAnsi" w:hAnsiTheme="minorHAnsi" w:cstheme="minorHAnsi"/>
          <w:highlight w:val="yellow"/>
          <w:u w:val="single"/>
        </w:rPr>
        <w:t>learning discourses resonate with certain dynamics of production</w:t>
      </w:r>
      <w:r w:rsidRPr="0061286C">
        <w:rPr>
          <w:rFonts w:asciiTheme="minorHAnsi" w:hAnsiTheme="minorHAnsi" w:cstheme="minorHAnsi"/>
          <w:u w:val="single"/>
        </w:rPr>
        <w:t xml:space="preserve"> in which the </w:t>
      </w:r>
      <w:r w:rsidRPr="004C71E8">
        <w:rPr>
          <w:rFonts w:asciiTheme="minorHAnsi" w:hAnsiTheme="minorHAnsi" w:cstheme="minorHAnsi"/>
          <w:highlight w:val="yellow"/>
          <w:u w:val="single"/>
        </w:rPr>
        <w:t>labour force</w:t>
      </w:r>
      <w:r w:rsidRPr="004C71E8">
        <w:rPr>
          <w:rFonts w:asciiTheme="minorHAnsi" w:hAnsiTheme="minorHAnsi" w:cstheme="minorHAnsi"/>
          <w:sz w:val="16"/>
          <w:highlight w:val="yellow"/>
        </w:rPr>
        <w:t xml:space="preserve"> </w:t>
      </w:r>
      <w:r w:rsidRPr="004C71E8">
        <w:rPr>
          <w:rFonts w:asciiTheme="minorHAnsi" w:hAnsiTheme="minorHAnsi" w:cstheme="minorHAnsi"/>
          <w:highlight w:val="yellow"/>
          <w:u w:val="single"/>
        </w:rPr>
        <w:t>has become a mental category,</w:t>
      </w:r>
      <w:r w:rsidRPr="0061286C">
        <w:rPr>
          <w:rFonts w:asciiTheme="minorHAnsi" w:hAnsiTheme="minorHAnsi" w:cstheme="minorHAnsi"/>
          <w:u w:val="single"/>
        </w:rPr>
        <w:t xml:space="preserve"> perpetuating discourses of self-fulfilment and flexibility. </w:t>
      </w:r>
      <w:r w:rsidRPr="0061286C">
        <w:rPr>
          <w:rFonts w:asciiTheme="minorHAnsi" w:hAnsiTheme="minorHAnsi" w:cstheme="minorHAnsi"/>
          <w:sz w:val="16"/>
        </w:rPr>
        <w:t xml:space="preserve">According to Saari and Harni’s interpretation, mindfulness meditation highlights the ability to pay attention to the present, which is celebrated in business literature for its effect on concentration, creativity, and work efficiency. Mindfulness techniques can, therefore, be used to enhance well-being and productivity. The article analyses spiritual experience as an indicator of the inherent tensions in the economy and explores how these highest forms of human existence are used to generate profit. Saari and Harni observe that spiritual experience can be used to criticise capitalism and demonstrate the ways in which spirituality is often assimilated into the management of productive work. Rhiannon Firth’s article takes the context of neoliberal state discourse as its starting point. Firth explores how it harnesses affect in </w:t>
      </w:r>
      <w:r w:rsidRPr="004C71E8">
        <w:rPr>
          <w:rFonts w:asciiTheme="minorHAnsi" w:hAnsiTheme="minorHAnsi" w:cstheme="minorHAnsi"/>
          <w:highlight w:val="yellow"/>
          <w:u w:val="single"/>
        </w:rPr>
        <w:t>the production of compliant subjects</w:t>
      </w:r>
      <w:r w:rsidRPr="0061286C">
        <w:rPr>
          <w:rFonts w:asciiTheme="minorHAnsi" w:hAnsiTheme="minorHAnsi" w:cstheme="minorHAnsi"/>
          <w:u w:val="single"/>
        </w:rPr>
        <w:t xml:space="preserve"> and</w:t>
      </w:r>
      <w:r w:rsidRPr="0061286C">
        <w:rPr>
          <w:rFonts w:asciiTheme="minorHAnsi" w:hAnsiTheme="minorHAnsi" w:cstheme="minorHAnsi"/>
          <w:sz w:val="16"/>
        </w:rPr>
        <w:t xml:space="preserve"> how the </w:t>
      </w:r>
      <w:r w:rsidRPr="0061286C">
        <w:rPr>
          <w:rFonts w:asciiTheme="minorHAnsi" w:hAnsiTheme="minorHAnsi" w:cstheme="minorHAnsi"/>
          <w:u w:val="single"/>
        </w:rPr>
        <w:t xml:space="preserve">individualised </w:t>
      </w:r>
      <w:r w:rsidRPr="004C71E8">
        <w:rPr>
          <w:rFonts w:asciiTheme="minorHAnsi" w:hAnsiTheme="minorHAnsi" w:cstheme="minorHAnsi"/>
          <w:highlight w:val="yellow"/>
          <w:u w:val="single"/>
        </w:rPr>
        <w:t>and</w:t>
      </w:r>
      <w:r w:rsidRPr="0061286C">
        <w:rPr>
          <w:rFonts w:asciiTheme="minorHAnsi" w:hAnsiTheme="minorHAnsi" w:cstheme="minorHAnsi"/>
          <w:u w:val="single"/>
        </w:rPr>
        <w:t xml:space="preserve"> depoliticised </w:t>
      </w:r>
      <w:r w:rsidRPr="004C71E8">
        <w:rPr>
          <w:rFonts w:asciiTheme="minorHAnsi" w:hAnsiTheme="minorHAnsi" w:cstheme="minorHAnsi"/>
          <w:highlight w:val="yellow"/>
          <w:u w:val="single"/>
        </w:rPr>
        <w:t>discourses of ‘well-being’,</w:t>
      </w:r>
      <w:r w:rsidRPr="0061286C">
        <w:rPr>
          <w:rFonts w:asciiTheme="minorHAnsi" w:hAnsiTheme="minorHAnsi" w:cstheme="minorHAnsi"/>
          <w:u w:val="single"/>
        </w:rPr>
        <w:t xml:space="preserve"> emotional support and self-help </w:t>
      </w:r>
      <w:r w:rsidRPr="004C71E8">
        <w:rPr>
          <w:rFonts w:asciiTheme="minorHAnsi" w:hAnsiTheme="minorHAnsi" w:cstheme="minorHAnsi"/>
          <w:highlight w:val="yellow"/>
          <w:u w:val="single"/>
        </w:rPr>
        <w:t>undermine collective political struggle</w:t>
      </w:r>
      <w:r w:rsidRPr="0061286C">
        <w:rPr>
          <w:rFonts w:asciiTheme="minorHAnsi" w:hAnsiTheme="minorHAnsi" w:cstheme="minorHAnsi"/>
          <w:sz w:val="16"/>
        </w:rPr>
        <w:t xml:space="preserve">. Firth emphasises the role of the body in effective resistance and focuses on critical pedagogies that have the power to resist state affective discourse. The article draws on psychoanalytic and practiced pedagogies that aim to transgress the mind-body dualism and hierarchy. </w:t>
      </w:r>
      <w:r w:rsidRPr="0061286C">
        <w:rPr>
          <w:rFonts w:asciiTheme="minorHAnsi" w:hAnsiTheme="minorHAnsi" w:cstheme="minorHAnsi"/>
          <w:u w:val="single"/>
        </w:rPr>
        <w:t>According to critical pedagogies</w:t>
      </w:r>
      <w:r w:rsidRPr="0061286C">
        <w:rPr>
          <w:rFonts w:asciiTheme="minorHAnsi" w:hAnsiTheme="minorHAnsi" w:cstheme="minorHAnsi"/>
          <w:sz w:val="16"/>
        </w:rPr>
        <w:t xml:space="preserve">, </w:t>
      </w:r>
      <w:r w:rsidRPr="0061286C">
        <w:rPr>
          <w:rFonts w:asciiTheme="minorHAnsi" w:hAnsiTheme="minorHAnsi" w:cstheme="minorHAnsi"/>
          <w:u w:val="single"/>
        </w:rPr>
        <w:t>it is possible to problematise affective states and thereby raise</w:t>
      </w:r>
      <w:r w:rsidRPr="0061286C">
        <w:rPr>
          <w:rFonts w:asciiTheme="minorHAnsi" w:hAnsiTheme="minorHAnsi" w:cstheme="minorHAnsi"/>
          <w:sz w:val="16"/>
        </w:rPr>
        <w:t xml:space="preserve"> </w:t>
      </w:r>
      <w:r w:rsidRPr="0061286C">
        <w:rPr>
          <w:rFonts w:asciiTheme="minorHAnsi" w:hAnsiTheme="minorHAnsi" w:cstheme="minorHAnsi"/>
          <w:u w:val="single"/>
        </w:rPr>
        <w:t>the political consciousness of learners</w:t>
      </w:r>
      <w:r w:rsidRPr="0061286C">
        <w:rPr>
          <w:rFonts w:asciiTheme="minorHAnsi" w:hAnsiTheme="minorHAnsi" w:cstheme="minorHAnsi"/>
          <w:sz w:val="16"/>
        </w:rPr>
        <w:t xml:space="preserve">. Firth’s treatise extends beyond these approaches by relying on utopian practices that involve learning through movement, play, and physical activity. </w:t>
      </w:r>
      <w:r w:rsidRPr="0061286C">
        <w:rPr>
          <w:rFonts w:asciiTheme="minorHAnsi" w:hAnsiTheme="minorHAnsi" w:cstheme="minorHAnsi"/>
          <w:u w:val="single"/>
        </w:rPr>
        <w:t>These incorporate elements of ‘somatic’ theory that proposes a holistic approach to the relationships between body, mind, and (human and non-human) ‘others’</w:t>
      </w:r>
      <w:r w:rsidRPr="0061286C">
        <w:rPr>
          <w:rFonts w:asciiTheme="minorHAnsi" w:hAnsiTheme="minorHAnsi" w:cstheme="minorHAnsi"/>
          <w:sz w:val="16"/>
        </w:rPr>
        <w:t xml:space="preserve">. A number of the contributions to this issue focus on the role of affect in contemporary media economy and participatory culture. In her article, Anne Graefer analyses the humour of celebrity gossip blogs in terms of affective and emotional labour. Drawing on a wide body of literature from cultural studies, media studies, gender studies, and studies of immaterial labour and cultural work, Graefer argues that celebrity gossip blogs offer a window to the complex, messy and multi-layered cycles of contemporary affective capitalism. Graefer’s article sets out to investigate the cycles of making profit in affective capitalism from three perspectives. Firstly, Graefer argues that humour valorises and masks the tiresome and precarious working conditions of bloggers. The work of being funny attaches bloggers to the cycles of contemporary affective capitalism, which relies on creative, precarious, and self-exploitative working conditions to create value. Secondly, humour accretes value for capital by creating a buzz or conversation about a celebrity story. Graefer’s examples illuminate humour as central to making economic profit in social media, because it has the capacity to stimulate online interactions through affective ‘stickiness’. Hence, thirdly, the uses of humour conceal how the ridiculing and shaming of seemingly ‘trashy celebrities’ functions to weave people deeper into economic circuits. Moving away from ‘trashy’ celebrity gossip, Kaarina Nikunen’s article analyse instances where popular media offers itself as a platform for ‘doing good’. Nikunen explores the trend for charity reality television where hosts help participants solve a range of real life problems or raise funds for charitable organisations. Earlier research on affect and reality television has discussed how reality TV makes women’s care work a source of value for media industries, but also a potential source of personal value for female participants and viewers (Skeggs, 2010; Skeggs and Wood, 2012). Nikunen shows how care work gains new value when it is performed by male reality television hosts, who use their performances of affect and care to build their own brand as good citizens. For humanitarian organisations struggling with reaching audiences in a fragmented digital media environment, the affective technologies of reality television offer the promise of turning emotional audience reactions into participation and donations. The question of the affectivity of participation is also central to Steffen Krüger’s analysis of the min 22. juli (my 22nd of July) internet page hosted by VG Nett, an online platform of the biggest Norwegian tabloid daily, Verdens Gang. The website was set up a year after Anders Behring Breivik mass-murdered 77 people in Norway. It was conceived as part of the public commemorations of the tragic events and was designed to give Norwegians a platform for individually articulating the ways in which they had been affected by the events. Krüger focuses on the emerging forms of interaction between users and the platform. By analysing both published and censored posts, Krüger notes that affect itself became a constitutive, a priori requirement for participating in the platform. In her note, Karolina Mikołajewska highlights some of the difficulties in the changing nature of work done in the so-called sharing economy. Mikołajewska raises key theoretical questions concerning distinctions between production and consumption on the one hand, and between work and labour on the other. The note concentrates on an empirical case, Couchsurfing, which has been discussed in sociological and ethnographic studies focusing on affects and affective labour. However, as Mikołajewska points out, these studies need updating, because Couchsurfing changed its legal status from a non-profit organisation to a for-profit organisation in 2011. Through analysing the case of Couchsurfing, the note makes a critical intervention in discussions on notions of affective labour, immaterial labour, free labour and social factory. An appealing mode of capture The contributions in this special issue provide answers to the question of what affective capitalism is, not by giving essential definitions of the concept, but rather by mapping different places, conditions and apparatuses where we observe affective capitalism at work. We use the notion of affective capitalism to describe a particular mode of capture where resonances between bodies – both human and non-human alike – enter systems of value and value production. </w:t>
      </w:r>
      <w:r w:rsidRPr="004C71E8">
        <w:rPr>
          <w:rFonts w:asciiTheme="minorHAnsi" w:hAnsiTheme="minorHAnsi" w:cstheme="minorHAnsi"/>
          <w:highlight w:val="yellow"/>
          <w:u w:val="single"/>
        </w:rPr>
        <w:t>Affective capitalism appeals to our desires,</w:t>
      </w:r>
      <w:r w:rsidRPr="0061286C">
        <w:rPr>
          <w:rFonts w:asciiTheme="minorHAnsi" w:hAnsiTheme="minorHAnsi" w:cstheme="minorHAnsi"/>
          <w:u w:val="single"/>
        </w:rPr>
        <w:t xml:space="preserve"> it needs social relationships, and organises and establishes them. </w:t>
      </w:r>
      <w:r w:rsidRPr="004C71E8">
        <w:rPr>
          <w:rFonts w:asciiTheme="minorHAnsi" w:hAnsiTheme="minorHAnsi" w:cstheme="minorHAnsi"/>
          <w:highlight w:val="yellow"/>
          <w:u w:val="single"/>
        </w:rPr>
        <w:t>Our capacities to affect and become affected are transformed into assets, goods, services, and managerial strategies</w:t>
      </w:r>
      <w:r w:rsidRPr="0061286C">
        <w:rPr>
          <w:rFonts w:asciiTheme="minorHAnsi" w:hAnsiTheme="minorHAnsi" w:cstheme="minorHAnsi"/>
          <w:sz w:val="16"/>
        </w:rPr>
        <w:t xml:space="preserve">. The approach in this issue highlights the processuality, relationality and materiality of affective capitalism, as well as the need to recognise, identify and trace its ‘modalities and apparatuses’ (Grossberg, 2010) in late capitalism in particular. These </w:t>
      </w:r>
      <w:r w:rsidRPr="0061286C">
        <w:rPr>
          <w:rFonts w:asciiTheme="minorHAnsi" w:hAnsiTheme="minorHAnsi" w:cstheme="minorHAnsi"/>
          <w:u w:val="single"/>
        </w:rPr>
        <w:t>modalities and apparatuses, which operate on cognitive, non-cognitive, and even</w:t>
      </w:r>
      <w:r w:rsidRPr="0061286C">
        <w:rPr>
          <w:rFonts w:asciiTheme="minorHAnsi" w:hAnsiTheme="minorHAnsi" w:cstheme="minorHAnsi"/>
          <w:sz w:val="16"/>
        </w:rPr>
        <w:t xml:space="preserve"> pre-cognitive regimes have different names. In the context of this special issue, we identify only some of them. In other instances, affective capitalism merges with established therapeutic discourses and blurs the </w:t>
      </w:r>
      <w:r w:rsidRPr="0061286C">
        <w:rPr>
          <w:rFonts w:asciiTheme="minorHAnsi" w:hAnsiTheme="minorHAnsi" w:cstheme="minorHAnsi"/>
          <w:u w:val="single"/>
        </w:rPr>
        <w:t>limits of intimacy and labour</w:t>
      </w:r>
      <w:r w:rsidRPr="0061286C">
        <w:rPr>
          <w:rFonts w:asciiTheme="minorHAnsi" w:hAnsiTheme="minorHAnsi" w:cstheme="minorHAnsi"/>
          <w:sz w:val="16"/>
        </w:rPr>
        <w:t xml:space="preserve"> (Illouz, 2007; Seigworth and Gregg, 2010; Berlant, 2011a). </w:t>
      </w:r>
      <w:r w:rsidRPr="0061286C">
        <w:rPr>
          <w:rFonts w:asciiTheme="minorHAnsi" w:hAnsiTheme="minorHAnsi" w:cstheme="minorHAnsi"/>
          <w:u w:val="single"/>
        </w:rPr>
        <w:t>Discussions of neuro-marketing</w:t>
      </w:r>
      <w:r w:rsidRPr="0061286C">
        <w:rPr>
          <w:rFonts w:asciiTheme="minorHAnsi" w:hAnsiTheme="minorHAnsi" w:cstheme="minorHAnsi"/>
          <w:sz w:val="16"/>
        </w:rPr>
        <w:t xml:space="preserve"> (Sampson, 2012), </w:t>
      </w:r>
      <w:r w:rsidRPr="0061286C">
        <w:rPr>
          <w:rFonts w:asciiTheme="minorHAnsi" w:hAnsiTheme="minorHAnsi" w:cstheme="minorHAnsi"/>
          <w:u w:val="single"/>
        </w:rPr>
        <w:t>analysis of how financial markets are affected by non-human actors such</w:t>
      </w:r>
      <w:r w:rsidRPr="0061286C">
        <w:rPr>
          <w:rFonts w:asciiTheme="minorHAnsi" w:hAnsiTheme="minorHAnsi" w:cstheme="minorHAnsi"/>
          <w:sz w:val="16"/>
        </w:rPr>
        <w:t xml:space="preserve"> as trading algorithms (Borch et al., 2015), and analysis of how our relationships to credit/debit change (Deville, 2015), show how affective encounters challenge and supplement economic rationalism (Massumi, 2015). These instances, for us, are different faces of affective capitalism, which are constantly transforming. The holistically understood concept of affect draws together bodies and their environment and relations with other bodies through ‘forces of encounter’ (Seigworth and Gregg, 2010: 3).</w:t>
      </w:r>
      <w:r w:rsidRPr="0061286C">
        <w:rPr>
          <w:rFonts w:asciiTheme="minorHAnsi" w:hAnsiTheme="minorHAnsi" w:cstheme="minorHAnsi"/>
          <w:u w:val="single"/>
        </w:rPr>
        <w:t xml:space="preserve"> To rephrase, then, </w:t>
      </w:r>
      <w:r w:rsidRPr="004C71E8">
        <w:rPr>
          <w:rFonts w:asciiTheme="minorHAnsi" w:hAnsiTheme="minorHAnsi" w:cstheme="minorHAnsi"/>
          <w:highlight w:val="yellow"/>
          <w:u w:val="single"/>
        </w:rPr>
        <w:t>affective capitalism is a mode of production where systems</w:t>
      </w:r>
      <w:r w:rsidRPr="0061286C">
        <w:rPr>
          <w:rFonts w:asciiTheme="minorHAnsi" w:hAnsiTheme="minorHAnsi" w:cstheme="minorHAnsi"/>
          <w:u w:val="single"/>
        </w:rPr>
        <w:t xml:space="preserve"> of organising production and distribution </w:t>
      </w:r>
      <w:r w:rsidRPr="004C71E8">
        <w:rPr>
          <w:rFonts w:asciiTheme="minorHAnsi" w:hAnsiTheme="minorHAnsi" w:cstheme="minorHAnsi"/>
          <w:highlight w:val="yellow"/>
          <w:u w:val="single"/>
        </w:rPr>
        <w:t>rely on the capacities of different bodies</w:t>
      </w:r>
      <w:r w:rsidRPr="0061286C">
        <w:rPr>
          <w:rFonts w:asciiTheme="minorHAnsi" w:hAnsiTheme="minorHAnsi" w:cstheme="minorHAnsi"/>
          <w:u w:val="single"/>
        </w:rPr>
        <w:t xml:space="preserve">, human and non-human, </w:t>
      </w:r>
      <w:r w:rsidRPr="004C71E8">
        <w:rPr>
          <w:rFonts w:asciiTheme="minorHAnsi" w:hAnsiTheme="minorHAnsi" w:cstheme="minorHAnsi"/>
          <w:highlight w:val="yellow"/>
          <w:u w:val="single"/>
        </w:rPr>
        <w:t xml:space="preserve">to encounter each other. These encounters </w:t>
      </w:r>
      <w:r w:rsidRPr="0061286C">
        <w:rPr>
          <w:rFonts w:asciiTheme="minorHAnsi" w:hAnsiTheme="minorHAnsi" w:cstheme="minorHAnsi"/>
          <w:u w:val="single"/>
        </w:rPr>
        <w:t xml:space="preserve">and the relations that emerge </w:t>
      </w:r>
      <w:r w:rsidRPr="004C71E8">
        <w:rPr>
          <w:rFonts w:asciiTheme="minorHAnsi" w:hAnsiTheme="minorHAnsi" w:cstheme="minorHAnsi"/>
          <w:highlight w:val="yellow"/>
          <w:u w:val="single"/>
        </w:rPr>
        <w:t>are surrounded by a vast array of technologies that produce, capture, valorise, commodify and</w:t>
      </w:r>
      <w:r w:rsidRPr="0061286C">
        <w:rPr>
          <w:rFonts w:asciiTheme="minorHAnsi" w:hAnsiTheme="minorHAnsi" w:cstheme="minorHAnsi"/>
          <w:u w:val="single"/>
        </w:rPr>
        <w:t xml:space="preserve"> eventually attempt to </w:t>
      </w:r>
      <w:r w:rsidRPr="004C71E8">
        <w:rPr>
          <w:rFonts w:asciiTheme="minorHAnsi" w:hAnsiTheme="minorHAnsi" w:cstheme="minorHAnsi"/>
          <w:highlight w:val="yellow"/>
          <w:u w:val="single"/>
        </w:rPr>
        <w:t>transform them into different modes of capital</w:t>
      </w:r>
      <w:r w:rsidRPr="0061286C">
        <w:rPr>
          <w:rFonts w:asciiTheme="minorHAnsi" w:hAnsiTheme="minorHAnsi" w:cstheme="minorHAnsi"/>
          <w:sz w:val="16"/>
        </w:rPr>
        <w:t>.</w:t>
      </w:r>
    </w:p>
    <w:p w:rsidR="00144F62" w:rsidRPr="0061286C" w:rsidRDefault="00144F62" w:rsidP="00144F62">
      <w:pPr>
        <w:rPr>
          <w:rFonts w:asciiTheme="minorHAnsi" w:hAnsiTheme="minorHAnsi" w:cstheme="minorHAnsi"/>
        </w:rPr>
      </w:pPr>
    </w:p>
    <w:p w:rsidR="00144F62" w:rsidRPr="00A10B95" w:rsidRDefault="00144F62" w:rsidP="00144F62"/>
    <w:p w:rsidR="00144F62" w:rsidRDefault="00144F62" w:rsidP="00144F62">
      <w:pPr>
        <w:pStyle w:val="Heading3"/>
        <w:ind w:firstLine="720"/>
      </w:pPr>
      <w:r>
        <w:t>Link --- Anti-State</w:t>
      </w:r>
    </w:p>
    <w:p w:rsidR="00144F62" w:rsidRPr="008552BA" w:rsidRDefault="00144F62" w:rsidP="00144F62">
      <w:pPr>
        <w:keepNext/>
        <w:keepLines/>
        <w:spacing w:before="40" w:after="0"/>
        <w:outlineLvl w:val="3"/>
        <w:rPr>
          <w:rFonts w:eastAsia="Times New Roman"/>
          <w:b/>
          <w:iCs/>
          <w:sz w:val="26"/>
        </w:rPr>
      </w:pPr>
      <w:r w:rsidRPr="008552BA">
        <w:rPr>
          <w:rFonts w:eastAsia="Times New Roman"/>
          <w:b/>
          <w:iCs/>
          <w:sz w:val="26"/>
        </w:rPr>
        <w:t xml:space="preserve">The aff’s rejection of the specific details of political engagement is not radical—it continues the </w:t>
      </w:r>
      <w:r w:rsidRPr="008552BA">
        <w:rPr>
          <w:rFonts w:eastAsia="Times New Roman"/>
          <w:b/>
          <w:iCs/>
          <w:sz w:val="26"/>
          <w:u w:val="single"/>
        </w:rPr>
        <w:t>prevailing mode of leftist cynicism</w:t>
      </w:r>
      <w:r w:rsidRPr="008552BA">
        <w:rPr>
          <w:rFonts w:eastAsia="Times New Roman"/>
          <w:b/>
          <w:iCs/>
          <w:sz w:val="26"/>
        </w:rPr>
        <w:t xml:space="preserve"> that eviscerates our ability to construct alternatives to political domination. Results in unimaginal suffering and capitalist exploitation </w:t>
      </w:r>
    </w:p>
    <w:p w:rsidR="00144F62" w:rsidRPr="008552BA" w:rsidRDefault="00144F62" w:rsidP="00144F62">
      <w:pPr>
        <w:rPr>
          <w:rFonts w:eastAsia="Calibri"/>
        </w:rPr>
      </w:pPr>
      <w:r w:rsidRPr="008552BA">
        <w:rPr>
          <w:rFonts w:eastAsia="Calibri"/>
          <w:b/>
          <w:bCs/>
          <w:sz w:val="26"/>
          <w:u w:val="single"/>
        </w:rPr>
        <w:t>Burgum ‘15</w:t>
      </w:r>
      <w:r w:rsidRPr="008552BA">
        <w:rPr>
          <w:rFonts w:eastAsia="Calibri"/>
        </w:rPr>
        <w:t xml:space="preserve"> (Samuel, PhD candidate in Sociology at the University of Warwick and has been conducting research with Occupy London since 2012, “The branding of the left: between spectacle and passivity in an era of cynicism,” </w:t>
      </w:r>
      <w:r w:rsidRPr="008552BA">
        <w:rPr>
          <w:rFonts w:eastAsia="Calibri"/>
          <w:i/>
        </w:rPr>
        <w:t>Journal for Cultural Research</w:t>
      </w:r>
      <w:r w:rsidRPr="008552BA">
        <w:rPr>
          <w:rFonts w:eastAsia="Calibri"/>
        </w:rPr>
        <w:t>, Volume 19, Issue 3) //pyrex ultra</w:t>
      </w:r>
    </w:p>
    <w:p w:rsidR="00144F62" w:rsidRPr="008552BA" w:rsidRDefault="00144F62" w:rsidP="00144F62">
      <w:pPr>
        <w:rPr>
          <w:rFonts w:eastAsia="Calibri"/>
          <w:b/>
          <w:u w:val="single"/>
        </w:rPr>
      </w:pPr>
      <w:r w:rsidRPr="008552BA">
        <w:rPr>
          <w:rFonts w:eastAsia="Calibri"/>
          <w:b/>
          <w:u w:val="single"/>
        </w:rPr>
        <w:t>Rather than the Situationist spectacle</w:t>
      </w:r>
      <w:r w:rsidRPr="008552BA">
        <w:rPr>
          <w:rFonts w:eastAsia="Calibri"/>
          <w:sz w:val="16"/>
        </w:rPr>
        <w:t xml:space="preserve">, then, I argue that </w:t>
      </w:r>
      <w:r w:rsidRPr="008552BA">
        <w:rPr>
          <w:rFonts w:eastAsia="Calibri"/>
          <w:b/>
          <w:iCs/>
          <w:u w:val="single"/>
          <w:bdr w:val="single" w:sz="8" w:space="0" w:color="auto"/>
        </w:rPr>
        <w:t>the reason</w:t>
      </w:r>
      <w:r w:rsidRPr="008552BA">
        <w:rPr>
          <w:rFonts w:eastAsia="Calibri"/>
          <w:sz w:val="16"/>
        </w:rPr>
        <w:t xml:space="preserve"> those on </w:t>
      </w:r>
      <w:r w:rsidRPr="004C71E8">
        <w:rPr>
          <w:rFonts w:eastAsia="Calibri"/>
          <w:b/>
          <w:iCs/>
          <w:highlight w:val="yellow"/>
          <w:u w:val="single"/>
          <w:bdr w:val="single" w:sz="8" w:space="0" w:color="auto"/>
        </w:rPr>
        <w:t>the left are rendered</w:t>
      </w:r>
      <w:r w:rsidRPr="008552BA">
        <w:rPr>
          <w:rFonts w:eastAsia="Calibri"/>
          <w:b/>
          <w:u w:val="single"/>
        </w:rPr>
        <w:t xml:space="preserve"> post-politically </w:t>
      </w:r>
      <w:r w:rsidRPr="004C71E8">
        <w:rPr>
          <w:rFonts w:eastAsia="Calibri"/>
          <w:b/>
          <w:iCs/>
          <w:highlight w:val="yellow"/>
          <w:u w:val="single"/>
          <w:bdr w:val="single" w:sz="8" w:space="0" w:color="auto"/>
        </w:rPr>
        <w:t>impotent</w:t>
      </w:r>
      <w:r w:rsidRPr="008552BA">
        <w:rPr>
          <w:rFonts w:eastAsia="Calibri"/>
          <w:b/>
          <w:u w:val="single"/>
        </w:rPr>
        <w:t xml:space="preserve"> to bring about change </w:t>
      </w:r>
      <w:r w:rsidRPr="008552BA">
        <w:rPr>
          <w:rFonts w:eastAsia="Calibri"/>
          <w:b/>
          <w:iCs/>
          <w:u w:val="single"/>
          <w:bdr w:val="single" w:sz="8" w:space="0" w:color="auto"/>
        </w:rPr>
        <w:t xml:space="preserve">is </w:t>
      </w:r>
      <w:r w:rsidRPr="004C71E8">
        <w:rPr>
          <w:rFonts w:eastAsia="Calibri"/>
          <w:b/>
          <w:iCs/>
          <w:highlight w:val="yellow"/>
          <w:u w:val="single"/>
          <w:bdr w:val="single" w:sz="8" w:space="0" w:color="auto"/>
        </w:rPr>
        <w:t>not because we are deceived, but because we enact apathy despite ourselves</w:t>
      </w:r>
      <w:r w:rsidRPr="008552BA">
        <w:rPr>
          <w:rFonts w:eastAsia="Calibri"/>
          <w:b/>
          <w:iCs/>
          <w:u w:val="single"/>
          <w:bdr w:val="single" w:sz="8" w:space="0" w:color="auto"/>
        </w:rPr>
        <w:t>.</w:t>
      </w:r>
      <w:r w:rsidRPr="008552BA">
        <w:rPr>
          <w:rFonts w:eastAsia="Calibri"/>
          <w:sz w:val="16"/>
        </w:rPr>
        <w:t xml:space="preserve"> In other words, the relationship between the resistive subject and ideology is not one of false consciousness, but one of cynicism: </w:t>
      </w:r>
      <w:r w:rsidRPr="008552BA">
        <w:rPr>
          <w:rFonts w:eastAsia="Calibri"/>
          <w:b/>
          <w:u w:val="single"/>
        </w:rPr>
        <w:t>we are not misdirected by shallow spectacles, but instead somehow distracted by our cynical belief that we are being “distracted”.</w:t>
      </w:r>
      <w:r w:rsidRPr="008552BA">
        <w:rPr>
          <w:rFonts w:eastAsia="Calibri"/>
          <w:sz w:val="16"/>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w:t>
      </w:r>
      <w:r w:rsidRPr="008552BA">
        <w:rPr>
          <w:rFonts w:eastAsia="Calibri"/>
          <w:sz w:val="12"/>
        </w:rPr>
        <w:t>¶</w:t>
      </w:r>
      <w:r w:rsidRPr="008552BA">
        <w:rPr>
          <w:rFonts w:eastAsia="Calibri"/>
          <w:sz w:val="16"/>
        </w:rPr>
        <w:t xml:space="preserve">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8552BA">
        <w:rPr>
          <w:rFonts w:eastAsia="Calibri"/>
          <w:b/>
          <w:u w:val="single"/>
        </w:rPr>
        <w:t>“a new form of realism bursts forth</w:t>
      </w:r>
      <w:r w:rsidRPr="008552BA">
        <w:rPr>
          <w:rFonts w:eastAsia="Calibri"/>
          <w:sz w:val="16"/>
        </w:rPr>
        <w:t xml:space="preserve">, a form that is </w:t>
      </w:r>
      <w:r w:rsidRPr="008552BA">
        <w:rPr>
          <w:rFonts w:eastAsia="Calibri"/>
          <w:b/>
          <w:u w:val="single"/>
        </w:rPr>
        <w:t>driven by the fear of becoming deceived or overpowered</w:t>
      </w:r>
      <w:r w:rsidRPr="008552BA">
        <w:rPr>
          <w:rFonts w:eastAsia="Calibri"/>
          <w:sz w:val="16"/>
        </w:rPr>
        <w:t xml:space="preserve"> … </w:t>
      </w:r>
      <w:r w:rsidRPr="008552BA">
        <w:rPr>
          <w:rFonts w:eastAsia="Calibri"/>
          <w:b/>
          <w:u w:val="single"/>
        </w:rPr>
        <w:t>everything that appears to us could be a deceptive manoeuvre of an overpowering evil enemy”</w:t>
      </w:r>
      <w:r w:rsidRPr="008552BA">
        <w:rPr>
          <w:rFonts w:eastAsia="Calibri"/>
          <w:sz w:val="16"/>
        </w:rPr>
        <w:t xml:space="preserve"> (Sloterdijk, 1987, p. 330). The surface becomes suspect and the subject therefore retreats from all appearances: judging them to be spectacles that are seeking to oppress through falsity. The result is cynicism.</w:t>
      </w:r>
      <w:r w:rsidRPr="008552BA">
        <w:rPr>
          <w:rFonts w:eastAsia="Calibri"/>
          <w:sz w:val="12"/>
        </w:rPr>
        <w:t>¶</w:t>
      </w:r>
      <w:r w:rsidRPr="008552BA">
        <w:rPr>
          <w:rFonts w:eastAsia="Calibri"/>
          <w:sz w:val="16"/>
        </w:rPr>
        <w:t xml:space="preserve"> Subsequently, </w:t>
      </w:r>
      <w:r w:rsidRPr="008552BA">
        <w:rPr>
          <w:rFonts w:eastAsia="Calibri"/>
          <w:b/>
          <w:u w:val="single"/>
        </w:rPr>
        <w:t>this leads</w:t>
      </w:r>
      <w:r w:rsidRPr="008552BA">
        <w:rPr>
          <w:rFonts w:eastAsia="Calibri"/>
          <w:sz w:val="16"/>
        </w:rPr>
        <w:t xml:space="preserve"> Sloterdijk </w:t>
      </w:r>
      <w:r w:rsidRPr="008552BA">
        <w:rPr>
          <w:rFonts w:eastAsia="Calibri"/>
          <w:b/>
          <w:u w:val="single"/>
        </w:rPr>
        <w:t>to</w:t>
      </w:r>
      <w:r w:rsidRPr="008552BA">
        <w:rPr>
          <w:rFonts w:eastAsia="Calibri"/>
          <w:sz w:val="16"/>
        </w:rPr>
        <w:t xml:space="preserve"> his well-known paradoxical definition of </w:t>
      </w:r>
      <w:r w:rsidRPr="008552BA">
        <w:rPr>
          <w:rFonts w:eastAsia="Calibri"/>
          <w:b/>
          <w:u w:val="single"/>
        </w:rPr>
        <w:t>cynicism as “enlightened false consciousness”</w:t>
      </w:r>
      <w:r w:rsidRPr="008552BA">
        <w:rPr>
          <w:rFonts w:eastAsia="Calibri"/>
          <w:sz w:val="16"/>
        </w:rPr>
        <w:t xml:space="preserve"> which he describes as </w:t>
      </w:r>
      <w:r w:rsidRPr="008552BA">
        <w:rPr>
          <w:rFonts w:eastAsia="Calibri"/>
          <w:b/>
          <w:u w:val="single"/>
        </w:rPr>
        <w:t>a “modernized, unhappy consciousness on which enlightenment has laboured both successfully and in vain … it has learned its lessons in enlightenment, but it has not, probably was not able to, put them into practice”</w:t>
      </w:r>
      <w:r w:rsidRPr="008552BA">
        <w:rPr>
          <w:rFonts w:eastAsia="Calibri"/>
          <w:sz w:val="16"/>
        </w:rPr>
        <w:t xml:space="preserve"> (1987, p. 5). In other words, </w:t>
      </w:r>
      <w:r w:rsidRPr="004C71E8">
        <w:rPr>
          <w:rFonts w:eastAsia="Calibri"/>
          <w:b/>
          <w:iCs/>
          <w:highlight w:val="yellow"/>
          <w:u w:val="single"/>
          <w:bdr w:val="single" w:sz="8" w:space="0" w:color="auto"/>
        </w:rPr>
        <w:t>in the search for a higher consciousness</w:t>
      </w:r>
      <w:r w:rsidRPr="008552BA">
        <w:rPr>
          <w:rFonts w:eastAsia="Calibri"/>
          <w:b/>
          <w:iCs/>
          <w:u w:val="single"/>
          <w:bdr w:val="single" w:sz="8" w:space="0" w:color="auto"/>
        </w:rPr>
        <w:t xml:space="preserve"> behind appearances, </w:t>
      </w:r>
      <w:r w:rsidRPr="004C71E8">
        <w:rPr>
          <w:rFonts w:eastAsia="Calibri"/>
          <w:b/>
          <w:iCs/>
          <w:highlight w:val="yellow"/>
          <w:u w:val="single"/>
          <w:bdr w:val="single" w:sz="8" w:space="0" w:color="auto"/>
        </w:rPr>
        <w:t>the subject is</w:t>
      </w:r>
      <w:r w:rsidRPr="008552BA">
        <w:rPr>
          <w:rFonts w:eastAsia="Calibri"/>
          <w:b/>
          <w:iCs/>
          <w:u w:val="single"/>
          <w:bdr w:val="single" w:sz="8" w:space="0" w:color="auto"/>
        </w:rPr>
        <w:t xml:space="preserve"> paradoxically </w:t>
      </w:r>
      <w:r w:rsidRPr="004C71E8">
        <w:rPr>
          <w:rFonts w:eastAsia="Calibri"/>
          <w:b/>
          <w:iCs/>
          <w:highlight w:val="yellow"/>
          <w:u w:val="single"/>
          <w:bdr w:val="single" w:sz="8" w:space="0" w:color="auto"/>
        </w:rPr>
        <w:t>“duped” by their</w:t>
      </w:r>
      <w:r w:rsidRPr="008552BA">
        <w:rPr>
          <w:rFonts w:eastAsia="Calibri"/>
          <w:b/>
          <w:iCs/>
          <w:u w:val="single"/>
          <w:bdr w:val="single" w:sz="8" w:space="0" w:color="auto"/>
        </w:rPr>
        <w:t xml:space="preserve"> very </w:t>
      </w:r>
      <w:r w:rsidRPr="004C71E8">
        <w:rPr>
          <w:rFonts w:eastAsia="Calibri"/>
          <w:b/>
          <w:iCs/>
          <w:highlight w:val="yellow"/>
          <w:u w:val="single"/>
          <w:bdr w:val="single" w:sz="8" w:space="0" w:color="auto"/>
        </w:rPr>
        <w:t>suspicion of being duped.</w:t>
      </w:r>
      <w:r w:rsidRPr="008552BA">
        <w:rPr>
          <w:rFonts w:eastAsia="Calibri"/>
          <w:sz w:val="16"/>
        </w:rPr>
        <w:t xml:space="preserve"> Furthermore, </w:t>
      </w:r>
      <w:r w:rsidRPr="004C71E8">
        <w:rPr>
          <w:rFonts w:eastAsia="Calibri"/>
          <w:b/>
          <w:iCs/>
          <w:highlight w:val="yellow"/>
          <w:u w:val="single"/>
          <w:bdr w:val="single" w:sz="8" w:space="0" w:color="auto"/>
        </w:rPr>
        <w:t>because the subject thinks they “know”</w:t>
      </w:r>
      <w:r w:rsidRPr="008552BA">
        <w:rPr>
          <w:rFonts w:eastAsia="Calibri"/>
          <w:b/>
          <w:iCs/>
          <w:u w:val="single"/>
          <w:bdr w:val="single" w:sz="8" w:space="0" w:color="auto"/>
        </w:rPr>
        <w:t xml:space="preserve"> that </w:t>
      </w:r>
      <w:r w:rsidRPr="004C71E8">
        <w:rPr>
          <w:rFonts w:eastAsia="Calibri"/>
          <w:b/>
          <w:iCs/>
          <w:highlight w:val="yellow"/>
          <w:u w:val="single"/>
          <w:bdr w:val="single" w:sz="8" w:space="0" w:color="auto"/>
        </w:rPr>
        <w:t>appearances are just a mask, they disbelieve the truth when it does appear.</w:t>
      </w:r>
      <w:r w:rsidRPr="008552BA">
        <w:rPr>
          <w:rFonts w:eastAsia="Calibri"/>
          <w:sz w:val="16"/>
        </w:rPr>
        <w:t xml:space="preserve"> Like the story of the Emperor’s New Clothes, </w:t>
      </w:r>
      <w:r w:rsidRPr="008552BA">
        <w:rPr>
          <w:rFonts w:eastAsia="Calibri"/>
          <w:b/>
          <w:u w:val="single"/>
        </w:rPr>
        <w:t>they fancy themselves to know what is right in front of their eyes (that the emperor is nude and vulnerable) yet they choose “not to know” and don’t act upon it</w:t>
      </w:r>
      <w:r w:rsidRPr="008552BA">
        <w:rPr>
          <w:rFonts w:eastAsia="Calibri"/>
          <w:sz w:val="16"/>
        </w:rPr>
        <w:t xml:space="preserve"> (they still act as if the emperor is all-powerful). As such,</w:t>
      </w:r>
      <w:r w:rsidRPr="008552BA">
        <w:rPr>
          <w:rFonts w:eastAsia="Calibri"/>
          <w:sz w:val="12"/>
        </w:rPr>
        <w:t>¶</w:t>
      </w:r>
      <w:r w:rsidRPr="008552BA">
        <w:rPr>
          <w:rFonts w:eastAsia="Calibri"/>
          <w:sz w:val="16"/>
        </w:rPr>
        <w:t xml:space="preserve"> cynical reason is no longer naïve, but is a paradox of enlightened false consciousness: one knows the falsehood very well, </w:t>
      </w:r>
      <w:r w:rsidRPr="008552BA">
        <w:rPr>
          <w:rFonts w:eastAsia="Calibri"/>
          <w:b/>
          <w:u w:val="single"/>
        </w:rPr>
        <w:t>one is well aware of a particular hidden interest hidden behind the ideological universality, but still one does not renounce it.</w:t>
      </w:r>
      <w:r w:rsidRPr="008552BA">
        <w:rPr>
          <w:rFonts w:eastAsia="Calibri"/>
          <w:sz w:val="16"/>
        </w:rPr>
        <w:t xml:space="preserve"> (Žižek, 1989, p. 23)</w:t>
      </w:r>
      <w:r w:rsidRPr="008552BA">
        <w:rPr>
          <w:rFonts w:eastAsia="Calibri"/>
          <w:sz w:val="12"/>
        </w:rPr>
        <w:t>¶</w:t>
      </w:r>
      <w:r w:rsidRPr="008552BA">
        <w:rPr>
          <w:rFonts w:eastAsia="Calibri"/>
          <w:sz w:val="16"/>
        </w:rPr>
        <w:t xml:space="preserve"> </w:t>
      </w:r>
      <w:r w:rsidRPr="008552BA">
        <w:rPr>
          <w:rFonts w:eastAsia="Calibri"/>
          <w:b/>
          <w:u w:val="single"/>
        </w:rPr>
        <w:t>The audience to the parade of power can see that the emperor is not divine</w:t>
      </w:r>
      <w:r w:rsidRPr="008552BA">
        <w:rPr>
          <w:rFonts w:eastAsia="Calibri"/>
          <w:sz w:val="16"/>
        </w:rPr>
        <w:t xml:space="preserve"> – just a fragile human body like the rest of us – yet they cynically choose not to know and objectively retain his aura. </w:t>
      </w:r>
      <w:r w:rsidRPr="004C71E8">
        <w:rPr>
          <w:rFonts w:eastAsia="Calibri"/>
          <w:b/>
          <w:iCs/>
          <w:highlight w:val="yellow"/>
          <w:u w:val="single"/>
          <w:bdr w:val="single" w:sz="8" w:space="0" w:color="auto"/>
        </w:rPr>
        <w:t>They congratulate themselves on “knowing”</w:t>
      </w:r>
      <w:r w:rsidRPr="008552BA">
        <w:rPr>
          <w:rFonts w:eastAsia="Calibri"/>
          <w:b/>
          <w:iCs/>
          <w:u w:val="single"/>
          <w:bdr w:val="single" w:sz="8" w:space="0" w:color="auto"/>
        </w:rPr>
        <w:t xml:space="preserve"> that Brand is a trivial spectacle, </w:t>
      </w:r>
      <w:r w:rsidRPr="004C71E8">
        <w:rPr>
          <w:rFonts w:eastAsia="Calibri"/>
          <w:b/>
          <w:iCs/>
          <w:highlight w:val="yellow"/>
          <w:u w:val="single"/>
          <w:bdr w:val="single" w:sz="8" w:space="0" w:color="auto"/>
        </w:rPr>
        <w:t>yet</w:t>
      </w:r>
      <w:r w:rsidRPr="008552BA">
        <w:rPr>
          <w:rFonts w:eastAsia="Calibri"/>
          <w:b/>
          <w:iCs/>
          <w:u w:val="single"/>
          <w:bdr w:val="single" w:sz="8" w:space="0" w:color="auto"/>
        </w:rPr>
        <w:t xml:space="preserve"> they choose to </w:t>
      </w:r>
      <w:r w:rsidRPr="004C71E8">
        <w:rPr>
          <w:rFonts w:eastAsia="Calibri"/>
          <w:b/>
          <w:iCs/>
          <w:highlight w:val="yellow"/>
          <w:u w:val="single"/>
          <w:bdr w:val="single" w:sz="8" w:space="0" w:color="auto"/>
        </w:rPr>
        <w:t>remain apathetic toward</w:t>
      </w:r>
      <w:r w:rsidRPr="008552BA">
        <w:rPr>
          <w:rFonts w:eastAsia="Calibri"/>
          <w:b/>
          <w:iCs/>
          <w:u w:val="single"/>
          <w:bdr w:val="single" w:sz="8" w:space="0" w:color="auto"/>
        </w:rPr>
        <w:t xml:space="preserve">s his </w:t>
      </w:r>
      <w:r w:rsidRPr="004C71E8">
        <w:rPr>
          <w:rFonts w:eastAsia="Calibri"/>
          <w:b/>
          <w:iCs/>
          <w:highlight w:val="yellow"/>
          <w:u w:val="single"/>
          <w:bdr w:val="single" w:sz="8" w:space="0" w:color="auto"/>
        </w:rPr>
        <w:t>calls for action.</w:t>
      </w:r>
      <w:r w:rsidRPr="008552BA">
        <w:rPr>
          <w:rFonts w:eastAsia="Calibri"/>
          <w:iCs/>
          <w:sz w:val="12"/>
          <w:u w:val="single"/>
          <w:bdr w:val="single" w:sz="8" w:space="0" w:color="auto"/>
        </w:rPr>
        <w:t>¶</w:t>
      </w:r>
      <w:r w:rsidRPr="008552BA">
        <w:rPr>
          <w:rFonts w:eastAsia="Calibri"/>
          <w:b/>
          <w:iCs/>
          <w:sz w:val="12"/>
          <w:u w:val="single"/>
          <w:bdr w:val="single" w:sz="8" w:space="0" w:color="auto"/>
        </w:rPr>
        <w:t xml:space="preserve"> </w:t>
      </w:r>
      <w:r w:rsidRPr="008552BA">
        <w:rPr>
          <w:rFonts w:eastAsia="Calibri"/>
          <w:sz w:val="16"/>
        </w:rPr>
        <w:t xml:space="preserve">As such, </w:t>
      </w:r>
      <w:r w:rsidRPr="008552BA">
        <w:rPr>
          <w:rFonts w:eastAsia="Calibri"/>
          <w:b/>
          <w:u w:val="single"/>
        </w:rPr>
        <w:t xml:space="preserve">the dismissive reaction to Brand </w:t>
      </w:r>
      <w:r w:rsidRPr="008552BA">
        <w:rPr>
          <w:rFonts w:eastAsia="Calibri"/>
        </w:rPr>
        <w:t>reveals</w:t>
      </w:r>
      <w:r w:rsidRPr="004C71E8">
        <w:rPr>
          <w:rFonts w:eastAsia="Calibri"/>
          <w:b/>
          <w:iCs/>
          <w:highlight w:val="yellow"/>
          <w:u w:val="single"/>
          <w:bdr w:val="single" w:sz="8" w:space="0" w:color="auto"/>
        </w:rPr>
        <w:t xml:space="preserve"> a regressive interpassive tendency</w:t>
      </w:r>
      <w:r w:rsidRPr="008552BA">
        <w:rPr>
          <w:rFonts w:eastAsia="Calibri"/>
          <w:b/>
          <w:iCs/>
          <w:u w:val="single"/>
          <w:bdr w:val="single" w:sz="8" w:space="0" w:color="auto"/>
        </w:rPr>
        <w:t xml:space="preserve"> of the left </w:t>
      </w:r>
      <w:r w:rsidRPr="004C71E8">
        <w:rPr>
          <w:rFonts w:eastAsia="Calibri"/>
          <w:b/>
          <w:iCs/>
          <w:highlight w:val="yellow"/>
          <w:u w:val="single"/>
          <w:bdr w:val="single" w:sz="8" w:space="0" w:color="auto"/>
        </w:rPr>
        <w:t>to subjectively treat ourselves as “enlightened” to authentic politics and yet objectively render ourselves passive.</w:t>
      </w:r>
      <w:r w:rsidRPr="008552BA">
        <w:rPr>
          <w:rFonts w:eastAsia="Calibri"/>
          <w:b/>
          <w:u w:val="single"/>
        </w:rPr>
        <w:t xml:space="preserve"> In a kind of defence mechanism, the left believes that it</w:t>
      </w:r>
      <w:r w:rsidRPr="008552BA">
        <w:rPr>
          <w:rFonts w:eastAsia="Calibri"/>
          <w:b/>
          <w:sz w:val="12"/>
        </w:rPr>
        <w:t>¶</w:t>
      </w:r>
      <w:r w:rsidRPr="008552BA">
        <w:rPr>
          <w:rFonts w:eastAsia="Calibri"/>
          <w:b/>
          <w:sz w:val="12"/>
          <w:u w:val="single"/>
        </w:rPr>
        <w:t xml:space="preserve"> </w:t>
      </w:r>
      <w:r w:rsidRPr="008552BA">
        <w:rPr>
          <w:rFonts w:eastAsia="Calibri"/>
          <w:b/>
          <w:u w:val="single"/>
        </w:rPr>
        <w:t>can avoid becoming the dupe of the latest fashion or advertising trend by treating everything as</w:t>
      </w:r>
      <w:r w:rsidRPr="008552BA">
        <w:rPr>
          <w:rFonts w:eastAsia="Calibri"/>
          <w:sz w:val="16"/>
        </w:rPr>
        <w:t xml:space="preserve"> a matter of </w:t>
      </w:r>
      <w:r w:rsidRPr="008552BA">
        <w:rPr>
          <w:rFonts w:eastAsia="Calibri"/>
          <w:b/>
          <w:u w:val="single"/>
        </w:rPr>
        <w:t xml:space="preserve">fashion and advertising, </w:t>
      </w:r>
      <w:r w:rsidRPr="004C71E8">
        <w:rPr>
          <w:rFonts w:eastAsia="Calibri"/>
          <w:b/>
          <w:iCs/>
          <w:highlight w:val="yellow"/>
          <w:u w:val="single"/>
          <w:bdr w:val="single" w:sz="8" w:space="0" w:color="auto"/>
        </w:rPr>
        <w:t>reassuring ourselves</w:t>
      </w:r>
      <w:r w:rsidRPr="004C71E8">
        <w:rPr>
          <w:rFonts w:eastAsia="Calibri"/>
          <w:b/>
          <w:highlight w:val="yellow"/>
          <w:u w:val="single"/>
        </w:rPr>
        <w:t xml:space="preserve"> as we flip through television channels</w:t>
      </w:r>
      <w:r w:rsidRPr="008552BA">
        <w:rPr>
          <w:rFonts w:eastAsia="Calibri"/>
          <w:sz w:val="16"/>
        </w:rPr>
        <w:t xml:space="preserve"> or browse through the shopping mall </w:t>
      </w:r>
      <w:r w:rsidRPr="008552BA">
        <w:rPr>
          <w:rFonts w:eastAsia="Calibri"/>
          <w:b/>
          <w:u w:val="single"/>
        </w:rPr>
        <w:t xml:space="preserve">that </w:t>
      </w:r>
      <w:r w:rsidRPr="004C71E8">
        <w:rPr>
          <w:rFonts w:eastAsia="Calibri"/>
          <w:b/>
          <w:iCs/>
          <w:highlight w:val="yellow"/>
          <w:u w:val="single"/>
          <w:bdr w:val="single" w:sz="8" w:space="0" w:color="auto"/>
        </w:rPr>
        <w:t>at least we know what’s really going on.</w:t>
      </w:r>
      <w:r w:rsidRPr="008552BA">
        <w:rPr>
          <w:rFonts w:eastAsia="Calibri"/>
          <w:sz w:val="16"/>
        </w:rPr>
        <w:t xml:space="preserve"> (Stanley, 2007, p. 399)</w:t>
      </w:r>
      <w:r w:rsidRPr="008552BA">
        <w:rPr>
          <w:rFonts w:eastAsia="Calibri"/>
          <w:sz w:val="12"/>
        </w:rPr>
        <w:t>¶</w:t>
      </w:r>
      <w:r w:rsidRPr="008552BA">
        <w:rPr>
          <w:rFonts w:eastAsia="Calibri"/>
          <w:sz w:val="16"/>
        </w:rPr>
        <w:t xml:space="preserve"> </w:t>
      </w:r>
      <w:r w:rsidRPr="008552BA">
        <w:rPr>
          <w:rFonts w:eastAsia="Calibri"/>
          <w:b/>
          <w:u w:val="single"/>
        </w:rPr>
        <w:t>The critics disbelieve Brand, distrusting his motives and seeing him as inauthentic, yet they continue to “believe” objectively in their own marginalisation.</w:t>
      </w:r>
      <w:r w:rsidRPr="008552BA">
        <w:rPr>
          <w:rFonts w:eastAsia="Calibri"/>
          <w:sz w:val="16"/>
        </w:rPr>
        <w:t xml:space="preserve"> As such, </w:t>
      </w:r>
      <w:r w:rsidRPr="004C71E8">
        <w:rPr>
          <w:rFonts w:eastAsia="Calibri"/>
          <w:b/>
          <w:iCs/>
          <w:highlight w:val="yellow"/>
          <w:u w:val="single"/>
          <w:bdr w:val="single" w:sz="8" w:space="0" w:color="auto"/>
        </w:rPr>
        <w:t>the cynical left believe they are dismissing</w:t>
      </w:r>
      <w:r w:rsidRPr="008552BA">
        <w:rPr>
          <w:rFonts w:eastAsia="Calibri"/>
          <w:b/>
          <w:iCs/>
          <w:u w:val="single"/>
          <w:bdr w:val="single" w:sz="8" w:space="0" w:color="auto"/>
        </w:rPr>
        <w:t xml:space="preserve"> shallow </w:t>
      </w:r>
      <w:r w:rsidRPr="004C71E8">
        <w:rPr>
          <w:rFonts w:eastAsia="Calibri"/>
          <w:b/>
          <w:iCs/>
          <w:highlight w:val="yellow"/>
          <w:u w:val="single"/>
          <w:bdr w:val="single" w:sz="8" w:space="0" w:color="auto"/>
        </w:rPr>
        <w:t xml:space="preserve">spectacle in the direction of </w:t>
      </w:r>
      <w:r w:rsidRPr="008552BA">
        <w:rPr>
          <w:rFonts w:eastAsia="Calibri"/>
          <w:b/>
          <w:iCs/>
          <w:u w:val="single"/>
          <w:bdr w:val="single" w:sz="8" w:space="0" w:color="auto"/>
        </w:rPr>
        <w:t xml:space="preserve">a stronger </w:t>
      </w:r>
      <w:r w:rsidRPr="004C71E8">
        <w:rPr>
          <w:rFonts w:eastAsia="Calibri"/>
          <w:b/>
          <w:iCs/>
          <w:highlight w:val="yellow"/>
          <w:u w:val="single"/>
          <w:bdr w:val="single" w:sz="8" w:space="0" w:color="auto"/>
        </w:rPr>
        <w:t xml:space="preserve">authentic radicalism, yet </w:t>
      </w:r>
      <w:r w:rsidRPr="008552BA">
        <w:rPr>
          <w:rFonts w:eastAsia="Calibri"/>
          <w:b/>
          <w:iCs/>
          <w:u w:val="single"/>
          <w:bdr w:val="single" w:sz="8" w:space="0" w:color="auto"/>
        </w:rPr>
        <w:t xml:space="preserve">what their “doing believes” is the maintenance of </w:t>
      </w:r>
      <w:r w:rsidRPr="004C71E8">
        <w:rPr>
          <w:rFonts w:eastAsia="Calibri"/>
          <w:b/>
          <w:iCs/>
          <w:highlight w:val="yellow"/>
          <w:u w:val="single"/>
          <w:bdr w:val="single" w:sz="8" w:space="0" w:color="auto"/>
        </w:rPr>
        <w:t>their apathetic position.</w:t>
      </w:r>
      <w:r w:rsidRPr="008552BA">
        <w:rPr>
          <w:rFonts w:eastAsia="Calibri"/>
          <w:sz w:val="16"/>
        </w:rPr>
        <w:t xml:space="preserve"> More precisely, </w:t>
      </w:r>
      <w:r w:rsidRPr="008552BA">
        <w:rPr>
          <w:rFonts w:eastAsia="Calibri"/>
          <w:b/>
          <w:iCs/>
          <w:u w:val="single"/>
          <w:bdr w:val="single" w:sz="8" w:space="0" w:color="auto"/>
        </w:rPr>
        <w:t>it</w:t>
      </w:r>
      <w:r w:rsidRPr="004C71E8">
        <w:rPr>
          <w:rFonts w:eastAsia="Calibri"/>
          <w:b/>
          <w:iCs/>
          <w:highlight w:val="yellow"/>
          <w:u w:val="single"/>
          <w:bdr w:val="single" w:sz="8" w:space="0" w:color="auto"/>
        </w:rPr>
        <w:t xml:space="preserve"> maintains</w:t>
      </w:r>
      <w:r w:rsidRPr="008552BA">
        <w:rPr>
          <w:rFonts w:eastAsia="Calibri"/>
          <w:b/>
          <w:iCs/>
          <w:u w:val="single"/>
          <w:bdr w:val="single" w:sz="8" w:space="0" w:color="auto"/>
        </w:rPr>
        <w:t xml:space="preserve"> the attitudes of </w:t>
      </w:r>
      <w:r w:rsidRPr="004C71E8">
        <w:rPr>
          <w:rFonts w:eastAsia="Calibri"/>
          <w:b/>
          <w:iCs/>
          <w:highlight w:val="yellow"/>
          <w:u w:val="single"/>
          <w:bdr w:val="single" w:sz="8" w:space="0" w:color="auto"/>
        </w:rPr>
        <w:t xml:space="preserve">left melancholy </w:t>
      </w:r>
      <w:r w:rsidRPr="008552BA">
        <w:rPr>
          <w:rFonts w:eastAsia="Calibri"/>
          <w:b/>
          <w:iCs/>
          <w:u w:val="single"/>
          <w:bdr w:val="single" w:sz="8" w:space="0" w:color="auto"/>
        </w:rPr>
        <w:t>and anti-populism</w:t>
      </w:r>
      <w:r w:rsidRPr="004C71E8">
        <w:rPr>
          <w:rFonts w:eastAsia="Calibri"/>
          <w:b/>
          <w:iCs/>
          <w:highlight w:val="yellow"/>
          <w:u w:val="single"/>
          <w:bdr w:val="single" w:sz="8" w:space="0" w:color="auto"/>
        </w:rPr>
        <w:t>.</w:t>
      </w:r>
      <w:r w:rsidRPr="008552BA">
        <w:rPr>
          <w:rFonts w:eastAsia="Calibri"/>
          <w:iCs/>
          <w:sz w:val="12"/>
          <w:u w:val="single"/>
          <w:bdr w:val="single" w:sz="8" w:space="0" w:color="auto"/>
        </w:rPr>
        <w:t>¶</w:t>
      </w:r>
      <w:r w:rsidRPr="008552BA">
        <w:rPr>
          <w:rFonts w:eastAsia="Calibri"/>
          <w:b/>
          <w:iCs/>
          <w:sz w:val="12"/>
          <w:u w:val="single"/>
          <w:bdr w:val="single" w:sz="8" w:space="0" w:color="auto"/>
        </w:rPr>
        <w:t xml:space="preserve"> </w:t>
      </w:r>
      <w:r w:rsidRPr="008552BA">
        <w:rPr>
          <w:rFonts w:eastAsia="Calibri"/>
          <w:b/>
          <w:u w:val="single"/>
        </w:rPr>
        <w:t>The problem of “left melancholy” points towards the forever-delayed search for authenticity</w:t>
      </w:r>
      <w:r w:rsidRPr="008552BA">
        <w:rPr>
          <w:rFonts w:eastAsia="Calibri"/>
          <w:sz w:val="16"/>
        </w:rPr>
        <w:t xml:space="preserve"> on the part of a cynical left that is in mourning. Coined by Walter Benjamin (1998), </w:t>
      </w:r>
      <w:r w:rsidRPr="008552BA">
        <w:rPr>
          <w:rFonts w:eastAsia="Calibri"/>
          <w:b/>
          <w:u w:val="single"/>
        </w:rPr>
        <w:t>the concept points towards “the revolutionary who is</w:t>
      </w:r>
      <w:r w:rsidRPr="008552BA">
        <w:rPr>
          <w:rFonts w:eastAsia="Calibri"/>
          <w:sz w:val="16"/>
        </w:rPr>
        <w:t xml:space="preserve">, finally, </w:t>
      </w:r>
      <w:r w:rsidRPr="008552BA">
        <w:rPr>
          <w:rFonts w:eastAsia="Calibri"/>
          <w:b/>
          <w:u w:val="single"/>
        </w:rPr>
        <w:t>attached more to a particular political analysis or ideal</w:t>
      </w:r>
      <w:r w:rsidRPr="008552BA">
        <w:rPr>
          <w:rFonts w:eastAsia="Calibri"/>
          <w:sz w:val="16"/>
        </w:rPr>
        <w:t xml:space="preserve"> – even to the failure of that ideal – </w:t>
      </w:r>
      <w:r w:rsidRPr="008552BA">
        <w:rPr>
          <w:rFonts w:eastAsia="Calibri"/>
          <w:b/>
          <w:u w:val="single"/>
        </w:rPr>
        <w:t>than to seizing possibilities for radical change</w:t>
      </w:r>
      <w:r w:rsidRPr="008552BA">
        <w:rPr>
          <w:rFonts w:eastAsia="Calibri"/>
          <w:sz w:val="16"/>
        </w:rPr>
        <w:t xml:space="preserve"> in the present” (Brown, 1999, p. 19). </w:t>
      </w:r>
      <w:r w:rsidRPr="008552BA">
        <w:rPr>
          <w:rFonts w:eastAsia="Calibri"/>
          <w:b/>
          <w:u w:val="single"/>
        </w:rPr>
        <w:t xml:space="preserve">Suffering from a history of defeat and embarrassment, </w:t>
      </w:r>
      <w:r w:rsidRPr="004C71E8">
        <w:rPr>
          <w:rFonts w:eastAsia="Calibri"/>
          <w:b/>
          <w:iCs/>
          <w:highlight w:val="yellow"/>
          <w:u w:val="single"/>
          <w:bdr w:val="single" w:sz="8" w:space="0" w:color="auto"/>
        </w:rPr>
        <w:t>the left persist in a narcissistic identification with failure</w:t>
      </w:r>
      <w:r w:rsidRPr="008552BA">
        <w:rPr>
          <w:rFonts w:eastAsia="Calibri"/>
          <w:sz w:val="16"/>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8552BA">
        <w:rPr>
          <w:rFonts w:eastAsia="Calibri"/>
          <w:b/>
          <w:u w:val="single"/>
        </w:rPr>
        <w:t>the sentiment is a deliberate self-sabotage that takes place even before politics proper has a chance to begin</w:t>
      </w:r>
      <w:r w:rsidRPr="008552BA">
        <w:rPr>
          <w:rFonts w:eastAsia="Calibri"/>
          <w:sz w:val="16"/>
        </w:rPr>
        <w:t xml:space="preserve"> or “the paradox of an intention to mourn that precedes and anticipates the loss of the object” (Žižek, 2001, p. 146).</w:t>
      </w:r>
      <w:r w:rsidRPr="008552BA">
        <w:rPr>
          <w:rFonts w:eastAsia="Calibri"/>
          <w:sz w:val="12"/>
        </w:rPr>
        <w:t>¶</w:t>
      </w:r>
      <w:r w:rsidRPr="008552BA">
        <w:rPr>
          <w:rFonts w:eastAsia="Calibri"/>
          <w:sz w:val="16"/>
        </w:rPr>
        <w:t xml:space="preserve"> </w:t>
      </w:r>
      <w:r w:rsidRPr="008552BA">
        <w:rPr>
          <w:rFonts w:eastAsia="Calibri"/>
          <w:b/>
          <w:u w:val="single"/>
        </w:rPr>
        <w:t>This</w:t>
      </w:r>
      <w:r w:rsidRPr="008552BA">
        <w:rPr>
          <w:rFonts w:eastAsia="Calibri"/>
          <w:sz w:val="16"/>
        </w:rPr>
        <w:t xml:space="preserve"> then </w:t>
      </w:r>
      <w:r w:rsidRPr="008552BA">
        <w:rPr>
          <w:rFonts w:eastAsia="Calibri"/>
          <w:b/>
          <w:u w:val="single"/>
        </w:rPr>
        <w:t>leads us to the second problem</w:t>
      </w:r>
      <w:r w:rsidRPr="008552BA">
        <w:rPr>
          <w:rFonts w:eastAsia="Calibri"/>
          <w:sz w:val="16"/>
        </w:rPr>
        <w:t xml:space="preserve"> of leftist cynicism: </w:t>
      </w:r>
      <w:r w:rsidRPr="008552BA">
        <w:rPr>
          <w:rFonts w:eastAsia="Calibri"/>
          <w:b/>
          <w:u w:val="single"/>
        </w:rPr>
        <w:t>anti-populism.</w:t>
      </w:r>
      <w:r w:rsidRPr="008552BA">
        <w:rPr>
          <w:rFonts w:eastAsia="Calibri"/>
          <w:sz w:val="16"/>
        </w:rPr>
        <w:t xml:space="preserve"> As a result of melancholia, </w:t>
      </w:r>
      <w:r w:rsidRPr="008552BA">
        <w:rPr>
          <w:rFonts w:eastAsia="Calibri"/>
          <w:b/>
          <w:u w:val="single"/>
        </w:rPr>
        <w:t xml:space="preserve">the left has developed the bad habit of </w:t>
      </w:r>
      <w:r w:rsidRPr="004C71E8">
        <w:rPr>
          <w:rFonts w:eastAsia="Calibri"/>
          <w:b/>
          <w:highlight w:val="yellow"/>
          <w:u w:val="single"/>
        </w:rPr>
        <w:t>prejudging all instances of popular radical expression</w:t>
      </w:r>
      <w:r w:rsidRPr="008552BA">
        <w:rPr>
          <w:rFonts w:eastAsia="Calibri"/>
          <w:sz w:val="16"/>
        </w:rPr>
        <w:t xml:space="preserve"> (such as Brand’s) </w:t>
      </w:r>
      <w:r w:rsidRPr="004C71E8">
        <w:rPr>
          <w:rFonts w:eastAsia="Calibri"/>
          <w:b/>
          <w:highlight w:val="yellow"/>
          <w:u w:val="single"/>
        </w:rPr>
        <w:t>as necessarily flawed</w:t>
      </w:r>
      <w:r w:rsidRPr="008552BA">
        <w:rPr>
          <w:rFonts w:eastAsia="Calibri"/>
          <w:b/>
          <w:u w:val="single"/>
        </w:rPr>
        <w:t>.</w:t>
      </w:r>
      <w:r w:rsidRPr="008552BA">
        <w:rPr>
          <w:rFonts w:eastAsia="Calibri"/>
          <w:sz w:val="16"/>
        </w:rPr>
        <w:t xml:space="preserve"> However, to return to Dean again, she points out that </w:t>
      </w:r>
      <w:r w:rsidRPr="004C71E8">
        <w:rPr>
          <w:rFonts w:eastAsia="Calibri"/>
          <w:b/>
          <w:iCs/>
          <w:highlight w:val="yellow"/>
          <w:u w:val="single"/>
          <w:bdr w:val="single" w:sz="8" w:space="0" w:color="auto"/>
        </w:rPr>
        <w:t xml:space="preserve">this aversion to being </w:t>
      </w:r>
      <w:r w:rsidRPr="008552BA">
        <w:rPr>
          <w:rFonts w:eastAsia="Calibri"/>
          <w:b/>
          <w:iCs/>
          <w:u w:val="single"/>
          <w:bdr w:val="single" w:sz="8" w:space="0" w:color="auto"/>
        </w:rPr>
        <w:t xml:space="preserve">popular and </w:t>
      </w:r>
      <w:r w:rsidRPr="004C71E8">
        <w:rPr>
          <w:rFonts w:eastAsia="Calibri"/>
          <w:b/>
          <w:iCs/>
          <w:highlight w:val="yellow"/>
          <w:u w:val="single"/>
          <w:bdr w:val="single" w:sz="8" w:space="0" w:color="auto"/>
        </w:rPr>
        <w:t xml:space="preserve">successful </w:t>
      </w:r>
      <w:r w:rsidRPr="008552BA">
        <w:rPr>
          <w:rFonts w:eastAsia="Calibri"/>
          <w:b/>
          <w:iCs/>
          <w:u w:val="single"/>
          <w:bdr w:val="single" w:sz="8" w:space="0" w:color="auto"/>
        </w:rPr>
        <w:t xml:space="preserve">is a defining feature of a contemporary left, who </w:t>
      </w:r>
      <w:r w:rsidRPr="004C71E8">
        <w:rPr>
          <w:rFonts w:eastAsia="Calibri"/>
          <w:b/>
          <w:iCs/>
          <w:highlight w:val="yellow"/>
          <w:u w:val="single"/>
          <w:bdr w:val="single" w:sz="8" w:space="0" w:color="auto"/>
        </w:rPr>
        <w:t>prefer</w:t>
      </w:r>
      <w:r w:rsidRPr="008552BA">
        <w:rPr>
          <w:rFonts w:eastAsia="Calibri"/>
          <w:b/>
          <w:iCs/>
          <w:u w:val="single"/>
          <w:bdr w:val="single" w:sz="8" w:space="0" w:color="auto"/>
        </w:rPr>
        <w:t xml:space="preserve"> to adopt </w:t>
      </w:r>
      <w:r w:rsidRPr="004C71E8">
        <w:rPr>
          <w:rFonts w:eastAsia="Calibri"/>
          <w:b/>
          <w:iCs/>
          <w:highlight w:val="yellow"/>
          <w:u w:val="single"/>
          <w:bdr w:val="single" w:sz="8" w:space="0" w:color="auto"/>
        </w:rPr>
        <w:t xml:space="preserve">an “authentic” underdog position </w:t>
      </w:r>
      <w:r w:rsidRPr="008552BA">
        <w:rPr>
          <w:rFonts w:eastAsia="Calibri"/>
          <w:b/>
          <w:iCs/>
          <w:u w:val="single"/>
          <w:bdr w:val="single" w:sz="8" w:space="0" w:color="auto"/>
        </w:rPr>
        <w:t xml:space="preserve">in advance </w:t>
      </w:r>
      <w:r w:rsidRPr="004C71E8">
        <w:rPr>
          <w:rFonts w:eastAsia="Calibri"/>
          <w:b/>
          <w:iCs/>
          <w:highlight w:val="yellow"/>
          <w:u w:val="single"/>
          <w:bdr w:val="single" w:sz="8" w:space="0" w:color="auto"/>
        </w:rPr>
        <w:t>than</w:t>
      </w:r>
      <w:r w:rsidRPr="008552BA">
        <w:rPr>
          <w:rFonts w:eastAsia="Calibri"/>
          <w:b/>
          <w:iCs/>
          <w:u w:val="single"/>
          <w:bdr w:val="single" w:sz="8" w:space="0" w:color="auto"/>
        </w:rPr>
        <w:t xml:space="preserve"> take </w:t>
      </w:r>
      <w:r w:rsidRPr="004C71E8">
        <w:rPr>
          <w:rFonts w:eastAsia="Calibri"/>
          <w:b/>
          <w:iCs/>
          <w:highlight w:val="yellow"/>
          <w:u w:val="single"/>
          <w:bdr w:val="single" w:sz="8" w:space="0" w:color="auto"/>
        </w:rPr>
        <w:t>risks towards political power.</w:t>
      </w:r>
      <w:r w:rsidRPr="008552BA">
        <w:rPr>
          <w:rFonts w:eastAsia="Calibri"/>
          <w:sz w:val="16"/>
        </w:rPr>
        <w:t xml:space="preserve"> As she argues, </w:t>
      </w:r>
      <w:r w:rsidRPr="008552BA">
        <w:rPr>
          <w:rFonts w:eastAsia="Calibri"/>
          <w:b/>
          <w:u w:val="single"/>
        </w:rPr>
        <w:t>“we” on the left see “ourselves” as “always morally correct but never politically responsible”</w:t>
      </w:r>
      <w:r w:rsidRPr="008552BA">
        <w:rPr>
          <w:rFonts w:eastAsia="Calibri"/>
          <w:sz w:val="16"/>
        </w:rPr>
        <w:t xml:space="preserve"> (Dean, 2009, p. 6) </w:t>
      </w:r>
      <w:r w:rsidRPr="008552BA">
        <w:rPr>
          <w:rFonts w:eastAsia="Calibri"/>
          <w:b/>
          <w:iCs/>
          <w:u w:val="single"/>
          <w:bdr w:val="single" w:sz="8" w:space="0" w:color="auto"/>
        </w:rPr>
        <w:t>prepositioned as righteous victims and proud political losers from the outset.</w:t>
      </w:r>
      <w:r w:rsidRPr="008552BA">
        <w:rPr>
          <w:rFonts w:eastAsia="Calibri"/>
          <w:sz w:val="16"/>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8552BA">
        <w:rPr>
          <w:rFonts w:eastAsia="Calibri"/>
          <w:b/>
          <w:u w:val="single"/>
        </w:rPr>
        <w:t>Such an attitude means never risking potential failure and residing in the safety of marginal righteousness.</w:t>
      </w:r>
      <w:r w:rsidRPr="008552BA">
        <w:rPr>
          <w:rFonts w:eastAsia="Calibri"/>
          <w:b/>
          <w:sz w:val="12"/>
        </w:rPr>
        <w:t>¶</w:t>
      </w:r>
      <w:r w:rsidRPr="008552BA">
        <w:rPr>
          <w:rFonts w:eastAsia="Calibri"/>
          <w:b/>
          <w:sz w:val="12"/>
          <w:u w:val="single"/>
        </w:rPr>
        <w:t xml:space="preserve"> </w:t>
      </w:r>
      <w:r w:rsidRPr="008552BA">
        <w:rPr>
          <w:rFonts w:eastAsia="Calibri"/>
          <w:sz w:val="16"/>
        </w:rPr>
        <w:t xml:space="preserve">It is the contention here, therefore, that both melancholia and anti-populism can be seen in the cynical reaction to Brand’s radicalism. Somewhat ironically, Brand (2013) even recognised these problems himself when he wrote in his </w:t>
      </w:r>
      <w:r w:rsidRPr="008552BA">
        <w:rPr>
          <w:rFonts w:eastAsia="Calibri"/>
          <w:i/>
          <w:sz w:val="16"/>
        </w:rPr>
        <w:t>New Statesman</w:t>
      </w:r>
      <w:r w:rsidRPr="008552BA">
        <w:rPr>
          <w:rFonts w:eastAsia="Calibri"/>
          <w:sz w:val="16"/>
        </w:rPr>
        <w:t xml:space="preserve"> piece that</w:t>
      </w:r>
      <w:r w:rsidRPr="008552BA">
        <w:rPr>
          <w:rFonts w:eastAsia="Calibri"/>
          <w:sz w:val="12"/>
        </w:rPr>
        <w:t>¶</w:t>
      </w:r>
      <w:r w:rsidRPr="008552BA">
        <w:rPr>
          <w:rFonts w:eastAsia="Calibr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8552BA">
        <w:rPr>
          <w:rFonts w:eastAsia="Calibri"/>
          <w:sz w:val="12"/>
        </w:rPr>
        <w:t>¶</w:t>
      </w:r>
      <w:r w:rsidRPr="008552BA">
        <w:rPr>
          <w:rFonts w:eastAsia="Calibri"/>
          <w:sz w:val="16"/>
        </w:rPr>
        <w:t xml:space="preser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8552BA">
        <w:rPr>
          <w:rFonts w:eastAsia="Calibri"/>
          <w:sz w:val="12"/>
        </w:rPr>
        <w:t>¶</w:t>
      </w:r>
      <w:r w:rsidRPr="008552BA">
        <w:rPr>
          <w:rFonts w:eastAsia="Calibri"/>
          <w:sz w:val="16"/>
        </w:rPr>
        <w:t xml:space="preserve"> As Žižek has pointed out, </w:t>
      </w:r>
      <w:r w:rsidRPr="008552BA">
        <w:rPr>
          <w:rFonts w:eastAsia="Calibri"/>
          <w:b/>
          <w:u w:val="single"/>
        </w:rPr>
        <w:t>the political issue of cynicism is “not that people ‘do not know what they want’ but rather that cynical resignation prevents them from acting upon it</w:t>
      </w:r>
      <w:r w:rsidRPr="008552BA">
        <w:rPr>
          <w:rFonts w:eastAsia="Calibri"/>
          <w:sz w:val="16"/>
        </w:rPr>
        <w:t xml:space="preserve">, with the result that a weird gap opens up between what people think and how they act”, adding that “today’s post-political silent majority is not stupid, but it is cynical and resigned” (2011, p. 390). In terms of Brand, </w:t>
      </w:r>
      <w:r w:rsidRPr="008552BA">
        <w:rPr>
          <w:rFonts w:eastAsia="Calibri"/>
          <w:b/>
          <w:u w:val="single"/>
        </w:rPr>
        <w:t xml:space="preserve">this blanket cynical melancholy is typical of the left’s distrust of anything popular, rendering them “like </w:t>
      </w:r>
      <w:r w:rsidRPr="004C71E8">
        <w:rPr>
          <w:rFonts w:eastAsia="Calibri"/>
          <w:b/>
          <w:iCs/>
          <w:highlight w:val="yellow"/>
          <w:u w:val="single"/>
          <w:bdr w:val="single" w:sz="8" w:space="0" w:color="auto"/>
        </w:rPr>
        <w:t xml:space="preserve">the </w:t>
      </w:r>
      <w:r w:rsidRPr="008552BA">
        <w:rPr>
          <w:rFonts w:eastAsia="Calibri"/>
          <w:b/>
          <w:iCs/>
          <w:u w:val="single"/>
          <w:bdr w:val="single" w:sz="8" w:space="0" w:color="auto"/>
        </w:rPr>
        <w:t>last men” whose “</w:t>
      </w:r>
      <w:r w:rsidRPr="004C71E8">
        <w:rPr>
          <w:rFonts w:eastAsia="Calibri"/>
          <w:b/>
          <w:iCs/>
          <w:highlight w:val="yellow"/>
          <w:u w:val="single"/>
          <w:bdr w:val="single" w:sz="8" w:space="0" w:color="auto"/>
        </w:rPr>
        <w:t>immediate reaction to idealism is mocking cynicism”</w:t>
      </w:r>
      <w:r w:rsidRPr="008552BA">
        <w:rPr>
          <w:rFonts w:eastAsia="Calibri"/>
          <w:sz w:val="16"/>
        </w:rPr>
        <w:t xml:space="preserve"> (Winlow &amp; Hall, 2012, p. 13). </w:t>
      </w:r>
      <w:r w:rsidRPr="008552BA">
        <w:rPr>
          <w:rFonts w:eastAsia="Calibri"/>
          <w:b/>
          <w:u w:val="single"/>
        </w:rPr>
        <w:t xml:space="preserve">Proponents of a radical alternative immediately adopt caution with the effect of </w:t>
      </w:r>
      <w:r w:rsidRPr="004C71E8">
        <w:rPr>
          <w:rFonts w:eastAsia="Calibri"/>
          <w:b/>
          <w:highlight w:val="yellow"/>
          <w:u w:val="single"/>
        </w:rPr>
        <w:t>forever delaying change, holding out for that real and authentic</w:t>
      </w:r>
      <w:r w:rsidRPr="008552BA">
        <w:rPr>
          <w:rFonts w:eastAsia="Calibri"/>
          <w:b/>
          <w:u w:val="single"/>
        </w:rPr>
        <w:t xml:space="preserve"> (unbranded) </w:t>
      </w:r>
      <w:r w:rsidRPr="004C71E8">
        <w:rPr>
          <w:rFonts w:eastAsia="Calibri"/>
          <w:b/>
          <w:highlight w:val="yellow"/>
          <w:u w:val="single"/>
        </w:rPr>
        <w:t>struggle and therefore denying it indefinitely</w:t>
      </w:r>
      <w:r w:rsidRPr="008552BA">
        <w:rPr>
          <w:rFonts w:eastAsia="Calibri"/>
          <w:b/>
          <w:u w:val="single"/>
        </w:rPr>
        <w:t>.</w:t>
      </w:r>
    </w:p>
    <w:p w:rsidR="00144F62" w:rsidRPr="008552BA" w:rsidRDefault="00144F62" w:rsidP="00144F62"/>
    <w:p w:rsidR="00144F62" w:rsidRDefault="00144F62" w:rsidP="00144F62">
      <w:pPr>
        <w:pStyle w:val="Heading3"/>
        <w:ind w:firstLine="720"/>
      </w:pPr>
      <w:r>
        <w:t>Link --- Indvidualism</w:t>
      </w:r>
    </w:p>
    <w:p w:rsidR="00144F62" w:rsidRPr="005E3DDA" w:rsidRDefault="00144F62" w:rsidP="00144F62">
      <w:pPr>
        <w:keepNext/>
        <w:keepLines/>
        <w:spacing w:before="40" w:after="0"/>
        <w:outlineLvl w:val="3"/>
        <w:rPr>
          <w:rFonts w:eastAsia="Times New Roman" w:cs="Times New Roman"/>
          <w:b/>
          <w:iCs/>
          <w:sz w:val="26"/>
        </w:rPr>
      </w:pPr>
      <w:r w:rsidRPr="005E3DDA">
        <w:rPr>
          <w:rFonts w:eastAsia="Times New Roman" w:cs="Times New Roman"/>
          <w:b/>
          <w:iCs/>
          <w:sz w:val="26"/>
        </w:rPr>
        <w:t>Their explanation of their solvency as refusal within debate, between individuals, and individual affirmation unwittingly falls prey to an anti-institutional ethos of rugged survivalism – this image re-charges the neoliberal “pull yourself up by the bootstraps” narrative that destroys a collective politics of socialist collectivity.</w:t>
      </w:r>
    </w:p>
    <w:p w:rsidR="00144F62" w:rsidRPr="005E3DDA" w:rsidRDefault="00144F62" w:rsidP="00144F62">
      <w:pPr>
        <w:shd w:val="clear" w:color="auto" w:fill="FFFFFF"/>
        <w:spacing w:before="40" w:after="0" w:line="235" w:lineRule="atLeast"/>
        <w:outlineLvl w:val="3"/>
        <w:rPr>
          <w:rFonts w:eastAsia="Times New Roman"/>
          <w:color w:val="222222"/>
        </w:rPr>
      </w:pPr>
      <w:r w:rsidRPr="005E3DDA">
        <w:rPr>
          <w:rFonts w:eastAsia="Calibri"/>
          <w:b/>
          <w:bCs/>
          <w:sz w:val="26"/>
          <w:u w:val="single"/>
        </w:rPr>
        <w:t>Dean 16</w:t>
      </w:r>
      <w:r w:rsidRPr="005E3DDA">
        <w:rPr>
          <w:rFonts w:eastAsia="Times New Roman"/>
          <w:b/>
          <w:bCs/>
          <w:color w:val="222222"/>
          <w:sz w:val="26"/>
          <w:szCs w:val="26"/>
        </w:rPr>
        <w:t>.</w:t>
      </w:r>
      <w:r w:rsidRPr="005E3DDA">
        <w:rPr>
          <w:rFonts w:eastAsia="Times New Roman"/>
          <w:color w:val="222222"/>
        </w:rPr>
        <w:t> Jodi Dean, Professor of Political Science at Hobart and William Smith Colleges and Erasmus Professor of the Humanities in the Faculty of Philosophy at Erasmus University in Rotterdam, </w:t>
      </w:r>
      <w:r w:rsidRPr="005E3DDA">
        <w:rPr>
          <w:rFonts w:eastAsia="Times New Roman"/>
          <w:i/>
          <w:iCs/>
          <w:color w:val="222222"/>
        </w:rPr>
        <w:t>Crowds and Party</w:t>
      </w:r>
      <w:r w:rsidRPr="005E3DDA">
        <w:rPr>
          <w:rFonts w:eastAsia="Times New Roman"/>
          <w:color w:val="222222"/>
        </w:rPr>
        <w:t>, Verso, 2016, 33-35 //pyrex ultra</w:t>
      </w:r>
    </w:p>
    <w:p w:rsidR="00144F62" w:rsidRPr="005E3DDA" w:rsidRDefault="00144F62" w:rsidP="00144F62">
      <w:pPr>
        <w:shd w:val="clear" w:color="auto" w:fill="FFFFFF"/>
        <w:spacing w:before="40" w:after="0" w:line="235" w:lineRule="atLeast"/>
        <w:outlineLvl w:val="3"/>
        <w:rPr>
          <w:rFonts w:eastAsia="Times New Roman"/>
          <w:b/>
          <w:bCs/>
          <w:color w:val="222222"/>
        </w:rPr>
      </w:pPr>
    </w:p>
    <w:p w:rsidR="00144F62" w:rsidRPr="005E3DDA" w:rsidRDefault="00144F62" w:rsidP="00144F62">
      <w:pPr>
        <w:shd w:val="clear" w:color="auto" w:fill="FFFFFF"/>
        <w:spacing w:line="235" w:lineRule="atLeast"/>
        <w:rPr>
          <w:rFonts w:eastAsia="Calibri"/>
          <w:bCs/>
          <w:u w:val="single"/>
        </w:rPr>
      </w:pPr>
      <w:r w:rsidRPr="005E3DDA">
        <w:rPr>
          <w:rFonts w:eastAsia="Times New Roman"/>
          <w:color w:val="222222"/>
          <w:sz w:val="16"/>
          <w:szCs w:val="16"/>
        </w:rPr>
        <w:t>Silva’s account of a transition to adulthood marked not by “entry into social groups and institutions but rather the explicit rejection of them” provides a poignant rejoinder to Sennett.19 One man tells Silva that “the hardest part about being an adult is finding a real fucking job.”20 People aren’t lacking a narrative for adulthood. </w:t>
      </w:r>
      <w:r w:rsidRPr="005E3DDA">
        <w:rPr>
          <w:rFonts w:eastAsia="Times New Roman"/>
          <w:color w:val="222222"/>
        </w:rPr>
        <w:t>Capitalism presents adulthood as an individual project</w:t>
      </w:r>
      <w:r w:rsidRPr="005E3DDA">
        <w:rPr>
          <w:rFonts w:eastAsia="Times New Roman"/>
          <w:color w:val="222222"/>
          <w:sz w:val="16"/>
          <w:szCs w:val="16"/>
        </w:rPr>
        <w:t>. For the young working people Silva interviewed, individualism equals dignity. </w:t>
      </w:r>
      <w:r w:rsidRPr="005E3DDA">
        <w:rPr>
          <w:rFonts w:eastAsia="Times New Roman"/>
          <w:color w:val="222222"/>
        </w:rPr>
        <w:t>They tell heroic tales of self-sufficiency, turning inward as they manage feelings of betrayal, accept flexibility and flux, and buttress their sense of being utterly alone</w:t>
      </w:r>
      <w:r w:rsidRPr="005E3DDA">
        <w:rPr>
          <w:rFonts w:eastAsia="Times New Roman"/>
          <w:color w:val="222222"/>
          <w:sz w:val="16"/>
          <w:szCs w:val="16"/>
        </w:rPr>
        <w:t>. Although the dependencies of the welfare state and corporate bureaucracy that Lasch associates with the therapeutic sensibility have been dismantled and replaced by a harsher, more competitive capitalism, </w:t>
      </w:r>
      <w:r w:rsidRPr="004C71E8">
        <w:rPr>
          <w:rFonts w:eastAsia="Calibri"/>
          <w:b/>
          <w:bCs/>
          <w:highlight w:val="yellow"/>
          <w:u w:val="single"/>
        </w:rPr>
        <w:t>therapeutic language remains the vocabulary through which to account for individual success and failure</w:t>
      </w:r>
      <w:r w:rsidRPr="005E3DDA">
        <w:rPr>
          <w:rFonts w:eastAsia="Times New Roman"/>
          <w:color w:val="222222"/>
          <w:sz w:val="16"/>
          <w:szCs w:val="16"/>
        </w:rPr>
        <w:t>. Instead of the jettisoning of the past that Lasch and Sennett observe, </w:t>
      </w:r>
      <w:r w:rsidRPr="005E3DDA">
        <w:rPr>
          <w:rFonts w:eastAsia="Times New Roman"/>
          <w:color w:val="222222"/>
        </w:rPr>
        <w:t>Silva’s subjects embrace the past as they narrate the challenges they have had to overcome in order to realize their authentic selves</w:t>
      </w:r>
      <w:r w:rsidRPr="005E3DDA">
        <w:rPr>
          <w:rFonts w:eastAsia="Times New Roman"/>
          <w:color w:val="222222"/>
          <w:sz w:val="16"/>
          <w:szCs w:val="16"/>
        </w:rPr>
        <w:t>. Understood in terms of familial and personal experiences, </w:t>
      </w:r>
      <w:r w:rsidRPr="005E3DDA">
        <w:rPr>
          <w:rFonts w:eastAsia="Times New Roman"/>
          <w:color w:val="222222"/>
        </w:rPr>
        <w:t>the past provides an open field of explanations for hardship, failure, and the diminution of what they see as success. Unlike</w:t>
      </w:r>
      <w:r w:rsidRPr="005E3DDA">
        <w:rPr>
          <w:rFonts w:eastAsia="Times New Roman"/>
          <w:color w:val="222222"/>
          <w:sz w:val="16"/>
          <w:szCs w:val="16"/>
        </w:rPr>
        <w:t> Lasch’s </w:t>
      </w:r>
      <w:r w:rsidRPr="005E3DDA">
        <w:rPr>
          <w:rFonts w:eastAsia="Times New Roman"/>
          <w:color w:val="222222"/>
        </w:rPr>
        <w:t>empty narcissists, Silva’s young adults have lives of inner purpose—surviving on their own in a context where the odds</w:t>
      </w:r>
      <w:r w:rsidRPr="005E3DDA">
        <w:rPr>
          <w:rFonts w:eastAsia="Times New Roman"/>
          <w:color w:val="222222"/>
          <w:sz w:val="16"/>
          <w:szCs w:val="16"/>
        </w:rPr>
        <w:t> </w:t>
      </w:r>
      <w:r w:rsidRPr="005E3DDA">
        <w:rPr>
          <w:rFonts w:eastAsia="Times New Roman"/>
          <w:color w:val="222222"/>
        </w:rPr>
        <w:t>are against them</w:t>
      </w:r>
      <w:r w:rsidRPr="005E3DDA">
        <w:rPr>
          <w:rFonts w:eastAsia="Times New Roman"/>
          <w:color w:val="222222"/>
          <w:sz w:val="16"/>
          <w:szCs w:val="16"/>
        </w:rPr>
        <w:t>. They struggle with illness and battle with addiction. </w:t>
      </w:r>
      <w:r w:rsidRPr="005E3DDA">
        <w:rPr>
          <w:rFonts w:eastAsia="Times New Roman"/>
          <w:color w:val="222222"/>
        </w:rPr>
        <w:t>They overcome dysfunctional families and past relationships</w:t>
      </w:r>
      <w:r w:rsidRPr="005E3DDA">
        <w:rPr>
          <w:rFonts w:eastAsia="Times New Roman"/>
          <w:color w:val="222222"/>
          <w:sz w:val="16"/>
          <w:szCs w:val="16"/>
        </w:rPr>
        <w:t>. </w:t>
      </w:r>
      <w:r w:rsidRPr="004C71E8">
        <w:rPr>
          <w:rFonts w:eastAsia="Calibri"/>
          <w:b/>
          <w:bCs/>
          <w:highlight w:val="yellow"/>
          <w:u w:val="single"/>
        </w:rPr>
        <w:t>The fight to survive is the key feature of an identity imagined as dignified and heroic because it has to produce itself by itself.</w:t>
      </w:r>
      <w:r w:rsidRPr="005E3DDA">
        <w:rPr>
          <w:rFonts w:eastAsia="Times New Roman"/>
          <w:color w:val="222222"/>
          <w:sz w:val="16"/>
          <w:szCs w:val="16"/>
        </w:rPr>
        <w:t> Silva’s </w:t>
      </w:r>
      <w:r w:rsidRPr="005E3DDA">
        <w:rPr>
          <w:rFonts w:eastAsia="Times New Roman"/>
          <w:color w:val="222222"/>
        </w:rPr>
        <w:t>young adults point to an imaginary identity beyond the rugged individualist and the narcissistic gamesman: the </w:t>
      </w:r>
      <w:r w:rsidRPr="005E3DDA">
        <w:rPr>
          <w:rFonts w:eastAsia="Times New Roman"/>
          <w:b/>
          <w:bCs/>
          <w:color w:val="222222"/>
        </w:rPr>
        <w:t>survivor</w:t>
      </w:r>
      <w:r w:rsidRPr="005E3DDA">
        <w:rPr>
          <w:rFonts w:eastAsia="Times New Roman"/>
          <w:color w:val="222222"/>
          <w:sz w:val="16"/>
          <w:szCs w:val="16"/>
        </w:rPr>
        <w:t>. </w:t>
      </w:r>
      <w:r w:rsidRPr="005E3DDA">
        <w:rPr>
          <w:rFonts w:eastAsia="Times New Roman"/>
          <w:color w:val="222222"/>
        </w:rPr>
        <w:t>Unlike the symbolic identity of institutions</w:t>
      </w:r>
      <w:r w:rsidRPr="005E3DDA">
        <w:rPr>
          <w:rFonts w:eastAsia="Times New Roman"/>
          <w:color w:val="222222"/>
          <w:sz w:val="16"/>
          <w:szCs w:val="16"/>
        </w:rPr>
        <w:t> (the place from which one sees oneself as acting), </w:t>
      </w:r>
      <w:r w:rsidRPr="005E3DDA">
        <w:rPr>
          <w:rFonts w:eastAsia="Times New Roman"/>
          <w:color w:val="222222"/>
        </w:rPr>
        <w:t>imaginary identity is the image one adopts of oneself.</w:t>
      </w:r>
      <w:r w:rsidRPr="005E3DDA">
        <w:rPr>
          <w:rFonts w:eastAsia="Times New Roman"/>
          <w:color w:val="222222"/>
          <w:sz w:val="16"/>
          <w:szCs w:val="16"/>
        </w:rPr>
        <w:t> Since so many of Silva’s informants feel they have had to do it all by themselves, in contexts of poverty and diminishing opportunity, </w:t>
      </w:r>
      <w:r w:rsidRPr="005E3DDA">
        <w:rPr>
          <w:rFonts w:eastAsia="Times New Roman"/>
          <w:color w:val="222222"/>
        </w:rPr>
        <w:t>they take the fact of their survival as the morally significant fact</w:t>
      </w:r>
      <w:r w:rsidRPr="005E3DDA">
        <w:rPr>
          <w:rFonts w:eastAsia="Times New Roman"/>
          <w:color w:val="222222"/>
          <w:sz w:val="16"/>
          <w:szCs w:val="16"/>
        </w:rPr>
        <w:t>: </w:t>
      </w:r>
      <w:r w:rsidRPr="005E3DDA">
        <w:rPr>
          <w:rFonts w:eastAsia="Times New Roman"/>
          <w:color w:val="222222"/>
        </w:rPr>
        <w:t>making it on one’s own is what bestows dignity. </w:t>
      </w:r>
      <w:r w:rsidRPr="005E3DDA">
        <w:rPr>
          <w:rFonts w:eastAsia="Times New Roman"/>
          <w:color w:val="222222"/>
          <w:sz w:val="16"/>
          <w:szCs w:val="16"/>
        </w:rPr>
        <w:t>Some of the white survivors Silva interviews resent “socialists” like US President Barack Obama for trying to take away their last best thing, the special something that is all they have left, namely, the dignity they have because they are completely self-reliant. </w:t>
      </w:r>
      <w:r w:rsidRPr="005E3DDA">
        <w:rPr>
          <w:rFonts w:eastAsia="Times New Roman"/>
          <w:b/>
          <w:bCs/>
          <w:color w:val="222222"/>
        </w:rPr>
        <w:t>The </w:t>
      </w:r>
      <w:r w:rsidRPr="005E3DDA">
        <w:rPr>
          <w:rFonts w:eastAsia="Calibri"/>
          <w:b/>
          <w:bCs/>
          <w:u w:val="single"/>
        </w:rPr>
        <w:t>black survivors,</w:t>
      </w:r>
      <w:r w:rsidRPr="005E3DDA">
        <w:rPr>
          <w:rFonts w:eastAsia="Times New Roman"/>
          <w:color w:val="222222"/>
          <w:sz w:val="16"/>
          <w:szCs w:val="16"/>
        </w:rPr>
        <w:t xml:space="preserve"> too, </w:t>
      </w:r>
      <w:r w:rsidRPr="004C71E8">
        <w:rPr>
          <w:rFonts w:eastAsia="Calibri"/>
          <w:bCs/>
          <w:highlight w:val="yellow"/>
          <w:u w:val="single"/>
        </w:rPr>
        <w:t>narrate</w:t>
      </w:r>
      <w:r w:rsidRPr="005E3DDA">
        <w:rPr>
          <w:rFonts w:eastAsia="Times New Roman"/>
          <w:b/>
          <w:bCs/>
          <w:color w:val="222222"/>
        </w:rPr>
        <w:t> their </w:t>
      </w:r>
      <w:r w:rsidRPr="004C71E8">
        <w:rPr>
          <w:rFonts w:eastAsia="Calibri"/>
          <w:bCs/>
          <w:highlight w:val="yellow"/>
          <w:u w:val="single"/>
        </w:rPr>
        <w:t>experiences in individual rather than collective terms</w:t>
      </w:r>
      <w:r w:rsidRPr="005E3DDA">
        <w:rPr>
          <w:rFonts w:eastAsia="Times New Roman"/>
          <w:color w:val="222222"/>
          <w:sz w:val="16"/>
          <w:szCs w:val="16"/>
        </w:rPr>
        <w:t>. </w:t>
      </w:r>
      <w:r w:rsidRPr="005E3DDA">
        <w:rPr>
          <w:rFonts w:eastAsia="Times New Roman"/>
          <w:b/>
          <w:bCs/>
          <w:color w:val="222222"/>
        </w:rPr>
        <w:t>They</w:t>
      </w:r>
      <w:r w:rsidRPr="005E3DDA">
        <w:rPr>
          <w:rFonts w:eastAsia="Times New Roman"/>
          <w:color w:val="222222"/>
          <w:sz w:val="16"/>
          <w:szCs w:val="16"/>
        </w:rPr>
        <w:t>, too, </w:t>
      </w:r>
      <w:r w:rsidRPr="004C71E8">
        <w:rPr>
          <w:rFonts w:eastAsia="Calibri"/>
          <w:bCs/>
          <w:highlight w:val="yellow"/>
          <w:u w:val="single"/>
        </w:rPr>
        <w:t>seek to hold on to the only person they can count on—themselves</w:t>
      </w:r>
      <w:r w:rsidRPr="005E3DDA">
        <w:rPr>
          <w:rFonts w:eastAsia="Times New Roman"/>
          <w:color w:val="222222"/>
        </w:rPr>
        <w:t>. Betrayed by schools, the labor market, and the government, Silva’s working-class informants in general feel “completely alone, responsible for their own fates and dependent on outside help at their peril.” For them, </w:t>
      </w:r>
      <w:r w:rsidRPr="004C71E8">
        <w:rPr>
          <w:rFonts w:eastAsia="Calibri"/>
          <w:bCs/>
          <w:highlight w:val="yellow"/>
          <w:u w:val="single"/>
        </w:rPr>
        <w:t>surviving means internalizing the painful lesson that “being an adult means trusting no one by yourself.”</w:t>
      </w:r>
      <w:r w:rsidRPr="005E3DDA">
        <w:rPr>
          <w:rFonts w:eastAsia="Times New Roman"/>
          <w:color w:val="222222"/>
          <w:sz w:val="16"/>
          <w:szCs w:val="16"/>
        </w:rPr>
        <w:t>21 What Sennett lauded as a repudiation of dependence appears in Silva’s account as a deep skepticism of solidarity. </w:t>
      </w:r>
      <w:r w:rsidRPr="005E3DDA">
        <w:rPr>
          <w:rFonts w:eastAsia="Times New Roman"/>
          <w:color w:val="222222"/>
        </w:rPr>
        <w:t>Reliance on other people requires acknowledging one’s insufficiency as an individual, one’s inability to survive alone</w:t>
      </w:r>
      <w:r w:rsidRPr="005E3DDA">
        <w:rPr>
          <w:rFonts w:eastAsia="Times New Roman"/>
          <w:color w:val="222222"/>
          <w:sz w:val="16"/>
          <w:szCs w:val="16"/>
        </w:rPr>
        <w:t>.</w:t>
      </w:r>
      <w:r w:rsidRPr="005E3DDA">
        <w:rPr>
          <w:rFonts w:eastAsia="Times New Roman"/>
          <w:color w:val="222222"/>
        </w:rPr>
        <w:t>The hostility to the needy expressed by some of Silva informants suggests a defense against their own need</w:t>
      </w:r>
      <w:r w:rsidRPr="005E3DDA">
        <w:rPr>
          <w:rFonts w:eastAsia="Times New Roman"/>
          <w:color w:val="222222"/>
          <w:sz w:val="16"/>
          <w:szCs w:val="16"/>
        </w:rPr>
        <w:t>. </w:t>
      </w:r>
      <w:r w:rsidRPr="004C71E8">
        <w:rPr>
          <w:rFonts w:eastAsia="Calibri"/>
          <w:bCs/>
          <w:highlight w:val="yellow"/>
          <w:u w:val="single"/>
        </w:rPr>
        <w:t>Hostility lets them displace their need onto others and</w:t>
      </w:r>
      <w:r w:rsidRPr="005E3DDA">
        <w:rPr>
          <w:rFonts w:eastAsia="Times New Roman"/>
          <w:b/>
          <w:bCs/>
          <w:color w:val="222222"/>
        </w:rPr>
        <w:t> thereby </w:t>
      </w:r>
      <w:r w:rsidRPr="004C71E8">
        <w:rPr>
          <w:rFonts w:eastAsia="Calibri"/>
          <w:bCs/>
          <w:highlight w:val="yellow"/>
          <w:u w:val="single"/>
        </w:rPr>
        <w:t>shore up a fragile and impossible individuality</w:t>
      </w:r>
      <w:r w:rsidRPr="005E3DDA">
        <w:rPr>
          <w:rFonts w:eastAsia="Times New Roman"/>
          <w:color w:val="222222"/>
          <w:sz w:val="16"/>
          <w:szCs w:val="16"/>
        </w:rPr>
        <w:t>. Having learned that they can’t rely on anyone, these </w:t>
      </w:r>
      <w:r w:rsidRPr="004C71E8">
        <w:rPr>
          <w:rFonts w:eastAsia="Calibri"/>
          <w:bCs/>
          <w:highlight w:val="yellow"/>
          <w:u w:val="single"/>
        </w:rPr>
        <w:t>young working-class adults try to numb their sense of betrayal by affirming the worst cultural scripts of individualism</w:t>
      </w:r>
      <w:r w:rsidRPr="005E3DDA">
        <w:rPr>
          <w:rFonts w:eastAsia="Times New Roman"/>
          <w:color w:val="222222"/>
        </w:rPr>
        <w:t>, personal responsibility, </w:t>
      </w:r>
      <w:r w:rsidRPr="004C71E8">
        <w:rPr>
          <w:rFonts w:eastAsia="Calibri"/>
          <w:bCs/>
          <w:highlight w:val="yellow"/>
          <w:u w:val="single"/>
        </w:rPr>
        <w:t>and self-reliance</w:t>
      </w:r>
      <w:r w:rsidRPr="005E3DDA">
        <w:rPr>
          <w:rFonts w:eastAsia="Times New Roman"/>
          <w:color w:val="222222"/>
        </w:rPr>
        <w:t>, hardening themselves to the world around them</w:t>
      </w:r>
      <w:r w:rsidRPr="005E3DDA">
        <w:rPr>
          <w:rFonts w:eastAsia="Times New Roman"/>
          <w:color w:val="222222"/>
          <w:sz w:val="16"/>
          <w:szCs w:val="16"/>
        </w:rPr>
        <w:t>. Their hostility to various forms of government intervention, particularly affirmative action, makes them ideal supports for neoliberal capitalism. Incidentally, </w:t>
      </w:r>
      <w:r w:rsidRPr="005E3DDA">
        <w:rPr>
          <w:rFonts w:eastAsia="Times New Roman"/>
          <w:color w:val="222222"/>
        </w:rPr>
        <w:t>those of us who write and circulate critical exposés</w:t>
      </w:r>
      <w:r w:rsidRPr="005E3DDA">
        <w:rPr>
          <w:rFonts w:eastAsia="Times New Roman"/>
          <w:color w:val="222222"/>
          <w:sz w:val="16"/>
          <w:szCs w:val="16"/>
        </w:rPr>
        <w:t>—stories of governmental corruption, </w:t>
      </w:r>
      <w:r w:rsidRPr="005E3DDA">
        <w:rPr>
          <w:rFonts w:eastAsia="Times New Roman"/>
          <w:color w:val="222222"/>
        </w:rPr>
        <w:t>university failure, and corporate malfeasance</w:t>
      </w:r>
      <w:r w:rsidRPr="005E3DDA">
        <w:rPr>
          <w:rFonts w:eastAsia="Times New Roman"/>
          <w:color w:val="222222"/>
          <w:sz w:val="16"/>
          <w:szCs w:val="16"/>
        </w:rPr>
        <w:t>—</w:t>
      </w:r>
      <w:r w:rsidRPr="005E3DDA">
        <w:rPr>
          <w:rFonts w:eastAsia="Times New Roman"/>
          <w:color w:val="222222"/>
        </w:rPr>
        <w:t>may not be helping our cause. We may be affirming what some in the working class already know to be true: they are being betrayed</w:t>
      </w:r>
      <w:r w:rsidRPr="005E3DDA">
        <w:rPr>
          <w:rFonts w:eastAsia="Times New Roman"/>
          <w:color w:val="222222"/>
          <w:sz w:val="16"/>
          <w:szCs w:val="16"/>
        </w:rPr>
        <w:t>. Likewise countering Sennett’s happy rendering of the repudiation of dependence, Carrie M. Lane’s research on white-collar technology workers in Dallas situates the emphasis on individual responsibility in the context of wide-scale layoffs and unemployment.22 Insecurity is a primary feature of the lives of these tech workers. Most alternate through contract positions of varying duration, unemployment, and selfemployment.23 Lane notes how the technology workers she interviewed embrace a “career management” ideology that casts “insecurity as an empowering alternative to dependence on a single employer.”24 They construe loyalty as a thing of the past: since everyone is a victim of economic forces beyond their control, neither companies nor employees owe each other anything. Owners and workers both want to make money however they can. No one should expect a company to provide employment security or opportunities for professional development. Such an expectation indicates a childish attitude of dependence. According to one executive, “To give my employees job security would be to disempower them and relieve them of the responsibility that they need to feel for their own success.”25 Laid-off and job-seeking tech workers adopt the corresponding individualist mindset: success comes from doing “whatever it takes” to get by, get through, get that next job. </w:t>
      </w:r>
      <w:r w:rsidRPr="005E3DDA">
        <w:rPr>
          <w:rFonts w:eastAsia="Times New Roman"/>
          <w:color w:val="222222"/>
        </w:rPr>
        <w:t>The survivor is a compelling identity under conditions of extreme competition and inequality. It validates surviving by any means necessary. Survival is its own reward. </w:t>
      </w:r>
      <w:r w:rsidRPr="005E3DDA">
        <w:rPr>
          <w:rFonts w:eastAsia="Times New Roman"/>
          <w:color w:val="222222"/>
          <w:sz w:val="16"/>
          <w:szCs w:val="16"/>
        </w:rPr>
        <w:t>Setbacks and lapses are new challenges, ultimately greater proof of one’s survival skills. </w:t>
      </w:r>
      <w:r w:rsidRPr="005E3DDA">
        <w:rPr>
          <w:rFonts w:eastAsia="Times New Roman"/>
          <w:color w:val="222222"/>
        </w:rPr>
        <w:t>Popular culture provides a wide array of survivors to emulate</w:t>
      </w:r>
      <w:r w:rsidRPr="005E3DDA">
        <w:rPr>
          <w:rFonts w:eastAsia="Times New Roman"/>
          <w:color w:val="222222"/>
          <w:sz w:val="16"/>
          <w:szCs w:val="16"/>
        </w:rPr>
        <w:t> (as well as examples of those who have been unable to get themselves together): from Katniss in The Hunger Games, to the winners of uncountable reality television competitions, to games like Day Z and Fallout, to victims of illness or crime. </w:t>
      </w:r>
      <w:r w:rsidRPr="004C71E8">
        <w:rPr>
          <w:rFonts w:eastAsia="Calibri"/>
          <w:bCs/>
          <w:highlight w:val="yellow"/>
          <w:u w:val="single"/>
        </w:rPr>
        <w:t>Emotions of anger, suspicion, and defensiveness are justified</w:t>
      </w:r>
      <w:r w:rsidRPr="005E3DDA">
        <w:rPr>
          <w:rFonts w:eastAsia="Times New Roman"/>
          <w:color w:val="222222"/>
          <w:sz w:val="16"/>
          <w:szCs w:val="16"/>
        </w:rPr>
        <w:t>—one can rely only on oneself—</w:t>
      </w:r>
      <w:r w:rsidRPr="005E3DDA">
        <w:rPr>
          <w:rFonts w:eastAsia="Times New Roman"/>
          <w:b/>
          <w:bCs/>
          <w:color w:val="222222"/>
        </w:rPr>
        <w:t>and </w:t>
      </w:r>
      <w:r w:rsidRPr="004C71E8">
        <w:rPr>
          <w:rFonts w:eastAsia="Calibri"/>
          <w:bCs/>
          <w:highlight w:val="yellow"/>
          <w:u w:val="single"/>
        </w:rPr>
        <w:t>potentially useful as the psychic weapons that can help maintain an impossible individuality. The survivor is a figure not for a culture of narcissism but for a psychotic culture</w:t>
      </w:r>
      <w:r w:rsidRPr="005E3DDA">
        <w:rPr>
          <w:rFonts w:eastAsia="Times New Roman"/>
          <w:color w:val="222222"/>
          <w:sz w:val="16"/>
          <w:szCs w:val="16"/>
        </w:rPr>
        <w:t>. </w:t>
      </w:r>
      <w:r w:rsidRPr="005E3DDA">
        <w:rPr>
          <w:rFonts w:eastAsia="Times New Roman"/>
          <w:color w:val="222222"/>
        </w:rPr>
        <w:t>If narcissistic culture is characterized by the dislodging of symbolic authority, psychotic culture is characterized by its foreclosure</w:t>
      </w:r>
      <w:r w:rsidRPr="005E3DDA">
        <w:rPr>
          <w:rFonts w:eastAsia="Times New Roman"/>
          <w:color w:val="222222"/>
          <w:sz w:val="16"/>
          <w:szCs w:val="16"/>
        </w:rPr>
        <w:t>.26 In brief, </w:t>
      </w:r>
      <w:r w:rsidRPr="005E3DDA">
        <w:rPr>
          <w:rFonts w:eastAsia="Times New Roman"/>
          <w:color w:val="222222"/>
        </w:rPr>
        <w:t>Lacan defines psychosis in terms of the foreclosure of the Name-of-the-Father or master signifier. That the master signifier is foreclosed means that it does not stabilize meaning; the signifying chain lacks an anchor that can hold it together. The generalized loss of symbolic power impacts the subject such that he feels this now-missing authority to be all the closer, more powerful, and intrusive</w:t>
      </w:r>
      <w:r w:rsidRPr="005E3DDA">
        <w:rPr>
          <w:rFonts w:eastAsia="Times New Roman"/>
          <w:color w:val="222222"/>
          <w:sz w:val="16"/>
          <w:szCs w:val="16"/>
        </w:rPr>
        <w:t>. </w:t>
      </w:r>
      <w:r w:rsidRPr="005E3DDA">
        <w:rPr>
          <w:rFonts w:eastAsia="Times New Roman"/>
          <w:b/>
          <w:bCs/>
          <w:color w:val="222222"/>
        </w:rPr>
        <w:t>In a psychotic culture</w:t>
      </w:r>
      <w:r w:rsidRPr="005E3DDA">
        <w:rPr>
          <w:rFonts w:eastAsia="Times New Roman"/>
          <w:color w:val="222222"/>
          <w:sz w:val="16"/>
          <w:szCs w:val="16"/>
        </w:rPr>
        <w:t>, then, </w:t>
      </w:r>
      <w:r w:rsidRPr="005E3DDA">
        <w:rPr>
          <w:rFonts w:eastAsia="Times New Roman"/>
          <w:b/>
          <w:bCs/>
          <w:color w:val="222222"/>
        </w:rPr>
        <w:t>mistrust is pervasive</w:t>
      </w:r>
      <w:r w:rsidRPr="005E3DDA">
        <w:rPr>
          <w:rFonts w:eastAsia="Times New Roman"/>
          <w:color w:val="222222"/>
          <w:sz w:val="16"/>
          <w:szCs w:val="16"/>
        </w:rPr>
        <w:t>, all-consuming. </w:t>
      </w:r>
      <w:r w:rsidRPr="005E3DDA">
        <w:rPr>
          <w:rFonts w:eastAsia="Times New Roman"/>
          <w:b/>
          <w:bCs/>
          <w:color w:val="222222"/>
        </w:rPr>
        <w:t>Each confronts power directly and alone</w:t>
      </w:r>
      <w:r w:rsidRPr="005E3DDA">
        <w:rPr>
          <w:rFonts w:eastAsia="Times New Roman"/>
          <w:color w:val="222222"/>
          <w:sz w:val="16"/>
          <w:szCs w:val="16"/>
        </w:rPr>
        <w:t>. </w:t>
      </w:r>
      <w:r w:rsidRPr="005E3DDA">
        <w:rPr>
          <w:rFonts w:eastAsia="Times New Roman"/>
          <w:color w:val="222222"/>
        </w:rPr>
        <w:t>To compensate for the missing symbolic authority, the psychotic turns to the imaginary. He positions himself in relation to a “captivating image,” perhaps of one whom he hates, admires, or fears</w:t>
      </w:r>
      <w:r w:rsidRPr="005E3DDA">
        <w:rPr>
          <w:rFonts w:eastAsia="Times New Roman"/>
          <w:color w:val="222222"/>
          <w:sz w:val="16"/>
          <w:szCs w:val="16"/>
        </w:rPr>
        <w:t>.27 </w:t>
      </w:r>
      <w:r w:rsidRPr="005E3DDA">
        <w:rPr>
          <w:rFonts w:eastAsia="Times New Roman"/>
          <w:color w:val="222222"/>
        </w:rPr>
        <w:t>This imaginary other would then be a rival to defeat or destroy</w:t>
      </w:r>
      <w:r w:rsidRPr="005E3DDA">
        <w:rPr>
          <w:rFonts w:eastAsia="Times New Roman"/>
          <w:color w:val="222222"/>
          <w:sz w:val="16"/>
          <w:szCs w:val="16"/>
        </w:rPr>
        <w:t>. </w:t>
      </w:r>
      <w:r w:rsidRPr="005E3DDA">
        <w:rPr>
          <w:rFonts w:eastAsia="Times New Roman"/>
          <w:color w:val="222222"/>
        </w:rPr>
        <w:t>The psychotic may try to mimic those around him, particularly as he grapples with intense fear and aggression. And he may also become captivated by an image of himself</w:t>
      </w:r>
      <w:r w:rsidRPr="005E3DDA">
        <w:rPr>
          <w:rFonts w:eastAsia="Times New Roman"/>
          <w:color w:val="222222"/>
          <w:sz w:val="16"/>
          <w:szCs w:val="16"/>
        </w:rPr>
        <w:t>. Here </w:t>
      </w:r>
      <w:r w:rsidRPr="005E3DDA">
        <w:rPr>
          <w:rFonts w:eastAsia="Times New Roman"/>
          <w:color w:val="222222"/>
        </w:rPr>
        <w:t>the psychotic imagines himself not as anyone or anything in particular: I am my</w:t>
      </w:r>
      <w:r w:rsidRPr="005E3DDA">
        <w:rPr>
          <w:rFonts w:eastAsia="Times New Roman"/>
          <w:color w:val="222222"/>
          <w:sz w:val="16"/>
          <w:szCs w:val="16"/>
        </w:rPr>
        <w:t> </w:t>
      </w:r>
      <w:r w:rsidRPr="005E3DDA">
        <w:rPr>
          <w:rFonts w:eastAsia="Times New Roman"/>
          <w:color w:val="222222"/>
        </w:rPr>
        <w:t>own worst enemy. What matters is </w:t>
      </w:r>
      <w:r w:rsidRPr="005E3DDA">
        <w:rPr>
          <w:rFonts w:eastAsia="Times New Roman"/>
          <w:b/>
          <w:bCs/>
          <w:color w:val="222222"/>
        </w:rPr>
        <w:t>persistence, survival, for its own sake</w:t>
      </w:r>
      <w:r w:rsidRPr="005E3DDA">
        <w:rPr>
          <w:rFonts w:eastAsia="Times New Roman"/>
          <w:color w:val="222222"/>
        </w:rPr>
        <w:t>. </w:t>
      </w:r>
      <w:r w:rsidRPr="004C71E8">
        <w:rPr>
          <w:rFonts w:eastAsia="Calibri"/>
          <w:bCs/>
          <w:highlight w:val="yellow"/>
          <w:u w:val="single"/>
        </w:rPr>
        <w:t>Whether rendered as caring for oneself</w:t>
      </w:r>
      <w:r w:rsidRPr="005E3DDA">
        <w:rPr>
          <w:rFonts w:eastAsia="Times New Roman"/>
          <w:color w:val="222222"/>
        </w:rPr>
        <w:t> or looking out for number one, </w:t>
      </w:r>
      <w:r w:rsidRPr="004C71E8">
        <w:rPr>
          <w:rFonts w:eastAsia="Calibri"/>
          <w:bCs/>
          <w:highlight w:val="yellow"/>
          <w:u w:val="single"/>
        </w:rPr>
        <w:t>the captivating image of the individualenjoins its own maintenance. For all</w:t>
      </w:r>
      <w:r w:rsidRPr="005E3DDA">
        <w:rPr>
          <w:rFonts w:eastAsia="Times New Roman"/>
          <w:color w:val="222222"/>
        </w:rPr>
        <w:t> their</w:t>
      </w:r>
      <w:r w:rsidRPr="005E3DDA">
        <w:rPr>
          <w:rFonts w:eastAsia="Times New Roman"/>
          <w:color w:val="222222"/>
          <w:sz w:val="16"/>
          <w:szCs w:val="16"/>
        </w:rPr>
        <w:t> emphases on </w:t>
      </w:r>
      <w:r w:rsidRPr="004C71E8">
        <w:rPr>
          <w:rFonts w:eastAsia="Calibri"/>
          <w:bCs/>
          <w:highlight w:val="yellow"/>
          <w:u w:val="single"/>
        </w:rPr>
        <w:t>self-reliance</w:t>
      </w:r>
      <w:r w:rsidRPr="005E3DDA">
        <w:rPr>
          <w:rFonts w:eastAsia="Times New Roman"/>
          <w:color w:val="222222"/>
          <w:sz w:val="16"/>
          <w:szCs w:val="16"/>
        </w:rPr>
        <w:t>, Silva’s </w:t>
      </w:r>
      <w:r w:rsidRPr="004C71E8">
        <w:rPr>
          <w:rFonts w:eastAsia="Calibri"/>
          <w:bCs/>
          <w:highlight w:val="yellow"/>
          <w:u w:val="single"/>
        </w:rPr>
        <w:t>interviewees</w:t>
      </w:r>
      <w:r w:rsidRPr="005E3DDA">
        <w:rPr>
          <w:rFonts w:eastAsia="Times New Roman"/>
          <w:color w:val="222222"/>
          <w:sz w:val="16"/>
          <w:szCs w:val="16"/>
        </w:rPr>
        <w:t> nonetheless </w:t>
      </w:r>
      <w:r w:rsidRPr="004C71E8">
        <w:rPr>
          <w:rFonts w:eastAsia="Calibri"/>
          <w:b/>
          <w:iCs/>
          <w:highlight w:val="yellow"/>
          <w:u w:val="single"/>
          <w:bdr w:val="single" w:sz="8" w:space="0" w:color="auto"/>
        </w:rPr>
        <w:t>want to be recognized. They want someone</w:t>
      </w:r>
      <w:r w:rsidRPr="005E3DDA">
        <w:rPr>
          <w:rFonts w:eastAsia="Times New Roman"/>
          <w:b/>
          <w:bCs/>
          <w:color w:val="222222"/>
        </w:rPr>
        <w:t> else </w:t>
      </w:r>
      <w:r w:rsidRPr="004C71E8">
        <w:rPr>
          <w:rFonts w:eastAsia="Calibri"/>
          <w:bCs/>
          <w:highlight w:val="yellow"/>
          <w:u w:val="single"/>
        </w:rPr>
        <w:t>to hear</w:t>
      </w:r>
      <w:r w:rsidRPr="005E3DDA">
        <w:rPr>
          <w:rFonts w:eastAsia="Times New Roman"/>
          <w:b/>
          <w:bCs/>
          <w:color w:val="222222"/>
        </w:rPr>
        <w:t> their stories, </w:t>
      </w:r>
      <w:r w:rsidRPr="004C71E8">
        <w:rPr>
          <w:rFonts w:eastAsia="Calibri"/>
          <w:bCs/>
          <w:highlight w:val="yellow"/>
          <w:u w:val="single"/>
        </w:rPr>
        <w:t>validate</w:t>
      </w:r>
      <w:r w:rsidRPr="005E3DDA">
        <w:rPr>
          <w:rFonts w:eastAsia="Times New Roman"/>
          <w:b/>
          <w:bCs/>
          <w:color w:val="222222"/>
        </w:rPr>
        <w:t> what they’ve accomplished. </w:t>
      </w:r>
      <w:r w:rsidRPr="004C71E8">
        <w:rPr>
          <w:rFonts w:eastAsia="Calibri"/>
          <w:b/>
          <w:iCs/>
          <w:highlight w:val="yellow"/>
          <w:u w:val="single"/>
          <w:bdr w:val="single" w:sz="8" w:space="0" w:color="auto"/>
        </w:rPr>
        <w:t>Communicative capitalism supplies the necessary infrastructure, the crowd of many who might view, like, or share</w:t>
      </w:r>
      <w:r w:rsidRPr="005E3DDA">
        <w:rPr>
          <w:rFonts w:eastAsia="Times New Roman"/>
          <w:color w:val="222222"/>
          <w:sz w:val="16"/>
          <w:szCs w:val="16"/>
        </w:rPr>
        <w:t>. Lasch’s diagnosis of cultural narcissism has lost its currency: </w:t>
      </w:r>
      <w:r w:rsidRPr="004C71E8">
        <w:rPr>
          <w:rFonts w:eastAsia="Calibri"/>
          <w:bCs/>
          <w:highlight w:val="yellow"/>
          <w:u w:val="single"/>
        </w:rPr>
        <w:t>communicative capitalist society is less narcissistic than</w:t>
      </w:r>
      <w:r w:rsidRPr="005E3DDA">
        <w:rPr>
          <w:rFonts w:eastAsia="Times New Roman"/>
          <w:color w:val="222222"/>
        </w:rPr>
        <w:t> it is </w:t>
      </w:r>
      <w:r w:rsidRPr="004C71E8">
        <w:rPr>
          <w:rFonts w:eastAsia="Calibri"/>
          <w:bCs/>
          <w:highlight w:val="yellow"/>
          <w:u w:val="single"/>
        </w:rPr>
        <w:t>psychotic</w:t>
      </w:r>
      <w:r w:rsidRPr="005E3DDA">
        <w:rPr>
          <w:rFonts w:eastAsia="Times New Roman"/>
          <w:color w:val="222222"/>
        </w:rPr>
        <w:t>, oriented via an alliance of the imaginary and the Real in the wake of the loss of the symbolic</w:t>
      </w:r>
      <w:r w:rsidRPr="005E3DDA">
        <w:rPr>
          <w:rFonts w:eastAsia="Times New Roman"/>
          <w:color w:val="222222"/>
          <w:sz w:val="16"/>
          <w:szCs w:val="16"/>
        </w:rPr>
        <w:t>. Rather than enduring a surfeit of expertise, </w:t>
      </w:r>
      <w:r w:rsidRPr="004C71E8">
        <w:rPr>
          <w:rFonts w:eastAsia="Calibri"/>
          <w:b/>
          <w:iCs/>
          <w:highlight w:val="yellow"/>
          <w:u w:val="single"/>
          <w:bdr w:val="single" w:sz="8" w:space="0" w:color="auto"/>
        </w:rPr>
        <w:t>we are awash in multiple, conflicting, irreconcilable opinions.</w:t>
      </w:r>
      <w:r w:rsidRPr="005E3DDA">
        <w:rPr>
          <w:rFonts w:eastAsia="Calibri"/>
          <w:b/>
          <w:iCs/>
          <w:u w:val="single"/>
          <w:bdr w:val="single" w:sz="8" w:space="0" w:color="auto"/>
        </w:rPr>
        <w:t xml:space="preserve"> </w:t>
      </w:r>
      <w:r w:rsidRPr="005E3DDA">
        <w:rPr>
          <w:rFonts w:eastAsia="Times New Roman"/>
          <w:color w:val="222222"/>
          <w:sz w:val="16"/>
          <w:szCs w:val="16"/>
        </w:rPr>
        <w:t>Unable ever fully to determine which is right, we have to decide for ourselves. </w:t>
      </w:r>
      <w:r w:rsidRPr="005E3DDA">
        <w:rPr>
          <w:rFonts w:eastAsia="Times New Roman"/>
          <w:color w:val="222222"/>
        </w:rPr>
        <w:t>Algorithms and data render social science obsolete</w:t>
      </w:r>
      <w:r w:rsidRPr="005E3DDA">
        <w:rPr>
          <w:rFonts w:eastAsia="Times New Roman"/>
          <w:color w:val="222222"/>
          <w:sz w:val="16"/>
          <w:szCs w:val="16"/>
        </w:rPr>
        <w:t>. </w:t>
      </w:r>
      <w:r w:rsidRPr="005E3DDA">
        <w:rPr>
          <w:rFonts w:eastAsia="Times New Roman"/>
          <w:color w:val="222222"/>
        </w:rPr>
        <w:t>Power is backed by neither authority nor knowledge, appearing and manifesting instead as violence.</w:t>
      </w:r>
      <w:r w:rsidRPr="005E3DDA">
        <w:rPr>
          <w:rFonts w:eastAsia="Times New Roman"/>
          <w:color w:val="222222"/>
          <w:sz w:val="16"/>
          <w:szCs w:val="16"/>
        </w:rPr>
        <w:t> </w:t>
      </w:r>
      <w:r w:rsidRPr="005E3DDA">
        <w:rPr>
          <w:rFonts w:eastAsia="Times New Roman"/>
          <w:color w:val="222222"/>
        </w:rPr>
        <w:t>Therapy offers neither justice nor cure. </w:t>
      </w:r>
      <w:r w:rsidRPr="005E3DDA">
        <w:rPr>
          <w:rFonts w:eastAsia="Times New Roman"/>
          <w:b/>
          <w:bCs/>
          <w:color w:val="222222"/>
        </w:rPr>
        <w:t>Militarized policing—arrests and shootings without accountability or cause</w:t>
      </w:r>
      <w:r w:rsidRPr="005E3DDA">
        <w:rPr>
          <w:rFonts w:eastAsia="Times New Roman"/>
          <w:color w:val="222222"/>
        </w:rPr>
        <w:t>—takes the place of the former; a wide array of pharmaceuticals takes the place of the latter, and when these fail there is depression, incapacity, addiction, and suicide</w:t>
      </w:r>
      <w:r w:rsidRPr="005E3DDA">
        <w:rPr>
          <w:rFonts w:eastAsia="Times New Roman"/>
          <w:color w:val="222222"/>
          <w:sz w:val="16"/>
          <w:szCs w:val="16"/>
        </w:rPr>
        <w:t>. Finally, precarity, competition, and social networks supplant the antagonistic cooperation Lasch associates with the internal life of the corporation.</w:t>
      </w:r>
      <w:r w:rsidRPr="005E3DDA">
        <w:rPr>
          <w:rFonts w:eastAsia="Times New Roman"/>
          <w:color w:val="222222"/>
        </w:rPr>
        <w:t>Aggressive impulses need not be repressed under a veneer of cheerfulness</w:t>
      </w:r>
      <w:r w:rsidRPr="005E3DDA">
        <w:rPr>
          <w:rFonts w:eastAsia="Times New Roman"/>
          <w:color w:val="222222"/>
          <w:sz w:val="16"/>
          <w:szCs w:val="16"/>
        </w:rPr>
        <w:t>. In the extreme inequality of communicative capitalism, </w:t>
      </w:r>
      <w:r w:rsidRPr="005E3DDA">
        <w:rPr>
          <w:rFonts w:eastAsia="Times New Roman"/>
          <w:color w:val="222222"/>
        </w:rPr>
        <w:t>multiple channels encourage their expression: hate and outrage circulate easily in affective networks.</w:t>
      </w:r>
      <w:r w:rsidRPr="005E3DDA">
        <w:rPr>
          <w:rFonts w:eastAsia="Times New Roman"/>
          <w:color w:val="222222"/>
          <w:sz w:val="16"/>
          <w:szCs w:val="16"/>
        </w:rPr>
        <w:t>28 Nevertheless, Lasch’s attention to the forces that simultaneously command and undermine individuality remains compelling for the way it opens up the growing weight placed on the individual form. As subsequent sociological research attests, </w:t>
      </w:r>
      <w:r w:rsidRPr="004C71E8">
        <w:rPr>
          <w:rFonts w:eastAsia="Calibri"/>
          <w:bCs/>
          <w:highlight w:val="yellow"/>
          <w:u w:val="single"/>
        </w:rPr>
        <w:t>the interiorization of this weight continues to unburden corporations and the state from social responsibilities, intensifying concentration on already stressed individuals. An effect has been the diminishing of expectations such that survival itself becomes the achievement worth celebrating.</w:t>
      </w:r>
    </w:p>
    <w:p w:rsidR="00144F62" w:rsidRPr="005E3DDA" w:rsidRDefault="00144F62" w:rsidP="00144F62"/>
    <w:p w:rsidR="00144F62" w:rsidRPr="00144FE4" w:rsidRDefault="00144F62" w:rsidP="00144F62">
      <w:pPr>
        <w:pStyle w:val="Heading3"/>
        <w:ind w:firstLine="720"/>
      </w:pPr>
      <w:r>
        <w:t>Link --- Localism</w:t>
      </w:r>
    </w:p>
    <w:p w:rsidR="00144F62" w:rsidRPr="0061286C" w:rsidRDefault="00144F62" w:rsidP="00144F62">
      <w:pPr>
        <w:pStyle w:val="Heading4"/>
        <w:rPr>
          <w:rFonts w:asciiTheme="minorHAnsi" w:hAnsiTheme="minorHAnsi" w:cstheme="minorHAnsi"/>
        </w:rPr>
      </w:pPr>
      <w:bookmarkStart w:id="9" w:name="_Hlk522175085"/>
      <w:r w:rsidRPr="0061286C">
        <w:rPr>
          <w:rFonts w:asciiTheme="minorHAnsi" w:hAnsiTheme="minorHAnsi" w:cstheme="minorHAnsi"/>
        </w:rPr>
        <w:t>Their method of localism, performance, and institution-avoidance is a recipe for failure – it depoliticizes politics, strengthens neoliberalism, and reduces politics to feel-good survivalism</w:t>
      </w:r>
    </w:p>
    <w:p w:rsidR="00144F62" w:rsidRPr="0061286C" w:rsidRDefault="00144F62" w:rsidP="00144F62">
      <w:pPr>
        <w:rPr>
          <w:rFonts w:asciiTheme="minorHAnsi" w:hAnsiTheme="minorHAnsi" w:cstheme="minorHAnsi"/>
        </w:rPr>
      </w:pPr>
      <w:r w:rsidRPr="0061286C">
        <w:rPr>
          <w:rStyle w:val="Style13ptBold"/>
          <w:rFonts w:asciiTheme="minorHAnsi" w:hAnsiTheme="minorHAnsi" w:cstheme="minorHAnsi"/>
        </w:rPr>
        <w:t>Srnicek &amp; Williams ‘15</w:t>
      </w:r>
      <w:r w:rsidRPr="0061286C">
        <w:rPr>
          <w:rFonts w:asciiTheme="minorHAnsi" w:hAnsiTheme="minorHAnsi" w:cstheme="minorHAnsi"/>
        </w:rPr>
        <w:t xml:space="preserve"> (Nick, Theorist and activist, and Alex, PhD student at the University of East London, </w:t>
      </w:r>
      <w:r w:rsidRPr="0061286C">
        <w:rPr>
          <w:rFonts w:asciiTheme="minorHAnsi" w:hAnsiTheme="minorHAnsi" w:cstheme="minorHAnsi"/>
          <w:i/>
        </w:rPr>
        <w:t xml:space="preserve">Inventing the Future: Postcapitalism and a World Without Work, </w:t>
      </w:r>
      <w:r w:rsidRPr="0061286C">
        <w:rPr>
          <w:rFonts w:asciiTheme="minorHAnsi" w:hAnsiTheme="minorHAnsi" w:cstheme="minorHAnsi"/>
        </w:rPr>
        <w:t>ebook)</w:t>
      </w:r>
      <w:r>
        <w:rPr>
          <w:rFonts w:asciiTheme="minorHAnsi" w:hAnsiTheme="minorHAnsi" w:cstheme="minorHAnsi"/>
        </w:rPr>
        <w:t xml:space="preserve"> xx-xx-2015 </w:t>
      </w:r>
      <w:r>
        <w:rPr>
          <w:rFonts w:eastAsia="Calibri"/>
        </w:rPr>
        <w:t>//pyrex ultra</w:t>
      </w:r>
    </w:p>
    <w:p w:rsidR="00144F62" w:rsidRPr="0061286C" w:rsidRDefault="00144F62" w:rsidP="00144F62">
      <w:pPr>
        <w:rPr>
          <w:rFonts w:asciiTheme="minorHAnsi" w:hAnsiTheme="minorHAnsi" w:cstheme="minorHAnsi"/>
          <w:sz w:val="16"/>
        </w:rPr>
      </w:pPr>
      <w:r w:rsidRPr="0061286C">
        <w:rPr>
          <w:rFonts w:asciiTheme="minorHAnsi" w:hAnsiTheme="minorHAnsi" w:cstheme="minorHAnsi"/>
          <w:sz w:val="16"/>
        </w:rPr>
        <w:t xml:space="preserve">Failure permeates this cycle of struggles, and as a result, </w:t>
      </w:r>
      <w:r w:rsidRPr="0061286C">
        <w:rPr>
          <w:rStyle w:val="StyleUnderline"/>
          <w:rFonts w:asciiTheme="minorHAnsi" w:hAnsiTheme="minorHAnsi" w:cstheme="minorHAnsi"/>
        </w:rPr>
        <w:t xml:space="preserve">many of the </w:t>
      </w:r>
      <w:r w:rsidRPr="004C71E8">
        <w:rPr>
          <w:rStyle w:val="StyleUnderline"/>
          <w:rFonts w:asciiTheme="minorHAnsi" w:hAnsiTheme="minorHAnsi" w:cstheme="minorHAnsi"/>
          <w:highlight w:val="yellow"/>
        </w:rPr>
        <w:t>tactics on the</w:t>
      </w:r>
      <w:r w:rsidRPr="0061286C">
        <w:rPr>
          <w:rStyle w:val="StyleUnderline"/>
          <w:rFonts w:asciiTheme="minorHAnsi" w:hAnsiTheme="minorHAnsi" w:cstheme="minorHAnsi"/>
        </w:rPr>
        <w:t xml:space="preserve"> contemporary </w:t>
      </w:r>
      <w:r w:rsidRPr="004C71E8">
        <w:rPr>
          <w:rStyle w:val="StyleUnderline"/>
          <w:rFonts w:asciiTheme="minorHAnsi" w:hAnsiTheme="minorHAnsi" w:cstheme="minorHAnsi"/>
          <w:highlight w:val="yellow"/>
        </w:rPr>
        <w:t>left</w:t>
      </w:r>
      <w:r w:rsidRPr="0061286C">
        <w:rPr>
          <w:rStyle w:val="StyleUnderline"/>
          <w:rFonts w:asciiTheme="minorHAnsi" w:hAnsiTheme="minorHAnsi" w:cstheme="minorHAnsi"/>
        </w:rPr>
        <w:t xml:space="preserve"> have taken on a ritualistic nature, </w:t>
      </w:r>
      <w:r w:rsidRPr="004C71E8">
        <w:rPr>
          <w:rStyle w:val="StyleUnderline"/>
          <w:rFonts w:asciiTheme="minorHAnsi" w:hAnsiTheme="minorHAnsi" w:cstheme="minorHAnsi"/>
          <w:highlight w:val="yellow"/>
        </w:rPr>
        <w:t>laden with</w:t>
      </w:r>
      <w:r w:rsidRPr="0061286C">
        <w:rPr>
          <w:rFonts w:asciiTheme="minorHAnsi" w:hAnsiTheme="minorHAnsi" w:cstheme="minorHAnsi"/>
          <w:sz w:val="16"/>
        </w:rPr>
        <w:t xml:space="preserve"> a heavy dose of </w:t>
      </w:r>
      <w:r w:rsidRPr="004C71E8">
        <w:rPr>
          <w:rStyle w:val="StyleUnderline"/>
          <w:rFonts w:asciiTheme="minorHAnsi" w:hAnsiTheme="minorHAnsi" w:cstheme="minorHAnsi"/>
          <w:highlight w:val="yellow"/>
        </w:rPr>
        <w:t>fatalism.</w:t>
      </w:r>
      <w:r w:rsidRPr="0061286C">
        <w:rPr>
          <w:rFonts w:asciiTheme="minorHAnsi" w:hAnsiTheme="minorHAnsi" w:cstheme="minorHAnsi"/>
          <w:sz w:val="16"/>
        </w:rPr>
        <w:t xml:space="preserve"> The dominant tactics — </w:t>
      </w:r>
      <w:r w:rsidRPr="0061286C">
        <w:rPr>
          <w:rStyle w:val="StyleUnderline"/>
          <w:rFonts w:asciiTheme="minorHAnsi" w:hAnsiTheme="minorHAnsi" w:cstheme="minorHAnsi"/>
        </w:rPr>
        <w:t>protesting</w:t>
      </w:r>
      <w:r w:rsidRPr="0061286C">
        <w:rPr>
          <w:rFonts w:asciiTheme="minorHAnsi" w:hAnsiTheme="minorHAnsi" w:cstheme="minorHAnsi"/>
          <w:sz w:val="16"/>
        </w:rPr>
        <w:t xml:space="preserve">, marching, </w:t>
      </w:r>
      <w:r w:rsidRPr="0061286C">
        <w:rPr>
          <w:rStyle w:val="StyleUnderline"/>
          <w:rFonts w:asciiTheme="minorHAnsi" w:hAnsiTheme="minorHAnsi" w:cstheme="minorHAnsi"/>
        </w:rPr>
        <w:t>occupying, and various</w:t>
      </w:r>
      <w:r w:rsidRPr="0061286C">
        <w:rPr>
          <w:rFonts w:asciiTheme="minorHAnsi" w:hAnsiTheme="minorHAnsi" w:cstheme="minorHAnsi"/>
          <w:sz w:val="16"/>
        </w:rPr>
        <w:t xml:space="preserve"> other </w:t>
      </w:r>
      <w:r w:rsidRPr="0061286C">
        <w:rPr>
          <w:rStyle w:val="StyleUnderline"/>
          <w:rFonts w:asciiTheme="minorHAnsi" w:hAnsiTheme="minorHAnsi" w:cstheme="minorHAnsi"/>
        </w:rPr>
        <w:t>forms of direct action</w:t>
      </w:r>
      <w:r w:rsidRPr="0061286C">
        <w:rPr>
          <w:rFonts w:asciiTheme="minorHAnsi" w:hAnsiTheme="minorHAnsi" w:cstheme="minorHAnsi"/>
          <w:sz w:val="16"/>
        </w:rPr>
        <w:t xml:space="preserve"> — </w:t>
      </w:r>
      <w:r w:rsidRPr="0061286C">
        <w:rPr>
          <w:rStyle w:val="StyleUnderline"/>
          <w:rFonts w:asciiTheme="minorHAnsi" w:hAnsiTheme="minorHAnsi" w:cstheme="minorHAnsi"/>
        </w:rPr>
        <w:t>have become part of a well-established narrative</w:t>
      </w:r>
      <w:r w:rsidRPr="0061286C">
        <w:rPr>
          <w:rFonts w:asciiTheme="minorHAnsi" w:hAnsiTheme="minorHAnsi" w:cstheme="minorHAnsi"/>
          <w:sz w:val="16"/>
        </w:rPr>
        <w:t xml:space="preserve">, </w:t>
      </w:r>
      <w:r w:rsidRPr="0061286C">
        <w:rPr>
          <w:rStyle w:val="StyleUnderline"/>
          <w:rFonts w:asciiTheme="minorHAnsi" w:hAnsiTheme="minorHAnsi" w:cstheme="minorHAnsi"/>
        </w:rPr>
        <w:t>with the people and the police</w:t>
      </w:r>
      <w:r w:rsidRPr="0061286C">
        <w:rPr>
          <w:rFonts w:asciiTheme="minorHAnsi" w:hAnsiTheme="minorHAnsi" w:cstheme="minorHAnsi"/>
          <w:sz w:val="16"/>
        </w:rPr>
        <w:t xml:space="preserve"> each </w:t>
      </w:r>
      <w:r w:rsidRPr="0061286C">
        <w:rPr>
          <w:rStyle w:val="StyleUnderline"/>
          <w:rFonts w:asciiTheme="minorHAnsi" w:hAnsiTheme="minorHAnsi" w:cstheme="minorHAnsi"/>
        </w:rPr>
        <w:t>playing their assigned roles.</w:t>
      </w:r>
      <w:r w:rsidRPr="0061286C">
        <w:rPr>
          <w:rFonts w:asciiTheme="minorHAnsi" w:hAnsiTheme="minorHAnsi" w:cstheme="minorHAnsi"/>
          <w:sz w:val="16"/>
        </w:rPr>
        <w:t xml:space="preserve"> The limits of these actions are particularly visible in those brief moments when the script changes. As one activist puts it, of a protest at the 2001 Summit of the Americas: On April 20, the ﬁrst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making.1 </w:t>
      </w:r>
      <w:r w:rsidRPr="0061286C">
        <w:rPr>
          <w:rStyle w:val="StyleUnderline"/>
          <w:rFonts w:asciiTheme="minorHAnsi" w:hAnsiTheme="minorHAnsi" w:cstheme="minorHAnsi"/>
        </w:rPr>
        <w:t>We see</w:t>
      </w:r>
      <w:r w:rsidRPr="0061286C">
        <w:rPr>
          <w:rFonts w:asciiTheme="minorHAnsi" w:hAnsiTheme="minorHAnsi" w:cstheme="minorHAnsi"/>
          <w:sz w:val="16"/>
        </w:rPr>
        <w:t xml:space="preserve"> here </w:t>
      </w:r>
      <w:r w:rsidRPr="0061286C">
        <w:rPr>
          <w:rStyle w:val="StyleUnderline"/>
          <w:rFonts w:asciiTheme="minorHAnsi" w:hAnsiTheme="minorHAnsi" w:cstheme="minorHAnsi"/>
        </w:rPr>
        <w:t>the symbolic and ritualistic nature of the actions, combined with the thrill of having done something</w:t>
      </w:r>
      <w:r w:rsidRPr="0061286C">
        <w:rPr>
          <w:rFonts w:asciiTheme="minorHAnsi" w:hAnsiTheme="minorHAnsi" w:cstheme="minorHAnsi"/>
          <w:sz w:val="16"/>
        </w:rPr>
        <w:t xml:space="preserve"> — but with a deep uncertainty that appears at the ﬁrst break with the expected narrative. </w:t>
      </w:r>
      <w:r w:rsidRPr="0061286C">
        <w:rPr>
          <w:rStyle w:val="Emphasis"/>
          <w:rFonts w:asciiTheme="minorHAnsi" w:hAnsiTheme="minorHAnsi" w:cstheme="minorHAnsi"/>
        </w:rPr>
        <w:t>The role of dutiful protestor had given these activists no indication of what to do when the barriers fell.</w:t>
      </w:r>
      <w:r w:rsidRPr="0061286C">
        <w:rPr>
          <w:rFonts w:asciiTheme="minorHAnsi" w:hAnsiTheme="minorHAnsi" w:cstheme="minorHAnsi"/>
          <w:sz w:val="16"/>
        </w:rPr>
        <w:t xml:space="preserve"> </w:t>
      </w:r>
      <w:r w:rsidRPr="004C71E8">
        <w:rPr>
          <w:rStyle w:val="StyleUnderline"/>
          <w:rFonts w:asciiTheme="minorHAnsi" w:hAnsiTheme="minorHAnsi" w:cstheme="minorHAnsi"/>
          <w:highlight w:val="yellow"/>
        </w:rPr>
        <w:t>Spectacular political confrontations</w:t>
      </w:r>
      <w:r w:rsidRPr="0061286C">
        <w:rPr>
          <w:rStyle w:val="StyleUnderline"/>
          <w:rFonts w:asciiTheme="minorHAnsi" w:hAnsiTheme="minorHAnsi" w:cstheme="minorHAnsi"/>
        </w:rPr>
        <w:t xml:space="preserve"> like the Stop the War marches, the now- familiar melees against the G20</w:t>
      </w:r>
      <w:r w:rsidRPr="0061286C">
        <w:rPr>
          <w:rFonts w:asciiTheme="minorHAnsi" w:hAnsiTheme="minorHAnsi" w:cstheme="minorHAnsi"/>
          <w:sz w:val="16"/>
        </w:rPr>
        <w:t xml:space="preserve"> or World Trade Organization </w:t>
      </w:r>
      <w:r w:rsidRPr="0061286C">
        <w:rPr>
          <w:rStyle w:val="StyleUnderline"/>
          <w:rFonts w:asciiTheme="minorHAnsi" w:hAnsiTheme="minorHAnsi" w:cstheme="minorHAnsi"/>
        </w:rPr>
        <w:t>and the rousing scenes of</w:t>
      </w:r>
      <w:r w:rsidRPr="0061286C">
        <w:rPr>
          <w:rFonts w:asciiTheme="minorHAnsi" w:hAnsiTheme="minorHAnsi" w:cstheme="minorHAnsi"/>
          <w:sz w:val="16"/>
        </w:rPr>
        <w:t xml:space="preserve"> democracy in </w:t>
      </w:r>
      <w:r w:rsidRPr="0061286C">
        <w:rPr>
          <w:rStyle w:val="StyleUnderline"/>
          <w:rFonts w:asciiTheme="minorHAnsi" w:hAnsiTheme="minorHAnsi" w:cstheme="minorHAnsi"/>
        </w:rPr>
        <w:t>Occupy</w:t>
      </w:r>
      <w:r w:rsidRPr="0061286C">
        <w:rPr>
          <w:rFonts w:asciiTheme="minorHAnsi" w:hAnsiTheme="minorHAnsi" w:cstheme="minorHAnsi"/>
          <w:sz w:val="16"/>
        </w:rPr>
        <w:t xml:space="preserve"> Wall Street </w:t>
      </w:r>
      <w:r w:rsidRPr="004C71E8">
        <w:rPr>
          <w:rStyle w:val="Emphasis"/>
          <w:rFonts w:asciiTheme="minorHAnsi" w:hAnsiTheme="minorHAnsi" w:cstheme="minorHAnsi"/>
          <w:highlight w:val="yellow"/>
        </w:rPr>
        <w:t>all give the appearance of being</w:t>
      </w:r>
      <w:r w:rsidRPr="0061286C">
        <w:rPr>
          <w:rStyle w:val="Emphasis"/>
          <w:rFonts w:asciiTheme="minorHAnsi" w:hAnsiTheme="minorHAnsi" w:cstheme="minorHAnsi"/>
        </w:rPr>
        <w:t xml:space="preserve"> highly </w:t>
      </w:r>
      <w:r w:rsidRPr="004C71E8">
        <w:rPr>
          <w:rStyle w:val="Emphasis"/>
          <w:rFonts w:asciiTheme="minorHAnsi" w:hAnsiTheme="minorHAnsi" w:cstheme="minorHAnsi"/>
          <w:highlight w:val="yellow"/>
        </w:rPr>
        <w:t>signiﬁcant</w:t>
      </w:r>
      <w:r w:rsidRPr="0061286C">
        <w:rPr>
          <w:rFonts w:asciiTheme="minorHAnsi" w:hAnsiTheme="minorHAnsi" w:cstheme="minorHAnsi"/>
          <w:sz w:val="16"/>
        </w:rPr>
        <w:t xml:space="preserve">, as if something were genuinely at stake.2 </w:t>
      </w:r>
      <w:r w:rsidRPr="004C71E8">
        <w:rPr>
          <w:rStyle w:val="Emphasis"/>
          <w:rFonts w:asciiTheme="minorHAnsi" w:hAnsiTheme="minorHAnsi" w:cstheme="minorHAnsi"/>
          <w:highlight w:val="yellow"/>
        </w:rPr>
        <w:t>Yet nothing changed</w:t>
      </w:r>
      <w:r w:rsidRPr="0061286C">
        <w:rPr>
          <w:rStyle w:val="Emphasis"/>
          <w:rFonts w:asciiTheme="minorHAnsi" w:hAnsiTheme="minorHAnsi" w:cstheme="minorHAnsi"/>
        </w:rPr>
        <w:t xml:space="preserve">, and </w:t>
      </w:r>
      <w:r w:rsidRPr="004C71E8">
        <w:rPr>
          <w:rStyle w:val="Emphasis"/>
          <w:rFonts w:asciiTheme="minorHAnsi" w:hAnsiTheme="minorHAnsi" w:cstheme="minorHAnsi"/>
          <w:highlight w:val="yellow"/>
        </w:rPr>
        <w:t>long-term victories were traded for a</w:t>
      </w:r>
      <w:r w:rsidRPr="0061286C">
        <w:rPr>
          <w:rStyle w:val="Emphasis"/>
          <w:rFonts w:asciiTheme="minorHAnsi" w:hAnsiTheme="minorHAnsi" w:cstheme="minorHAnsi"/>
        </w:rPr>
        <w:t xml:space="preserve"> simple </w:t>
      </w:r>
      <w:r w:rsidRPr="004C71E8">
        <w:rPr>
          <w:rStyle w:val="Emphasis"/>
          <w:rFonts w:asciiTheme="minorHAnsi" w:hAnsiTheme="minorHAnsi" w:cstheme="minorHAnsi"/>
          <w:highlight w:val="yellow"/>
        </w:rPr>
        <w:t>registration of discontent.</w:t>
      </w:r>
      <w:r w:rsidRPr="0061286C">
        <w:rPr>
          <w:rFonts w:asciiTheme="minorHAnsi" w:hAnsiTheme="minorHAnsi" w:cstheme="minorHAnsi"/>
          <w:sz w:val="16"/>
        </w:rPr>
        <w:t xml:space="preserve"> </w:t>
      </w:r>
      <w:r w:rsidRPr="0061286C">
        <w:rPr>
          <w:rStyle w:val="StyleUnderline"/>
          <w:rFonts w:asciiTheme="minorHAnsi" w:hAnsiTheme="minorHAnsi" w:cstheme="minorHAnsi"/>
        </w:rPr>
        <w:t>To outside observers, it is often not even clear what the movements want</w:t>
      </w:r>
      <w:r w:rsidRPr="0061286C">
        <w:rPr>
          <w:rFonts w:asciiTheme="minorHAnsi" w:hAnsiTheme="minorHAnsi" w:cstheme="minorHAnsi"/>
          <w:sz w:val="16"/>
        </w:rPr>
        <w:t xml:space="preserve">, beyond expressing a generalised discontent with the world. </w:t>
      </w:r>
      <w:r w:rsidRPr="0061286C">
        <w:rPr>
          <w:rStyle w:val="StyleUnderline"/>
          <w:rFonts w:asciiTheme="minorHAnsi" w:hAnsiTheme="minorHAnsi" w:cstheme="minorHAnsi"/>
        </w:rPr>
        <w:t>The contemporary protest has become a melange of wild and varied demands.</w:t>
      </w:r>
      <w:r w:rsidRPr="0061286C">
        <w:rPr>
          <w:rFonts w:asciiTheme="minorHAnsi" w:hAnsiTheme="minorHAnsi" w:cstheme="minorHAnsi"/>
          <w:sz w:val="16"/>
        </w:rPr>
        <w:t xml:space="preserve"> The 2009 G20 summit in London, for instance, featured protestors marching for </w:t>
      </w:r>
      <w:r w:rsidRPr="0061286C">
        <w:rPr>
          <w:rStyle w:val="StyleUnderline"/>
          <w:rFonts w:asciiTheme="minorHAnsi" w:hAnsiTheme="minorHAnsi" w:cstheme="minorHAnsi"/>
        </w:rPr>
        <w:t>issues</w:t>
      </w:r>
      <w:r w:rsidRPr="0061286C">
        <w:rPr>
          <w:rFonts w:asciiTheme="minorHAnsi" w:hAnsiTheme="minorHAnsi" w:cstheme="minorHAnsi"/>
          <w:sz w:val="16"/>
        </w:rPr>
        <w:t xml:space="preserve"> that </w:t>
      </w:r>
      <w:r w:rsidRPr="0061286C">
        <w:rPr>
          <w:rStyle w:val="StyleUnderline"/>
          <w:rFonts w:asciiTheme="minorHAnsi" w:hAnsiTheme="minorHAnsi" w:cstheme="minorHAnsi"/>
        </w:rPr>
        <w:t>spanned from grandiose anti-capitalist stipulations to modest goals centred on more local issues.</w:t>
      </w:r>
      <w:r w:rsidRPr="0061286C">
        <w:rPr>
          <w:rFonts w:asciiTheme="minorHAnsi" w:hAnsiTheme="minorHAnsi" w:cstheme="minorHAnsi"/>
          <w:sz w:val="16"/>
        </w:rPr>
        <w:t xml:space="preserve"> </w:t>
      </w:r>
      <w:r w:rsidRPr="0061286C">
        <w:rPr>
          <w:rStyle w:val="Emphasis"/>
          <w:rFonts w:asciiTheme="minorHAnsi" w:hAnsiTheme="minorHAnsi" w:cstheme="minorHAnsi"/>
        </w:rPr>
        <w:t>When demands can be discerned at all, they usually fail to articulate anything substantial.</w:t>
      </w:r>
      <w:r w:rsidRPr="0061286C">
        <w:rPr>
          <w:rFonts w:asciiTheme="minorHAnsi" w:hAnsiTheme="minorHAnsi" w:cstheme="minorHAnsi"/>
          <w:sz w:val="16"/>
        </w:rPr>
        <w:t xml:space="preserve"> </w:t>
      </w:r>
      <w:r w:rsidRPr="004C71E8">
        <w:rPr>
          <w:rStyle w:val="Emphasis"/>
          <w:rFonts w:asciiTheme="minorHAnsi" w:hAnsiTheme="minorHAnsi" w:cstheme="minorHAnsi"/>
          <w:highlight w:val="yellow"/>
        </w:rPr>
        <w:t>They are</w:t>
      </w:r>
      <w:r w:rsidRPr="0061286C">
        <w:rPr>
          <w:rFonts w:asciiTheme="minorHAnsi" w:hAnsiTheme="minorHAnsi" w:cstheme="minorHAnsi"/>
          <w:sz w:val="16"/>
        </w:rPr>
        <w:t xml:space="preserve"> often nothing more than </w:t>
      </w:r>
      <w:r w:rsidRPr="004C71E8">
        <w:rPr>
          <w:rStyle w:val="Emphasis"/>
          <w:rFonts w:asciiTheme="minorHAnsi" w:hAnsiTheme="minorHAnsi" w:cstheme="minorHAnsi"/>
          <w:highlight w:val="yellow"/>
        </w:rPr>
        <w:t>empty slogans</w:t>
      </w:r>
      <w:r w:rsidRPr="0061286C">
        <w:rPr>
          <w:rFonts w:asciiTheme="minorHAnsi" w:hAnsiTheme="minorHAnsi" w:cstheme="minorHAnsi"/>
          <w:sz w:val="16"/>
        </w:rPr>
        <w:t xml:space="preserve"> — </w:t>
      </w:r>
      <w:r w:rsidRPr="004C71E8">
        <w:rPr>
          <w:rStyle w:val="StyleUnderline"/>
          <w:rFonts w:asciiTheme="minorHAnsi" w:hAnsiTheme="minorHAnsi" w:cstheme="minorHAnsi"/>
          <w:highlight w:val="yellow"/>
        </w:rPr>
        <w:t>as meaningful as calling for world peace</w:t>
      </w:r>
      <w:r w:rsidRPr="0061286C">
        <w:rPr>
          <w:rStyle w:val="StyleUnderline"/>
          <w:rFonts w:asciiTheme="minorHAnsi" w:hAnsiTheme="minorHAnsi" w:cstheme="minorHAnsi"/>
        </w:rPr>
        <w:t>.</w:t>
      </w:r>
      <w:r w:rsidRPr="0061286C">
        <w:rPr>
          <w:rFonts w:asciiTheme="minorHAnsi" w:hAnsiTheme="minorHAnsi" w:cstheme="minorHAnsi"/>
          <w:sz w:val="16"/>
        </w:rPr>
        <w:t xml:space="preserve"> </w:t>
      </w:r>
      <w:r w:rsidRPr="0061286C">
        <w:rPr>
          <w:rStyle w:val="Emphasis"/>
          <w:rFonts w:asciiTheme="minorHAnsi" w:hAnsiTheme="minorHAnsi" w:cstheme="minorHAnsi"/>
        </w:rPr>
        <w:t>In more recent struggles, the very idea of making demands has been questioned.</w:t>
      </w:r>
      <w:r w:rsidRPr="0061286C">
        <w:rPr>
          <w:rFonts w:asciiTheme="minorHAnsi" w:hAnsiTheme="minorHAnsi" w:cstheme="minorHAnsi"/>
          <w:sz w:val="16"/>
        </w:rPr>
        <w:t xml:space="preserve"> The </w:t>
      </w:r>
      <w:r w:rsidRPr="0061286C">
        <w:rPr>
          <w:rStyle w:val="StyleUnderline"/>
          <w:rFonts w:asciiTheme="minorHAnsi" w:hAnsiTheme="minorHAnsi" w:cstheme="minorHAnsi"/>
        </w:rPr>
        <w:t>Occupy</w:t>
      </w:r>
      <w:r w:rsidRPr="0061286C">
        <w:rPr>
          <w:rFonts w:asciiTheme="minorHAnsi" w:hAnsiTheme="minorHAnsi" w:cstheme="minorHAnsi"/>
          <w:sz w:val="16"/>
        </w:rPr>
        <w:t xml:space="preserve"> movement </w:t>
      </w:r>
      <w:r w:rsidRPr="0061286C">
        <w:rPr>
          <w:rStyle w:val="StyleUnderline"/>
          <w:rFonts w:asciiTheme="minorHAnsi" w:hAnsiTheme="minorHAnsi" w:cstheme="minorHAnsi"/>
        </w:rPr>
        <w:t>infamously struggled to articulate meaningful goals, worried that anything too substantial would be divisive.</w:t>
      </w:r>
      <w:r w:rsidRPr="0061286C">
        <w:rPr>
          <w:rFonts w:asciiTheme="minorHAnsi" w:hAnsiTheme="minorHAnsi" w:cstheme="minorHAnsi"/>
          <w:sz w:val="16"/>
        </w:rPr>
        <w:t xml:space="preserve">3 And </w:t>
      </w:r>
      <w:r w:rsidRPr="004C71E8">
        <w:rPr>
          <w:rStyle w:val="Emphasis"/>
          <w:rFonts w:asciiTheme="minorHAnsi" w:hAnsiTheme="minorHAnsi" w:cstheme="minorHAnsi"/>
          <w:highlight w:val="yellow"/>
        </w:rPr>
        <w:t>a broad range of student occupations</w:t>
      </w:r>
      <w:r w:rsidRPr="0061286C">
        <w:rPr>
          <w:rFonts w:asciiTheme="minorHAnsi" w:hAnsiTheme="minorHAnsi" w:cstheme="minorHAnsi"/>
          <w:sz w:val="16"/>
        </w:rPr>
        <w:t xml:space="preserve"> across the Western world </w:t>
      </w:r>
      <w:r w:rsidRPr="004C71E8">
        <w:rPr>
          <w:rStyle w:val="Emphasis"/>
          <w:rFonts w:asciiTheme="minorHAnsi" w:hAnsiTheme="minorHAnsi" w:cstheme="minorHAnsi"/>
          <w:highlight w:val="yellow"/>
        </w:rPr>
        <w:t>has taken up the mantra of ‘no demands’ under the</w:t>
      </w:r>
      <w:r w:rsidRPr="0061286C">
        <w:rPr>
          <w:rStyle w:val="Emphasis"/>
          <w:rFonts w:asciiTheme="minorHAnsi" w:hAnsiTheme="minorHAnsi" w:cstheme="minorHAnsi"/>
        </w:rPr>
        <w:t xml:space="preserve"> misguided </w:t>
      </w:r>
      <w:r w:rsidRPr="004C71E8">
        <w:rPr>
          <w:rStyle w:val="Emphasis"/>
          <w:rFonts w:asciiTheme="minorHAnsi" w:hAnsiTheme="minorHAnsi" w:cstheme="minorHAnsi"/>
          <w:highlight w:val="yellow"/>
        </w:rPr>
        <w:t>belief that demanding nothing is</w:t>
      </w:r>
      <w:r w:rsidRPr="0061286C">
        <w:rPr>
          <w:rStyle w:val="Emphasis"/>
          <w:rFonts w:asciiTheme="minorHAnsi" w:hAnsiTheme="minorHAnsi" w:cstheme="minorHAnsi"/>
        </w:rPr>
        <w:t xml:space="preserve"> a </w:t>
      </w:r>
      <w:r w:rsidRPr="004C71E8">
        <w:rPr>
          <w:rStyle w:val="Emphasis"/>
          <w:rFonts w:asciiTheme="minorHAnsi" w:hAnsiTheme="minorHAnsi" w:cstheme="minorHAnsi"/>
          <w:highlight w:val="yellow"/>
        </w:rPr>
        <w:t>radical</w:t>
      </w:r>
      <w:r w:rsidRPr="0061286C">
        <w:rPr>
          <w:rStyle w:val="Emphasis"/>
          <w:rFonts w:asciiTheme="minorHAnsi" w:hAnsiTheme="minorHAnsi" w:cstheme="minorHAnsi"/>
        </w:rPr>
        <w:t xml:space="preserve"> act.</w:t>
      </w:r>
      <w:r w:rsidRPr="0061286C">
        <w:rPr>
          <w:rFonts w:asciiTheme="minorHAnsi" w:hAnsiTheme="minorHAnsi" w:cstheme="minorHAnsi"/>
          <w:sz w:val="16"/>
        </w:rPr>
        <w:t xml:space="preserve">4 </w:t>
      </w:r>
      <w:r w:rsidRPr="0061286C">
        <w:rPr>
          <w:rStyle w:val="StyleUnderline"/>
          <w:rFonts w:asciiTheme="minorHAnsi" w:hAnsiTheme="minorHAnsi" w:cstheme="minorHAnsi"/>
        </w:rPr>
        <w:t>When asked what the ultimate upshot</w:t>
      </w:r>
      <w:r w:rsidRPr="0061286C">
        <w:rPr>
          <w:rFonts w:asciiTheme="minorHAnsi" w:hAnsiTheme="minorHAnsi" w:cstheme="minorHAnsi"/>
          <w:sz w:val="16"/>
        </w:rPr>
        <w:t xml:space="preserve"> of these actions </w:t>
      </w:r>
      <w:r w:rsidRPr="0061286C">
        <w:rPr>
          <w:rStyle w:val="StyleUnderline"/>
          <w:rFonts w:asciiTheme="minorHAnsi" w:hAnsiTheme="minorHAnsi" w:cstheme="minorHAnsi"/>
        </w:rPr>
        <w:t>has been, participants differ between admitting to a general sense of futility and pointing to the radicalisation of those who took part.</w:t>
      </w:r>
      <w:r w:rsidRPr="0061286C">
        <w:rPr>
          <w:rFonts w:asciiTheme="minorHAnsi" w:hAnsiTheme="minorHAnsi" w:cstheme="minorHAnsi"/>
          <w:sz w:val="16"/>
        </w:rPr>
        <w:t xml:space="preserve"> </w:t>
      </w:r>
      <w:r w:rsidRPr="0061286C">
        <w:rPr>
          <w:rStyle w:val="StyleUnderline"/>
          <w:rFonts w:asciiTheme="minorHAnsi" w:hAnsiTheme="minorHAnsi" w:cstheme="minorHAnsi"/>
        </w:rPr>
        <w:t xml:space="preserve">If we look at protests today </w:t>
      </w:r>
      <w:r w:rsidRPr="0061286C">
        <w:rPr>
          <w:rStyle w:val="Emphasis"/>
          <w:rFonts w:asciiTheme="minorHAnsi" w:hAnsiTheme="minorHAnsi" w:cstheme="minorHAnsi"/>
        </w:rPr>
        <w:t>as an exercise in public awareness, they</w:t>
      </w:r>
      <w:r w:rsidRPr="0061286C">
        <w:rPr>
          <w:rStyle w:val="StyleUnderline"/>
          <w:rFonts w:asciiTheme="minorHAnsi" w:hAnsiTheme="minorHAnsi" w:cstheme="minorHAnsi"/>
        </w:rPr>
        <w:t xml:space="preserve"> appear to </w:t>
      </w:r>
      <w:r w:rsidRPr="0061286C">
        <w:rPr>
          <w:rStyle w:val="Emphasis"/>
          <w:rFonts w:asciiTheme="minorHAnsi" w:hAnsiTheme="minorHAnsi" w:cstheme="minorHAnsi"/>
        </w:rPr>
        <w:t>have</w:t>
      </w:r>
      <w:r w:rsidRPr="0061286C">
        <w:rPr>
          <w:rStyle w:val="StyleUnderline"/>
          <w:rFonts w:asciiTheme="minorHAnsi" w:hAnsiTheme="minorHAnsi" w:cstheme="minorHAnsi"/>
        </w:rPr>
        <w:t xml:space="preserve"> had </w:t>
      </w:r>
      <w:r w:rsidRPr="0061286C">
        <w:rPr>
          <w:rStyle w:val="Emphasis"/>
          <w:rFonts w:asciiTheme="minorHAnsi" w:hAnsiTheme="minorHAnsi" w:cstheme="minorHAnsi"/>
        </w:rPr>
        <w:t>mixed success</w:t>
      </w:r>
      <w:r w:rsidRPr="0061286C">
        <w:rPr>
          <w:rFonts w:asciiTheme="minorHAnsi" w:hAnsiTheme="minorHAnsi" w:cstheme="minorHAnsi"/>
          <w:sz w:val="16"/>
        </w:rPr>
        <w:t xml:space="preserve"> at best. </w:t>
      </w:r>
      <w:r w:rsidRPr="0061286C">
        <w:rPr>
          <w:rStyle w:val="StyleUnderline"/>
          <w:rFonts w:asciiTheme="minorHAnsi" w:hAnsiTheme="minorHAnsi" w:cstheme="minorHAnsi"/>
        </w:rPr>
        <w:t>Their messages are mangled by an unsympathetic media</w:t>
      </w:r>
      <w:r w:rsidRPr="0061286C">
        <w:rPr>
          <w:rFonts w:asciiTheme="minorHAnsi" w:hAnsiTheme="minorHAnsi" w:cstheme="minorHAnsi"/>
          <w:sz w:val="16"/>
        </w:rPr>
        <w:t xml:space="preserve"> smitten by images of property destruction — </w:t>
      </w:r>
      <w:r w:rsidRPr="0061286C">
        <w:rPr>
          <w:rStyle w:val="StyleUnderline"/>
          <w:rFonts w:asciiTheme="minorHAnsi" w:hAnsiTheme="minorHAnsi" w:cstheme="minorHAnsi"/>
        </w:rPr>
        <w:t>assuming that the media even acknowledges</w:t>
      </w:r>
      <w:r w:rsidRPr="0061286C">
        <w:rPr>
          <w:rFonts w:asciiTheme="minorHAnsi" w:hAnsiTheme="minorHAnsi" w:cstheme="minorHAnsi"/>
          <w:sz w:val="16"/>
        </w:rPr>
        <w:t xml:space="preserve"> a form of contention that has become increasingly repetitive and boring. </w:t>
      </w:r>
      <w:r w:rsidRPr="0061286C">
        <w:rPr>
          <w:rStyle w:val="StyleUnderline"/>
          <w:rFonts w:asciiTheme="minorHAnsi" w:hAnsiTheme="minorHAnsi" w:cstheme="minorHAnsi"/>
        </w:rPr>
        <w:t>Some argue that, rather than trying to achieve a certain end, these movements</w:t>
      </w:r>
      <w:r w:rsidRPr="0061286C">
        <w:rPr>
          <w:rFonts w:asciiTheme="minorHAnsi" w:hAnsiTheme="minorHAnsi" w:cstheme="minorHAnsi"/>
          <w:sz w:val="16"/>
        </w:rPr>
        <w:t xml:space="preserve">, protests and occupations in fact </w:t>
      </w:r>
      <w:r w:rsidRPr="0061286C">
        <w:rPr>
          <w:rStyle w:val="StyleUnderline"/>
          <w:rFonts w:asciiTheme="minorHAnsi" w:hAnsiTheme="minorHAnsi" w:cstheme="minorHAnsi"/>
        </w:rPr>
        <w:t>exist</w:t>
      </w:r>
      <w:r w:rsidRPr="0061286C">
        <w:rPr>
          <w:rFonts w:asciiTheme="minorHAnsi" w:hAnsiTheme="minorHAnsi" w:cstheme="minorHAnsi"/>
          <w:sz w:val="16"/>
        </w:rPr>
        <w:t xml:space="preserve"> only </w:t>
      </w:r>
      <w:r w:rsidRPr="0061286C">
        <w:rPr>
          <w:rStyle w:val="StyleUnderline"/>
          <w:rFonts w:asciiTheme="minorHAnsi" w:hAnsiTheme="minorHAnsi" w:cstheme="minorHAnsi"/>
        </w:rPr>
        <w:t>for their own sake.</w:t>
      </w:r>
      <w:r w:rsidRPr="0061286C">
        <w:rPr>
          <w:rFonts w:asciiTheme="minorHAnsi" w:hAnsiTheme="minorHAnsi" w:cstheme="minorHAnsi"/>
          <w:sz w:val="16"/>
        </w:rPr>
        <w:t xml:space="preserve">5 </w:t>
      </w:r>
      <w:r w:rsidRPr="0061286C">
        <w:rPr>
          <w:rStyle w:val="StyleUnderline"/>
          <w:rFonts w:asciiTheme="minorHAnsi" w:hAnsiTheme="minorHAnsi" w:cstheme="minorHAnsi"/>
        </w:rPr>
        <w:t>The aim</w:t>
      </w:r>
      <w:r w:rsidRPr="0061286C">
        <w:rPr>
          <w:rFonts w:asciiTheme="minorHAnsi" w:hAnsiTheme="minorHAnsi" w:cstheme="minorHAnsi"/>
          <w:sz w:val="16"/>
        </w:rPr>
        <w:t xml:space="preserve"> in this case </w:t>
      </w:r>
      <w:r w:rsidRPr="0061286C">
        <w:rPr>
          <w:rStyle w:val="StyleUnderline"/>
          <w:rFonts w:asciiTheme="minorHAnsi" w:hAnsiTheme="minorHAnsi" w:cstheme="minorHAnsi"/>
        </w:rPr>
        <w:t>is to achieve a certain transformation of the participants, and create a space outside of the usual operations of power.</w:t>
      </w:r>
      <w:r w:rsidRPr="0061286C">
        <w:rPr>
          <w:rFonts w:asciiTheme="minorHAnsi" w:hAnsiTheme="minorHAnsi" w:cstheme="minorHAnsi"/>
          <w:sz w:val="16"/>
        </w:rPr>
        <w:t xml:space="preserve"> While there is a degree of truth to this, things like </w:t>
      </w:r>
      <w:r w:rsidRPr="0061286C">
        <w:rPr>
          <w:rStyle w:val="Emphasis"/>
          <w:rFonts w:asciiTheme="minorHAnsi" w:hAnsiTheme="minorHAnsi" w:cstheme="minorHAnsi"/>
        </w:rPr>
        <w:t>protest camps tend to remain ephemeral, small-scale and</w:t>
      </w:r>
      <w:r w:rsidRPr="0061286C">
        <w:rPr>
          <w:rFonts w:asciiTheme="minorHAnsi" w:hAnsiTheme="minorHAnsi" w:cstheme="minorHAnsi"/>
          <w:sz w:val="16"/>
        </w:rPr>
        <w:t xml:space="preserve"> ultimately </w:t>
      </w:r>
      <w:r w:rsidRPr="0061286C">
        <w:rPr>
          <w:rStyle w:val="Emphasis"/>
          <w:rFonts w:asciiTheme="minorHAnsi" w:hAnsiTheme="minorHAnsi" w:cstheme="minorHAnsi"/>
        </w:rPr>
        <w:t>unable to challenge the larger structures of the neoliberal economic system.</w:t>
      </w:r>
      <w:r w:rsidRPr="0061286C">
        <w:rPr>
          <w:rFonts w:asciiTheme="minorHAnsi" w:hAnsiTheme="minorHAnsi" w:cstheme="minorHAnsi"/>
          <w:sz w:val="16"/>
        </w:rPr>
        <w:t xml:space="preserve"> </w:t>
      </w:r>
      <w:r w:rsidRPr="0061286C">
        <w:rPr>
          <w:rStyle w:val="Emphasis"/>
          <w:rFonts w:asciiTheme="minorHAnsi" w:hAnsiTheme="minorHAnsi" w:cstheme="minorHAnsi"/>
        </w:rPr>
        <w:t>This is</w:t>
      </w:r>
      <w:r w:rsidRPr="0061286C">
        <w:rPr>
          <w:rFonts w:asciiTheme="minorHAnsi" w:hAnsiTheme="minorHAnsi" w:cstheme="minorHAnsi"/>
          <w:sz w:val="16"/>
        </w:rPr>
        <w:t xml:space="preserve"> politics transmuted into pastime — </w:t>
      </w:r>
      <w:r w:rsidRPr="0061286C">
        <w:rPr>
          <w:rStyle w:val="Emphasis"/>
          <w:rFonts w:asciiTheme="minorHAnsi" w:hAnsiTheme="minorHAnsi" w:cstheme="minorHAnsi"/>
        </w:rPr>
        <w:t>politics-as-drug-experience</w:t>
      </w:r>
      <w:r w:rsidRPr="0061286C">
        <w:rPr>
          <w:rFonts w:asciiTheme="minorHAnsi" w:hAnsiTheme="minorHAnsi" w:cstheme="minorHAnsi"/>
          <w:sz w:val="16"/>
        </w:rPr>
        <w:t xml:space="preserve">, perhaps — </w:t>
      </w:r>
      <w:r w:rsidRPr="0061286C">
        <w:rPr>
          <w:rStyle w:val="Emphasis"/>
          <w:rFonts w:asciiTheme="minorHAnsi" w:hAnsiTheme="minorHAnsi" w:cstheme="minorHAnsi"/>
        </w:rPr>
        <w:t>rather than anything capable of transforming society.</w:t>
      </w:r>
      <w:r w:rsidRPr="0061286C">
        <w:rPr>
          <w:rFonts w:asciiTheme="minorHAnsi" w:hAnsiTheme="minorHAnsi" w:cstheme="minorHAnsi"/>
          <w:sz w:val="16"/>
        </w:rPr>
        <w:t xml:space="preserve"> </w:t>
      </w:r>
      <w:r w:rsidRPr="0061286C">
        <w:rPr>
          <w:rStyle w:val="StyleUnderline"/>
          <w:rFonts w:asciiTheme="minorHAnsi" w:hAnsiTheme="minorHAnsi" w:cstheme="minorHAnsi"/>
        </w:rPr>
        <w:t>Such protests are registered only in the minds of their participants, bypassing any transformation of social structures.</w:t>
      </w:r>
      <w:r w:rsidRPr="0061286C">
        <w:rPr>
          <w:rFonts w:asciiTheme="minorHAnsi" w:hAnsiTheme="minorHAnsi" w:cstheme="minorHAnsi"/>
          <w:sz w:val="16"/>
        </w:rPr>
        <w:t xml:space="preserve"> While these efforts at radicalisation and awareness-raising are undoubtedly important to some degree, there still remains the question of exactly when these sequences might pay off. </w:t>
      </w:r>
      <w:r w:rsidRPr="0061286C">
        <w:rPr>
          <w:rStyle w:val="StyleUnderline"/>
          <w:rFonts w:asciiTheme="minorHAnsi" w:hAnsiTheme="minorHAnsi" w:cstheme="minorHAnsi"/>
        </w:rPr>
        <w:t>Is there a point at which a critical mass of consciousness-raising will be ready for action?</w:t>
      </w:r>
      <w:r w:rsidRPr="0061286C">
        <w:rPr>
          <w:rFonts w:asciiTheme="minorHAnsi" w:hAnsiTheme="minorHAnsi" w:cstheme="minorHAnsi"/>
          <w:sz w:val="16"/>
        </w:rPr>
        <w:t xml:space="preserve"> Protests can build connections, encourage hope and remind people of their power. Yet, </w:t>
      </w:r>
      <w:r w:rsidRPr="004C71E8">
        <w:rPr>
          <w:rStyle w:val="Emphasis"/>
          <w:rFonts w:asciiTheme="minorHAnsi" w:hAnsiTheme="minorHAnsi" w:cstheme="minorHAnsi"/>
          <w:highlight w:val="yellow"/>
        </w:rPr>
        <w:t>beyond</w:t>
      </w:r>
      <w:r w:rsidRPr="0061286C">
        <w:rPr>
          <w:rStyle w:val="Emphasis"/>
          <w:rFonts w:asciiTheme="minorHAnsi" w:hAnsiTheme="minorHAnsi" w:cstheme="minorHAnsi"/>
        </w:rPr>
        <w:t xml:space="preserve"> these transient </w:t>
      </w:r>
      <w:r w:rsidRPr="004C71E8">
        <w:rPr>
          <w:rStyle w:val="Emphasis"/>
          <w:rFonts w:asciiTheme="minorHAnsi" w:hAnsiTheme="minorHAnsi" w:cstheme="minorHAnsi"/>
          <w:highlight w:val="yellow"/>
        </w:rPr>
        <w:t>feelings, politics still demands the exercise of</w:t>
      </w:r>
      <w:r w:rsidRPr="0061286C">
        <w:rPr>
          <w:rStyle w:val="Emphasis"/>
          <w:rFonts w:asciiTheme="minorHAnsi" w:hAnsiTheme="minorHAnsi" w:cstheme="minorHAnsi"/>
        </w:rPr>
        <w:t xml:space="preserve"> that </w:t>
      </w:r>
      <w:r w:rsidRPr="004C71E8">
        <w:rPr>
          <w:rStyle w:val="Emphasis"/>
          <w:rFonts w:asciiTheme="minorHAnsi" w:hAnsiTheme="minorHAnsi" w:cstheme="minorHAnsi"/>
          <w:highlight w:val="yellow"/>
        </w:rPr>
        <w:t>power</w:t>
      </w:r>
      <w:r w:rsidRPr="004C71E8">
        <w:rPr>
          <w:rFonts w:asciiTheme="minorHAnsi" w:hAnsiTheme="minorHAnsi" w:cstheme="minorHAnsi"/>
          <w:sz w:val="16"/>
          <w:highlight w:val="yellow"/>
        </w:rPr>
        <w:t>,</w:t>
      </w:r>
      <w:r w:rsidRPr="0061286C">
        <w:rPr>
          <w:rFonts w:asciiTheme="minorHAnsi" w:hAnsiTheme="minorHAnsi" w:cstheme="minorHAnsi"/>
          <w:sz w:val="16"/>
        </w:rPr>
        <w:t xml:space="preserve"> lest these affective bonds go to waste. If we will not act after one of the largest crises of capitalism, then when? </w:t>
      </w:r>
      <w:r w:rsidRPr="004C71E8">
        <w:rPr>
          <w:rStyle w:val="Emphasis"/>
          <w:rFonts w:asciiTheme="minorHAnsi" w:hAnsiTheme="minorHAnsi" w:cstheme="minorHAnsi"/>
          <w:highlight w:val="yellow"/>
        </w:rPr>
        <w:t>The emphasis on the affective aspects of protests plays into a broader trend that has come to privilege the affective as the site of real politics.</w:t>
      </w:r>
      <w:r w:rsidRPr="0061286C">
        <w:rPr>
          <w:rFonts w:asciiTheme="minorHAnsi" w:hAnsiTheme="minorHAnsi" w:cstheme="minorHAnsi"/>
          <w:sz w:val="16"/>
        </w:rPr>
        <w:t xml:space="preserve"> </w:t>
      </w:r>
      <w:r w:rsidRPr="0061286C">
        <w:rPr>
          <w:rStyle w:val="StyleUnderline"/>
          <w:rFonts w:asciiTheme="minorHAnsi" w:hAnsiTheme="minorHAnsi" w:cstheme="minorHAnsi"/>
        </w:rPr>
        <w:t>Bodily, emotional and visceral elements come to replace and stymie</w:t>
      </w:r>
      <w:r w:rsidRPr="0061286C">
        <w:rPr>
          <w:rFonts w:asciiTheme="minorHAnsi" w:hAnsiTheme="minorHAnsi" w:cstheme="minorHAnsi"/>
          <w:sz w:val="16"/>
        </w:rPr>
        <w:t xml:space="preserve"> (rather than complement and enhance) </w:t>
      </w:r>
      <w:r w:rsidRPr="0061286C">
        <w:rPr>
          <w:rStyle w:val="StyleUnderline"/>
          <w:rFonts w:asciiTheme="minorHAnsi" w:hAnsiTheme="minorHAnsi" w:cstheme="minorHAnsi"/>
        </w:rPr>
        <w:t>more abstract analysis.</w:t>
      </w:r>
      <w:r w:rsidRPr="0061286C">
        <w:rPr>
          <w:rFonts w:asciiTheme="minorHAnsi" w:hAnsiTheme="minorHAnsi" w:cstheme="minorHAnsi"/>
          <w:sz w:val="16"/>
        </w:rPr>
        <w:t xml:space="preserve"> </w:t>
      </w:r>
      <w:r w:rsidRPr="0061286C">
        <w:rPr>
          <w:rStyle w:val="StyleUnderline"/>
          <w:rFonts w:asciiTheme="minorHAnsi" w:hAnsiTheme="minorHAnsi" w:cstheme="minorHAnsi"/>
        </w:rPr>
        <w:t>The contemporary landscape</w:t>
      </w:r>
      <w:r w:rsidRPr="0061286C">
        <w:rPr>
          <w:rFonts w:asciiTheme="minorHAnsi" w:hAnsiTheme="minorHAnsi" w:cstheme="minorHAnsi"/>
          <w:sz w:val="16"/>
        </w:rPr>
        <w:t xml:space="preserve"> of social media, for example, </w:t>
      </w:r>
      <w:r w:rsidRPr="0061286C">
        <w:rPr>
          <w:rStyle w:val="StyleUnderline"/>
          <w:rFonts w:asciiTheme="minorHAnsi" w:hAnsiTheme="minorHAnsi" w:cstheme="minorHAnsi"/>
        </w:rPr>
        <w:t>is littered with the bitter fallout from an endless torrent of outrage</w:t>
      </w:r>
      <w:r w:rsidRPr="0061286C">
        <w:rPr>
          <w:rFonts w:asciiTheme="minorHAnsi" w:hAnsiTheme="minorHAnsi" w:cstheme="minorHAnsi"/>
          <w:sz w:val="16"/>
        </w:rPr>
        <w:t xml:space="preserve"> and anger. Given the individualism of current social media platforms — premised on the maintenance of an online identity — it is perhaps no surprise to see online ‘politics’ tend towards the self-presentation of moral purity. </w:t>
      </w:r>
      <w:r w:rsidRPr="0061286C">
        <w:rPr>
          <w:rStyle w:val="Emphasis"/>
          <w:rFonts w:asciiTheme="minorHAnsi" w:hAnsiTheme="minorHAnsi" w:cstheme="minorHAnsi"/>
        </w:rPr>
        <w:t>We are more concerned to appear right than to think about the conditions of political change.</w:t>
      </w:r>
      <w:r w:rsidRPr="0061286C">
        <w:rPr>
          <w:rFonts w:asciiTheme="minorHAnsi" w:hAnsiTheme="minorHAnsi" w:cstheme="minorHAnsi"/>
          <w:sz w:val="16"/>
        </w:rPr>
        <w:t xml:space="preserve"> Yet </w:t>
      </w:r>
      <w:r w:rsidRPr="004C71E8">
        <w:rPr>
          <w:rStyle w:val="Emphasis"/>
          <w:rFonts w:asciiTheme="minorHAnsi" w:hAnsiTheme="minorHAnsi" w:cstheme="minorHAnsi"/>
          <w:highlight w:val="yellow"/>
        </w:rPr>
        <w:t>these daily outrages pass</w:t>
      </w:r>
      <w:r w:rsidRPr="0061286C">
        <w:rPr>
          <w:rStyle w:val="Emphasis"/>
          <w:rFonts w:asciiTheme="minorHAnsi" w:hAnsiTheme="minorHAnsi" w:cstheme="minorHAnsi"/>
        </w:rPr>
        <w:t xml:space="preserve"> as rapidly as they emerge, </w:t>
      </w:r>
      <w:r w:rsidRPr="004C71E8">
        <w:rPr>
          <w:rStyle w:val="Emphasis"/>
          <w:rFonts w:asciiTheme="minorHAnsi" w:hAnsiTheme="minorHAnsi" w:cstheme="minorHAnsi"/>
          <w:highlight w:val="yellow"/>
        </w:rPr>
        <w:t>and we are soon on to the next vitriolic crusade</w:t>
      </w:r>
      <w:r w:rsidRPr="0061286C">
        <w:rPr>
          <w:rStyle w:val="Emphasis"/>
          <w:rFonts w:asciiTheme="minorHAnsi" w:hAnsiTheme="minorHAnsi" w:cstheme="minorHAnsi"/>
        </w:rPr>
        <w:t>.</w:t>
      </w:r>
      <w:r w:rsidRPr="0061286C">
        <w:rPr>
          <w:rFonts w:asciiTheme="minorHAnsi" w:hAnsiTheme="minorHAnsi" w:cstheme="minorHAnsi"/>
          <w:sz w:val="16"/>
        </w:rPr>
        <w:t xml:space="preserve"> In other places, </w:t>
      </w:r>
      <w:r w:rsidRPr="0061286C">
        <w:rPr>
          <w:rStyle w:val="StyleUnderline"/>
          <w:rFonts w:asciiTheme="minorHAnsi" w:hAnsiTheme="minorHAnsi" w:cstheme="minorHAnsi"/>
        </w:rPr>
        <w:t>public demonstrations of empathy with those suffering replace more ﬁnely tuned analysis, resulting in hasty or misplaced action — or none at all.</w:t>
      </w:r>
      <w:r w:rsidRPr="0061286C">
        <w:rPr>
          <w:rFonts w:asciiTheme="minorHAnsi" w:hAnsiTheme="minorHAnsi" w:cstheme="minorHAnsi"/>
          <w:sz w:val="16"/>
        </w:rPr>
        <w:t xml:space="preserve"> While politics always has a relationship to emotion and sensation (to hope or anger, fear or outrage), when taken as the primary mode of politics, these impulses can lead to deeply perverse results. In a famous example, 1985’s Live Aid raised huge amounts of money for famine relief through a combination of heartstring-tugging imagery and emotionally manipulative celebrity-led events. The sense of emergency demanded urgent action, at the expense of thought. Yet the money raised actually extended the civil war causing the famine, by allowing rebel militias to use the food aid to support themselves.6 While viewers at home felt comforted they were doing something rather than nothing, a dispassionate analysis revealed that they had in fact contributed to the problem. 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 Politics comes to be about feelings of personal empowerment, masking an absence of strategic gains. </w:t>
      </w:r>
      <w:r w:rsidRPr="0061286C">
        <w:rPr>
          <w:rStyle w:val="StyleUnderline"/>
          <w:rFonts w:asciiTheme="minorHAnsi" w:hAnsiTheme="minorHAnsi" w:cstheme="minorHAnsi"/>
        </w:rPr>
        <w:t>Perhaps most depressing, even when movements have some successes, they are in the context of overwhelming losses.</w:t>
      </w:r>
      <w:r w:rsidRPr="0061286C">
        <w:rPr>
          <w:rFonts w:asciiTheme="minorHAnsi" w:hAnsiTheme="minorHAnsi" w:cstheme="minorHAnsi"/>
          <w:sz w:val="16"/>
        </w:rPr>
        <w:t xml:space="preserve"> </w:t>
      </w:r>
      <w:r w:rsidRPr="0061286C">
        <w:rPr>
          <w:rStyle w:val="StyleUnderline"/>
          <w:rFonts w:asciiTheme="minorHAnsi" w:hAnsiTheme="minorHAnsi" w:cstheme="minorHAnsi"/>
        </w:rPr>
        <w:t>Residents across the UK</w:t>
      </w:r>
      <w:r w:rsidRPr="0061286C">
        <w:rPr>
          <w:rFonts w:asciiTheme="minorHAnsi" w:hAnsiTheme="minorHAnsi" w:cstheme="minorHAnsi"/>
          <w:sz w:val="16"/>
        </w:rPr>
        <w:t xml:space="preserve">, for example, </w:t>
      </w:r>
      <w:r w:rsidRPr="0061286C">
        <w:rPr>
          <w:rStyle w:val="StyleUnderline"/>
          <w:rFonts w:asciiTheme="minorHAnsi" w:hAnsiTheme="minorHAnsi" w:cstheme="minorHAnsi"/>
        </w:rPr>
        <w:t>have successfully mobilised</w:t>
      </w:r>
      <w:r w:rsidRPr="0061286C">
        <w:rPr>
          <w:rFonts w:asciiTheme="minorHAnsi" w:hAnsiTheme="minorHAnsi" w:cstheme="minorHAnsi"/>
          <w:sz w:val="16"/>
        </w:rPr>
        <w:t xml:space="preserve"> in particular cases </w:t>
      </w:r>
      <w:r w:rsidRPr="0061286C">
        <w:rPr>
          <w:rStyle w:val="StyleUnderline"/>
          <w:rFonts w:asciiTheme="minorHAnsi" w:hAnsiTheme="minorHAnsi" w:cstheme="minorHAnsi"/>
        </w:rPr>
        <w:t>to stop the closure of local hospitals.</w:t>
      </w:r>
      <w:r w:rsidRPr="0061286C">
        <w:rPr>
          <w:rFonts w:asciiTheme="minorHAnsi" w:hAnsiTheme="minorHAnsi" w:cstheme="minorHAnsi"/>
          <w:sz w:val="16"/>
        </w:rPr>
        <w:t xml:space="preserve"> </w:t>
      </w:r>
      <w:r w:rsidRPr="0061286C">
        <w:rPr>
          <w:rStyle w:val="StyleUnderline"/>
          <w:rFonts w:asciiTheme="minorHAnsi" w:hAnsiTheme="minorHAnsi" w:cstheme="minorHAnsi"/>
        </w:rPr>
        <w:t>Yet these real successes are overwhelmed by larger plans to gut and privatise the National Health Service.</w:t>
      </w:r>
      <w:r w:rsidRPr="0061286C">
        <w:rPr>
          <w:rFonts w:asciiTheme="minorHAnsi" w:hAnsiTheme="minorHAnsi" w:cstheme="minorHAnsi"/>
          <w:sz w:val="16"/>
        </w:rPr>
        <w:t xml:space="preserve"> Similarly, </w:t>
      </w:r>
      <w:r w:rsidRPr="0061286C">
        <w:rPr>
          <w:rStyle w:val="StyleUnderline"/>
          <w:rFonts w:asciiTheme="minorHAnsi" w:hAnsiTheme="minorHAnsi" w:cstheme="minorHAnsi"/>
        </w:rPr>
        <w:t>recent anti-fracking movements have been able to stop test drilling</w:t>
      </w:r>
      <w:r w:rsidRPr="0061286C">
        <w:rPr>
          <w:rFonts w:asciiTheme="minorHAnsi" w:hAnsiTheme="minorHAnsi" w:cstheme="minorHAnsi"/>
          <w:sz w:val="16"/>
        </w:rPr>
        <w:t xml:space="preserve"> in various localities — </w:t>
      </w:r>
      <w:r w:rsidRPr="0061286C">
        <w:rPr>
          <w:rStyle w:val="StyleUnderline"/>
          <w:rFonts w:asciiTheme="minorHAnsi" w:hAnsiTheme="minorHAnsi" w:cstheme="minorHAnsi"/>
        </w:rPr>
        <w:t>but governments nevertheless continue to search for shale gas resources</w:t>
      </w:r>
      <w:r w:rsidRPr="0061286C">
        <w:rPr>
          <w:rFonts w:asciiTheme="minorHAnsi" w:hAnsiTheme="minorHAnsi" w:cstheme="minorHAnsi"/>
          <w:sz w:val="16"/>
        </w:rPr>
        <w:t xml:space="preserve"> and provide support for companies to do so.7 In the United States, various movements to stop evictions in the wake of the housing crisis have made real gains in terms of keeping people in their homes.8 Yet the perpetrators of the subprime mortgage debacle continue to reap the proﬁts, waves of foreclosures continue to sweep across the country, and rents continue to surge across the urban world. </w:t>
      </w:r>
      <w:r w:rsidRPr="0061286C">
        <w:rPr>
          <w:rStyle w:val="Emphasis"/>
          <w:rFonts w:asciiTheme="minorHAnsi" w:hAnsiTheme="minorHAnsi" w:cstheme="minorHAnsi"/>
        </w:rPr>
        <w:t>Small successes</w:t>
      </w:r>
      <w:r w:rsidRPr="0061286C">
        <w:rPr>
          <w:rFonts w:asciiTheme="minorHAnsi" w:hAnsiTheme="minorHAnsi" w:cstheme="minorHAnsi"/>
          <w:sz w:val="16"/>
        </w:rPr>
        <w:t xml:space="preserve"> — useful, no doubt, for instilling a sense of hope — nevertheless </w:t>
      </w:r>
      <w:r w:rsidRPr="0061286C">
        <w:rPr>
          <w:rStyle w:val="Emphasis"/>
          <w:rFonts w:asciiTheme="minorHAnsi" w:hAnsiTheme="minorHAnsi" w:cstheme="minorHAnsi"/>
        </w:rPr>
        <w:t>wither in the face of overwhelming losses.</w:t>
      </w:r>
      <w:r w:rsidRPr="0061286C">
        <w:rPr>
          <w:rFonts w:asciiTheme="minorHAnsi" w:hAnsiTheme="minorHAnsi" w:cstheme="minorHAnsi"/>
          <w:sz w:val="16"/>
        </w:rPr>
        <w:t xml:space="preserve"> Even the most optimistic activist falters in the face of struggles that continue to fail. In other cases, well-intentioned projects like Rolling Iubilee strive to escape the spell of neoliberal common sense.9 The ostensibly radical aim of crowdsourcing money to pay the debts of the underprivileged means buying into a system of voluntary charity and redistribution, as well as accepting the legitimacy of the debt in the ﬁrst place. In this respect, </w:t>
      </w:r>
      <w:r w:rsidRPr="0061286C">
        <w:rPr>
          <w:rStyle w:val="StyleUnderline"/>
          <w:rFonts w:asciiTheme="minorHAnsi" w:hAnsiTheme="minorHAnsi" w:cstheme="minorHAnsi"/>
        </w:rPr>
        <w:t>the initiative is one among a larger group of projects that act simply as crisis responses to the faltering of state services.</w:t>
      </w:r>
      <w:r w:rsidRPr="0061286C">
        <w:rPr>
          <w:rFonts w:asciiTheme="minorHAnsi" w:hAnsiTheme="minorHAnsi" w:cstheme="minorHAnsi"/>
          <w:sz w:val="16"/>
        </w:rPr>
        <w:t xml:space="preserve"> </w:t>
      </w:r>
      <w:r w:rsidRPr="004C71E8">
        <w:rPr>
          <w:rStyle w:val="Emphasis"/>
          <w:rFonts w:asciiTheme="minorHAnsi" w:hAnsiTheme="minorHAnsi" w:cstheme="minorHAnsi"/>
          <w:highlight w:val="yellow"/>
        </w:rPr>
        <w:t xml:space="preserve">These are survival mechanisms, not a </w:t>
      </w:r>
      <w:r w:rsidRPr="0061286C">
        <w:rPr>
          <w:rStyle w:val="Emphasis"/>
          <w:rFonts w:asciiTheme="minorHAnsi" w:hAnsiTheme="minorHAnsi" w:cstheme="minorHAnsi"/>
        </w:rPr>
        <w:t xml:space="preserve">desirable </w:t>
      </w:r>
      <w:r w:rsidRPr="004C71E8">
        <w:rPr>
          <w:rStyle w:val="Emphasis"/>
          <w:rFonts w:asciiTheme="minorHAnsi" w:hAnsiTheme="minorHAnsi" w:cstheme="minorHAnsi"/>
          <w:highlight w:val="yellow"/>
        </w:rPr>
        <w:t>vision for the future.</w:t>
      </w:r>
      <w:r w:rsidRPr="0061286C">
        <w:rPr>
          <w:rStyle w:val="Emphasis"/>
          <w:rFonts w:asciiTheme="minorHAnsi" w:hAnsiTheme="minorHAnsi" w:cstheme="minorHAnsi"/>
        </w:rPr>
        <w:t xml:space="preserve"> </w:t>
      </w:r>
      <w:r w:rsidRPr="0061286C">
        <w:rPr>
          <w:rFonts w:asciiTheme="minorHAnsi" w:hAnsiTheme="minorHAnsi" w:cstheme="minorHAnsi"/>
          <w:sz w:val="16"/>
        </w:rPr>
        <w:t xml:space="preserve">What can we conclude from all of this? </w:t>
      </w:r>
      <w:r w:rsidRPr="0061286C">
        <w:rPr>
          <w:rStyle w:val="Emphasis"/>
          <w:rFonts w:asciiTheme="minorHAnsi" w:hAnsiTheme="minorHAnsi" w:cstheme="minorHAnsi"/>
        </w:rPr>
        <w:t>The recent cycle of struggles has to be identiﬁed as one of overarching failure</w:t>
      </w:r>
      <w:r w:rsidRPr="0061286C">
        <w:rPr>
          <w:rFonts w:asciiTheme="minorHAnsi" w:hAnsiTheme="minorHAnsi" w:cstheme="minorHAnsi"/>
          <w:sz w:val="16"/>
        </w:rPr>
        <w:t xml:space="preserve">, despite a multitude of small-scale successes and moments of large-scale mobilisation. </w:t>
      </w:r>
      <w:r w:rsidRPr="004C71E8">
        <w:rPr>
          <w:rStyle w:val="Emphasis"/>
          <w:rFonts w:asciiTheme="minorHAnsi" w:hAnsiTheme="minorHAnsi" w:cstheme="minorHAnsi"/>
          <w:highlight w:val="yellow"/>
        </w:rPr>
        <w:t>The question that any analysis of the left today must grapple with is</w:t>
      </w:r>
      <w:r w:rsidRPr="0061286C">
        <w:rPr>
          <w:rStyle w:val="Emphasis"/>
          <w:rFonts w:asciiTheme="minorHAnsi" w:hAnsiTheme="minorHAnsi" w:cstheme="minorHAnsi"/>
        </w:rPr>
        <w:t xml:space="preserve"> simply: </w:t>
      </w:r>
      <w:r w:rsidRPr="004C71E8">
        <w:rPr>
          <w:rStyle w:val="Emphasis"/>
          <w:rFonts w:asciiTheme="minorHAnsi" w:hAnsiTheme="minorHAnsi" w:cstheme="minorHAnsi"/>
          <w:highlight w:val="yellow"/>
        </w:rPr>
        <w:t>What has gone wrong?</w:t>
      </w:r>
      <w:r w:rsidRPr="0061286C">
        <w:rPr>
          <w:rFonts w:asciiTheme="minorHAnsi" w:hAnsiTheme="minorHAnsi" w:cstheme="minorHAnsi"/>
          <w:sz w:val="16"/>
        </w:rPr>
        <w:t xml:space="preserve"> It is undeniable that </w:t>
      </w:r>
      <w:r w:rsidRPr="0061286C">
        <w:rPr>
          <w:rStyle w:val="StyleUnderline"/>
          <w:rFonts w:asciiTheme="minorHAnsi" w:hAnsiTheme="minorHAnsi" w:cstheme="minorHAnsi"/>
        </w:rPr>
        <w:t>heightened repression by states and the increased power of corporations have played a signiﬁcant role in weakening the power of the left.</w:t>
      </w:r>
      <w:r w:rsidRPr="0061286C">
        <w:rPr>
          <w:rFonts w:asciiTheme="minorHAnsi" w:hAnsiTheme="minorHAnsi" w:cstheme="minorHAnsi"/>
          <w:sz w:val="16"/>
        </w:rPr>
        <w:t xml:space="preserve"> </w:t>
      </w:r>
      <w:r w:rsidRPr="0061286C">
        <w:rPr>
          <w:rStyle w:val="StyleUnderline"/>
          <w:rFonts w:asciiTheme="minorHAnsi" w:hAnsiTheme="minorHAnsi" w:cstheme="minorHAnsi"/>
        </w:rPr>
        <w:t>Still, it remains debatable whether the repression faced by workers, the precarity of the masses and the power of capitalists is any greater than it was in the late nineteenth century.</w:t>
      </w:r>
      <w:r w:rsidRPr="0061286C">
        <w:rPr>
          <w:rFonts w:asciiTheme="minorHAnsi" w:hAnsiTheme="minorHAnsi" w:cstheme="minorHAnsi"/>
          <w:sz w:val="16"/>
        </w:rPr>
        <w:t xml:space="preserve"> Workers then were still struggling for basic rights, often against states more than willing to use lethal violence against them.10 But </w:t>
      </w:r>
      <w:r w:rsidRPr="0061286C">
        <w:rPr>
          <w:rStyle w:val="StyleUnderline"/>
          <w:rFonts w:asciiTheme="minorHAnsi" w:hAnsiTheme="minorHAnsi" w:cstheme="minorHAnsi"/>
        </w:rPr>
        <w:t>whereas that period saw mass mobilisation, general strikes, militant labour and radical women’s organisations all achieving real and lasting successes, today is deﬁned by their absence.</w:t>
      </w:r>
      <w:r w:rsidRPr="0061286C">
        <w:rPr>
          <w:rFonts w:asciiTheme="minorHAnsi" w:hAnsiTheme="minorHAnsi" w:cstheme="minorHAnsi"/>
          <w:sz w:val="16"/>
        </w:rPr>
        <w:t xml:space="preserve"> The recent weakness of the left cannot simply be chalked up to increased state and capitalist repression: an honest reckoning must accept that problems also lie within the left. </w:t>
      </w:r>
      <w:r w:rsidRPr="0061286C">
        <w:rPr>
          <w:rStyle w:val="Emphasis"/>
          <w:rFonts w:asciiTheme="minorHAnsi" w:hAnsiTheme="minorHAnsi" w:cstheme="minorHAnsi"/>
        </w:rPr>
        <w:t>One key problem is a widespread and uncritical acceptance of what we call ‘folk-political’ thinking.</w:t>
      </w:r>
      <w:r w:rsidRPr="0061286C">
        <w:rPr>
          <w:rFonts w:asciiTheme="minorHAnsi" w:hAnsiTheme="minorHAnsi" w:cstheme="minorHAnsi"/>
          <w:sz w:val="16"/>
        </w:rPr>
        <w:t xml:space="preserve"> Defining Folk Politics What is folk politics? </w:t>
      </w:r>
      <w:r w:rsidRPr="0061286C">
        <w:rPr>
          <w:rStyle w:val="StyleUnderline"/>
          <w:rFonts w:asciiTheme="minorHAnsi" w:hAnsiTheme="minorHAnsi" w:cstheme="minorHAnsi"/>
        </w:rPr>
        <w:t>Folk politics</w:t>
      </w:r>
      <w:r w:rsidRPr="0061286C">
        <w:rPr>
          <w:rFonts w:asciiTheme="minorHAnsi" w:hAnsiTheme="minorHAnsi" w:cstheme="minorHAnsi"/>
          <w:sz w:val="16"/>
        </w:rPr>
        <w:t xml:space="preserve"> names a constellation of ideas and intuitions within the contemporary left that informs the common-sense ways of organising, acting and thinking politics. It </w:t>
      </w:r>
      <w:r w:rsidRPr="0061286C">
        <w:rPr>
          <w:rStyle w:val="StyleUnderline"/>
          <w:rFonts w:asciiTheme="minorHAnsi" w:hAnsiTheme="minorHAnsi" w:cstheme="minorHAnsi"/>
        </w:rPr>
        <w:t>is a set of strategic assumptions that threatens to debilitate the left, rendering it unable to scale up, create lasting change or expand beyond particular interests.</w:t>
      </w:r>
      <w:r w:rsidRPr="0061286C">
        <w:rPr>
          <w:rFonts w:asciiTheme="minorHAnsi" w:hAnsiTheme="minorHAnsi" w:cstheme="minorHAnsi"/>
          <w:sz w:val="16"/>
        </w:rPr>
        <w:t xml:space="preserve"> </w:t>
      </w:r>
      <w:r w:rsidRPr="004C71E8">
        <w:rPr>
          <w:rStyle w:val="Emphasis"/>
          <w:rFonts w:asciiTheme="minorHAnsi" w:hAnsiTheme="minorHAnsi" w:cstheme="minorHAnsi"/>
          <w:highlight w:val="yellow"/>
        </w:rPr>
        <w:t>Leftist movements under the sway of folk politics</w:t>
      </w:r>
      <w:r w:rsidRPr="0061286C">
        <w:rPr>
          <w:rFonts w:asciiTheme="minorHAnsi" w:hAnsiTheme="minorHAnsi" w:cstheme="minorHAnsi"/>
          <w:sz w:val="16"/>
        </w:rPr>
        <w:t xml:space="preserve"> are not only unlikely to be successful — they </w:t>
      </w:r>
      <w:r w:rsidRPr="004C71E8">
        <w:rPr>
          <w:rStyle w:val="Emphasis"/>
          <w:rFonts w:asciiTheme="minorHAnsi" w:hAnsiTheme="minorHAnsi" w:cstheme="minorHAnsi"/>
          <w:highlight w:val="yellow"/>
        </w:rPr>
        <w:t>are</w:t>
      </w:r>
      <w:r w:rsidRPr="0061286C">
        <w:rPr>
          <w:rFonts w:asciiTheme="minorHAnsi" w:hAnsiTheme="minorHAnsi" w:cstheme="minorHAnsi"/>
          <w:sz w:val="16"/>
        </w:rPr>
        <w:t xml:space="preserve"> in fact </w:t>
      </w:r>
      <w:r w:rsidRPr="004C71E8">
        <w:rPr>
          <w:rStyle w:val="Emphasis"/>
          <w:rFonts w:asciiTheme="minorHAnsi" w:hAnsiTheme="minorHAnsi" w:cstheme="minorHAnsi"/>
          <w:highlight w:val="yellow"/>
        </w:rPr>
        <w:t>incapable of transforming capitalism</w:t>
      </w:r>
      <w:r w:rsidRPr="0061286C">
        <w:rPr>
          <w:rStyle w:val="Emphasis"/>
          <w:rFonts w:asciiTheme="minorHAnsi" w:hAnsiTheme="minorHAnsi" w:cstheme="minorHAnsi"/>
        </w:rPr>
        <w:t>.</w:t>
      </w:r>
      <w:r w:rsidRPr="0061286C">
        <w:rPr>
          <w:rFonts w:asciiTheme="minorHAnsi" w:hAnsiTheme="minorHAnsi" w:cstheme="minorHAnsi"/>
          <w:sz w:val="16"/>
        </w:rPr>
        <w:t xml:space="preserve"> The term itself draws upon two senses of ‘folk’. First, it evokes critiques of folkpsychology which argue that our intuitive conceptions of the world are both historically constructed and often mistaken.” Secondly, it refers to ‘folk’ as the locus of the small-scale, the authentic, the traditional and the natural. Both of these dimensions are implied in the idea of folk politics. As a ﬁrst approximation, we can therefore deﬁne folk politics as a collective and historically constructed political common sense that has become out of joint with the actual mechanisms of power. </w:t>
      </w:r>
      <w:r w:rsidRPr="0061286C">
        <w:rPr>
          <w:rStyle w:val="StyleUnderline"/>
          <w:rFonts w:asciiTheme="minorHAnsi" w:hAnsiTheme="minorHAnsi" w:cstheme="minorHAnsi"/>
        </w:rPr>
        <w:t>As our political, economic, social and technological world changes, tactics and strategies which were previously capable of transforming collective power into emancipatory gains have now become drained of their effectiveness.</w:t>
      </w:r>
      <w:r w:rsidRPr="0061286C">
        <w:rPr>
          <w:rFonts w:asciiTheme="minorHAnsi" w:hAnsiTheme="minorHAnsi" w:cstheme="minorHAnsi"/>
          <w:sz w:val="16"/>
        </w:rPr>
        <w:t xml:space="preserve"> As the common sense of today’s left, folk politics often operates intuitively, uncritically and unconsciously. Yet common sense is also historical and mutable. It is worth recalling that today’s familiar forms of organisation and tactics, far from being natural or pre-given, have instead been developed over time in response to speciﬁc political problems. </w:t>
      </w:r>
      <w:r w:rsidRPr="0061286C">
        <w:rPr>
          <w:rStyle w:val="StyleUnderline"/>
          <w:rFonts w:asciiTheme="minorHAnsi" w:hAnsiTheme="minorHAnsi" w:cstheme="minorHAnsi"/>
        </w:rPr>
        <w:t>Petitions, occupations, strikes, vanguard parties, affinity groups, trade unions: all arose out of particular historical conditions.</w:t>
      </w:r>
      <w:r w:rsidRPr="0061286C">
        <w:rPr>
          <w:rFonts w:asciiTheme="minorHAnsi" w:hAnsiTheme="minorHAnsi" w:cstheme="minorHAnsi"/>
          <w:sz w:val="16"/>
        </w:rPr>
        <w:t xml:space="preserve">12 Yet the fact that certain ways of organising and acting were once useful does not guarantee their continued relevance. Many of the tactics and organisational structures that dominate the contemporary left are responses to the experience of state communism, exclusionary trade unions, and the collapse of social democratic parties. Yet the ideas that made sense in the wake of those moments no longer present effective tools for political transformation. Our world has moved on, becoming more complex, abstract, nonlinear and global than ever before. </w:t>
      </w:r>
      <w:r w:rsidRPr="0061286C">
        <w:rPr>
          <w:rStyle w:val="StyleUnderline"/>
          <w:rFonts w:asciiTheme="minorHAnsi" w:hAnsiTheme="minorHAnsi" w:cstheme="minorHAnsi"/>
        </w:rPr>
        <w:t>Against the abstraction</w:t>
      </w:r>
      <w:r w:rsidRPr="0061286C">
        <w:rPr>
          <w:rFonts w:asciiTheme="minorHAnsi" w:hAnsiTheme="minorHAnsi" w:cstheme="minorHAnsi"/>
          <w:sz w:val="16"/>
        </w:rPr>
        <w:t xml:space="preserve"> and inhumanity </w:t>
      </w:r>
      <w:r w:rsidRPr="0061286C">
        <w:rPr>
          <w:rStyle w:val="StyleUnderline"/>
          <w:rFonts w:asciiTheme="minorHAnsi" w:hAnsiTheme="minorHAnsi" w:cstheme="minorHAnsi"/>
        </w:rPr>
        <w:t>of capitalism, folk politics aims to bring politics down to the ‘human scale’ by emphasising temporal, spatial and conceptual immediacy.</w:t>
      </w:r>
      <w:r w:rsidRPr="0061286C">
        <w:rPr>
          <w:rFonts w:asciiTheme="minorHAnsi" w:hAnsiTheme="minorHAnsi" w:cstheme="minorHAnsi"/>
          <w:sz w:val="16"/>
        </w:rPr>
        <w:t xml:space="preserve"> At its heart, </w:t>
      </w:r>
      <w:r w:rsidRPr="004C71E8">
        <w:rPr>
          <w:rStyle w:val="StyleUnderline"/>
          <w:rFonts w:asciiTheme="minorHAnsi" w:hAnsiTheme="minorHAnsi" w:cstheme="minorHAnsi"/>
          <w:highlight w:val="yellow"/>
        </w:rPr>
        <w:t>folk politics is the</w:t>
      </w:r>
      <w:r w:rsidRPr="0061286C">
        <w:rPr>
          <w:rStyle w:val="StyleUnderline"/>
          <w:rFonts w:asciiTheme="minorHAnsi" w:hAnsiTheme="minorHAnsi" w:cstheme="minorHAnsi"/>
        </w:rPr>
        <w:t xml:space="preserve"> guiding </w:t>
      </w:r>
      <w:r w:rsidRPr="004C71E8">
        <w:rPr>
          <w:rStyle w:val="StyleUnderline"/>
          <w:rFonts w:asciiTheme="minorHAnsi" w:hAnsiTheme="minorHAnsi" w:cstheme="minorHAnsi"/>
          <w:highlight w:val="yellow"/>
        </w:rPr>
        <w:t>intuition that immediacy is always better</w:t>
      </w:r>
      <w:r w:rsidRPr="0061286C">
        <w:rPr>
          <w:rStyle w:val="StyleUnderline"/>
          <w:rFonts w:asciiTheme="minorHAnsi" w:hAnsiTheme="minorHAnsi" w:cstheme="minorHAnsi"/>
        </w:rPr>
        <w:t xml:space="preserve"> and often more authentic</w:t>
      </w:r>
      <w:r w:rsidRPr="0061286C">
        <w:rPr>
          <w:rFonts w:asciiTheme="minorHAnsi" w:hAnsiTheme="minorHAnsi" w:cstheme="minorHAnsi"/>
          <w:sz w:val="16"/>
        </w:rPr>
        <w:t xml:space="preserve">, with the corollary being a deep suspicion of abstraction and mediation. In terms of temporal immediacy, contemporary </w:t>
      </w:r>
      <w:r w:rsidRPr="004C71E8">
        <w:rPr>
          <w:rStyle w:val="Emphasis"/>
          <w:rFonts w:asciiTheme="minorHAnsi" w:hAnsiTheme="minorHAnsi" w:cstheme="minorHAnsi"/>
          <w:highlight w:val="yellow"/>
        </w:rPr>
        <w:t>folk politics</w:t>
      </w:r>
      <w:r w:rsidRPr="0061286C">
        <w:rPr>
          <w:rFonts w:asciiTheme="minorHAnsi" w:hAnsiTheme="minorHAnsi" w:cstheme="minorHAnsi"/>
          <w:sz w:val="16"/>
        </w:rPr>
        <w:t xml:space="preserve"> typically </w:t>
      </w:r>
      <w:r w:rsidRPr="004C71E8">
        <w:rPr>
          <w:rStyle w:val="Emphasis"/>
          <w:rFonts w:asciiTheme="minorHAnsi" w:hAnsiTheme="minorHAnsi" w:cstheme="minorHAnsi"/>
          <w:highlight w:val="yellow"/>
        </w:rPr>
        <w:t>remains reactive</w:t>
      </w:r>
      <w:r w:rsidRPr="0061286C">
        <w:rPr>
          <w:rFonts w:asciiTheme="minorHAnsi" w:hAnsiTheme="minorHAnsi" w:cstheme="minorHAnsi"/>
          <w:sz w:val="16"/>
        </w:rPr>
        <w:t xml:space="preserve"> (responding to actions initiated by corporations and governments, rather than initiating actions);13 </w:t>
      </w:r>
      <w:r w:rsidRPr="0061286C">
        <w:rPr>
          <w:rStyle w:val="Emphasis"/>
          <w:rFonts w:asciiTheme="minorHAnsi" w:hAnsiTheme="minorHAnsi" w:cstheme="minorHAnsi"/>
        </w:rPr>
        <w:t>ignores long-term strategic goals in favour of tactics</w:t>
      </w:r>
      <w:r w:rsidRPr="0061286C">
        <w:rPr>
          <w:rFonts w:asciiTheme="minorHAnsi" w:hAnsiTheme="minorHAnsi" w:cstheme="minorHAnsi"/>
          <w:sz w:val="16"/>
        </w:rPr>
        <w:t xml:space="preserve"> (</w:t>
      </w:r>
      <w:r w:rsidRPr="0061286C">
        <w:rPr>
          <w:rStyle w:val="StyleUnderline"/>
          <w:rFonts w:asciiTheme="minorHAnsi" w:hAnsiTheme="minorHAnsi" w:cstheme="minorHAnsi"/>
        </w:rPr>
        <w:t>mobilising around single-issue politics or emphasising process</w:t>
      </w:r>
      <w:r w:rsidRPr="0061286C">
        <w:rPr>
          <w:rFonts w:asciiTheme="minorHAnsi" w:hAnsiTheme="minorHAnsi" w:cstheme="minorHAnsi"/>
          <w:sz w:val="16"/>
        </w:rPr>
        <w:t xml:space="preserve">);14 </w:t>
      </w:r>
      <w:r w:rsidRPr="004C71E8">
        <w:rPr>
          <w:rStyle w:val="Emphasis"/>
          <w:rFonts w:asciiTheme="minorHAnsi" w:hAnsiTheme="minorHAnsi" w:cstheme="minorHAnsi"/>
          <w:highlight w:val="yellow"/>
        </w:rPr>
        <w:t>prefers practices that ar</w:t>
      </w:r>
      <w:r w:rsidRPr="0061286C">
        <w:rPr>
          <w:rStyle w:val="Emphasis"/>
          <w:rFonts w:asciiTheme="minorHAnsi" w:hAnsiTheme="minorHAnsi" w:cstheme="minorHAnsi"/>
        </w:rPr>
        <w:t>e</w:t>
      </w:r>
      <w:r w:rsidRPr="0061286C">
        <w:rPr>
          <w:rStyle w:val="StyleUnderline"/>
          <w:rFonts w:asciiTheme="minorHAnsi" w:hAnsiTheme="minorHAnsi" w:cstheme="minorHAnsi"/>
        </w:rPr>
        <w:t xml:space="preserve"> often inherently </w:t>
      </w:r>
      <w:r w:rsidRPr="004C71E8">
        <w:rPr>
          <w:rStyle w:val="Emphasis"/>
          <w:rFonts w:asciiTheme="minorHAnsi" w:hAnsiTheme="minorHAnsi" w:cstheme="minorHAnsi"/>
          <w:highlight w:val="yellow"/>
        </w:rPr>
        <w:t>ﬂeeting</w:t>
      </w:r>
      <w:r w:rsidRPr="0061286C">
        <w:rPr>
          <w:rFonts w:asciiTheme="minorHAnsi" w:hAnsiTheme="minorHAnsi" w:cstheme="minorHAnsi"/>
          <w:sz w:val="16"/>
        </w:rPr>
        <w:t xml:space="preserve"> (</w:t>
      </w:r>
      <w:r w:rsidRPr="0061286C">
        <w:rPr>
          <w:rStyle w:val="StyleUnderline"/>
          <w:rFonts w:asciiTheme="minorHAnsi" w:hAnsiTheme="minorHAnsi" w:cstheme="minorHAnsi"/>
        </w:rPr>
        <w:t>such as occupations and temporary</w:t>
      </w:r>
      <w:r w:rsidRPr="0061286C">
        <w:rPr>
          <w:rFonts w:asciiTheme="minorHAnsi" w:hAnsiTheme="minorHAnsi" w:cstheme="minorHAnsi"/>
          <w:sz w:val="16"/>
        </w:rPr>
        <w:t xml:space="preserve"> autonomous </w:t>
      </w:r>
      <w:r w:rsidRPr="0061286C">
        <w:rPr>
          <w:rStyle w:val="StyleUnderline"/>
          <w:rFonts w:asciiTheme="minorHAnsi" w:hAnsiTheme="minorHAnsi" w:cstheme="minorHAnsi"/>
        </w:rPr>
        <w:t>zones</w:t>
      </w:r>
      <w:r w:rsidRPr="0061286C">
        <w:rPr>
          <w:rFonts w:asciiTheme="minorHAnsi" w:hAnsiTheme="minorHAnsi" w:cstheme="minorHAnsi"/>
          <w:sz w:val="16"/>
        </w:rPr>
        <w:t xml:space="preserve">);15 </w:t>
      </w:r>
      <w:r w:rsidRPr="004C71E8">
        <w:rPr>
          <w:rStyle w:val="Emphasis"/>
          <w:rFonts w:asciiTheme="minorHAnsi" w:hAnsiTheme="minorHAnsi" w:cstheme="minorHAnsi"/>
          <w:highlight w:val="yellow"/>
        </w:rPr>
        <w:t>chooses the familiarities of the past over the unknowns of the future</w:t>
      </w:r>
      <w:r w:rsidRPr="0061286C">
        <w:rPr>
          <w:rFonts w:asciiTheme="minorHAnsi" w:hAnsiTheme="minorHAnsi" w:cstheme="minorHAnsi"/>
          <w:sz w:val="16"/>
        </w:rPr>
        <w:t xml:space="preserve"> (for instance, the repeated dreams of a return to ‘good’ Keynesian capitalism);16 </w:t>
      </w:r>
      <w:r w:rsidRPr="0061286C">
        <w:rPr>
          <w:rStyle w:val="Emphasis"/>
          <w:rFonts w:asciiTheme="minorHAnsi" w:hAnsiTheme="minorHAnsi" w:cstheme="minorHAnsi"/>
        </w:rPr>
        <w:t>and</w:t>
      </w:r>
      <w:r w:rsidRPr="0061286C">
        <w:rPr>
          <w:rStyle w:val="StyleUnderline"/>
          <w:rFonts w:asciiTheme="minorHAnsi" w:hAnsiTheme="minorHAnsi" w:cstheme="minorHAnsi"/>
        </w:rPr>
        <w:t xml:space="preserve"> expresses itself as </w:t>
      </w:r>
      <w:r w:rsidRPr="0061286C">
        <w:rPr>
          <w:rStyle w:val="Emphasis"/>
          <w:rFonts w:asciiTheme="minorHAnsi" w:hAnsiTheme="minorHAnsi" w:cstheme="minorHAnsi"/>
        </w:rPr>
        <w:t>a predilection for the voluntarist</w:t>
      </w:r>
      <w:r w:rsidRPr="0061286C">
        <w:rPr>
          <w:rStyle w:val="StyleUnderline"/>
          <w:rFonts w:asciiTheme="minorHAnsi" w:hAnsiTheme="minorHAnsi" w:cstheme="minorHAnsi"/>
        </w:rPr>
        <w:t xml:space="preserve"> and spontaneous </w:t>
      </w:r>
      <w:r w:rsidRPr="0061286C">
        <w:rPr>
          <w:rStyle w:val="Emphasis"/>
          <w:rFonts w:asciiTheme="minorHAnsi" w:hAnsiTheme="minorHAnsi" w:cstheme="minorHAnsi"/>
        </w:rPr>
        <w:t>over the institutional</w:t>
      </w:r>
      <w:r w:rsidRPr="0061286C">
        <w:rPr>
          <w:rFonts w:asciiTheme="minorHAnsi" w:hAnsiTheme="minorHAnsi" w:cstheme="minorHAnsi"/>
          <w:sz w:val="16"/>
        </w:rPr>
        <w:t xml:space="preserve"> (as in the romanticisation of rioting and insurrection).17 In terms of spatial immediacy, </w:t>
      </w:r>
      <w:r w:rsidRPr="0061286C">
        <w:rPr>
          <w:rStyle w:val="StyleUnderline"/>
          <w:rFonts w:asciiTheme="minorHAnsi" w:hAnsiTheme="minorHAnsi" w:cstheme="minorHAnsi"/>
        </w:rPr>
        <w:t>folk politics privileges the local as the site of authenticity</w:t>
      </w:r>
      <w:r w:rsidRPr="0061286C">
        <w:rPr>
          <w:rFonts w:asciiTheme="minorHAnsi" w:hAnsiTheme="minorHAnsi" w:cstheme="minorHAnsi"/>
          <w:sz w:val="16"/>
        </w:rPr>
        <w:t xml:space="preserve"> (as in the 100-miles diet or local currencies);18 </w:t>
      </w:r>
      <w:r w:rsidRPr="0061286C">
        <w:rPr>
          <w:rStyle w:val="StyleUnderline"/>
          <w:rFonts w:asciiTheme="minorHAnsi" w:hAnsiTheme="minorHAnsi" w:cstheme="minorHAnsi"/>
        </w:rPr>
        <w:t>habitually chooses the small over the large</w:t>
      </w:r>
      <w:r w:rsidRPr="0061286C">
        <w:rPr>
          <w:rFonts w:asciiTheme="minorHAnsi" w:hAnsiTheme="minorHAnsi" w:cstheme="minorHAnsi"/>
          <w:sz w:val="16"/>
        </w:rPr>
        <w:t xml:space="preserve"> (</w:t>
      </w:r>
      <w:r w:rsidRPr="0061286C">
        <w:rPr>
          <w:rStyle w:val="StyleUnderline"/>
          <w:rFonts w:asciiTheme="minorHAnsi" w:hAnsiTheme="minorHAnsi" w:cstheme="minorHAnsi"/>
        </w:rPr>
        <w:t>as in the veneration of small-scale communities</w:t>
      </w:r>
      <w:r w:rsidRPr="0061286C">
        <w:rPr>
          <w:rFonts w:asciiTheme="minorHAnsi" w:hAnsiTheme="minorHAnsi" w:cstheme="minorHAnsi"/>
          <w:sz w:val="16"/>
        </w:rPr>
        <w:t xml:space="preserve"> or local businesses);19 </w:t>
      </w:r>
      <w:r w:rsidRPr="0061286C">
        <w:rPr>
          <w:rStyle w:val="StyleUnderline"/>
          <w:rFonts w:asciiTheme="minorHAnsi" w:hAnsiTheme="minorHAnsi" w:cstheme="minorHAnsi"/>
        </w:rPr>
        <w:t>favours projects that are un-scalable beyond a small community</w:t>
      </w:r>
      <w:r w:rsidRPr="0061286C">
        <w:rPr>
          <w:rFonts w:asciiTheme="minorHAnsi" w:hAnsiTheme="minorHAnsi" w:cstheme="minorHAnsi"/>
          <w:sz w:val="16"/>
        </w:rPr>
        <w:t xml:space="preserve"> (for instance, general assemblies and direct democracy);20 </w:t>
      </w:r>
      <w:r w:rsidRPr="0061286C">
        <w:rPr>
          <w:rStyle w:val="StyleUnderline"/>
          <w:rFonts w:asciiTheme="minorHAnsi" w:hAnsiTheme="minorHAnsi" w:cstheme="minorHAnsi"/>
        </w:rPr>
        <w:t>and often rejects the project of hegemony, valuing Withdrawal or exit rather than building a broad counter-hegemony.</w:t>
      </w:r>
      <w:r w:rsidRPr="0061286C">
        <w:rPr>
          <w:rFonts w:asciiTheme="minorHAnsi" w:hAnsiTheme="minorHAnsi" w:cstheme="minorHAnsi"/>
          <w:sz w:val="16"/>
        </w:rPr>
        <w:t xml:space="preserve">21 Likewise, folk politics prefers that actions be taken by participants themselves - in its emphasis on direct action, for example — and sees decision-making as something to be carried out by each individual rather than by any representative. </w:t>
      </w:r>
      <w:r w:rsidRPr="004C71E8">
        <w:rPr>
          <w:rStyle w:val="Emphasis"/>
          <w:rFonts w:asciiTheme="minorHAnsi" w:hAnsiTheme="minorHAnsi" w:cstheme="minorHAnsi"/>
          <w:highlight w:val="yellow"/>
        </w:rPr>
        <w:t>The problems of scale and extension are</w:t>
      </w:r>
      <w:r w:rsidRPr="0061286C">
        <w:rPr>
          <w:rStyle w:val="Emphasis"/>
          <w:rFonts w:asciiTheme="minorHAnsi" w:hAnsiTheme="minorHAnsi" w:cstheme="minorHAnsi"/>
        </w:rPr>
        <w:t xml:space="preserve"> either </w:t>
      </w:r>
      <w:r w:rsidRPr="004C71E8">
        <w:rPr>
          <w:rStyle w:val="Emphasis"/>
          <w:rFonts w:asciiTheme="minorHAnsi" w:hAnsiTheme="minorHAnsi" w:cstheme="minorHAnsi"/>
          <w:highlight w:val="yellow"/>
        </w:rPr>
        <w:t>ignored</w:t>
      </w:r>
      <w:r w:rsidRPr="0061286C">
        <w:rPr>
          <w:rStyle w:val="Emphasis"/>
          <w:rFonts w:asciiTheme="minorHAnsi" w:hAnsiTheme="minorHAnsi" w:cstheme="minorHAnsi"/>
        </w:rPr>
        <w:t xml:space="preserve"> or smoothed over</w:t>
      </w:r>
      <w:r w:rsidRPr="0061286C">
        <w:rPr>
          <w:rFonts w:asciiTheme="minorHAnsi" w:hAnsiTheme="minorHAnsi" w:cstheme="minorHAnsi"/>
          <w:sz w:val="16"/>
        </w:rPr>
        <w:t xml:space="preserve"> in folk- political thinking. Finally, in terms of conceptual immediacy, </w:t>
      </w:r>
      <w:r w:rsidRPr="0061286C">
        <w:rPr>
          <w:rStyle w:val="StyleUnderline"/>
          <w:rFonts w:asciiTheme="minorHAnsi" w:hAnsiTheme="minorHAnsi" w:cstheme="minorHAnsi"/>
        </w:rPr>
        <w:t>there is a preference for the everyday over the structural, valorising personal experience over systematic thinking</w:t>
      </w:r>
      <w:r w:rsidRPr="0061286C">
        <w:rPr>
          <w:rFonts w:asciiTheme="minorHAnsi" w:hAnsiTheme="minorHAnsi" w:cstheme="minorHAnsi"/>
          <w:sz w:val="16"/>
        </w:rPr>
        <w:t xml:space="preserve">; for feeling over thinking, </w:t>
      </w:r>
      <w:r w:rsidRPr="0061286C">
        <w:rPr>
          <w:rStyle w:val="StyleUnderline"/>
          <w:rFonts w:asciiTheme="minorHAnsi" w:hAnsiTheme="minorHAnsi" w:cstheme="minorHAnsi"/>
        </w:rPr>
        <w:t>emphasising individual suffering, or the sensations of enthusiasm and anger</w:t>
      </w:r>
      <w:r w:rsidRPr="0061286C">
        <w:rPr>
          <w:rFonts w:asciiTheme="minorHAnsi" w:hAnsiTheme="minorHAnsi" w:cstheme="minorHAnsi"/>
          <w:sz w:val="16"/>
        </w:rPr>
        <w:t xml:space="preserve"> experienced during political actions; </w:t>
      </w:r>
      <w:r w:rsidRPr="0061286C">
        <w:rPr>
          <w:rStyle w:val="StyleUnderline"/>
          <w:rFonts w:asciiTheme="minorHAnsi" w:hAnsiTheme="minorHAnsi" w:cstheme="minorHAnsi"/>
        </w:rPr>
        <w:t>for the particular over the universal, seeing the latter as intrinsically totalitarian; and for the ethical over the political</w:t>
      </w:r>
      <w:r w:rsidRPr="0061286C">
        <w:rPr>
          <w:rFonts w:asciiTheme="minorHAnsi" w:hAnsiTheme="minorHAnsi" w:cstheme="minorHAnsi"/>
          <w:sz w:val="16"/>
        </w:rPr>
        <w:t xml:space="preserve"> — as in ethical consumerism, or moralising critiques of greedy bankers.22 Organisations and communities are to be transparent, rejecting in advance any conceptual mediation, or even modest amounts of complexity. </w:t>
      </w:r>
      <w:r w:rsidRPr="004C71E8">
        <w:rPr>
          <w:rStyle w:val="Emphasis"/>
          <w:rFonts w:asciiTheme="minorHAnsi" w:hAnsiTheme="minorHAnsi" w:cstheme="minorHAnsi"/>
          <w:highlight w:val="yellow"/>
        </w:rPr>
        <w:t>The classic images of universal emancipation</w:t>
      </w:r>
      <w:r w:rsidRPr="0061286C">
        <w:rPr>
          <w:rStyle w:val="Emphasis"/>
          <w:rFonts w:asciiTheme="minorHAnsi" w:hAnsiTheme="minorHAnsi" w:cstheme="minorHAnsi"/>
        </w:rPr>
        <w:t xml:space="preserve"> and global change </w:t>
      </w:r>
      <w:r w:rsidRPr="004C71E8">
        <w:rPr>
          <w:rStyle w:val="Emphasis"/>
          <w:rFonts w:asciiTheme="minorHAnsi" w:hAnsiTheme="minorHAnsi" w:cstheme="minorHAnsi"/>
          <w:highlight w:val="yellow"/>
        </w:rPr>
        <w:t xml:space="preserve">have been transformed into </w:t>
      </w:r>
      <w:r w:rsidRPr="0061286C">
        <w:rPr>
          <w:rStyle w:val="Emphasis"/>
          <w:rFonts w:asciiTheme="minorHAnsi" w:hAnsiTheme="minorHAnsi" w:cstheme="minorHAnsi"/>
        </w:rPr>
        <w:t xml:space="preserve">a prioritisation of </w:t>
      </w:r>
      <w:r w:rsidRPr="004C71E8">
        <w:rPr>
          <w:rStyle w:val="Emphasis"/>
          <w:rFonts w:asciiTheme="minorHAnsi" w:hAnsiTheme="minorHAnsi" w:cstheme="minorHAnsi"/>
          <w:highlight w:val="yellow"/>
        </w:rPr>
        <w:t>the suffering of the particular and the authenticity of the local.</w:t>
      </w:r>
      <w:r w:rsidRPr="0061286C">
        <w:rPr>
          <w:rFonts w:asciiTheme="minorHAnsi" w:hAnsiTheme="minorHAnsi" w:cstheme="minorHAnsi"/>
          <w:sz w:val="16"/>
        </w:rPr>
        <w:t xml:space="preserve"> As a result, </w:t>
      </w:r>
      <w:r w:rsidRPr="0061286C">
        <w:rPr>
          <w:rStyle w:val="Emphasis"/>
          <w:rFonts w:asciiTheme="minorHAnsi" w:hAnsiTheme="minorHAnsi" w:cstheme="minorHAnsi"/>
        </w:rPr>
        <w:t xml:space="preserve">any process of constructing a universal politics is rejected from the outset. </w:t>
      </w:r>
      <w:r w:rsidRPr="0061286C">
        <w:rPr>
          <w:rFonts w:asciiTheme="minorHAnsi" w:hAnsiTheme="minorHAnsi" w:cstheme="minorHAnsi"/>
          <w:sz w:val="16"/>
        </w:rPr>
        <w:t xml:space="preserve">Understood in these ways, </w:t>
      </w:r>
      <w:r w:rsidRPr="0061286C">
        <w:rPr>
          <w:rStyle w:val="Emphasis"/>
          <w:rFonts w:asciiTheme="minorHAnsi" w:hAnsiTheme="minorHAnsi" w:cstheme="minorHAnsi"/>
        </w:rPr>
        <w:t>we can detect traces of folk politics in</w:t>
      </w:r>
      <w:r w:rsidRPr="0061286C">
        <w:rPr>
          <w:rFonts w:asciiTheme="minorHAnsi" w:hAnsiTheme="minorHAnsi" w:cstheme="minorHAnsi"/>
          <w:sz w:val="16"/>
        </w:rPr>
        <w:t xml:space="preserve"> organisations and movements like </w:t>
      </w:r>
      <w:r w:rsidRPr="0061286C">
        <w:rPr>
          <w:rStyle w:val="Emphasis"/>
          <w:rFonts w:asciiTheme="minorHAnsi" w:hAnsiTheme="minorHAnsi" w:cstheme="minorHAnsi"/>
        </w:rPr>
        <w:t>Occupy, Spain’s 15M, student occupations,</w:t>
      </w:r>
      <w:r w:rsidRPr="0061286C">
        <w:rPr>
          <w:rFonts w:asciiTheme="minorHAnsi" w:hAnsiTheme="minorHAnsi" w:cstheme="minorHAnsi"/>
          <w:sz w:val="16"/>
        </w:rPr>
        <w:t xml:space="preserve"> left communist insurrectionists like </w:t>
      </w:r>
      <w:r w:rsidRPr="0061286C">
        <w:rPr>
          <w:rStyle w:val="Emphasis"/>
          <w:rFonts w:asciiTheme="minorHAnsi" w:hAnsiTheme="minorHAnsi" w:cstheme="minorHAnsi"/>
        </w:rPr>
        <w:t>Tiqqun</w:t>
      </w:r>
      <w:r w:rsidRPr="0061286C">
        <w:rPr>
          <w:rFonts w:asciiTheme="minorHAnsi" w:hAnsiTheme="minorHAnsi" w:cstheme="minorHAnsi"/>
          <w:sz w:val="16"/>
        </w:rPr>
        <w:t xml:space="preserve"> and </w:t>
      </w:r>
      <w:r w:rsidRPr="0061286C">
        <w:rPr>
          <w:rStyle w:val="Emphasis"/>
          <w:rFonts w:asciiTheme="minorHAnsi" w:hAnsiTheme="minorHAnsi" w:cstheme="minorHAnsi"/>
        </w:rPr>
        <w:t>the Invisible Committee</w:t>
      </w:r>
      <w:r w:rsidRPr="0061286C">
        <w:rPr>
          <w:rFonts w:asciiTheme="minorHAnsi" w:hAnsiTheme="minorHAnsi" w:cstheme="minorHAnsi"/>
          <w:sz w:val="16"/>
        </w:rPr>
        <w:t xml:space="preserve">, most forms of </w:t>
      </w:r>
      <w:r w:rsidRPr="0061286C">
        <w:rPr>
          <w:rStyle w:val="Emphasis"/>
          <w:rFonts w:asciiTheme="minorHAnsi" w:hAnsiTheme="minorHAnsi" w:cstheme="minorHAnsi"/>
        </w:rPr>
        <w:t>horizontalism, the Zapatistas, and contemporary anarchist-tinged politics, as well as</w:t>
      </w:r>
      <w:r w:rsidRPr="0061286C">
        <w:rPr>
          <w:rFonts w:asciiTheme="minorHAnsi" w:hAnsiTheme="minorHAnsi" w:cstheme="minorHAnsi"/>
          <w:sz w:val="16"/>
        </w:rPr>
        <w:t xml:space="preserve"> a variety of other trends like political localism, the </w:t>
      </w:r>
      <w:r w:rsidRPr="0061286C">
        <w:rPr>
          <w:rStyle w:val="Emphasis"/>
          <w:rFonts w:asciiTheme="minorHAnsi" w:hAnsiTheme="minorHAnsi" w:cstheme="minorHAnsi"/>
        </w:rPr>
        <w:t>slow-food</w:t>
      </w:r>
      <w:r w:rsidRPr="0061286C">
        <w:rPr>
          <w:rFonts w:asciiTheme="minorHAnsi" w:hAnsiTheme="minorHAnsi" w:cstheme="minorHAnsi"/>
          <w:sz w:val="16"/>
        </w:rPr>
        <w:t xml:space="preserve"> movement, </w:t>
      </w:r>
      <w:r w:rsidRPr="0061286C">
        <w:rPr>
          <w:rStyle w:val="Emphasis"/>
          <w:rFonts w:asciiTheme="minorHAnsi" w:hAnsiTheme="minorHAnsi" w:cstheme="minorHAnsi"/>
        </w:rPr>
        <w:t>and ethical consumerism</w:t>
      </w:r>
      <w:r w:rsidRPr="0061286C">
        <w:rPr>
          <w:rFonts w:asciiTheme="minorHAnsi" w:hAnsiTheme="minorHAnsi" w:cstheme="minorHAnsi"/>
          <w:sz w:val="16"/>
        </w:rPr>
        <w:t xml:space="preserve">, among many others. But </w:t>
      </w:r>
      <w:r w:rsidRPr="0061286C">
        <w:rPr>
          <w:rStyle w:val="StyleUnderline"/>
          <w:rFonts w:asciiTheme="minorHAnsi" w:hAnsiTheme="minorHAnsi" w:cstheme="minorHAnsi"/>
        </w:rPr>
        <w:t>no single position embodies all of these dispositions, which leads us to a ﬁrst qualiﬁcation: as an uncritical</w:t>
      </w:r>
      <w:r w:rsidRPr="0061286C">
        <w:rPr>
          <w:rFonts w:asciiTheme="minorHAnsi" w:hAnsiTheme="minorHAnsi" w:cstheme="minorHAnsi"/>
          <w:sz w:val="16"/>
        </w:rPr>
        <w:t xml:space="preserve"> and often unconscious </w:t>
      </w:r>
      <w:r w:rsidRPr="0061286C">
        <w:rPr>
          <w:rStyle w:val="StyleUnderline"/>
          <w:rFonts w:asciiTheme="minorHAnsi" w:hAnsiTheme="minorHAnsi" w:cstheme="minorHAnsi"/>
        </w:rPr>
        <w:t>common sense, folk politics comes to be instantiated to varying degrees in concrete political positions.</w:t>
      </w:r>
      <w:r w:rsidRPr="0061286C">
        <w:rPr>
          <w:rFonts w:asciiTheme="minorHAnsi" w:hAnsiTheme="minorHAnsi" w:cstheme="minorHAnsi"/>
          <w:sz w:val="16"/>
        </w:rPr>
        <w:t xml:space="preserve"> That is to say, </w:t>
      </w:r>
      <w:r w:rsidRPr="0061286C">
        <w:rPr>
          <w:rStyle w:val="StyleUnderline"/>
          <w:rFonts w:asciiTheme="minorHAnsi" w:hAnsiTheme="minorHAnsi" w:cstheme="minorHAnsi"/>
        </w:rPr>
        <w:t>folk politics does not name an explicit position, but only an implicit tendency.</w:t>
      </w:r>
      <w:r w:rsidRPr="0061286C">
        <w:rPr>
          <w:rFonts w:asciiTheme="minorHAnsi" w:hAnsiTheme="minorHAnsi" w:cstheme="minorHAnsi"/>
          <w:sz w:val="16"/>
        </w:rPr>
        <w:t xml:space="preserve"> The ideas that characterise this tendency are widely dispersed throughout the contemporary left, but some positions are more folk-political than others. This brings us to a second important qualiﬁcation: the problem with folk politics is not that it starts from the local; </w:t>
      </w:r>
      <w:r w:rsidRPr="0061286C">
        <w:rPr>
          <w:rStyle w:val="Emphasis"/>
          <w:rFonts w:asciiTheme="minorHAnsi" w:hAnsiTheme="minorHAnsi" w:cstheme="minorHAnsi"/>
        </w:rPr>
        <w:t>all politics begins from the local. The problem is</w:t>
      </w:r>
      <w:r w:rsidRPr="0061286C">
        <w:rPr>
          <w:rFonts w:asciiTheme="minorHAnsi" w:hAnsiTheme="minorHAnsi" w:cstheme="minorHAnsi"/>
          <w:sz w:val="16"/>
        </w:rPr>
        <w:t xml:space="preserve"> rather </w:t>
      </w:r>
      <w:r w:rsidRPr="0061286C">
        <w:rPr>
          <w:rStyle w:val="Emphasis"/>
          <w:rFonts w:asciiTheme="minorHAnsi" w:hAnsiTheme="minorHAnsi" w:cstheme="minorHAnsi"/>
        </w:rPr>
        <w:t>that folk-political thinking is content to remain at (and even privileges)</w:t>
      </w:r>
      <w:r w:rsidRPr="0061286C">
        <w:rPr>
          <w:rFonts w:asciiTheme="minorHAnsi" w:hAnsiTheme="minorHAnsi" w:cstheme="minorHAnsi"/>
          <w:sz w:val="16"/>
        </w:rPr>
        <w:t xml:space="preserve"> that level - of the transient, </w:t>
      </w:r>
      <w:r w:rsidRPr="0061286C">
        <w:rPr>
          <w:rStyle w:val="Emphasis"/>
          <w:rFonts w:asciiTheme="minorHAnsi" w:hAnsiTheme="minorHAnsi" w:cstheme="minorHAnsi"/>
        </w:rPr>
        <w:t>the small-scale</w:t>
      </w:r>
      <w:r w:rsidRPr="0061286C">
        <w:rPr>
          <w:rFonts w:asciiTheme="minorHAnsi" w:hAnsiTheme="minorHAnsi" w:cstheme="minorHAnsi"/>
          <w:sz w:val="16"/>
        </w:rPr>
        <w:t xml:space="preserve">, the unmediated and the particular. It takes these to be sufficient rather than simply necessary moments. Therefore, the point is not simply to reject folk politics. Folk politics is a necessary component of any successful political project, but it can only be a starting point. A third qualiﬁcation is that folk politics is only a problem for particular types of projects: those that seek to move beyond capitalism. Folk-political thinking can be perfectly well adapted to other political projects: projects aimed solely at resistance, movements organised around local issues, and small-scale projects. </w:t>
      </w:r>
      <w:r w:rsidRPr="0061286C">
        <w:rPr>
          <w:rStyle w:val="Emphasis"/>
          <w:rFonts w:asciiTheme="minorHAnsi" w:hAnsiTheme="minorHAnsi" w:cstheme="minorHAnsi"/>
        </w:rPr>
        <w:t xml:space="preserve">Political movements based around keeping a hospital open or preventing evictions are all admirable, but </w:t>
      </w:r>
      <w:r w:rsidRPr="004C71E8">
        <w:rPr>
          <w:rStyle w:val="Emphasis"/>
          <w:rFonts w:asciiTheme="minorHAnsi" w:hAnsiTheme="minorHAnsi" w:cstheme="minorHAnsi"/>
          <w:highlight w:val="yellow"/>
        </w:rPr>
        <w:t xml:space="preserve">they are importantly different from movements trying to challenge </w:t>
      </w:r>
      <w:r w:rsidRPr="0061286C">
        <w:rPr>
          <w:rStyle w:val="Emphasis"/>
          <w:rFonts w:asciiTheme="minorHAnsi" w:hAnsiTheme="minorHAnsi" w:cstheme="minorHAnsi"/>
        </w:rPr>
        <w:t xml:space="preserve">neoliberal </w:t>
      </w:r>
      <w:r w:rsidRPr="004C71E8">
        <w:rPr>
          <w:rStyle w:val="Emphasis"/>
          <w:rFonts w:asciiTheme="minorHAnsi" w:hAnsiTheme="minorHAnsi" w:cstheme="minorHAnsi"/>
          <w:highlight w:val="yellow"/>
        </w:rPr>
        <w:t>capitalism</w:t>
      </w:r>
      <w:r w:rsidRPr="0061286C">
        <w:rPr>
          <w:rStyle w:val="Emphasis"/>
          <w:rFonts w:asciiTheme="minorHAnsi" w:hAnsiTheme="minorHAnsi" w:cstheme="minorHAnsi"/>
        </w:rPr>
        <w:t>.</w:t>
      </w:r>
      <w:r w:rsidRPr="0061286C">
        <w:rPr>
          <w:rFonts w:asciiTheme="minorHAnsi" w:hAnsiTheme="minorHAnsi" w:cstheme="minorHAnsi"/>
          <w:sz w:val="16"/>
        </w:rPr>
        <w:t xml:space="preserve"> The idea that one organisation, tactic or strategy applies equally well to any sort of struggle is one of the most pervasive and damaging beliefs among today’s left. Strategic reﬂection — on means and ends, enemies and allies — is necessary before approaching any political project. Given the nature of global capitalism, any postcapitalist project will require an ambitious, abstract, mediated, complex and global approach — one that folk-political approaches are incapable of providing.</w:t>
      </w:r>
    </w:p>
    <w:bookmarkEnd w:id="9"/>
    <w:p w:rsidR="00144F62" w:rsidRDefault="00144F62" w:rsidP="00144F62">
      <w:pPr>
        <w:pStyle w:val="Heading3"/>
      </w:pPr>
      <w:r>
        <w:t>Link --- Vampiricism</w:t>
      </w:r>
    </w:p>
    <w:p w:rsidR="00144F62" w:rsidRPr="00F817A1" w:rsidRDefault="00144F62" w:rsidP="00144F62">
      <w:pPr>
        <w:keepNext/>
        <w:keepLines/>
        <w:spacing w:before="40" w:after="0"/>
        <w:outlineLvl w:val="3"/>
        <w:rPr>
          <w:rFonts w:eastAsia="MS Gothic" w:cs="Times New Roman"/>
          <w:b/>
          <w:iCs/>
          <w:sz w:val="26"/>
        </w:rPr>
      </w:pPr>
      <w:r w:rsidRPr="00F817A1">
        <w:rPr>
          <w:rFonts w:eastAsia="MS Gothic" w:cs="Times New Roman"/>
          <w:b/>
          <w:iCs/>
          <w:sz w:val="26"/>
        </w:rPr>
        <w:t xml:space="preserve">Their empathy is vampiricism – the politics of suffering representations due to charity sanctions becomes another marketable neoliberal development tool that calcifies the subaltern in its static place as the recipient of unending Western kindness </w:t>
      </w:r>
    </w:p>
    <w:p w:rsidR="00144F62" w:rsidRPr="00F817A1" w:rsidRDefault="00144F62" w:rsidP="00144F62">
      <w:pPr>
        <w:rPr>
          <w:rFonts w:eastAsia="Cambria"/>
          <w:i/>
        </w:rPr>
      </w:pPr>
      <w:r w:rsidRPr="00F817A1">
        <w:rPr>
          <w:rStyle w:val="Style13ptBold"/>
        </w:rPr>
        <w:t>Pedwell 12</w:t>
      </w:r>
      <w:r w:rsidRPr="00F817A1">
        <w:rPr>
          <w:rFonts w:eastAsia="Cambria"/>
          <w:b/>
        </w:rPr>
        <w:t xml:space="preserve"> </w:t>
      </w:r>
      <w:r w:rsidRPr="00F817A1">
        <w:rPr>
          <w:rFonts w:eastAsia="Cambria"/>
        </w:rPr>
        <w:t xml:space="preserve">[Carolyn, Newcastle University, UK, 2012, “Affective (self-) transformations: Empathy, neoliberalism and international development,” </w:t>
      </w:r>
      <w:r w:rsidRPr="00F817A1">
        <w:rPr>
          <w:rFonts w:eastAsia="Cambria"/>
          <w:i/>
        </w:rPr>
        <w:t xml:space="preserve">Feminist Theory </w:t>
      </w:r>
      <w:r w:rsidRPr="00F817A1">
        <w:rPr>
          <w:rFonts w:eastAsia="Cambria"/>
        </w:rPr>
        <w:t>13(2): 163–179]</w:t>
      </w:r>
      <w:r>
        <w:rPr>
          <w:rFonts w:eastAsia="Cambria"/>
        </w:rPr>
        <w:t xml:space="preserve"> //pyrex ultra</w:t>
      </w:r>
    </w:p>
    <w:p w:rsidR="00144F62" w:rsidRPr="00F817A1" w:rsidRDefault="00144F62" w:rsidP="00144F62">
      <w:pPr>
        <w:rPr>
          <w:rFonts w:eastAsia="Cambria"/>
          <w:sz w:val="16"/>
        </w:rPr>
      </w:pPr>
      <w:r w:rsidRPr="00F817A1">
        <w:rPr>
          <w:rFonts w:eastAsia="Cambria"/>
          <w:sz w:val="16"/>
        </w:rPr>
        <w:t xml:space="preserve">Empathy, self-transformation and power What my analysis of the literature on immersions throws up, therefore, is the possibility that </w:t>
      </w:r>
      <w:r w:rsidRPr="004C71E8">
        <w:rPr>
          <w:rFonts w:eastAsia="Cambria"/>
          <w:b/>
          <w:highlight w:val="yellow"/>
          <w:u w:val="single"/>
        </w:rPr>
        <w:t>empathetic self-transformation functions</w:t>
      </w:r>
      <w:r w:rsidRPr="00F817A1">
        <w:rPr>
          <w:rFonts w:eastAsia="Cambria"/>
          <w:b/>
          <w:u w:val="single"/>
        </w:rPr>
        <w:t xml:space="preserve"> less to produce </w:t>
      </w:r>
      <w:r w:rsidRPr="004C71E8">
        <w:rPr>
          <w:rFonts w:eastAsia="Cambria"/>
          <w:b/>
          <w:highlight w:val="yellow"/>
          <w:u w:val="single"/>
        </w:rPr>
        <w:t>more</w:t>
      </w:r>
      <w:r w:rsidRPr="00F817A1">
        <w:rPr>
          <w:rFonts w:eastAsia="Cambria"/>
          <w:sz w:val="16"/>
        </w:rPr>
        <w:t xml:space="preserve"> </w:t>
      </w:r>
      <w:r w:rsidRPr="00F817A1">
        <w:rPr>
          <w:rFonts w:eastAsia="Cambria"/>
          <w:b/>
          <w:u w:val="single"/>
        </w:rPr>
        <w:t xml:space="preserve">intersubjective relations and ways of knowing, than it does </w:t>
      </w:r>
      <w:r w:rsidRPr="004C71E8">
        <w:rPr>
          <w:rFonts w:eastAsia="Cambria"/>
          <w:b/>
          <w:highlight w:val="yellow"/>
          <w:u w:val="single"/>
        </w:rPr>
        <w:t>to augment the</w:t>
      </w:r>
      <w:r w:rsidRPr="00F817A1">
        <w:rPr>
          <w:rFonts w:eastAsia="Cambria"/>
          <w:b/>
          <w:sz w:val="12"/>
          <w:u w:val="single"/>
        </w:rPr>
        <w:t xml:space="preserve"> </w:t>
      </w:r>
      <w:r w:rsidRPr="00F817A1">
        <w:rPr>
          <w:rFonts w:eastAsia="Cambria"/>
          <w:b/>
          <w:u w:val="single"/>
        </w:rPr>
        <w:t xml:space="preserve">moral and </w:t>
      </w:r>
      <w:r w:rsidRPr="004C71E8">
        <w:rPr>
          <w:rFonts w:eastAsia="Cambria"/>
          <w:b/>
          <w:highlight w:val="yellow"/>
          <w:u w:val="single"/>
        </w:rPr>
        <w:t>affective capacities of development professionals</w:t>
      </w:r>
      <w:r w:rsidRPr="004C71E8">
        <w:rPr>
          <w:rFonts w:eastAsia="Cambria"/>
          <w:sz w:val="16"/>
          <w:highlight w:val="yellow"/>
        </w:rPr>
        <w:t>.</w:t>
      </w:r>
      <w:r w:rsidRPr="00F817A1">
        <w:rPr>
          <w:rFonts w:eastAsia="Cambria"/>
          <w:sz w:val="16"/>
        </w:rPr>
        <w:t xml:space="preserve"> Immersions are explicitly linked throughout the international development literature with processes of ‘professional development’, ‘internal capacity building’, ‘recruitment’, ‘staff selection’, solving ‘institutional problems’ and even creating ‘pro-poor elites’ (Hilgers, 2007: 24). Indeed, </w:t>
      </w:r>
      <w:r w:rsidRPr="00F817A1">
        <w:rPr>
          <w:rFonts w:eastAsia="Cambria"/>
          <w:b/>
          <w:u w:val="single"/>
        </w:rPr>
        <w:t>within the neoliberal context in which international development</w:t>
      </w:r>
      <w:r w:rsidRPr="00F817A1">
        <w:rPr>
          <w:rFonts w:eastAsia="Cambria"/>
          <w:b/>
          <w:sz w:val="12"/>
          <w:u w:val="single"/>
        </w:rPr>
        <w:t xml:space="preserve"> </w:t>
      </w:r>
      <w:r w:rsidRPr="00F817A1">
        <w:rPr>
          <w:rFonts w:eastAsia="Cambria"/>
          <w:b/>
          <w:u w:val="single"/>
        </w:rPr>
        <w:t xml:space="preserve">operates, </w:t>
      </w:r>
      <w:r w:rsidRPr="004C71E8">
        <w:rPr>
          <w:rFonts w:eastAsia="Cambria"/>
          <w:b/>
          <w:highlight w:val="yellow"/>
          <w:u w:val="single"/>
        </w:rPr>
        <w:t xml:space="preserve">empathy can become an </w:t>
      </w:r>
      <w:r w:rsidRPr="004C71E8">
        <w:rPr>
          <w:rFonts w:eastAsia="Cambria"/>
          <w:b/>
          <w:iCs/>
          <w:highlight w:val="yellow"/>
          <w:u w:val="single"/>
          <w:bdr w:val="single" w:sz="8" w:space="0" w:color="auto"/>
        </w:rPr>
        <w:t>emotional skill or capacity</w:t>
      </w:r>
      <w:r w:rsidRPr="004C71E8">
        <w:rPr>
          <w:rFonts w:eastAsia="Cambria"/>
          <w:sz w:val="16"/>
          <w:highlight w:val="yellow"/>
        </w:rPr>
        <w:t xml:space="preserve"> </w:t>
      </w:r>
      <w:r w:rsidRPr="004C71E8">
        <w:rPr>
          <w:rFonts w:eastAsia="Cambria"/>
          <w:b/>
          <w:highlight w:val="yellow"/>
          <w:u w:val="single"/>
        </w:rPr>
        <w:t>with</w:t>
      </w:r>
      <w:r w:rsidRPr="00F817A1">
        <w:rPr>
          <w:rFonts w:eastAsia="Cambria"/>
          <w:b/>
          <w:u w:val="single"/>
        </w:rPr>
        <w:t xml:space="preserve"> both </w:t>
      </w:r>
      <w:r w:rsidRPr="004C71E8">
        <w:rPr>
          <w:rFonts w:eastAsia="Cambria"/>
          <w:b/>
          <w:iCs/>
          <w:highlight w:val="yellow"/>
          <w:u w:val="single"/>
          <w:bdr w:val="single" w:sz="8" w:space="0" w:color="auto"/>
        </w:rPr>
        <w:t>institutional</w:t>
      </w:r>
      <w:r w:rsidRPr="004C71E8">
        <w:rPr>
          <w:rFonts w:eastAsia="Cambria"/>
          <w:b/>
          <w:iCs/>
          <w:sz w:val="12"/>
          <w:highlight w:val="yellow"/>
          <w:u w:val="single"/>
          <w:bdr w:val="single" w:sz="8" w:space="0" w:color="auto"/>
        </w:rPr>
        <w:t xml:space="preserve"> </w:t>
      </w:r>
      <w:r w:rsidRPr="004C71E8">
        <w:rPr>
          <w:rFonts w:eastAsia="Cambria"/>
          <w:b/>
          <w:iCs/>
          <w:highlight w:val="yellow"/>
          <w:u w:val="single"/>
          <w:bdr w:val="single" w:sz="8" w:space="0" w:color="auto"/>
        </w:rPr>
        <w:t>and market value</w:t>
      </w:r>
      <w:r w:rsidRPr="00F817A1">
        <w:rPr>
          <w:rFonts w:eastAsia="Cambria"/>
          <w:b/>
          <w:iCs/>
          <w:u w:val="single"/>
          <w:bdr w:val="single" w:sz="8" w:space="0" w:color="auto"/>
        </w:rPr>
        <w:t>.</w:t>
      </w:r>
      <w:r w:rsidRPr="00F817A1">
        <w:rPr>
          <w:rFonts w:eastAsia="Cambria"/>
          <w:sz w:val="16"/>
        </w:rPr>
        <w:t xml:space="preserve"> As Swan argues, as a result of the neoliberal ‘emotionalisation of society’ in North America, Western Europe and Australia, ‘</w:t>
      </w:r>
      <w:r w:rsidRPr="00F817A1">
        <w:rPr>
          <w:rFonts w:eastAsia="Cambria"/>
          <w:b/>
          <w:u w:val="single"/>
        </w:rPr>
        <w:t>emotional</w:t>
      </w:r>
      <w:r w:rsidRPr="00F817A1">
        <w:rPr>
          <w:rFonts w:eastAsia="Cambria"/>
          <w:b/>
          <w:sz w:val="12"/>
          <w:u w:val="single"/>
        </w:rPr>
        <w:t xml:space="preserve"> </w:t>
      </w:r>
      <w:r w:rsidRPr="00F817A1">
        <w:rPr>
          <w:rFonts w:eastAsia="Cambria"/>
          <w:b/>
          <w:u w:val="single"/>
        </w:rPr>
        <w:t>expressivity’ is perceived as ‘</w:t>
      </w:r>
      <w:r w:rsidRPr="00F817A1">
        <w:rPr>
          <w:rFonts w:eastAsia="Cambria"/>
          <w:sz w:val="16"/>
        </w:rPr>
        <w:t>a new workplace resource with the intensification of ‘‘</w:t>
      </w:r>
      <w:r w:rsidRPr="00F817A1">
        <w:rPr>
          <w:rFonts w:eastAsia="Cambria"/>
          <w:b/>
          <w:u w:val="single"/>
        </w:rPr>
        <w:t>soft capitalism’’ and its demands for emotional and aesthetic labour</w:t>
      </w:r>
      <w:r w:rsidRPr="00F817A1">
        <w:rPr>
          <w:rFonts w:eastAsia="Cambria"/>
          <w:sz w:val="16"/>
        </w:rPr>
        <w:t xml:space="preserve"> from a range of types and levels of workers’ (2008: 89). Yet, the risk is that </w:t>
      </w:r>
      <w:r w:rsidRPr="004C71E8">
        <w:rPr>
          <w:rFonts w:eastAsia="Cambria"/>
          <w:b/>
          <w:highlight w:val="yellow"/>
          <w:u w:val="single"/>
        </w:rPr>
        <w:t>while the affective</w:t>
      </w:r>
      <w:r w:rsidRPr="004C71E8">
        <w:rPr>
          <w:rFonts w:eastAsia="Cambria"/>
          <w:b/>
          <w:sz w:val="12"/>
          <w:highlight w:val="yellow"/>
          <w:u w:val="single"/>
        </w:rPr>
        <w:t xml:space="preserve"> </w:t>
      </w:r>
      <w:r w:rsidRPr="004C71E8">
        <w:rPr>
          <w:rFonts w:eastAsia="Cambria"/>
          <w:b/>
          <w:highlight w:val="yellow"/>
          <w:u w:val="single"/>
        </w:rPr>
        <w:t>capacities</w:t>
      </w:r>
      <w:r w:rsidRPr="00F817A1">
        <w:rPr>
          <w:rFonts w:eastAsia="Cambria"/>
          <w:b/>
          <w:u w:val="single"/>
        </w:rPr>
        <w:t xml:space="preserve"> and skills of development staff </w:t>
      </w:r>
      <w:r w:rsidRPr="004C71E8">
        <w:rPr>
          <w:rFonts w:eastAsia="Cambria"/>
          <w:b/>
          <w:highlight w:val="yellow"/>
          <w:u w:val="single"/>
        </w:rPr>
        <w:t>can be cultivated</w:t>
      </w:r>
      <w:r w:rsidRPr="00F817A1">
        <w:rPr>
          <w:rFonts w:eastAsia="Cambria"/>
          <w:b/>
          <w:u w:val="single"/>
        </w:rPr>
        <w:t>, honed and tested</w:t>
      </w:r>
      <w:r w:rsidRPr="00F817A1">
        <w:rPr>
          <w:rFonts w:eastAsia="Cambria"/>
          <w:b/>
          <w:sz w:val="12"/>
          <w:u w:val="single"/>
        </w:rPr>
        <w:t xml:space="preserve"> </w:t>
      </w:r>
      <w:r w:rsidRPr="00F817A1">
        <w:rPr>
          <w:rFonts w:eastAsia="Cambria"/>
          <w:b/>
          <w:u w:val="single"/>
        </w:rPr>
        <w:t xml:space="preserve">through immersions, </w:t>
      </w:r>
      <w:r w:rsidRPr="004C71E8">
        <w:rPr>
          <w:rFonts w:eastAsia="Cambria"/>
          <w:b/>
          <w:highlight w:val="yellow"/>
          <w:u w:val="single"/>
        </w:rPr>
        <w:t>the</w:t>
      </w:r>
      <w:r w:rsidRPr="00F817A1">
        <w:rPr>
          <w:rFonts w:eastAsia="Cambria"/>
          <w:sz w:val="16"/>
        </w:rPr>
        <w:t xml:space="preserve"> poor ‘third world’ ‘</w:t>
      </w:r>
      <w:r w:rsidRPr="004C71E8">
        <w:rPr>
          <w:rFonts w:eastAsia="Cambria"/>
          <w:b/>
          <w:iCs/>
          <w:highlight w:val="yellow"/>
          <w:u w:val="single"/>
          <w:bdr w:val="single" w:sz="8" w:space="0" w:color="auto"/>
        </w:rPr>
        <w:t>other’ remains simply the object of</w:t>
      </w:r>
      <w:r w:rsidRPr="004C71E8">
        <w:rPr>
          <w:rFonts w:eastAsia="Cambria"/>
          <w:b/>
          <w:iCs/>
          <w:sz w:val="12"/>
          <w:highlight w:val="yellow"/>
          <w:u w:val="single"/>
          <w:bdr w:val="single" w:sz="8" w:space="0" w:color="auto"/>
        </w:rPr>
        <w:t xml:space="preserve"> </w:t>
      </w:r>
      <w:r w:rsidRPr="004C71E8">
        <w:rPr>
          <w:rFonts w:eastAsia="Cambria"/>
          <w:b/>
          <w:iCs/>
          <w:highlight w:val="yellow"/>
          <w:u w:val="single"/>
          <w:bdr w:val="single" w:sz="8" w:space="0" w:color="auto"/>
        </w:rPr>
        <w:t>empathy</w:t>
      </w:r>
      <w:r w:rsidRPr="00F817A1">
        <w:rPr>
          <w:rFonts w:eastAsia="Cambria"/>
          <w:sz w:val="16"/>
        </w:rPr>
        <w:t xml:space="preserve"> and thus once again fixed in place.  In this respect, </w:t>
      </w:r>
      <w:r w:rsidRPr="00F817A1">
        <w:rPr>
          <w:rFonts w:eastAsia="Cambria"/>
          <w:b/>
          <w:iCs/>
          <w:u w:val="single"/>
          <w:bdr w:val="single" w:sz="8" w:space="0" w:color="auto"/>
        </w:rPr>
        <w:t>it is telling</w:t>
      </w:r>
      <w:r w:rsidRPr="00F817A1">
        <w:rPr>
          <w:rFonts w:eastAsia="Cambria"/>
          <w:sz w:val="16"/>
        </w:rPr>
        <w:t xml:space="preserve"> – </w:t>
      </w:r>
      <w:r w:rsidRPr="00F817A1">
        <w:rPr>
          <w:rFonts w:eastAsia="Cambria"/>
          <w:b/>
          <w:u w:val="single"/>
        </w:rPr>
        <w:t>if not surprising</w:t>
      </w:r>
      <w:r w:rsidRPr="00F817A1">
        <w:rPr>
          <w:rFonts w:eastAsia="Cambria"/>
          <w:sz w:val="16"/>
        </w:rPr>
        <w:t xml:space="preserve"> – </w:t>
      </w:r>
      <w:r w:rsidRPr="00F817A1">
        <w:rPr>
          <w:rFonts w:eastAsia="Cambria"/>
          <w:b/>
          <w:u w:val="single"/>
        </w:rPr>
        <w:t xml:space="preserve">that, </w:t>
      </w:r>
      <w:r w:rsidRPr="004C71E8">
        <w:rPr>
          <w:rFonts w:eastAsia="Cambria"/>
          <w:b/>
          <w:highlight w:val="yellow"/>
          <w:u w:val="single"/>
        </w:rPr>
        <w:t>while</w:t>
      </w:r>
      <w:r w:rsidRPr="00F817A1">
        <w:rPr>
          <w:rFonts w:eastAsia="Cambria"/>
          <w:sz w:val="16"/>
        </w:rPr>
        <w:t xml:space="preserve"> the twists and turns of </w:t>
      </w:r>
      <w:r w:rsidRPr="00F817A1">
        <w:rPr>
          <w:rFonts w:eastAsia="Cambria"/>
          <w:b/>
          <w:u w:val="single"/>
        </w:rPr>
        <w:t xml:space="preserve">the </w:t>
      </w:r>
      <w:r w:rsidRPr="004C71E8">
        <w:rPr>
          <w:rFonts w:eastAsia="Cambria"/>
          <w:b/>
          <w:highlight w:val="yellow"/>
          <w:u w:val="single"/>
        </w:rPr>
        <w:t>affective journeys experienced</w:t>
      </w:r>
      <w:r w:rsidRPr="00F817A1">
        <w:rPr>
          <w:rFonts w:eastAsia="Cambria"/>
          <w:b/>
          <w:u w:val="single"/>
        </w:rPr>
        <w:t xml:space="preserve"> </w:t>
      </w:r>
      <w:r w:rsidRPr="004C71E8">
        <w:rPr>
          <w:rFonts w:eastAsia="Cambria"/>
          <w:b/>
          <w:highlight w:val="yellow"/>
          <w:u w:val="single"/>
        </w:rPr>
        <w:t>by</w:t>
      </w:r>
      <w:r w:rsidRPr="00F817A1">
        <w:rPr>
          <w:rFonts w:eastAsia="Cambria"/>
          <w:b/>
          <w:u w:val="single"/>
        </w:rPr>
        <w:t xml:space="preserve"> development </w:t>
      </w:r>
      <w:r w:rsidRPr="004C71E8">
        <w:rPr>
          <w:rFonts w:eastAsia="Cambria"/>
          <w:b/>
          <w:highlight w:val="yellow"/>
          <w:u w:val="single"/>
        </w:rPr>
        <w:t>officials are described in significant</w:t>
      </w:r>
      <w:r w:rsidRPr="004C71E8">
        <w:rPr>
          <w:rFonts w:eastAsia="Cambria"/>
          <w:b/>
          <w:sz w:val="12"/>
          <w:highlight w:val="yellow"/>
          <w:u w:val="single"/>
        </w:rPr>
        <w:t xml:space="preserve"> </w:t>
      </w:r>
      <w:r w:rsidRPr="004C71E8">
        <w:rPr>
          <w:rFonts w:eastAsia="Cambria"/>
          <w:b/>
          <w:highlight w:val="yellow"/>
          <w:u w:val="single"/>
        </w:rPr>
        <w:t xml:space="preserve">depth, there is </w:t>
      </w:r>
      <w:r w:rsidRPr="004C71E8">
        <w:rPr>
          <w:rFonts w:eastAsia="Cambria"/>
          <w:b/>
          <w:iCs/>
          <w:highlight w:val="yellow"/>
          <w:u w:val="single"/>
          <w:bdr w:val="single" w:sz="8" w:space="0" w:color="auto"/>
        </w:rPr>
        <w:t>comparatively little exploration</w:t>
      </w:r>
      <w:r w:rsidRPr="004C71E8">
        <w:rPr>
          <w:rFonts w:eastAsia="Cambria"/>
          <w:b/>
          <w:highlight w:val="yellow"/>
          <w:u w:val="single"/>
        </w:rPr>
        <w:t xml:space="preserve"> of the feelings of their hosts</w:t>
      </w:r>
      <w:r w:rsidRPr="004C71E8">
        <w:rPr>
          <w:rFonts w:eastAsia="Cambria"/>
          <w:sz w:val="16"/>
          <w:highlight w:val="yellow"/>
        </w:rPr>
        <w:t>.</w:t>
      </w:r>
      <w:r w:rsidRPr="00F817A1">
        <w:rPr>
          <w:rFonts w:eastAsia="Cambria"/>
          <w:sz w:val="16"/>
        </w:rPr>
        <w:t xml:space="preserve"> The voices of </w:t>
      </w:r>
      <w:r w:rsidRPr="00F817A1">
        <w:rPr>
          <w:rFonts w:eastAsia="Cambria"/>
          <w:b/>
          <w:u w:val="single"/>
        </w:rPr>
        <w:t>immersion</w:t>
      </w:r>
      <w:r w:rsidRPr="00F817A1">
        <w:rPr>
          <w:rFonts w:eastAsia="Cambria"/>
          <w:sz w:val="16"/>
        </w:rPr>
        <w:t xml:space="preserve"> hosts that are highlighted in the special issue are largely ones that express emotion in the form of gratitude to their guests for listening to them and caring about their lives (see, for example, Hilgers, 2007). As such, </w:t>
      </w:r>
      <w:r w:rsidRPr="004C71E8">
        <w:rPr>
          <w:rFonts w:eastAsia="Cambria"/>
          <w:b/>
          <w:iCs/>
          <w:highlight w:val="yellow"/>
          <w:u w:val="single"/>
          <w:bdr w:val="single" w:sz="8" w:space="0" w:color="auto"/>
        </w:rPr>
        <w:t>hosts</w:t>
      </w:r>
      <w:r w:rsidRPr="004C71E8">
        <w:rPr>
          <w:rFonts w:eastAsia="Cambria"/>
          <w:b/>
          <w:iCs/>
          <w:sz w:val="12"/>
          <w:highlight w:val="yellow"/>
          <w:u w:val="single"/>
          <w:bdr w:val="single" w:sz="8" w:space="0" w:color="auto"/>
        </w:rPr>
        <w:t xml:space="preserve"> </w:t>
      </w:r>
      <w:r w:rsidRPr="004C71E8">
        <w:rPr>
          <w:rFonts w:eastAsia="Cambria"/>
          <w:b/>
          <w:iCs/>
          <w:highlight w:val="yellow"/>
          <w:u w:val="single"/>
          <w:bdr w:val="single" w:sz="8" w:space="0" w:color="auto"/>
        </w:rPr>
        <w:t>are not depicted as cultivating empathy themselves</w:t>
      </w:r>
      <w:r w:rsidRPr="004C71E8">
        <w:rPr>
          <w:rFonts w:eastAsia="Cambria"/>
          <w:sz w:val="16"/>
          <w:highlight w:val="yellow"/>
        </w:rPr>
        <w:t>,</w:t>
      </w:r>
      <w:r w:rsidRPr="00F817A1">
        <w:rPr>
          <w:rFonts w:eastAsia="Cambria"/>
          <w:sz w:val="16"/>
        </w:rPr>
        <w:t xml:space="preserve"> </w:t>
      </w:r>
      <w:r w:rsidRPr="00F817A1">
        <w:rPr>
          <w:rFonts w:eastAsia="Cambria"/>
          <w:b/>
          <w:u w:val="single"/>
        </w:rPr>
        <w:t>nor are they heard to articulate</w:t>
      </w:r>
      <w:r w:rsidRPr="00F817A1">
        <w:rPr>
          <w:rFonts w:eastAsia="Cambria"/>
          <w:b/>
          <w:sz w:val="12"/>
          <w:u w:val="single"/>
        </w:rPr>
        <w:t xml:space="preserve"> </w:t>
      </w:r>
      <w:r w:rsidRPr="00F817A1">
        <w:rPr>
          <w:rFonts w:eastAsia="Cambria"/>
          <w:b/>
          <w:u w:val="single"/>
        </w:rPr>
        <w:t>anger, resentment, frustration, or envy. The implication is that poor people’s efforts</w:t>
      </w:r>
      <w:r w:rsidRPr="00F817A1">
        <w:rPr>
          <w:rFonts w:eastAsia="Cambria"/>
          <w:b/>
          <w:sz w:val="12"/>
          <w:u w:val="single"/>
        </w:rPr>
        <w:t xml:space="preserve"> </w:t>
      </w:r>
      <w:r w:rsidRPr="00F817A1">
        <w:rPr>
          <w:rFonts w:eastAsia="Cambria"/>
          <w:b/>
          <w:u w:val="single"/>
        </w:rPr>
        <w:t>to generate means of basic subsistence for their families mean that they do not have</w:t>
      </w:r>
      <w:r w:rsidRPr="00F817A1">
        <w:rPr>
          <w:rFonts w:eastAsia="Cambria"/>
          <w:b/>
          <w:sz w:val="12"/>
          <w:u w:val="single"/>
        </w:rPr>
        <w:t xml:space="preserve"> </w:t>
      </w:r>
      <w:r w:rsidRPr="00F817A1">
        <w:rPr>
          <w:rFonts w:eastAsia="Cambria"/>
          <w:b/>
          <w:iCs/>
          <w:u w:val="single"/>
          <w:bdr w:val="single" w:sz="8" w:space="0" w:color="auto"/>
        </w:rPr>
        <w:t>time or need for affective life</w:t>
      </w:r>
      <w:r w:rsidRPr="00F817A1">
        <w:rPr>
          <w:rFonts w:eastAsia="Cambria"/>
          <w:sz w:val="16"/>
        </w:rPr>
        <w:t xml:space="preserve">, </w:t>
      </w:r>
      <w:r w:rsidRPr="00F817A1">
        <w:rPr>
          <w:rFonts w:eastAsia="Cambria"/>
          <w:b/>
          <w:u w:val="single"/>
        </w:rPr>
        <w:t>but also that it is inconsequential whether or not they</w:t>
      </w:r>
      <w:r w:rsidRPr="00F817A1">
        <w:rPr>
          <w:rFonts w:eastAsia="Cambria"/>
          <w:b/>
          <w:sz w:val="12"/>
          <w:u w:val="single"/>
        </w:rPr>
        <w:t xml:space="preserve"> </w:t>
      </w:r>
      <w:r w:rsidRPr="00F817A1">
        <w:rPr>
          <w:rFonts w:eastAsia="Cambria"/>
          <w:b/>
          <w:u w:val="single"/>
        </w:rPr>
        <w:t xml:space="preserve">experience emotional journeys. </w:t>
      </w:r>
      <w:r w:rsidRPr="00F817A1">
        <w:rPr>
          <w:rFonts w:eastAsia="Cambria"/>
          <w:sz w:val="16"/>
        </w:rPr>
        <w:t xml:space="preserve">In this context, feminist questions regarding the possibilities of mutual or dialogic empathetic engagement across social and geopolitical boundaries are salient (Bartky, 1996; Koehn, 1998; Pedwell, 2010). </w:t>
      </w:r>
      <w:r w:rsidRPr="00F817A1">
        <w:rPr>
          <w:rFonts w:eastAsia="Cambria"/>
          <w:b/>
          <w:u w:val="single"/>
        </w:rPr>
        <w:t>This</w:t>
      </w:r>
      <w:r w:rsidRPr="00F817A1">
        <w:rPr>
          <w:rFonts w:eastAsia="Cambria"/>
          <w:sz w:val="16"/>
        </w:rPr>
        <w:t xml:space="preserve"> </w:t>
      </w:r>
      <w:r w:rsidRPr="00F817A1">
        <w:rPr>
          <w:rFonts w:eastAsia="Cambria"/>
          <w:b/>
          <w:u w:val="single"/>
        </w:rPr>
        <w:t>strand of international development discourse seems to provide yet another example</w:t>
      </w:r>
      <w:r w:rsidRPr="00F817A1">
        <w:rPr>
          <w:rFonts w:eastAsia="Cambria"/>
          <w:b/>
          <w:sz w:val="12"/>
          <w:u w:val="single"/>
        </w:rPr>
        <w:t xml:space="preserve"> </w:t>
      </w:r>
      <w:r w:rsidRPr="00F817A1">
        <w:rPr>
          <w:rFonts w:eastAsia="Cambria"/>
          <w:b/>
          <w:u w:val="single"/>
        </w:rPr>
        <w:t xml:space="preserve">wherein </w:t>
      </w:r>
      <w:r w:rsidRPr="004C71E8">
        <w:rPr>
          <w:rFonts w:eastAsia="Cambria"/>
          <w:b/>
          <w:iCs/>
          <w:highlight w:val="yellow"/>
          <w:u w:val="single"/>
          <w:bdr w:val="single" w:sz="8" w:space="0" w:color="auto"/>
        </w:rPr>
        <w:t>empathy functions as a capacity of those who are already privileged.</w:t>
      </w:r>
      <w:r w:rsidRPr="00F817A1">
        <w:rPr>
          <w:rFonts w:eastAsia="Cambria"/>
          <w:b/>
          <w:iCs/>
          <w:sz w:val="12"/>
          <w:u w:val="single"/>
          <w:bdr w:val="single" w:sz="8" w:space="0" w:color="auto"/>
        </w:rPr>
        <w:t xml:space="preserve"> </w:t>
      </w:r>
      <w:r w:rsidRPr="00F817A1">
        <w:rPr>
          <w:rFonts w:eastAsia="Cambria"/>
          <w:sz w:val="16"/>
        </w:rPr>
        <w:t xml:space="preserve">It is also revealing that while the language of ‘responsibility’ is used throughout the literature on immersions, </w:t>
      </w:r>
      <w:r w:rsidRPr="00F817A1">
        <w:rPr>
          <w:rFonts w:eastAsia="Cambria"/>
          <w:b/>
          <w:iCs/>
          <w:u w:val="single"/>
          <w:bdr w:val="single" w:sz="8" w:space="0" w:color="auto"/>
        </w:rPr>
        <w:t>there is no explicit recognition of complicity</w:t>
      </w:r>
      <w:r w:rsidRPr="00F817A1">
        <w:rPr>
          <w:rFonts w:eastAsia="Cambria"/>
          <w:sz w:val="16"/>
        </w:rPr>
        <w:t xml:space="preserve">. That is, while immersions are understood to enable an affective journey on the part of development professionals leading to a recognition of individual responsibility, there is actually little acknowledgement in these texts that development practitioners themselves are located within the transnational relations of power in which poverty persists, nor that immersions may in fact be complicit in perpetuating such hierarchies. </w:t>
      </w:r>
      <w:r w:rsidRPr="00F817A1">
        <w:rPr>
          <w:rFonts w:eastAsia="Cambria"/>
          <w:b/>
          <w:u w:val="single"/>
        </w:rPr>
        <w:t>When ‘responsibility’ is referenced</w:t>
      </w:r>
      <w:r w:rsidRPr="00F817A1">
        <w:rPr>
          <w:rFonts w:eastAsia="Cambria"/>
          <w:sz w:val="16"/>
        </w:rPr>
        <w:t xml:space="preserve">, it </w:t>
      </w:r>
      <w:r w:rsidRPr="00F817A1">
        <w:rPr>
          <w:rFonts w:eastAsia="Cambria"/>
          <w:b/>
          <w:u w:val="single"/>
        </w:rPr>
        <w:t>is in fact the responsibility</w:t>
      </w:r>
      <w:r w:rsidRPr="00F817A1">
        <w:rPr>
          <w:rFonts w:eastAsia="Cambria"/>
          <w:b/>
          <w:sz w:val="12"/>
          <w:u w:val="single"/>
        </w:rPr>
        <w:t xml:space="preserve"> </w:t>
      </w:r>
      <w:r w:rsidRPr="00F817A1">
        <w:rPr>
          <w:rFonts w:eastAsia="Cambria"/>
          <w:b/>
          <w:u w:val="single"/>
        </w:rPr>
        <w:t xml:space="preserve">of ‘others’ for propagating injustice and poverty </w:t>
      </w:r>
      <w:r w:rsidRPr="00F817A1">
        <w:rPr>
          <w:rFonts w:eastAsia="Cambria"/>
          <w:sz w:val="16"/>
        </w:rPr>
        <w:t xml:space="preserve">– not those involved in contemporary development practice themselves. Thus, in Chambers’ quote cited earlier, the repetition of the phrase ‘those responsible’ indicates clearly that complicity for the legacy of suffering ‘inflicted on the poor by structural adjustment’ is to be located elsewhere (2007: 14). As in other mainstream discourses of ‘participatory development’, there is little taking account here of the material histories and discursive coding that make ‘our’ encounters with and representations of ‘the subaltern’ inevitably loaded (Spivak, 1988; Kapoor, 2004). </w:t>
      </w:r>
      <w:r w:rsidRPr="00F817A1">
        <w:rPr>
          <w:rFonts w:eastAsia="Cambria"/>
          <w:b/>
          <w:u w:val="single"/>
        </w:rPr>
        <w:t>This is a key point where</w:t>
      </w:r>
      <w:r w:rsidRPr="00F817A1">
        <w:rPr>
          <w:rFonts w:eastAsia="Cambria"/>
          <w:b/>
          <w:sz w:val="12"/>
          <w:u w:val="single"/>
        </w:rPr>
        <w:t xml:space="preserve"> </w:t>
      </w:r>
      <w:r w:rsidRPr="00F817A1">
        <w:rPr>
          <w:rFonts w:eastAsia="Cambria"/>
          <w:b/>
          <w:u w:val="single"/>
        </w:rPr>
        <w:t xml:space="preserve">the development literature on immersions diverges from the </w:t>
      </w:r>
      <w:r w:rsidRPr="00F817A1">
        <w:rPr>
          <w:rFonts w:eastAsia="Cambria"/>
          <w:b/>
          <w:iCs/>
          <w:u w:val="single"/>
          <w:bdr w:val="single" w:sz="8" w:space="0" w:color="auto"/>
        </w:rPr>
        <w:t>feminist and anti-racist</w:t>
      </w:r>
      <w:r w:rsidRPr="00F817A1">
        <w:rPr>
          <w:rFonts w:eastAsia="Cambria"/>
          <w:b/>
          <w:iCs/>
          <w:sz w:val="12"/>
          <w:u w:val="single"/>
          <w:bdr w:val="single" w:sz="8" w:space="0" w:color="auto"/>
        </w:rPr>
        <w:t xml:space="preserve"> </w:t>
      </w:r>
      <w:r w:rsidRPr="00F817A1">
        <w:rPr>
          <w:rFonts w:eastAsia="Cambria"/>
          <w:b/>
          <w:iCs/>
          <w:u w:val="single"/>
          <w:bdr w:val="single" w:sz="8" w:space="0" w:color="auto"/>
        </w:rPr>
        <w:t>literatures on empathy</w:t>
      </w:r>
      <w:r w:rsidRPr="00F817A1">
        <w:rPr>
          <w:rFonts w:eastAsia="Cambria"/>
          <w:sz w:val="16"/>
        </w:rPr>
        <w:t xml:space="preserve">. In these texts, acknowledgement of complicity is essential to any form of empathetic engagement with the potential to play a role in radically disrupting existing power relations. </w:t>
      </w:r>
      <w:r w:rsidRPr="004C71E8">
        <w:rPr>
          <w:rFonts w:eastAsia="Cambria"/>
          <w:b/>
          <w:iCs/>
          <w:highlight w:val="yellow"/>
          <w:u w:val="single"/>
          <w:bdr w:val="single" w:sz="8" w:space="0" w:color="auto"/>
        </w:rPr>
        <w:t>Neoliberal empathy</w:t>
      </w:r>
      <w:r w:rsidRPr="00F817A1">
        <w:rPr>
          <w:rFonts w:eastAsia="Cambria"/>
          <w:sz w:val="16"/>
        </w:rPr>
        <w:t xml:space="preserve">? </w:t>
      </w:r>
      <w:r w:rsidRPr="004C71E8">
        <w:rPr>
          <w:rFonts w:eastAsia="Cambria"/>
          <w:b/>
          <w:highlight w:val="yellow"/>
          <w:u w:val="single"/>
        </w:rPr>
        <w:t>The impact</w:t>
      </w:r>
      <w:r w:rsidRPr="00F817A1">
        <w:rPr>
          <w:rFonts w:eastAsia="Cambria"/>
          <w:b/>
          <w:u w:val="single"/>
        </w:rPr>
        <w:t xml:space="preserve"> of all of this becomes significant on a global scale </w:t>
      </w:r>
      <w:r w:rsidRPr="004C71E8">
        <w:rPr>
          <w:rFonts w:eastAsia="Cambria"/>
          <w:b/>
          <w:highlight w:val="yellow"/>
          <w:u w:val="single"/>
        </w:rPr>
        <w:t>when we consider</w:t>
      </w:r>
      <w:r w:rsidRPr="004C71E8">
        <w:rPr>
          <w:rFonts w:eastAsia="Cambria"/>
          <w:b/>
          <w:sz w:val="12"/>
          <w:highlight w:val="yellow"/>
          <w:u w:val="single"/>
        </w:rPr>
        <w:t xml:space="preserve"> </w:t>
      </w:r>
      <w:r w:rsidRPr="004C71E8">
        <w:rPr>
          <w:rFonts w:eastAsia="Cambria"/>
          <w:b/>
          <w:highlight w:val="yellow"/>
          <w:u w:val="single"/>
        </w:rPr>
        <w:t>how immersions are becoming institutionalised as ‘good practice’</w:t>
      </w:r>
      <w:r w:rsidRPr="00F817A1">
        <w:rPr>
          <w:rFonts w:eastAsia="Cambria"/>
          <w:b/>
          <w:u w:val="single"/>
        </w:rPr>
        <w:t xml:space="preserve"> within the international</w:t>
      </w:r>
      <w:r w:rsidRPr="00F817A1">
        <w:rPr>
          <w:rFonts w:eastAsia="Cambria"/>
          <w:b/>
          <w:sz w:val="12"/>
          <w:u w:val="single"/>
        </w:rPr>
        <w:t xml:space="preserve"> </w:t>
      </w:r>
      <w:r w:rsidRPr="00F817A1">
        <w:rPr>
          <w:rFonts w:eastAsia="Cambria"/>
          <w:b/>
          <w:u w:val="single"/>
        </w:rPr>
        <w:t>aid apparatus</w:t>
      </w:r>
      <w:r w:rsidRPr="00F817A1">
        <w:rPr>
          <w:rFonts w:eastAsia="Cambria"/>
          <w:sz w:val="16"/>
        </w:rPr>
        <w:t>. Throughout the special issue</w:t>
      </w:r>
      <w:r w:rsidRPr="004C71E8">
        <w:rPr>
          <w:rFonts w:eastAsia="Cambria"/>
          <w:sz w:val="16"/>
          <w:highlight w:val="yellow"/>
        </w:rPr>
        <w:t xml:space="preserve">, </w:t>
      </w:r>
      <w:r w:rsidRPr="004C71E8">
        <w:rPr>
          <w:rFonts w:eastAsia="Cambria"/>
          <w:b/>
          <w:highlight w:val="yellow"/>
          <w:u w:val="single"/>
        </w:rPr>
        <w:t>neoliberal rhetoric is</w:t>
      </w:r>
      <w:r w:rsidRPr="004C71E8">
        <w:rPr>
          <w:rFonts w:eastAsia="Cambria"/>
          <w:b/>
          <w:sz w:val="12"/>
          <w:highlight w:val="yellow"/>
          <w:u w:val="single"/>
        </w:rPr>
        <w:t xml:space="preserve"> </w:t>
      </w:r>
      <w:r w:rsidRPr="004C71E8">
        <w:rPr>
          <w:rFonts w:eastAsia="Cambria"/>
          <w:b/>
          <w:highlight w:val="yellow"/>
          <w:u w:val="single"/>
        </w:rPr>
        <w:t>employed to position immersions as productive as well as ‘cost-effective’</w:t>
      </w:r>
      <w:r w:rsidRPr="00F817A1">
        <w:rPr>
          <w:rFonts w:eastAsia="Cambria"/>
          <w:b/>
          <w:sz w:val="12"/>
          <w:u w:val="single"/>
        </w:rPr>
        <w:t xml:space="preserve"> </w:t>
      </w:r>
      <w:r w:rsidRPr="00F817A1">
        <w:rPr>
          <w:rFonts w:eastAsia="Cambria"/>
          <w:sz w:val="16"/>
        </w:rPr>
        <w:t xml:space="preserve">(Chambers, 2007: 14). Professionals who participate in immersions are referred to by institutions who offer these programmes as ‘clients’ who are making an ‘investment’ in learning and ‘capacity building’, and for whom ‘customised schedules’ may be produced (Hilgers, 2007: 22). Furthermore, </w:t>
      </w:r>
      <w:r w:rsidRPr="00F817A1">
        <w:rPr>
          <w:rFonts w:eastAsia="Cambria"/>
          <w:b/>
          <w:u w:val="single"/>
        </w:rPr>
        <w:t>the spectrum of institutions</w:t>
      </w:r>
      <w:r w:rsidRPr="00F817A1">
        <w:rPr>
          <w:rFonts w:eastAsia="Cambria"/>
          <w:b/>
          <w:sz w:val="12"/>
          <w:u w:val="single"/>
        </w:rPr>
        <w:t xml:space="preserve"> </w:t>
      </w:r>
      <w:r w:rsidRPr="00F817A1">
        <w:rPr>
          <w:rFonts w:eastAsia="Cambria"/>
          <w:b/>
          <w:u w:val="single"/>
        </w:rPr>
        <w:t>offering immersions is expanding and now includes a range of nongovernmental</w:t>
      </w:r>
      <w:r w:rsidRPr="00F817A1">
        <w:rPr>
          <w:rFonts w:eastAsia="Cambria"/>
          <w:b/>
          <w:sz w:val="12"/>
          <w:u w:val="single"/>
        </w:rPr>
        <w:t xml:space="preserve"> </w:t>
      </w:r>
      <w:r w:rsidRPr="00F817A1">
        <w:rPr>
          <w:rFonts w:eastAsia="Cambria"/>
          <w:b/>
          <w:u w:val="single"/>
        </w:rPr>
        <w:t>organisations, including local micro-finance lenders</w:t>
      </w:r>
      <w:r w:rsidRPr="00F817A1">
        <w:rPr>
          <w:rFonts w:eastAsia="Cambria"/>
          <w:sz w:val="16"/>
        </w:rPr>
        <w:t xml:space="preserve">, </w:t>
      </w:r>
      <w:r w:rsidRPr="00F817A1">
        <w:rPr>
          <w:rFonts w:eastAsia="Cambria"/>
          <w:b/>
          <w:u w:val="single"/>
        </w:rPr>
        <w:t>which employ</w:t>
      </w:r>
      <w:r w:rsidRPr="00F817A1">
        <w:rPr>
          <w:rFonts w:eastAsia="Cambria"/>
          <w:b/>
          <w:sz w:val="12"/>
          <w:u w:val="single"/>
        </w:rPr>
        <w:t xml:space="preserve"> </w:t>
      </w:r>
      <w:r w:rsidRPr="00F817A1">
        <w:rPr>
          <w:rFonts w:eastAsia="Cambria"/>
          <w:b/>
          <w:u w:val="single"/>
        </w:rPr>
        <w:t>immersions for a variety of institutional reasons and through which they accumulate</w:t>
      </w:r>
      <w:r w:rsidRPr="00F817A1">
        <w:rPr>
          <w:rFonts w:eastAsia="Cambria"/>
          <w:b/>
          <w:sz w:val="12"/>
          <w:u w:val="single"/>
        </w:rPr>
        <w:t xml:space="preserve"> </w:t>
      </w:r>
      <w:r w:rsidRPr="00F817A1">
        <w:rPr>
          <w:rFonts w:eastAsia="Cambria"/>
          <w:b/>
          <w:u w:val="single"/>
        </w:rPr>
        <w:t>both social and economic capital.</w:t>
      </w:r>
      <w:r w:rsidRPr="00F817A1">
        <w:rPr>
          <w:rFonts w:eastAsia="Cambria"/>
          <w:sz w:val="16"/>
        </w:rPr>
        <w:t xml:space="preserve"> As such, it is now becoming possible to speak of a </w:t>
      </w:r>
      <w:r w:rsidRPr="00F817A1">
        <w:rPr>
          <w:rFonts w:eastAsia="Cambria"/>
          <w:b/>
          <w:u w:val="single"/>
        </w:rPr>
        <w:t>transnational ‘immersions industry’ operating within the international</w:t>
      </w:r>
      <w:r w:rsidRPr="00F817A1">
        <w:rPr>
          <w:rFonts w:eastAsia="Cambria"/>
          <w:b/>
          <w:sz w:val="12"/>
          <w:u w:val="single"/>
        </w:rPr>
        <w:t xml:space="preserve"> </w:t>
      </w:r>
      <w:r w:rsidRPr="00F817A1">
        <w:rPr>
          <w:rFonts w:eastAsia="Cambria"/>
          <w:b/>
          <w:u w:val="single"/>
        </w:rPr>
        <w:t>humanitarian ‘compassion economy’</w:t>
      </w:r>
      <w:r w:rsidRPr="00F817A1">
        <w:rPr>
          <w:rFonts w:eastAsia="Cambria"/>
          <w:sz w:val="16"/>
        </w:rPr>
        <w:t xml:space="preserve"> (Caple James, 2010). </w:t>
      </w:r>
      <w:r w:rsidRPr="00F817A1">
        <w:rPr>
          <w:rFonts w:eastAsia="Cambria"/>
          <w:b/>
          <w:u w:val="single"/>
        </w:rPr>
        <w:t>Thus, while feminists</w:t>
      </w:r>
      <w:r w:rsidRPr="00F817A1">
        <w:rPr>
          <w:rFonts w:eastAsia="Cambria"/>
          <w:b/>
          <w:sz w:val="12"/>
          <w:u w:val="single"/>
        </w:rPr>
        <w:t xml:space="preserve"> </w:t>
      </w:r>
      <w:r w:rsidRPr="00F817A1">
        <w:rPr>
          <w:rFonts w:eastAsia="Cambria"/>
          <w:b/>
          <w:u w:val="single"/>
        </w:rPr>
        <w:t>and other critical scholars have emphasised the fluidity and unpredictability of</w:t>
      </w:r>
      <w:r w:rsidRPr="00F817A1">
        <w:rPr>
          <w:rFonts w:eastAsia="Cambria"/>
          <w:b/>
          <w:sz w:val="12"/>
          <w:u w:val="single"/>
        </w:rPr>
        <w:t xml:space="preserve"> </w:t>
      </w:r>
      <w:r w:rsidRPr="00F817A1">
        <w:rPr>
          <w:rFonts w:eastAsia="Cambria"/>
          <w:b/>
          <w:u w:val="single"/>
        </w:rPr>
        <w:t>emotion and affe</w:t>
      </w:r>
      <w:r w:rsidRPr="00F817A1">
        <w:rPr>
          <w:rFonts w:eastAsia="Cambria"/>
          <w:sz w:val="16"/>
        </w:rPr>
        <w:t xml:space="preserve">ct, the assumption here is that </w:t>
      </w:r>
      <w:r w:rsidRPr="00F817A1">
        <w:rPr>
          <w:rFonts w:eastAsia="Cambria"/>
          <w:b/>
          <w:iCs/>
          <w:u w:val="single"/>
          <w:bdr w:val="single" w:sz="8" w:space="0" w:color="auto"/>
        </w:rPr>
        <w:t xml:space="preserve">emotion and </w:t>
      </w:r>
      <w:r w:rsidRPr="004C71E8">
        <w:rPr>
          <w:rFonts w:eastAsia="Cambria"/>
          <w:b/>
          <w:iCs/>
          <w:highlight w:val="yellow"/>
          <w:u w:val="single"/>
          <w:bdr w:val="single" w:sz="8" w:space="0" w:color="auto"/>
        </w:rPr>
        <w:t>affective relations</w:t>
      </w:r>
      <w:r w:rsidRPr="004C71E8">
        <w:rPr>
          <w:rFonts w:eastAsia="Cambria"/>
          <w:b/>
          <w:iCs/>
          <w:sz w:val="12"/>
          <w:highlight w:val="yellow"/>
          <w:u w:val="single"/>
          <w:bdr w:val="single" w:sz="8" w:space="0" w:color="auto"/>
        </w:rPr>
        <w:t xml:space="preserve"> </w:t>
      </w:r>
      <w:r w:rsidRPr="004C71E8">
        <w:rPr>
          <w:rFonts w:eastAsia="Cambria"/>
          <w:b/>
          <w:iCs/>
          <w:highlight w:val="yellow"/>
          <w:u w:val="single"/>
          <w:bdr w:val="single" w:sz="8" w:space="0" w:color="auto"/>
        </w:rPr>
        <w:t>can be regulated, packaged, and even measured</w:t>
      </w:r>
      <w:r w:rsidRPr="00F817A1">
        <w:rPr>
          <w:rFonts w:eastAsia="Cambria"/>
          <w:sz w:val="16"/>
        </w:rPr>
        <w:t xml:space="preserve">. </w:t>
      </w:r>
      <w:r w:rsidRPr="00F817A1">
        <w:rPr>
          <w:rFonts w:eastAsia="Cambria"/>
          <w:b/>
          <w:u w:val="single"/>
        </w:rPr>
        <w:t>In fixing categories of ‘empathiser’</w:t>
      </w:r>
      <w:r w:rsidRPr="00F817A1">
        <w:rPr>
          <w:rFonts w:eastAsia="Cambria"/>
          <w:b/>
          <w:sz w:val="12"/>
          <w:u w:val="single"/>
        </w:rPr>
        <w:t xml:space="preserve"> </w:t>
      </w:r>
      <w:r w:rsidRPr="00F817A1">
        <w:rPr>
          <w:rFonts w:eastAsia="Cambria"/>
          <w:b/>
          <w:u w:val="single"/>
        </w:rPr>
        <w:t xml:space="preserve">and ‘sufferer’ in this way, </w:t>
      </w:r>
      <w:r w:rsidRPr="004C71E8">
        <w:rPr>
          <w:rFonts w:eastAsia="Cambria"/>
          <w:b/>
          <w:iCs/>
          <w:highlight w:val="yellow"/>
          <w:u w:val="single"/>
          <w:bdr w:val="single" w:sz="8" w:space="0" w:color="auto"/>
        </w:rPr>
        <w:t>immersions may be more likely to reify</w:t>
      </w:r>
      <w:r w:rsidRPr="00F817A1">
        <w:rPr>
          <w:rFonts w:eastAsia="Cambria"/>
          <w:b/>
          <w:u w:val="single"/>
        </w:rPr>
        <w:t xml:space="preserve"> and extend</w:t>
      </w:r>
      <w:r w:rsidRPr="00F817A1">
        <w:rPr>
          <w:rFonts w:eastAsia="Cambria"/>
          <w:b/>
          <w:sz w:val="12"/>
          <w:u w:val="single"/>
        </w:rPr>
        <w:t xml:space="preserve"> </w:t>
      </w:r>
      <w:r w:rsidRPr="004C71E8">
        <w:rPr>
          <w:rFonts w:eastAsia="Cambria"/>
          <w:b/>
          <w:iCs/>
          <w:highlight w:val="yellow"/>
          <w:u w:val="single"/>
          <w:bdr w:val="single" w:sz="8" w:space="0" w:color="auto"/>
        </w:rPr>
        <w:t>dominant</w:t>
      </w:r>
      <w:r w:rsidRPr="00F817A1">
        <w:rPr>
          <w:rFonts w:eastAsia="Cambria"/>
          <w:b/>
          <w:iCs/>
          <w:u w:val="single"/>
          <w:bdr w:val="single" w:sz="8" w:space="0" w:color="auto"/>
        </w:rPr>
        <w:t xml:space="preserve"> social and geopolitical </w:t>
      </w:r>
      <w:r w:rsidRPr="004C71E8">
        <w:rPr>
          <w:rFonts w:eastAsia="Cambria"/>
          <w:b/>
          <w:iCs/>
          <w:highlight w:val="yellow"/>
          <w:u w:val="single"/>
          <w:bdr w:val="single" w:sz="8" w:space="0" w:color="auto"/>
        </w:rPr>
        <w:t>inequalities</w:t>
      </w:r>
      <w:r w:rsidRPr="004C71E8">
        <w:rPr>
          <w:rFonts w:eastAsia="Cambria"/>
          <w:b/>
          <w:highlight w:val="yellow"/>
          <w:u w:val="single"/>
        </w:rPr>
        <w:t xml:space="preserve"> and exclusions than they are to </w:t>
      </w:r>
      <w:r w:rsidRPr="004C71E8">
        <w:rPr>
          <w:rFonts w:eastAsia="Cambria"/>
          <w:b/>
          <w:iCs/>
          <w:highlight w:val="yellow"/>
          <w:u w:val="single"/>
          <w:bdr w:val="single" w:sz="8" w:space="0" w:color="auto"/>
        </w:rPr>
        <w:t>disrupt</w:t>
      </w:r>
      <w:r w:rsidRPr="004C71E8">
        <w:rPr>
          <w:rFonts w:eastAsia="Cambria"/>
          <w:b/>
          <w:iCs/>
          <w:sz w:val="12"/>
          <w:highlight w:val="yellow"/>
          <w:u w:val="single"/>
          <w:bdr w:val="single" w:sz="8" w:space="0" w:color="auto"/>
        </w:rPr>
        <w:t xml:space="preserve"> </w:t>
      </w:r>
      <w:r w:rsidRPr="004C71E8">
        <w:rPr>
          <w:rFonts w:eastAsia="Cambria"/>
          <w:b/>
          <w:iCs/>
          <w:highlight w:val="yellow"/>
          <w:u w:val="single"/>
          <w:bdr w:val="single" w:sz="8" w:space="0" w:color="auto"/>
        </w:rPr>
        <w:t>or ameliorate them</w:t>
      </w:r>
      <w:r w:rsidRPr="004C71E8">
        <w:rPr>
          <w:rFonts w:eastAsia="Cambria"/>
          <w:sz w:val="16"/>
          <w:highlight w:val="yellow"/>
        </w:rPr>
        <w:t>.</w:t>
      </w:r>
    </w:p>
    <w:p w:rsidR="00144F62" w:rsidRPr="00F817A1" w:rsidRDefault="00144F62" w:rsidP="00144F62">
      <w:pPr>
        <w:rPr>
          <w:rFonts w:eastAsia="Cambria"/>
          <w:sz w:val="16"/>
        </w:rPr>
      </w:pPr>
    </w:p>
    <w:p w:rsidR="00144F62" w:rsidRPr="0061286C" w:rsidRDefault="00144F62" w:rsidP="00144F62">
      <w:pPr>
        <w:pStyle w:val="Heading2"/>
        <w:rPr>
          <w:rFonts w:asciiTheme="minorHAnsi" w:hAnsiTheme="minorHAnsi" w:cstheme="minorHAnsi"/>
        </w:rPr>
      </w:pPr>
      <w:r w:rsidRPr="0061286C">
        <w:rPr>
          <w:rFonts w:asciiTheme="minorHAnsi" w:hAnsiTheme="minorHAnsi" w:cstheme="minorHAnsi"/>
        </w:rPr>
        <w:t>Case</w:t>
      </w:r>
    </w:p>
    <w:p w:rsidR="00144F62" w:rsidRDefault="00144F62" w:rsidP="00144F62">
      <w:pPr>
        <w:pStyle w:val="Heading3"/>
        <w:rPr>
          <w:rFonts w:eastAsia="Times New Roman"/>
        </w:rPr>
      </w:pPr>
      <w:bookmarkStart w:id="10" w:name="_Hlk509676683"/>
      <w:bookmarkStart w:id="11" w:name="_Hlk524341046"/>
      <w:r>
        <w:rPr>
          <w:rFonts w:eastAsia="Times New Roman"/>
        </w:rPr>
        <w:t>Actvisim Solves Moves to Innocence</w:t>
      </w:r>
    </w:p>
    <w:p w:rsidR="00144F62" w:rsidRPr="00401B66" w:rsidRDefault="00144F62" w:rsidP="00144F62">
      <w:pPr>
        <w:keepNext/>
        <w:keepLines/>
        <w:spacing w:before="40" w:after="0"/>
        <w:outlineLvl w:val="3"/>
        <w:rPr>
          <w:rFonts w:eastAsia="Times New Roman" w:cs="Times New Roman"/>
          <w:b/>
          <w:iCs/>
          <w:sz w:val="26"/>
        </w:rPr>
      </w:pPr>
      <w:r w:rsidRPr="00401B66">
        <w:rPr>
          <w:rFonts w:eastAsia="Times New Roman" w:cs="Times New Roman"/>
          <w:b/>
          <w:iCs/>
          <w:sz w:val="26"/>
        </w:rPr>
        <w:t>Indigenous Activism prevents moves of innocence if encountering movements with the state – it allows for interrogations and getting rid of settlerism</w:t>
      </w:r>
    </w:p>
    <w:p w:rsidR="00144F62" w:rsidRPr="00401B66" w:rsidRDefault="00144F62" w:rsidP="00144F62">
      <w:pPr>
        <w:rPr>
          <w:rFonts w:eastAsia="Calibri"/>
          <w:sz w:val="8"/>
        </w:rPr>
      </w:pPr>
      <w:r w:rsidRPr="00401B66">
        <w:rPr>
          <w:rFonts w:eastAsia="Calibri"/>
          <w:sz w:val="8"/>
        </w:rPr>
        <w:t xml:space="preserve">[Chris </w:t>
      </w:r>
      <w:r w:rsidRPr="00401B66">
        <w:rPr>
          <w:rFonts w:eastAsia="Calibri"/>
          <w:b/>
          <w:bCs/>
          <w:sz w:val="26"/>
          <w:u w:val="single"/>
        </w:rPr>
        <w:t>Hiller 17</w:t>
      </w:r>
      <w:r w:rsidRPr="00401B66">
        <w:rPr>
          <w:rFonts w:eastAsia="Calibri"/>
          <w:sz w:val="8"/>
        </w:rPr>
        <w:t>] (</w:t>
      </w:r>
      <w:r w:rsidRPr="00401B66">
        <w:rPr>
          <w:rFonts w:eastAsia="Cambria"/>
          <w:sz w:val="8"/>
        </w:rPr>
        <w:t>Tracing the spirals of unsettlement: Euro-Canadian narratives of coming to grips with Indigenous sovereignty, title, and rights,</w:t>
      </w:r>
      <w:r w:rsidRPr="00401B66">
        <w:rPr>
          <w:rFonts w:eastAsia="Cambria"/>
          <w:i/>
          <w:sz w:val="8"/>
        </w:rPr>
        <w:t xml:space="preserve"> Settler Colonial Studies,</w:t>
      </w:r>
      <w:r w:rsidRPr="00401B66">
        <w:rPr>
          <w:rFonts w:eastAsia="Cambria"/>
          <w:sz w:val="8"/>
        </w:rPr>
        <w:t xml:space="preserve"> 7(4): 415-40. Independent Researcher and Social Work Educator, lives and works in the traditional territory of the Haudenosaunee, Anishinaabe, and Attawandaron (Guelph, Ontario).) Full Date: xx-xx-2017 </w:t>
      </w:r>
      <w:r>
        <w:rPr>
          <w:rFonts w:eastAsia="Cambria"/>
          <w:sz w:val="8"/>
        </w:rPr>
        <w:t>//pyrex ultra</w:t>
      </w:r>
    </w:p>
    <w:p w:rsidR="00144F62" w:rsidRPr="00401B66" w:rsidRDefault="00144F62" w:rsidP="00144F62">
      <w:pPr>
        <w:rPr>
          <w:rFonts w:eastAsia="Calibri"/>
          <w:sz w:val="8"/>
        </w:rPr>
      </w:pPr>
      <w:r w:rsidRPr="00401B66">
        <w:rPr>
          <w:rFonts w:eastAsia="Calibri"/>
          <w:sz w:val="8"/>
        </w:rPr>
        <w:t>One factor that draws all of these narrators into spaces of engagement is what one participant deemed ‘a broad identification with social justice’. 38 Some participants construct themselves as ‘good hearted Canadians’ who stand up against injustice wherever they see it; others express more radical commitments, often informed by anti-statist or anarchistic politics. Only some would full-heartedly stand behind the call to end global capitalism, but all express a common disdain for its excesses. Political diversity among these actors is reflected as well in the range of practices that they take up in supporting Indigenous struggles, practices which are in turn informed by and reflect their engagement with a wide range of Indigenous positions, aspirations, discourses, and strategies</w:t>
      </w:r>
      <w:r w:rsidRPr="00401B66">
        <w:rPr>
          <w:rFonts w:eastAsia="Cambria"/>
          <w:sz w:val="8"/>
        </w:rPr>
        <w:t xml:space="preserve">. And yet common to all is the fact that </w:t>
      </w:r>
      <w:r w:rsidRPr="004C71E8">
        <w:rPr>
          <w:rFonts w:eastAsia="Cambria"/>
          <w:b/>
          <w:highlight w:val="yellow"/>
          <w:u w:val="single"/>
        </w:rPr>
        <w:t xml:space="preserve">these actors are </w:t>
      </w:r>
      <w:r w:rsidRPr="004C71E8">
        <w:rPr>
          <w:rFonts w:eastAsia="Calibri"/>
          <w:b/>
          <w:highlight w:val="yellow"/>
          <w:u w:val="single"/>
        </w:rPr>
        <w:t>not</w:t>
      </w:r>
      <w:r w:rsidRPr="00401B66">
        <w:rPr>
          <w:rFonts w:eastAsia="Cambria"/>
          <w:sz w:val="8"/>
        </w:rPr>
        <w:t xml:space="preserve"> what Taiaiake Alfred might deem </w:t>
      </w:r>
      <w:r w:rsidRPr="004C71E8">
        <w:rPr>
          <w:rFonts w:eastAsia="Cambria"/>
          <w:b/>
          <w:highlight w:val="yellow"/>
          <w:u w:val="single"/>
        </w:rPr>
        <w:t>‘enemy imperialists’</w:t>
      </w:r>
      <w:r w:rsidRPr="00401B66">
        <w:rPr>
          <w:rFonts w:eastAsia="Cambria"/>
          <w:sz w:val="8"/>
        </w:rPr>
        <w:t xml:space="preserve">; 39 rather, </w:t>
      </w:r>
      <w:r w:rsidRPr="00401B66">
        <w:rPr>
          <w:rFonts w:eastAsia="Cambria"/>
          <w:b/>
          <w:u w:val="single"/>
        </w:rPr>
        <w:t>the stories they share are typically told from the standpoint of (initially) ‘unaware’</w:t>
      </w:r>
      <w:r w:rsidRPr="00401B66">
        <w:rPr>
          <w:rFonts w:eastAsia="Cambria"/>
          <w:sz w:val="8"/>
        </w:rPr>
        <w:t xml:space="preserve"> 40 </w:t>
      </w:r>
      <w:r w:rsidRPr="00401B66">
        <w:rPr>
          <w:rFonts w:eastAsia="Cambria"/>
          <w:b/>
          <w:u w:val="single"/>
        </w:rPr>
        <w:t>yet ‘good hearted’ white settler colonial subjects who tacitly support and implicitly benefit from settler colonial regimes</w:t>
      </w:r>
      <w:r w:rsidRPr="00401B66">
        <w:rPr>
          <w:rFonts w:eastAsia="Cambria"/>
          <w:sz w:val="8"/>
        </w:rPr>
        <w:t xml:space="preserve">. Regardless as to what draws these actors to spaces of encounter with Indigenous peoples and realities, each tells a story that pivots around specific moments of catching a glimpse in Ermine’s mirror. Such glimpses are necessarily partial, in large part due to the constraining weight of what Ermine describes as the ‘undercurrent’ of the Western thought world: ‘the hidden interests, attitudes, and bedrock assumptions that animate Western dealings with Indigenous peoples’. 41 Thus, </w:t>
      </w:r>
      <w:r w:rsidRPr="00401B66">
        <w:rPr>
          <w:rFonts w:eastAsia="Calibri"/>
          <w:sz w:val="8"/>
        </w:rPr>
        <w:t>what</w:t>
      </w:r>
      <w:r w:rsidRPr="004C71E8">
        <w:rPr>
          <w:rFonts w:eastAsia="Cambria"/>
          <w:b/>
          <w:highlight w:val="yellow"/>
          <w:u w:val="single"/>
        </w:rPr>
        <w:t xml:space="preserve"> these actors see </w:t>
      </w:r>
      <w:r w:rsidRPr="004C71E8">
        <w:rPr>
          <w:rFonts w:eastAsia="Calibri"/>
          <w:b/>
          <w:highlight w:val="yellow"/>
          <w:u w:val="single"/>
        </w:rPr>
        <w:t>initially</w:t>
      </w:r>
      <w:r w:rsidRPr="004C71E8">
        <w:rPr>
          <w:rFonts w:eastAsia="Cambria"/>
          <w:b/>
          <w:highlight w:val="yellow"/>
          <w:u w:val="single"/>
        </w:rPr>
        <w:t xml:space="preserve"> </w:t>
      </w:r>
      <w:r w:rsidRPr="004C71E8">
        <w:rPr>
          <w:rFonts w:eastAsia="Calibri"/>
          <w:b/>
          <w:highlight w:val="yellow"/>
          <w:u w:val="single"/>
        </w:rPr>
        <w:t>is</w:t>
      </w:r>
      <w:r w:rsidRPr="004C71E8">
        <w:rPr>
          <w:rFonts w:eastAsia="Cambria"/>
          <w:b/>
          <w:highlight w:val="yellow"/>
          <w:u w:val="single"/>
        </w:rPr>
        <w:t xml:space="preserve"> in part what they have been formed to see, filtered through colonialist projections, racist stereotypes, embedded fears, and veiled investments</w:t>
      </w:r>
      <w:r w:rsidRPr="00401B66">
        <w:rPr>
          <w:rFonts w:eastAsia="Cambria"/>
          <w:sz w:val="8"/>
        </w:rPr>
        <w:t xml:space="preserve">. </w:t>
      </w:r>
      <w:r w:rsidRPr="004C71E8">
        <w:rPr>
          <w:rFonts w:eastAsia="Calibri"/>
          <w:b/>
          <w:highlight w:val="yellow"/>
          <w:u w:val="single"/>
        </w:rPr>
        <w:t>At the same time</w:t>
      </w:r>
      <w:r w:rsidRPr="00401B66">
        <w:rPr>
          <w:rFonts w:eastAsia="Cambria"/>
          <w:b/>
          <w:u w:val="single"/>
        </w:rPr>
        <w:t xml:space="preserve"> – </w:t>
      </w:r>
      <w:r w:rsidRPr="004C71E8">
        <w:rPr>
          <w:rFonts w:eastAsia="Cambria"/>
          <w:b/>
          <w:highlight w:val="yellow"/>
          <w:u w:val="single"/>
        </w:rPr>
        <w:t>based upon</w:t>
      </w:r>
      <w:r w:rsidRPr="00401B66">
        <w:rPr>
          <w:rFonts w:eastAsia="Cambria"/>
          <w:b/>
          <w:u w:val="single"/>
        </w:rPr>
        <w:t xml:space="preserve"> the specificities of </w:t>
      </w:r>
      <w:r w:rsidRPr="004C71E8">
        <w:rPr>
          <w:rFonts w:eastAsia="Cambria"/>
          <w:b/>
          <w:highlight w:val="yellow"/>
          <w:u w:val="single"/>
        </w:rPr>
        <w:t>their</w:t>
      </w:r>
      <w:r w:rsidRPr="00401B66">
        <w:rPr>
          <w:rFonts w:eastAsia="Cambria"/>
          <w:b/>
          <w:u w:val="single"/>
        </w:rPr>
        <w:t xml:space="preserve"> background and </w:t>
      </w:r>
      <w:r w:rsidRPr="004C71E8">
        <w:rPr>
          <w:rFonts w:eastAsia="Cambria"/>
          <w:b/>
          <w:highlight w:val="yellow"/>
          <w:u w:val="single"/>
        </w:rPr>
        <w:t>experience</w:t>
      </w:r>
      <w:r w:rsidRPr="00401B66">
        <w:rPr>
          <w:rFonts w:eastAsia="Cambria"/>
          <w:b/>
          <w:u w:val="single"/>
        </w:rPr>
        <w:t xml:space="preserve">, their </w:t>
      </w:r>
      <w:r w:rsidRPr="004C71E8">
        <w:rPr>
          <w:rFonts w:eastAsia="Cambria"/>
          <w:b/>
          <w:highlight w:val="yellow"/>
          <w:u w:val="single"/>
        </w:rPr>
        <w:t>prior politicization</w:t>
      </w:r>
      <w:r w:rsidRPr="00401B66">
        <w:rPr>
          <w:rFonts w:eastAsia="Cambria"/>
          <w:b/>
          <w:u w:val="single"/>
        </w:rPr>
        <w:t xml:space="preserve"> and past efforts to grapple with questions of power and difference, </w:t>
      </w:r>
      <w:r w:rsidRPr="004C71E8">
        <w:rPr>
          <w:rFonts w:eastAsia="Cambria"/>
          <w:b/>
          <w:highlight w:val="yellow"/>
          <w:u w:val="single"/>
        </w:rPr>
        <w:t>and</w:t>
      </w:r>
      <w:r w:rsidRPr="00401B66">
        <w:rPr>
          <w:rFonts w:eastAsia="Cambria"/>
          <w:b/>
          <w:u w:val="single"/>
        </w:rPr>
        <w:t xml:space="preserve"> the </w:t>
      </w:r>
      <w:r w:rsidRPr="004C71E8">
        <w:rPr>
          <w:rFonts w:eastAsia="Calibri"/>
          <w:b/>
          <w:highlight w:val="yellow"/>
          <w:u w:val="single"/>
        </w:rPr>
        <w:t>lenses and commitments</w:t>
      </w:r>
      <w:r w:rsidRPr="00401B66">
        <w:rPr>
          <w:rFonts w:eastAsia="Cambria"/>
          <w:b/>
          <w:u w:val="single"/>
        </w:rPr>
        <w:t xml:space="preserve"> that </w:t>
      </w:r>
      <w:r w:rsidRPr="004C71E8">
        <w:rPr>
          <w:rFonts w:eastAsia="Cambria"/>
          <w:b/>
          <w:highlight w:val="yellow"/>
          <w:u w:val="single"/>
        </w:rPr>
        <w:t>they bring</w:t>
      </w:r>
      <w:r w:rsidRPr="00401B66">
        <w:rPr>
          <w:rFonts w:eastAsia="Cambria"/>
          <w:b/>
          <w:u w:val="single"/>
        </w:rPr>
        <w:t xml:space="preserve"> with them – </w:t>
      </w:r>
      <w:r w:rsidRPr="004C71E8">
        <w:rPr>
          <w:rFonts w:eastAsia="Cambria"/>
          <w:b/>
          <w:highlight w:val="yellow"/>
          <w:u w:val="single"/>
        </w:rPr>
        <w:t>these actors</w:t>
      </w:r>
      <w:r w:rsidRPr="00401B66">
        <w:rPr>
          <w:rFonts w:eastAsia="Cambria"/>
          <w:b/>
          <w:u w:val="single"/>
        </w:rPr>
        <w:t xml:space="preserve"> also </w:t>
      </w:r>
      <w:r w:rsidRPr="004C71E8">
        <w:rPr>
          <w:rFonts w:eastAsia="Cambria"/>
          <w:b/>
          <w:highlight w:val="yellow"/>
          <w:u w:val="single"/>
        </w:rPr>
        <w:t xml:space="preserve">speak of </w:t>
      </w:r>
      <w:r w:rsidRPr="004C71E8">
        <w:rPr>
          <w:rFonts w:eastAsia="Calibri"/>
          <w:b/>
          <w:highlight w:val="yellow"/>
          <w:u w:val="single"/>
        </w:rPr>
        <w:t>seeing past</w:t>
      </w:r>
      <w:r w:rsidRPr="00401B66">
        <w:rPr>
          <w:rFonts w:eastAsia="Cambria"/>
          <w:b/>
          <w:u w:val="single"/>
        </w:rPr>
        <w:t xml:space="preserve"> the overbearing weight of </w:t>
      </w:r>
      <w:r w:rsidRPr="004C71E8">
        <w:rPr>
          <w:rFonts w:eastAsia="Cambria"/>
          <w:b/>
          <w:highlight w:val="yellow"/>
          <w:u w:val="single"/>
        </w:rPr>
        <w:t>that undercurrent</w:t>
      </w:r>
      <w:r w:rsidRPr="00401B66">
        <w:rPr>
          <w:rFonts w:eastAsia="Cambria"/>
          <w:b/>
          <w:u w:val="single"/>
        </w:rPr>
        <w:t xml:space="preserve"> for just a moment, and </w:t>
      </w:r>
      <w:r w:rsidRPr="004C71E8">
        <w:rPr>
          <w:rFonts w:eastAsia="Calibri"/>
          <w:b/>
          <w:highlight w:val="yellow"/>
          <w:u w:val="single"/>
        </w:rPr>
        <w:t>catching sight of something else</w:t>
      </w:r>
      <w:r w:rsidRPr="00401B66">
        <w:rPr>
          <w:rFonts w:eastAsia="Cambria"/>
          <w:b/>
          <w:u w:val="single"/>
        </w:rPr>
        <w:t xml:space="preserve"> in that mirror: a glimpse of a fellow suffering human being; the specificity of a marginalized human community; </w:t>
      </w:r>
      <w:r w:rsidRPr="004C71E8">
        <w:rPr>
          <w:rFonts w:eastAsia="Cambria"/>
          <w:b/>
          <w:highlight w:val="yellow"/>
          <w:u w:val="single"/>
        </w:rPr>
        <w:t>a brief sighting of disavowed atrocities</w:t>
      </w:r>
      <w:r w:rsidRPr="00401B66">
        <w:rPr>
          <w:rFonts w:eastAsia="Cambria"/>
          <w:b/>
          <w:u w:val="single"/>
        </w:rPr>
        <w:t xml:space="preserve">; an instance of inspirational resistance; </w:t>
      </w:r>
      <w:r w:rsidRPr="004C71E8">
        <w:rPr>
          <w:rFonts w:eastAsia="Cambria"/>
          <w:b/>
          <w:highlight w:val="yellow"/>
          <w:u w:val="single"/>
        </w:rPr>
        <w:t xml:space="preserve">the </w:t>
      </w:r>
      <w:r w:rsidRPr="004C71E8">
        <w:rPr>
          <w:rFonts w:eastAsia="Calibri"/>
          <w:b/>
          <w:highlight w:val="yellow"/>
          <w:u w:val="single"/>
        </w:rPr>
        <w:t>imagined basis of a common struggle</w:t>
      </w:r>
      <w:r w:rsidRPr="00401B66">
        <w:rPr>
          <w:rFonts w:eastAsia="Cambria"/>
          <w:sz w:val="8"/>
        </w:rPr>
        <w:t xml:space="preserve">. </w:t>
      </w:r>
      <w:r w:rsidRPr="00401B66">
        <w:rPr>
          <w:rFonts w:eastAsia="Cambria"/>
          <w:b/>
          <w:u w:val="single"/>
        </w:rPr>
        <w:t>These glimpses of unsettling realities are at times abstracted or indirect</w:t>
      </w:r>
      <w:r w:rsidRPr="00401B66">
        <w:rPr>
          <w:rFonts w:eastAsia="Cambria"/>
          <w:sz w:val="8"/>
        </w:rPr>
        <w:t xml:space="preserve">, such as when these actors describe listening to Indigenous speakers at rallies or watching films that depict Indigenous representations of the denial and violence of the settler state. </w:t>
      </w:r>
      <w:r w:rsidRPr="00401B66">
        <w:rPr>
          <w:rFonts w:eastAsia="Cambria"/>
          <w:b/>
          <w:u w:val="single"/>
        </w:rPr>
        <w:t>In other instances, such moments represent deeply personal and embodied experiences</w:t>
      </w:r>
      <w:r w:rsidRPr="00401B66">
        <w:rPr>
          <w:rFonts w:eastAsia="Cambria"/>
          <w:sz w:val="8"/>
        </w:rPr>
        <w:t xml:space="preserve">: like that of Connie,42 who recalls her Canadian naiveté shattering while listening to testimonies of Haudenosaunee women being chased down and beaten by state police; or that of Michael,43 who stumbles across a sign warning of pesticide contamination, written in both Ojibwe and English and posted beside a clear cut – for Michael, a literal sign both of colonizing spatial practices and of the continued existence of the communities and land relations that are usually rendered invisible by them. In their most potent forms, </w:t>
      </w:r>
      <w:r w:rsidRPr="004C71E8">
        <w:rPr>
          <w:rFonts w:eastAsia="Cambria"/>
          <w:b/>
          <w:highlight w:val="yellow"/>
          <w:u w:val="single"/>
        </w:rPr>
        <w:t>these glimpses</w:t>
      </w:r>
      <w:r w:rsidRPr="00401B66">
        <w:rPr>
          <w:rFonts w:eastAsia="Cambria"/>
          <w:b/>
          <w:u w:val="single"/>
        </w:rPr>
        <w:t xml:space="preserve"> represent startlingly visceral encounters that involve direct engagements with Indigenous people themselves, moments </w:t>
      </w:r>
      <w:r w:rsidRPr="004C71E8">
        <w:rPr>
          <w:rFonts w:eastAsia="Cambria"/>
          <w:b/>
          <w:highlight w:val="yellow"/>
          <w:u w:val="single"/>
        </w:rPr>
        <w:t>in which</w:t>
      </w:r>
      <w:r w:rsidRPr="00401B66">
        <w:rPr>
          <w:rFonts w:eastAsia="Cambria"/>
          <w:b/>
          <w:u w:val="single"/>
        </w:rPr>
        <w:t xml:space="preserve"> these </w:t>
      </w:r>
      <w:r w:rsidRPr="004C71E8">
        <w:rPr>
          <w:rFonts w:eastAsia="Cambria"/>
          <w:b/>
          <w:highlight w:val="yellow"/>
          <w:u w:val="single"/>
        </w:rPr>
        <w:t xml:space="preserve">non-Indigenous actors are called to </w:t>
      </w:r>
      <w:r w:rsidRPr="004C71E8">
        <w:rPr>
          <w:rFonts w:eastAsia="Calibri"/>
          <w:b/>
          <w:highlight w:val="yellow"/>
          <w:u w:val="single"/>
        </w:rPr>
        <w:t>account for who they are</w:t>
      </w:r>
      <w:r w:rsidRPr="004C71E8">
        <w:rPr>
          <w:rFonts w:eastAsia="Cambria"/>
          <w:b/>
          <w:highlight w:val="yellow"/>
          <w:u w:val="single"/>
        </w:rPr>
        <w:t xml:space="preserve"> and </w:t>
      </w:r>
      <w:r w:rsidRPr="004C71E8">
        <w:rPr>
          <w:rFonts w:eastAsia="Calibri"/>
          <w:b/>
          <w:highlight w:val="yellow"/>
          <w:u w:val="single"/>
        </w:rPr>
        <w:t>how they emplace themselves</w:t>
      </w:r>
      <w:r w:rsidRPr="00401B66">
        <w:rPr>
          <w:rFonts w:eastAsia="Cambria"/>
          <w:sz w:val="8"/>
        </w:rPr>
        <w:t xml:space="preserve">: in relation to the Treaties; in relation to First Peoples, their territories and jurisdictions; </w:t>
      </w:r>
      <w:r w:rsidRPr="004C71E8">
        <w:rPr>
          <w:rFonts w:eastAsia="Cambria"/>
          <w:b/>
          <w:highlight w:val="yellow"/>
          <w:u w:val="single"/>
        </w:rPr>
        <w:t>in relation to on-going</w:t>
      </w:r>
      <w:r w:rsidRPr="00401B66">
        <w:rPr>
          <w:rFonts w:eastAsia="Cambria"/>
          <w:b/>
          <w:u w:val="single"/>
        </w:rPr>
        <w:t xml:space="preserve"> histories of </w:t>
      </w:r>
      <w:r w:rsidRPr="004C71E8">
        <w:rPr>
          <w:rFonts w:eastAsia="Cambria"/>
          <w:b/>
          <w:highlight w:val="yellow"/>
          <w:u w:val="single"/>
        </w:rPr>
        <w:t>colonization</w:t>
      </w:r>
      <w:r w:rsidRPr="00401B66">
        <w:rPr>
          <w:rFonts w:eastAsia="Cambria"/>
          <w:b/>
          <w:u w:val="single"/>
        </w:rPr>
        <w:t xml:space="preserve"> and resistance; </w:t>
      </w:r>
      <w:r w:rsidRPr="004C71E8">
        <w:rPr>
          <w:rFonts w:eastAsia="Cambria"/>
          <w:b/>
          <w:highlight w:val="yellow"/>
          <w:u w:val="single"/>
        </w:rPr>
        <w:t>and</w:t>
      </w:r>
      <w:r w:rsidRPr="00401B66">
        <w:rPr>
          <w:rFonts w:eastAsia="Cambria"/>
          <w:sz w:val="8"/>
        </w:rPr>
        <w:t xml:space="preserve"> in relation </w:t>
      </w:r>
      <w:r w:rsidRPr="00401B66">
        <w:rPr>
          <w:rFonts w:eastAsia="Cambria"/>
          <w:b/>
          <w:u w:val="single"/>
        </w:rPr>
        <w:t xml:space="preserve">to the </w:t>
      </w:r>
      <w:r w:rsidRPr="004C71E8">
        <w:rPr>
          <w:rFonts w:eastAsia="Cambria"/>
          <w:b/>
          <w:highlight w:val="yellow"/>
          <w:u w:val="single"/>
        </w:rPr>
        <w:t>land</w:t>
      </w:r>
      <w:r w:rsidRPr="00401B66">
        <w:rPr>
          <w:rFonts w:eastAsia="Cambria"/>
          <w:b/>
          <w:u w:val="single"/>
        </w:rPr>
        <w:t xml:space="preserve"> itself</w:t>
      </w:r>
      <w:r w:rsidRPr="00401B66">
        <w:rPr>
          <w:rFonts w:eastAsia="Cambria"/>
          <w:sz w:val="8"/>
        </w:rPr>
        <w:t xml:space="preserve">. I think here of Josh,44 a young anarchist who, at the reclamation site at Caledonia, is publically called out by a Haudenosaunee land defender and asked to account for his specific connection to that struggle and territory: ‘What’s your connection to this place?’ Or of Jean,45 who recalls gut-wrenching moments of sitting face-to-face with residential school survivors and struggling to respond to their pointed question about her culture and people: ‘How could you have done this to us?’ </w:t>
      </w:r>
      <w:r w:rsidRPr="004C71E8">
        <w:rPr>
          <w:rFonts w:eastAsia="Cambria"/>
          <w:b/>
          <w:highlight w:val="yellow"/>
          <w:u w:val="single"/>
        </w:rPr>
        <w:t xml:space="preserve">Such encounters </w:t>
      </w:r>
      <w:r w:rsidRPr="004C71E8">
        <w:rPr>
          <w:rFonts w:eastAsia="Calibri"/>
          <w:b/>
          <w:highlight w:val="yellow"/>
          <w:u w:val="single"/>
        </w:rPr>
        <w:t>disallow false separations</w:t>
      </w:r>
      <w:r w:rsidRPr="004C71E8">
        <w:rPr>
          <w:rFonts w:eastAsia="Cambria"/>
          <w:b/>
          <w:highlight w:val="yellow"/>
          <w:u w:val="single"/>
        </w:rPr>
        <w:t xml:space="preserve"> of the colonial past from</w:t>
      </w:r>
      <w:r w:rsidRPr="00401B66">
        <w:rPr>
          <w:rFonts w:eastAsia="Cambria"/>
          <w:b/>
          <w:u w:val="single"/>
        </w:rPr>
        <w:t xml:space="preserve"> the colonial </w:t>
      </w:r>
      <w:r w:rsidRPr="004C71E8">
        <w:rPr>
          <w:rFonts w:eastAsia="Cambria"/>
          <w:b/>
          <w:highlight w:val="yellow"/>
          <w:u w:val="single"/>
        </w:rPr>
        <w:t>present</w:t>
      </w:r>
      <w:r w:rsidRPr="00401B66">
        <w:rPr>
          <w:rFonts w:eastAsia="Cambria"/>
          <w:sz w:val="8"/>
        </w:rPr>
        <w:t xml:space="preserve">. </w:t>
      </w:r>
      <w:r w:rsidRPr="004C71E8">
        <w:rPr>
          <w:rFonts w:eastAsia="Cambria"/>
          <w:b/>
          <w:highlight w:val="yellow"/>
          <w:u w:val="single"/>
        </w:rPr>
        <w:t xml:space="preserve">They </w:t>
      </w:r>
      <w:r w:rsidRPr="004C71E8">
        <w:rPr>
          <w:rFonts w:eastAsia="Calibri"/>
          <w:b/>
          <w:highlight w:val="yellow"/>
          <w:u w:val="single"/>
        </w:rPr>
        <w:t>refuse the alibi of good intentions</w:t>
      </w:r>
      <w:r w:rsidRPr="004C71E8">
        <w:rPr>
          <w:rFonts w:eastAsia="Cambria"/>
          <w:b/>
          <w:highlight w:val="yellow"/>
          <w:u w:val="single"/>
        </w:rPr>
        <w:t>, demanding</w:t>
      </w:r>
      <w:r w:rsidRPr="00401B66">
        <w:rPr>
          <w:rFonts w:eastAsia="Cambria"/>
          <w:b/>
          <w:u w:val="single"/>
        </w:rPr>
        <w:t xml:space="preserve"> instead </w:t>
      </w:r>
      <w:r w:rsidRPr="004C71E8">
        <w:rPr>
          <w:rFonts w:eastAsia="Cambria"/>
          <w:b/>
          <w:highlight w:val="yellow"/>
          <w:u w:val="single"/>
        </w:rPr>
        <w:t xml:space="preserve">a </w:t>
      </w:r>
      <w:r w:rsidRPr="004C71E8">
        <w:rPr>
          <w:rFonts w:eastAsia="Calibri"/>
          <w:b/>
          <w:highlight w:val="yellow"/>
          <w:u w:val="single"/>
        </w:rPr>
        <w:t>deep interrogation</w:t>
      </w:r>
      <w:r w:rsidRPr="004C71E8">
        <w:rPr>
          <w:rFonts w:eastAsia="Cambria"/>
          <w:b/>
          <w:highlight w:val="yellow"/>
          <w:u w:val="single"/>
        </w:rPr>
        <w:t xml:space="preserve"> and a </w:t>
      </w:r>
      <w:r w:rsidRPr="004C71E8">
        <w:rPr>
          <w:rFonts w:eastAsia="Calibri"/>
          <w:b/>
          <w:highlight w:val="yellow"/>
          <w:u w:val="single"/>
        </w:rPr>
        <w:t>public accounting</w:t>
      </w:r>
      <w:r w:rsidRPr="004C71E8">
        <w:rPr>
          <w:rFonts w:eastAsia="Cambria"/>
          <w:b/>
          <w:highlight w:val="yellow"/>
          <w:u w:val="single"/>
        </w:rPr>
        <w:t xml:space="preserve"> of our personal implication</w:t>
      </w:r>
      <w:r w:rsidRPr="00401B66">
        <w:rPr>
          <w:rFonts w:eastAsia="Cambria"/>
          <w:b/>
          <w:u w:val="single"/>
        </w:rPr>
        <w:t xml:space="preserve"> in the on-going history of colonization</w:t>
      </w:r>
      <w:r w:rsidRPr="00401B66">
        <w:rPr>
          <w:rFonts w:eastAsia="Cambria"/>
          <w:sz w:val="8"/>
        </w:rPr>
        <w:t xml:space="preserve">. When read against the backdrop of a settler imaginary that is for the most part smoothly reproduced by dominant narratives, discourses, and spatial technologies and regimes, </w:t>
      </w:r>
      <w:r w:rsidRPr="004C71E8">
        <w:rPr>
          <w:rFonts w:eastAsia="Cambria"/>
          <w:b/>
          <w:highlight w:val="yellow"/>
          <w:u w:val="single"/>
        </w:rPr>
        <w:t xml:space="preserve">these encounters represent </w:t>
      </w:r>
      <w:r w:rsidRPr="004C71E8">
        <w:rPr>
          <w:rFonts w:eastAsia="Calibri"/>
          <w:b/>
          <w:highlight w:val="yellow"/>
          <w:u w:val="single"/>
        </w:rPr>
        <w:t>momentary interruptions</w:t>
      </w:r>
      <w:r w:rsidRPr="004C71E8">
        <w:rPr>
          <w:rFonts w:eastAsia="Cambria"/>
          <w:b/>
          <w:highlight w:val="yellow"/>
          <w:u w:val="single"/>
        </w:rPr>
        <w:t xml:space="preserve"> of</w:t>
      </w:r>
      <w:r w:rsidRPr="00401B66">
        <w:rPr>
          <w:rFonts w:eastAsia="Cambria"/>
          <w:b/>
          <w:u w:val="single"/>
        </w:rPr>
        <w:t xml:space="preserve"> on-going </w:t>
      </w:r>
      <w:r w:rsidRPr="004C71E8">
        <w:rPr>
          <w:rFonts w:eastAsia="Cambria"/>
          <w:b/>
          <w:highlight w:val="yellow"/>
          <w:u w:val="single"/>
        </w:rPr>
        <w:t xml:space="preserve">settler colonial relations: </w:t>
      </w:r>
      <w:r w:rsidRPr="004C71E8">
        <w:rPr>
          <w:rFonts w:eastAsia="Calibri"/>
          <w:b/>
          <w:highlight w:val="yellow"/>
          <w:u w:val="single"/>
        </w:rPr>
        <w:t>fissures</w:t>
      </w:r>
      <w:r w:rsidRPr="004C71E8">
        <w:rPr>
          <w:rFonts w:eastAsia="Cambria"/>
          <w:b/>
          <w:highlight w:val="yellow"/>
          <w:u w:val="single"/>
        </w:rPr>
        <w:t xml:space="preserve"> that reveal unsettling truths</w:t>
      </w:r>
      <w:r w:rsidRPr="00401B66">
        <w:rPr>
          <w:rFonts w:eastAsia="Cambria"/>
          <w:b/>
          <w:u w:val="single"/>
        </w:rPr>
        <w:t xml:space="preserve"> about the violence </w:t>
      </w:r>
      <w:r w:rsidRPr="004C71E8">
        <w:rPr>
          <w:rFonts w:eastAsia="Cambria"/>
          <w:b/>
          <w:highlight w:val="yellow"/>
          <w:u w:val="single"/>
        </w:rPr>
        <w:t>at the heart of settler narratives, identities, and spaces</w:t>
      </w:r>
      <w:r w:rsidRPr="00401B66">
        <w:rPr>
          <w:rFonts w:eastAsia="Cambria"/>
          <w:sz w:val="8"/>
        </w:rPr>
        <w:t xml:space="preserve">. </w:t>
      </w:r>
      <w:r w:rsidRPr="00401B66">
        <w:rPr>
          <w:rFonts w:eastAsia="Cambria"/>
          <w:b/>
          <w:u w:val="single"/>
        </w:rPr>
        <w:t>When settlers encounter such fissures</w:t>
      </w:r>
      <w:r w:rsidRPr="00401B66">
        <w:rPr>
          <w:rFonts w:eastAsia="Cambria"/>
          <w:sz w:val="8"/>
        </w:rPr>
        <w:t xml:space="preserve"> – indeed, when they are discernible to us at all – </w:t>
      </w:r>
      <w:r w:rsidRPr="00401B66">
        <w:rPr>
          <w:rFonts w:eastAsia="Cambria"/>
          <w:b/>
          <w:u w:val="single"/>
        </w:rPr>
        <w:t>we catch sight of ourselves in the mirror,</w:t>
      </w:r>
      <w:r w:rsidRPr="00401B66">
        <w:rPr>
          <w:rFonts w:eastAsia="Cambria"/>
          <w:sz w:val="8"/>
        </w:rPr>
        <w:t xml:space="preserve"> and what we see causes us to lose our bearings, however fleetingly, provoking a range of unsettling emotions: anger, fear, threat, betrayal, guilt, shame. In such moments, we are faced with choices: we can avert our eyes long enough for these emotions to wane and for shapeshifting narratives to do their recuperative work, bridging across those unsettling contradictions; we can draw upon familiar discourses and framings of settler colonial space and history to intellectually ‘make sense’ of and rationalize that encounter, rendering it innocuous. But </w:t>
      </w:r>
      <w:r w:rsidRPr="004C71E8">
        <w:rPr>
          <w:rFonts w:eastAsia="Cambria"/>
          <w:b/>
          <w:highlight w:val="yellow"/>
          <w:u w:val="single"/>
        </w:rPr>
        <w:t>as</w:t>
      </w:r>
      <w:r w:rsidRPr="00401B66">
        <w:rPr>
          <w:rFonts w:eastAsia="Cambria"/>
          <w:b/>
          <w:u w:val="single"/>
        </w:rPr>
        <w:t xml:space="preserve"> the </w:t>
      </w:r>
      <w:r w:rsidRPr="004C71E8">
        <w:rPr>
          <w:rFonts w:eastAsia="Cambria"/>
          <w:b/>
          <w:highlight w:val="yellow"/>
          <w:u w:val="single"/>
        </w:rPr>
        <w:t>stories told by</w:t>
      </w:r>
      <w:r w:rsidRPr="00401B66">
        <w:rPr>
          <w:rFonts w:eastAsia="Cambria"/>
          <w:b/>
          <w:u w:val="single"/>
        </w:rPr>
        <w:t xml:space="preserve"> these </w:t>
      </w:r>
      <w:r w:rsidRPr="004C71E8">
        <w:rPr>
          <w:rFonts w:eastAsia="Calibri"/>
          <w:b/>
          <w:highlight w:val="yellow"/>
          <w:u w:val="single"/>
        </w:rPr>
        <w:t>activists</w:t>
      </w:r>
      <w:r w:rsidRPr="004C71E8">
        <w:rPr>
          <w:rFonts w:eastAsia="Cambria"/>
          <w:b/>
          <w:highlight w:val="yellow"/>
          <w:u w:val="single"/>
        </w:rPr>
        <w:t xml:space="preserve"> attest</w:t>
      </w:r>
      <w:r w:rsidRPr="00401B66">
        <w:rPr>
          <w:rFonts w:eastAsia="Cambria"/>
          <w:b/>
          <w:u w:val="single"/>
        </w:rPr>
        <w:t xml:space="preserve">, if </w:t>
      </w:r>
      <w:r w:rsidRPr="004C71E8">
        <w:rPr>
          <w:rFonts w:eastAsia="Cambria"/>
          <w:b/>
          <w:highlight w:val="yellow"/>
          <w:u w:val="single"/>
        </w:rPr>
        <w:t>the encounter</w:t>
      </w:r>
      <w:r w:rsidRPr="00401B66">
        <w:rPr>
          <w:rFonts w:eastAsia="Cambria"/>
          <w:b/>
          <w:u w:val="single"/>
        </w:rPr>
        <w:t xml:space="preserve"> affects us in a way that is sufficiently personal</w:t>
      </w:r>
      <w:r w:rsidRPr="00401B66">
        <w:rPr>
          <w:rFonts w:eastAsia="Cambria"/>
          <w:sz w:val="8"/>
        </w:rPr>
        <w:t xml:space="preserve">, if the jar is powerful enough with sufficient affective weight, </w:t>
      </w:r>
      <w:r w:rsidRPr="00401B66">
        <w:rPr>
          <w:rFonts w:eastAsia="Cambria"/>
          <w:b/>
          <w:u w:val="single"/>
        </w:rPr>
        <w:t xml:space="preserve">or </w:t>
      </w:r>
      <w:r w:rsidRPr="004C71E8">
        <w:rPr>
          <w:rFonts w:eastAsia="Cambria"/>
          <w:b/>
          <w:highlight w:val="yellow"/>
          <w:u w:val="single"/>
        </w:rPr>
        <w:t>if</w:t>
      </w:r>
      <w:r w:rsidRPr="00401B66">
        <w:rPr>
          <w:rFonts w:eastAsia="Cambria"/>
          <w:b/>
          <w:u w:val="single"/>
        </w:rPr>
        <w:t xml:space="preserve"> it is </w:t>
      </w:r>
      <w:r w:rsidRPr="004C71E8">
        <w:rPr>
          <w:rFonts w:eastAsia="Calibri"/>
          <w:b/>
          <w:highlight w:val="yellow"/>
          <w:u w:val="single"/>
        </w:rPr>
        <w:t>repeated</w:t>
      </w:r>
      <w:r w:rsidRPr="00401B66">
        <w:rPr>
          <w:rFonts w:eastAsia="Cambria"/>
          <w:b/>
          <w:u w:val="single"/>
        </w:rPr>
        <w:t xml:space="preserve">, it </w:t>
      </w:r>
      <w:r w:rsidRPr="004C71E8">
        <w:rPr>
          <w:rFonts w:eastAsia="Cambria"/>
          <w:b/>
          <w:highlight w:val="yellow"/>
          <w:u w:val="single"/>
        </w:rPr>
        <w:t xml:space="preserve">may </w:t>
      </w:r>
      <w:r w:rsidRPr="004C71E8">
        <w:rPr>
          <w:rFonts w:eastAsia="Calibri"/>
          <w:b/>
          <w:highlight w:val="yellow"/>
          <w:u w:val="single"/>
        </w:rPr>
        <w:t>remain with us</w:t>
      </w:r>
      <w:r w:rsidRPr="00401B66">
        <w:rPr>
          <w:rFonts w:eastAsia="Cambria"/>
          <w:b/>
          <w:u w:val="single"/>
        </w:rPr>
        <w:t>, embedding within us what one participant described as a ‘niggling question’ about Indigenous peoples, about this place, and about our relationship</w:t>
      </w:r>
      <w:r w:rsidRPr="00401B66">
        <w:rPr>
          <w:rFonts w:eastAsia="Cambria"/>
          <w:sz w:val="8"/>
        </w:rPr>
        <w:t xml:space="preserve"> to both. Like the people I interviewed, </w:t>
      </w:r>
      <w:r w:rsidRPr="004C71E8">
        <w:rPr>
          <w:rFonts w:eastAsia="Cambria"/>
          <w:b/>
          <w:highlight w:val="yellow"/>
          <w:u w:val="single"/>
        </w:rPr>
        <w:t>we</w:t>
      </w:r>
      <w:r w:rsidRPr="00401B66">
        <w:rPr>
          <w:rFonts w:eastAsia="Cambria"/>
          <w:b/>
          <w:u w:val="single"/>
        </w:rPr>
        <w:t xml:space="preserve"> may find ourselves compelled to </w:t>
      </w:r>
      <w:r w:rsidRPr="004C71E8">
        <w:rPr>
          <w:rFonts w:eastAsia="Cambria"/>
          <w:b/>
          <w:highlight w:val="yellow"/>
          <w:u w:val="single"/>
        </w:rPr>
        <w:t>ask that</w:t>
      </w:r>
      <w:r w:rsidRPr="00401B66">
        <w:rPr>
          <w:rFonts w:eastAsia="Cambria"/>
          <w:b/>
          <w:u w:val="single"/>
        </w:rPr>
        <w:t xml:space="preserve"> question </w:t>
      </w:r>
      <w:r w:rsidRPr="004C71E8">
        <w:rPr>
          <w:rFonts w:eastAsia="Cambria"/>
          <w:b/>
          <w:highlight w:val="yellow"/>
          <w:u w:val="single"/>
        </w:rPr>
        <w:t>aloud</w:t>
      </w:r>
      <w:r w:rsidRPr="00401B66">
        <w:rPr>
          <w:rFonts w:eastAsia="Cambria"/>
          <w:sz w:val="8"/>
        </w:rPr>
        <w:t xml:space="preserve">, either </w:t>
      </w:r>
      <w:r w:rsidRPr="00401B66">
        <w:rPr>
          <w:rFonts w:eastAsia="Cambria"/>
          <w:b/>
          <w:u w:val="single"/>
        </w:rPr>
        <w:t>individually or collectively</w:t>
      </w:r>
      <w:r w:rsidRPr="00401B66">
        <w:rPr>
          <w:rFonts w:eastAsia="Cambria"/>
          <w:sz w:val="8"/>
        </w:rPr>
        <w:t xml:space="preserve">. In such moments, </w:t>
      </w:r>
      <w:r w:rsidRPr="00401B66">
        <w:rPr>
          <w:rFonts w:eastAsia="Cambria"/>
          <w:b/>
          <w:u w:val="single"/>
        </w:rPr>
        <w:t xml:space="preserve">we turn back to face the culture, society, and thought world that has formed us as well as the violence that we witness, a turning </w:t>
      </w:r>
      <w:r w:rsidRPr="004C71E8">
        <w:rPr>
          <w:rFonts w:eastAsia="Cambria"/>
          <w:b/>
          <w:highlight w:val="yellow"/>
          <w:u w:val="single"/>
        </w:rPr>
        <w:t xml:space="preserve">that </w:t>
      </w:r>
      <w:r w:rsidRPr="004C71E8">
        <w:rPr>
          <w:rFonts w:eastAsia="Calibri"/>
          <w:b/>
          <w:highlight w:val="yellow"/>
          <w:u w:val="single"/>
        </w:rPr>
        <w:t>sparks a cycle of reflection and action</w:t>
      </w:r>
      <w:r w:rsidRPr="004C71E8">
        <w:rPr>
          <w:rFonts w:eastAsia="Cambria"/>
          <w:b/>
          <w:highlight w:val="yellow"/>
          <w:u w:val="single"/>
        </w:rPr>
        <w:t xml:space="preserve"> that draws us into decolonizing practices and </w:t>
      </w:r>
      <w:r w:rsidRPr="004C71E8">
        <w:rPr>
          <w:rFonts w:eastAsia="Calibri"/>
          <w:b/>
          <w:highlight w:val="yellow"/>
          <w:u w:val="single"/>
        </w:rPr>
        <w:t>new relations of responsibility.</w:t>
      </w:r>
    </w:p>
    <w:p w:rsidR="00144F62" w:rsidRPr="00401B66" w:rsidRDefault="00144F62" w:rsidP="00144F62"/>
    <w:p w:rsidR="00144F62" w:rsidRDefault="00144F62" w:rsidP="00144F62">
      <w:pPr>
        <w:pStyle w:val="Heading3"/>
        <w:rPr>
          <w:rFonts w:eastAsia="Times New Roman"/>
        </w:rPr>
      </w:pPr>
      <w:r>
        <w:rPr>
          <w:rFonts w:eastAsia="Times New Roman"/>
        </w:rPr>
        <w:t>Coalitions Solve --- Education from Debate Good</w:t>
      </w:r>
    </w:p>
    <w:p w:rsidR="00144F62" w:rsidRPr="007C3DBB" w:rsidRDefault="00144F62" w:rsidP="00144F62">
      <w:pPr>
        <w:keepNext/>
        <w:keepLines/>
        <w:spacing w:before="40" w:after="0"/>
        <w:outlineLvl w:val="3"/>
        <w:rPr>
          <w:rFonts w:asciiTheme="minorHAnsi" w:eastAsia="Times New Roman" w:hAnsiTheme="minorHAnsi" w:cstheme="minorHAnsi"/>
          <w:b/>
          <w:iCs/>
          <w:sz w:val="26"/>
        </w:rPr>
      </w:pPr>
      <w:r w:rsidRPr="007C3DBB">
        <w:rPr>
          <w:rFonts w:asciiTheme="minorHAnsi" w:eastAsia="Times New Roman" w:hAnsiTheme="minorHAnsi" w:cstheme="minorHAnsi"/>
          <w:b/>
          <w:iCs/>
          <w:sz w:val="26"/>
        </w:rPr>
        <w:t xml:space="preserve">Coalitional approaches have been empirically effective in challenging anti-indigenous violence. </w:t>
      </w:r>
    </w:p>
    <w:p w:rsidR="00144F62" w:rsidRPr="007C3DBB" w:rsidRDefault="00144F62" w:rsidP="00144F62">
      <w:pPr>
        <w:rPr>
          <w:rFonts w:asciiTheme="minorHAnsi" w:eastAsia="Calibri" w:hAnsiTheme="minorHAnsi" w:cstheme="minorHAnsi"/>
        </w:rPr>
      </w:pPr>
      <w:r w:rsidRPr="007C3DBB">
        <w:rPr>
          <w:rFonts w:asciiTheme="minorHAnsi" w:eastAsia="Calibri" w:hAnsiTheme="minorHAnsi" w:cstheme="minorHAnsi"/>
        </w:rPr>
        <w:t xml:space="preserve">[Julian Brave </w:t>
      </w:r>
      <w:r w:rsidRPr="0061286C">
        <w:rPr>
          <w:rFonts w:asciiTheme="minorHAnsi" w:eastAsia="Calibri" w:hAnsiTheme="minorHAnsi" w:cstheme="minorHAnsi"/>
          <w:b/>
          <w:bCs/>
          <w:sz w:val="26"/>
          <w:u w:val="single"/>
        </w:rPr>
        <w:t>NoiseCat 16</w:t>
      </w:r>
      <w:r w:rsidRPr="007C3DBB">
        <w:rPr>
          <w:rFonts w:asciiTheme="minorHAnsi" w:eastAsia="Calibri" w:hAnsiTheme="minorHAnsi" w:cstheme="minorHAnsi"/>
        </w:rPr>
        <w:t xml:space="preserve">,] (enrolled member of the Canim Lake Band Tsq'escen in British Columbia and a graduate of Columbia University and the University of Oxford, “The Indigenous Revolution,” Jacobin, , </w:t>
      </w:r>
      <w:hyperlink r:id="rId273" w:history="1">
        <w:r w:rsidRPr="0061286C">
          <w:rPr>
            <w:rFonts w:asciiTheme="minorHAnsi" w:eastAsia="Calibri" w:hAnsiTheme="minorHAnsi" w:cstheme="minorHAnsi"/>
          </w:rPr>
          <w:t>https://www.jacobinmag.com/2016/11/standing-rock-dakota-access-pipeline-obama/</w:t>
        </w:r>
      </w:hyperlink>
      <w:r w:rsidRPr="007C3DBB">
        <w:rPr>
          <w:rFonts w:asciiTheme="minorHAnsi" w:eastAsia="Calibri" w:hAnsiTheme="minorHAnsi" w:cstheme="minorHAnsi"/>
        </w:rPr>
        <w:t>) 11-26-2016 //pyrex ultra</w:t>
      </w:r>
    </w:p>
    <w:p w:rsidR="00144F62" w:rsidRPr="007C3DBB" w:rsidRDefault="00144F62" w:rsidP="00144F62">
      <w:pPr>
        <w:rPr>
          <w:rFonts w:asciiTheme="minorHAnsi" w:eastAsia="Calibri" w:hAnsiTheme="minorHAnsi" w:cstheme="minorHAnsi"/>
          <w:sz w:val="16"/>
        </w:rPr>
      </w:pPr>
      <w:r w:rsidRPr="004C71E8">
        <w:rPr>
          <w:rFonts w:asciiTheme="minorHAnsi" w:eastAsia="Calibri" w:hAnsiTheme="minorHAnsi" w:cstheme="minorHAnsi"/>
          <w:b/>
          <w:highlight w:val="yellow"/>
          <w:u w:val="single"/>
        </w:rPr>
        <w:t>Many</w:t>
      </w:r>
      <w:r w:rsidRPr="0061286C">
        <w:rPr>
          <w:rFonts w:asciiTheme="minorHAnsi" w:eastAsia="Calibri" w:hAnsiTheme="minorHAnsi" w:cstheme="minorHAnsi"/>
          <w:b/>
          <w:u w:val="single"/>
        </w:rPr>
        <w:t xml:space="preserve"> Americans</w:t>
      </w:r>
      <w:r w:rsidRPr="007C3DBB">
        <w:rPr>
          <w:rFonts w:asciiTheme="minorHAnsi" w:eastAsia="Calibri" w:hAnsiTheme="minorHAnsi" w:cstheme="minorHAnsi"/>
          <w:sz w:val="16"/>
        </w:rPr>
        <w:t xml:space="preserve">, Canadians, Australians, and New Zealanders </w:t>
      </w:r>
      <w:r w:rsidRPr="004C71E8">
        <w:rPr>
          <w:rFonts w:asciiTheme="minorHAnsi" w:eastAsia="Calibri" w:hAnsiTheme="minorHAnsi" w:cstheme="minorHAnsi"/>
          <w:b/>
          <w:highlight w:val="yellow"/>
          <w:u w:val="single"/>
        </w:rPr>
        <w:t xml:space="preserve">believe that indigenous people are </w:t>
      </w:r>
      <w:r w:rsidRPr="004C71E8">
        <w:rPr>
          <w:rFonts w:asciiTheme="minorHAnsi" w:eastAsia="Calibri" w:hAnsiTheme="minorHAnsi" w:cstheme="minorHAnsi"/>
          <w:b/>
          <w:iCs/>
          <w:highlight w:val="yellow"/>
          <w:u w:val="single"/>
          <w:bdr w:val="single" w:sz="8" w:space="0" w:color="auto"/>
        </w:rPr>
        <w:t>long gone and defeated</w:t>
      </w:r>
      <w:r w:rsidRPr="007C3DBB">
        <w:rPr>
          <w:rFonts w:asciiTheme="minorHAnsi" w:eastAsia="Calibri" w:hAnsiTheme="minorHAnsi" w:cstheme="minorHAnsi"/>
          <w:sz w:val="16"/>
        </w:rPr>
        <w:t xml:space="preserve">. Inheritors of the imperial myth of “Manifest Destiny,” </w:t>
      </w:r>
      <w:r w:rsidRPr="0061286C">
        <w:rPr>
          <w:rFonts w:asciiTheme="minorHAnsi" w:eastAsia="Calibri" w:hAnsiTheme="minorHAnsi" w:cstheme="minorHAnsi"/>
          <w:b/>
          <w:u w:val="single"/>
        </w:rPr>
        <w:t>they presume the colonizers’ victory was inevitable and even </w:t>
      </w:r>
      <w:hyperlink r:id="rId274" w:anchor="v=onepage&amp;q=arthur%20samuel%20atkinson%20killing%20maori&amp;f=false" w:history="1">
        <w:r w:rsidRPr="0061286C">
          <w:rPr>
            <w:rFonts w:asciiTheme="minorHAnsi" w:eastAsia="Calibri" w:hAnsiTheme="minorHAnsi" w:cstheme="minorHAnsi"/>
            <w:b/>
            <w:u w:val="single"/>
          </w:rPr>
          <w:t>predetermined</w:t>
        </w:r>
      </w:hyperlink>
      <w:r w:rsidRPr="007C3DBB">
        <w:rPr>
          <w:rFonts w:asciiTheme="minorHAnsi" w:eastAsia="Calibri" w:hAnsiTheme="minorHAnsi" w:cstheme="minorHAnsi"/>
          <w:sz w:val="16"/>
        </w:rPr>
        <w:t xml:space="preserve">. </w:t>
      </w:r>
      <w:r w:rsidRPr="004C71E8">
        <w:rPr>
          <w:rFonts w:asciiTheme="minorHAnsi" w:eastAsia="Calibri" w:hAnsiTheme="minorHAnsi" w:cstheme="minorHAnsi"/>
          <w:b/>
          <w:highlight w:val="yellow"/>
          <w:u w:val="single"/>
        </w:rPr>
        <w:t xml:space="preserve">This racist myth has led empires and states to </w:t>
      </w:r>
      <w:r w:rsidRPr="004C71E8">
        <w:rPr>
          <w:rFonts w:asciiTheme="minorHAnsi" w:eastAsia="Calibri" w:hAnsiTheme="minorHAnsi" w:cstheme="minorHAnsi"/>
          <w:b/>
          <w:iCs/>
          <w:highlight w:val="yellow"/>
          <w:u w:val="single"/>
          <w:bdr w:val="single" w:sz="8" w:space="0" w:color="auto"/>
        </w:rPr>
        <w:t>underestimate indigenous power</w:t>
      </w:r>
      <w:r w:rsidRPr="007C3DBB">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Global </w:t>
      </w:r>
      <w:r w:rsidRPr="004C71E8">
        <w:rPr>
          <w:rFonts w:asciiTheme="minorHAnsi" w:eastAsia="Calibri" w:hAnsiTheme="minorHAnsi" w:cstheme="minorHAnsi"/>
          <w:b/>
          <w:highlight w:val="yellow"/>
          <w:u w:val="single"/>
        </w:rPr>
        <w:t>histories of indigenous resistance</w:t>
      </w:r>
      <w:r w:rsidRPr="0061286C">
        <w:rPr>
          <w:rFonts w:asciiTheme="minorHAnsi" w:eastAsia="Calibri" w:hAnsiTheme="minorHAnsi" w:cstheme="minorHAnsi"/>
          <w:b/>
          <w:u w:val="single"/>
        </w:rPr>
        <w:t xml:space="preserve">, survival, and resurgence </w:t>
      </w:r>
      <w:r w:rsidRPr="004C71E8">
        <w:rPr>
          <w:rFonts w:asciiTheme="minorHAnsi" w:eastAsia="Calibri" w:hAnsiTheme="minorHAnsi" w:cstheme="minorHAnsi"/>
          <w:b/>
          <w:highlight w:val="yellow"/>
          <w:u w:val="single"/>
        </w:rPr>
        <w:t>tell another story</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On these Oceti Sakowin plains in 1876, a cocksure General Custer rushed into the Battle of the Little Bighorn only to be soundly defeated by allied Lakota, Cheyenne, and Arapaho forces. Dalrymple appears poised to repeat Custer’s mistake.</w:t>
      </w:r>
      <w:r w:rsidRPr="007C3DBB">
        <w:rPr>
          <w:rFonts w:asciiTheme="minorHAnsi" w:eastAsia="Calibri" w:hAnsiTheme="minorHAnsi" w:cstheme="minorHAnsi"/>
          <w:sz w:val="16"/>
        </w:rPr>
        <w:t xml:space="preserve"> Countless indigenous communities, nations, and confederacies from the Americas to Australasia, and South Africa to Siberia, including Aboriginal Australians, Apache, Arapaho, Cherokee, Cheyenne, Chukchi, Comanche, Cree, Creek, Diné, Hawaiian, Haudenosaunee, Kiowa, Maori, Modoc, Nez Perce, Pueblo, Salish, Sauk, Seminole, Shawnee, Tasmans, Tlingit, Ute, Xhosa, Yakima, Zulu, and others have resisted imperial powers and industrial states and prevailed. Before defeating Custer, the Oceti Sakowin had a long history of settler handling. In 1862, the Dakota pushed thousands of settlers off the Minnesota frontier. Six years later, the Lakota defeated the United States Army in Red Cloud’s War. </w:t>
      </w:r>
      <w:r w:rsidRPr="0061286C">
        <w:rPr>
          <w:rFonts w:asciiTheme="minorHAnsi" w:eastAsia="Calibri" w:hAnsiTheme="minorHAnsi" w:cstheme="minorHAnsi"/>
          <w:b/>
          <w:u w:val="single"/>
        </w:rPr>
        <w:t>Retribution followed many indigenous victories</w:t>
      </w:r>
      <w:r w:rsidRPr="007C3DBB">
        <w:rPr>
          <w:rFonts w:asciiTheme="minorHAnsi" w:eastAsia="Calibri" w:hAnsiTheme="minorHAnsi" w:cstheme="minorHAnsi"/>
          <w:sz w:val="16"/>
        </w:rPr>
        <w:t xml:space="preserve">. In California, entire communities were </w:t>
      </w:r>
      <w:hyperlink r:id="rId275" w:history="1">
        <w:r w:rsidRPr="007C3DBB">
          <w:rPr>
            <w:rFonts w:asciiTheme="minorHAnsi" w:eastAsia="Calibri" w:hAnsiTheme="minorHAnsi" w:cstheme="minorHAnsi"/>
            <w:sz w:val="16"/>
          </w:rPr>
          <w:t>hunted like animals</w:t>
        </w:r>
      </w:hyperlink>
      <w:r w:rsidRPr="007C3DBB">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After taking dozens of Dakota men as prisoners of war following the uprising of 1862, Abraham Lincoln signed an order to execute </w:t>
      </w:r>
      <w:hyperlink r:id="rId276" w:history="1">
        <w:r w:rsidRPr="0061286C">
          <w:rPr>
            <w:rFonts w:asciiTheme="minorHAnsi" w:eastAsia="Calibri" w:hAnsiTheme="minorHAnsi" w:cstheme="minorHAnsi"/>
            <w:b/>
            <w:u w:val="single"/>
          </w:rPr>
          <w:t>thirty-eight</w:t>
        </w:r>
      </w:hyperlink>
      <w:r w:rsidRPr="0061286C">
        <w:rPr>
          <w:rFonts w:asciiTheme="minorHAnsi" w:eastAsia="Calibri" w:hAnsiTheme="minorHAnsi" w:cstheme="minorHAnsi"/>
          <w:b/>
          <w:u w:val="single"/>
        </w:rPr>
        <w:t xml:space="preserve"> of them</w:t>
      </w:r>
      <w:r w:rsidRPr="007C3DBB">
        <w:rPr>
          <w:rFonts w:asciiTheme="minorHAnsi" w:eastAsia="Calibri" w:hAnsiTheme="minorHAnsi" w:cstheme="minorHAnsi"/>
          <w:sz w:val="16"/>
        </w:rPr>
        <w:t xml:space="preserve"> — </w:t>
      </w:r>
      <w:r w:rsidRPr="0061286C">
        <w:rPr>
          <w:rFonts w:asciiTheme="minorHAnsi" w:eastAsia="Calibri" w:hAnsiTheme="minorHAnsi" w:cstheme="minorHAnsi"/>
          <w:b/>
          <w:u w:val="single"/>
        </w:rPr>
        <w:t>the largest mass execution in American history</w:t>
      </w:r>
      <w:r w:rsidRPr="007C3DBB">
        <w:rPr>
          <w:rFonts w:asciiTheme="minorHAnsi" w:eastAsia="Calibri" w:hAnsiTheme="minorHAnsi" w:cstheme="minorHAnsi"/>
          <w:sz w:val="16"/>
        </w:rPr>
        <w:t xml:space="preserve">. Later in 1890, the United States Army gunned down three hundred Lakota at </w:t>
      </w:r>
      <w:hyperlink r:id="rId277" w:history="1">
        <w:r w:rsidRPr="007C3DBB">
          <w:rPr>
            <w:rFonts w:asciiTheme="minorHAnsi" w:eastAsia="Calibri" w:hAnsiTheme="minorHAnsi" w:cstheme="minorHAnsi"/>
            <w:sz w:val="16"/>
          </w:rPr>
          <w:t>Wounded Knee</w:t>
        </w:r>
      </w:hyperlink>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This history continues to devastate</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 xml:space="preserve">Indigenous people remain the poorest of the poor and the </w:t>
      </w:r>
      <w:hyperlink r:id="rId278" w:history="1">
        <w:r w:rsidRPr="0061286C">
          <w:rPr>
            <w:rFonts w:asciiTheme="minorHAnsi" w:eastAsia="Calibri" w:hAnsiTheme="minorHAnsi" w:cstheme="minorHAnsi"/>
            <w:b/>
            <w:iCs/>
            <w:u w:val="single"/>
            <w:bdr w:val="single" w:sz="8" w:space="0" w:color="auto"/>
          </w:rPr>
          <w:t>most likely</w:t>
        </w:r>
      </w:hyperlink>
      <w:r w:rsidRPr="0061286C">
        <w:rPr>
          <w:rFonts w:asciiTheme="minorHAnsi" w:eastAsia="Calibri" w:hAnsiTheme="minorHAnsi" w:cstheme="minorHAnsi"/>
          <w:b/>
          <w:iCs/>
          <w:u w:val="single"/>
          <w:bdr w:val="single" w:sz="8" w:space="0" w:color="auto"/>
        </w:rPr>
        <w:t xml:space="preserve"> to be killed by law enforcement</w:t>
      </w:r>
      <w:r w:rsidRPr="007C3DBB">
        <w:rPr>
          <w:rFonts w:asciiTheme="minorHAnsi" w:eastAsia="Calibri" w:hAnsiTheme="minorHAnsi" w:cstheme="minorHAnsi"/>
          <w:sz w:val="16"/>
        </w:rPr>
        <w:t xml:space="preserve">. Four of the fifteen most impoverished counties in the United States </w:t>
      </w:r>
      <w:hyperlink r:id="rId279" w:history="1">
        <w:r w:rsidRPr="007C3DBB">
          <w:rPr>
            <w:rFonts w:asciiTheme="minorHAnsi" w:eastAsia="Calibri" w:hAnsiTheme="minorHAnsi" w:cstheme="minorHAnsi"/>
            <w:sz w:val="16"/>
          </w:rPr>
          <w:t>include</w:t>
        </w:r>
      </w:hyperlink>
      <w:r w:rsidRPr="007C3DBB">
        <w:rPr>
          <w:rFonts w:asciiTheme="minorHAnsi" w:eastAsia="Calibri" w:hAnsiTheme="minorHAnsi" w:cstheme="minorHAnsi"/>
          <w:sz w:val="16"/>
        </w:rPr>
        <w:t xml:space="preserve"> Lakota reservations in South Dakota. </w:t>
      </w:r>
      <w:r w:rsidRPr="0061286C">
        <w:rPr>
          <w:rFonts w:asciiTheme="minorHAnsi" w:eastAsia="Calibri" w:hAnsiTheme="minorHAnsi" w:cstheme="minorHAnsi"/>
          <w:b/>
          <w:u w:val="single"/>
        </w:rPr>
        <w:t>The two poorest, Oglala Lakota and Todd County, lie entirely within the Pine Ridge and Rosebud reservations, where half of all residents live in poverty</w:t>
      </w:r>
      <w:r w:rsidRPr="007C3DBB">
        <w:rPr>
          <w:rFonts w:asciiTheme="minorHAnsi" w:eastAsia="Calibri" w:hAnsiTheme="minorHAnsi" w:cstheme="minorHAnsi"/>
          <w:sz w:val="16"/>
        </w:rPr>
        <w:t xml:space="preserve">. In Ziebach County, which includes parts of the Standing Rock and Cheyenne River reservations, 45 percent of the population lives at or below the poverty line. </w:t>
      </w:r>
      <w:r w:rsidRPr="0061286C">
        <w:rPr>
          <w:rFonts w:asciiTheme="minorHAnsi" w:eastAsia="Calibri" w:hAnsiTheme="minorHAnsi" w:cstheme="minorHAnsi"/>
          <w:b/>
          <w:iCs/>
          <w:u w:val="single"/>
          <w:bdr w:val="single" w:sz="8" w:space="0" w:color="auto"/>
        </w:rPr>
        <w:t>Elsewhere in the United States</w:t>
      </w:r>
      <w:r w:rsidRPr="007C3DBB">
        <w:rPr>
          <w:rFonts w:asciiTheme="minorHAnsi" w:eastAsia="Calibri" w:hAnsiTheme="minorHAnsi" w:cstheme="minorHAnsi"/>
          <w:sz w:val="16"/>
        </w:rPr>
        <w:t xml:space="preserve">, Canada, Australia, and New Zealand, </w:t>
      </w:r>
      <w:r w:rsidRPr="0061286C">
        <w:rPr>
          <w:rFonts w:asciiTheme="minorHAnsi" w:eastAsia="Calibri" w:hAnsiTheme="minorHAnsi" w:cstheme="minorHAnsi"/>
          <w:b/>
          <w:iCs/>
          <w:u w:val="single"/>
          <w:bdr w:val="single" w:sz="8" w:space="0" w:color="auto"/>
        </w:rPr>
        <w:t>indigenous people are among the poorest, most oppressed, and least visible</w:t>
      </w:r>
      <w:r w:rsidRPr="007C3DBB">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They are overrepresented in prisons and underrepresented in universities. Their </w:t>
      </w:r>
      <w:r w:rsidRPr="004C71E8">
        <w:rPr>
          <w:rFonts w:asciiTheme="minorHAnsi" w:eastAsia="Calibri" w:hAnsiTheme="minorHAnsi" w:cstheme="minorHAnsi"/>
          <w:b/>
          <w:highlight w:val="yellow"/>
          <w:u w:val="single"/>
        </w:rPr>
        <w:t>economic realities are bleak</w:t>
      </w:r>
      <w:r w:rsidRPr="0061286C">
        <w:rPr>
          <w:rFonts w:asciiTheme="minorHAnsi" w:eastAsia="Calibri" w:hAnsiTheme="minorHAnsi" w:cstheme="minorHAnsi"/>
          <w:b/>
          <w:u w:val="single"/>
        </w:rPr>
        <w:t xml:space="preserve">. Their </w:t>
      </w:r>
      <w:r w:rsidRPr="004C71E8">
        <w:rPr>
          <w:rFonts w:asciiTheme="minorHAnsi" w:eastAsia="Calibri" w:hAnsiTheme="minorHAnsi" w:cstheme="minorHAnsi"/>
          <w:b/>
          <w:highlight w:val="yellow"/>
          <w:u w:val="single"/>
        </w:rPr>
        <w:t>pain is intergenerational.</w:t>
      </w:r>
      <w:r w:rsidRPr="0061286C">
        <w:rPr>
          <w:rFonts w:asciiTheme="minorHAnsi" w:eastAsia="Calibri" w:hAnsiTheme="minorHAnsi" w:cstheme="minorHAnsi"/>
          <w:b/>
          <w:u w:val="single"/>
        </w:rPr>
        <w:t xml:space="preserve"> </w:t>
      </w:r>
      <w:r w:rsidRPr="007C3DBB">
        <w:rPr>
          <w:rFonts w:asciiTheme="minorHAnsi" w:eastAsia="Calibri" w:hAnsiTheme="minorHAnsi" w:cstheme="minorHAnsi"/>
          <w:sz w:val="16"/>
        </w:rPr>
        <w:t xml:space="preserve">In short, </w:t>
      </w:r>
      <w:r w:rsidRPr="004C71E8">
        <w:rPr>
          <w:rFonts w:asciiTheme="minorHAnsi" w:eastAsia="Calibri" w:hAnsiTheme="minorHAnsi" w:cstheme="minorHAnsi"/>
          <w:b/>
          <w:iCs/>
          <w:highlight w:val="yellow"/>
          <w:u w:val="single"/>
          <w:bdr w:val="single" w:sz="8" w:space="0" w:color="auto"/>
        </w:rPr>
        <w:t>colonialism endures</w:t>
      </w:r>
      <w:r w:rsidRPr="004C71E8">
        <w:rPr>
          <w:rFonts w:asciiTheme="minorHAnsi" w:eastAsia="Calibri" w:hAnsiTheme="minorHAnsi" w:cstheme="minorHAnsi"/>
          <w:sz w:val="16"/>
          <w:highlight w:val="yellow"/>
        </w:rPr>
        <w:t>.</w:t>
      </w:r>
      <w:r w:rsidRPr="007C3DBB">
        <w:rPr>
          <w:rFonts w:asciiTheme="minorHAnsi" w:eastAsia="Calibri" w:hAnsiTheme="minorHAnsi" w:cstheme="minorHAnsi"/>
          <w:sz w:val="16"/>
        </w:rPr>
        <w:t xml:space="preserve"> </w:t>
      </w:r>
      <w:r w:rsidRPr="004C71E8">
        <w:rPr>
          <w:rFonts w:asciiTheme="minorHAnsi" w:eastAsia="Calibri" w:hAnsiTheme="minorHAnsi" w:cstheme="minorHAnsi"/>
          <w:b/>
          <w:iCs/>
          <w:highlight w:val="yellow"/>
          <w:u w:val="single"/>
          <w:bdr w:val="single" w:sz="8" w:space="0" w:color="auto"/>
        </w:rPr>
        <w:t>Yet these same communities are</w:t>
      </w:r>
      <w:r w:rsidRPr="0061286C">
        <w:rPr>
          <w:rFonts w:asciiTheme="minorHAnsi" w:eastAsia="Calibri" w:hAnsiTheme="minorHAnsi" w:cstheme="minorHAnsi"/>
          <w:b/>
          <w:iCs/>
          <w:u w:val="single"/>
          <w:bdr w:val="single" w:sz="8" w:space="0" w:color="auto"/>
        </w:rPr>
        <w:t xml:space="preserve"> uniquely </w:t>
      </w:r>
      <w:r w:rsidRPr="004C71E8">
        <w:rPr>
          <w:rFonts w:asciiTheme="minorHAnsi" w:eastAsia="Calibri" w:hAnsiTheme="minorHAnsi" w:cstheme="minorHAnsi"/>
          <w:b/>
          <w:iCs/>
          <w:highlight w:val="yellow"/>
          <w:u w:val="single"/>
          <w:bdr w:val="single" w:sz="8" w:space="0" w:color="auto"/>
        </w:rPr>
        <w:t>positioned to resist unjust systems and force them to retreat</w:t>
      </w:r>
      <w:r w:rsidRPr="007C3DBB">
        <w:rPr>
          <w:rFonts w:asciiTheme="minorHAnsi" w:eastAsia="Calibri" w:hAnsiTheme="minorHAnsi" w:cstheme="minorHAnsi"/>
          <w:sz w:val="16"/>
        </w:rPr>
        <w:t xml:space="preserve">. </w:t>
      </w:r>
      <w:r w:rsidRPr="004C71E8">
        <w:rPr>
          <w:rFonts w:asciiTheme="minorHAnsi" w:eastAsia="Calibri" w:hAnsiTheme="minorHAnsi" w:cstheme="minorHAnsi"/>
          <w:b/>
          <w:iCs/>
          <w:highlight w:val="yellow"/>
          <w:u w:val="single"/>
          <w:bdr w:val="single" w:sz="8" w:space="0" w:color="auto"/>
        </w:rPr>
        <w:t>We must hold these</w:t>
      </w:r>
      <w:r w:rsidRPr="0061286C">
        <w:rPr>
          <w:rFonts w:asciiTheme="minorHAnsi" w:eastAsia="Calibri" w:hAnsiTheme="minorHAnsi" w:cstheme="minorHAnsi"/>
          <w:b/>
          <w:iCs/>
          <w:u w:val="single"/>
          <w:bdr w:val="single" w:sz="8" w:space="0" w:color="auto"/>
        </w:rPr>
        <w:t xml:space="preserve"> </w:t>
      </w:r>
      <w:r w:rsidRPr="004C71E8">
        <w:rPr>
          <w:rFonts w:asciiTheme="minorHAnsi" w:eastAsia="Calibri" w:hAnsiTheme="minorHAnsi" w:cstheme="minorHAnsi"/>
          <w:b/>
          <w:iCs/>
          <w:highlight w:val="yellow"/>
          <w:u w:val="single"/>
          <w:bdr w:val="single" w:sz="8" w:space="0" w:color="auto"/>
        </w:rPr>
        <w:t>two seemingly contradictory</w:t>
      </w:r>
      <w:r w:rsidRPr="0061286C">
        <w:rPr>
          <w:rFonts w:asciiTheme="minorHAnsi" w:eastAsia="Calibri" w:hAnsiTheme="minorHAnsi" w:cstheme="minorHAnsi"/>
          <w:b/>
          <w:iCs/>
          <w:u w:val="single"/>
          <w:bdr w:val="single" w:sz="8" w:space="0" w:color="auto"/>
        </w:rPr>
        <w:t xml:space="preserve"> </w:t>
      </w:r>
      <w:r w:rsidRPr="004C71E8">
        <w:rPr>
          <w:rFonts w:asciiTheme="minorHAnsi" w:eastAsia="Calibri" w:hAnsiTheme="minorHAnsi" w:cstheme="minorHAnsi"/>
          <w:b/>
          <w:iCs/>
          <w:highlight w:val="yellow"/>
          <w:u w:val="single"/>
          <w:bdr w:val="single" w:sz="8" w:space="0" w:color="auto"/>
        </w:rPr>
        <w:t>realities of devastation and resilience in our minds at the same time</w:t>
      </w:r>
      <w:r w:rsidRPr="007C3DBB">
        <w:rPr>
          <w:rFonts w:asciiTheme="minorHAnsi" w:eastAsia="Calibri" w:hAnsiTheme="minorHAnsi" w:cstheme="minorHAnsi"/>
          <w:sz w:val="16"/>
        </w:rPr>
        <w:t xml:space="preserve">. </w:t>
      </w:r>
      <w:r w:rsidRPr="0061286C">
        <w:rPr>
          <w:rFonts w:asciiTheme="minorHAnsi" w:eastAsia="Calibri" w:hAnsiTheme="minorHAnsi" w:cstheme="minorHAnsi"/>
          <w:b/>
          <w:u w:val="single"/>
        </w:rPr>
        <w:t>The Fourth World lives in devastation</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 xml:space="preserve">The Fourth World is unconquered and on the rise. </w:t>
      </w:r>
      <w:r w:rsidRPr="007C3DBB">
        <w:rPr>
          <w:rFonts w:asciiTheme="minorHAnsi" w:eastAsia="Calibri" w:hAnsiTheme="minorHAnsi" w:cstheme="minorHAnsi"/>
          <w:sz w:val="16"/>
        </w:rPr>
        <w:t xml:space="preserve">Since the 1970s, </w:t>
      </w:r>
      <w:r w:rsidRPr="004C71E8">
        <w:rPr>
          <w:rFonts w:asciiTheme="minorHAnsi" w:eastAsia="Calibri" w:hAnsiTheme="minorHAnsi" w:cstheme="minorHAnsi"/>
          <w:b/>
          <w:iCs/>
          <w:highlight w:val="yellow"/>
          <w:u w:val="single"/>
          <w:bdr w:val="single" w:sz="8" w:space="0" w:color="auto"/>
        </w:rPr>
        <w:t>indigenous people</w:t>
      </w:r>
      <w:r w:rsidRPr="0061286C">
        <w:rPr>
          <w:rFonts w:asciiTheme="minorHAnsi" w:eastAsia="Calibri" w:hAnsiTheme="minorHAnsi" w:cstheme="minorHAnsi"/>
          <w:b/>
          <w:iCs/>
          <w:u w:val="single"/>
          <w:bdr w:val="single" w:sz="8" w:space="0" w:color="auto"/>
        </w:rPr>
        <w:t xml:space="preserve"> in the United States</w:t>
      </w:r>
      <w:r w:rsidRPr="007C3DBB">
        <w:rPr>
          <w:rFonts w:asciiTheme="minorHAnsi" w:eastAsia="Calibri" w:hAnsiTheme="minorHAnsi" w:cstheme="minorHAnsi"/>
          <w:sz w:val="16"/>
        </w:rPr>
        <w:t xml:space="preserve">, Canada, Australia, and New Zealand </w:t>
      </w:r>
      <w:r w:rsidRPr="004C71E8">
        <w:rPr>
          <w:rFonts w:asciiTheme="minorHAnsi" w:eastAsia="Calibri" w:hAnsiTheme="minorHAnsi" w:cstheme="minorHAnsi"/>
          <w:b/>
          <w:iCs/>
          <w:highlight w:val="yellow"/>
          <w:u w:val="single"/>
          <w:bdr w:val="single" w:sz="8" w:space="0" w:color="auto"/>
        </w:rPr>
        <w:t>have danced impressive victories</w:t>
      </w:r>
      <w:r w:rsidRPr="007C3DBB">
        <w:rPr>
          <w:rFonts w:asciiTheme="minorHAnsi" w:eastAsia="Calibri" w:hAnsiTheme="minorHAnsi" w:cstheme="minorHAnsi"/>
          <w:sz w:val="16"/>
        </w:rPr>
        <w:t xml:space="preserve">. </w:t>
      </w:r>
      <w:r w:rsidRPr="0061286C">
        <w:rPr>
          <w:rFonts w:asciiTheme="minorHAnsi" w:eastAsia="Calibri" w:hAnsiTheme="minorHAnsi" w:cstheme="minorHAnsi"/>
          <w:b/>
          <w:u w:val="single"/>
        </w:rPr>
        <w:t>They have compelled states to forego assimilationist policies like the involuntary removal of indigenous children to abusive residential schools and the relocation of indigenous workers to cities</w:t>
      </w:r>
      <w:r w:rsidRPr="007C3DBB">
        <w:rPr>
          <w:rFonts w:asciiTheme="minorHAnsi" w:eastAsia="Calibri" w:hAnsiTheme="minorHAnsi" w:cstheme="minorHAnsi"/>
          <w:sz w:val="16"/>
        </w:rPr>
        <w:t xml:space="preserve">. </w:t>
      </w:r>
      <w:r w:rsidRPr="004C71E8">
        <w:rPr>
          <w:rFonts w:asciiTheme="minorHAnsi" w:eastAsia="Calibri" w:hAnsiTheme="minorHAnsi" w:cstheme="minorHAnsi"/>
          <w:b/>
          <w:iCs/>
          <w:highlight w:val="yellow"/>
          <w:u w:val="single"/>
          <w:bdr w:val="single" w:sz="8" w:space="0" w:color="auto"/>
        </w:rPr>
        <w:t>Overtly coercive policies have been slowly and steadily replaced with policies that recognize indigenous rights</w:t>
      </w:r>
      <w:r w:rsidRPr="0061286C">
        <w:rPr>
          <w:rFonts w:asciiTheme="minorHAnsi" w:eastAsia="Calibri" w:hAnsiTheme="minorHAnsi" w:cstheme="minorHAnsi"/>
          <w:b/>
          <w:iCs/>
          <w:u w:val="single"/>
          <w:bdr w:val="single" w:sz="8" w:space="0" w:color="auto"/>
        </w:rPr>
        <w:t xml:space="preserve"> to land, jurisdiction, and sovereignty. </w:t>
      </w:r>
      <w:r w:rsidRPr="004C71E8">
        <w:rPr>
          <w:rFonts w:asciiTheme="minorHAnsi" w:eastAsia="Calibri" w:hAnsiTheme="minorHAnsi" w:cstheme="minorHAnsi"/>
          <w:b/>
          <w:iCs/>
          <w:highlight w:val="yellow"/>
          <w:u w:val="single"/>
          <w:bdr w:val="single" w:sz="8" w:space="0" w:color="auto"/>
        </w:rPr>
        <w:t>Gains are limited, but they are still gains.</w:t>
      </w:r>
      <w:r w:rsidRPr="0061286C">
        <w:rPr>
          <w:rFonts w:asciiTheme="minorHAnsi" w:eastAsia="Calibri" w:hAnsiTheme="minorHAnsi" w:cstheme="minorHAnsi"/>
          <w:b/>
          <w:iCs/>
          <w:u w:val="single"/>
          <w:bdr w:val="single" w:sz="8" w:space="0" w:color="auto"/>
        </w:rPr>
        <w:t xml:space="preserve"> </w:t>
      </w:r>
      <w:r w:rsidRPr="0061286C">
        <w:rPr>
          <w:rFonts w:asciiTheme="minorHAnsi" w:eastAsia="Calibri" w:hAnsiTheme="minorHAnsi" w:cstheme="minorHAnsi"/>
          <w:b/>
          <w:u w:val="single"/>
        </w:rPr>
        <w:t xml:space="preserve">At certain times over the past thirty years, </w:t>
      </w:r>
      <w:r w:rsidRPr="0061286C">
        <w:rPr>
          <w:rFonts w:asciiTheme="minorHAnsi" w:eastAsia="Calibri" w:hAnsiTheme="minorHAnsi" w:cstheme="minorHAnsi"/>
          <w:b/>
          <w:iCs/>
          <w:u w:val="single"/>
          <w:bdr w:val="single" w:sz="8" w:space="0" w:color="auto"/>
        </w:rPr>
        <w:t>indigenous claims have prevented corporations from exploiting natural resources</w:t>
      </w:r>
      <w:r w:rsidRPr="007C3DBB">
        <w:rPr>
          <w:rFonts w:asciiTheme="minorHAnsi" w:eastAsia="Calibri" w:hAnsiTheme="minorHAnsi" w:cstheme="minorHAnsi"/>
          <w:sz w:val="16"/>
        </w:rPr>
        <w:t xml:space="preserve">. In </w:t>
      </w:r>
      <w:r w:rsidRPr="0061286C">
        <w:rPr>
          <w:rFonts w:asciiTheme="minorHAnsi" w:eastAsia="Calibri" w:hAnsiTheme="minorHAnsi" w:cstheme="minorHAnsi"/>
          <w:b/>
          <w:u w:val="single"/>
        </w:rPr>
        <w:t xml:space="preserve">New Zealand in the 1980s, Maori claims under the Treaty of Waitangi stopped a state drive to privatize </w:t>
      </w:r>
      <w:hyperlink r:id="rId280" w:history="1">
        <w:r w:rsidRPr="0061286C">
          <w:rPr>
            <w:rFonts w:asciiTheme="minorHAnsi" w:eastAsia="Calibri" w:hAnsiTheme="minorHAnsi" w:cstheme="minorHAnsi"/>
            <w:b/>
            <w:u w:val="single"/>
          </w:rPr>
          <w:t>fisheries</w:t>
        </w:r>
      </w:hyperlink>
      <w:r w:rsidRPr="0061286C">
        <w:rPr>
          <w:rFonts w:asciiTheme="minorHAnsi" w:eastAsia="Calibri" w:hAnsiTheme="minorHAnsi" w:cstheme="minorHAnsi"/>
          <w:b/>
          <w:u w:val="single"/>
        </w:rPr>
        <w:t xml:space="preserve"> and </w:t>
      </w:r>
      <w:hyperlink r:id="rId281" w:history="1">
        <w:r w:rsidRPr="0061286C">
          <w:rPr>
            <w:rFonts w:asciiTheme="minorHAnsi" w:eastAsia="Calibri" w:hAnsiTheme="minorHAnsi" w:cstheme="minorHAnsi"/>
            <w:b/>
            <w:u w:val="single"/>
          </w:rPr>
          <w:t>hydroelectric power</w:t>
        </w:r>
      </w:hyperlink>
      <w:r w:rsidRPr="007C3DBB">
        <w:rPr>
          <w:rFonts w:asciiTheme="minorHAnsi" w:eastAsia="Calibri" w:hAnsiTheme="minorHAnsi" w:cstheme="minorHAnsi"/>
          <w:sz w:val="16"/>
        </w:rPr>
        <w:t xml:space="preserve">. In </w:t>
      </w:r>
      <w:hyperlink r:id="rId282" w:history="1">
        <w:r w:rsidRPr="007C3DBB">
          <w:rPr>
            <w:rFonts w:asciiTheme="minorHAnsi" w:eastAsia="Calibri" w:hAnsiTheme="minorHAnsi" w:cstheme="minorHAnsi"/>
            <w:sz w:val="16"/>
          </w:rPr>
          <w:t>Canada</w:t>
        </w:r>
      </w:hyperlink>
      <w:r w:rsidRPr="007C3DBB">
        <w:rPr>
          <w:rFonts w:asciiTheme="minorHAnsi" w:eastAsia="Calibri" w:hAnsiTheme="minorHAnsi" w:cstheme="minorHAnsi"/>
          <w:sz w:val="16"/>
        </w:rPr>
        <w:t xml:space="preserve"> and </w:t>
      </w:r>
      <w:hyperlink r:id="rId283" w:history="1">
        <w:r w:rsidRPr="007C3DBB">
          <w:rPr>
            <w:rFonts w:asciiTheme="minorHAnsi" w:eastAsia="Calibri" w:hAnsiTheme="minorHAnsi" w:cstheme="minorHAnsi"/>
            <w:sz w:val="16"/>
          </w:rPr>
          <w:t>Australia</w:t>
        </w:r>
      </w:hyperlink>
      <w:r w:rsidRPr="007C3DBB">
        <w:rPr>
          <w:rFonts w:asciiTheme="minorHAnsi" w:eastAsia="Calibri" w:hAnsiTheme="minorHAnsi" w:cstheme="minorHAnsi"/>
          <w:sz w:val="16"/>
        </w:rPr>
        <w:t xml:space="preserve">, from the 1990s to the present, aboriginal claims have increased risk for prospective investors in extractive industries. But the dance with the state can be perilous. In recent decades, some indigenous groups mistook </w:t>
      </w:r>
      <w:hyperlink r:id="rId284" w:history="1">
        <w:r w:rsidRPr="007C3DBB">
          <w:rPr>
            <w:rFonts w:asciiTheme="minorHAnsi" w:eastAsia="Calibri" w:hAnsiTheme="minorHAnsi" w:cstheme="minorHAnsi"/>
            <w:sz w:val="16"/>
          </w:rPr>
          <w:t>neoliberals</w:t>
        </w:r>
      </w:hyperlink>
      <w:r w:rsidRPr="007C3DBB">
        <w:rPr>
          <w:rFonts w:asciiTheme="minorHAnsi" w:eastAsia="Calibri" w:hAnsiTheme="minorHAnsi" w:cstheme="minorHAnsi"/>
          <w:sz w:val="16"/>
        </w:rPr>
        <w:t xml:space="preserve"> who denounced “big government” for allies. They </w:t>
      </w:r>
      <w:hyperlink r:id="rId285" w:history="1">
        <w:r w:rsidRPr="007C3DBB">
          <w:rPr>
            <w:rFonts w:asciiTheme="minorHAnsi" w:eastAsia="Calibri" w:hAnsiTheme="minorHAnsi" w:cstheme="minorHAnsi"/>
            <w:sz w:val="16"/>
          </w:rPr>
          <w:t>accepted</w:t>
        </w:r>
      </w:hyperlink>
      <w:r w:rsidRPr="007C3DBB">
        <w:rPr>
          <w:rFonts w:asciiTheme="minorHAnsi" w:eastAsia="Calibri" w:hAnsiTheme="minorHAnsi" w:cstheme="minorHAnsi"/>
          <w:sz w:val="16"/>
        </w:rPr>
        <w:t xml:space="preserve"> land claims settlements, </w:t>
      </w:r>
      <w:hyperlink r:id="rId286" w:history="1">
        <w:r w:rsidRPr="007C3DBB">
          <w:rPr>
            <w:rFonts w:asciiTheme="minorHAnsi" w:eastAsia="Calibri" w:hAnsiTheme="minorHAnsi" w:cstheme="minorHAnsi"/>
            <w:sz w:val="16"/>
          </w:rPr>
          <w:t>treaty agreements</w:t>
        </w:r>
      </w:hyperlink>
      <w:r w:rsidRPr="007C3DBB">
        <w:rPr>
          <w:rFonts w:asciiTheme="minorHAnsi" w:eastAsia="Calibri" w:hAnsiTheme="minorHAnsi" w:cstheme="minorHAnsi"/>
          <w:sz w:val="16"/>
        </w:rPr>
        <w:t xml:space="preserve">, and business deals that enabled states to slash social services for the most vulnerable while restructuring indigenous communities as junior corporate partners in the global economy. </w:t>
      </w:r>
      <w:r w:rsidRPr="0061286C">
        <w:rPr>
          <w:rFonts w:asciiTheme="minorHAnsi" w:eastAsia="Calibri" w:hAnsiTheme="minorHAnsi" w:cstheme="minorHAnsi"/>
          <w:b/>
          <w:iCs/>
          <w:u w:val="single"/>
          <w:bdr w:val="single" w:sz="8" w:space="0" w:color="auto"/>
        </w:rPr>
        <w:t xml:space="preserve">As Trump prepares to take power in the US and Brexit changes the economic calculus in Britain and across the world, it is clear that the dance with the state is entering a </w:t>
      </w:r>
      <w:hyperlink r:id="rId287" w:history="1">
        <w:r w:rsidRPr="0061286C">
          <w:rPr>
            <w:rFonts w:asciiTheme="minorHAnsi" w:eastAsia="Calibri" w:hAnsiTheme="minorHAnsi" w:cstheme="minorHAnsi"/>
            <w:b/>
            <w:iCs/>
            <w:u w:val="single"/>
            <w:bdr w:val="single" w:sz="8" w:space="0" w:color="auto"/>
          </w:rPr>
          <w:t>new age</w:t>
        </w:r>
      </w:hyperlink>
      <w:r w:rsidRPr="007C3DBB">
        <w:rPr>
          <w:rFonts w:asciiTheme="minorHAnsi" w:eastAsia="Calibri" w:hAnsiTheme="minorHAnsi" w:cstheme="minorHAnsi"/>
          <w:sz w:val="16"/>
        </w:rPr>
        <w:t xml:space="preserve">. The New Colonialism The new age has </w:t>
      </w:r>
      <w:hyperlink r:id="rId288" w:history="1">
        <w:r w:rsidRPr="007C3DBB">
          <w:rPr>
            <w:rFonts w:asciiTheme="minorHAnsi" w:eastAsia="Calibri" w:hAnsiTheme="minorHAnsi" w:cstheme="minorHAnsi"/>
            <w:sz w:val="16"/>
          </w:rPr>
          <w:t>precedents</w:t>
        </w:r>
      </w:hyperlink>
      <w:r w:rsidRPr="007C3DBB">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Any Howard Zinn reader knows that </w:t>
      </w:r>
      <w:r w:rsidRPr="004C71E8">
        <w:rPr>
          <w:rFonts w:asciiTheme="minorHAnsi" w:eastAsia="Calibri" w:hAnsiTheme="minorHAnsi" w:cstheme="minorHAnsi"/>
          <w:b/>
          <w:highlight w:val="yellow"/>
          <w:u w:val="single"/>
        </w:rPr>
        <w:t xml:space="preserve">the United States is built on stolen land </w:t>
      </w:r>
      <w:r w:rsidRPr="0061286C">
        <w:rPr>
          <w:rFonts w:asciiTheme="minorHAnsi" w:eastAsia="Calibri" w:hAnsiTheme="minorHAnsi" w:cstheme="minorHAnsi"/>
          <w:b/>
          <w:u w:val="single"/>
        </w:rPr>
        <w:t>with stolen labor</w:t>
      </w:r>
      <w:r w:rsidRPr="007C3DBB">
        <w:rPr>
          <w:rFonts w:asciiTheme="minorHAnsi" w:eastAsia="Calibri" w:hAnsiTheme="minorHAnsi" w:cstheme="minorHAnsi"/>
          <w:sz w:val="16"/>
        </w:rPr>
        <w:t xml:space="preserve">. </w:t>
      </w:r>
      <w:r w:rsidRPr="004C71E8">
        <w:rPr>
          <w:rFonts w:asciiTheme="minorHAnsi" w:eastAsia="Calibri" w:hAnsiTheme="minorHAnsi" w:cstheme="minorHAnsi"/>
          <w:b/>
          <w:highlight w:val="yellow"/>
          <w:u w:val="single"/>
        </w:rPr>
        <w:t>However</w:t>
      </w:r>
      <w:r w:rsidRPr="004C71E8">
        <w:rPr>
          <w:rFonts w:asciiTheme="minorHAnsi" w:eastAsia="Calibri" w:hAnsiTheme="minorHAnsi" w:cstheme="minorHAnsi"/>
          <w:sz w:val="16"/>
          <w:highlight w:val="yellow"/>
        </w:rPr>
        <w:t xml:space="preserve">, </w:t>
      </w:r>
      <w:r w:rsidRPr="004C71E8">
        <w:rPr>
          <w:rFonts w:asciiTheme="minorHAnsi" w:eastAsia="Calibri" w:hAnsiTheme="minorHAnsi" w:cstheme="minorHAnsi"/>
          <w:b/>
          <w:iCs/>
          <w:highlight w:val="yellow"/>
          <w:u w:val="single"/>
          <w:bdr w:val="single" w:sz="8" w:space="0" w:color="auto"/>
        </w:rPr>
        <w:t>this is an observation too imprecise</w:t>
      </w:r>
      <w:r w:rsidRPr="0061286C">
        <w:rPr>
          <w:rFonts w:asciiTheme="minorHAnsi" w:eastAsia="Calibri" w:hAnsiTheme="minorHAnsi" w:cstheme="minorHAnsi"/>
          <w:b/>
          <w:iCs/>
          <w:u w:val="single"/>
          <w:bdr w:val="single" w:sz="8" w:space="0" w:color="auto"/>
        </w:rPr>
        <w:t xml:space="preserve"> </w:t>
      </w:r>
      <w:r w:rsidRPr="004C71E8">
        <w:rPr>
          <w:rFonts w:asciiTheme="minorHAnsi" w:eastAsia="Calibri" w:hAnsiTheme="minorHAnsi" w:cstheme="minorHAnsi"/>
          <w:b/>
          <w:iCs/>
          <w:highlight w:val="yellow"/>
          <w:u w:val="single"/>
          <w:bdr w:val="single" w:sz="8" w:space="0" w:color="auto"/>
        </w:rPr>
        <w:t>to help</w:t>
      </w:r>
      <w:r w:rsidRPr="0061286C">
        <w:rPr>
          <w:rFonts w:asciiTheme="minorHAnsi" w:eastAsia="Calibri" w:hAnsiTheme="minorHAnsi" w:cstheme="minorHAnsi"/>
          <w:b/>
          <w:iCs/>
          <w:u w:val="single"/>
          <w:bdr w:val="single" w:sz="8" w:space="0" w:color="auto"/>
        </w:rPr>
        <w:t xml:space="preserve"> us understand and predict the trajectory of a global political economy steered and shaped by the likes of Trump and Nigel Farage</w:t>
      </w:r>
      <w:r w:rsidRPr="007C3DBB">
        <w:rPr>
          <w:rFonts w:asciiTheme="minorHAnsi" w:eastAsia="Calibri" w:hAnsiTheme="minorHAnsi" w:cstheme="minorHAnsi"/>
          <w:sz w:val="16"/>
        </w:rPr>
        <w:t xml:space="preserve">. If you squint hard enough, Jack Dalrymple might look like a young George Custer, but that does not make him so. </w:t>
      </w:r>
      <w:r w:rsidRPr="0061286C">
        <w:rPr>
          <w:rFonts w:asciiTheme="minorHAnsi" w:eastAsia="Calibri" w:hAnsiTheme="minorHAnsi" w:cstheme="minorHAnsi"/>
          <w:b/>
          <w:iCs/>
          <w:u w:val="single"/>
          <w:bdr w:val="single" w:sz="8" w:space="0" w:color="auto"/>
        </w:rPr>
        <w:t>To prevail, indigenous people and the Left must fully understand the precise ways that emerging systems will dispossess indigenous communities</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In the nineteenth century</w:t>
      </w:r>
      <w:r w:rsidRPr="0061286C">
        <w:rPr>
          <w:rFonts w:asciiTheme="minorHAnsi" w:eastAsia="Calibri" w:hAnsiTheme="minorHAnsi" w:cstheme="minorHAnsi"/>
          <w:b/>
          <w:u w:val="single"/>
        </w:rPr>
        <w:t xml:space="preserve">, the United States Army incarcerated indigenous people on reservations, claimed land for homesteaders, protected prospectors, and cleared the way for railroad barons. In the 1960s, a different set of historical, political, and economic forces erected the </w:t>
      </w:r>
      <w:hyperlink r:id="rId289" w:history="1">
        <w:r w:rsidRPr="0061286C">
          <w:rPr>
            <w:rFonts w:asciiTheme="minorHAnsi" w:eastAsia="Calibri" w:hAnsiTheme="minorHAnsi" w:cstheme="minorHAnsi"/>
            <w:b/>
            <w:u w:val="single"/>
          </w:rPr>
          <w:t>Lake Oahe Dam</w:t>
        </w:r>
      </w:hyperlink>
      <w:r w:rsidRPr="0061286C">
        <w:rPr>
          <w:rFonts w:asciiTheme="minorHAnsi" w:eastAsia="Calibri" w:hAnsiTheme="minorHAnsi" w:cstheme="minorHAnsi"/>
          <w:b/>
          <w:u w:val="single"/>
        </w:rPr>
        <w:t xml:space="preserve"> on the Missouri River, flooding two hundred thousand acres of the Standing Rock reservation to provide power to suburban homeowners. </w:t>
      </w:r>
      <w:r w:rsidRPr="0061286C">
        <w:rPr>
          <w:rFonts w:asciiTheme="minorHAnsi" w:eastAsia="Calibri" w:hAnsiTheme="minorHAnsi" w:cstheme="minorHAnsi"/>
          <w:b/>
          <w:iCs/>
          <w:u w:val="single"/>
          <w:bdr w:val="single" w:sz="8" w:space="0" w:color="auto"/>
        </w:rPr>
        <w:t>Today</w:t>
      </w:r>
      <w:r w:rsidRPr="007C3DBB">
        <w:rPr>
          <w:rFonts w:asciiTheme="minorHAnsi" w:eastAsia="Calibri" w:hAnsiTheme="minorHAnsi" w:cstheme="minorHAnsi"/>
          <w:sz w:val="16"/>
        </w:rPr>
        <w:t xml:space="preserve">, </w:t>
      </w:r>
      <w:r w:rsidRPr="0061286C">
        <w:rPr>
          <w:rFonts w:asciiTheme="minorHAnsi" w:eastAsia="Calibri" w:hAnsiTheme="minorHAnsi" w:cstheme="minorHAnsi"/>
          <w:b/>
          <w:u w:val="single"/>
        </w:rPr>
        <w:t>the drive for independence from OPEC sees a solution in hydraulic fracturing technology</w:t>
      </w:r>
      <w:r w:rsidRPr="007C3DBB">
        <w:rPr>
          <w:rFonts w:asciiTheme="minorHAnsi" w:eastAsia="Calibri" w:hAnsiTheme="minorHAnsi" w:cstheme="minorHAnsi"/>
          <w:sz w:val="16"/>
        </w:rPr>
        <w:t xml:space="preserve">. </w:t>
      </w:r>
      <w:r w:rsidRPr="0061286C">
        <w:rPr>
          <w:rFonts w:asciiTheme="minorHAnsi" w:eastAsia="Calibri" w:hAnsiTheme="minorHAnsi" w:cstheme="minorHAnsi"/>
          <w:b/>
          <w:u w:val="single"/>
        </w:rPr>
        <w:t>North American oil fields and infrastructure are funded by a financial system that encourages speculation, drives massive inequality, and fails to account for costs associated with human and environmental risks</w:t>
      </w:r>
      <w:r w:rsidRPr="007C3DBB">
        <w:rPr>
          <w:rFonts w:asciiTheme="minorHAnsi" w:eastAsia="Calibri" w:hAnsiTheme="minorHAnsi" w:cstheme="minorHAnsi"/>
          <w:sz w:val="16"/>
        </w:rPr>
        <w:t xml:space="preserve"> — </w:t>
      </w:r>
      <w:r w:rsidRPr="0061286C">
        <w:rPr>
          <w:rFonts w:asciiTheme="minorHAnsi" w:eastAsia="Calibri" w:hAnsiTheme="minorHAnsi" w:cstheme="minorHAnsi"/>
          <w:b/>
          <w:u w:val="single"/>
        </w:rPr>
        <w:t xml:space="preserve">passing these very real risks and consequences on to communities, workers, and indigenous nations. Inherently unaccountable capitalists are paid big money for being even more unaccountable, and indigenous dispossession continues on new frontiers. </w:t>
      </w:r>
      <w:r w:rsidRPr="007C3DBB">
        <w:rPr>
          <w:rFonts w:asciiTheme="minorHAnsi" w:eastAsia="Calibri" w:hAnsiTheme="minorHAnsi" w:cstheme="minorHAnsi"/>
          <w:sz w:val="16"/>
        </w:rPr>
        <w:t xml:space="preserve">Preliminary post-election forecasts indicate that Trump’s victory and Brexit will redirect capital back toward the American West and the British </w:t>
      </w:r>
      <w:hyperlink r:id="rId290" w:history="1">
        <w:r w:rsidRPr="007C3DBB">
          <w:rPr>
            <w:rFonts w:asciiTheme="minorHAnsi" w:eastAsia="Calibri" w:hAnsiTheme="minorHAnsi" w:cstheme="minorHAnsi"/>
            <w:sz w:val="16"/>
          </w:rPr>
          <w:t>Commonwealth</w:t>
        </w:r>
      </w:hyperlink>
      <w:r w:rsidRPr="007C3DBB">
        <w:rPr>
          <w:rFonts w:asciiTheme="minorHAnsi" w:eastAsia="Calibri" w:hAnsiTheme="minorHAnsi" w:cstheme="minorHAnsi"/>
          <w:sz w:val="16"/>
        </w:rPr>
        <w:t xml:space="preserve">. In particular, </w:t>
      </w:r>
      <w:r w:rsidRPr="0061286C">
        <w:rPr>
          <w:rFonts w:asciiTheme="minorHAnsi" w:eastAsia="Calibri" w:hAnsiTheme="minorHAnsi" w:cstheme="minorHAnsi"/>
          <w:b/>
          <w:iCs/>
          <w:u w:val="single"/>
          <w:bdr w:val="single" w:sz="8" w:space="0" w:color="auto"/>
        </w:rPr>
        <w:t xml:space="preserve">Trump — a </w:t>
      </w:r>
      <w:hyperlink r:id="rId291" w:history="1">
        <w:r w:rsidRPr="0061286C">
          <w:rPr>
            <w:rFonts w:asciiTheme="minorHAnsi" w:eastAsia="Calibri" w:hAnsiTheme="minorHAnsi" w:cstheme="minorHAnsi"/>
            <w:b/>
            <w:iCs/>
            <w:u w:val="single"/>
            <w:bdr w:val="single" w:sz="8" w:space="0" w:color="auto"/>
          </w:rPr>
          <w:t>DAPL investor</w:t>
        </w:r>
      </w:hyperlink>
      <w:r w:rsidRPr="0061286C">
        <w:rPr>
          <w:rFonts w:asciiTheme="minorHAnsi" w:eastAsia="Calibri" w:hAnsiTheme="minorHAnsi" w:cstheme="minorHAnsi"/>
          <w:b/>
          <w:iCs/>
          <w:u w:val="single"/>
          <w:bdr w:val="single" w:sz="8" w:space="0" w:color="auto"/>
        </w:rPr>
        <w:t xml:space="preserve"> himself — will expedite completion of DAPL and similar projects</w:t>
      </w:r>
      <w:r w:rsidRPr="007C3DBB">
        <w:rPr>
          <w:rFonts w:asciiTheme="minorHAnsi" w:eastAsia="Calibri" w:hAnsiTheme="minorHAnsi" w:cstheme="minorHAnsi"/>
          <w:sz w:val="16"/>
        </w:rPr>
        <w:t xml:space="preserve">. </w:t>
      </w:r>
      <w:r w:rsidRPr="0061286C">
        <w:rPr>
          <w:rFonts w:asciiTheme="minorHAnsi" w:eastAsia="Calibri" w:hAnsiTheme="minorHAnsi" w:cstheme="minorHAnsi"/>
          <w:b/>
          <w:u w:val="single"/>
        </w:rPr>
        <w:t>He will push to</w:t>
      </w:r>
      <w:r w:rsidRPr="007C3DBB">
        <w:rPr>
          <w:rFonts w:asciiTheme="minorHAnsi" w:eastAsia="Calibri" w:hAnsiTheme="minorHAnsi" w:cstheme="minorHAnsi"/>
          <w:sz w:val="16"/>
        </w:rPr>
        <w:t xml:space="preserve"> reopen and </w:t>
      </w:r>
      <w:r w:rsidRPr="0061286C">
        <w:rPr>
          <w:rFonts w:asciiTheme="minorHAnsi" w:eastAsia="Calibri" w:hAnsiTheme="minorHAnsi" w:cstheme="minorHAnsi"/>
          <w:b/>
          <w:u w:val="single"/>
        </w:rPr>
        <w:t>complete</w:t>
      </w:r>
      <w:r w:rsidRPr="007C3DBB">
        <w:rPr>
          <w:rFonts w:asciiTheme="minorHAnsi" w:eastAsia="Calibri" w:hAnsiTheme="minorHAnsi" w:cstheme="minorHAnsi"/>
          <w:sz w:val="16"/>
        </w:rPr>
        <w:t xml:space="preserve"> the </w:t>
      </w:r>
      <w:hyperlink r:id="rId292" w:history="1">
        <w:r w:rsidRPr="0061286C">
          <w:rPr>
            <w:rFonts w:asciiTheme="minorHAnsi" w:eastAsia="Calibri" w:hAnsiTheme="minorHAnsi" w:cstheme="minorHAnsi"/>
            <w:b/>
            <w:sz w:val="16"/>
            <w:u w:val="single"/>
          </w:rPr>
          <w:t xml:space="preserve">Keystone XL </w:t>
        </w:r>
        <w:r w:rsidRPr="007C3DBB">
          <w:rPr>
            <w:rFonts w:asciiTheme="minorHAnsi" w:eastAsia="Calibri" w:hAnsiTheme="minorHAnsi" w:cstheme="minorHAnsi"/>
            <w:sz w:val="16"/>
          </w:rPr>
          <w:t>Pipeline</w:t>
        </w:r>
      </w:hyperlink>
      <w:r w:rsidRPr="007C3DBB">
        <w:rPr>
          <w:rFonts w:asciiTheme="minorHAnsi" w:eastAsia="Calibri" w:hAnsiTheme="minorHAnsi" w:cstheme="minorHAnsi"/>
          <w:sz w:val="16"/>
        </w:rPr>
        <w:t xml:space="preserve">. If he keeps his campaign promises, he will support infrastructure projects and extractive industries, including </w:t>
      </w:r>
      <w:hyperlink r:id="rId293" w:history="1">
        <w:r w:rsidRPr="007C3DBB">
          <w:rPr>
            <w:rFonts w:asciiTheme="minorHAnsi" w:eastAsia="Calibri" w:hAnsiTheme="minorHAnsi" w:cstheme="minorHAnsi"/>
            <w:sz w:val="16"/>
          </w:rPr>
          <w:t>coal and fracking</w:t>
        </w:r>
      </w:hyperlink>
      <w:r w:rsidRPr="007C3DBB">
        <w:rPr>
          <w:rFonts w:asciiTheme="minorHAnsi" w:eastAsia="Calibri" w:hAnsiTheme="minorHAnsi" w:cstheme="minorHAnsi"/>
          <w:sz w:val="16"/>
        </w:rPr>
        <w:t xml:space="preserve">, in indigenous homelands across the American hinterlands. At the same time, </w:t>
      </w:r>
      <w:r w:rsidRPr="0061286C">
        <w:rPr>
          <w:rFonts w:asciiTheme="minorHAnsi" w:eastAsia="Calibri" w:hAnsiTheme="minorHAnsi" w:cstheme="minorHAnsi"/>
          <w:b/>
          <w:u w:val="single"/>
        </w:rPr>
        <w:t xml:space="preserve">a conservative Supreme Court, an Interior Department </w:t>
      </w:r>
      <w:hyperlink r:id="rId294" w:history="1">
        <w:r w:rsidRPr="0061286C">
          <w:rPr>
            <w:rFonts w:asciiTheme="minorHAnsi" w:eastAsia="Calibri" w:hAnsiTheme="minorHAnsi" w:cstheme="minorHAnsi"/>
            <w:b/>
            <w:u w:val="single"/>
          </w:rPr>
          <w:t>led by</w:t>
        </w:r>
      </w:hyperlink>
      <w:r w:rsidRPr="0061286C">
        <w:rPr>
          <w:rFonts w:asciiTheme="minorHAnsi" w:eastAsia="Calibri" w:hAnsiTheme="minorHAnsi" w:cstheme="minorHAnsi"/>
          <w:b/>
          <w:u w:val="single"/>
        </w:rPr>
        <w:t xml:space="preserve"> Sarah Palin or oil baron Lucas Forrest, and a Justice Department led by Jeff Sessions means limited but hard-won Native rights will be rolled back</w:t>
      </w:r>
      <w:r w:rsidRPr="007C3DBB">
        <w:rPr>
          <w:rFonts w:asciiTheme="minorHAnsi" w:eastAsia="Calibri" w:hAnsiTheme="minorHAnsi" w:cstheme="minorHAnsi"/>
          <w:sz w:val="16"/>
        </w:rPr>
        <w:t xml:space="preserve">. If this gang of reactionary appointees can’t figure out how to dismantle complex legal precedents, </w:t>
      </w:r>
      <w:r w:rsidRPr="0061286C">
        <w:rPr>
          <w:rFonts w:asciiTheme="minorHAnsi" w:eastAsia="Calibri" w:hAnsiTheme="minorHAnsi" w:cstheme="minorHAnsi"/>
          <w:b/>
          <w:u w:val="single"/>
        </w:rPr>
        <w:t>they can just cut funding to essential services like housing, schools, and health care that are already woefully underfunded, putting tribes in a stranglehold of austerity</w:t>
      </w:r>
      <w:r w:rsidRPr="007C3DBB">
        <w:rPr>
          <w:rFonts w:asciiTheme="minorHAnsi" w:eastAsia="Calibri" w:hAnsiTheme="minorHAnsi" w:cstheme="minorHAnsi"/>
          <w:sz w:val="16"/>
        </w:rPr>
        <w:t xml:space="preserve">. Native resistance will be policed by </w:t>
      </w:r>
      <w:hyperlink r:id="rId295" w:history="1">
        <w:r w:rsidRPr="007C3DBB">
          <w:rPr>
            <w:rFonts w:asciiTheme="minorHAnsi" w:eastAsia="Calibri" w:hAnsiTheme="minorHAnsi" w:cstheme="minorHAnsi"/>
            <w:sz w:val="16"/>
          </w:rPr>
          <w:t>Orwellian surveillance systems</w:t>
        </w:r>
      </w:hyperlink>
      <w:r w:rsidRPr="007C3DBB">
        <w:rPr>
          <w:rFonts w:asciiTheme="minorHAnsi" w:eastAsia="Calibri" w:hAnsiTheme="minorHAnsi" w:cstheme="minorHAnsi"/>
          <w:sz w:val="16"/>
        </w:rPr>
        <w:t xml:space="preserve"> finely tuned by the Obama administration. </w:t>
      </w:r>
      <w:r w:rsidRPr="0061286C">
        <w:rPr>
          <w:rFonts w:asciiTheme="minorHAnsi" w:eastAsia="Calibri" w:hAnsiTheme="minorHAnsi" w:cstheme="minorHAnsi"/>
          <w:b/>
          <w:u w:val="single"/>
        </w:rPr>
        <w:t xml:space="preserve">Militarized law enforcement will find reinforcements in the booming private security and </w:t>
      </w:r>
      <w:hyperlink r:id="rId296" w:history="1">
        <w:r w:rsidRPr="0061286C">
          <w:rPr>
            <w:rFonts w:asciiTheme="minorHAnsi" w:eastAsia="Calibri" w:hAnsiTheme="minorHAnsi" w:cstheme="minorHAnsi"/>
            <w:b/>
            <w:u w:val="single"/>
          </w:rPr>
          <w:t>prison industries</w:t>
        </w:r>
      </w:hyperlink>
      <w:r w:rsidRPr="007C3DBB">
        <w:rPr>
          <w:rFonts w:asciiTheme="minorHAnsi" w:eastAsia="Calibri" w:hAnsiTheme="minorHAnsi" w:cstheme="minorHAnsi"/>
          <w:sz w:val="16"/>
        </w:rPr>
        <w:t xml:space="preserve">. Surveillance, state law enforcement, and private security will drive mass arrests, as we’re seeing at Standing Rock. Law enforcement will have more power than ever to quash protesters and silence dissent. In the former British Wests of Canada, Australia, and New Zealand, where the right-wing populist revolution has yet to take hold in the same way, suppression of indigenous resistance may be less visibly coercive — perhaps with the exception of </w:t>
      </w:r>
      <w:hyperlink r:id="rId297" w:history="1">
        <w:r w:rsidRPr="007C3DBB">
          <w:rPr>
            <w:rFonts w:asciiTheme="minorHAnsi" w:eastAsia="Calibri" w:hAnsiTheme="minorHAnsi" w:cstheme="minorHAnsi"/>
            <w:sz w:val="16"/>
          </w:rPr>
          <w:t>skyrocketing</w:t>
        </w:r>
      </w:hyperlink>
      <w:r w:rsidRPr="007C3DBB">
        <w:rPr>
          <w:rFonts w:asciiTheme="minorHAnsi" w:eastAsia="Calibri" w:hAnsiTheme="minorHAnsi" w:cstheme="minorHAnsi"/>
          <w:sz w:val="16"/>
        </w:rPr>
        <w:t xml:space="preserve"> policing, incarceration, and deaths-in-custody of indigenous people, particularly Aboriginal Australians (the “</w:t>
      </w:r>
      <w:hyperlink r:id="rId298" w:history="1">
        <w:r w:rsidRPr="007C3DBB">
          <w:rPr>
            <w:rFonts w:asciiTheme="minorHAnsi" w:eastAsia="Calibri" w:hAnsiTheme="minorHAnsi" w:cstheme="minorHAnsi"/>
            <w:sz w:val="16"/>
          </w:rPr>
          <w:t>most imprisoned people in the world</w:t>
        </w:r>
      </w:hyperlink>
      <w:r w:rsidRPr="007C3DBB">
        <w:rPr>
          <w:rFonts w:asciiTheme="minorHAnsi" w:eastAsia="Calibri" w:hAnsiTheme="minorHAnsi" w:cstheme="minorHAnsi"/>
          <w:sz w:val="16"/>
        </w:rPr>
        <w:t xml:space="preserve">”). Politicians in the Commonwealth will look to roll back or restructure indigenous rights won over the last three decades in ways that are favorable to capital. Governments, like Justin Trudeau’s Liberals in Canada, are already </w:t>
      </w:r>
      <w:hyperlink r:id="rId299" w:history="1">
        <w:r w:rsidRPr="007C3DBB">
          <w:rPr>
            <w:rFonts w:asciiTheme="minorHAnsi" w:eastAsia="Calibri" w:hAnsiTheme="minorHAnsi" w:cstheme="minorHAnsi"/>
            <w:sz w:val="16"/>
          </w:rPr>
          <w:t>abandoning</w:t>
        </w:r>
      </w:hyperlink>
      <w:r w:rsidRPr="007C3DBB">
        <w:rPr>
          <w:rFonts w:asciiTheme="minorHAnsi" w:eastAsia="Calibri" w:hAnsiTheme="minorHAnsi" w:cstheme="minorHAnsi"/>
          <w:sz w:val="16"/>
        </w:rPr>
        <w:t xml:space="preserve"> campaign promises to indigenous people, opting instead to grab land and resources (as seen in the ham-fisted effort to force through the </w:t>
      </w:r>
      <w:hyperlink r:id="rId300" w:history="1">
        <w:r w:rsidRPr="007C3DBB">
          <w:rPr>
            <w:rFonts w:asciiTheme="minorHAnsi" w:eastAsia="Calibri" w:hAnsiTheme="minorHAnsi" w:cstheme="minorHAnsi"/>
            <w:sz w:val="16"/>
          </w:rPr>
          <w:t>Site C Dam</w:t>
        </w:r>
      </w:hyperlink>
      <w:r w:rsidRPr="007C3DBB">
        <w:rPr>
          <w:rFonts w:asciiTheme="minorHAnsi" w:eastAsia="Calibri" w:hAnsiTheme="minorHAnsi" w:cstheme="minorHAnsi"/>
          <w:sz w:val="16"/>
        </w:rPr>
        <w:t xml:space="preserve"> against </w:t>
      </w:r>
      <w:hyperlink r:id="rId301" w:history="1">
        <w:r w:rsidRPr="007C3DBB">
          <w:rPr>
            <w:rFonts w:asciiTheme="minorHAnsi" w:eastAsia="Calibri" w:hAnsiTheme="minorHAnsi" w:cstheme="minorHAnsi"/>
            <w:sz w:val="16"/>
          </w:rPr>
          <w:t>indigenous opposition</w:t>
        </w:r>
      </w:hyperlink>
      <w:r w:rsidRPr="007C3DBB">
        <w:rPr>
          <w:rFonts w:asciiTheme="minorHAnsi" w:eastAsia="Calibri" w:hAnsiTheme="minorHAnsi" w:cstheme="minorHAnsi"/>
          <w:sz w:val="16"/>
        </w:rPr>
        <w:t xml:space="preserve">). Trudeau’s minister of natural resources has already stated that Canada will no longer ask First Nations for consent before going forward with lucrative natural resource projects like Kinder Morgan’s Trans Mountain Expansion project and Enbridge’s Northern Gateway </w:t>
      </w:r>
      <w:hyperlink r:id="rId302" w:history="1">
        <w:r w:rsidRPr="007C3DBB">
          <w:rPr>
            <w:rFonts w:asciiTheme="minorHAnsi" w:eastAsia="Calibri" w:hAnsiTheme="minorHAnsi" w:cstheme="minorHAnsi"/>
            <w:sz w:val="16"/>
          </w:rPr>
          <w:t>pipelines</w:t>
        </w:r>
      </w:hyperlink>
      <w:r w:rsidRPr="007C3DBB">
        <w:rPr>
          <w:rFonts w:asciiTheme="minorHAnsi" w:eastAsia="Calibri" w:hAnsiTheme="minorHAnsi" w:cstheme="minorHAnsi"/>
          <w:sz w:val="16"/>
        </w:rPr>
        <w:t xml:space="preserve">. In Australia, the government is steamrolling the Wangan and Jagalingou peoples’ Native Title claims in order to move forward with the massive Carmichael Coalmine in Queensland. With the Commonwealth clamoring to </w:t>
      </w:r>
      <w:hyperlink r:id="rId303" w:history="1">
        <w:r w:rsidRPr="007C3DBB">
          <w:rPr>
            <w:rFonts w:asciiTheme="minorHAnsi" w:eastAsia="Calibri" w:hAnsiTheme="minorHAnsi" w:cstheme="minorHAnsi"/>
            <w:sz w:val="16"/>
          </w:rPr>
          <w:t>cash in</w:t>
        </w:r>
      </w:hyperlink>
      <w:r w:rsidRPr="007C3DBB">
        <w:rPr>
          <w:rFonts w:asciiTheme="minorHAnsi" w:eastAsia="Calibri" w:hAnsiTheme="minorHAnsi" w:cstheme="minorHAnsi"/>
          <w:sz w:val="16"/>
        </w:rPr>
        <w:t xml:space="preserve"> on opportunities created by Brexit, </w:t>
      </w:r>
      <w:hyperlink r:id="rId304" w:history="1">
        <w:r w:rsidRPr="007C3DBB">
          <w:rPr>
            <w:rFonts w:asciiTheme="minorHAnsi" w:eastAsia="Calibri" w:hAnsiTheme="minorHAnsi" w:cstheme="minorHAnsi"/>
            <w:sz w:val="16"/>
          </w:rPr>
          <w:t>new free trade deals</w:t>
        </w:r>
      </w:hyperlink>
      <w:r w:rsidRPr="007C3DBB">
        <w:rPr>
          <w:rFonts w:asciiTheme="minorHAnsi" w:eastAsia="Calibri" w:hAnsiTheme="minorHAnsi" w:cstheme="minorHAnsi"/>
          <w:sz w:val="16"/>
        </w:rPr>
        <w:t xml:space="preserve"> with the United Kingdom will be struck, resuscitating and rebuilding the capital networks of the former British Empire, previously weakened by globalization and the European Single Market. The Tory dream of a revived </w:t>
      </w:r>
      <w:hyperlink r:id="rId305" w:history="1">
        <w:r w:rsidRPr="007C3DBB">
          <w:rPr>
            <w:rFonts w:asciiTheme="minorHAnsi" w:eastAsia="Calibri" w:hAnsiTheme="minorHAnsi" w:cstheme="minorHAnsi"/>
            <w:sz w:val="16"/>
          </w:rPr>
          <w:t>Anglosphere</w:t>
        </w:r>
      </w:hyperlink>
      <w:r w:rsidRPr="007C3DBB">
        <w:rPr>
          <w:rFonts w:asciiTheme="minorHAnsi" w:eastAsia="Calibri" w:hAnsiTheme="minorHAnsi" w:cstheme="minorHAnsi"/>
          <w:sz w:val="16"/>
        </w:rPr>
        <w:t xml:space="preserve">, long derided as fanciful, nostalgic, and bad business by </w:t>
      </w:r>
      <w:hyperlink r:id="rId306" w:history="1">
        <w:r w:rsidRPr="007C3DBB">
          <w:rPr>
            <w:rFonts w:asciiTheme="minorHAnsi" w:eastAsia="Calibri" w:hAnsiTheme="minorHAnsi" w:cstheme="minorHAnsi"/>
            <w:sz w:val="16"/>
          </w:rPr>
          <w:t>Liberals</w:t>
        </w:r>
      </w:hyperlink>
      <w:r w:rsidRPr="007C3DBB">
        <w:rPr>
          <w:rFonts w:asciiTheme="minorHAnsi" w:eastAsia="Calibri" w:hAnsiTheme="minorHAnsi" w:cstheme="minorHAnsi"/>
          <w:sz w:val="16"/>
        </w:rPr>
        <w:t xml:space="preserve">, may even emerge as a legitimate principle and framework of international relations and trade. It will compete with increasingly powerful Chinese and Indian capital throughout the Commonwealth, as already witnessed in the Canadian </w:t>
      </w:r>
      <w:hyperlink r:id="rId307" w:history="1">
        <w:r w:rsidRPr="007C3DBB">
          <w:rPr>
            <w:rFonts w:asciiTheme="minorHAnsi" w:eastAsia="Calibri" w:hAnsiTheme="minorHAnsi" w:cstheme="minorHAnsi"/>
            <w:sz w:val="16"/>
          </w:rPr>
          <w:t>tar sands</w:t>
        </w:r>
      </w:hyperlink>
      <w:r w:rsidRPr="007C3DBB">
        <w:rPr>
          <w:rFonts w:asciiTheme="minorHAnsi" w:eastAsia="Calibri" w:hAnsiTheme="minorHAnsi" w:cstheme="minorHAnsi"/>
          <w:sz w:val="16"/>
        </w:rPr>
        <w:t xml:space="preserve">, </w:t>
      </w:r>
      <w:hyperlink r:id="rId308" w:history="1">
        <w:r w:rsidRPr="007C3DBB">
          <w:rPr>
            <w:rFonts w:asciiTheme="minorHAnsi" w:eastAsia="Calibri" w:hAnsiTheme="minorHAnsi" w:cstheme="minorHAnsi"/>
            <w:sz w:val="16"/>
          </w:rPr>
          <w:t>Australian coalmines</w:t>
        </w:r>
      </w:hyperlink>
      <w:r w:rsidRPr="007C3DBB">
        <w:rPr>
          <w:rFonts w:asciiTheme="minorHAnsi" w:eastAsia="Calibri" w:hAnsiTheme="minorHAnsi" w:cstheme="minorHAnsi"/>
          <w:sz w:val="16"/>
        </w:rPr>
        <w:t xml:space="preserve">, and </w:t>
      </w:r>
      <w:hyperlink r:id="rId309" w:history="1">
        <w:r w:rsidRPr="007C3DBB">
          <w:rPr>
            <w:rFonts w:asciiTheme="minorHAnsi" w:eastAsia="Calibri" w:hAnsiTheme="minorHAnsi" w:cstheme="minorHAnsi"/>
            <w:sz w:val="16"/>
          </w:rPr>
          <w:t>New Zealand real estate and dairy</w:t>
        </w:r>
      </w:hyperlink>
      <w:r w:rsidRPr="007C3DBB">
        <w:rPr>
          <w:rFonts w:asciiTheme="minorHAnsi" w:eastAsia="Calibri" w:hAnsiTheme="minorHAnsi" w:cstheme="minorHAnsi"/>
          <w:sz w:val="16"/>
        </w:rPr>
        <w:t xml:space="preserve">. Combined with the rise of China and India, this will bring new waves of exploitive capital into indigenous homelands, along with increased policing and the dismantling of indigenous rights. </w:t>
      </w:r>
      <w:r w:rsidRPr="0061286C">
        <w:rPr>
          <w:rFonts w:asciiTheme="minorHAnsi" w:eastAsia="Calibri" w:hAnsiTheme="minorHAnsi" w:cstheme="minorHAnsi"/>
          <w:b/>
          <w:u w:val="single"/>
        </w:rPr>
        <w:t>Renewed colonial and capitalist pressure on indigenous people means that the Fourth World’s adversarial relationship with the state will become more central to the struggle to transform political and economic systems for all</w:t>
      </w:r>
      <w:r w:rsidRPr="007C3DBB">
        <w:rPr>
          <w:rFonts w:asciiTheme="minorHAnsi" w:eastAsia="Calibri" w:hAnsiTheme="minorHAnsi" w:cstheme="minorHAnsi"/>
          <w:sz w:val="16"/>
        </w:rPr>
        <w:t xml:space="preserve">. If the history of the indigenous dance with the state is any indication, the Fourth World will suffer tremendously while at the same time standing athwart the forces of capitalism and exploitation. </w:t>
      </w:r>
      <w:r w:rsidRPr="004C71E8">
        <w:rPr>
          <w:rFonts w:asciiTheme="minorHAnsi" w:eastAsia="Calibri" w:hAnsiTheme="minorHAnsi" w:cstheme="minorHAnsi"/>
          <w:b/>
          <w:iCs/>
          <w:highlight w:val="yellow"/>
          <w:u w:val="single"/>
          <w:bdr w:val="single" w:sz="8" w:space="0" w:color="auto"/>
        </w:rPr>
        <w:t>The Left must stand with the Fourth World in our collective struggle</w:t>
      </w:r>
      <w:r w:rsidRPr="004C71E8">
        <w:rPr>
          <w:rFonts w:asciiTheme="minorHAnsi" w:eastAsia="Calibri" w:hAnsiTheme="minorHAnsi" w:cstheme="minorHAnsi"/>
          <w:sz w:val="16"/>
          <w:highlight w:val="yellow"/>
        </w:rPr>
        <w:t>.</w:t>
      </w:r>
      <w:r w:rsidRPr="007C3DBB">
        <w:rPr>
          <w:rFonts w:asciiTheme="minorHAnsi" w:eastAsia="Calibri" w:hAnsiTheme="minorHAnsi" w:cstheme="minorHAnsi"/>
          <w:sz w:val="16"/>
        </w:rPr>
        <w:t xml:space="preserve"> The Fourth World and a Fourth Way On November 14, </w:t>
      </w:r>
      <w:r w:rsidRPr="004C71E8">
        <w:rPr>
          <w:rFonts w:asciiTheme="minorHAnsi" w:eastAsia="Calibri" w:hAnsiTheme="minorHAnsi" w:cstheme="minorHAnsi"/>
          <w:b/>
          <w:highlight w:val="yellow"/>
          <w:u w:val="single"/>
        </w:rPr>
        <w:t>the Army Corps of Engineers temporarily halted DAPL’s progress</w:t>
      </w:r>
      <w:r w:rsidRPr="0061286C">
        <w:rPr>
          <w:rFonts w:asciiTheme="minorHAnsi" w:eastAsia="Calibri" w:hAnsiTheme="minorHAnsi" w:cstheme="minorHAnsi"/>
          <w:b/>
          <w:u w:val="single"/>
        </w:rPr>
        <w:t>, stating that “the history of the Great Sioux Nation’s dispossessions of lands” and the United States’ “government-to-government” relationship with indigenous nations demanded that the route of the proposed pipeline be reassessed</w:t>
      </w:r>
      <w:r w:rsidRPr="007C3DBB">
        <w:rPr>
          <w:rFonts w:asciiTheme="minorHAnsi" w:eastAsia="Calibri" w:hAnsiTheme="minorHAnsi" w:cstheme="minorHAnsi"/>
          <w:sz w:val="16"/>
        </w:rPr>
        <w:t xml:space="preserve">. </w:t>
      </w:r>
      <w:r w:rsidRPr="0061286C">
        <w:rPr>
          <w:rFonts w:asciiTheme="minorHAnsi" w:eastAsia="Calibri" w:hAnsiTheme="minorHAnsi" w:cstheme="minorHAnsi"/>
          <w:b/>
          <w:u w:val="single"/>
        </w:rPr>
        <w:t>The Army told Energy Transfer Partners (ETP), the company building DAPL, that construction beneath the Missouri River required explicit approval, and asked the Standing Rock Sioux to negotiate conditions for the pipeline to cross tribal territory</w:t>
      </w:r>
      <w:r w:rsidRPr="007C3DBB">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Faced with a momentary victory for Standing Rock, Kelcy Warren, Dallas </w:t>
      </w:r>
      <w:hyperlink r:id="rId310" w:history="1">
        <w:r w:rsidRPr="0061286C">
          <w:rPr>
            <w:rFonts w:asciiTheme="minorHAnsi" w:eastAsia="Calibri" w:hAnsiTheme="minorHAnsi" w:cstheme="minorHAnsi"/>
            <w:b/>
            <w:u w:val="single"/>
          </w:rPr>
          <w:t>billionaire</w:t>
        </w:r>
      </w:hyperlink>
      <w:r w:rsidRPr="0061286C">
        <w:rPr>
          <w:rFonts w:asciiTheme="minorHAnsi" w:eastAsia="Calibri" w:hAnsiTheme="minorHAnsi" w:cstheme="minorHAnsi"/>
          <w:b/>
          <w:u w:val="single"/>
        </w:rPr>
        <w:t xml:space="preserve"> and CEO of ETP, denounced the decision as “motivated purely by politics at the expense of a company that has done nothing but play by the rules.” Warren was right. </w:t>
      </w:r>
      <w:r w:rsidRPr="004C71E8">
        <w:rPr>
          <w:rFonts w:asciiTheme="minorHAnsi" w:eastAsia="Calibri" w:hAnsiTheme="minorHAnsi" w:cstheme="minorHAnsi"/>
          <w:b/>
          <w:iCs/>
          <w:highlight w:val="yellow"/>
          <w:u w:val="single"/>
          <w:bdr w:val="single" w:sz="8" w:space="0" w:color="auto"/>
        </w:rPr>
        <w:t>Had it not been for thousands of people mobilizing</w:t>
      </w:r>
      <w:r w:rsidRPr="0061286C">
        <w:rPr>
          <w:rFonts w:asciiTheme="minorHAnsi" w:eastAsia="Calibri" w:hAnsiTheme="minorHAnsi" w:cstheme="minorHAnsi"/>
          <w:b/>
          <w:iCs/>
          <w:u w:val="single"/>
          <w:bdr w:val="single" w:sz="8" w:space="0" w:color="auto"/>
        </w:rPr>
        <w:t xml:space="preserve"> behind an indigenous-led coalition, </w:t>
      </w:r>
      <w:r w:rsidRPr="004C71E8">
        <w:rPr>
          <w:rFonts w:asciiTheme="minorHAnsi" w:eastAsia="Calibri" w:hAnsiTheme="minorHAnsi" w:cstheme="minorHAnsi"/>
          <w:b/>
          <w:iCs/>
          <w:highlight w:val="yellow"/>
          <w:u w:val="single"/>
          <w:bdr w:val="single" w:sz="8" w:space="0" w:color="auto"/>
        </w:rPr>
        <w:t>DAPL would have been business as usual</w:t>
      </w:r>
      <w:r w:rsidRPr="004C71E8">
        <w:rPr>
          <w:rFonts w:asciiTheme="minorHAnsi" w:eastAsia="Calibri" w:hAnsiTheme="minorHAnsi" w:cstheme="minorHAnsi"/>
          <w:sz w:val="16"/>
          <w:highlight w:val="yellow"/>
        </w:rPr>
        <w:t>.</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ETP would have desecrated the graves of Standing Rock ancestors unimpeded</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 xml:space="preserve">Workers, lured by relatively high wages, would have taken on </w:t>
      </w:r>
      <w:hyperlink r:id="rId311" w:history="1">
        <w:r w:rsidRPr="0061286C">
          <w:rPr>
            <w:rFonts w:asciiTheme="minorHAnsi" w:eastAsia="Calibri" w:hAnsiTheme="minorHAnsi" w:cstheme="minorHAnsi"/>
            <w:b/>
            <w:iCs/>
            <w:u w:val="single"/>
            <w:bdr w:val="single" w:sz="8" w:space="0" w:color="auto"/>
          </w:rPr>
          <w:t>toxic and insecure</w:t>
        </w:r>
      </w:hyperlink>
      <w:r w:rsidRPr="0061286C">
        <w:rPr>
          <w:rFonts w:asciiTheme="minorHAnsi" w:eastAsia="Calibri" w:hAnsiTheme="minorHAnsi" w:cstheme="minorHAnsi"/>
          <w:b/>
          <w:iCs/>
          <w:u w:val="single"/>
          <w:bdr w:val="single" w:sz="8" w:space="0" w:color="auto"/>
        </w:rPr>
        <w:t xml:space="preserve"> work. The tribe’s hunting and fishing grounds would have been jeopardized, and if the pipeline leaked, Standing Rock and its downstream communities would have been poisoned</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Environmental degradation and runaway climate change would have pressed ahead unabated</w:t>
      </w:r>
      <w:r w:rsidRPr="007C3DBB">
        <w:rPr>
          <w:rFonts w:asciiTheme="minorHAnsi" w:eastAsia="Calibri" w:hAnsiTheme="minorHAnsi" w:cstheme="minorHAnsi"/>
          <w:sz w:val="16"/>
        </w:rPr>
        <w:t xml:space="preserve">. Carbon dependency would have become even more deeply engrained in our political economy. Eventually, ETP and their investors would have cashed out, and future generations would have been robbed. And all of this still will happen if President Obama doesn’t heed the water protectors and instead sides with ETP. ETP spent </w:t>
      </w:r>
      <w:hyperlink r:id="rId312" w:history="1">
        <w:r w:rsidRPr="007C3DBB">
          <w:rPr>
            <w:rFonts w:asciiTheme="minorHAnsi" w:eastAsia="Calibri" w:hAnsiTheme="minorHAnsi" w:cstheme="minorHAnsi"/>
            <w:sz w:val="16"/>
          </w:rPr>
          <w:t>$1.2 million</w:t>
        </w:r>
      </w:hyperlink>
      <w:r w:rsidRPr="007C3DBB">
        <w:rPr>
          <w:rFonts w:asciiTheme="minorHAnsi" w:eastAsia="Calibri" w:hAnsiTheme="minorHAnsi" w:cstheme="minorHAnsi"/>
          <w:sz w:val="16"/>
        </w:rPr>
        <w:t xml:space="preserve"> over the last five years paying politicians to legislate in its favor. Warren personally donated </w:t>
      </w:r>
      <w:hyperlink r:id="rId313" w:history="1">
        <w:r w:rsidRPr="007C3DBB">
          <w:rPr>
            <w:rFonts w:asciiTheme="minorHAnsi" w:eastAsia="Calibri" w:hAnsiTheme="minorHAnsi" w:cstheme="minorHAnsi"/>
            <w:sz w:val="16"/>
          </w:rPr>
          <w:t>$103,000</w:t>
        </w:r>
      </w:hyperlink>
      <w:r w:rsidRPr="007C3DBB">
        <w:rPr>
          <w:rFonts w:asciiTheme="minorHAnsi" w:eastAsia="Calibri" w:hAnsiTheme="minorHAnsi" w:cstheme="minorHAnsi"/>
          <w:sz w:val="16"/>
        </w:rPr>
        <w:t xml:space="preserve"> to the Trump campaign. But when indigenous people organized, turning to direct action and the law to pressure elected officials and government systems, they wrested power from ETP’s hands. </w:t>
      </w:r>
      <w:r w:rsidRPr="004C71E8">
        <w:rPr>
          <w:rFonts w:asciiTheme="minorHAnsi" w:eastAsia="Calibri" w:hAnsiTheme="minorHAnsi" w:cstheme="minorHAnsi"/>
          <w:b/>
          <w:iCs/>
          <w:highlight w:val="yellow"/>
          <w:u w:val="single"/>
          <w:bdr w:val="single" w:sz="8" w:space="0" w:color="auto"/>
        </w:rPr>
        <w:t>DAPL is just one chapter in a much longer story of indigenous resistance</w:t>
      </w:r>
      <w:r w:rsidRPr="0061286C">
        <w:rPr>
          <w:rFonts w:asciiTheme="minorHAnsi" w:eastAsia="Calibri" w:hAnsiTheme="minorHAnsi" w:cstheme="minorHAnsi"/>
          <w:b/>
          <w:iCs/>
          <w:u w:val="single"/>
          <w:bdr w:val="single" w:sz="8" w:space="0" w:color="auto"/>
        </w:rPr>
        <w:t xml:space="preserve"> to, and victories against, pipelines across North America</w:t>
      </w:r>
      <w:r w:rsidRPr="007C3DBB">
        <w:rPr>
          <w:rFonts w:asciiTheme="minorHAnsi" w:eastAsia="Calibri" w:hAnsiTheme="minorHAnsi" w:cstheme="minorHAnsi"/>
          <w:sz w:val="16"/>
        </w:rPr>
        <w:t xml:space="preserve">. In 2015, the Obama administration nixed the Keystone XL Pipeline, yielding to pressure from the </w:t>
      </w:r>
      <w:hyperlink r:id="rId314" w:history="1">
        <w:r w:rsidRPr="007C3DBB">
          <w:rPr>
            <w:rFonts w:asciiTheme="minorHAnsi" w:eastAsia="Calibri" w:hAnsiTheme="minorHAnsi" w:cstheme="minorHAnsi"/>
            <w:sz w:val="16"/>
          </w:rPr>
          <w:t>Cowboy Indian Alliance</w:t>
        </w:r>
      </w:hyperlink>
      <w:r w:rsidRPr="007C3DBB">
        <w:rPr>
          <w:rFonts w:asciiTheme="minorHAnsi" w:eastAsia="Calibri" w:hAnsiTheme="minorHAnsi" w:cstheme="minorHAnsi"/>
          <w:sz w:val="16"/>
        </w:rPr>
        <w:t xml:space="preserve">. In Minnesota, Enbridge shelved plans for the Sandpiper pipeline, after encountering tribal opposition. The Unist’ot’en camp in northern British Columbia has held out against numerous proposed pipelines through their territory, building a space where indigenous sovereignty stands tall on lands defined by industry as an “energy corridor.” </w:t>
      </w:r>
      <w:r w:rsidRPr="004C71E8">
        <w:rPr>
          <w:rFonts w:asciiTheme="minorHAnsi" w:eastAsia="Calibri" w:hAnsiTheme="minorHAnsi" w:cstheme="minorHAnsi"/>
          <w:b/>
          <w:iCs/>
          <w:highlight w:val="yellow"/>
          <w:u w:val="single"/>
          <w:bdr w:val="single" w:sz="8" w:space="0" w:color="auto"/>
        </w:rPr>
        <w:t>The American and Canadian oil industries are more vulnerable than we realize</w:t>
      </w:r>
      <w:r w:rsidRPr="007C3DBB">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Fracked oil from the Bakken and Tar Sands is expensive to extract and refine. Meanwhile, OPEC is pumping at breakneck speed, driving down global oil prices. Oil infrastructure is costly, not only for indigenous people, workers, and the environment, but for investors too. Canadian oil producers have sold crude at a </w:t>
      </w:r>
      <w:hyperlink r:id="rId315" w:history="1">
        <w:r w:rsidRPr="0061286C">
          <w:rPr>
            <w:rFonts w:asciiTheme="minorHAnsi" w:eastAsia="Calibri" w:hAnsiTheme="minorHAnsi" w:cstheme="minorHAnsi"/>
            <w:b/>
            <w:u w:val="single"/>
          </w:rPr>
          <w:t>loss</w:t>
        </w:r>
      </w:hyperlink>
      <w:r w:rsidRPr="0061286C">
        <w:rPr>
          <w:rFonts w:asciiTheme="minorHAnsi" w:eastAsia="Calibri" w:hAnsiTheme="minorHAnsi" w:cstheme="minorHAnsi"/>
          <w:b/>
          <w:u w:val="single"/>
        </w:rPr>
        <w:t xml:space="preserve">. The North Dakota and </w:t>
      </w:r>
      <w:hyperlink r:id="rId316" w:history="1">
        <w:r w:rsidRPr="0061286C">
          <w:rPr>
            <w:rFonts w:asciiTheme="minorHAnsi" w:eastAsia="Calibri" w:hAnsiTheme="minorHAnsi" w:cstheme="minorHAnsi"/>
            <w:b/>
            <w:u w:val="single"/>
          </w:rPr>
          <w:t>Tar Sands</w:t>
        </w:r>
      </w:hyperlink>
      <w:r w:rsidRPr="0061286C">
        <w:rPr>
          <w:rFonts w:asciiTheme="minorHAnsi" w:eastAsia="Calibri" w:hAnsiTheme="minorHAnsi" w:cstheme="minorHAnsi"/>
          <w:b/>
          <w:u w:val="single"/>
        </w:rPr>
        <w:t xml:space="preserve"> oil booms have </w:t>
      </w:r>
      <w:hyperlink r:id="rId317" w:history="1">
        <w:r w:rsidRPr="0061286C">
          <w:rPr>
            <w:rFonts w:asciiTheme="minorHAnsi" w:eastAsia="Calibri" w:hAnsiTheme="minorHAnsi" w:cstheme="minorHAnsi"/>
            <w:b/>
            <w:u w:val="single"/>
          </w:rPr>
          <w:t>busted</w:t>
        </w:r>
      </w:hyperlink>
      <w:r w:rsidRPr="0061286C">
        <w:rPr>
          <w:rFonts w:asciiTheme="minorHAnsi" w:eastAsia="Calibri" w:hAnsiTheme="minorHAnsi" w:cstheme="minorHAnsi"/>
          <w:b/>
          <w:u w:val="single"/>
        </w:rPr>
        <w:t xml:space="preserve">. </w:t>
      </w:r>
      <w:r w:rsidRPr="004C71E8">
        <w:rPr>
          <w:rFonts w:asciiTheme="minorHAnsi" w:eastAsia="Calibri" w:hAnsiTheme="minorHAnsi" w:cstheme="minorHAnsi"/>
          <w:b/>
          <w:iCs/>
          <w:highlight w:val="yellow"/>
          <w:u w:val="single"/>
          <w:bdr w:val="single" w:sz="8" w:space="0" w:color="auto"/>
        </w:rPr>
        <w:t>Indigenous opposition</w:t>
      </w:r>
      <w:r w:rsidRPr="0061286C">
        <w:rPr>
          <w:rFonts w:asciiTheme="minorHAnsi" w:eastAsia="Calibri" w:hAnsiTheme="minorHAnsi" w:cstheme="minorHAnsi"/>
          <w:b/>
          <w:iCs/>
          <w:u w:val="single"/>
          <w:bdr w:val="single" w:sz="8" w:space="0" w:color="auto"/>
        </w:rPr>
        <w:t xml:space="preserve"> to pipelines through their territories </w:t>
      </w:r>
      <w:r w:rsidRPr="004C71E8">
        <w:rPr>
          <w:rFonts w:asciiTheme="minorHAnsi" w:eastAsia="Calibri" w:hAnsiTheme="minorHAnsi" w:cstheme="minorHAnsi"/>
          <w:b/>
          <w:iCs/>
          <w:highlight w:val="yellow"/>
          <w:u w:val="single"/>
          <w:bdr w:val="single" w:sz="8" w:space="0" w:color="auto"/>
        </w:rPr>
        <w:t xml:space="preserve">has made investors </w:t>
      </w:r>
      <w:hyperlink r:id="rId318" w:history="1">
        <w:r w:rsidRPr="004C71E8">
          <w:rPr>
            <w:rFonts w:asciiTheme="minorHAnsi" w:eastAsia="Calibri" w:hAnsiTheme="minorHAnsi" w:cstheme="minorHAnsi"/>
            <w:b/>
            <w:iCs/>
            <w:highlight w:val="yellow"/>
            <w:u w:val="single"/>
            <w:bdr w:val="single" w:sz="8" w:space="0" w:color="auto"/>
          </w:rPr>
          <w:t>uneasy</w:t>
        </w:r>
      </w:hyperlink>
      <w:r w:rsidRPr="004C71E8">
        <w:rPr>
          <w:rFonts w:asciiTheme="minorHAnsi" w:eastAsia="Calibri" w:hAnsiTheme="minorHAnsi" w:cstheme="minorHAnsi"/>
          <w:b/>
          <w:iCs/>
          <w:highlight w:val="yellow"/>
          <w:u w:val="single"/>
          <w:bdr w:val="single" w:sz="8" w:space="0" w:color="auto"/>
        </w:rPr>
        <w:t>.</w:t>
      </w:r>
      <w:r w:rsidRPr="0061286C">
        <w:rPr>
          <w:rFonts w:asciiTheme="minorHAnsi" w:eastAsia="Calibri" w:hAnsiTheme="minorHAnsi" w:cstheme="minorHAnsi"/>
          <w:b/>
          <w:iCs/>
          <w:u w:val="single"/>
          <w:bdr w:val="single" w:sz="8" w:space="0" w:color="auto"/>
        </w:rPr>
        <w:t xml:space="preserve"> </w:t>
      </w:r>
      <w:r w:rsidRPr="007C3DBB">
        <w:rPr>
          <w:rFonts w:asciiTheme="minorHAnsi" w:eastAsia="Calibri" w:hAnsiTheme="minorHAnsi" w:cstheme="minorHAnsi"/>
          <w:sz w:val="16"/>
        </w:rPr>
        <w:t xml:space="preserve">ETP was concerned that their $3.7 billion pipeline would be </w:t>
      </w:r>
      <w:hyperlink r:id="rId319" w:history="1">
        <w:r w:rsidRPr="007C3DBB">
          <w:rPr>
            <w:rFonts w:asciiTheme="minorHAnsi" w:eastAsia="Calibri" w:hAnsiTheme="minorHAnsi" w:cstheme="minorHAnsi"/>
            <w:sz w:val="16"/>
          </w:rPr>
          <w:t>cancelled</w:t>
        </w:r>
      </w:hyperlink>
      <w:r w:rsidRPr="007C3DBB">
        <w:rPr>
          <w:rFonts w:asciiTheme="minorHAnsi" w:eastAsia="Calibri" w:hAnsiTheme="minorHAnsi" w:cstheme="minorHAnsi"/>
          <w:sz w:val="16"/>
        </w:rPr>
        <w:t xml:space="preserve">. Just this week, Warren used another one of his companies, Sunoco, to buy ETP for </w:t>
      </w:r>
      <w:hyperlink r:id="rId320" w:history="1">
        <w:r w:rsidRPr="007C3DBB">
          <w:rPr>
            <w:rFonts w:asciiTheme="minorHAnsi" w:eastAsia="Calibri" w:hAnsiTheme="minorHAnsi" w:cstheme="minorHAnsi"/>
            <w:sz w:val="16"/>
          </w:rPr>
          <w:t>$20 billion</w:t>
        </w:r>
      </w:hyperlink>
      <w:r w:rsidRPr="007C3DBB">
        <w:rPr>
          <w:rFonts w:asciiTheme="minorHAnsi" w:eastAsia="Calibri" w:hAnsiTheme="minorHAnsi" w:cstheme="minorHAnsi"/>
          <w:sz w:val="16"/>
        </w:rPr>
        <w:t xml:space="preserve"> in order to cut his losses. The move will </w:t>
      </w:r>
      <w:hyperlink r:id="rId321" w:anchor="4535a08a443e" w:history="1">
        <w:r w:rsidRPr="007C3DBB">
          <w:rPr>
            <w:rFonts w:asciiTheme="minorHAnsi" w:eastAsia="Calibri" w:hAnsiTheme="minorHAnsi" w:cstheme="minorHAnsi"/>
            <w:sz w:val="16"/>
          </w:rPr>
          <w:t>lower</w:t>
        </w:r>
      </w:hyperlink>
      <w:r w:rsidRPr="007C3DBB">
        <w:rPr>
          <w:rFonts w:asciiTheme="minorHAnsi" w:eastAsia="Calibri" w:hAnsiTheme="minorHAnsi" w:cstheme="minorHAnsi"/>
          <w:sz w:val="16"/>
        </w:rPr>
        <w:t xml:space="preserve">profits for shareholders of ETP in order to protect profits for Energy Transfer Equities (ETE), the DAPL umbrella company in which Warren owns more than </w:t>
      </w:r>
      <w:hyperlink r:id="rId322" w:history="1">
        <w:r w:rsidRPr="007C3DBB">
          <w:rPr>
            <w:rFonts w:asciiTheme="minorHAnsi" w:eastAsia="Calibri" w:hAnsiTheme="minorHAnsi" w:cstheme="minorHAnsi"/>
            <w:sz w:val="16"/>
          </w:rPr>
          <w:t>10 percent</w:t>
        </w:r>
      </w:hyperlink>
      <w:r w:rsidRPr="007C3DBB">
        <w:rPr>
          <w:rFonts w:asciiTheme="minorHAnsi" w:eastAsia="Calibri" w:hAnsiTheme="minorHAnsi" w:cstheme="minorHAnsi"/>
          <w:sz w:val="16"/>
        </w:rPr>
        <w:t xml:space="preserve"> of shares. Simply put, in the face of massive opposition, the Dallas billionaire reshuffled his companies at shareholders’ expense in order to safeguard and grow his own vast fortune. </w:t>
      </w:r>
      <w:r w:rsidRPr="0061286C">
        <w:rPr>
          <w:rFonts w:asciiTheme="minorHAnsi" w:eastAsia="Calibri" w:hAnsiTheme="minorHAnsi" w:cstheme="minorHAnsi"/>
          <w:b/>
          <w:u w:val="single"/>
        </w:rPr>
        <w:t xml:space="preserve">The show of force against indigenous protesters, however brutal, is </w:t>
      </w:r>
      <w:r w:rsidRPr="0061286C">
        <w:rPr>
          <w:rFonts w:asciiTheme="minorHAnsi" w:eastAsia="Calibri" w:hAnsiTheme="minorHAnsi" w:cstheme="minorHAnsi"/>
          <w:b/>
          <w:iCs/>
          <w:u w:val="single"/>
          <w:bdr w:val="single" w:sz="8" w:space="0" w:color="auto"/>
        </w:rPr>
        <w:t>an act of desperation to protect his infinitely deep pockets</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 xml:space="preserve">If DAPL is not moving oil by the New Year, shipping contractors can </w:t>
      </w:r>
      <w:hyperlink r:id="rId323" w:history="1">
        <w:r w:rsidRPr="0061286C">
          <w:rPr>
            <w:rFonts w:asciiTheme="minorHAnsi" w:eastAsia="Calibri" w:hAnsiTheme="minorHAnsi" w:cstheme="minorHAnsi"/>
            <w:b/>
            <w:iCs/>
            <w:u w:val="single"/>
            <w:bdr w:val="single" w:sz="8" w:space="0" w:color="auto"/>
          </w:rPr>
          <w:t>cancel</w:t>
        </w:r>
      </w:hyperlink>
      <w:r w:rsidRPr="0061286C">
        <w:rPr>
          <w:rFonts w:asciiTheme="minorHAnsi" w:eastAsia="Calibri" w:hAnsiTheme="minorHAnsi" w:cstheme="minorHAnsi"/>
          <w:b/>
          <w:iCs/>
          <w:u w:val="single"/>
          <w:bdr w:val="single" w:sz="8" w:space="0" w:color="auto"/>
        </w:rPr>
        <w:t xml:space="preserve"> their transportation agreements</w:t>
      </w:r>
      <w:r w:rsidRPr="007C3DBB">
        <w:rPr>
          <w:rFonts w:asciiTheme="minorHAnsi" w:eastAsia="Calibri" w:hAnsiTheme="minorHAnsi" w:cstheme="minorHAnsi"/>
          <w:sz w:val="16"/>
        </w:rPr>
        <w:t xml:space="preserve">. Warren’s time is running out. </w:t>
      </w:r>
      <w:r w:rsidRPr="004C71E8">
        <w:rPr>
          <w:rFonts w:asciiTheme="minorHAnsi" w:eastAsia="Calibri" w:hAnsiTheme="minorHAnsi" w:cstheme="minorHAnsi"/>
          <w:b/>
          <w:iCs/>
          <w:highlight w:val="yellow"/>
          <w:u w:val="single"/>
          <w:bdr w:val="single" w:sz="8" w:space="0" w:color="auto"/>
        </w:rPr>
        <w:t>Standing Rock</w:t>
      </w:r>
      <w:r w:rsidRPr="007C3DBB">
        <w:rPr>
          <w:rFonts w:asciiTheme="minorHAnsi" w:eastAsia="Calibri" w:hAnsiTheme="minorHAnsi" w:cstheme="minorHAnsi"/>
          <w:sz w:val="16"/>
        </w:rPr>
        <w:t xml:space="preserve">, on the other hand, </w:t>
      </w:r>
      <w:r w:rsidRPr="004C71E8">
        <w:rPr>
          <w:rFonts w:asciiTheme="minorHAnsi" w:eastAsia="Calibri" w:hAnsiTheme="minorHAnsi" w:cstheme="minorHAnsi"/>
          <w:b/>
          <w:iCs/>
          <w:highlight w:val="yellow"/>
          <w:u w:val="single"/>
          <w:bdr w:val="single" w:sz="8" w:space="0" w:color="auto"/>
        </w:rPr>
        <w:t>is the future</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Populism is killing the “Third Way” politics advocated by Bill Clinton, Tony Blair, and their equivalents around the world. This is the Fourth Way. The Fourth Way will harness the power and strategic location of indigenous people, exploiting pressure points beyond the workplace to oppose and transform unjust, unequal, and undemocratic systems</w:t>
      </w:r>
      <w:r w:rsidRPr="007C3DBB">
        <w:rPr>
          <w:rFonts w:asciiTheme="minorHAnsi" w:eastAsia="Calibri" w:hAnsiTheme="minorHAnsi" w:cstheme="minorHAnsi"/>
          <w:sz w:val="16"/>
        </w:rPr>
        <w:t xml:space="preserve">. </w:t>
      </w:r>
      <w:r w:rsidRPr="004C71E8">
        <w:rPr>
          <w:rFonts w:asciiTheme="minorHAnsi" w:eastAsia="Calibri" w:hAnsiTheme="minorHAnsi" w:cstheme="minorHAnsi"/>
          <w:b/>
          <w:iCs/>
          <w:highlight w:val="yellow"/>
          <w:u w:val="single"/>
          <w:bdr w:val="single" w:sz="8" w:space="0" w:color="auto"/>
        </w:rPr>
        <w:t>Movements working to reshape infrastructure, environmental policy, financial systems, policing, and work will be of particular importance to indigenous people</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 xml:space="preserve">Fossil fuel divestment and </w:t>
      </w:r>
      <w:r w:rsidRPr="004C71E8">
        <w:rPr>
          <w:rFonts w:asciiTheme="minorHAnsi" w:eastAsia="Calibri" w:hAnsiTheme="minorHAnsi" w:cstheme="minorHAnsi"/>
          <w:b/>
          <w:iCs/>
          <w:highlight w:val="yellow"/>
          <w:u w:val="single"/>
          <w:bdr w:val="single" w:sz="8" w:space="0" w:color="auto"/>
        </w:rPr>
        <w:t>the “</w:t>
      </w:r>
      <w:hyperlink r:id="rId324" w:history="1">
        <w:r w:rsidRPr="004C71E8">
          <w:rPr>
            <w:rFonts w:asciiTheme="minorHAnsi" w:eastAsia="Calibri" w:hAnsiTheme="minorHAnsi" w:cstheme="minorHAnsi"/>
            <w:b/>
            <w:iCs/>
            <w:highlight w:val="yellow"/>
            <w:u w:val="single"/>
            <w:bdr w:val="single" w:sz="8" w:space="0" w:color="auto"/>
          </w:rPr>
          <w:t>Keep It in the Ground</w:t>
        </w:r>
      </w:hyperlink>
      <w:r w:rsidRPr="004C71E8">
        <w:rPr>
          <w:rFonts w:asciiTheme="minorHAnsi" w:eastAsia="Calibri" w:hAnsiTheme="minorHAnsi" w:cstheme="minorHAnsi"/>
          <w:b/>
          <w:iCs/>
          <w:highlight w:val="yellow"/>
          <w:u w:val="single"/>
          <w:bdr w:val="single" w:sz="8" w:space="0" w:color="auto"/>
        </w:rPr>
        <w:t>” movement can weaken</w:t>
      </w:r>
      <w:r w:rsidRPr="0061286C">
        <w:rPr>
          <w:rFonts w:asciiTheme="minorHAnsi" w:eastAsia="Calibri" w:hAnsiTheme="minorHAnsi" w:cstheme="minorHAnsi"/>
          <w:b/>
          <w:iCs/>
          <w:u w:val="single"/>
          <w:bdr w:val="single" w:sz="8" w:space="0" w:color="auto"/>
        </w:rPr>
        <w:t xml:space="preserve"> and even undermine </w:t>
      </w:r>
      <w:r w:rsidRPr="004C71E8">
        <w:rPr>
          <w:rFonts w:asciiTheme="minorHAnsi" w:eastAsia="Calibri" w:hAnsiTheme="minorHAnsi" w:cstheme="minorHAnsi"/>
          <w:b/>
          <w:iCs/>
          <w:highlight w:val="yellow"/>
          <w:u w:val="single"/>
          <w:bdr w:val="single" w:sz="8" w:space="0" w:color="auto"/>
        </w:rPr>
        <w:t>companies seeking to exploit fossil fuels</w:t>
      </w:r>
      <w:r w:rsidRPr="0061286C">
        <w:rPr>
          <w:rFonts w:asciiTheme="minorHAnsi" w:eastAsia="Calibri" w:hAnsiTheme="minorHAnsi" w:cstheme="minorHAnsi"/>
          <w:b/>
          <w:iCs/>
          <w:u w:val="single"/>
          <w:bdr w:val="single" w:sz="8" w:space="0" w:color="auto"/>
        </w:rPr>
        <w:t xml:space="preserve"> on indigenous lands</w:t>
      </w:r>
      <w:r w:rsidRPr="007C3DBB">
        <w:rPr>
          <w:rFonts w:asciiTheme="minorHAnsi" w:eastAsia="Calibri" w:hAnsiTheme="minorHAnsi" w:cstheme="minorHAnsi"/>
          <w:sz w:val="16"/>
        </w:rPr>
        <w:t xml:space="preserve">. Regulations that dismantle financial instruments and policies that profit from natural resource speculation could divert and damage returns on capital flows. </w:t>
      </w:r>
      <w:r w:rsidRPr="0061286C">
        <w:rPr>
          <w:rFonts w:asciiTheme="minorHAnsi" w:eastAsia="Calibri" w:hAnsiTheme="minorHAnsi" w:cstheme="minorHAnsi"/>
          <w:b/>
          <w:u w:val="single"/>
        </w:rPr>
        <w:t>The abolition of mass incarceration would loosen the death grip of prisons and police on indigenous communities</w:t>
      </w:r>
      <w:r w:rsidRPr="007C3DBB">
        <w:rPr>
          <w:rFonts w:asciiTheme="minorHAnsi" w:eastAsia="Calibri" w:hAnsiTheme="minorHAnsi" w:cstheme="minorHAnsi"/>
          <w:sz w:val="16"/>
        </w:rPr>
        <w:t xml:space="preserve">. </w:t>
      </w:r>
      <w:r w:rsidRPr="004C71E8">
        <w:rPr>
          <w:rFonts w:asciiTheme="minorHAnsi" w:eastAsia="Calibri" w:hAnsiTheme="minorHAnsi" w:cstheme="minorHAnsi"/>
          <w:b/>
          <w:iCs/>
          <w:highlight w:val="yellow"/>
          <w:u w:val="single"/>
          <w:bdr w:val="single" w:sz="8" w:space="0" w:color="auto"/>
        </w:rPr>
        <w:t>Unions can turn individual workers into collective forces of resistance</w:t>
      </w:r>
      <w:r w:rsidRPr="0061286C">
        <w:rPr>
          <w:rFonts w:asciiTheme="minorHAnsi" w:eastAsia="Calibri" w:hAnsiTheme="minorHAnsi" w:cstheme="minorHAnsi"/>
          <w:b/>
          <w:iCs/>
          <w:u w:val="single"/>
          <w:bdr w:val="single" w:sz="8" w:space="0" w:color="auto"/>
        </w:rPr>
        <w:t>, helping drive up costs for developers and protect laborers from unsafe working conditions</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 xml:space="preserve">Long-term efforts to reimagine work through full automation and a </w:t>
      </w:r>
      <w:hyperlink r:id="rId325" w:history="1">
        <w:r w:rsidRPr="0061286C">
          <w:rPr>
            <w:rFonts w:asciiTheme="minorHAnsi" w:eastAsia="Calibri" w:hAnsiTheme="minorHAnsi" w:cstheme="minorHAnsi"/>
            <w:b/>
            <w:iCs/>
            <w:u w:val="single"/>
            <w:bdr w:val="single" w:sz="8" w:space="0" w:color="auto"/>
          </w:rPr>
          <w:t>universal basic income</w:t>
        </w:r>
      </w:hyperlink>
      <w:r w:rsidRPr="0061286C">
        <w:rPr>
          <w:rFonts w:asciiTheme="minorHAnsi" w:eastAsia="Calibri" w:hAnsiTheme="minorHAnsi" w:cstheme="minorHAnsi"/>
          <w:b/>
          <w:iCs/>
          <w:u w:val="single"/>
          <w:bdr w:val="single" w:sz="8" w:space="0" w:color="auto"/>
        </w:rPr>
        <w:t xml:space="preserve"> could prevent laborers from having to seek such dangerous work in the first place.</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 xml:space="preserve">As Standing Rock has shown, </w:t>
      </w:r>
      <w:r w:rsidRPr="004C71E8">
        <w:rPr>
          <w:rFonts w:asciiTheme="minorHAnsi" w:eastAsia="Calibri" w:hAnsiTheme="minorHAnsi" w:cstheme="minorHAnsi"/>
          <w:b/>
          <w:iCs/>
          <w:highlight w:val="yellow"/>
          <w:u w:val="single"/>
          <w:bdr w:val="single" w:sz="8" w:space="0" w:color="auto"/>
        </w:rPr>
        <w:t>indigenous nations that use their unique standing to advocate for viable alternatives to unjust systems will gain supporters</w:t>
      </w:r>
      <w:r w:rsidRPr="007C3DBB">
        <w:rPr>
          <w:rFonts w:asciiTheme="minorHAnsi" w:eastAsia="Calibri" w:hAnsiTheme="minorHAnsi" w:cstheme="minorHAnsi"/>
          <w:sz w:val="16"/>
        </w:rPr>
        <w:t xml:space="preserve">. </w:t>
      </w:r>
      <w:r w:rsidRPr="0061286C">
        <w:rPr>
          <w:rFonts w:asciiTheme="minorHAnsi" w:eastAsia="Calibri" w:hAnsiTheme="minorHAnsi" w:cstheme="minorHAnsi"/>
          <w:b/>
          <w:u w:val="single"/>
        </w:rPr>
        <w:t>Our traditional territories encompass the rivers, mountains, and forests that capital exploits with abandon</w:t>
      </w:r>
      <w:r w:rsidRPr="007C3DBB">
        <w:rPr>
          <w:rFonts w:asciiTheme="minorHAnsi" w:eastAsia="Calibri" w:hAnsiTheme="minorHAnsi" w:cstheme="minorHAnsi"/>
          <w:sz w:val="16"/>
        </w:rPr>
        <w:t xml:space="preserve">. </w:t>
      </w:r>
      <w:r w:rsidRPr="0061286C">
        <w:rPr>
          <w:rFonts w:asciiTheme="minorHAnsi" w:eastAsia="Calibri" w:hAnsiTheme="minorHAnsi" w:cstheme="minorHAnsi"/>
          <w:b/>
          <w:u w:val="single"/>
        </w:rPr>
        <w:t>Our resistance — to the pipelines, bulldozers, and mines that cut through our lands and communities — has greater potential than yet realized</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 xml:space="preserve">Ours is a powerful voice envisioning a more harmonious and sustainable relationship with the natural world rooted in the resurgence of indigenous sovereignty. </w:t>
      </w:r>
      <w:r w:rsidRPr="004C71E8">
        <w:rPr>
          <w:rFonts w:asciiTheme="minorHAnsi" w:eastAsia="Calibri" w:hAnsiTheme="minorHAnsi" w:cstheme="minorHAnsi"/>
          <w:b/>
          <w:iCs/>
          <w:highlight w:val="yellow"/>
          <w:u w:val="single"/>
          <w:bdr w:val="single" w:sz="8" w:space="0" w:color="auto"/>
        </w:rPr>
        <w:t>As long as indigenous people continue to make this argument, we are positioned to win policies, court decisions, and international agreements that protect and enlarge our sovereignty and jurisdiction</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As our jurisdiction and sovereignty grow, we will have more power to stop, reroute, and transform carbon-based, capitalist, and colonial infrastructure</w:t>
      </w:r>
      <w:r w:rsidRPr="007C3DBB">
        <w:rPr>
          <w:rFonts w:asciiTheme="minorHAnsi" w:eastAsia="Calibri" w:hAnsiTheme="minorHAnsi" w:cstheme="minorHAnsi"/>
          <w:sz w:val="16"/>
        </w:rPr>
        <w:t xml:space="preserve">. When the Justice Department halted construction of DAPL in October, they also said they would begin looking into </w:t>
      </w:r>
      <w:hyperlink r:id="rId326" w:history="1">
        <w:r w:rsidRPr="007C3DBB">
          <w:rPr>
            <w:rFonts w:asciiTheme="minorHAnsi" w:eastAsia="Calibri" w:hAnsiTheme="minorHAnsi" w:cstheme="minorHAnsi"/>
            <w:sz w:val="16"/>
          </w:rPr>
          <w:t>Free Prior Informed Consent</w:t>
        </w:r>
      </w:hyperlink>
      <w:r w:rsidRPr="007C3DBB">
        <w:rPr>
          <w:rFonts w:asciiTheme="minorHAnsi" w:eastAsia="Calibri" w:hAnsiTheme="minorHAnsi" w:cstheme="minorHAnsi"/>
          <w:sz w:val="16"/>
        </w:rPr>
        <w:t xml:space="preserve"> legislation. This is a minimal first step, and we must hold them to it. </w:t>
      </w:r>
      <w:r w:rsidRPr="0061286C">
        <w:rPr>
          <w:rFonts w:asciiTheme="minorHAnsi" w:eastAsia="Calibri" w:hAnsiTheme="minorHAnsi" w:cstheme="minorHAnsi"/>
          <w:b/>
          <w:iCs/>
          <w:u w:val="single"/>
          <w:bdr w:val="single" w:sz="8" w:space="0" w:color="auto"/>
        </w:rPr>
        <w:t>Longstanding alliances with progressive parties and politicians are key to our success</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 xml:space="preserve">In the United States, </w:t>
      </w:r>
      <w:r w:rsidRPr="004C71E8">
        <w:rPr>
          <w:rFonts w:asciiTheme="minorHAnsi" w:eastAsia="Calibri" w:hAnsiTheme="minorHAnsi" w:cstheme="minorHAnsi"/>
          <w:b/>
          <w:iCs/>
          <w:highlight w:val="yellow"/>
          <w:u w:val="single"/>
          <w:bdr w:val="single" w:sz="8" w:space="0" w:color="auto"/>
        </w:rPr>
        <w:t>Native people have worked with Democratic elected officials like</w:t>
      </w:r>
      <w:r w:rsidRPr="0061286C">
        <w:rPr>
          <w:rFonts w:asciiTheme="minorHAnsi" w:eastAsia="Calibri" w:hAnsiTheme="minorHAnsi" w:cstheme="minorHAnsi"/>
          <w:b/>
          <w:iCs/>
          <w:u w:val="single"/>
          <w:bdr w:val="single" w:sz="8" w:space="0" w:color="auto"/>
        </w:rPr>
        <w:t xml:space="preserve"> Bernie </w:t>
      </w:r>
      <w:r w:rsidRPr="004C71E8">
        <w:rPr>
          <w:rFonts w:asciiTheme="minorHAnsi" w:eastAsia="Calibri" w:hAnsiTheme="minorHAnsi" w:cstheme="minorHAnsi"/>
          <w:b/>
          <w:iCs/>
          <w:highlight w:val="yellow"/>
          <w:u w:val="single"/>
          <w:bdr w:val="single" w:sz="8" w:space="0" w:color="auto"/>
        </w:rPr>
        <w:t>Sanders</w:t>
      </w:r>
      <w:r w:rsidRPr="0061286C">
        <w:rPr>
          <w:rFonts w:asciiTheme="minorHAnsi" w:eastAsia="Calibri" w:hAnsiTheme="minorHAnsi" w:cstheme="minorHAnsi"/>
          <w:b/>
          <w:iCs/>
          <w:u w:val="single"/>
          <w:bdr w:val="single" w:sz="8" w:space="0" w:color="auto"/>
        </w:rPr>
        <w:t xml:space="preserve"> and Raúl Grijalva </w:t>
      </w:r>
      <w:r w:rsidRPr="004C71E8">
        <w:rPr>
          <w:rFonts w:asciiTheme="minorHAnsi" w:eastAsia="Calibri" w:hAnsiTheme="minorHAnsi" w:cstheme="minorHAnsi"/>
          <w:b/>
          <w:iCs/>
          <w:highlight w:val="yellow"/>
          <w:u w:val="single"/>
          <w:bdr w:val="single" w:sz="8" w:space="0" w:color="auto"/>
        </w:rPr>
        <w:t>to advance bills</w:t>
      </w:r>
      <w:r w:rsidRPr="0061286C">
        <w:rPr>
          <w:rFonts w:asciiTheme="minorHAnsi" w:eastAsia="Calibri" w:hAnsiTheme="minorHAnsi" w:cstheme="minorHAnsi"/>
          <w:b/>
          <w:iCs/>
          <w:u w:val="single"/>
          <w:bdr w:val="single" w:sz="8" w:space="0" w:color="auto"/>
        </w:rPr>
        <w:t xml:space="preserve"> like the </w:t>
      </w:r>
      <w:hyperlink r:id="rId327" w:history="1">
        <w:r w:rsidRPr="0061286C">
          <w:rPr>
            <w:rFonts w:asciiTheme="minorHAnsi" w:eastAsia="Calibri" w:hAnsiTheme="minorHAnsi" w:cstheme="minorHAnsi"/>
            <w:b/>
            <w:iCs/>
            <w:u w:val="single"/>
            <w:bdr w:val="single" w:sz="8" w:space="0" w:color="auto"/>
          </w:rPr>
          <w:t>Save Oak Flat Act</w:t>
        </w:r>
      </w:hyperlink>
      <w:r w:rsidRPr="0061286C">
        <w:rPr>
          <w:rFonts w:asciiTheme="minorHAnsi" w:eastAsia="Calibri" w:hAnsiTheme="minorHAnsi" w:cstheme="minorHAnsi"/>
          <w:b/>
          <w:iCs/>
          <w:u w:val="single"/>
          <w:bdr w:val="single" w:sz="8" w:space="0" w:color="auto"/>
        </w:rPr>
        <w:t xml:space="preserve">, which aimed </w:t>
      </w:r>
      <w:r w:rsidRPr="004C71E8">
        <w:rPr>
          <w:rFonts w:asciiTheme="minorHAnsi" w:eastAsia="Calibri" w:hAnsiTheme="minorHAnsi" w:cstheme="minorHAnsi"/>
          <w:b/>
          <w:iCs/>
          <w:highlight w:val="yellow"/>
          <w:u w:val="single"/>
          <w:bdr w:val="single" w:sz="8" w:space="0" w:color="auto"/>
        </w:rPr>
        <w:t>to stop</w:t>
      </w:r>
      <w:r w:rsidRPr="0061286C">
        <w:rPr>
          <w:rFonts w:asciiTheme="minorHAnsi" w:eastAsia="Calibri" w:hAnsiTheme="minorHAnsi" w:cstheme="minorHAnsi"/>
          <w:b/>
          <w:iCs/>
          <w:u w:val="single"/>
          <w:bdr w:val="single" w:sz="8" w:space="0" w:color="auto"/>
        </w:rPr>
        <w:t xml:space="preserve"> an international </w:t>
      </w:r>
      <w:r w:rsidRPr="004C71E8">
        <w:rPr>
          <w:rFonts w:asciiTheme="minorHAnsi" w:eastAsia="Calibri" w:hAnsiTheme="minorHAnsi" w:cstheme="minorHAnsi"/>
          <w:b/>
          <w:iCs/>
          <w:highlight w:val="yellow"/>
          <w:u w:val="single"/>
          <w:bdr w:val="single" w:sz="8" w:space="0" w:color="auto"/>
        </w:rPr>
        <w:t>mining</w:t>
      </w:r>
      <w:r w:rsidRPr="0061286C">
        <w:rPr>
          <w:rFonts w:asciiTheme="minorHAnsi" w:eastAsia="Calibri" w:hAnsiTheme="minorHAnsi" w:cstheme="minorHAnsi"/>
          <w:b/>
          <w:iCs/>
          <w:u w:val="single"/>
          <w:bdr w:val="single" w:sz="8" w:space="0" w:color="auto"/>
        </w:rPr>
        <w:t xml:space="preserve"> conglomerate from exploiting an Apache sacred site in Arizona</w:t>
      </w:r>
      <w:r w:rsidRPr="007C3DBB">
        <w:rPr>
          <w:rFonts w:asciiTheme="minorHAnsi" w:eastAsia="Calibri" w:hAnsiTheme="minorHAnsi" w:cstheme="minorHAnsi"/>
          <w:sz w:val="16"/>
        </w:rPr>
        <w:t xml:space="preserve">. In Canada, First Nations have supported the </w:t>
      </w:r>
      <w:hyperlink r:id="rId328" w:history="1">
        <w:r w:rsidRPr="007C3DBB">
          <w:rPr>
            <w:rFonts w:asciiTheme="minorHAnsi" w:eastAsia="Calibri" w:hAnsiTheme="minorHAnsi" w:cstheme="minorHAnsi"/>
            <w:sz w:val="16"/>
          </w:rPr>
          <w:t>New Democratic Party</w:t>
        </w:r>
      </w:hyperlink>
      <w:r w:rsidRPr="007C3DBB">
        <w:rPr>
          <w:rFonts w:asciiTheme="minorHAnsi" w:eastAsia="Calibri" w:hAnsiTheme="minorHAnsi" w:cstheme="minorHAnsi"/>
          <w:sz w:val="16"/>
        </w:rPr>
        <w:t xml:space="preserve">.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Politicians are helpful when they change policies and outcomes. We cannot and should not settle for symbolic victories. </w:t>
      </w:r>
      <w:r w:rsidRPr="0061286C">
        <w:rPr>
          <w:rFonts w:asciiTheme="minorHAnsi" w:eastAsia="Calibri" w:hAnsiTheme="minorHAnsi" w:cstheme="minorHAnsi"/>
          <w:b/>
          <w:iCs/>
          <w:u w:val="single"/>
          <w:bdr w:val="single" w:sz="8" w:space="0" w:color="auto"/>
        </w:rPr>
        <w:t>If there is to be an enduring indigenous-left coalition, the Left must support indigenous demands for land, jurisdiction, and sovereignty</w:t>
      </w:r>
      <w:r w:rsidRPr="007C3DBB">
        <w:rPr>
          <w:rFonts w:asciiTheme="minorHAnsi" w:eastAsia="Calibri" w:hAnsiTheme="minorHAnsi" w:cstheme="minorHAnsi"/>
          <w:sz w:val="16"/>
        </w:rPr>
        <w:t xml:space="preserve">. At their core, </w:t>
      </w:r>
      <w:r w:rsidRPr="0061286C">
        <w:rPr>
          <w:rFonts w:asciiTheme="minorHAnsi" w:eastAsia="Calibri" w:hAnsiTheme="minorHAnsi" w:cstheme="minorHAnsi"/>
          <w:b/>
          <w:iCs/>
          <w:u w:val="single"/>
          <w:bdr w:val="single" w:sz="8" w:space="0" w:color="auto"/>
        </w:rPr>
        <w:t xml:space="preserve">these demands undermine the imperial cut-and-paste model of the nation-state, stretching from Hobbes to the present, which insists that there is room for just one sovereign entity in the state apparatus. Thomas Piketty’s call for a </w:t>
      </w:r>
      <w:hyperlink r:id="rId329" w:history="1">
        <w:r w:rsidRPr="0061286C">
          <w:rPr>
            <w:rFonts w:asciiTheme="minorHAnsi" w:eastAsia="Calibri" w:hAnsiTheme="minorHAnsi" w:cstheme="minorHAnsi"/>
            <w:b/>
            <w:iCs/>
            <w:u w:val="single"/>
            <w:bdr w:val="single" w:sz="8" w:space="0" w:color="auto"/>
          </w:rPr>
          <w:t>global wealth tax</w:t>
        </w:r>
      </w:hyperlink>
      <w:r w:rsidRPr="0061286C">
        <w:rPr>
          <w:rFonts w:asciiTheme="minorHAnsi" w:eastAsia="Calibri" w:hAnsiTheme="minorHAnsi" w:cstheme="minorHAnsi"/>
          <w:b/>
          <w:iCs/>
          <w:u w:val="single"/>
          <w:bdr w:val="single" w:sz="8" w:space="0" w:color="auto"/>
        </w:rPr>
        <w:t xml:space="preserve"> implies an international governance structure to levy such a tax</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He pushes us to think beyond the state</w:t>
      </w:r>
      <w:r w:rsidRPr="007C3DBB">
        <w:rPr>
          <w:rFonts w:asciiTheme="minorHAnsi" w:eastAsia="Calibri" w:hAnsiTheme="minorHAnsi" w:cstheme="minorHAnsi"/>
          <w:sz w:val="16"/>
        </w:rPr>
        <w:t xml:space="preserve">. Similarly, </w:t>
      </w:r>
      <w:r w:rsidRPr="0061286C">
        <w:rPr>
          <w:rFonts w:asciiTheme="minorHAnsi" w:eastAsia="Calibri" w:hAnsiTheme="minorHAnsi" w:cstheme="minorHAnsi"/>
          <w:b/>
          <w:iCs/>
          <w:u w:val="single"/>
          <w:bdr w:val="single" w:sz="8" w:space="0" w:color="auto"/>
        </w:rPr>
        <w:t xml:space="preserve">indigenous demands for lands, jurisdiction, and sovereignty imply that we must think beneath it. As the Fourth World continues to push states to recognize our inherent, constitutional, and treaty rights as sovereign nations, </w:t>
      </w:r>
      <w:r w:rsidRPr="004C71E8">
        <w:rPr>
          <w:rFonts w:asciiTheme="minorHAnsi" w:eastAsia="Calibri" w:hAnsiTheme="minorHAnsi" w:cstheme="minorHAnsi"/>
          <w:b/>
          <w:iCs/>
          <w:highlight w:val="yellow"/>
          <w:u w:val="single"/>
          <w:bdr w:val="single" w:sz="8" w:space="0" w:color="auto"/>
        </w:rPr>
        <w:t>the Left cannot remain neutral</w:t>
      </w:r>
      <w:r w:rsidRPr="0061286C">
        <w:rPr>
          <w:rFonts w:asciiTheme="minorHAnsi" w:eastAsia="Calibri" w:hAnsiTheme="minorHAnsi" w:cstheme="minorHAnsi"/>
          <w:b/>
          <w:iCs/>
          <w:u w:val="single"/>
          <w:bdr w:val="single" w:sz="8" w:space="0" w:color="auto"/>
        </w:rPr>
        <w:t xml:space="preserve">. </w:t>
      </w:r>
      <w:r w:rsidRPr="004C71E8">
        <w:rPr>
          <w:rFonts w:asciiTheme="minorHAnsi" w:eastAsia="Calibri" w:hAnsiTheme="minorHAnsi" w:cstheme="minorHAnsi"/>
          <w:b/>
          <w:iCs/>
          <w:highlight w:val="yellow"/>
          <w:u w:val="single"/>
          <w:bdr w:val="single" w:sz="8" w:space="0" w:color="auto"/>
        </w:rPr>
        <w:t>To remain neutral is to perpetuate a long history of colonization</w:t>
      </w:r>
      <w:r w:rsidRPr="0061286C">
        <w:rPr>
          <w:rFonts w:asciiTheme="minorHAnsi" w:eastAsia="Calibri" w:hAnsiTheme="minorHAnsi" w:cstheme="minorHAnsi"/>
          <w:b/>
          <w:iCs/>
          <w:u w:val="single"/>
          <w:bdr w:val="single" w:sz="8" w:space="0" w:color="auto"/>
        </w:rPr>
        <w:t xml:space="preserve">. </w:t>
      </w:r>
      <w:r w:rsidRPr="004C71E8">
        <w:rPr>
          <w:rFonts w:asciiTheme="minorHAnsi" w:eastAsia="Calibri" w:hAnsiTheme="minorHAnsi" w:cstheme="minorHAnsi"/>
          <w:b/>
          <w:iCs/>
          <w:highlight w:val="yellow"/>
          <w:u w:val="single"/>
          <w:bdr w:val="single" w:sz="8" w:space="0" w:color="auto"/>
        </w:rPr>
        <w:t>To remain neutral is to lose a valuable, organized, and powerful ally.</w:t>
      </w:r>
      <w:r w:rsidRPr="0061286C">
        <w:rPr>
          <w:rFonts w:asciiTheme="minorHAnsi" w:eastAsia="Calibri" w:hAnsiTheme="minorHAnsi" w:cstheme="minorHAnsi"/>
          <w:b/>
          <w:iCs/>
          <w:u w:val="single"/>
          <w:bdr w:val="single" w:sz="8" w:space="0" w:color="auto"/>
        </w:rPr>
        <w:t xml:space="preserve"> </w:t>
      </w:r>
      <w:r w:rsidRPr="007C3DBB">
        <w:rPr>
          <w:rFonts w:asciiTheme="minorHAnsi" w:eastAsia="Calibri" w:hAnsiTheme="minorHAnsi" w:cstheme="minorHAnsi"/>
          <w:sz w:val="16"/>
        </w:rPr>
        <w:t xml:space="preserve">Struggle Without End On November 15, </w:t>
      </w:r>
      <w:r w:rsidRPr="0061286C">
        <w:rPr>
          <w:rFonts w:asciiTheme="minorHAnsi" w:eastAsia="Calibri" w:hAnsiTheme="minorHAnsi" w:cstheme="minorHAnsi"/>
          <w:b/>
          <w:u w:val="single"/>
        </w:rPr>
        <w:t>more than 1,500 protesters gathered in Foley Square in Manhattan</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With songs and chants of “Water is life,” we expressed our solidarity with Standing Rock</w:t>
      </w:r>
      <w:r w:rsidRPr="007C3DBB">
        <w:rPr>
          <w:rFonts w:asciiTheme="minorHAnsi" w:eastAsia="Calibri" w:hAnsiTheme="minorHAnsi" w:cstheme="minorHAnsi"/>
          <w:sz w:val="16"/>
        </w:rPr>
        <w:t xml:space="preserve">, and </w:t>
      </w:r>
      <w:r w:rsidRPr="0061286C">
        <w:rPr>
          <w:rFonts w:asciiTheme="minorHAnsi" w:eastAsia="Calibri" w:hAnsiTheme="minorHAnsi" w:cstheme="minorHAnsi"/>
          <w:b/>
          <w:iCs/>
          <w:u w:val="single"/>
          <w:bdr w:val="single" w:sz="8" w:space="0" w:color="auto"/>
        </w:rPr>
        <w:t>sent a strong message to Obama and the Army Corps of Engineers</w:t>
      </w:r>
      <w:r w:rsidRPr="007C3DBB">
        <w:rPr>
          <w:rFonts w:asciiTheme="minorHAnsi" w:eastAsia="Calibri" w:hAnsiTheme="minorHAnsi" w:cstheme="minorHAnsi"/>
          <w:sz w:val="16"/>
        </w:rPr>
        <w:t xml:space="preserve">, whose offices lie just across the street: rescind DAPL. We were just a fraction of the </w:t>
      </w:r>
      <w:hyperlink r:id="rId330" w:history="1">
        <w:r w:rsidRPr="007C3DBB">
          <w:rPr>
            <w:rFonts w:asciiTheme="minorHAnsi" w:eastAsia="Calibri" w:hAnsiTheme="minorHAnsi" w:cstheme="minorHAnsi"/>
            <w:sz w:val="16"/>
          </w:rPr>
          <w:t>thousands</w:t>
        </w:r>
      </w:hyperlink>
      <w:r w:rsidRPr="007C3DBB">
        <w:rPr>
          <w:rFonts w:asciiTheme="minorHAnsi" w:eastAsia="Calibri" w:hAnsiTheme="minorHAnsi" w:cstheme="minorHAnsi"/>
          <w:sz w:val="16"/>
        </w:rPr>
        <w:t xml:space="preserve"> who came together in cities across the country that day. Marching into the street, a few dozen of us locked arms, sat down and stopped traffic in an act of civil disobedience. We refused to move. We became the bodies blocking the behemoth. Police corralled us. An automated announcement warned us that we faced imminent arrest if we refused to move. The machine blared louder and louder: “you are unlawfully in the roadway and blocking vehicular traffic . . .” We responded with even louder chants and songs to drown out the machine. The officers tightened their ranks and arrested us one by one. In jail, I was surprised to learn that I was just one of two indigenous arrestees. The radical potential of July’s canoe journey had spread farther and wider than anything we’d imagined just a few months earlier. W</w:t>
      </w:r>
      <w:r w:rsidRPr="0061286C">
        <w:rPr>
          <w:rFonts w:asciiTheme="minorHAnsi" w:eastAsia="Calibri" w:hAnsiTheme="minorHAnsi" w:cstheme="minorHAnsi"/>
          <w:b/>
          <w:iCs/>
          <w:u w:val="single"/>
          <w:bdr w:val="single" w:sz="8" w:space="0" w:color="auto"/>
        </w:rPr>
        <w:t>e can still stop the Dakota Access pipeline</w:t>
      </w:r>
      <w:r w:rsidRPr="007C3DBB">
        <w:rPr>
          <w:rFonts w:asciiTheme="minorHAnsi" w:eastAsia="Calibri" w:hAnsiTheme="minorHAnsi" w:cstheme="minorHAnsi"/>
          <w:sz w:val="16"/>
        </w:rPr>
        <w:t xml:space="preserve">. The police may turn </w:t>
      </w:r>
      <w:hyperlink r:id="rId331" w:history="1">
        <w:r w:rsidRPr="007C3DBB">
          <w:rPr>
            <w:rFonts w:asciiTheme="minorHAnsi" w:eastAsia="Calibri" w:hAnsiTheme="minorHAnsi" w:cstheme="minorHAnsi"/>
            <w:sz w:val="16"/>
          </w:rPr>
          <w:t>water cannons</w:t>
        </w:r>
      </w:hyperlink>
      <w:r w:rsidRPr="007C3DBB">
        <w:rPr>
          <w:rFonts w:asciiTheme="minorHAnsi" w:eastAsia="Calibri" w:hAnsiTheme="minorHAnsi" w:cstheme="minorHAnsi"/>
          <w:sz w:val="16"/>
        </w:rPr>
        <w:t xml:space="preserve"> on us, assault and </w:t>
      </w:r>
      <w:hyperlink r:id="rId332" w:history="1">
        <w:r w:rsidRPr="007C3DBB">
          <w:rPr>
            <w:rFonts w:asciiTheme="minorHAnsi" w:eastAsia="Calibri" w:hAnsiTheme="minorHAnsi" w:cstheme="minorHAnsi"/>
            <w:sz w:val="16"/>
          </w:rPr>
          <w:t>maim</w:t>
        </w:r>
      </w:hyperlink>
      <w:r w:rsidRPr="007C3DBB">
        <w:rPr>
          <w:rFonts w:asciiTheme="minorHAnsi" w:eastAsia="Calibri" w:hAnsiTheme="minorHAnsi" w:cstheme="minorHAnsi"/>
          <w:sz w:val="16"/>
        </w:rPr>
        <w:t xml:space="preserve"> us, and lock us up, but we own the momentum. And </w:t>
      </w:r>
      <w:r w:rsidRPr="0061286C">
        <w:rPr>
          <w:rFonts w:asciiTheme="minorHAnsi" w:eastAsia="Calibri" w:hAnsiTheme="minorHAnsi" w:cstheme="minorHAnsi"/>
          <w:b/>
          <w:iCs/>
          <w:u w:val="single"/>
          <w:bdr w:val="single" w:sz="8" w:space="0" w:color="auto"/>
        </w:rPr>
        <w:t>even if we fail to defeat this pipeline, we will have prevailed in many battles along the way</w:t>
      </w:r>
      <w:r w:rsidRPr="007C3DBB">
        <w:rPr>
          <w:rFonts w:asciiTheme="minorHAnsi" w:eastAsia="Calibri" w:hAnsiTheme="minorHAnsi" w:cstheme="minorHAnsi"/>
          <w:sz w:val="16"/>
        </w:rPr>
        <w:t xml:space="preserve">, and </w:t>
      </w:r>
      <w:r w:rsidRPr="0061286C">
        <w:rPr>
          <w:rFonts w:asciiTheme="minorHAnsi" w:eastAsia="Calibri" w:hAnsiTheme="minorHAnsi" w:cstheme="minorHAnsi"/>
          <w:b/>
          <w:iCs/>
          <w:u w:val="single"/>
          <w:bdr w:val="single" w:sz="8" w:space="0" w:color="auto"/>
        </w:rPr>
        <w:t>we can still win the long war.</w:t>
      </w:r>
      <w:r w:rsidRPr="007C3DBB">
        <w:rPr>
          <w:rFonts w:asciiTheme="minorHAnsi" w:eastAsia="Calibri" w:hAnsiTheme="minorHAnsi" w:cstheme="minorHAnsi"/>
          <w:sz w:val="16"/>
        </w:rPr>
        <w:t xml:space="preserve"> </w:t>
      </w:r>
      <w:r w:rsidRPr="0061286C">
        <w:rPr>
          <w:rFonts w:asciiTheme="minorHAnsi" w:eastAsia="Calibri" w:hAnsiTheme="minorHAnsi" w:cstheme="minorHAnsi"/>
          <w:b/>
          <w:iCs/>
          <w:u w:val="single"/>
          <w:bdr w:val="single" w:sz="8" w:space="0" w:color="auto"/>
        </w:rPr>
        <w:t>As we seek a way forward amid an ascendant right, the Fourth World has opened up a new window of political possibility. The Left must stand with them and start stitching their successful formula for resistance and transformation together with movements for economic, racial, environmental, gender, and sexual justice into a winning coalition</w:t>
      </w:r>
      <w:r w:rsidRPr="007C3DBB">
        <w:rPr>
          <w:rFonts w:asciiTheme="minorHAnsi" w:eastAsia="Calibri" w:hAnsiTheme="minorHAnsi" w:cstheme="minorHAnsi"/>
          <w:sz w:val="16"/>
        </w:rPr>
        <w:t>.</w:t>
      </w:r>
    </w:p>
    <w:p w:rsidR="00144F62" w:rsidRDefault="00144F62" w:rsidP="00144F62">
      <w:pPr>
        <w:pStyle w:val="Heading3"/>
        <w:rPr>
          <w:rFonts w:eastAsia="Times New Roman"/>
        </w:rPr>
      </w:pPr>
      <w:r>
        <w:rPr>
          <w:rFonts w:eastAsia="Times New Roman"/>
        </w:rPr>
        <w:t>Not move to innocence</w:t>
      </w:r>
    </w:p>
    <w:p w:rsidR="00144F62" w:rsidRPr="008160DE" w:rsidRDefault="00144F62" w:rsidP="00144F62">
      <w:pPr>
        <w:keepNext/>
        <w:keepLines/>
        <w:spacing w:before="40" w:after="0"/>
        <w:outlineLvl w:val="3"/>
        <w:rPr>
          <w:rFonts w:eastAsia="Times New Roman" w:cs="Times New Roman"/>
          <w:b/>
          <w:iCs/>
          <w:sz w:val="26"/>
          <w:szCs w:val="26"/>
        </w:rPr>
      </w:pPr>
      <w:bookmarkStart w:id="12" w:name="_Hlk534785639"/>
      <w:r w:rsidRPr="008160DE">
        <w:rPr>
          <w:rFonts w:eastAsia="Times New Roman" w:cs="Times New Roman"/>
          <w:b/>
          <w:iCs/>
          <w:sz w:val="26"/>
          <w:szCs w:val="26"/>
        </w:rPr>
        <w:t xml:space="preserve">The neg is not a settler move of innocence engagement with the structures – allows for forms of liberator futures – Settler Colonialisms structures are bogged down by their binaristic structure that enhances the subjection of indigenous populations </w:t>
      </w:r>
    </w:p>
    <w:p w:rsidR="00144F62" w:rsidRPr="008160DE" w:rsidRDefault="00144F62" w:rsidP="00144F62">
      <w:pPr>
        <w:rPr>
          <w:rFonts w:eastAsia="Cambria"/>
          <w:sz w:val="8"/>
        </w:rPr>
      </w:pPr>
      <w:r w:rsidRPr="008160DE">
        <w:rPr>
          <w:rFonts w:eastAsia="Calibri"/>
          <w:sz w:val="8"/>
        </w:rPr>
        <w:t xml:space="preserve">[Rachel </w:t>
      </w:r>
      <w:r w:rsidRPr="008160DE">
        <w:rPr>
          <w:rFonts w:eastAsia="Calibri"/>
          <w:b/>
          <w:bCs/>
          <w:sz w:val="26"/>
          <w:u w:val="single"/>
        </w:rPr>
        <w:t>Busbridge 17</w:t>
      </w:r>
      <w:r w:rsidRPr="008160DE">
        <w:rPr>
          <w:rFonts w:eastAsia="Calibri"/>
          <w:sz w:val="8"/>
        </w:rPr>
        <w:t>] (</w:t>
      </w:r>
      <w:r w:rsidRPr="008160DE">
        <w:rPr>
          <w:rFonts w:eastAsia="Cambria"/>
          <w:sz w:val="8"/>
        </w:rPr>
        <w:t>Israel-Palestine and the Settler Colonial ‘Turn’: From Interpretation to Decolonization, p. 1-25,</w:t>
      </w:r>
      <w:r w:rsidRPr="008160DE">
        <w:rPr>
          <w:rFonts w:eastAsia="Cambria"/>
          <w:i/>
          <w:sz w:val="8"/>
        </w:rPr>
        <w:t xml:space="preserve"> Theory, Culture &amp; Society</w:t>
      </w:r>
      <w:r w:rsidRPr="008160DE">
        <w:rPr>
          <w:rFonts w:eastAsia="Cambria"/>
          <w:sz w:val="8"/>
        </w:rPr>
        <w:t>, Alexander von Humboldt Postdoctoral Fellow in Institut für Islamwissenschaft (Institute of Islamic Studies)) Full Date: 1-23-2017 //pyrex ultra</w:t>
      </w:r>
    </w:p>
    <w:p w:rsidR="00144F62" w:rsidRPr="008160DE" w:rsidRDefault="00144F62" w:rsidP="00144F62">
      <w:pPr>
        <w:rPr>
          <w:rFonts w:eastAsia="Cambria"/>
          <w:sz w:val="8"/>
        </w:rPr>
      </w:pPr>
      <w:r w:rsidRPr="008160DE">
        <w:rPr>
          <w:rFonts w:eastAsia="Cambria"/>
          <w:b/>
          <w:u w:val="single"/>
        </w:rPr>
        <w:t>The prescription for decolonization</w:t>
      </w:r>
      <w:r w:rsidRPr="008160DE">
        <w:rPr>
          <w:rFonts w:eastAsia="Cambria"/>
          <w:sz w:val="8"/>
        </w:rPr>
        <w:t xml:space="preserve"> – that is, </w:t>
      </w:r>
      <w:r w:rsidRPr="008160DE">
        <w:rPr>
          <w:rFonts w:eastAsia="Cambria"/>
          <w:b/>
          <w:u w:val="single"/>
        </w:rPr>
        <w:t>a normative project committed to the liberation of the colonized and the overturning of colonial relationships of power</w:t>
      </w:r>
      <w:r w:rsidRPr="008160DE">
        <w:rPr>
          <w:rFonts w:eastAsia="Cambria"/>
          <w:sz w:val="8"/>
        </w:rPr>
        <w:t xml:space="preserve"> (Kohn and McBride, 2011: 3) – </w:t>
      </w:r>
      <w:r w:rsidRPr="008160DE">
        <w:rPr>
          <w:rFonts w:eastAsia="Cambria"/>
          <w:b/>
          <w:u w:val="single"/>
        </w:rPr>
        <w:t>is</w:t>
      </w:r>
      <w:r w:rsidRPr="008160DE">
        <w:rPr>
          <w:rFonts w:eastAsia="Cambria"/>
          <w:sz w:val="8"/>
        </w:rPr>
        <w:t xml:space="preserve"> indeed </w:t>
      </w:r>
      <w:r w:rsidRPr="008160DE">
        <w:rPr>
          <w:rFonts w:eastAsia="Cambria"/>
          <w:b/>
          <w:u w:val="single"/>
        </w:rPr>
        <w:t>one of the most counter-hegemonic implications of the settler colonial paradigm</w:t>
      </w:r>
      <w:r w:rsidRPr="008160DE">
        <w:rPr>
          <w:rFonts w:eastAsia="Cambria"/>
          <w:sz w:val="8"/>
        </w:rPr>
        <w:t xml:space="preserve"> as applied to Israel-Palestine, potentially shifting it from a diagnostic frame to a prognostic one which offers a ‘proposed solution to the problem, or at least a plan of attack’ (Benford and Snow, 2000: 616). </w:t>
      </w:r>
      <w:r w:rsidRPr="008160DE">
        <w:rPr>
          <w:rFonts w:eastAsia="Cambria"/>
          <w:b/>
          <w:u w:val="single"/>
        </w:rPr>
        <w:t>What, however, does the settler colonial paradigm offer by way of envisioning decolonization?</w:t>
      </w:r>
      <w:r w:rsidRPr="008160DE">
        <w:rPr>
          <w:rFonts w:eastAsia="Cambria"/>
          <w:sz w:val="8"/>
        </w:rPr>
        <w:t xml:space="preserve"> As Veracini (2007) notes, 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w:t>
      </w:r>
      <w:r w:rsidRPr="008160DE">
        <w:rPr>
          <w:rFonts w:eastAsia="Cambria"/>
          <w:b/>
          <w:u w:val="single"/>
        </w:rPr>
        <w:t>there is</w:t>
      </w:r>
      <w:r w:rsidRPr="008160DE">
        <w:rPr>
          <w:rFonts w:eastAsia="Cambria"/>
          <w:sz w:val="8"/>
        </w:rPr>
        <w:t xml:space="preserve"> nevertheless </w:t>
      </w:r>
      <w:r w:rsidRPr="008160DE">
        <w:rPr>
          <w:rFonts w:eastAsia="Cambria"/>
          <w:b/>
          <w:u w:val="single"/>
        </w:rPr>
        <w:t>a ‘narrative deficit’ when it comes to imagining settler decolonization</w:t>
      </w:r>
      <w:r w:rsidRPr="008160DE">
        <w:rPr>
          <w:rFonts w:eastAsia="Cambria"/>
          <w:sz w:val="8"/>
        </w:rPr>
        <w:t xml:space="preserve">. While Veracini (2007) relates this deficit to a matter of conceptualization, </w:t>
      </w:r>
      <w:r w:rsidRPr="008160DE">
        <w:rPr>
          <w:rFonts w:eastAsia="Cambria"/>
          <w:b/>
          <w:u w:val="single"/>
        </w:rPr>
        <w:t xml:space="preserve">it is apparent that the structural perspective of the paradigm in many ways </w:t>
      </w:r>
      <w:r w:rsidRPr="008160DE">
        <w:rPr>
          <w:rFonts w:eastAsia="Calibri"/>
          <w:b/>
          <w:u w:val="single"/>
        </w:rPr>
        <w:t>closes down</w:t>
      </w:r>
      <w:r w:rsidRPr="008160DE">
        <w:rPr>
          <w:rFonts w:eastAsia="Cambria"/>
          <w:b/>
          <w:u w:val="single"/>
        </w:rPr>
        <w:t xml:space="preserve"> possibilities of imagining the type of social and political transformation to which the notion of </w:t>
      </w:r>
      <w:r w:rsidRPr="004C71E8">
        <w:rPr>
          <w:rFonts w:eastAsia="Cambria"/>
          <w:b/>
          <w:highlight w:val="yellow"/>
          <w:u w:val="single"/>
        </w:rPr>
        <w:t>decolonization</w:t>
      </w:r>
      <w:r w:rsidRPr="008160DE">
        <w:rPr>
          <w:rFonts w:eastAsia="Cambria"/>
          <w:b/>
          <w:u w:val="single"/>
        </w:rPr>
        <w:t xml:space="preserve"> aspires</w:t>
      </w:r>
      <w:r w:rsidRPr="008160DE">
        <w:rPr>
          <w:rFonts w:eastAsia="Cambria"/>
          <w:sz w:val="8"/>
        </w:rPr>
        <w:t xml:space="preserve">. In this regard, </w:t>
      </w:r>
      <w:r w:rsidRPr="004C71E8">
        <w:rPr>
          <w:rFonts w:eastAsia="Cambria"/>
          <w:b/>
          <w:highlight w:val="yellow"/>
          <w:u w:val="single"/>
        </w:rPr>
        <w:t>there is</w:t>
      </w:r>
      <w:r w:rsidRPr="008160DE">
        <w:rPr>
          <w:rFonts w:eastAsia="Cambria"/>
          <w:b/>
          <w:u w:val="single"/>
        </w:rPr>
        <w:t xml:space="preserve"> a worrying tendency (if not </w:t>
      </w:r>
      <w:r w:rsidRPr="004C71E8">
        <w:rPr>
          <w:rFonts w:eastAsia="Calibri"/>
          <w:b/>
          <w:highlight w:val="yellow"/>
          <w:u w:val="single"/>
        </w:rPr>
        <w:t>tautological discrepancy</w:t>
      </w:r>
      <w:r w:rsidRPr="008160DE">
        <w:rPr>
          <w:rFonts w:eastAsia="Cambria"/>
          <w:b/>
          <w:u w:val="single"/>
        </w:rPr>
        <w:t xml:space="preserve">) </w:t>
      </w:r>
      <w:r w:rsidRPr="004C71E8">
        <w:rPr>
          <w:rFonts w:eastAsia="Cambria"/>
          <w:b/>
          <w:highlight w:val="yellow"/>
          <w:u w:val="single"/>
        </w:rPr>
        <w:t>in settler colonial studies, where the only solution</w:t>
      </w:r>
      <w:r w:rsidRPr="008160DE">
        <w:rPr>
          <w:rFonts w:eastAsia="Cambria"/>
          <w:b/>
          <w:u w:val="single"/>
        </w:rPr>
        <w:t xml:space="preserve"> to settler colonialism </w:t>
      </w:r>
      <w:r w:rsidRPr="004C71E8">
        <w:rPr>
          <w:rFonts w:eastAsia="Cambria"/>
          <w:b/>
          <w:highlight w:val="yellow"/>
          <w:u w:val="single"/>
        </w:rPr>
        <w:t>is decolonization – which</w:t>
      </w:r>
      <w:r w:rsidRPr="008160DE">
        <w:rPr>
          <w:rFonts w:eastAsia="Cambria"/>
          <w:b/>
          <w:u w:val="single"/>
        </w:rPr>
        <w:t xml:space="preserve"> a faithful adherence to </w:t>
      </w:r>
      <w:r w:rsidRPr="004C71E8">
        <w:rPr>
          <w:rFonts w:eastAsia="Cambria"/>
          <w:b/>
          <w:highlight w:val="yellow"/>
          <w:u w:val="single"/>
        </w:rPr>
        <w:t>the paradigm renders</w:t>
      </w:r>
      <w:r w:rsidRPr="008160DE">
        <w:rPr>
          <w:rFonts w:eastAsia="Cambria"/>
          <w:sz w:val="8"/>
        </w:rPr>
        <w:t xml:space="preserve"> largely unachievable, if not </w:t>
      </w:r>
      <w:r w:rsidRPr="004C71E8">
        <w:rPr>
          <w:rFonts w:eastAsia="Calibri"/>
          <w:b/>
          <w:highlight w:val="yellow"/>
          <w:u w:val="single"/>
        </w:rPr>
        <w:t>impossible</w:t>
      </w:r>
      <w:r w:rsidRPr="008160DE">
        <w:rPr>
          <w:rFonts w:eastAsia="Cambria"/>
          <w:sz w:val="8"/>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w:t>
      </w:r>
      <w:r w:rsidRPr="008160DE">
        <w:rPr>
          <w:rFonts w:eastAsia="Cambria"/>
          <w:b/>
          <w:u w:val="single"/>
        </w:rPr>
        <w:t>The structuralism of this account has immense power as a means of mapping forms of injustice</w:t>
      </w:r>
      <w:r w:rsidRPr="008160DE">
        <w:rPr>
          <w:rFonts w:eastAsia="Cambria"/>
          <w:sz w:val="8"/>
        </w:rPr>
        <w:t xml:space="preserve"> and indignity </w:t>
      </w:r>
      <w:r w:rsidRPr="008160DE">
        <w:rPr>
          <w:rFonts w:eastAsia="Cambria"/>
          <w:b/>
          <w:u w:val="single"/>
        </w:rPr>
        <w:t>as well as strategies of</w:t>
      </w:r>
      <w:r w:rsidRPr="008160DE">
        <w:rPr>
          <w:rFonts w:eastAsia="Cambria"/>
          <w:sz w:val="8"/>
        </w:rPr>
        <w:t xml:space="preserve"> resistance and </w:t>
      </w:r>
      <w:r w:rsidRPr="008160DE">
        <w:rPr>
          <w:rFonts w:eastAsia="Cambria"/>
          <w:b/>
          <w:u w:val="single"/>
        </w:rPr>
        <w:t>refusal</w:t>
      </w:r>
      <w:r w:rsidRPr="008160DE">
        <w:rPr>
          <w:rFonts w:eastAsia="Cambria"/>
          <w:sz w:val="8"/>
        </w:rPr>
        <w:t xml:space="preserve">, and Wolfe is careful to show how transmutations of the logic of elimination are complex, variable, discontinuous and uneven. </w:t>
      </w:r>
      <w:r w:rsidRPr="008160DE">
        <w:rPr>
          <w:rFonts w:eastAsia="Cambria"/>
          <w:b/>
          <w:u w:val="single"/>
        </w:rPr>
        <w:t xml:space="preserve">Yet, </w:t>
      </w:r>
      <w:r w:rsidRPr="004C71E8">
        <w:rPr>
          <w:rFonts w:eastAsia="Cambria"/>
          <w:b/>
          <w:highlight w:val="yellow"/>
          <w:u w:val="single"/>
        </w:rPr>
        <w:t>in seeking to elucidate the logic of elimination as the overarching</w:t>
      </w:r>
      <w:r w:rsidRPr="008160DE">
        <w:rPr>
          <w:rFonts w:eastAsia="Cambria"/>
          <w:b/>
          <w:u w:val="single"/>
        </w:rPr>
        <w:t xml:space="preserve"> historical </w:t>
      </w:r>
      <w:r w:rsidRPr="004C71E8">
        <w:rPr>
          <w:rFonts w:eastAsia="Cambria"/>
          <w:b/>
          <w:highlight w:val="yellow"/>
          <w:u w:val="single"/>
        </w:rPr>
        <w:t xml:space="preserve">force guiding settler-native relations there is an </w:t>
      </w:r>
      <w:r w:rsidRPr="004C71E8">
        <w:rPr>
          <w:rFonts w:eastAsia="Calibri"/>
          <w:b/>
          <w:highlight w:val="yellow"/>
          <w:u w:val="single"/>
        </w:rPr>
        <w:t>operational weakness</w:t>
      </w:r>
      <w:r w:rsidRPr="008160DE">
        <w:rPr>
          <w:rFonts w:eastAsia="Cambria"/>
          <w:b/>
          <w:u w:val="single"/>
        </w:rPr>
        <w:t xml:space="preserve"> in the theory, </w:t>
      </w:r>
      <w:r w:rsidRPr="004C71E8">
        <w:rPr>
          <w:rFonts w:eastAsia="Cambria"/>
          <w:b/>
          <w:highlight w:val="yellow"/>
          <w:u w:val="single"/>
        </w:rPr>
        <w:t>whereby such a logic is simply there, omnipresent</w:t>
      </w:r>
      <w:r w:rsidRPr="008160DE">
        <w:rPr>
          <w:rFonts w:eastAsia="Cambria"/>
          <w:b/>
          <w:u w:val="single"/>
        </w:rPr>
        <w:t xml:space="preserve"> and manifest </w:t>
      </w:r>
      <w:r w:rsidRPr="004C71E8">
        <w:rPr>
          <w:rFonts w:eastAsia="Cambria"/>
          <w:b/>
          <w:highlight w:val="yellow"/>
          <w:u w:val="single"/>
        </w:rPr>
        <w:t>even when</w:t>
      </w:r>
      <w:r w:rsidRPr="008160DE">
        <w:rPr>
          <w:rFonts w:eastAsia="Cambria"/>
          <w:sz w:val="8"/>
        </w:rPr>
        <w:t xml:space="preserve"> (and perhaps especially when) </w:t>
      </w:r>
      <w:r w:rsidRPr="004C71E8">
        <w:rPr>
          <w:rFonts w:eastAsia="Cambria"/>
          <w:b/>
          <w:highlight w:val="yellow"/>
          <w:u w:val="single"/>
        </w:rPr>
        <w:t>it appears not to be; the settler colonial</w:t>
      </w:r>
      <w:r w:rsidRPr="008160DE">
        <w:rPr>
          <w:rFonts w:eastAsia="Cambria"/>
          <w:b/>
          <w:u w:val="single"/>
        </w:rPr>
        <w:t xml:space="preserve"> studies </w:t>
      </w:r>
      <w:r w:rsidRPr="004C71E8">
        <w:rPr>
          <w:rFonts w:eastAsia="Cambria"/>
          <w:b/>
          <w:highlight w:val="yellow"/>
          <w:u w:val="single"/>
        </w:rPr>
        <w:t xml:space="preserve">scholar </w:t>
      </w:r>
      <w:r w:rsidRPr="004C71E8">
        <w:rPr>
          <w:rFonts w:eastAsia="Calibri"/>
          <w:b/>
          <w:highlight w:val="yellow"/>
          <w:u w:val="single"/>
        </w:rPr>
        <w:t>need only read it into</w:t>
      </w:r>
      <w:r w:rsidRPr="004C71E8">
        <w:rPr>
          <w:rFonts w:eastAsia="Cambria"/>
          <w:b/>
          <w:highlight w:val="yellow"/>
          <w:u w:val="single"/>
        </w:rPr>
        <w:t xml:space="preserve"> a</w:t>
      </w:r>
      <w:r w:rsidRPr="008160DE">
        <w:rPr>
          <w:rFonts w:eastAsia="Cambria"/>
          <w:b/>
          <w:u w:val="single"/>
        </w:rPr>
        <w:t xml:space="preserve"> situation or </w:t>
      </w:r>
      <w:r w:rsidRPr="004C71E8">
        <w:rPr>
          <w:rFonts w:eastAsia="Cambria"/>
          <w:b/>
          <w:highlight w:val="yellow"/>
          <w:u w:val="single"/>
        </w:rPr>
        <w:t>context</w:t>
      </w:r>
      <w:r w:rsidRPr="008160DE">
        <w:rPr>
          <w:rFonts w:eastAsia="Cambria"/>
          <w:b/>
          <w:u w:val="single"/>
        </w:rPr>
        <w:t>. It</w:t>
      </w:r>
      <w:r w:rsidRPr="008160DE">
        <w:rPr>
          <w:rFonts w:eastAsia="Cambria"/>
          <w:sz w:val="8"/>
        </w:rPr>
        <w:t xml:space="preserve"> thus </w:t>
      </w:r>
      <w:r w:rsidRPr="008160DE">
        <w:rPr>
          <w:rFonts w:eastAsia="Cambria"/>
          <w:b/>
          <w:u w:val="single"/>
        </w:rPr>
        <w:t xml:space="preserve">hurtles from the past to the present into the future, </w:t>
      </w:r>
      <w:r w:rsidRPr="004C71E8">
        <w:rPr>
          <w:rFonts w:eastAsia="Calibri"/>
          <w:b/>
          <w:highlight w:val="yellow"/>
          <w:u w:val="single"/>
        </w:rPr>
        <w:t>never to be fully extinguished</w:t>
      </w:r>
      <w:r w:rsidRPr="004C71E8">
        <w:rPr>
          <w:rFonts w:eastAsia="Cambria"/>
          <w:b/>
          <w:highlight w:val="yellow"/>
          <w:u w:val="single"/>
        </w:rPr>
        <w:t xml:space="preserve"> until</w:t>
      </w:r>
      <w:r w:rsidRPr="008160DE">
        <w:rPr>
          <w:rFonts w:eastAsia="Cambria"/>
          <w:b/>
          <w:u w:val="single"/>
        </w:rPr>
        <w:t xml:space="preserve"> the native is, or until </w:t>
      </w:r>
      <w:r w:rsidRPr="004C71E8">
        <w:rPr>
          <w:rFonts w:eastAsia="Cambria"/>
          <w:b/>
          <w:highlight w:val="yellow"/>
          <w:u w:val="single"/>
        </w:rPr>
        <w:t>history</w:t>
      </w:r>
      <w:r w:rsidRPr="008160DE">
        <w:rPr>
          <w:rFonts w:eastAsia="Cambria"/>
          <w:b/>
          <w:u w:val="single"/>
        </w:rPr>
        <w:t xml:space="preserve"> itself </w:t>
      </w:r>
      <w:r w:rsidRPr="004C71E8">
        <w:rPr>
          <w:rFonts w:eastAsia="Cambria"/>
          <w:b/>
          <w:highlight w:val="yellow"/>
          <w:u w:val="single"/>
        </w:rPr>
        <w:t>ends. There is</w:t>
      </w:r>
      <w:r w:rsidRPr="008160DE">
        <w:rPr>
          <w:rFonts w:eastAsia="Cambria"/>
          <w:sz w:val="8"/>
        </w:rPr>
        <w:t xml:space="preserve"> thus </w:t>
      </w:r>
      <w:r w:rsidRPr="004C71E8">
        <w:rPr>
          <w:rFonts w:eastAsia="Cambria"/>
          <w:b/>
          <w:highlight w:val="yellow"/>
          <w:u w:val="single"/>
        </w:rPr>
        <w:t>a</w:t>
      </w:r>
      <w:r w:rsidRPr="008160DE">
        <w:rPr>
          <w:rFonts w:eastAsia="Cambria"/>
          <w:b/>
          <w:u w:val="single"/>
        </w:rPr>
        <w:t xml:space="preserve"> powerful </w:t>
      </w:r>
      <w:r w:rsidRPr="004C71E8">
        <w:rPr>
          <w:rFonts w:eastAsia="Cambria"/>
          <w:b/>
          <w:highlight w:val="yellow"/>
          <w:u w:val="single"/>
        </w:rPr>
        <w:t>ontological</w:t>
      </w:r>
      <w:r w:rsidRPr="008160DE">
        <w:rPr>
          <w:rFonts w:eastAsia="Cambria"/>
          <w:sz w:val="8"/>
        </w:rPr>
        <w:t xml:space="preserve"> (if not metaphysical) </w:t>
      </w:r>
      <w:r w:rsidRPr="008160DE">
        <w:rPr>
          <w:rFonts w:eastAsia="Cambria"/>
          <w:b/>
          <w:u w:val="single"/>
        </w:rPr>
        <w:t>dimension</w:t>
      </w:r>
      <w:r w:rsidRPr="008160DE">
        <w:rPr>
          <w:rFonts w:eastAsia="Cambria"/>
          <w:sz w:val="8"/>
        </w:rPr>
        <w:t xml:space="preserve"> to Wolfe’s account, </w:t>
      </w:r>
      <w:r w:rsidRPr="008160DE">
        <w:rPr>
          <w:rFonts w:eastAsia="Cambria"/>
          <w:b/>
          <w:u w:val="single"/>
        </w:rPr>
        <w:t xml:space="preserve">where there is such thing as a ‘settler will’ that inherently desires the elimination of the native and the distinction between the settler and the native can only ever be </w:t>
      </w:r>
      <w:r w:rsidRPr="008160DE">
        <w:rPr>
          <w:rFonts w:eastAsia="Calibri"/>
          <w:b/>
          <w:u w:val="single"/>
        </w:rPr>
        <w:t>categorical</w:t>
      </w:r>
      <w:r w:rsidRPr="008160DE">
        <w:rPr>
          <w:rFonts w:eastAsia="Cambria"/>
          <w:sz w:val="8"/>
        </w:rPr>
        <w:t xml:space="preserve">, founded as it is on the ‘primal binarism of the frontier’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t>
      </w:r>
      <w:r w:rsidRPr="008160DE">
        <w:rPr>
          <w:rFonts w:eastAsia="Cambria"/>
          <w:b/>
          <w:u w:val="single"/>
        </w:rPr>
        <w:t>Wolfe’s account brings its own ontology</w:t>
      </w:r>
      <w:r w:rsidRPr="008160DE">
        <w:rPr>
          <w:rFonts w:eastAsia="Cambria"/>
          <w:sz w:val="8"/>
        </w:rPr>
        <w:t xml:space="preserve">: the bourgeoisie/proletariat distinction becomes </w:t>
      </w:r>
      <w:r w:rsidRPr="008160DE">
        <w:rPr>
          <w:rFonts w:eastAsia="Cambria"/>
          <w:b/>
          <w:u w:val="single"/>
        </w:rPr>
        <w:t>that of settler/native</w:t>
      </w:r>
      <w:r w:rsidRPr="008160DE">
        <w:rPr>
          <w:rFonts w:eastAsia="Cambria"/>
          <w:sz w:val="8"/>
        </w:rPr>
        <w:t xml:space="preserve">, and the class struggle </w:t>
      </w:r>
      <w:r w:rsidRPr="008160DE">
        <w:rPr>
          <w:rFonts w:eastAsia="Cambria"/>
          <w:b/>
          <w:u w:val="single"/>
        </w:rPr>
        <w:t>the struggle between settler, who seeks to destroy and replace the native, and native, who can only ever push back</w:t>
      </w:r>
      <w:r w:rsidRPr="008160DE">
        <w:rPr>
          <w:rFonts w:eastAsia="Cambria"/>
          <w:sz w:val="8"/>
        </w:rPr>
        <w:t xml:space="preserve">. Indeed, </w:t>
      </w:r>
      <w:r w:rsidRPr="008160DE">
        <w:rPr>
          <w:rFonts w:eastAsia="Cambria"/>
          <w:b/>
          <w:u w:val="single"/>
        </w:rPr>
        <w:t>if the settler colonial paradigm views history in similar teleological terms to the Marxist framework, it does not offer the same hopeful vision of a liberated future. After all, settler colonialism has only one story to tell – ‘either total victory or total failure’</w:t>
      </w:r>
      <w:r w:rsidRPr="008160DE">
        <w:rPr>
          <w:rFonts w:eastAsia="Cambria"/>
          <w:sz w:val="8"/>
        </w:rPr>
        <w:t xml:space="preserve"> (Veracini, 2007). </w:t>
      </w:r>
      <w:r w:rsidRPr="008160DE">
        <w:rPr>
          <w:rFonts w:eastAsia="Cambria"/>
          <w:b/>
          <w:u w:val="single"/>
        </w:rPr>
        <w:t>Veracini’s attempt to disaggregate different forms of settler decolonization is revealing of the difficulties that come along with this zero-sum perspective</w:t>
      </w:r>
      <w:r w:rsidRPr="008160DE">
        <w:rPr>
          <w:rFonts w:eastAsia="Cambria"/>
          <w:sz w:val="8"/>
        </w:rPr>
        <w:t xml:space="preserve">. It is significant to note that </w:t>
      </w:r>
      <w:r w:rsidRPr="008160DE">
        <w:rPr>
          <w:rFonts w:eastAsia="Cambria"/>
          <w:b/>
          <w:u w:val="single"/>
        </w:rPr>
        <w:t>beyond settler evacuation (which may decolonize territory</w:t>
      </w:r>
      <w:r w:rsidRPr="008160DE">
        <w:rPr>
          <w:rFonts w:eastAsia="Cambria"/>
          <w:sz w:val="8"/>
        </w:rPr>
        <w:t xml:space="preserve">, he cautions, </w:t>
      </w:r>
      <w:r w:rsidRPr="008160DE">
        <w:rPr>
          <w:rFonts w:eastAsia="Cambria"/>
          <w:b/>
          <w:u w:val="single"/>
        </w:rPr>
        <w:t>but not</w:t>
      </w:r>
      <w:r w:rsidRPr="008160DE">
        <w:rPr>
          <w:rFonts w:eastAsia="Cambria"/>
          <w:sz w:val="8"/>
        </w:rPr>
        <w:t xml:space="preserve"> necessarily </w:t>
      </w:r>
      <w:r w:rsidRPr="008160DE">
        <w:rPr>
          <w:rFonts w:eastAsia="Cambria"/>
          <w:b/>
          <w:u w:val="single"/>
        </w:rPr>
        <w:t>relationships) the picture</w:t>
      </w:r>
      <w:r w:rsidRPr="008160DE">
        <w:rPr>
          <w:rFonts w:eastAsia="Cambria"/>
          <w:sz w:val="8"/>
        </w:rPr>
        <w:t xml:space="preserve"> he paints </w:t>
      </w:r>
      <w:r w:rsidRPr="008160DE">
        <w:rPr>
          <w:rFonts w:eastAsia="Cambria"/>
          <w:b/>
          <w:u w:val="single"/>
        </w:rPr>
        <w:t>is</w:t>
      </w:r>
      <w:r w:rsidRPr="008160DE">
        <w:rPr>
          <w:rFonts w:eastAsia="Cambria"/>
          <w:sz w:val="8"/>
        </w:rPr>
        <w:t xml:space="preserve"> a relatively </w:t>
      </w:r>
      <w:r w:rsidRPr="008160DE">
        <w:rPr>
          <w:rFonts w:eastAsia="Cambria"/>
          <w:b/>
          <w:u w:val="single"/>
        </w:rPr>
        <w:t>bleak</w:t>
      </w:r>
      <w:r w:rsidRPr="008160DE">
        <w:rPr>
          <w:rFonts w:eastAsia="Cambria"/>
          <w:sz w:val="8"/>
        </w:rPr>
        <w:t xml:space="preserve"> one. </w:t>
      </w:r>
      <w:r w:rsidRPr="008160DE">
        <w:rPr>
          <w:rFonts w:eastAsia="Cambria"/>
          <w:b/>
          <w:u w:val="single"/>
        </w:rPr>
        <w:t>For Veracini</w:t>
      </w:r>
      <w:r w:rsidRPr="008160DE">
        <w:rPr>
          <w:rFonts w:eastAsia="Cambria"/>
          <w:sz w:val="8"/>
        </w:rPr>
        <w:t xml:space="preserve"> (2011: 5), </w:t>
      </w:r>
      <w:r w:rsidRPr="008160DE">
        <w:rPr>
          <w:rFonts w:eastAsia="Cambria"/>
          <w:b/>
          <w:u w:val="single"/>
        </w:rPr>
        <w:t>claims for decolonization from indigenous peoples in settler societies can take two broad forms: an ‘anti-colonial rhetoric expressing a demand for indigenous sovereign independence and self-determination</w:t>
      </w:r>
      <w:r w:rsidRPr="008160DE">
        <w:rPr>
          <w:rFonts w:ascii="Times New Roman" w:eastAsia="Cambria" w:hAnsi="Times New Roman"/>
          <w:sz w:val="8"/>
        </w:rPr>
        <w:t> </w:t>
      </w:r>
      <w:r w:rsidRPr="008160DE">
        <w:rPr>
          <w:rFonts w:eastAsia="Cambria" w:cs="Georgia"/>
          <w:sz w:val="8"/>
        </w:rPr>
        <w:t>…</w:t>
      </w:r>
      <w:r w:rsidRPr="008160DE">
        <w:rPr>
          <w:rFonts w:ascii="Times New Roman" w:eastAsia="Cambria" w:hAnsi="Times New Roman"/>
          <w:sz w:val="8"/>
        </w:rPr>
        <w:t> </w:t>
      </w:r>
      <w:r w:rsidRPr="008160DE">
        <w:rPr>
          <w:rFonts w:eastAsia="Cambria"/>
          <w:b/>
          <w:u w:val="single"/>
        </w:rPr>
        <w:t>and an “ultra”-colonial one that seeks a reconstituted partnership with the [settler state] and advocates a return to a relatively more respectful middle ground and “treaty” conditions’</w:t>
      </w:r>
      <w:r w:rsidRPr="008160DE">
        <w:rPr>
          <w:rFonts w:eastAsia="Cambria"/>
          <w:sz w:val="8"/>
        </w:rPr>
        <w:t xml:space="preserve">. While both, he suggests, are tempting strategies in the struggle for change, though ‘ultimately ineffective against settler colonial structures of domination’ (2011: 5), it is the latter strategy that invites Veracini’s most scathing assessment. As </w:t>
      </w:r>
      <w:r w:rsidRPr="008160DE">
        <w:rPr>
          <w:rFonts w:eastAsia="Cambria"/>
          <w:b/>
          <w:u w:val="single"/>
        </w:rPr>
        <w:t>he writes</w:t>
      </w:r>
      <w:r w:rsidRPr="008160DE">
        <w:rPr>
          <w:rFonts w:eastAsia="Cambria"/>
          <w:sz w:val="8"/>
        </w:rPr>
        <w:t xml:space="preserve">, </w:t>
      </w:r>
      <w:r w:rsidRPr="004C71E8">
        <w:rPr>
          <w:rFonts w:eastAsia="Cambria"/>
          <w:b/>
          <w:highlight w:val="yellow"/>
          <w:u w:val="single"/>
        </w:rPr>
        <w:t>under settler colonial conditions</w:t>
      </w:r>
      <w:r w:rsidRPr="008160DE">
        <w:rPr>
          <w:rFonts w:eastAsia="Cambria"/>
          <w:b/>
          <w:u w:val="single"/>
        </w:rPr>
        <w:t xml:space="preserve"> the independent polity is the settler polity and sanctioning the equal rights of indigenous peoples has historically been used as a powerful weapon in the denial of indigenous entitlement and in the enactment of various forms of coercive assimilation. </w:t>
      </w:r>
      <w:r w:rsidRPr="008160DE">
        <w:rPr>
          <w:rFonts w:eastAsia="Cambria"/>
          <w:b/>
          <w:iCs/>
          <w:u w:val="single"/>
          <w:bdr w:val="single" w:sz="8" w:space="0" w:color="auto"/>
        </w:rPr>
        <w:t xml:space="preserve">This </w:t>
      </w:r>
      <w:r w:rsidRPr="004C71E8">
        <w:rPr>
          <w:rFonts w:eastAsia="Cambria"/>
          <w:b/>
          <w:iCs/>
          <w:highlight w:val="yellow"/>
          <w:u w:val="single"/>
          <w:bdr w:val="single" w:sz="8" w:space="0" w:color="auto"/>
        </w:rPr>
        <w:t>decolonisation</w:t>
      </w:r>
      <w:r w:rsidRPr="008160DE">
        <w:rPr>
          <w:rFonts w:eastAsia="Cambria"/>
          <w:b/>
          <w:iCs/>
          <w:u w:val="single"/>
          <w:bdr w:val="single" w:sz="8" w:space="0" w:color="auto"/>
        </w:rPr>
        <w:t xml:space="preserve"> actually </w:t>
      </w:r>
      <w:r w:rsidRPr="004C71E8">
        <w:rPr>
          <w:rFonts w:eastAsia="Cambria"/>
          <w:b/>
          <w:iCs/>
          <w:highlight w:val="yellow"/>
          <w:u w:val="single"/>
          <w:bdr w:val="single" w:sz="8" w:space="0" w:color="auto"/>
        </w:rPr>
        <w:t>enhances</w:t>
      </w:r>
      <w:r w:rsidRPr="008160DE">
        <w:rPr>
          <w:rFonts w:eastAsia="Cambria"/>
          <w:b/>
          <w:iCs/>
          <w:u w:val="single"/>
          <w:bdr w:val="single" w:sz="8" w:space="0" w:color="auto"/>
        </w:rPr>
        <w:t xml:space="preserve"> the </w:t>
      </w:r>
      <w:r w:rsidRPr="004C71E8">
        <w:rPr>
          <w:rFonts w:eastAsia="Cambria"/>
          <w:b/>
          <w:iCs/>
          <w:highlight w:val="yellow"/>
          <w:u w:val="single"/>
          <w:bdr w:val="single" w:sz="8" w:space="0" w:color="auto"/>
        </w:rPr>
        <w:t>subjection</w:t>
      </w:r>
      <w:r w:rsidRPr="008160DE">
        <w:rPr>
          <w:rFonts w:eastAsia="Cambria"/>
          <w:b/>
          <w:iCs/>
          <w:u w:val="single"/>
          <w:bdr w:val="single" w:sz="8" w:space="0" w:color="auto"/>
        </w:rPr>
        <w:t xml:space="preserve"> </w:t>
      </w:r>
      <w:r w:rsidRPr="004C71E8">
        <w:rPr>
          <w:rFonts w:eastAsia="Cambria"/>
          <w:b/>
          <w:iCs/>
          <w:highlight w:val="yellow"/>
          <w:u w:val="single"/>
          <w:bdr w:val="single" w:sz="8" w:space="0" w:color="auto"/>
        </w:rPr>
        <w:t>of indigenous peoples</w:t>
      </w:r>
      <w:r w:rsidRPr="004C71E8">
        <w:rPr>
          <w:rFonts w:ascii="Times New Roman" w:eastAsia="Cambria" w:hAnsi="Times New Roman"/>
          <w:sz w:val="8"/>
          <w:highlight w:val="yellow"/>
        </w:rPr>
        <w:t> </w:t>
      </w:r>
      <w:r w:rsidRPr="008160DE">
        <w:rPr>
          <w:rFonts w:eastAsia="Cambria" w:cs="Georgia"/>
          <w:sz w:val="8"/>
        </w:rPr>
        <w:t>…</w:t>
      </w:r>
      <w:r w:rsidRPr="008160DE">
        <w:rPr>
          <w:rFonts w:ascii="Times New Roman" w:eastAsia="Cambria" w:hAnsi="Times New Roman"/>
          <w:sz w:val="8"/>
        </w:rPr>
        <w:t> </w:t>
      </w:r>
      <w:r w:rsidRPr="008160DE">
        <w:rPr>
          <w:rFonts w:eastAsia="Cambria"/>
          <w:b/>
          <w:u w:val="single"/>
        </w:rPr>
        <w:t>it is at best irrelevant and at worst detrimental to indigenous peoples</w:t>
      </w:r>
      <w:r w:rsidRPr="008160DE">
        <w:rPr>
          <w:rFonts w:eastAsia="Cambria"/>
          <w:sz w:val="8"/>
        </w:rPr>
        <w:t xml:space="preserve"> in settler societies. (2011: 6–7)</w:t>
      </w:r>
    </w:p>
    <w:bookmarkEnd w:id="12"/>
    <w:p w:rsidR="00144F62" w:rsidRPr="008160DE" w:rsidRDefault="00144F62" w:rsidP="00144F62"/>
    <w:bookmarkEnd w:id="10"/>
    <w:p w:rsidR="00144F62" w:rsidRDefault="00144F62" w:rsidP="00144F62">
      <w:pPr>
        <w:pStyle w:val="Heading3"/>
        <w:rPr>
          <w:rFonts w:eastAsia="Times New Roman"/>
        </w:rPr>
      </w:pPr>
      <w:r>
        <w:rPr>
          <w:rFonts w:eastAsia="Times New Roman"/>
        </w:rPr>
        <w:t>No Singular Cause</w:t>
      </w:r>
    </w:p>
    <w:p w:rsidR="00144F62" w:rsidRPr="000F4F37" w:rsidRDefault="00144F62" w:rsidP="00144F62">
      <w:pPr>
        <w:keepNext/>
        <w:keepLines/>
        <w:spacing w:before="40" w:after="0"/>
        <w:outlineLvl w:val="3"/>
        <w:rPr>
          <w:rFonts w:eastAsia="Times New Roman" w:cs="Times New Roman"/>
          <w:b/>
          <w:iCs/>
          <w:sz w:val="26"/>
        </w:rPr>
      </w:pPr>
      <w:r w:rsidRPr="000F4F37">
        <w:rPr>
          <w:rFonts w:eastAsia="Times New Roman" w:cs="Times New Roman"/>
          <w:b/>
          <w:iCs/>
          <w:sz w:val="26"/>
        </w:rPr>
        <w:t xml:space="preserve">Imperialism and IR actions cannot be reduced to any single cause </w:t>
      </w:r>
    </w:p>
    <w:p w:rsidR="00144F62" w:rsidRPr="000F4F37" w:rsidRDefault="00144F62" w:rsidP="00144F62">
      <w:pPr>
        <w:rPr>
          <w:rFonts w:eastAsia="Calibri"/>
        </w:rPr>
      </w:pPr>
      <w:r w:rsidRPr="000F4F37">
        <w:rPr>
          <w:rFonts w:eastAsia="Calibri"/>
          <w:b/>
          <w:bCs/>
          <w:sz w:val="26"/>
          <w:u w:val="single"/>
        </w:rPr>
        <w:t>Gat 9</w:t>
      </w:r>
      <w:r w:rsidRPr="000F4F37">
        <w:rPr>
          <w:rFonts w:eastAsia="Calibri"/>
        </w:rPr>
        <w:t xml:space="preserve"> (Azar Gat, Chair of the Department of Political Science at Tel Aviv University, “So Why Do People Fight? So Why Do People Fight? Evolutionary Theory and the Causes of War”, European Journal of International Relations 2009 15: 571-599) //pyrex ultra</w:t>
      </w:r>
    </w:p>
    <w:p w:rsidR="00144F62" w:rsidRPr="00A061DB" w:rsidRDefault="00144F62" w:rsidP="00144F62">
      <w:r w:rsidRPr="000F4F37">
        <w:rPr>
          <w:rFonts w:eastAsia="Calibri"/>
          <w:sz w:val="14"/>
          <w:szCs w:val="20"/>
        </w:rPr>
        <w:t xml:space="preserve">This article’s contribution is two-pronged: it argues that </w:t>
      </w:r>
      <w:r w:rsidRPr="000F4F37">
        <w:rPr>
          <w:rFonts w:eastAsia="Calibri"/>
          <w:b/>
          <w:szCs w:val="20"/>
          <w:u w:val="single"/>
        </w:rPr>
        <w:t>IR theory regarding the causes of</w:t>
      </w:r>
      <w:r w:rsidRPr="000F4F37">
        <w:rPr>
          <w:rFonts w:eastAsia="Calibri"/>
          <w:sz w:val="14"/>
          <w:szCs w:val="20"/>
        </w:rPr>
        <w:t xml:space="preserve"> conflict and </w:t>
      </w:r>
      <w:r w:rsidRPr="000F4F37">
        <w:rPr>
          <w:rFonts w:eastAsia="Calibri"/>
          <w:b/>
          <w:szCs w:val="20"/>
          <w:u w:val="single"/>
        </w:rPr>
        <w:t>war is deeply flawed,</w:t>
      </w:r>
      <w:r w:rsidRPr="000F4F37">
        <w:rPr>
          <w:rFonts w:eastAsia="Calibri"/>
          <w:sz w:val="14"/>
          <w:szCs w:val="20"/>
        </w:rPr>
        <w:t xml:space="preserve"> locked for decades </w:t>
      </w:r>
      <w:r w:rsidRPr="000F4F37">
        <w:rPr>
          <w:rFonts w:eastAsia="Calibri"/>
          <w:b/>
          <w:szCs w:val="20"/>
          <w:u w:val="single"/>
        </w:rPr>
        <w:t>in ultimately futile debates over narrow, misconstrued concepts</w:t>
      </w:r>
      <w:r w:rsidRPr="000F4F37">
        <w:rPr>
          <w:rFonts w:eastAsia="Calibri"/>
          <w:sz w:val="14"/>
          <w:szCs w:val="20"/>
        </w:rPr>
        <w:t xml:space="preserve">; this conceptual confusion is untangled and the debate is transcended once a broader, comprehensive, and evolutionarily informed perspective is adopted. Thus </w:t>
      </w:r>
      <w:r w:rsidRPr="004C71E8">
        <w:rPr>
          <w:rFonts w:eastAsia="Calibri"/>
          <w:b/>
          <w:szCs w:val="20"/>
          <w:highlight w:val="yellow"/>
          <w:u w:val="single"/>
        </w:rPr>
        <w:t>attempts to find the root cause of war</w:t>
      </w:r>
      <w:r w:rsidRPr="000F4F37">
        <w:rPr>
          <w:rFonts w:eastAsia="Calibri"/>
          <w:b/>
          <w:szCs w:val="20"/>
          <w:u w:val="single"/>
        </w:rPr>
        <w:t xml:space="preserve"> </w:t>
      </w:r>
      <w:r w:rsidRPr="000F4F37">
        <w:rPr>
          <w:rFonts w:eastAsia="Calibri"/>
          <w:sz w:val="14"/>
          <w:szCs w:val="20"/>
        </w:rPr>
        <w:t xml:space="preserve">in the nature of either the individual, the state, or the international system </w:t>
      </w:r>
      <w:r w:rsidRPr="004C71E8">
        <w:rPr>
          <w:rFonts w:eastAsia="Calibri"/>
          <w:b/>
          <w:szCs w:val="20"/>
          <w:highlight w:val="yellow"/>
          <w:u w:val="single"/>
        </w:rPr>
        <w:t xml:space="preserve">are </w:t>
      </w:r>
      <w:r w:rsidRPr="000F4F37">
        <w:rPr>
          <w:rFonts w:eastAsia="Calibri"/>
          <w:b/>
          <w:szCs w:val="20"/>
          <w:u w:val="single"/>
        </w:rPr>
        <w:t xml:space="preserve">fundamentally </w:t>
      </w:r>
      <w:r w:rsidRPr="004C71E8">
        <w:rPr>
          <w:rFonts w:eastAsia="Calibri"/>
          <w:b/>
          <w:szCs w:val="20"/>
          <w:highlight w:val="yellow"/>
          <w:u w:val="single"/>
        </w:rPr>
        <w:t>misplaced</w:t>
      </w:r>
      <w:r w:rsidRPr="000F4F37">
        <w:rPr>
          <w:rFonts w:eastAsia="Calibri"/>
          <w:sz w:val="14"/>
          <w:szCs w:val="20"/>
        </w:rPr>
        <w:t xml:space="preserve">. In all these ‘levels’ </w:t>
      </w:r>
      <w:r w:rsidRPr="004C71E8">
        <w:rPr>
          <w:rFonts w:eastAsia="Calibri"/>
          <w:b/>
          <w:szCs w:val="20"/>
          <w:highlight w:val="yellow"/>
          <w:u w:val="single"/>
        </w:rPr>
        <w:t>there are necessary but not sufficient causes for war, and the whole cannot be broken into pieces</w:t>
      </w:r>
      <w:r w:rsidRPr="000F4F37">
        <w:rPr>
          <w:rFonts w:eastAsia="Calibri"/>
          <w:sz w:val="14"/>
          <w:szCs w:val="20"/>
        </w:rPr>
        <w:t xml:space="preserve">.13 </w:t>
      </w:r>
      <w:r w:rsidRPr="000F4F37">
        <w:rPr>
          <w:rFonts w:eastAsia="Calibri"/>
          <w:b/>
          <w:szCs w:val="20"/>
          <w:u w:val="single"/>
        </w:rPr>
        <w:t xml:space="preserve">People’s </w:t>
      </w:r>
      <w:r w:rsidRPr="004C71E8">
        <w:rPr>
          <w:rFonts w:eastAsia="Calibri"/>
          <w:b/>
          <w:szCs w:val="20"/>
          <w:highlight w:val="yellow"/>
          <w:u w:val="single"/>
        </w:rPr>
        <w:t>needs</w:t>
      </w:r>
      <w:r w:rsidRPr="000F4F37">
        <w:rPr>
          <w:rFonts w:eastAsia="Calibri"/>
          <w:b/>
          <w:szCs w:val="20"/>
          <w:u w:val="single"/>
        </w:rPr>
        <w:t xml:space="preserve"> and </w:t>
      </w:r>
      <w:r w:rsidRPr="004C71E8">
        <w:rPr>
          <w:rFonts w:eastAsia="Calibri"/>
          <w:b/>
          <w:szCs w:val="20"/>
          <w:highlight w:val="yellow"/>
          <w:u w:val="single"/>
        </w:rPr>
        <w:t>desires</w:t>
      </w:r>
      <w:r w:rsidRPr="000F4F37">
        <w:rPr>
          <w:rFonts w:eastAsia="Calibri"/>
          <w:sz w:val="14"/>
          <w:szCs w:val="20"/>
        </w:rPr>
        <w:t xml:space="preserve"> — which may be pursued violently —</w:t>
      </w:r>
      <w:r w:rsidRPr="000F4F37">
        <w:rPr>
          <w:rFonts w:eastAsia="Calibri"/>
          <w:b/>
          <w:szCs w:val="20"/>
          <w:u w:val="single"/>
        </w:rPr>
        <w:t xml:space="preserve"> </w:t>
      </w:r>
      <w:r w:rsidRPr="004C71E8">
        <w:rPr>
          <w:rFonts w:eastAsia="Calibri"/>
          <w:b/>
          <w:szCs w:val="20"/>
          <w:highlight w:val="yellow"/>
          <w:u w:val="single"/>
        </w:rPr>
        <w:t>as well as</w:t>
      </w:r>
      <w:r w:rsidRPr="000F4F37">
        <w:rPr>
          <w:rFonts w:eastAsia="Calibri"/>
          <w:b/>
          <w:szCs w:val="20"/>
          <w:u w:val="single"/>
        </w:rPr>
        <w:t xml:space="preserve"> the resulting </w:t>
      </w:r>
      <w:r w:rsidRPr="004C71E8">
        <w:rPr>
          <w:rFonts w:eastAsia="Calibri"/>
          <w:b/>
          <w:szCs w:val="20"/>
          <w:highlight w:val="yellow"/>
          <w:u w:val="single"/>
        </w:rPr>
        <w:t>quest for power and</w:t>
      </w:r>
      <w:r w:rsidRPr="000F4F37">
        <w:rPr>
          <w:rFonts w:eastAsia="Calibri"/>
          <w:b/>
          <w:szCs w:val="20"/>
          <w:u w:val="single"/>
        </w:rPr>
        <w:t xml:space="preserve"> the state of mutual apprehension which fuel </w:t>
      </w:r>
      <w:r w:rsidRPr="004C71E8">
        <w:rPr>
          <w:rFonts w:eastAsia="Calibri"/>
          <w:b/>
          <w:szCs w:val="20"/>
          <w:highlight w:val="yellow"/>
          <w:u w:val="single"/>
        </w:rPr>
        <w:t xml:space="preserve">the security dilemma are </w:t>
      </w:r>
      <w:r w:rsidRPr="000F4F37">
        <w:rPr>
          <w:rFonts w:eastAsia="Calibri"/>
          <w:b/>
          <w:szCs w:val="20"/>
          <w:u w:val="single"/>
          <w:bdr w:val="single" w:sz="4" w:space="0" w:color="auto" w:frame="1"/>
        </w:rPr>
        <w:t xml:space="preserve">all </w:t>
      </w:r>
      <w:r w:rsidRPr="004C71E8">
        <w:rPr>
          <w:rFonts w:eastAsia="Calibri"/>
          <w:b/>
          <w:szCs w:val="20"/>
          <w:highlight w:val="yellow"/>
          <w:u w:val="single"/>
          <w:bdr w:val="single" w:sz="4" w:space="0" w:color="auto" w:frame="1"/>
        </w:rPr>
        <w:t>molded in human nature</w:t>
      </w:r>
      <w:r w:rsidRPr="000F4F37">
        <w:rPr>
          <w:rFonts w:eastAsia="Calibri"/>
          <w:sz w:val="14"/>
          <w:szCs w:val="20"/>
        </w:rPr>
        <w:t xml:space="preserve"> (some of them existing only as options, potentials, and skills in a behavioral ‘tool kit’)</w:t>
      </w:r>
      <w:r w:rsidRPr="000F4F37">
        <w:rPr>
          <w:rFonts w:eastAsia="Calibri"/>
          <w:b/>
          <w:szCs w:val="20"/>
          <w:u w:val="single"/>
        </w:rPr>
        <w:t xml:space="preserve">; they are so molded because of strong evolutionary </w:t>
      </w:r>
      <w:r w:rsidRPr="000F4F37">
        <w:rPr>
          <w:rFonts w:eastAsia="Calibri"/>
          <w:b/>
          <w:u w:val="single"/>
        </w:rPr>
        <w:t>pressures t</w:t>
      </w:r>
      <w:r w:rsidRPr="000F4F37">
        <w:rPr>
          <w:rFonts w:eastAsia="Calibri"/>
          <w:b/>
          <w:szCs w:val="20"/>
          <w:u w:val="single"/>
        </w:rPr>
        <w:t>hat have shaped humans in their struggle for survival over geological times</w:t>
      </w:r>
      <w:r w:rsidRPr="000F4F37">
        <w:rPr>
          <w:rFonts w:eastAsia="Calibri"/>
          <w:sz w:val="14"/>
          <w:szCs w:val="20"/>
        </w:rPr>
        <w:t xml:space="preserve">, when all the above literally constituted matters of life and death. </w:t>
      </w:r>
      <w:r w:rsidRPr="000F4F37">
        <w:rPr>
          <w:rFonts w:eastAsia="Calibri"/>
          <w:b/>
          <w:szCs w:val="20"/>
          <w:u w:val="single"/>
        </w:rPr>
        <w:t>The violent option of human competition has been largely curbed within states</w:t>
      </w:r>
      <w:r w:rsidRPr="000F4F37">
        <w:rPr>
          <w:rFonts w:eastAsia="Calibri"/>
          <w:sz w:val="14"/>
          <w:szCs w:val="20"/>
        </w:rPr>
        <w:t xml:space="preserve">, </w:t>
      </w:r>
      <w:r w:rsidRPr="000F4F37">
        <w:rPr>
          <w:rFonts w:eastAsia="Calibri"/>
          <w:b/>
          <w:szCs w:val="20"/>
          <w:u w:val="single"/>
        </w:rPr>
        <w:t>yet is occasionally taken up on a large scale between states because of the anarchic nature of the inter-state system</w:t>
      </w:r>
      <w:r w:rsidRPr="000F4F37">
        <w:rPr>
          <w:rFonts w:eastAsia="Calibri"/>
          <w:sz w:val="14"/>
          <w:szCs w:val="20"/>
        </w:rPr>
        <w:t xml:space="preserve">. However, returning to step one, international </w:t>
      </w:r>
      <w:r w:rsidRPr="000F4F37">
        <w:rPr>
          <w:rFonts w:eastAsia="Calibri"/>
          <w:b/>
          <w:szCs w:val="20"/>
          <w:u w:val="single"/>
        </w:rPr>
        <w:t>anarchy</w:t>
      </w:r>
      <w:r w:rsidRPr="000F4F37">
        <w:rPr>
          <w:rFonts w:eastAsia="Calibri"/>
          <w:sz w:val="14"/>
          <w:szCs w:val="20"/>
        </w:rPr>
        <w:t xml:space="preserve"> in and of itself wo</w:t>
      </w:r>
      <w:r w:rsidRPr="000F4F37">
        <w:rPr>
          <w:rFonts w:eastAsia="Calibri"/>
          <w:b/>
          <w:szCs w:val="20"/>
          <w:u w:val="single"/>
        </w:rPr>
        <w:t>uld not be an explanation for war were it not for the potential for violence in a fundamental state of competition over scarce resources that is imbedded in reality</w:t>
      </w:r>
      <w:r w:rsidRPr="000F4F37">
        <w:rPr>
          <w:rFonts w:eastAsia="Calibri"/>
          <w:sz w:val="14"/>
          <w:szCs w:val="20"/>
        </w:rPr>
        <w:t xml:space="preserve"> and, consequently, </w:t>
      </w:r>
      <w:r w:rsidRPr="000F4F37">
        <w:rPr>
          <w:rFonts w:eastAsia="Calibri"/>
          <w:b/>
          <w:szCs w:val="20"/>
          <w:u w:val="single"/>
        </w:rPr>
        <w:t xml:space="preserve">in human nature. </w:t>
      </w:r>
      <w:r w:rsidRPr="004C71E8">
        <w:rPr>
          <w:rFonts w:eastAsia="Calibri"/>
          <w:b/>
          <w:szCs w:val="20"/>
          <w:highlight w:val="yellow"/>
          <w:u w:val="single"/>
        </w:rPr>
        <w:t>The necessary and sufficient causes of war</w:t>
      </w:r>
      <w:r w:rsidRPr="000F4F37">
        <w:rPr>
          <w:rFonts w:eastAsia="Calibri"/>
          <w:sz w:val="14"/>
          <w:szCs w:val="20"/>
        </w:rPr>
        <w:t xml:space="preserve"> — that obviously </w:t>
      </w:r>
      <w:r w:rsidRPr="004C71E8">
        <w:rPr>
          <w:rFonts w:eastAsia="Calibri"/>
          <w:b/>
          <w:szCs w:val="20"/>
          <w:highlight w:val="yellow"/>
          <w:u w:val="single"/>
        </w:rPr>
        <w:t xml:space="preserve">have to be filled with the </w:t>
      </w:r>
      <w:r w:rsidRPr="004C71E8">
        <w:rPr>
          <w:rFonts w:eastAsia="Calibri"/>
          <w:b/>
          <w:iCs/>
          <w:highlight w:val="yellow"/>
          <w:u w:val="single"/>
          <w:bdr w:val="single" w:sz="8" w:space="0" w:color="auto"/>
        </w:rPr>
        <w:t>particulars of the case</w:t>
      </w:r>
      <w:r w:rsidRPr="004C71E8">
        <w:rPr>
          <w:rFonts w:eastAsia="Calibri"/>
          <w:b/>
          <w:szCs w:val="20"/>
          <w:highlight w:val="yellow"/>
          <w:u w:val="single"/>
        </w:rPr>
        <w:t xml:space="preserve"> </w:t>
      </w:r>
      <w:r w:rsidRPr="000F4F37">
        <w:rPr>
          <w:rFonts w:eastAsia="Calibri"/>
          <w:b/>
          <w:szCs w:val="20"/>
          <w:u w:val="single"/>
        </w:rPr>
        <w:t>in any specific war</w:t>
      </w:r>
      <w:r w:rsidRPr="000F4F37">
        <w:rPr>
          <w:rFonts w:eastAsia="Calibri"/>
          <w:sz w:val="14"/>
          <w:szCs w:val="20"/>
        </w:rPr>
        <w:t xml:space="preserve"> — </w:t>
      </w:r>
      <w:r w:rsidRPr="000F4F37">
        <w:rPr>
          <w:rFonts w:eastAsia="Calibri"/>
          <w:b/>
          <w:szCs w:val="20"/>
          <w:u w:val="single"/>
        </w:rPr>
        <w:t>are</w:t>
      </w:r>
      <w:r w:rsidRPr="000F4F37">
        <w:rPr>
          <w:rFonts w:eastAsia="Calibri"/>
          <w:sz w:val="14"/>
          <w:szCs w:val="20"/>
        </w:rPr>
        <w:t xml:space="preserve"> thus as follows: </w:t>
      </w:r>
      <w:r w:rsidRPr="000F4F37">
        <w:rPr>
          <w:rFonts w:eastAsia="Calibri"/>
          <w:b/>
          <w:szCs w:val="20"/>
          <w:u w:val="single"/>
        </w:rPr>
        <w:t xml:space="preserve">politically organized actors that operate in an environment where no superior authority effectively monopolizes power resort to violence when they assess it to be their most cost-effective option for winning </w:t>
      </w:r>
      <w:r w:rsidRPr="000F4F37">
        <w:rPr>
          <w:rFonts w:eastAsia="Calibri"/>
          <w:sz w:val="14"/>
          <w:szCs w:val="20"/>
        </w:rPr>
        <w:t>and/or defending evolution-shaped objects of de</w:t>
      </w:r>
    </w:p>
    <w:p w:rsidR="00144F62" w:rsidRDefault="00144F62" w:rsidP="00144F62">
      <w:pPr>
        <w:pStyle w:val="Heading3"/>
        <w:rPr>
          <w:rFonts w:eastAsia="Times New Roman"/>
        </w:rPr>
      </w:pPr>
      <w:r>
        <w:rPr>
          <w:rFonts w:eastAsia="Times New Roman"/>
        </w:rPr>
        <w:t xml:space="preserve">State can solve issues </w:t>
      </w:r>
    </w:p>
    <w:p w:rsidR="00144F62" w:rsidRDefault="00144F62" w:rsidP="00144F62">
      <w:pPr>
        <w:pStyle w:val="Heading4"/>
      </w:pPr>
      <w:r>
        <w:t xml:space="preserve">The courts are good; they are planning to give back the state of Oklahoma back to indigenous people. </w:t>
      </w:r>
    </w:p>
    <w:p w:rsidR="00144F62" w:rsidRDefault="00144F62" w:rsidP="00144F62">
      <w:r w:rsidRPr="00CB0120">
        <w:t xml:space="preserve">[Matt </w:t>
      </w:r>
      <w:r w:rsidRPr="00CB0120">
        <w:rPr>
          <w:rStyle w:val="Style13ptBold"/>
        </w:rPr>
        <w:t>Ford 18</w:t>
      </w:r>
      <w:r w:rsidRPr="00CB0120">
        <w:t xml:space="preserve">] (The Grisly Murder Case That Could Turn Half of Oklahoma Back Into Tribal Lands,New Republic, https://newrepublic.com/article/147472/grisly-murder-case-turn-half-oklahoma-back-tribal-lands ,) Full Date: 3-15-2018 </w:t>
      </w:r>
      <w:r>
        <w:t>//pyrex ultra</w:t>
      </w:r>
    </w:p>
    <w:p w:rsidR="00144F62" w:rsidRPr="00A2761C" w:rsidRDefault="00144F62" w:rsidP="00144F62">
      <w:pPr>
        <w:rPr>
          <w:sz w:val="12"/>
        </w:rPr>
      </w:pPr>
      <w:r w:rsidRPr="00A2761C">
        <w:rPr>
          <w:sz w:val="12"/>
        </w:rPr>
        <w:t xml:space="preserve">In a legal quirk for the ages, </w:t>
      </w:r>
      <w:r w:rsidRPr="004C71E8">
        <w:rPr>
          <w:rStyle w:val="StyleUnderline"/>
          <w:highlight w:val="yellow"/>
        </w:rPr>
        <w:t xml:space="preserve">a 1990s </w:t>
      </w:r>
      <w:r w:rsidRPr="00BA1D65">
        <w:rPr>
          <w:rStyle w:val="StyleUnderline"/>
        </w:rPr>
        <w:t xml:space="preserve">capital </w:t>
      </w:r>
      <w:r w:rsidRPr="004C71E8">
        <w:rPr>
          <w:rStyle w:val="StyleUnderline"/>
          <w:highlight w:val="yellow"/>
        </w:rPr>
        <w:t>murder case involving two Native Americans could restore tribal sovereignty to almost half of Oklahoma</w:t>
      </w:r>
      <w:r w:rsidRPr="00A2761C">
        <w:rPr>
          <w:sz w:val="12"/>
        </w:rPr>
        <w:t xml:space="preserve"> for the first time in a century—unless the Supreme Court intervenes, that is. </w:t>
      </w:r>
      <w:r w:rsidRPr="004C71E8">
        <w:rPr>
          <w:rStyle w:val="StyleUnderline"/>
          <w:highlight w:val="yellow"/>
        </w:rPr>
        <w:t>The federal government asked</w:t>
      </w:r>
      <w:r w:rsidRPr="00A2761C">
        <w:rPr>
          <w:sz w:val="12"/>
        </w:rPr>
        <w:t xml:space="preserve"> the </w:t>
      </w:r>
      <w:r w:rsidRPr="004C71E8">
        <w:rPr>
          <w:rStyle w:val="StyleUnderline"/>
          <w:highlight w:val="yellow"/>
        </w:rPr>
        <w:t>justices</w:t>
      </w:r>
      <w:r w:rsidRPr="00A2761C">
        <w:rPr>
          <w:sz w:val="12"/>
        </w:rPr>
        <w:t xml:space="preserve"> last Friday </w:t>
      </w:r>
      <w:r w:rsidRPr="004C71E8">
        <w:rPr>
          <w:rStyle w:val="StyleUnderline"/>
          <w:highlight w:val="yellow"/>
        </w:rPr>
        <w:t>to review and reverse the Tenth Circuit Court of Appeals’</w:t>
      </w:r>
      <w:r w:rsidRPr="00A2761C">
        <w:rPr>
          <w:sz w:val="12"/>
        </w:rPr>
        <w:t xml:space="preserve"> decision </w:t>
      </w:r>
      <w:r w:rsidRPr="004C71E8">
        <w:rPr>
          <w:rStyle w:val="StyleUnderline"/>
          <w:highlight w:val="yellow"/>
        </w:rPr>
        <w:t>in Royal v. Murphy</w:t>
      </w:r>
      <w:r w:rsidRPr="00A2761C">
        <w:rPr>
          <w:sz w:val="12"/>
        </w:rPr>
        <w:t xml:space="preserve">, an unusual case in which Patrick Murphy, a death-row inmate and member of the Muscogee Creek Nation, claimed Oklahoma lacked the jurisdiction to try him for the murder of another tribal member on what was part of the Creek Nation’s reservation. Until now, state and federal officials assumed those boundaries no longer existed. To prepare Oklahoma for statehood in the late nineteenth century, Congress stripped the Creek Nation and other tribes in the territory of their courts, governments, and laws. The federal government also compelled the Creek to convert their tribal lands into allotments for private ownership by the tribe’s members, with the surplus land to be sold to white settlers. When Oklahoma joined the Union in 1907, state and federal power held total sway. </w:t>
      </w:r>
      <w:r w:rsidRPr="004C71E8">
        <w:rPr>
          <w:rStyle w:val="StyleUnderline"/>
          <w:highlight w:val="yellow"/>
        </w:rPr>
        <w:t>A three-judge panel in the Tenth Circuit ruled</w:t>
      </w:r>
      <w:r w:rsidRPr="00BA1D65">
        <w:rPr>
          <w:rStyle w:val="StyleUnderline"/>
        </w:rPr>
        <w:t xml:space="preserve"> last summer, however</w:t>
      </w:r>
      <w:r w:rsidRPr="004C71E8">
        <w:rPr>
          <w:rStyle w:val="StyleUnderline"/>
          <w:highlight w:val="yellow"/>
        </w:rPr>
        <w:t>, that Congress never explicitly abolished the Creek Nation’s reservation along the way.</w:t>
      </w:r>
      <w:r w:rsidRPr="00BA1D65">
        <w:rPr>
          <w:rStyle w:val="StyleUnderline"/>
        </w:rPr>
        <w:t xml:space="preserve"> </w:t>
      </w:r>
      <w:r w:rsidRPr="004C71E8">
        <w:rPr>
          <w:rStyle w:val="StyleUnderline"/>
          <w:highlight w:val="yellow"/>
        </w:rPr>
        <w:t>Under</w:t>
      </w:r>
      <w:r w:rsidRPr="00BA1D65">
        <w:rPr>
          <w:rStyle w:val="StyleUnderline"/>
        </w:rPr>
        <w:t xml:space="preserve"> the </w:t>
      </w:r>
      <w:r w:rsidRPr="004C71E8">
        <w:rPr>
          <w:rStyle w:val="StyleUnderline"/>
          <w:highlight w:val="yellow"/>
        </w:rPr>
        <w:t>Supreme Court’s precedents,</w:t>
      </w:r>
      <w:r w:rsidRPr="00BA1D65">
        <w:rPr>
          <w:rStyle w:val="StyleUnderline"/>
        </w:rPr>
        <w:t xml:space="preserve"> the judges concluded, </w:t>
      </w:r>
      <w:r w:rsidRPr="004C71E8">
        <w:rPr>
          <w:rStyle w:val="StyleUnderline"/>
          <w:highlight w:val="yellow"/>
        </w:rPr>
        <w:t>the oversight left the reservation legally intact</w:t>
      </w:r>
      <w:r w:rsidRPr="00BA1D65">
        <w:rPr>
          <w:rStyle w:val="StyleUnderline"/>
        </w:rPr>
        <w:t xml:space="preserve"> until the present day</w:t>
      </w:r>
      <w:r w:rsidRPr="00A2761C">
        <w:rPr>
          <w:sz w:val="12"/>
        </w:rPr>
        <w:t xml:space="preserve">. As a result, the panel ruled that the defendant’s murder case could only be tried in federal courts, like other major crimes between Native Americans on tribal land under current federal law. That was good news for Murphy, who could be retried in federal court if the ruling stands. But </w:t>
      </w:r>
      <w:r w:rsidRPr="004C71E8">
        <w:rPr>
          <w:rStyle w:val="StyleUnderline"/>
          <w:highlight w:val="yellow"/>
        </w:rPr>
        <w:t>the Tenth Circuit’s decision has ramifications beyond a single capital case</w:t>
      </w:r>
      <w:r w:rsidRPr="00903B7A">
        <w:rPr>
          <w:rStyle w:val="StyleUnderline"/>
        </w:rPr>
        <w:t xml:space="preserve">. </w:t>
      </w:r>
      <w:r w:rsidRPr="004C71E8">
        <w:rPr>
          <w:rStyle w:val="StyleUnderline"/>
          <w:highlight w:val="yellow"/>
        </w:rPr>
        <w:t>It</w:t>
      </w:r>
      <w:r w:rsidRPr="00903B7A">
        <w:rPr>
          <w:rStyle w:val="StyleUnderline"/>
        </w:rPr>
        <w:t xml:space="preserve"> effectively </w:t>
      </w:r>
      <w:r w:rsidRPr="004C71E8">
        <w:rPr>
          <w:rStyle w:val="StyleUnderline"/>
          <w:highlight w:val="yellow"/>
        </w:rPr>
        <w:t>restores the Creek Nation’s sovereign territory after a century in abeyance</w:t>
      </w:r>
      <w:r w:rsidRPr="00903B7A">
        <w:rPr>
          <w:rStyle w:val="StyleUnderline"/>
        </w:rPr>
        <w:t xml:space="preserve">, </w:t>
      </w:r>
      <w:r w:rsidRPr="004C71E8">
        <w:rPr>
          <w:rStyle w:val="StyleUnderline"/>
          <w:highlight w:val="yellow"/>
        </w:rPr>
        <w:t>handing the tribe a significant</w:t>
      </w:r>
      <w:r w:rsidRPr="00903B7A">
        <w:rPr>
          <w:rStyle w:val="StyleUnderline"/>
        </w:rPr>
        <w:t xml:space="preserve"> and perhaps unintentional legal victory.</w:t>
      </w:r>
      <w:r w:rsidRPr="00A2761C">
        <w:rPr>
          <w:sz w:val="12"/>
        </w:rPr>
        <w:t xml:space="preserve"> (Tribal officials did not return a request for comment.) </w:t>
      </w:r>
      <w:r w:rsidRPr="004C71E8">
        <w:rPr>
          <w:rStyle w:val="StyleUnderline"/>
          <w:highlight w:val="yellow"/>
        </w:rPr>
        <w:t>The ruling also raises the possibility of sovereignty claims by other Oklahoma tribes, including the other four of what are known as the Five Civilized Tribes.</w:t>
      </w:r>
      <w:r w:rsidRPr="00A2761C">
        <w:rPr>
          <w:sz w:val="12"/>
        </w:rPr>
        <w:t xml:space="preserve"> “This is something that almost all other tribes in this country have outside of Oklahoma, and this would put Oklahoma tribes on an equal footing with Indian tribes elsewhere,” Judith Royster, a University of Tulsa law professor who specializes in Indian law, told me. A reservation delineated by the Creek Nation’s 1866 boundaries alone would fill 4,600 square miles of eastern Oklahoma and include more than 750,000 inhabitants, the state of Oklahoma told the Supreme Court in its petition for review. “The 1866 boundaries also include most of Tulsa, the State’s second largest city and home to more than 403,000 Oklahomans,” the state told the court. “A reconstituted Creek territory would be by far the largest Indian reservation by population in the United States.” If the ruling is applied to the rest of the Five Tribes, the state added, just over 40 percent of Oklahoma would become Indian country. If the Tenth Circuit’s ruling stands, the state’s criminal jurisdiction in that territory would be reduced to minor offenses like traffic violations and crimes against non-Indians. Federal and tribal courts would take over all other cases, with serious crimes left to the federal government to investigate and prosecute. State officials cast the loss of jurisdiction in dire terms, especially if the Murphy ruling is applied to other tribes. “Stripping Oklahoma of criminal jurisdiction over all Indians in this densely populated area, or even worse, in the entire eastern half of the state, would render Oklahoma a fractured, second-class state,” Oklahoma officials told the Supreme Court. Solicitor General Noel Francisco, who represents the federal government at the Supreme Court, joined the fight on Oklahoma’s side in a brief filed last week. The justices routinely invites solicitors general to weigh in on major potential cases that could affect federal law or foreign policy. This time, however, Francisco took the rare step of filing one before the court asked him for it, a move that underscores the government’s urgent interest in the case. “</w:t>
      </w:r>
      <w:r w:rsidRPr="004C71E8">
        <w:rPr>
          <w:rStyle w:val="StyleUnderline"/>
          <w:highlight w:val="yellow"/>
        </w:rPr>
        <w:t>The Tenth Circuit’s</w:t>
      </w:r>
      <w:r w:rsidRPr="00AF615E">
        <w:rPr>
          <w:rStyle w:val="StyleUnderline"/>
        </w:rPr>
        <w:t xml:space="preserve"> reasoning </w:t>
      </w:r>
      <w:r w:rsidRPr="004C71E8">
        <w:rPr>
          <w:rStyle w:val="StyleUnderline"/>
          <w:highlight w:val="yellow"/>
        </w:rPr>
        <w:t>could</w:t>
      </w:r>
      <w:r w:rsidRPr="00AF615E">
        <w:rPr>
          <w:rStyle w:val="StyleUnderline"/>
        </w:rPr>
        <w:t xml:space="preserve"> well exten</w:t>
      </w:r>
      <w:r w:rsidRPr="004C71E8">
        <w:rPr>
          <w:rStyle w:val="StyleUnderline"/>
          <w:highlight w:val="yellow"/>
        </w:rPr>
        <w:t>d to the original territories of each of the Five Tribes</w:t>
      </w:r>
      <w:r w:rsidRPr="00AF615E">
        <w:rPr>
          <w:rStyle w:val="StyleUnderline"/>
        </w:rPr>
        <w:t xml:space="preserve">, </w:t>
      </w:r>
      <w:r w:rsidRPr="004C71E8">
        <w:rPr>
          <w:rStyle w:val="StyleUnderline"/>
          <w:highlight w:val="yellow"/>
        </w:rPr>
        <w:t>expanding federal jurisdiction over nearly all of eastern Oklahoma</w:t>
      </w:r>
      <w:r w:rsidRPr="004C71E8">
        <w:rPr>
          <w:sz w:val="12"/>
          <w:highlight w:val="yellow"/>
        </w:rPr>
        <w:t>,”</w:t>
      </w:r>
      <w:r w:rsidRPr="00A2761C">
        <w:rPr>
          <w:sz w:val="12"/>
        </w:rPr>
        <w:t xml:space="preserve"> the solicitor general’s office warned the court. “And it could have significant implications for application of state tax and other civil laws to Indians in the former Indian Territory. </w:t>
      </w:r>
      <w:r w:rsidRPr="004C71E8">
        <w:rPr>
          <w:rStyle w:val="StyleUnderline"/>
          <w:highlight w:val="yellow"/>
        </w:rPr>
        <w:t>The decision</w:t>
      </w:r>
      <w:r w:rsidRPr="00AF615E">
        <w:rPr>
          <w:rStyle w:val="StyleUnderline"/>
        </w:rPr>
        <w:t xml:space="preserve"> ... thus </w:t>
      </w:r>
      <w:r w:rsidRPr="004C71E8">
        <w:rPr>
          <w:rStyle w:val="StyleUnderline"/>
          <w:highlight w:val="yellow"/>
        </w:rPr>
        <w:t>threatens to disrupt the distribution of governmental authority in nearly half of Oklahom</w:t>
      </w:r>
      <w:r w:rsidRPr="00AF615E">
        <w:rPr>
          <w:rStyle w:val="StyleUnderline"/>
        </w:rPr>
        <w:t>a.”</w:t>
      </w:r>
      <w:r w:rsidRPr="00A2761C">
        <w:rPr>
          <w:sz w:val="12"/>
        </w:rPr>
        <w:t xml:space="preserve"> </w:t>
      </w:r>
      <w:r w:rsidRPr="004C71E8">
        <w:rPr>
          <w:rStyle w:val="StyleUnderline"/>
          <w:highlight w:val="yellow"/>
        </w:rPr>
        <w:t>Groups representing oil and gas companies</w:t>
      </w:r>
      <w:r w:rsidRPr="00AF615E">
        <w:rPr>
          <w:rStyle w:val="StyleUnderline"/>
        </w:rPr>
        <w:t xml:space="preserve"> and the state’s business community also urged the Supreme Court to intervene, </w:t>
      </w:r>
      <w:r w:rsidRPr="004C71E8">
        <w:rPr>
          <w:rStyle w:val="StyleUnderline"/>
          <w:highlight w:val="yellow"/>
        </w:rPr>
        <w:t>framing the situation as economically disruptive</w:t>
      </w:r>
      <w:r w:rsidRPr="00AF615E">
        <w:rPr>
          <w:rStyle w:val="StyleUnderline"/>
        </w:rPr>
        <w:t>.</w:t>
      </w:r>
      <w:r w:rsidRPr="00A2761C">
        <w:rPr>
          <w:sz w:val="12"/>
        </w:rPr>
        <w:t xml:space="preserve"> </w:t>
      </w:r>
      <w:r w:rsidRPr="00AF615E">
        <w:rPr>
          <w:rStyle w:val="StyleUnderline"/>
        </w:rPr>
        <w:t>“</w:t>
      </w:r>
      <w:r w:rsidRPr="004C71E8">
        <w:rPr>
          <w:rStyle w:val="StyleUnderline"/>
          <w:highlight w:val="yellow"/>
        </w:rPr>
        <w:t>By effectively declaring half the state to be Indian country</w:t>
      </w:r>
      <w:r w:rsidRPr="00AF615E">
        <w:rPr>
          <w:rStyle w:val="StyleUnderline"/>
        </w:rPr>
        <w:t>, the Tenth Circuit’s decision will upend practically every aspect of Oklahoma’s legal and regulatory regime,”</w:t>
      </w:r>
      <w:r w:rsidRPr="00A2761C">
        <w:rPr>
          <w:sz w:val="12"/>
        </w:rPr>
        <w:t xml:space="preserve"> the Oklahoma Independent Petroleum Association complained in its brief. Royster disputed that interpretation, telling me that the immediate impact on civil matters for Oklahomans would be minimal. “Nothing’s going to happen to my property, nothing’s going to happen to my day-to-day life,” she said. “Nobody except criminals and the federal courts are going to see any immediate changes because of this.” Those effects are already apparent: State officials told the court last month that at least 46 defendants had already invoked the ruling in lawsuits challenging their own convictions. The case’s disturbing origins didn’t hint at its unusual outcome. In 1999, an Oklahoma jury found Murphy guilty of mutilating and murdering his girlfriend’s ex-boyfriend, George Jacobs. Both men were members of the Creek Nation and the crime occurred within the 1866 borders. Jurors handed Murphy a death sentence, kicking off a nearly two-decade-long appeals process in state and federal courts. Lengthy and byzantine appeals are a hallmark of American capital punishment. But Murphy presented an unusual claim along the way: that the federal government, and not the state of Oklahoma, had jurisdiction over his case. He cited the Indian Major Crimes Act, which gives the Justice Department the exclusive power to prosecute serious offenses like murder and kidnapping if they’re committed between Native Americans in “Indian country,” a federal legal term that includes reservations and other lands owned by a tribe. For Murphy, the case’s stakes are life and death. Federal law also forbids the death penalty for crimes committed on tribal land unless the tribal government authorizes the punishment, which virtually none do. If the Tenth Circuit’s decision stands, Murphy could be retried by federal prosecutors for Jacobs’s murder—but not sentenced to death for it if he’s found guilty a second time. The case also delves into the darkest chapters of American history. During the nineteenth century, the federal government brutally forced the Five Civilized Tribes—the Creek, the Cherokee, the Chickasaw, the Choctaw, and the Seminole—out of their lands in the southeastern United States. From there, they migrated towards the Great Plains into what was called the Indian Territory. At the time, the federal government promised those lands to the resettled tribes in perpetuity. But influxes of white settlers—and constant accommodations of them by Congress—quickly undermined that pledge after the Civil War. State courts acknowledged that Murphy and Jacobs were both members of Creek Nation. The Oklahoma Criminal Court of Appeals also held that Murphy’s historical evidence was insufficient to prove that the land on which the crime occurred was still part of Indian country. Murphy then turned to the federal courts, where he argued that the state courts had wrongly interpreted existing precedents on tribal reservations. Last year, the Tenth Circuit panel sided with Murphy and ordered his conviction to be vacated. In a voluminous 133-page decision, the judges admonished the state courts for ignoring precedents like Solem v. Bartlett, a 1984 Supreme Court case that laid out a three-part test for disputes about Indian reservation boundaries. In Solem, the high court had unanimously ruled that each reservation continues to exist in its original form unless Congress explicitly changes its borders or abolishes it altogether. “Only Congress can do this,” Royster explained. “And so the question is, looking at all the treaties and statutes for a particular tribe, whether Congress has done this, and in this case the Tenth Circuit said it never did. And if it never did, that post–Civil War reservation is still intact.” The panel went through each of the three steps in turn. Did Congress explicitly disestablish the Creek reservation at any point? No, the judges concluded, because none of the statutes cited by Oklahoma include specific language to do so. Only days after legislators passed Oklahoma’s statehood act in 1906, for example, they passed laws referencing the Creek Nation’s boundaries as a point of reference in a surveying law. Is there contemporaneous historical evidence that indicates Congress intended to disestablish the Creek reservation, even if it didn’t do so explicitly? The state cited committee reports and a failed Senate resolution from before statehood, which the panel found unpersuasive of “unequivocal” evidence of intent. Finally, did subsequent approaches by federal, state, and tribal governments confirm disestablishment? Other federal court rulings made “scattered” references to the reservation’s dissolution, the panel acknowledged, but they hadn’t directly wrestled with the issue. Accordingly, the panel found that the reservation survived to the present day, and that Oklahoma had wrongly convicted Murphy for a crime committed within its bounds. “The decision whether to prosecute Mr. Murphy in federal court rests with the United States,” Judge Scott Matheson concluded for the unanimous panel. “Decisions about the borders of the Creek Reservation remain with Congress.”</w:t>
      </w:r>
    </w:p>
    <w:p w:rsidR="00144F62" w:rsidRPr="00302910" w:rsidRDefault="00144F62" w:rsidP="00144F62"/>
    <w:p w:rsidR="00144F62" w:rsidRDefault="00144F62" w:rsidP="00144F62">
      <w:pPr>
        <w:pStyle w:val="Heading3"/>
        <w:rPr>
          <w:rFonts w:eastAsia="Times New Roman"/>
        </w:rPr>
      </w:pPr>
      <w:r>
        <w:rPr>
          <w:rFonts w:eastAsia="Times New Roman"/>
        </w:rPr>
        <w:t xml:space="preserve">Settler Colonialism is a Bad Structure </w:t>
      </w:r>
    </w:p>
    <w:p w:rsidR="00144F62" w:rsidRPr="00A64FEF" w:rsidRDefault="00144F62" w:rsidP="00144F62">
      <w:pPr>
        <w:keepNext/>
        <w:keepLines/>
        <w:spacing w:before="40" w:after="0"/>
        <w:outlineLvl w:val="3"/>
        <w:rPr>
          <w:rFonts w:asciiTheme="minorHAnsi" w:eastAsia="Times New Roman" w:hAnsiTheme="minorHAnsi" w:cstheme="minorHAnsi"/>
          <w:b/>
          <w:iCs/>
          <w:sz w:val="26"/>
        </w:rPr>
      </w:pPr>
      <w:r w:rsidRPr="00A64FEF">
        <w:rPr>
          <w:rFonts w:asciiTheme="minorHAnsi" w:eastAsia="Times New Roman" w:hAnsiTheme="minorHAnsi" w:cstheme="minorHAnsi"/>
          <w:b/>
          <w:iCs/>
          <w:sz w:val="26"/>
        </w:rPr>
        <w:t xml:space="preserve">Reject settler colonialism as a structural analytic---forecloses an analysis of dynamic and contingent relations that elide the binary. </w:t>
      </w:r>
    </w:p>
    <w:p w:rsidR="00144F62" w:rsidRPr="00A64FEF" w:rsidRDefault="00144F62" w:rsidP="00144F62">
      <w:pPr>
        <w:rPr>
          <w:rFonts w:asciiTheme="minorHAnsi" w:eastAsia="Calibri" w:hAnsiTheme="minorHAnsi" w:cstheme="minorHAnsi"/>
        </w:rPr>
      </w:pPr>
      <w:r w:rsidRPr="00A64FEF">
        <w:rPr>
          <w:rFonts w:asciiTheme="minorHAnsi" w:eastAsia="Calibri" w:hAnsiTheme="minorHAnsi" w:cstheme="minorHAnsi"/>
        </w:rPr>
        <w:t xml:space="preserve">[Manu </w:t>
      </w:r>
      <w:r w:rsidRPr="0061286C">
        <w:rPr>
          <w:rFonts w:asciiTheme="minorHAnsi" w:eastAsia="Calibri" w:hAnsiTheme="minorHAnsi" w:cstheme="minorHAnsi"/>
          <w:b/>
          <w:bCs/>
          <w:sz w:val="26"/>
          <w:u w:val="single"/>
        </w:rPr>
        <w:t>Vimalassery 16</w:t>
      </w:r>
      <w:r w:rsidRPr="00A64FEF">
        <w:rPr>
          <w:rFonts w:asciiTheme="minorHAnsi" w:eastAsia="Calibri" w:hAnsiTheme="minorHAnsi" w:cstheme="minorHAnsi"/>
        </w:rPr>
        <w:t xml:space="preserve">,] (Assistant Professor of American Studies at Barnard College, Juliana Pegues, Alyosha Goldstein, “On Colonial Unknowing”, Theory &amp; Event, 19(4), </w:t>
      </w:r>
      <w:hyperlink r:id="rId333" w:history="1">
        <w:r w:rsidRPr="0061286C">
          <w:rPr>
            <w:rFonts w:asciiTheme="minorHAnsi" w:eastAsia="Calibri" w:hAnsiTheme="minorHAnsi" w:cstheme="minorHAnsi"/>
          </w:rPr>
          <w:t>https://muse.jhu.edu/article/633283</w:t>
        </w:r>
      </w:hyperlink>
      <w:r w:rsidRPr="00A64FEF">
        <w:rPr>
          <w:rFonts w:asciiTheme="minorHAnsi" w:eastAsia="Calibri" w:hAnsiTheme="minorHAnsi" w:cstheme="minorHAnsi"/>
        </w:rPr>
        <w:t>) xx-xx-2016 //pyrex ultra</w:t>
      </w:r>
    </w:p>
    <w:p w:rsidR="00144F62" w:rsidRPr="00A64FEF" w:rsidRDefault="00144F62" w:rsidP="00144F62">
      <w:pPr>
        <w:rPr>
          <w:rFonts w:asciiTheme="minorHAnsi" w:eastAsia="Calibri" w:hAnsiTheme="minorHAnsi" w:cstheme="minorHAnsi"/>
        </w:rPr>
      </w:pPr>
      <w:r w:rsidRPr="00A64FEF">
        <w:rPr>
          <w:rFonts w:asciiTheme="minorHAnsi" w:eastAsia="Calibri" w:hAnsiTheme="minorHAnsi" w:cstheme="minorHAnsi"/>
          <w:sz w:val="16"/>
        </w:rPr>
        <w:t xml:space="preserve">The theorization of “settler colonialism” is indicative of these tensions. </w:t>
      </w:r>
      <w:r w:rsidRPr="0061286C">
        <w:rPr>
          <w:rFonts w:asciiTheme="minorHAnsi" w:eastAsia="Calibri" w:hAnsiTheme="minorHAnsi" w:cstheme="minorHAnsi"/>
          <w:b/>
          <w:u w:val="single"/>
        </w:rPr>
        <w:t xml:space="preserve">Activists and </w:t>
      </w:r>
      <w:r w:rsidRPr="004C71E8">
        <w:rPr>
          <w:rFonts w:asciiTheme="minorHAnsi" w:eastAsia="Calibri" w:hAnsiTheme="minorHAnsi" w:cstheme="minorHAnsi"/>
          <w:b/>
          <w:highlight w:val="yellow"/>
          <w:u w:val="single"/>
        </w:rPr>
        <w:t>academics have</w:t>
      </w:r>
      <w:r w:rsidRPr="0061286C">
        <w:rPr>
          <w:rFonts w:asciiTheme="minorHAnsi" w:eastAsia="Calibri" w:hAnsiTheme="minorHAnsi" w:cstheme="minorHAnsi"/>
          <w:b/>
          <w:u w:val="single"/>
        </w:rPr>
        <w:t xml:space="preserve"> increasingly taken up </w:t>
      </w:r>
      <w:r w:rsidRPr="004C71E8">
        <w:rPr>
          <w:rFonts w:asciiTheme="minorHAnsi" w:eastAsia="Calibri" w:hAnsiTheme="minorHAnsi" w:cstheme="minorHAnsi"/>
          <w:b/>
          <w:highlight w:val="yellow"/>
          <w:u w:val="single"/>
        </w:rPr>
        <w:t xml:space="preserve">settler colonialism as an </w:t>
      </w:r>
      <w:r w:rsidRPr="004C71E8">
        <w:rPr>
          <w:rStyle w:val="StyleUnderline"/>
          <w:highlight w:val="yellow"/>
        </w:rPr>
        <w:t>analytic to address</w:t>
      </w:r>
      <w:r w:rsidRPr="00E305D2">
        <w:rPr>
          <w:rStyle w:val="StyleUnderline"/>
        </w:rPr>
        <w:t xml:space="preserve"> the particular ways in which colonialism operates and persists in places such as Canada, Australia, New Zealand, and the United States, as well as </w:t>
      </w:r>
      <w:r w:rsidRPr="004C71E8">
        <w:rPr>
          <w:rStyle w:val="Emphasis"/>
          <w:highlight w:val="yellow"/>
        </w:rPr>
        <w:t>Israel/Palestine</w:t>
      </w:r>
      <w:r w:rsidRPr="00E305D2">
        <w:rPr>
          <w:rStyle w:val="StyleUnderline"/>
        </w:rPr>
        <w:t>.</w:t>
      </w:r>
      <w:r w:rsidRPr="00A64FEF">
        <w:rPr>
          <w:rFonts w:asciiTheme="minorHAnsi" w:eastAsia="Calibri" w:hAnsiTheme="minorHAnsi" w:cstheme="minorHAnsi"/>
          <w:sz w:val="16"/>
        </w:rPr>
        <w:t xml:space="preserve"> To a considerable extent, much of the work that has recently become associated with settler colonial studies has already been underway in Native American and Indigenous studies, as well as other fields including ethnic studies and colonial discourse studies. Our contention is that </w:t>
      </w:r>
      <w:r w:rsidRPr="0061286C">
        <w:rPr>
          <w:rFonts w:asciiTheme="minorHAnsi" w:eastAsia="Calibri" w:hAnsiTheme="minorHAnsi" w:cstheme="minorHAnsi"/>
          <w:b/>
          <w:u w:val="single"/>
        </w:rPr>
        <w:t>the</w:t>
      </w:r>
      <w:r w:rsidRPr="00A64FEF">
        <w:rPr>
          <w:rFonts w:asciiTheme="minorHAnsi" w:eastAsia="Calibri" w:hAnsiTheme="minorHAnsi" w:cstheme="minorHAnsi"/>
          <w:sz w:val="16"/>
        </w:rPr>
        <w:t xml:space="preserve"> particular </w:t>
      </w:r>
      <w:r w:rsidRPr="0061286C">
        <w:rPr>
          <w:rFonts w:asciiTheme="minorHAnsi" w:eastAsia="Calibri" w:hAnsiTheme="minorHAnsi" w:cstheme="minorHAnsi"/>
          <w:b/>
          <w:u w:val="single"/>
        </w:rPr>
        <w:t xml:space="preserve">ways in which </w:t>
      </w:r>
      <w:r w:rsidRPr="004C71E8">
        <w:rPr>
          <w:rFonts w:asciiTheme="minorHAnsi" w:eastAsia="Calibri" w:hAnsiTheme="minorHAnsi" w:cstheme="minorHAnsi"/>
          <w:b/>
          <w:highlight w:val="yellow"/>
          <w:u w:val="single"/>
        </w:rPr>
        <w:t>settler colonialism</w:t>
      </w:r>
      <w:r w:rsidRPr="0061286C">
        <w:rPr>
          <w:rFonts w:asciiTheme="minorHAnsi" w:eastAsia="Calibri" w:hAnsiTheme="minorHAnsi" w:cstheme="minorHAnsi"/>
          <w:b/>
          <w:u w:val="single"/>
        </w:rPr>
        <w:t xml:space="preserve"> has assumed predominance </w:t>
      </w:r>
      <w:r w:rsidRPr="004C71E8">
        <w:rPr>
          <w:rFonts w:asciiTheme="minorHAnsi" w:eastAsia="Calibri" w:hAnsiTheme="minorHAnsi" w:cstheme="minorHAnsi"/>
          <w:b/>
          <w:highlight w:val="yellow"/>
          <w:u w:val="single"/>
        </w:rPr>
        <w:t xml:space="preserve">as an analytic risks </w:t>
      </w:r>
      <w:r w:rsidRPr="004C71E8">
        <w:rPr>
          <w:rFonts w:asciiTheme="minorHAnsi" w:eastAsia="Calibri" w:hAnsiTheme="minorHAnsi" w:cstheme="minorHAnsi"/>
          <w:b/>
          <w:iCs/>
          <w:highlight w:val="yellow"/>
          <w:u w:val="single"/>
          <w:bdr w:val="single" w:sz="8" w:space="0" w:color="auto"/>
        </w:rPr>
        <w:t>obscuring</w:t>
      </w:r>
      <w:r w:rsidRPr="0061286C">
        <w:rPr>
          <w:rFonts w:asciiTheme="minorHAnsi" w:eastAsia="Calibri" w:hAnsiTheme="minorHAnsi" w:cstheme="minorHAnsi"/>
          <w:b/>
          <w:u w:val="single"/>
        </w:rPr>
        <w:t xml:space="preserve"> or eliding </w:t>
      </w:r>
      <w:r w:rsidRPr="004C71E8">
        <w:rPr>
          <w:rFonts w:asciiTheme="minorHAnsi" w:eastAsia="Calibri" w:hAnsiTheme="minorHAnsi" w:cstheme="minorHAnsi"/>
          <w:b/>
          <w:highlight w:val="yellow"/>
          <w:u w:val="single"/>
        </w:rPr>
        <w:t>as much as it does</w:t>
      </w:r>
      <w:r w:rsidRPr="0061286C">
        <w:rPr>
          <w:rFonts w:asciiTheme="minorHAnsi" w:eastAsia="Calibri" w:hAnsiTheme="minorHAnsi" w:cstheme="minorHAnsi"/>
          <w:b/>
          <w:u w:val="single"/>
        </w:rPr>
        <w:t xml:space="preserve"> to </w:t>
      </w:r>
      <w:r w:rsidRPr="004C71E8">
        <w:rPr>
          <w:rFonts w:asciiTheme="minorHAnsi" w:eastAsia="Calibri" w:hAnsiTheme="minorHAnsi" w:cstheme="minorHAnsi"/>
          <w:b/>
          <w:highlight w:val="yellow"/>
          <w:u w:val="single"/>
        </w:rPr>
        <w:t>distinguish</w:t>
      </w:r>
      <w:r w:rsidRPr="0061286C">
        <w:rPr>
          <w:rFonts w:asciiTheme="minorHAnsi" w:eastAsia="Calibri" w:hAnsiTheme="minorHAnsi" w:cstheme="minorHAnsi"/>
          <w:b/>
          <w:u w:val="single"/>
        </w:rPr>
        <w:t xml:space="preserve"> significant features of the present conjuncture</w:t>
      </w:r>
      <w:r w:rsidRPr="00A64FEF">
        <w:rPr>
          <w:rFonts w:asciiTheme="minorHAnsi" w:eastAsia="Calibri" w:hAnsiTheme="minorHAnsi" w:cstheme="minorHAnsi"/>
          <w:sz w:val="16"/>
        </w:rPr>
        <w:t xml:space="preserve">.22 Indeed, we suggest that </w:t>
      </w:r>
      <w:r w:rsidRPr="0061286C">
        <w:rPr>
          <w:rFonts w:asciiTheme="minorHAnsi" w:eastAsia="Calibri" w:hAnsiTheme="minorHAnsi" w:cstheme="minorHAnsi"/>
          <w:b/>
          <w:u w:val="single"/>
        </w:rPr>
        <w:t>when settler colonialism is deployed as a stand-alone analytic it</w:t>
      </w:r>
      <w:r w:rsidRPr="00A64FEF">
        <w:rPr>
          <w:rFonts w:asciiTheme="minorHAnsi" w:eastAsia="Calibri" w:hAnsiTheme="minorHAnsi" w:cstheme="minorHAnsi"/>
          <w:sz w:val="16"/>
        </w:rPr>
        <w:t xml:space="preserve"> potentially </w:t>
      </w:r>
      <w:r w:rsidRPr="0061286C">
        <w:rPr>
          <w:rFonts w:asciiTheme="minorHAnsi" w:eastAsia="Calibri" w:hAnsiTheme="minorHAnsi" w:cstheme="minorHAnsi"/>
          <w:b/>
          <w:u w:val="single"/>
        </w:rPr>
        <w:t>reproduces</w:t>
      </w:r>
      <w:r w:rsidRPr="00A64FEF">
        <w:rPr>
          <w:rFonts w:asciiTheme="minorHAnsi" w:eastAsia="Calibri" w:hAnsiTheme="minorHAnsi" w:cstheme="minorHAnsi"/>
          <w:sz w:val="16"/>
        </w:rPr>
        <w:t xml:space="preserve"> precisely the effects and </w:t>
      </w:r>
      <w:r w:rsidRPr="0061286C">
        <w:rPr>
          <w:rFonts w:asciiTheme="minorHAnsi" w:eastAsia="Calibri" w:hAnsiTheme="minorHAnsi" w:cstheme="minorHAnsi"/>
          <w:b/>
          <w:u w:val="single"/>
        </w:rPr>
        <w:t>enactments of colonial unknowing</w:t>
      </w:r>
      <w:r w:rsidRPr="00A64FEF">
        <w:rPr>
          <w:rFonts w:asciiTheme="minorHAnsi" w:eastAsia="Calibri" w:hAnsiTheme="minorHAnsi" w:cstheme="minorHAnsi"/>
          <w:sz w:val="16"/>
        </w:rPr>
        <w:t xml:space="preserve"> that we are theorizing in this introduction</w:t>
      </w:r>
      <w:r w:rsidRPr="0061286C">
        <w:rPr>
          <w:rFonts w:asciiTheme="minorHAnsi" w:eastAsia="Calibri" w:hAnsiTheme="minorHAnsi" w:cstheme="minorHAnsi"/>
          <w:b/>
          <w:u w:val="single"/>
        </w:rPr>
        <w:t xml:space="preserve">. Approaches to the </w:t>
      </w:r>
      <w:r w:rsidRPr="004C71E8">
        <w:rPr>
          <w:rFonts w:asciiTheme="minorHAnsi" w:eastAsia="Calibri" w:hAnsiTheme="minorHAnsi" w:cstheme="minorHAnsi"/>
          <w:b/>
          <w:highlight w:val="yellow"/>
          <w:u w:val="single"/>
        </w:rPr>
        <w:t>analysis of settler colonialism</w:t>
      </w:r>
      <w:r w:rsidRPr="0061286C">
        <w:rPr>
          <w:rFonts w:asciiTheme="minorHAnsi" w:eastAsia="Calibri" w:hAnsiTheme="minorHAnsi" w:cstheme="minorHAnsi"/>
          <w:b/>
          <w:u w:val="single"/>
        </w:rPr>
        <w:t>, as isolated from imperialism and differential modes of racialization</w:t>
      </w:r>
      <w:r w:rsidRPr="00A64FEF">
        <w:rPr>
          <w:rFonts w:asciiTheme="minorHAnsi" w:eastAsia="Calibri" w:hAnsiTheme="minorHAnsi" w:cstheme="minorHAnsi"/>
          <w:sz w:val="16"/>
        </w:rPr>
        <w:t xml:space="preserve">, are consequences of the institutionalization of this work as a distinct subfield, which is claimed and consolidated through analytic tendencies that </w:t>
      </w:r>
      <w:r w:rsidRPr="004C71E8">
        <w:rPr>
          <w:rFonts w:asciiTheme="minorHAnsi" w:eastAsia="Calibri" w:hAnsiTheme="minorHAnsi" w:cstheme="minorHAnsi"/>
          <w:b/>
          <w:iCs/>
          <w:highlight w:val="yellow"/>
          <w:u w:val="single"/>
          <w:bdr w:val="single" w:sz="8" w:space="0" w:color="auto"/>
        </w:rPr>
        <w:t>foreclose</w:t>
      </w:r>
      <w:r w:rsidRPr="00A64FEF">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or bracket out </w:t>
      </w:r>
      <w:r w:rsidRPr="004C71E8">
        <w:rPr>
          <w:rFonts w:asciiTheme="minorHAnsi" w:eastAsia="Calibri" w:hAnsiTheme="minorHAnsi" w:cstheme="minorHAnsi"/>
          <w:b/>
          <w:highlight w:val="yellow"/>
          <w:u w:val="single"/>
        </w:rPr>
        <w:t xml:space="preserve">interconnections and </w:t>
      </w:r>
      <w:r w:rsidRPr="004C71E8">
        <w:rPr>
          <w:rFonts w:asciiTheme="minorHAnsi" w:eastAsia="Calibri" w:hAnsiTheme="minorHAnsi" w:cstheme="minorHAnsi"/>
          <w:b/>
          <w:iCs/>
          <w:highlight w:val="yellow"/>
          <w:u w:val="single"/>
          <w:bdr w:val="single" w:sz="8" w:space="0" w:color="auto"/>
        </w:rPr>
        <w:t>relational possibilities</w:t>
      </w:r>
      <w:r w:rsidRPr="0061286C">
        <w:rPr>
          <w:rFonts w:asciiTheme="minorHAnsi" w:eastAsia="Calibri" w:hAnsiTheme="minorHAnsi" w:cstheme="minorHAnsi"/>
          <w:b/>
          <w:u w:val="single"/>
        </w:rPr>
        <w:t>.</w:t>
      </w:r>
      <w:r w:rsidRPr="00A64FEF">
        <w:rPr>
          <w:rFonts w:asciiTheme="minorHAnsi" w:eastAsia="Calibri" w:hAnsiTheme="minorHAnsi" w:cstheme="minorHAnsi"/>
          <w:sz w:val="16"/>
        </w:rPr>
        <w:t xml:space="preserve"> Settler colonial histories, conditions, practices, and logics of dispossession and power must necessarily be understood as relationally constituted to other modes of imperialism, racial capitalism, and historical formations of social difference. The </w:t>
      </w:r>
      <w:r w:rsidRPr="0061286C">
        <w:rPr>
          <w:rFonts w:asciiTheme="minorHAnsi" w:eastAsia="Calibri" w:hAnsiTheme="minorHAnsi" w:cstheme="minorHAnsi"/>
          <w:b/>
          <w:u w:val="single"/>
        </w:rPr>
        <w:t>key insights</w:t>
      </w:r>
      <w:r w:rsidRPr="00A64FEF">
        <w:rPr>
          <w:rFonts w:asciiTheme="minorHAnsi" w:eastAsia="Calibri" w:hAnsiTheme="minorHAnsi" w:cstheme="minorHAnsi"/>
          <w:sz w:val="16"/>
        </w:rPr>
        <w:t xml:space="preserve"> of settler colonial studies into the particularity of settlement as a manner of colonial power have also led to a tendency to </w:t>
      </w:r>
      <w:r w:rsidRPr="0061286C">
        <w:rPr>
          <w:rFonts w:asciiTheme="minorHAnsi" w:eastAsia="Calibri" w:hAnsiTheme="minorHAnsi" w:cstheme="minorHAnsi"/>
          <w:b/>
          <w:u w:val="single"/>
        </w:rPr>
        <w:t>focus on</w:t>
      </w:r>
      <w:r w:rsidRPr="00A64FEF">
        <w:rPr>
          <w:rFonts w:asciiTheme="minorHAnsi" w:eastAsia="Calibri" w:hAnsiTheme="minorHAnsi" w:cstheme="minorHAnsi"/>
          <w:sz w:val="16"/>
        </w:rPr>
        <w:t xml:space="preserve"> this distinction as constituting </w:t>
      </w:r>
      <w:r w:rsidRPr="0061286C">
        <w:rPr>
          <w:rFonts w:asciiTheme="minorHAnsi" w:eastAsia="Calibri" w:hAnsiTheme="minorHAnsi" w:cstheme="minorHAnsi"/>
          <w:b/>
          <w:u w:val="single"/>
        </w:rPr>
        <w:t>a discrete and modular form or ensemble of practices</w:t>
      </w:r>
      <w:r w:rsidRPr="00A64FEF">
        <w:rPr>
          <w:rFonts w:asciiTheme="minorHAnsi" w:eastAsia="Calibri" w:hAnsiTheme="minorHAnsi" w:cstheme="minorHAnsi"/>
          <w:sz w:val="16"/>
        </w:rPr>
        <w:t xml:space="preserve">— such as Patrick Wolfe’s often cited contention that “settler colonialism destroys to replace”23—that can be applied across differences of geography or time. </w:t>
      </w:r>
      <w:r w:rsidRPr="0061286C">
        <w:rPr>
          <w:rFonts w:asciiTheme="minorHAnsi" w:eastAsia="Calibri" w:hAnsiTheme="minorHAnsi" w:cstheme="minorHAnsi"/>
          <w:b/>
          <w:u w:val="single"/>
        </w:rPr>
        <w:t xml:space="preserve">As such, </w:t>
      </w:r>
      <w:r w:rsidRPr="004C71E8">
        <w:rPr>
          <w:rFonts w:asciiTheme="minorHAnsi" w:eastAsia="Calibri" w:hAnsiTheme="minorHAnsi" w:cstheme="minorHAnsi"/>
          <w:b/>
          <w:highlight w:val="yellow"/>
          <w:u w:val="single"/>
        </w:rPr>
        <w:t>settler colonialism appears</w:t>
      </w:r>
      <w:r w:rsidRPr="0061286C">
        <w:rPr>
          <w:rFonts w:asciiTheme="minorHAnsi" w:eastAsia="Calibri" w:hAnsiTheme="minorHAnsi" w:cstheme="minorHAnsi"/>
          <w:b/>
          <w:u w:val="single"/>
        </w:rPr>
        <w:t xml:space="preserve"> as a </w:t>
      </w:r>
      <w:r w:rsidRPr="004C71E8">
        <w:rPr>
          <w:rFonts w:asciiTheme="minorHAnsi" w:eastAsia="Calibri" w:hAnsiTheme="minorHAnsi" w:cstheme="minorHAnsi"/>
          <w:b/>
          <w:highlight w:val="yellow"/>
          <w:u w:val="single"/>
        </w:rPr>
        <w:t>self-contained</w:t>
      </w:r>
      <w:r w:rsidRPr="0061286C">
        <w:rPr>
          <w:rFonts w:asciiTheme="minorHAnsi" w:eastAsia="Calibri" w:hAnsiTheme="minorHAnsi" w:cstheme="minorHAnsi"/>
          <w:b/>
          <w:u w:val="single"/>
        </w:rPr>
        <w:t xml:space="preserve"> type </w:t>
      </w:r>
      <w:r w:rsidRPr="004C71E8">
        <w:rPr>
          <w:rFonts w:asciiTheme="minorHAnsi" w:eastAsia="Calibri" w:hAnsiTheme="minorHAnsi" w:cstheme="minorHAnsi"/>
          <w:b/>
          <w:highlight w:val="yellow"/>
          <w:u w:val="single"/>
        </w:rPr>
        <w:t>rather than</w:t>
      </w:r>
      <w:r w:rsidRPr="0061286C">
        <w:rPr>
          <w:rFonts w:asciiTheme="minorHAnsi" w:eastAsia="Calibri" w:hAnsiTheme="minorHAnsi" w:cstheme="minorHAnsi"/>
          <w:b/>
          <w:u w:val="single"/>
        </w:rPr>
        <w:t xml:space="preserve"> a situatedly specific formation that is </w:t>
      </w:r>
      <w:r w:rsidRPr="004C71E8">
        <w:rPr>
          <w:rFonts w:asciiTheme="minorHAnsi" w:eastAsia="Calibri" w:hAnsiTheme="minorHAnsi" w:cstheme="minorHAnsi"/>
          <w:b/>
          <w:iCs/>
          <w:highlight w:val="yellow"/>
          <w:u w:val="single"/>
          <w:bdr w:val="single" w:sz="8" w:space="0" w:color="auto"/>
        </w:rPr>
        <w:t>co-constituted</w:t>
      </w:r>
      <w:r w:rsidRPr="004C71E8">
        <w:rPr>
          <w:rFonts w:asciiTheme="minorHAnsi" w:eastAsia="Calibri" w:hAnsiTheme="minorHAnsi" w:cstheme="minorHAnsi"/>
          <w:b/>
          <w:highlight w:val="yellow"/>
          <w:u w:val="single"/>
        </w:rPr>
        <w:t xml:space="preserve"> with other forms</w:t>
      </w:r>
      <w:r w:rsidRPr="0061286C">
        <w:rPr>
          <w:rFonts w:asciiTheme="minorHAnsi" w:eastAsia="Calibri" w:hAnsiTheme="minorHAnsi" w:cstheme="minorHAnsi"/>
          <w:b/>
          <w:u w:val="single"/>
        </w:rPr>
        <w:t xml:space="preserve"> and histories of colonialism, counter-claims, and relations </w:t>
      </w:r>
      <w:r w:rsidRPr="004C71E8">
        <w:rPr>
          <w:rFonts w:asciiTheme="minorHAnsi" w:eastAsia="Calibri" w:hAnsiTheme="minorHAnsi" w:cstheme="minorHAnsi"/>
          <w:b/>
          <w:highlight w:val="yellow"/>
          <w:u w:val="single"/>
        </w:rPr>
        <w:t>of power</w:t>
      </w:r>
      <w:r w:rsidRPr="00A64FEF">
        <w:rPr>
          <w:rFonts w:asciiTheme="minorHAnsi" w:eastAsia="Calibri" w:hAnsiTheme="minorHAnsi" w:cstheme="minorHAnsi"/>
          <w:sz w:val="16"/>
        </w:rPr>
        <w:t xml:space="preserve">. For instance, in the U.S. context, settler colonialism as a singular manner of colonialism entirely misses the ways in which the abduction and enslavement of Africans and their descendants was a colonial practice that, while changing in its intensities and modes of organization over time, was co-constitutive of colonialism as a project of settlement rather than a supplement that demonstrates the taking of land and labor as distinct endeavors. Wolfe’s </w:t>
      </w:r>
      <w:r w:rsidRPr="0061286C">
        <w:rPr>
          <w:rFonts w:asciiTheme="minorHAnsi" w:eastAsia="Calibri" w:hAnsiTheme="minorHAnsi" w:cstheme="minorHAnsi"/>
          <w:b/>
          <w:u w:val="single"/>
        </w:rPr>
        <w:t>description of settler colonialism as a structure, and not an event, has by now achieved the status of a truism</w:t>
      </w:r>
      <w:r w:rsidRPr="00A64FEF">
        <w:rPr>
          <w:rFonts w:asciiTheme="minorHAnsi" w:eastAsia="Calibri" w:hAnsiTheme="minorHAnsi" w:cstheme="minorHAnsi"/>
          <w:sz w:val="16"/>
        </w:rPr>
        <w:t xml:space="preserve"> in analyses of settler colonialism.24 Wolfe’s work has been crucial in bringing further attention to the fact that colonialism is an ongoing fact of life for indigenous peoples more than fifty years after the advent of the so-called era of decolonization. His scholarship insightfully underscored historical continuities in the shifting regimes and policies of settler states in relation to indigenous peoples, and challenged a certain produced ignorance about the “post” colonial character of societies like the U.S., Canada, Australia, and New Zealand.25 Yet </w:t>
      </w:r>
      <w:r w:rsidRPr="0061286C">
        <w:rPr>
          <w:rFonts w:asciiTheme="minorHAnsi" w:eastAsia="Calibri" w:hAnsiTheme="minorHAnsi" w:cstheme="minorHAnsi"/>
          <w:b/>
          <w:u w:val="single"/>
        </w:rPr>
        <w:t xml:space="preserve">drawing an </w:t>
      </w:r>
      <w:r w:rsidRPr="0061286C">
        <w:rPr>
          <w:rFonts w:asciiTheme="minorHAnsi" w:eastAsia="Calibri" w:hAnsiTheme="minorHAnsi" w:cstheme="minorHAnsi"/>
          <w:b/>
          <w:iCs/>
          <w:u w:val="single"/>
          <w:bdr w:val="single" w:sz="8" w:space="0" w:color="auto"/>
        </w:rPr>
        <w:t>absolute distinction</w:t>
      </w:r>
      <w:r w:rsidRPr="00A64FEF">
        <w:rPr>
          <w:rFonts w:asciiTheme="minorHAnsi" w:eastAsia="Calibri" w:hAnsiTheme="minorHAnsi" w:cstheme="minorHAnsi"/>
          <w:sz w:val="16"/>
        </w:rPr>
        <w:t xml:space="preserve"> </w:t>
      </w:r>
      <w:r w:rsidRPr="0061286C">
        <w:rPr>
          <w:rFonts w:asciiTheme="minorHAnsi" w:eastAsia="Calibri" w:hAnsiTheme="minorHAnsi" w:cstheme="minorHAnsi"/>
          <w:b/>
          <w:u w:val="single"/>
        </w:rPr>
        <w:t>between structure and event,</w:t>
      </w:r>
      <w:r w:rsidRPr="00A64FEF">
        <w:rPr>
          <w:rFonts w:asciiTheme="minorHAnsi" w:eastAsia="Calibri" w:hAnsiTheme="minorHAnsi" w:cstheme="minorHAnsi"/>
          <w:sz w:val="16"/>
        </w:rPr>
        <w:t xml:space="preserve"> </w:t>
      </w:r>
      <w:r w:rsidRPr="0061286C">
        <w:rPr>
          <w:rFonts w:asciiTheme="minorHAnsi" w:eastAsia="Calibri" w:hAnsiTheme="minorHAnsi" w:cstheme="minorHAnsi"/>
          <w:b/>
          <w:u w:val="single"/>
        </w:rPr>
        <w:t>and as a result, discarding a focus on</w:t>
      </w:r>
      <w:r w:rsidRPr="00A64FEF">
        <w:rPr>
          <w:rFonts w:asciiTheme="minorHAnsi" w:eastAsia="Calibri" w:hAnsiTheme="minorHAnsi" w:cstheme="minorHAnsi"/>
          <w:sz w:val="16"/>
        </w:rPr>
        <w:t xml:space="preserve"> the </w:t>
      </w:r>
      <w:r w:rsidRPr="0061286C">
        <w:rPr>
          <w:rFonts w:asciiTheme="minorHAnsi" w:eastAsia="Calibri" w:hAnsiTheme="minorHAnsi" w:cstheme="minorHAnsi"/>
          <w:b/>
          <w:iCs/>
          <w:u w:val="single"/>
          <w:bdr w:val="single" w:sz="8" w:space="0" w:color="auto"/>
        </w:rPr>
        <w:t>historicity</w:t>
      </w:r>
      <w:r w:rsidRPr="00A64FEF">
        <w:rPr>
          <w:rFonts w:asciiTheme="minorHAnsi" w:eastAsia="Calibri" w:hAnsiTheme="minorHAnsi" w:cstheme="minorHAnsi"/>
          <w:sz w:val="16"/>
        </w:rPr>
        <w:t xml:space="preserve"> of settler colonialism, </w:t>
      </w:r>
      <w:r w:rsidRPr="0061286C">
        <w:rPr>
          <w:rFonts w:asciiTheme="minorHAnsi" w:eastAsia="Calibri" w:hAnsiTheme="minorHAnsi" w:cstheme="minorHAnsi"/>
          <w:b/>
          <w:u w:val="single"/>
        </w:rPr>
        <w:t>neglects some of the ways Wolfe distinguishes between the binary terms structure/event in the service of further analysis.</w:t>
      </w:r>
      <w:r w:rsidRPr="00A64FEF">
        <w:rPr>
          <w:rFonts w:asciiTheme="minorHAnsi" w:eastAsia="Calibri" w:hAnsiTheme="minorHAnsi" w:cstheme="minorHAnsi"/>
          <w:sz w:val="16"/>
        </w:rPr>
        <w:t xml:space="preserve"> For example, Wolfe emphasizes how settler colonialism is a “complex social formation” with “structural complexity” that emerges through process.26 </w:t>
      </w:r>
      <w:r w:rsidRPr="004C71E8">
        <w:rPr>
          <w:rFonts w:asciiTheme="minorHAnsi" w:eastAsia="Calibri" w:hAnsiTheme="minorHAnsi" w:cstheme="minorHAnsi"/>
          <w:b/>
          <w:highlight w:val="yellow"/>
          <w:u w:val="single"/>
        </w:rPr>
        <w:t>When taken up as a</w:t>
      </w:r>
      <w:r w:rsidRPr="0061286C">
        <w:rPr>
          <w:rFonts w:asciiTheme="minorHAnsi" w:eastAsia="Calibri" w:hAnsiTheme="minorHAnsi" w:cstheme="minorHAnsi"/>
          <w:b/>
          <w:u w:val="single"/>
        </w:rPr>
        <w:t xml:space="preserve"> modular </w:t>
      </w:r>
      <w:r w:rsidRPr="004C71E8">
        <w:rPr>
          <w:rFonts w:asciiTheme="minorHAnsi" w:eastAsia="Calibri" w:hAnsiTheme="minorHAnsi" w:cstheme="minorHAnsi"/>
          <w:b/>
          <w:highlight w:val="yellow"/>
          <w:u w:val="single"/>
        </w:rPr>
        <w:t>analytic</w:t>
      </w:r>
      <w:r w:rsidRPr="0061286C">
        <w:rPr>
          <w:rFonts w:asciiTheme="minorHAnsi" w:eastAsia="Calibri" w:hAnsiTheme="minorHAnsi" w:cstheme="minorHAnsi"/>
          <w:b/>
          <w:u w:val="single"/>
        </w:rPr>
        <w:t xml:space="preserve"> that travels </w:t>
      </w:r>
      <w:r w:rsidRPr="004C71E8">
        <w:rPr>
          <w:rFonts w:asciiTheme="minorHAnsi" w:eastAsia="Calibri" w:hAnsiTheme="minorHAnsi" w:cstheme="minorHAnsi"/>
          <w:b/>
          <w:highlight w:val="yellow"/>
          <w:u w:val="single"/>
        </w:rPr>
        <w:t>without regard to</w:t>
      </w:r>
      <w:r w:rsidRPr="0061286C">
        <w:rPr>
          <w:rFonts w:asciiTheme="minorHAnsi" w:eastAsia="Calibri" w:hAnsiTheme="minorHAnsi" w:cstheme="minorHAnsi"/>
          <w:b/>
          <w:u w:val="single"/>
        </w:rPr>
        <w:t xml:space="preserve"> the </w:t>
      </w:r>
      <w:r w:rsidRPr="004C71E8">
        <w:rPr>
          <w:rFonts w:asciiTheme="minorHAnsi" w:eastAsia="Calibri" w:hAnsiTheme="minorHAnsi" w:cstheme="minorHAnsi"/>
          <w:b/>
          <w:iCs/>
          <w:highlight w:val="yellow"/>
          <w:u w:val="single"/>
          <w:bdr w:val="single" w:sz="8" w:space="0" w:color="auto"/>
        </w:rPr>
        <w:t>specificities</w:t>
      </w:r>
      <w:r w:rsidRPr="00A64FEF">
        <w:rPr>
          <w:rFonts w:asciiTheme="minorHAnsi" w:eastAsia="Calibri" w:hAnsiTheme="minorHAnsi" w:cstheme="minorHAnsi"/>
          <w:sz w:val="16"/>
        </w:rPr>
        <w:t xml:space="preserve"> of location </w:t>
      </w:r>
      <w:r w:rsidRPr="004C71E8">
        <w:rPr>
          <w:rFonts w:asciiTheme="minorHAnsi" w:eastAsia="Calibri" w:hAnsiTheme="minorHAnsi" w:cstheme="minorHAnsi"/>
          <w:b/>
          <w:highlight w:val="yellow"/>
          <w:u w:val="single"/>
        </w:rPr>
        <w:t>or</w:t>
      </w:r>
      <w:r w:rsidRPr="00A64FEF">
        <w:rPr>
          <w:rFonts w:asciiTheme="minorHAnsi" w:eastAsia="Calibri" w:hAnsiTheme="minorHAnsi" w:cstheme="minorHAnsi"/>
          <w:sz w:val="16"/>
        </w:rPr>
        <w:t xml:space="preserve"> social and </w:t>
      </w:r>
      <w:r w:rsidRPr="004C71E8">
        <w:rPr>
          <w:rFonts w:asciiTheme="minorHAnsi" w:eastAsia="Calibri" w:hAnsiTheme="minorHAnsi" w:cstheme="minorHAnsi"/>
          <w:b/>
          <w:iCs/>
          <w:highlight w:val="yellow"/>
          <w:u w:val="single"/>
          <w:bdr w:val="single" w:sz="8" w:space="0" w:color="auto"/>
        </w:rPr>
        <w:t>material relations</w:t>
      </w:r>
      <w:r w:rsidRPr="004C71E8">
        <w:rPr>
          <w:rFonts w:asciiTheme="minorHAnsi" w:eastAsia="Calibri" w:hAnsiTheme="minorHAnsi" w:cstheme="minorHAnsi"/>
          <w:sz w:val="16"/>
          <w:highlight w:val="yellow"/>
        </w:rPr>
        <w:t xml:space="preserve">, </w:t>
      </w:r>
      <w:r w:rsidRPr="004C71E8">
        <w:rPr>
          <w:rFonts w:asciiTheme="minorHAnsi" w:eastAsia="Calibri" w:hAnsiTheme="minorHAnsi" w:cstheme="minorHAnsi"/>
          <w:b/>
          <w:highlight w:val="yellow"/>
          <w:u w:val="single"/>
        </w:rPr>
        <w:t>a</w:t>
      </w:r>
      <w:r w:rsidRPr="00A64FEF">
        <w:rPr>
          <w:rFonts w:asciiTheme="minorHAnsi" w:eastAsia="Calibri" w:hAnsiTheme="minorHAnsi" w:cstheme="minorHAnsi"/>
          <w:sz w:val="16"/>
        </w:rPr>
        <w:t xml:space="preserve"> categorical event/</w:t>
      </w:r>
      <w:r w:rsidRPr="004C71E8">
        <w:rPr>
          <w:rFonts w:asciiTheme="minorHAnsi" w:eastAsia="Calibri" w:hAnsiTheme="minorHAnsi" w:cstheme="minorHAnsi"/>
          <w:b/>
          <w:highlight w:val="yellow"/>
          <w:u w:val="single"/>
        </w:rPr>
        <w:t>structure</w:t>
      </w:r>
      <w:r w:rsidRPr="0061286C">
        <w:rPr>
          <w:rFonts w:asciiTheme="minorHAnsi" w:eastAsia="Calibri" w:hAnsiTheme="minorHAnsi" w:cstheme="minorHAnsi"/>
          <w:b/>
          <w:u w:val="single"/>
        </w:rPr>
        <w:t xml:space="preserve"> binary </w:t>
      </w:r>
      <w:r w:rsidRPr="004C71E8">
        <w:rPr>
          <w:rFonts w:asciiTheme="minorHAnsi" w:eastAsia="Calibri" w:hAnsiTheme="minorHAnsi" w:cstheme="minorHAnsi"/>
          <w:b/>
          <w:highlight w:val="yellow"/>
          <w:u w:val="single"/>
        </w:rPr>
        <w:t xml:space="preserve">banishes </w:t>
      </w:r>
      <w:r w:rsidRPr="0061286C">
        <w:rPr>
          <w:rFonts w:asciiTheme="minorHAnsi" w:eastAsia="Calibri" w:hAnsiTheme="minorHAnsi" w:cstheme="minorHAnsi"/>
          <w:b/>
          <w:u w:val="single"/>
        </w:rPr>
        <w:t xml:space="preserve">deeply engaged historical </w:t>
      </w:r>
      <w:r w:rsidRPr="004C71E8">
        <w:rPr>
          <w:rFonts w:asciiTheme="minorHAnsi" w:eastAsia="Calibri" w:hAnsiTheme="minorHAnsi" w:cstheme="minorHAnsi"/>
          <w:b/>
          <w:highlight w:val="yellow"/>
          <w:u w:val="single"/>
        </w:rPr>
        <w:t>knowledge</w:t>
      </w:r>
      <w:r w:rsidRPr="0061286C">
        <w:rPr>
          <w:rFonts w:asciiTheme="minorHAnsi" w:eastAsia="Calibri" w:hAnsiTheme="minorHAnsi" w:cstheme="minorHAnsi"/>
          <w:b/>
          <w:u w:val="single"/>
        </w:rPr>
        <w:t xml:space="preserve"> from the landscape</w:t>
      </w:r>
      <w:r w:rsidRPr="00A64FEF">
        <w:rPr>
          <w:rFonts w:asciiTheme="minorHAnsi" w:eastAsia="Calibri" w:hAnsiTheme="minorHAnsi" w:cstheme="minorHAnsi"/>
          <w:sz w:val="16"/>
        </w:rPr>
        <w:t xml:space="preserve">, turning away from historical materialism, </w:t>
      </w:r>
      <w:r w:rsidRPr="004C71E8">
        <w:rPr>
          <w:rFonts w:asciiTheme="minorHAnsi" w:eastAsia="Calibri" w:hAnsiTheme="minorHAnsi" w:cstheme="minorHAnsi"/>
          <w:b/>
          <w:highlight w:val="yellow"/>
          <w:u w:val="single"/>
        </w:rPr>
        <w:t xml:space="preserve">devolving into a </w:t>
      </w:r>
      <w:r w:rsidRPr="004C71E8">
        <w:rPr>
          <w:rFonts w:asciiTheme="minorHAnsi" w:eastAsia="Calibri" w:hAnsiTheme="minorHAnsi" w:cstheme="minorHAnsi"/>
          <w:b/>
          <w:iCs/>
          <w:highlight w:val="yellow"/>
          <w:u w:val="single"/>
          <w:bdr w:val="single" w:sz="8" w:space="0" w:color="auto"/>
        </w:rPr>
        <w:t>scholastic debate</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over identities</w:t>
      </w:r>
      <w:r w:rsidRPr="0061286C">
        <w:rPr>
          <w:rFonts w:asciiTheme="minorHAnsi" w:eastAsia="Calibri" w:hAnsiTheme="minorHAnsi" w:cstheme="minorHAnsi"/>
          <w:b/>
          <w:u w:val="single"/>
        </w:rPr>
        <w:t xml:space="preserve"> and standpoints </w:t>
      </w:r>
      <w:r w:rsidRPr="004C71E8">
        <w:rPr>
          <w:rFonts w:asciiTheme="minorHAnsi" w:eastAsia="Calibri" w:hAnsiTheme="minorHAnsi" w:cstheme="minorHAnsi"/>
          <w:b/>
          <w:highlight w:val="yellow"/>
          <w:u w:val="single"/>
        </w:rPr>
        <w:t xml:space="preserve">that are reduced to structural </w:t>
      </w:r>
      <w:r w:rsidRPr="004C71E8">
        <w:rPr>
          <w:rFonts w:asciiTheme="minorHAnsi" w:eastAsia="Calibri" w:hAnsiTheme="minorHAnsi" w:cstheme="minorHAnsi"/>
          <w:b/>
          <w:iCs/>
          <w:highlight w:val="yellow"/>
          <w:u w:val="single"/>
          <w:bdr w:val="single" w:sz="8" w:space="0" w:color="auto"/>
        </w:rPr>
        <w:t>essences</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and divorced from</w:t>
      </w:r>
      <w:r w:rsidRPr="00A64FEF">
        <w:rPr>
          <w:rFonts w:asciiTheme="minorHAnsi" w:eastAsia="Calibri" w:hAnsiTheme="minorHAnsi" w:cstheme="minorHAnsi"/>
          <w:sz w:val="16"/>
        </w:rPr>
        <w:t xml:space="preserve"> </w:t>
      </w:r>
      <w:r w:rsidRPr="004C71E8">
        <w:rPr>
          <w:rFonts w:asciiTheme="minorHAnsi" w:eastAsia="Calibri" w:hAnsiTheme="minorHAnsi" w:cstheme="minorHAnsi"/>
          <w:b/>
          <w:iCs/>
          <w:highlight w:val="yellow"/>
          <w:u w:val="single"/>
          <w:bdr w:val="single" w:sz="8" w:space="0" w:color="auto"/>
        </w:rPr>
        <w:t>politics</w:t>
      </w:r>
      <w:r w:rsidRPr="004C71E8">
        <w:rPr>
          <w:rFonts w:asciiTheme="minorHAnsi" w:eastAsia="Calibri" w:hAnsiTheme="minorHAnsi" w:cstheme="minorHAnsi"/>
          <w:b/>
          <w:highlight w:val="yellow"/>
          <w:u w:val="single"/>
        </w:rPr>
        <w:t xml:space="preserve"> or </w:t>
      </w:r>
      <w:r w:rsidRPr="004C71E8">
        <w:rPr>
          <w:rFonts w:asciiTheme="minorHAnsi" w:eastAsia="Calibri" w:hAnsiTheme="minorHAnsi" w:cstheme="minorHAnsi"/>
          <w:b/>
          <w:iCs/>
          <w:highlight w:val="yellow"/>
          <w:u w:val="single"/>
          <w:bdr w:val="single" w:sz="8" w:space="0" w:color="auto"/>
        </w:rPr>
        <w:t>contingency</w:t>
      </w:r>
      <w:r w:rsidRPr="0061286C">
        <w:rPr>
          <w:rFonts w:asciiTheme="minorHAnsi" w:eastAsia="Calibri" w:hAnsiTheme="minorHAnsi" w:cstheme="minorHAnsi"/>
          <w:b/>
          <w:u w:val="single"/>
        </w:rPr>
        <w:t>.</w:t>
      </w:r>
      <w:r w:rsidRPr="00A64FEF">
        <w:rPr>
          <w:rFonts w:asciiTheme="minorHAnsi" w:eastAsia="Calibri" w:hAnsiTheme="minorHAnsi" w:cstheme="minorHAnsi"/>
          <w:sz w:val="16"/>
        </w:rPr>
        <w:t xml:space="preserve"> </w:t>
      </w:r>
      <w:r w:rsidRPr="004C71E8">
        <w:rPr>
          <w:rFonts w:asciiTheme="minorHAnsi" w:eastAsia="Calibri" w:hAnsiTheme="minorHAnsi" w:cstheme="minorHAnsi"/>
          <w:b/>
          <w:highlight w:val="yellow"/>
          <w:u w:val="single"/>
        </w:rPr>
        <w:t>Emphasizing structure</w:t>
      </w:r>
      <w:r w:rsidRPr="0061286C">
        <w:rPr>
          <w:rFonts w:asciiTheme="minorHAnsi" w:eastAsia="Calibri" w:hAnsiTheme="minorHAnsi" w:cstheme="minorHAnsi"/>
          <w:b/>
          <w:u w:val="single"/>
        </w:rPr>
        <w:t xml:space="preserve"> over event also </w:t>
      </w:r>
      <w:r w:rsidRPr="004C71E8">
        <w:rPr>
          <w:rFonts w:asciiTheme="minorHAnsi" w:eastAsia="Calibri" w:hAnsiTheme="minorHAnsi" w:cstheme="minorHAnsi"/>
          <w:b/>
          <w:highlight w:val="yellow"/>
          <w:u w:val="single"/>
        </w:rPr>
        <w:t>limits</w:t>
      </w:r>
      <w:r w:rsidRPr="0061286C">
        <w:rPr>
          <w:rFonts w:asciiTheme="minorHAnsi" w:eastAsia="Calibri" w:hAnsiTheme="minorHAnsi" w:cstheme="minorHAnsi"/>
          <w:b/>
          <w:u w:val="single"/>
        </w:rPr>
        <w:t xml:space="preserve"> the analysis of </w:t>
      </w:r>
      <w:r w:rsidRPr="004C71E8">
        <w:rPr>
          <w:rFonts w:asciiTheme="minorHAnsi" w:eastAsia="Calibri" w:hAnsiTheme="minorHAnsi" w:cstheme="minorHAnsi"/>
          <w:b/>
          <w:highlight w:val="yellow"/>
          <w:u w:val="single"/>
        </w:rPr>
        <w:t>settler colonialism</w:t>
      </w:r>
      <w:r w:rsidRPr="00A64FEF">
        <w:rPr>
          <w:rFonts w:asciiTheme="minorHAnsi" w:eastAsia="Calibri" w:hAnsiTheme="minorHAnsi" w:cstheme="minorHAnsi"/>
          <w:sz w:val="16"/>
        </w:rPr>
        <w:t xml:space="preserve"> itself </w:t>
      </w:r>
      <w:r w:rsidRPr="004C71E8">
        <w:rPr>
          <w:rFonts w:asciiTheme="minorHAnsi" w:eastAsia="Calibri" w:hAnsiTheme="minorHAnsi" w:cstheme="minorHAnsi"/>
          <w:b/>
          <w:highlight w:val="yellow"/>
          <w:u w:val="single"/>
        </w:rPr>
        <w:t xml:space="preserve">into a </w:t>
      </w:r>
      <w:r w:rsidRPr="004C71E8">
        <w:rPr>
          <w:rFonts w:asciiTheme="minorHAnsi" w:eastAsia="Calibri" w:hAnsiTheme="minorHAnsi" w:cstheme="minorHAnsi"/>
          <w:b/>
          <w:iCs/>
          <w:highlight w:val="yellow"/>
          <w:u w:val="single"/>
          <w:bdr w:val="single" w:sz="8" w:space="0" w:color="auto"/>
        </w:rPr>
        <w:t>descriptive typology</w:t>
      </w:r>
      <w:r w:rsidRPr="004C71E8">
        <w:rPr>
          <w:rFonts w:asciiTheme="minorHAnsi" w:eastAsia="Calibri" w:hAnsiTheme="minorHAnsi" w:cstheme="minorHAnsi"/>
          <w:sz w:val="16"/>
          <w:highlight w:val="yellow"/>
        </w:rPr>
        <w:t>,</w:t>
      </w:r>
      <w:r w:rsidRPr="00A64FEF">
        <w:rPr>
          <w:rFonts w:asciiTheme="minorHAnsi" w:eastAsia="Calibri" w:hAnsiTheme="minorHAnsi" w:cstheme="minorHAnsi"/>
          <w:sz w:val="16"/>
        </w:rPr>
        <w:t xml:space="preserve"> orienting our vision narrowly within the technical perspective of colonial power (in the white Commonwealth countries), </w:t>
      </w:r>
      <w:r w:rsidRPr="0061286C">
        <w:rPr>
          <w:rFonts w:asciiTheme="minorHAnsi" w:eastAsia="Calibri" w:hAnsiTheme="minorHAnsi" w:cstheme="minorHAnsi"/>
          <w:b/>
          <w:u w:val="single"/>
        </w:rPr>
        <w:t>away from geographies from below, such as a hemispheric perspective of the Americas, with their multiple and distinct modes of colonialism</w:t>
      </w:r>
      <w:r w:rsidRPr="00A64FEF">
        <w:rPr>
          <w:rFonts w:asciiTheme="minorHAnsi" w:eastAsia="Calibri" w:hAnsiTheme="minorHAnsi" w:cstheme="minorHAnsi"/>
          <w:sz w:val="16"/>
        </w:rPr>
        <w:t xml:space="preserve">, thus replicating the conditions of unknowing.27 </w:t>
      </w:r>
      <w:r w:rsidRPr="0061286C">
        <w:rPr>
          <w:rFonts w:asciiTheme="minorHAnsi" w:eastAsia="Calibri" w:hAnsiTheme="minorHAnsi" w:cstheme="minorHAnsi"/>
          <w:b/>
          <w:u w:val="single"/>
        </w:rPr>
        <w:t>Foregrounding structure</w:t>
      </w:r>
      <w:r w:rsidRPr="00A64FEF">
        <w:rPr>
          <w:rFonts w:asciiTheme="minorHAnsi" w:eastAsia="Calibri" w:hAnsiTheme="minorHAnsi" w:cstheme="minorHAnsi"/>
          <w:sz w:val="16"/>
        </w:rPr>
        <w:t xml:space="preserve"> against event might also </w:t>
      </w:r>
      <w:r w:rsidRPr="0061286C">
        <w:rPr>
          <w:rFonts w:asciiTheme="minorHAnsi" w:eastAsia="Calibri" w:hAnsiTheme="minorHAnsi" w:cstheme="minorHAnsi"/>
          <w:b/>
          <w:u w:val="single"/>
        </w:rPr>
        <w:t>divert attention away from imperialism.</w:t>
      </w:r>
      <w:r w:rsidRPr="00A64FEF">
        <w:rPr>
          <w:rFonts w:asciiTheme="minorHAnsi" w:eastAsia="Calibri" w:hAnsiTheme="minorHAnsi" w:cstheme="minorHAnsi"/>
          <w:sz w:val="16"/>
        </w:rPr>
        <w:t xml:space="preserve"> This binary perpetuates taking what Lisa Lowe calls the “colonial divisions of humanity” as given. Situating this compartmentalization as a consequence of imperial formations calls attention to how, as Lowe writes, “The operations that pronounce colonial divisions of humanity—settler seizure and native removal, slavery and racial dispossession, and racialized expropriations of many kinds—are imbricated processes, not sequential events; they are ongoing and continuous in our contemporary moment, not temporally distinct now as yet concluded.”28 If the analytic project is reduced to naming and delimiting settler colonialism as a distinct structure of power that exists in specific places, primarily the settler peripheries of Anglo imperium, we lose focus on the Caribbean and the Americas as the grounds of modern imperialism, abdicating the hard-won horizon of anti-imperialism. An emphasis on structure over event is symptomatic of the stabilization of colonial unknowing through binaries and schematic modes of thought. As Wolfe writes, “Territoriality is settler colonialism’s specific, irreducible element.”29 However, Wolfe’s cartographic model is that of the frontier, in which “the primary social division was encompassed in the relation between natives and invaders.”30 The frontier is a linear model, a binary opposition between civilization and savagery, reflecting both a colonizing subjectivity and its state form. </w:t>
      </w:r>
      <w:r w:rsidRPr="004C71E8">
        <w:rPr>
          <w:rFonts w:asciiTheme="minorHAnsi" w:eastAsia="Calibri" w:hAnsiTheme="minorHAnsi" w:cstheme="minorHAnsi"/>
          <w:b/>
          <w:highlight w:val="yellow"/>
          <w:u w:val="single"/>
        </w:rPr>
        <w:t>What</w:t>
      </w:r>
      <w:r w:rsidRPr="0061286C">
        <w:rPr>
          <w:rFonts w:asciiTheme="minorHAnsi" w:eastAsia="Calibri" w:hAnsiTheme="minorHAnsi" w:cstheme="minorHAnsi"/>
          <w:b/>
          <w:u w:val="single"/>
        </w:rPr>
        <w:t xml:space="preserve"> socio-spatial </w:t>
      </w:r>
      <w:r w:rsidRPr="004C71E8">
        <w:rPr>
          <w:rFonts w:asciiTheme="minorHAnsi" w:eastAsia="Calibri" w:hAnsiTheme="minorHAnsi" w:cstheme="minorHAnsi"/>
          <w:b/>
          <w:highlight w:val="yellow"/>
          <w:u w:val="single"/>
        </w:rPr>
        <w:t>imaginaries,</w:t>
      </w:r>
      <w:r w:rsidRPr="0061286C">
        <w:rPr>
          <w:rFonts w:asciiTheme="minorHAnsi" w:eastAsia="Calibri" w:hAnsiTheme="minorHAnsi" w:cstheme="minorHAnsi"/>
          <w:b/>
          <w:u w:val="single"/>
        </w:rPr>
        <w:t xml:space="preserve"> and concomitant critical models, </w:t>
      </w:r>
      <w:r w:rsidRPr="004C71E8">
        <w:rPr>
          <w:rFonts w:asciiTheme="minorHAnsi" w:eastAsia="Calibri" w:hAnsiTheme="minorHAnsi" w:cstheme="minorHAnsi"/>
          <w:b/>
          <w:highlight w:val="yellow"/>
          <w:u w:val="single"/>
        </w:rPr>
        <w:t>might become visible</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if we thought from other spatial forms</w:t>
      </w:r>
      <w:r w:rsidRPr="00A64FEF">
        <w:rPr>
          <w:rFonts w:asciiTheme="minorHAnsi" w:eastAsia="Calibri" w:hAnsiTheme="minorHAnsi" w:cstheme="minorHAnsi"/>
          <w:sz w:val="16"/>
        </w:rPr>
        <w:t xml:space="preserve">, such as circles or spirals, spatial forms that are often more relevant to indigenous epistemologies than straight lines? If we remapped the colonial condition through circular or spiraling forms, what new insights might we gain on the decolonial imperative? For one, </w:t>
      </w:r>
      <w:r w:rsidRPr="004C71E8">
        <w:rPr>
          <w:rFonts w:asciiTheme="minorHAnsi" w:eastAsia="Calibri" w:hAnsiTheme="minorHAnsi" w:cstheme="minorHAnsi"/>
          <w:b/>
          <w:highlight w:val="yellow"/>
          <w:u w:val="single"/>
        </w:rPr>
        <w:t>we might be able to better grasp</w:t>
      </w:r>
      <w:r w:rsidRPr="0061286C">
        <w:rPr>
          <w:rFonts w:asciiTheme="minorHAnsi" w:eastAsia="Calibri" w:hAnsiTheme="minorHAnsi" w:cstheme="minorHAnsi"/>
          <w:b/>
          <w:u w:val="single"/>
        </w:rPr>
        <w:t xml:space="preserve"> colonial, racial, and imperial </w:t>
      </w:r>
      <w:r w:rsidRPr="004C71E8">
        <w:rPr>
          <w:rFonts w:asciiTheme="minorHAnsi" w:eastAsia="Calibri" w:hAnsiTheme="minorHAnsi" w:cstheme="minorHAnsi"/>
          <w:b/>
          <w:highlight w:val="yellow"/>
          <w:u w:val="single"/>
        </w:rPr>
        <w:t>simultaneities, as well as positions that do not easily fit into a settler/native binary</w:t>
      </w:r>
      <w:r w:rsidRPr="00A64FEF">
        <w:rPr>
          <w:rFonts w:asciiTheme="minorHAnsi" w:eastAsia="Calibri" w:hAnsiTheme="minorHAnsi" w:cstheme="minorHAnsi"/>
          <w:sz w:val="16"/>
        </w:rPr>
        <w:t>. As Wolfe writes, “Settler-colonists came to stay. In the main, they did not send their children back to British schools or retire ‘home’ before old age could spoil the illusion of their superhumanity. National independence did not entail their departure.”31 Moreover, to inflect these insights through the lens of negritude produces a considerably more complex set of possibilities, where the verbs come and stay do not carry any simple or easily recoverable trace of agency or consent.32 As Iyko Day writes, “the logic of antiblackness complicates a settler colonial binary framed around a central Indigenous/settler opposition.”33</w:t>
      </w:r>
    </w:p>
    <w:bookmarkEnd w:id="11"/>
    <w:p w:rsidR="00144F62" w:rsidRPr="002A4780" w:rsidRDefault="00144F62" w:rsidP="00144F62">
      <w:pPr>
        <w:keepNext/>
        <w:keepLines/>
        <w:spacing w:before="40" w:after="0"/>
        <w:outlineLvl w:val="3"/>
        <w:rPr>
          <w:rFonts w:asciiTheme="minorHAnsi" w:eastAsia="Times New Roman" w:hAnsiTheme="minorHAnsi" w:cstheme="minorHAnsi"/>
          <w:b/>
          <w:iCs/>
          <w:sz w:val="26"/>
        </w:rPr>
      </w:pPr>
      <w:r w:rsidRPr="002A4780">
        <w:rPr>
          <w:rFonts w:asciiTheme="minorHAnsi" w:eastAsia="Times New Roman" w:hAnsiTheme="minorHAnsi" w:cstheme="minorHAnsi"/>
          <w:b/>
          <w:iCs/>
          <w:sz w:val="26"/>
        </w:rPr>
        <w:t xml:space="preserve">Ignoring this nuance </w:t>
      </w:r>
      <w:r w:rsidRPr="002A4780">
        <w:rPr>
          <w:rFonts w:asciiTheme="minorHAnsi" w:eastAsia="Times New Roman" w:hAnsiTheme="minorHAnsi" w:cstheme="minorHAnsi"/>
          <w:b/>
          <w:iCs/>
          <w:sz w:val="26"/>
          <w:u w:val="single"/>
        </w:rPr>
        <w:t>naturalizes oppression</w:t>
      </w:r>
      <w:r w:rsidRPr="002A4780">
        <w:rPr>
          <w:rFonts w:asciiTheme="minorHAnsi" w:eastAsia="Times New Roman" w:hAnsiTheme="minorHAnsi" w:cstheme="minorHAnsi"/>
          <w:b/>
          <w:iCs/>
          <w:sz w:val="26"/>
        </w:rPr>
        <w:t xml:space="preserve"> and </w:t>
      </w:r>
      <w:r w:rsidRPr="002A4780">
        <w:rPr>
          <w:rFonts w:asciiTheme="minorHAnsi" w:eastAsia="Times New Roman" w:hAnsiTheme="minorHAnsi" w:cstheme="minorHAnsi"/>
          <w:b/>
          <w:iCs/>
          <w:sz w:val="26"/>
          <w:u w:val="single"/>
        </w:rPr>
        <w:t>delegitimizes</w:t>
      </w:r>
      <w:r w:rsidRPr="002A4780">
        <w:rPr>
          <w:rFonts w:asciiTheme="minorHAnsi" w:eastAsia="Times New Roman" w:hAnsiTheme="minorHAnsi" w:cstheme="minorHAnsi"/>
          <w:b/>
          <w:iCs/>
          <w:sz w:val="26"/>
        </w:rPr>
        <w:t xml:space="preserve"> indigenous resistance.  Only </w:t>
      </w:r>
      <w:r w:rsidRPr="002A4780">
        <w:rPr>
          <w:rFonts w:asciiTheme="minorHAnsi" w:eastAsia="Times New Roman" w:hAnsiTheme="minorHAnsi" w:cstheme="minorHAnsi"/>
          <w:b/>
          <w:iCs/>
          <w:sz w:val="26"/>
          <w:u w:val="single"/>
        </w:rPr>
        <w:t>solidarity</w:t>
      </w:r>
      <w:r w:rsidRPr="002A4780">
        <w:rPr>
          <w:rFonts w:asciiTheme="minorHAnsi" w:eastAsia="Times New Roman" w:hAnsiTheme="minorHAnsi" w:cstheme="minorHAnsi"/>
          <w:b/>
          <w:iCs/>
          <w:sz w:val="26"/>
        </w:rPr>
        <w:t xml:space="preserve"> can propel counter-hegemonic movements for </w:t>
      </w:r>
      <w:r w:rsidRPr="002A4780">
        <w:rPr>
          <w:rFonts w:asciiTheme="minorHAnsi" w:eastAsia="Times New Roman" w:hAnsiTheme="minorHAnsi" w:cstheme="minorHAnsi"/>
          <w:b/>
          <w:iCs/>
          <w:sz w:val="26"/>
          <w:u w:val="single"/>
        </w:rPr>
        <w:t>decolonization</w:t>
      </w:r>
      <w:r w:rsidRPr="002A4780">
        <w:rPr>
          <w:rFonts w:asciiTheme="minorHAnsi" w:eastAsia="Times New Roman" w:hAnsiTheme="minorHAnsi" w:cstheme="minorHAnsi"/>
          <w:b/>
          <w:iCs/>
          <w:sz w:val="26"/>
        </w:rPr>
        <w:t xml:space="preserve"> that </w:t>
      </w:r>
      <w:r w:rsidRPr="002A4780">
        <w:rPr>
          <w:rFonts w:asciiTheme="minorHAnsi" w:eastAsia="Times New Roman" w:hAnsiTheme="minorHAnsi" w:cstheme="minorHAnsi"/>
          <w:b/>
          <w:iCs/>
          <w:sz w:val="26"/>
          <w:u w:val="single"/>
        </w:rPr>
        <w:t>hold settlers accountable</w:t>
      </w:r>
      <w:r w:rsidRPr="002A4780">
        <w:rPr>
          <w:rFonts w:asciiTheme="minorHAnsi" w:eastAsia="Times New Roman" w:hAnsiTheme="minorHAnsi" w:cstheme="minorHAnsi"/>
          <w:b/>
          <w:iCs/>
          <w:sz w:val="26"/>
        </w:rPr>
        <w:t xml:space="preserve">. </w:t>
      </w:r>
    </w:p>
    <w:p w:rsidR="00144F62" w:rsidRPr="002A4780" w:rsidRDefault="00144F62" w:rsidP="00144F62">
      <w:pPr>
        <w:rPr>
          <w:rFonts w:asciiTheme="minorHAnsi" w:eastAsia="Calibri" w:hAnsiTheme="minorHAnsi" w:cstheme="minorHAnsi"/>
        </w:rPr>
      </w:pPr>
      <w:r w:rsidRPr="002A4780">
        <w:rPr>
          <w:rFonts w:asciiTheme="minorHAnsi" w:eastAsia="Calibri" w:hAnsiTheme="minorHAnsi" w:cstheme="minorHAnsi"/>
          <w:b/>
        </w:rPr>
        <w:t>[</w:t>
      </w:r>
      <w:r w:rsidRPr="0061286C">
        <w:rPr>
          <w:rFonts w:asciiTheme="minorHAnsi" w:eastAsia="Calibri" w:hAnsiTheme="minorHAnsi" w:cstheme="minorHAnsi"/>
          <w:b/>
          <w:bCs/>
          <w:sz w:val="26"/>
          <w:u w:val="single"/>
        </w:rPr>
        <w:t>Lynne Davis et al. 17]</w:t>
      </w:r>
      <w:r w:rsidRPr="002A4780">
        <w:rPr>
          <w:rFonts w:asciiTheme="minorHAnsi" w:eastAsia="Calibri" w:hAnsiTheme="minorHAnsi" w:cstheme="minorHAnsi"/>
        </w:rPr>
        <w:t xml:space="preserve"> (Lynne Davis, Associate Professor, Indigenous Studies, Trent University; Jeff Dennis, Associate Professor, Sociology McMaster University; Raven Sinclair, Associate Professor, Social Work University of Regina. “Pathways of settler decolonization.” Settler Colonial Studies 7(4): 393-7. )xx-xx-2017 //pyrex ultra</w:t>
      </w:r>
    </w:p>
    <w:p w:rsidR="00144F62" w:rsidRPr="002A4780" w:rsidRDefault="00144F62" w:rsidP="00144F62">
      <w:pPr>
        <w:rPr>
          <w:rFonts w:asciiTheme="minorHAnsi" w:eastAsia="Calibri" w:hAnsiTheme="minorHAnsi" w:cstheme="minorHAnsi"/>
          <w:sz w:val="16"/>
        </w:rPr>
      </w:pPr>
      <w:r w:rsidRPr="002A4780">
        <w:rPr>
          <w:rFonts w:asciiTheme="minorHAnsi" w:eastAsia="Calibri" w:hAnsiTheme="minorHAnsi" w:cstheme="minorHAnsi"/>
          <w:sz w:val="16"/>
        </w:rPr>
        <w:t xml:space="preserve">In addition to interdisciplinarity, the papers also share a concern to move from analysis toward action. </w:t>
      </w:r>
      <w:r w:rsidRPr="004C71E8">
        <w:rPr>
          <w:rFonts w:asciiTheme="minorHAnsi" w:eastAsia="Calibri" w:hAnsiTheme="minorHAnsi" w:cstheme="minorHAnsi"/>
          <w:b/>
          <w:highlight w:val="yellow"/>
          <w:u w:val="single"/>
        </w:rPr>
        <w:t>Scholars</w:t>
      </w:r>
      <w:r w:rsidRPr="002A4780">
        <w:rPr>
          <w:rFonts w:asciiTheme="minorHAnsi" w:eastAsia="Calibri" w:hAnsiTheme="minorHAnsi" w:cstheme="minorHAnsi"/>
          <w:sz w:val="16"/>
        </w:rPr>
        <w:t xml:space="preserve"> such as </w:t>
      </w:r>
      <w:r w:rsidRPr="0061286C">
        <w:rPr>
          <w:rFonts w:asciiTheme="minorHAnsi" w:eastAsia="Calibri" w:hAnsiTheme="minorHAnsi" w:cstheme="minorHAnsi"/>
          <w:b/>
          <w:u w:val="single"/>
        </w:rPr>
        <w:t>Macoun and Strakosch</w:t>
      </w:r>
      <w:r w:rsidRPr="002A4780">
        <w:rPr>
          <w:rFonts w:asciiTheme="minorHAnsi" w:eastAsia="Calibri" w:hAnsiTheme="minorHAnsi" w:cstheme="minorHAnsi"/>
          <w:sz w:val="16"/>
        </w:rPr>
        <w:t xml:space="preserve">,1 </w:t>
      </w:r>
      <w:r w:rsidRPr="0061286C">
        <w:rPr>
          <w:rFonts w:asciiTheme="minorHAnsi" w:eastAsia="Calibri" w:hAnsiTheme="minorHAnsi" w:cstheme="minorHAnsi"/>
          <w:b/>
          <w:u w:val="single"/>
        </w:rPr>
        <w:t>and Snelgrove, Dhamoon and Corntassel</w:t>
      </w:r>
      <w:r w:rsidRPr="002A4780">
        <w:rPr>
          <w:rFonts w:asciiTheme="minorHAnsi" w:eastAsia="Calibri" w:hAnsiTheme="minorHAnsi" w:cstheme="minorHAnsi"/>
          <w:sz w:val="16"/>
        </w:rPr>
        <w:t xml:space="preserve">2 have </w:t>
      </w:r>
      <w:r w:rsidRPr="004C71E8">
        <w:rPr>
          <w:rFonts w:asciiTheme="minorHAnsi" w:eastAsia="Calibri" w:hAnsiTheme="minorHAnsi" w:cstheme="minorHAnsi"/>
          <w:b/>
          <w:highlight w:val="yellow"/>
          <w:u w:val="single"/>
        </w:rPr>
        <w:t>warned against an abdication of responsibility by settler activists because the structural nature of settler colonialism would seem to defy a transformed future</w:t>
      </w:r>
      <w:r w:rsidRPr="002A4780">
        <w:rPr>
          <w:rFonts w:asciiTheme="minorHAnsi" w:eastAsia="Calibri" w:hAnsiTheme="minorHAnsi" w:cstheme="minorHAnsi"/>
          <w:sz w:val="16"/>
        </w:rPr>
        <w:t xml:space="preserve">. In assessing the strengths and limitations of settler colonial theory, </w:t>
      </w:r>
      <w:r w:rsidRPr="0061286C">
        <w:rPr>
          <w:rFonts w:asciiTheme="minorHAnsi" w:eastAsia="Calibri" w:hAnsiTheme="minorHAnsi" w:cstheme="minorHAnsi"/>
          <w:b/>
          <w:u w:val="single"/>
        </w:rPr>
        <w:t>Macoun and Strakosch challenge those who use settler colonial theory</w:t>
      </w:r>
      <w:r w:rsidRPr="002A4780">
        <w:rPr>
          <w:rFonts w:asciiTheme="minorHAnsi" w:eastAsia="Calibri" w:hAnsiTheme="minorHAnsi" w:cstheme="minorHAnsi"/>
          <w:sz w:val="16"/>
        </w:rPr>
        <w:t xml:space="preserve"> (SCT) </w:t>
      </w:r>
      <w:r w:rsidRPr="0061286C">
        <w:rPr>
          <w:rFonts w:asciiTheme="minorHAnsi" w:eastAsia="Calibri" w:hAnsiTheme="minorHAnsi" w:cstheme="minorHAnsi"/>
          <w:b/>
          <w:u w:val="single"/>
        </w:rPr>
        <w:t>to realize its transformative opportunities while acting consciously to counter limitations identified by various critics</w:t>
      </w:r>
      <w:r w:rsidRPr="002A4780">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They caution against </w:t>
      </w:r>
      <w:r w:rsidRPr="004C71E8">
        <w:rPr>
          <w:rFonts w:asciiTheme="minorHAnsi" w:eastAsia="Calibri" w:hAnsiTheme="minorHAnsi" w:cstheme="minorHAnsi"/>
          <w:b/>
          <w:highlight w:val="yellow"/>
          <w:u w:val="single"/>
        </w:rPr>
        <w:t>a stance of inevitability</w:t>
      </w:r>
      <w:r w:rsidRPr="0061286C">
        <w:rPr>
          <w:rFonts w:asciiTheme="minorHAnsi" w:eastAsia="Calibri" w:hAnsiTheme="minorHAnsi" w:cstheme="minorHAnsi"/>
          <w:b/>
          <w:u w:val="single"/>
        </w:rPr>
        <w:t xml:space="preserve"> of settler colonialism that would </w:t>
      </w:r>
      <w:r w:rsidRPr="004C71E8">
        <w:rPr>
          <w:rFonts w:asciiTheme="minorHAnsi" w:eastAsia="Calibri" w:hAnsiTheme="minorHAnsi" w:cstheme="minorHAnsi"/>
          <w:b/>
          <w:iCs/>
          <w:highlight w:val="yellow"/>
          <w:u w:val="single"/>
          <w:bdr w:val="single" w:sz="8" w:space="0" w:color="auto"/>
        </w:rPr>
        <w:t>risk delegitimizing Indigenous resistance</w:t>
      </w:r>
      <w:r w:rsidRPr="002A4780">
        <w:rPr>
          <w:rFonts w:asciiTheme="minorHAnsi" w:eastAsia="Calibri" w:hAnsiTheme="minorHAnsi" w:cstheme="minorHAnsi"/>
          <w:sz w:val="16"/>
        </w:rPr>
        <w:t xml:space="preserve">, and they worry about </w:t>
      </w:r>
      <w:r w:rsidRPr="004C71E8">
        <w:rPr>
          <w:rFonts w:asciiTheme="minorHAnsi" w:eastAsia="Calibri" w:hAnsiTheme="minorHAnsi" w:cstheme="minorHAnsi"/>
          <w:b/>
          <w:iCs/>
          <w:highlight w:val="yellow"/>
          <w:u w:val="single"/>
          <w:bdr w:val="single" w:sz="8" w:space="0" w:color="auto"/>
        </w:rPr>
        <w:t>re-inscribing</w:t>
      </w:r>
      <w:r w:rsidRPr="004C71E8">
        <w:rPr>
          <w:rFonts w:asciiTheme="minorHAnsi" w:eastAsia="Calibri" w:hAnsiTheme="minorHAnsi" w:cstheme="minorHAnsi"/>
          <w:b/>
          <w:highlight w:val="yellow"/>
          <w:u w:val="single"/>
        </w:rPr>
        <w:t xml:space="preserve"> settler academics’</w:t>
      </w:r>
      <w:r w:rsidRPr="0061286C">
        <w:rPr>
          <w:rFonts w:asciiTheme="minorHAnsi" w:eastAsia="Calibri" w:hAnsiTheme="minorHAnsi" w:cstheme="minorHAnsi"/>
          <w:b/>
          <w:u w:val="single"/>
        </w:rPr>
        <w:t xml:space="preserve"> political and intellectual </w:t>
      </w:r>
      <w:r w:rsidRPr="004C71E8">
        <w:rPr>
          <w:rFonts w:asciiTheme="minorHAnsi" w:eastAsia="Calibri" w:hAnsiTheme="minorHAnsi" w:cstheme="minorHAnsi"/>
          <w:b/>
          <w:highlight w:val="yellow"/>
          <w:u w:val="single"/>
        </w:rPr>
        <w:t xml:space="preserve">authority to the </w:t>
      </w:r>
      <w:r w:rsidRPr="004C71E8">
        <w:rPr>
          <w:rFonts w:asciiTheme="minorHAnsi" w:eastAsia="Calibri" w:hAnsiTheme="minorHAnsi" w:cstheme="minorHAnsi"/>
          <w:b/>
          <w:iCs/>
          <w:highlight w:val="yellow"/>
          <w:u w:val="single"/>
          <w:bdr w:val="single" w:sz="8" w:space="0" w:color="auto"/>
        </w:rPr>
        <w:t>detriment of Indigenous voices</w:t>
      </w:r>
      <w:r w:rsidRPr="002A4780">
        <w:rPr>
          <w:rFonts w:asciiTheme="minorHAnsi" w:eastAsia="Calibri" w:hAnsiTheme="minorHAnsi" w:cstheme="minorHAnsi"/>
          <w:sz w:val="16"/>
        </w:rPr>
        <w:t xml:space="preserve">. At the same time, they note the contribution of SCT in providing a theoretical language to understand colonialism as a continuing force in the present, including an analysis of how both conservative and progressive settler movements may detract from Indigenous political challenges to the state, thus problematizing settler efforts at reconciliation and decolonization. They identify as one of its strengths the ability of SCT to provide non-Indigenous people with ‘a better account of ourselves’, 3 and to generate new conversations and alliances between Indigenous and non-Indigenous peoples. Snelgrove, Dhamoon and Corntassel warn that </w:t>
      </w:r>
      <w:r w:rsidRPr="0061286C">
        <w:rPr>
          <w:rFonts w:asciiTheme="minorHAnsi" w:eastAsia="Calibri" w:hAnsiTheme="minorHAnsi" w:cstheme="minorHAnsi"/>
          <w:b/>
          <w:u w:val="single"/>
        </w:rPr>
        <w:t>SCT’s rapid ascendancy in the academy could overshadow Indigenous Studies and the voices of Indigenous peoples</w:t>
      </w:r>
      <w:r w:rsidRPr="002A4780">
        <w:rPr>
          <w:rFonts w:asciiTheme="minorHAnsi" w:eastAsia="Calibri" w:hAnsiTheme="minorHAnsi" w:cstheme="minorHAnsi"/>
          <w:sz w:val="16"/>
        </w:rPr>
        <w:t xml:space="preserve">. They argue that: </w:t>
      </w:r>
      <w:r w:rsidRPr="0061286C">
        <w:rPr>
          <w:rFonts w:asciiTheme="minorHAnsi" w:eastAsia="Calibri" w:hAnsiTheme="minorHAnsi" w:cstheme="minorHAnsi"/>
          <w:b/>
          <w:u w:val="single"/>
        </w:rPr>
        <w:t xml:space="preserve">without centering Indigenous peoples’ articulations, </w:t>
      </w:r>
      <w:r w:rsidRPr="004C71E8">
        <w:rPr>
          <w:rFonts w:asciiTheme="minorHAnsi" w:eastAsia="Calibri" w:hAnsiTheme="minorHAnsi" w:cstheme="minorHAnsi"/>
          <w:b/>
          <w:highlight w:val="yellow"/>
          <w:u w:val="single"/>
        </w:rPr>
        <w:t xml:space="preserve">without deploying a </w:t>
      </w:r>
      <w:r w:rsidRPr="004C71E8">
        <w:rPr>
          <w:rFonts w:asciiTheme="minorHAnsi" w:eastAsia="Calibri" w:hAnsiTheme="minorHAnsi" w:cstheme="minorHAnsi"/>
          <w:b/>
          <w:iCs/>
          <w:highlight w:val="yellow"/>
          <w:u w:val="single"/>
          <w:bdr w:val="single" w:sz="8" w:space="0" w:color="auto"/>
        </w:rPr>
        <w:t>relational approach</w:t>
      </w:r>
      <w:r w:rsidRPr="0061286C">
        <w:rPr>
          <w:rFonts w:asciiTheme="minorHAnsi" w:eastAsia="Calibri" w:hAnsiTheme="minorHAnsi" w:cstheme="minorHAnsi"/>
          <w:b/>
          <w:u w:val="single"/>
        </w:rPr>
        <w:t xml:space="preserve"> to settler colonial power, </w:t>
      </w:r>
      <w:r w:rsidRPr="004C71E8">
        <w:rPr>
          <w:rFonts w:asciiTheme="minorHAnsi" w:eastAsia="Calibri" w:hAnsiTheme="minorHAnsi" w:cstheme="minorHAnsi"/>
          <w:b/>
          <w:highlight w:val="yellow"/>
          <w:u w:val="single"/>
        </w:rPr>
        <w:t xml:space="preserve">and </w:t>
      </w:r>
      <w:r w:rsidRPr="0061286C">
        <w:rPr>
          <w:rFonts w:asciiTheme="minorHAnsi" w:eastAsia="Calibri" w:hAnsiTheme="minorHAnsi" w:cstheme="minorHAnsi"/>
          <w:b/>
          <w:u w:val="single"/>
        </w:rPr>
        <w:t xml:space="preserve">without </w:t>
      </w:r>
      <w:r w:rsidRPr="004C71E8">
        <w:rPr>
          <w:rFonts w:asciiTheme="minorHAnsi" w:eastAsia="Calibri" w:hAnsiTheme="minorHAnsi" w:cstheme="minorHAnsi"/>
          <w:b/>
          <w:highlight w:val="yellow"/>
          <w:u w:val="single"/>
        </w:rPr>
        <w:t>paying attention to the</w:t>
      </w:r>
      <w:r w:rsidRPr="0061286C">
        <w:rPr>
          <w:rFonts w:asciiTheme="minorHAnsi" w:eastAsia="Calibri" w:hAnsiTheme="minorHAnsi" w:cstheme="minorHAnsi"/>
          <w:b/>
          <w:u w:val="single"/>
        </w:rPr>
        <w:t xml:space="preserve"> conditions and </w:t>
      </w:r>
      <w:r w:rsidRPr="004C71E8">
        <w:rPr>
          <w:rFonts w:asciiTheme="minorHAnsi" w:eastAsia="Calibri" w:hAnsiTheme="minorHAnsi" w:cstheme="minorHAnsi"/>
          <w:b/>
          <w:iCs/>
          <w:highlight w:val="yellow"/>
          <w:u w:val="single"/>
          <w:bdr w:val="single" w:sz="8" w:space="0" w:color="auto"/>
        </w:rPr>
        <w:t>contingencies</w:t>
      </w:r>
      <w:r w:rsidRPr="004C71E8">
        <w:rPr>
          <w:rFonts w:asciiTheme="minorHAnsi" w:eastAsia="Calibri" w:hAnsiTheme="minorHAnsi" w:cstheme="minorHAnsi"/>
          <w:b/>
          <w:highlight w:val="yellow"/>
          <w:u w:val="single"/>
        </w:rPr>
        <w:t xml:space="preserve"> of settler colonialism, studies</w:t>
      </w:r>
      <w:r w:rsidRPr="0061286C">
        <w:rPr>
          <w:rFonts w:asciiTheme="minorHAnsi" w:eastAsia="Calibri" w:hAnsiTheme="minorHAnsi" w:cstheme="minorHAnsi"/>
          <w:b/>
          <w:u w:val="single"/>
        </w:rPr>
        <w:t xml:space="preserve"> of settler colonialism and practices of solidarity </w:t>
      </w:r>
      <w:r w:rsidRPr="004C71E8">
        <w:rPr>
          <w:rFonts w:asciiTheme="minorHAnsi" w:eastAsia="Calibri" w:hAnsiTheme="minorHAnsi" w:cstheme="minorHAnsi"/>
          <w:b/>
          <w:highlight w:val="yellow"/>
          <w:u w:val="single"/>
        </w:rPr>
        <w:t xml:space="preserve">run the risk of </w:t>
      </w:r>
      <w:r w:rsidRPr="004C71E8">
        <w:rPr>
          <w:rFonts w:asciiTheme="minorHAnsi" w:eastAsia="Calibri" w:hAnsiTheme="minorHAnsi" w:cstheme="minorHAnsi"/>
          <w:b/>
          <w:iCs/>
          <w:highlight w:val="yellow"/>
          <w:u w:val="single"/>
          <w:bdr w:val="single" w:sz="8" w:space="0" w:color="auto"/>
        </w:rPr>
        <w:t>reifying</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and</w:t>
      </w:r>
      <w:r w:rsidRPr="0061286C">
        <w:rPr>
          <w:rFonts w:asciiTheme="minorHAnsi" w:eastAsia="Calibri" w:hAnsiTheme="minorHAnsi" w:cstheme="minorHAnsi"/>
          <w:b/>
          <w:u w:val="single"/>
        </w:rPr>
        <w:t xml:space="preserve"> possibly </w:t>
      </w:r>
      <w:r w:rsidRPr="004C71E8">
        <w:rPr>
          <w:rFonts w:asciiTheme="minorHAnsi" w:eastAsia="Calibri" w:hAnsiTheme="minorHAnsi" w:cstheme="minorHAnsi"/>
          <w:b/>
          <w:iCs/>
          <w:highlight w:val="yellow"/>
          <w:u w:val="single"/>
          <w:bdr w:val="single" w:sz="8" w:space="0" w:color="auto"/>
        </w:rPr>
        <w:t>replicating</w:t>
      </w:r>
      <w:r w:rsidRPr="0061286C">
        <w:rPr>
          <w:rFonts w:asciiTheme="minorHAnsi" w:eastAsia="Calibri" w:hAnsiTheme="minorHAnsi" w:cstheme="minorHAnsi"/>
          <w:b/>
          <w:u w:val="single"/>
        </w:rPr>
        <w:t xml:space="preserve">) settler colonial as well as other modes of </w:t>
      </w:r>
      <w:r w:rsidRPr="004C71E8">
        <w:rPr>
          <w:rFonts w:asciiTheme="minorHAnsi" w:eastAsia="Calibri" w:hAnsiTheme="minorHAnsi" w:cstheme="minorHAnsi"/>
          <w:b/>
          <w:highlight w:val="yellow"/>
          <w:u w:val="single"/>
        </w:rPr>
        <w:t>domination</w:t>
      </w:r>
      <w:r w:rsidRPr="002A4780">
        <w:rPr>
          <w:rFonts w:asciiTheme="minorHAnsi" w:eastAsia="Calibri" w:hAnsiTheme="minorHAnsi" w:cstheme="minorHAnsi"/>
          <w:sz w:val="16"/>
        </w:rPr>
        <w:t xml:space="preserve">.4 In their view, </w:t>
      </w:r>
      <w:r w:rsidRPr="004C71E8">
        <w:rPr>
          <w:rFonts w:asciiTheme="minorHAnsi" w:eastAsia="Calibri" w:hAnsiTheme="minorHAnsi" w:cstheme="minorHAnsi"/>
          <w:b/>
          <w:highlight w:val="yellow"/>
          <w:u w:val="single"/>
        </w:rPr>
        <w:t xml:space="preserve">Indigenous </w:t>
      </w:r>
      <w:r w:rsidRPr="004C71E8">
        <w:rPr>
          <w:rFonts w:asciiTheme="minorHAnsi" w:eastAsia="Calibri" w:hAnsiTheme="minorHAnsi" w:cstheme="minorHAnsi"/>
          <w:b/>
          <w:iCs/>
          <w:highlight w:val="yellow"/>
          <w:u w:val="single"/>
          <w:bdr w:val="single" w:sz="8" w:space="0" w:color="auto"/>
        </w:rPr>
        <w:t>resistance and resurgence</w:t>
      </w:r>
      <w:r w:rsidRPr="004C71E8">
        <w:rPr>
          <w:rFonts w:asciiTheme="minorHAnsi" w:eastAsia="Calibri" w:hAnsiTheme="minorHAnsi" w:cstheme="minorHAnsi"/>
          <w:b/>
          <w:highlight w:val="yellow"/>
          <w:u w:val="single"/>
        </w:rPr>
        <w:t xml:space="preserve"> must remain central</w:t>
      </w:r>
      <w:r w:rsidRPr="0061286C">
        <w:rPr>
          <w:rFonts w:asciiTheme="minorHAnsi" w:eastAsia="Calibri" w:hAnsiTheme="minorHAnsi" w:cstheme="minorHAnsi"/>
          <w:b/>
          <w:u w:val="single"/>
        </w:rPr>
        <w:t xml:space="preserve"> in discussions of changing relationships:</w:t>
      </w:r>
      <w:r w:rsidRPr="002A4780">
        <w:rPr>
          <w:rFonts w:asciiTheme="minorHAnsi" w:eastAsia="Calibri" w:hAnsiTheme="minorHAnsi" w:cstheme="minorHAnsi"/>
          <w:sz w:val="16"/>
        </w:rPr>
        <w:t xml:space="preserve"> </w:t>
      </w:r>
      <w:r w:rsidRPr="004C71E8">
        <w:rPr>
          <w:rFonts w:asciiTheme="minorHAnsi" w:eastAsia="Calibri" w:hAnsiTheme="minorHAnsi" w:cstheme="minorHAnsi"/>
          <w:b/>
          <w:highlight w:val="yellow"/>
          <w:u w:val="single"/>
        </w:rPr>
        <w:t>Theorists</w:t>
      </w:r>
      <w:r w:rsidRPr="002A4780">
        <w:rPr>
          <w:rFonts w:asciiTheme="minorHAnsi" w:eastAsia="Calibri" w:hAnsiTheme="minorHAnsi" w:cstheme="minorHAnsi"/>
          <w:sz w:val="16"/>
        </w:rPr>
        <w:t xml:space="preserve"> of Indigenous resurgence, such as Taiaiake Alfred and Leanne Simpson, among others, also </w:t>
      </w:r>
      <w:r w:rsidRPr="004C71E8">
        <w:rPr>
          <w:rFonts w:asciiTheme="minorHAnsi" w:eastAsia="Calibri" w:hAnsiTheme="minorHAnsi" w:cstheme="minorHAnsi"/>
          <w:b/>
          <w:highlight w:val="yellow"/>
          <w:u w:val="single"/>
        </w:rPr>
        <w:t xml:space="preserve">express the possibility for settler society </w:t>
      </w:r>
      <w:r w:rsidRPr="004C71E8">
        <w:rPr>
          <w:rFonts w:asciiTheme="minorHAnsi" w:eastAsia="Calibri" w:hAnsiTheme="minorHAnsi" w:cstheme="minorHAnsi"/>
          <w:b/>
          <w:iCs/>
          <w:highlight w:val="yellow"/>
          <w:u w:val="single"/>
          <w:bdr w:val="single" w:sz="8" w:space="0" w:color="auto"/>
        </w:rPr>
        <w:t>listening, learning, and acting</w:t>
      </w:r>
      <w:r w:rsidRPr="002A4780">
        <w:rPr>
          <w:rFonts w:asciiTheme="minorHAnsi" w:eastAsia="Calibri" w:hAnsiTheme="minorHAnsi" w:cstheme="minorHAnsi"/>
          <w:sz w:val="16"/>
        </w:rPr>
        <w:t xml:space="preserve"> […] </w:t>
      </w:r>
      <w:r w:rsidRPr="0061286C">
        <w:rPr>
          <w:rFonts w:asciiTheme="minorHAnsi" w:eastAsia="Calibri" w:hAnsiTheme="minorHAnsi" w:cstheme="minorHAnsi"/>
          <w:b/>
          <w:u w:val="single"/>
        </w:rPr>
        <w:t>in accordance with and for what is being articulated [by Indigenous people]; Indigenous resurgence is ultimately about reframing the conversation around decolonization in order to re-center and reinvigorate Indigenous nationhood</w:t>
      </w:r>
      <w:r w:rsidRPr="002A4780">
        <w:rPr>
          <w:rFonts w:asciiTheme="minorHAnsi" w:eastAsia="Calibri" w:hAnsiTheme="minorHAnsi" w:cstheme="minorHAnsi"/>
          <w:sz w:val="16"/>
        </w:rPr>
        <w:t xml:space="preserve">. Macoun and Strakosch, and Snelgrove, Dhamoon and Corntassel gesture towards action by settler society to follow the lead of resurgence theorists in transforming settler colonialism, despite the structural, relational and affective challenges of anti-colonial struggle, in order to ‘reinvigorate Indigenous nationhood’ The authors in this volume examine pathways to settler decolonization, analyzing the uneven terrain of settler efforts and experiences through the lenses of SCT, Indigenous scholars and grassroots communities, and specific disciplinary analyses. While SCT has been criticized for its inability to theorize a decolonial future, this volume interrogates what happens when settlers engage with and seek to transform the system. What does such action look like? What challenges, complexities and barriers are faced? What are the stumbling blocks? And what opportunities and possibilities emerge? </w:t>
      </w:r>
      <w:r w:rsidRPr="0061286C">
        <w:rPr>
          <w:rFonts w:asciiTheme="minorHAnsi" w:eastAsia="Calibri" w:hAnsiTheme="minorHAnsi" w:cstheme="minorHAnsi"/>
          <w:b/>
          <w:u w:val="single"/>
        </w:rPr>
        <w:t>The articles</w:t>
      </w:r>
      <w:r w:rsidRPr="002A4780">
        <w:rPr>
          <w:rFonts w:asciiTheme="minorHAnsi" w:eastAsia="Calibri" w:hAnsiTheme="minorHAnsi" w:cstheme="minorHAnsi"/>
          <w:sz w:val="16"/>
        </w:rPr>
        <w:t xml:space="preserve"> in this volume all </w:t>
      </w:r>
      <w:r w:rsidRPr="0061286C">
        <w:rPr>
          <w:rFonts w:asciiTheme="minorHAnsi" w:eastAsia="Calibri" w:hAnsiTheme="minorHAnsi" w:cstheme="minorHAnsi"/>
          <w:b/>
          <w:u w:val="single"/>
        </w:rPr>
        <w:t>note the need for settlers to transform our/their relations with the land and with Indigenous peoples, while recognizing the structural and psychological challenges of applying these principles in practice</w:t>
      </w:r>
      <w:r w:rsidRPr="002A4780">
        <w:rPr>
          <w:rFonts w:asciiTheme="minorHAnsi" w:eastAsia="Calibri" w:hAnsiTheme="minorHAnsi" w:cstheme="minorHAnsi"/>
          <w:sz w:val="16"/>
        </w:rPr>
        <w:t xml:space="preserve">. It is one thing to care about the environment, and quite another to reorient one’s lifestyle around sustainable practices and the health of local ecosystems. It is one thing to feel a connection to a place, and another to accept the notion of ‘non-human agency’. 6 Likewise, </w:t>
      </w:r>
      <w:r w:rsidRPr="0061286C">
        <w:rPr>
          <w:rFonts w:asciiTheme="minorHAnsi" w:eastAsia="Calibri" w:hAnsiTheme="minorHAnsi" w:cstheme="minorHAnsi"/>
          <w:b/>
          <w:u w:val="single"/>
        </w:rPr>
        <w:t>it is easier for settlers to advocate for the return of land to Indigenous peoples ‘over there’ rather than right where settlers and settler states and corporations (claim to) own property</w:t>
      </w:r>
      <w:r w:rsidRPr="002A4780">
        <w:rPr>
          <w:rFonts w:asciiTheme="minorHAnsi" w:eastAsia="Calibri" w:hAnsiTheme="minorHAnsi" w:cstheme="minorHAnsi"/>
          <w:sz w:val="16"/>
        </w:rPr>
        <w:t xml:space="preserve">.7 </w:t>
      </w:r>
      <w:r w:rsidRPr="004C71E8">
        <w:rPr>
          <w:rFonts w:asciiTheme="minorHAnsi" w:eastAsia="Calibri" w:hAnsiTheme="minorHAnsi" w:cstheme="minorHAnsi"/>
          <w:b/>
          <w:highlight w:val="yellow"/>
          <w:u w:val="single"/>
        </w:rPr>
        <w:t>Transforming social relations</w:t>
      </w:r>
      <w:r w:rsidRPr="0061286C">
        <w:rPr>
          <w:rFonts w:asciiTheme="minorHAnsi" w:eastAsia="Calibri" w:hAnsiTheme="minorHAnsi" w:cstheme="minorHAnsi"/>
          <w:b/>
          <w:u w:val="single"/>
        </w:rPr>
        <w:t xml:space="preserve"> is not just a matter of befriending Indigenous people; it </w:t>
      </w:r>
      <w:r w:rsidRPr="004C71E8">
        <w:rPr>
          <w:rFonts w:asciiTheme="minorHAnsi" w:eastAsia="Calibri" w:hAnsiTheme="minorHAnsi" w:cstheme="minorHAnsi"/>
          <w:b/>
          <w:highlight w:val="yellow"/>
          <w:u w:val="single"/>
        </w:rPr>
        <w:t>means developing long-term</w:t>
      </w:r>
      <w:r w:rsidRPr="0061286C">
        <w:rPr>
          <w:rFonts w:asciiTheme="minorHAnsi" w:eastAsia="Calibri" w:hAnsiTheme="minorHAnsi" w:cstheme="minorHAnsi"/>
          <w:b/>
          <w:u w:val="single"/>
        </w:rPr>
        <w:t xml:space="preserve"> relations of </w:t>
      </w:r>
      <w:r w:rsidRPr="004C71E8">
        <w:rPr>
          <w:rFonts w:asciiTheme="minorHAnsi" w:eastAsia="Calibri" w:hAnsiTheme="minorHAnsi" w:cstheme="minorHAnsi"/>
          <w:b/>
          <w:highlight w:val="yellow"/>
          <w:u w:val="single"/>
        </w:rPr>
        <w:t>accountability</w:t>
      </w:r>
      <w:r w:rsidRPr="0061286C">
        <w:rPr>
          <w:rFonts w:asciiTheme="minorHAnsi" w:eastAsia="Calibri" w:hAnsiTheme="minorHAnsi" w:cstheme="minorHAnsi"/>
          <w:b/>
          <w:u w:val="single"/>
        </w:rPr>
        <w:t xml:space="preserve">, engaging in </w:t>
      </w:r>
      <w:r w:rsidRPr="004C71E8">
        <w:rPr>
          <w:rFonts w:asciiTheme="minorHAnsi" w:eastAsia="Calibri" w:hAnsiTheme="minorHAnsi" w:cstheme="minorHAnsi"/>
          <w:b/>
          <w:highlight w:val="yellow"/>
          <w:u w:val="single"/>
        </w:rPr>
        <w:t>meaningful dialogue, and respecting Indigenous laws</w:t>
      </w:r>
      <w:r w:rsidRPr="0061286C">
        <w:rPr>
          <w:rFonts w:asciiTheme="minorHAnsi" w:eastAsia="Calibri" w:hAnsiTheme="minorHAnsi" w:cstheme="minorHAnsi"/>
          <w:b/>
          <w:u w:val="single"/>
        </w:rPr>
        <w:t xml:space="preserve"> and jurisdiction</w:t>
      </w:r>
      <w:r w:rsidRPr="002A4780">
        <w:rPr>
          <w:rFonts w:asciiTheme="minorHAnsi" w:eastAsia="Calibri" w:hAnsiTheme="minorHAnsi" w:cstheme="minorHAnsi"/>
          <w:sz w:val="16"/>
        </w:rPr>
        <w:t xml:space="preserve">. </w:t>
      </w:r>
      <w:r w:rsidRPr="0061286C">
        <w:rPr>
          <w:rFonts w:asciiTheme="minorHAnsi" w:eastAsia="Calibri" w:hAnsiTheme="minorHAnsi" w:cstheme="minorHAnsi"/>
          <w:b/>
          <w:u w:val="single"/>
        </w:rPr>
        <w:t xml:space="preserve">Learning </w:t>
      </w:r>
      <w:r w:rsidRPr="004C71E8">
        <w:rPr>
          <w:rFonts w:asciiTheme="minorHAnsi" w:eastAsia="Calibri" w:hAnsiTheme="minorHAnsi" w:cstheme="minorHAnsi"/>
          <w:b/>
          <w:highlight w:val="yellow"/>
          <w:u w:val="single"/>
        </w:rPr>
        <w:t>to transform relationships</w:t>
      </w:r>
      <w:r w:rsidRPr="0061286C">
        <w:rPr>
          <w:rFonts w:asciiTheme="minorHAnsi" w:eastAsia="Calibri" w:hAnsiTheme="minorHAnsi" w:cstheme="minorHAnsi"/>
          <w:b/>
          <w:u w:val="single"/>
        </w:rPr>
        <w:t xml:space="preserve"> in these ways – and to transform self-understandings and thinking and feeling patterns or ‘settler common sense’</w:t>
      </w:r>
      <w:r w:rsidRPr="002A4780">
        <w:rPr>
          <w:rFonts w:asciiTheme="minorHAnsi" w:eastAsia="Calibri" w:hAnsiTheme="minorHAnsi" w:cstheme="minorHAnsi"/>
          <w:sz w:val="16"/>
        </w:rPr>
        <w:t xml:space="preserve"> 8 – </w:t>
      </w:r>
      <w:r w:rsidRPr="004C71E8">
        <w:rPr>
          <w:rFonts w:asciiTheme="minorHAnsi" w:eastAsia="Calibri" w:hAnsiTheme="minorHAnsi" w:cstheme="minorHAnsi"/>
          <w:b/>
          <w:highlight w:val="yellow"/>
          <w:u w:val="single"/>
        </w:rPr>
        <w:t xml:space="preserve">is an </w:t>
      </w:r>
      <w:r w:rsidRPr="004C71E8">
        <w:rPr>
          <w:rFonts w:asciiTheme="minorHAnsi" w:eastAsia="Calibri" w:hAnsiTheme="minorHAnsi" w:cstheme="minorHAnsi"/>
          <w:b/>
          <w:iCs/>
          <w:highlight w:val="yellow"/>
          <w:u w:val="single"/>
          <w:bdr w:val="single" w:sz="8" w:space="0" w:color="auto"/>
        </w:rPr>
        <w:t>ongoing process</w:t>
      </w:r>
      <w:r w:rsidRPr="0061286C">
        <w:rPr>
          <w:rFonts w:asciiTheme="minorHAnsi" w:eastAsia="Calibri" w:hAnsiTheme="minorHAnsi" w:cstheme="minorHAnsi"/>
          <w:b/>
          <w:u w:val="single"/>
        </w:rPr>
        <w:t xml:space="preserve">; it is </w:t>
      </w:r>
      <w:r w:rsidRPr="004C71E8">
        <w:rPr>
          <w:rFonts w:asciiTheme="minorHAnsi" w:eastAsia="Calibri" w:hAnsiTheme="minorHAnsi" w:cstheme="minorHAnsi"/>
          <w:b/>
          <w:highlight w:val="yellow"/>
          <w:u w:val="single"/>
        </w:rPr>
        <w:t>not linear, but</w:t>
      </w:r>
      <w:r w:rsidRPr="0061286C">
        <w:rPr>
          <w:rFonts w:asciiTheme="minorHAnsi" w:eastAsia="Calibri" w:hAnsiTheme="minorHAnsi" w:cstheme="minorHAnsi"/>
          <w:b/>
          <w:u w:val="single"/>
        </w:rPr>
        <w:t xml:space="preserve"> rather </w:t>
      </w:r>
      <w:r w:rsidRPr="004C71E8">
        <w:rPr>
          <w:rFonts w:asciiTheme="minorHAnsi" w:eastAsia="Calibri" w:hAnsiTheme="minorHAnsi" w:cstheme="minorHAnsi"/>
          <w:b/>
          <w:iCs/>
          <w:highlight w:val="yellow"/>
          <w:u w:val="single"/>
          <w:bdr w:val="single" w:sz="8" w:space="0" w:color="auto"/>
        </w:rPr>
        <w:t>iterative</w:t>
      </w:r>
      <w:r w:rsidRPr="002A4780">
        <w:rPr>
          <w:rFonts w:asciiTheme="minorHAnsi" w:eastAsia="Calibri" w:hAnsiTheme="minorHAnsi" w:cstheme="minorHAnsi"/>
          <w:sz w:val="16"/>
        </w:rPr>
        <w:t xml:space="preserve">, occurring </w:t>
      </w:r>
      <w:r w:rsidRPr="004C71E8">
        <w:rPr>
          <w:rFonts w:asciiTheme="minorHAnsi" w:eastAsia="Calibri" w:hAnsiTheme="minorHAnsi" w:cstheme="minorHAnsi"/>
          <w:b/>
          <w:highlight w:val="yellow"/>
          <w:u w:val="single"/>
        </w:rPr>
        <w:t>in</w:t>
      </w:r>
      <w:r w:rsidRPr="002A4780">
        <w:rPr>
          <w:rFonts w:asciiTheme="minorHAnsi" w:eastAsia="Calibri" w:hAnsiTheme="minorHAnsi" w:cstheme="minorHAnsi"/>
          <w:sz w:val="16"/>
        </w:rPr>
        <w:t xml:space="preserve"> what Hiller in this volume calls </w:t>
      </w:r>
      <w:r w:rsidRPr="004C71E8">
        <w:rPr>
          <w:rFonts w:asciiTheme="minorHAnsi" w:eastAsia="Calibri" w:hAnsiTheme="minorHAnsi" w:cstheme="minorHAnsi"/>
          <w:b/>
          <w:highlight w:val="yellow"/>
          <w:u w:val="single"/>
        </w:rPr>
        <w:t>‘upward and downward spirals’</w:t>
      </w:r>
      <w:r w:rsidRPr="002A4780">
        <w:rPr>
          <w:rFonts w:asciiTheme="minorHAnsi" w:eastAsia="Calibri" w:hAnsiTheme="minorHAnsi" w:cstheme="minorHAnsi"/>
          <w:sz w:val="16"/>
        </w:rPr>
        <w:t xml:space="preserve">. Moreover, </w:t>
      </w:r>
      <w:r w:rsidRPr="004C71E8">
        <w:rPr>
          <w:rFonts w:asciiTheme="minorHAnsi" w:eastAsia="Calibri" w:hAnsiTheme="minorHAnsi" w:cstheme="minorHAnsi"/>
          <w:b/>
          <w:highlight w:val="yellow"/>
          <w:u w:val="single"/>
        </w:rPr>
        <w:t>settlers’ anti-colonial learning (and unlearning)</w:t>
      </w:r>
      <w:r w:rsidRPr="0061286C">
        <w:rPr>
          <w:rFonts w:asciiTheme="minorHAnsi" w:eastAsia="Calibri" w:hAnsiTheme="minorHAnsi" w:cstheme="minorHAnsi"/>
          <w:b/>
          <w:u w:val="single"/>
        </w:rPr>
        <w:t xml:space="preserve"> does not simply precede action; it </w:t>
      </w:r>
      <w:r w:rsidRPr="004C71E8">
        <w:rPr>
          <w:rFonts w:asciiTheme="minorHAnsi" w:eastAsia="Calibri" w:hAnsiTheme="minorHAnsi" w:cstheme="minorHAnsi"/>
          <w:b/>
          <w:highlight w:val="yellow"/>
          <w:u w:val="single"/>
        </w:rPr>
        <w:t xml:space="preserve">occurs </w:t>
      </w:r>
      <w:r w:rsidRPr="004C71E8">
        <w:rPr>
          <w:rFonts w:asciiTheme="minorHAnsi" w:eastAsia="Calibri" w:hAnsiTheme="minorHAnsi" w:cstheme="minorHAnsi"/>
          <w:b/>
          <w:iCs/>
          <w:highlight w:val="yellow"/>
          <w:u w:val="single"/>
          <w:bdr w:val="single" w:sz="8" w:space="0" w:color="auto"/>
        </w:rPr>
        <w:t>through action</w:t>
      </w:r>
      <w:r w:rsidRPr="0061286C">
        <w:rPr>
          <w:rFonts w:asciiTheme="minorHAnsi" w:eastAsia="Calibri" w:hAnsiTheme="minorHAnsi" w:cstheme="minorHAnsi"/>
          <w:b/>
          <w:u w:val="single"/>
        </w:rPr>
        <w:t xml:space="preserve">, through meaningful relationships with Indigenous peoples and with other engaged settlers, </w:t>
      </w:r>
      <w:r w:rsidRPr="004C71E8">
        <w:rPr>
          <w:rFonts w:asciiTheme="minorHAnsi" w:eastAsia="Calibri" w:hAnsiTheme="minorHAnsi" w:cstheme="minorHAnsi"/>
          <w:b/>
          <w:highlight w:val="yellow"/>
          <w:u w:val="single"/>
        </w:rPr>
        <w:t>and</w:t>
      </w:r>
      <w:r w:rsidRPr="0061286C">
        <w:rPr>
          <w:rFonts w:asciiTheme="minorHAnsi" w:eastAsia="Calibri" w:hAnsiTheme="minorHAnsi" w:cstheme="minorHAnsi"/>
          <w:b/>
          <w:u w:val="single"/>
        </w:rPr>
        <w:t xml:space="preserve"> through </w:t>
      </w:r>
      <w:r w:rsidRPr="004C71E8">
        <w:rPr>
          <w:rFonts w:asciiTheme="minorHAnsi" w:eastAsia="Calibri" w:hAnsiTheme="minorHAnsi" w:cstheme="minorHAnsi"/>
          <w:b/>
          <w:iCs/>
          <w:highlight w:val="yellow"/>
          <w:u w:val="single"/>
          <w:bdr w:val="single" w:sz="8" w:space="0" w:color="auto"/>
        </w:rPr>
        <w:t>experimentation with activism</w:t>
      </w:r>
      <w:r w:rsidRPr="0061286C">
        <w:rPr>
          <w:rFonts w:asciiTheme="minorHAnsi" w:eastAsia="Calibri" w:hAnsiTheme="minorHAnsi" w:cstheme="minorHAnsi"/>
          <w:b/>
          <w:u w:val="single"/>
        </w:rPr>
        <w:t xml:space="preserve"> of various sorts</w:t>
      </w:r>
      <w:r w:rsidRPr="002A4780">
        <w:rPr>
          <w:rFonts w:asciiTheme="minorHAnsi" w:eastAsia="Calibri" w:hAnsiTheme="minorHAnsi" w:cstheme="minorHAnsi"/>
          <w:sz w:val="16"/>
        </w:rPr>
        <w:t xml:space="preserve">. </w:t>
      </w:r>
      <w:r w:rsidRPr="004C71E8">
        <w:rPr>
          <w:rFonts w:asciiTheme="minorHAnsi" w:eastAsia="Calibri" w:hAnsiTheme="minorHAnsi" w:cstheme="minorHAnsi"/>
          <w:b/>
          <w:highlight w:val="yellow"/>
          <w:u w:val="single"/>
        </w:rPr>
        <w:t>The</w:t>
      </w:r>
      <w:r w:rsidRPr="0061286C">
        <w:rPr>
          <w:rFonts w:asciiTheme="minorHAnsi" w:eastAsia="Calibri" w:hAnsiTheme="minorHAnsi" w:cstheme="minorHAnsi"/>
          <w:b/>
          <w:u w:val="single"/>
        </w:rPr>
        <w:t xml:space="preserve"> Nehiyawak (</w:t>
      </w:r>
      <w:r w:rsidRPr="004C71E8">
        <w:rPr>
          <w:rFonts w:asciiTheme="minorHAnsi" w:eastAsia="Calibri" w:hAnsiTheme="minorHAnsi" w:cstheme="minorHAnsi"/>
          <w:b/>
          <w:highlight w:val="yellow"/>
          <w:u w:val="single"/>
        </w:rPr>
        <w:t>Cree</w:t>
      </w:r>
      <w:r w:rsidRPr="0061286C">
        <w:rPr>
          <w:rFonts w:asciiTheme="minorHAnsi" w:eastAsia="Calibri" w:hAnsiTheme="minorHAnsi" w:cstheme="minorHAnsi"/>
          <w:b/>
          <w:u w:val="single"/>
        </w:rPr>
        <w:t xml:space="preserve">) </w:t>
      </w:r>
      <w:r w:rsidRPr="004C71E8">
        <w:rPr>
          <w:rFonts w:asciiTheme="minorHAnsi" w:eastAsia="Calibri" w:hAnsiTheme="minorHAnsi" w:cstheme="minorHAnsi"/>
          <w:b/>
          <w:highlight w:val="yellow"/>
          <w:u w:val="single"/>
        </w:rPr>
        <w:t xml:space="preserve">refer to this </w:t>
      </w:r>
      <w:r w:rsidRPr="004C71E8">
        <w:rPr>
          <w:rFonts w:asciiTheme="minorHAnsi" w:eastAsia="Calibri" w:hAnsiTheme="minorHAnsi" w:cstheme="minorHAnsi"/>
          <w:b/>
          <w:iCs/>
          <w:highlight w:val="yellow"/>
          <w:u w:val="single"/>
          <w:bdr w:val="single" w:sz="8" w:space="0" w:color="auto"/>
        </w:rPr>
        <w:t>relational and iterative social justice-focused process</w:t>
      </w:r>
      <w:r w:rsidRPr="004C71E8">
        <w:rPr>
          <w:rFonts w:asciiTheme="minorHAnsi" w:eastAsia="Calibri" w:hAnsiTheme="minorHAnsi" w:cstheme="minorHAnsi"/>
          <w:b/>
          <w:highlight w:val="yellow"/>
          <w:u w:val="single"/>
        </w:rPr>
        <w:t xml:space="preserve"> as</w:t>
      </w:r>
      <w:r w:rsidRPr="0061286C">
        <w:rPr>
          <w:rFonts w:asciiTheme="minorHAnsi" w:eastAsia="Calibri" w:hAnsiTheme="minorHAnsi" w:cstheme="minorHAnsi"/>
          <w:b/>
          <w:u w:val="single"/>
        </w:rPr>
        <w:t xml:space="preserve"> kisāhkīwewin: </w:t>
      </w:r>
      <w:r w:rsidRPr="004C71E8">
        <w:rPr>
          <w:rFonts w:asciiTheme="minorHAnsi" w:eastAsia="Calibri" w:hAnsiTheme="minorHAnsi" w:cstheme="minorHAnsi"/>
          <w:b/>
          <w:iCs/>
          <w:highlight w:val="yellow"/>
          <w:u w:val="single"/>
          <w:bdr w:val="single" w:sz="8" w:space="0" w:color="auto"/>
        </w:rPr>
        <w:t>love in action</w:t>
      </w:r>
      <w:r w:rsidRPr="002A4780">
        <w:rPr>
          <w:rFonts w:asciiTheme="minorHAnsi" w:eastAsia="Calibri" w:hAnsiTheme="minorHAnsi" w:cstheme="minorHAnsi"/>
          <w:sz w:val="16"/>
        </w:rPr>
        <w:t xml:space="preserve">. Several papers in this volume also address the role of emotions in settler decolonization. While critical self-reflection is essential to this process, and while emotions such as guilt, shame and indignation can help motivate settlers to change their ways and support Indigenous resurgence (as Bacon shows in one of the articles collected here), </w:t>
      </w:r>
      <w:r w:rsidRPr="004C71E8">
        <w:rPr>
          <w:rFonts w:asciiTheme="minorHAnsi" w:eastAsia="Calibri" w:hAnsiTheme="minorHAnsi" w:cstheme="minorHAnsi"/>
          <w:b/>
          <w:highlight w:val="yellow"/>
          <w:u w:val="single"/>
        </w:rPr>
        <w:t>it is equally important not to treat ‘unsettling the settler within’</w:t>
      </w:r>
      <w:r w:rsidRPr="002A4780">
        <w:rPr>
          <w:rFonts w:asciiTheme="minorHAnsi" w:eastAsia="Calibri" w:hAnsiTheme="minorHAnsi" w:cstheme="minorHAnsi"/>
          <w:sz w:val="16"/>
        </w:rPr>
        <w:t xml:space="preserve"> 9 </w:t>
      </w:r>
      <w:r w:rsidRPr="004C71E8">
        <w:rPr>
          <w:rFonts w:asciiTheme="minorHAnsi" w:eastAsia="Calibri" w:hAnsiTheme="minorHAnsi" w:cstheme="minorHAnsi"/>
          <w:b/>
          <w:highlight w:val="yellow"/>
          <w:u w:val="single"/>
        </w:rPr>
        <w:t xml:space="preserve">as an end in itself; rather than dwelling in discomfort, the point of unsettlement is to be a </w:t>
      </w:r>
      <w:r w:rsidRPr="004C71E8">
        <w:rPr>
          <w:rFonts w:asciiTheme="minorHAnsi" w:eastAsia="Calibri" w:hAnsiTheme="minorHAnsi" w:cstheme="minorHAnsi"/>
          <w:b/>
          <w:iCs/>
          <w:highlight w:val="yellow"/>
          <w:u w:val="single"/>
          <w:bdr w:val="single" w:sz="8" w:space="0" w:color="auto"/>
        </w:rPr>
        <w:t>springboard to action</w:t>
      </w:r>
      <w:r w:rsidRPr="004C71E8">
        <w:rPr>
          <w:rFonts w:asciiTheme="minorHAnsi" w:eastAsia="Calibri" w:hAnsiTheme="minorHAnsi" w:cstheme="minorHAnsi"/>
          <w:b/>
          <w:highlight w:val="yellow"/>
          <w:u w:val="single"/>
        </w:rPr>
        <w:t xml:space="preserve"> that benefits Indigenous peoples</w:t>
      </w:r>
      <w:r w:rsidRPr="002A4780">
        <w:rPr>
          <w:rFonts w:asciiTheme="minorHAnsi" w:eastAsia="Calibri" w:hAnsiTheme="minorHAnsi" w:cstheme="minorHAnsi"/>
          <w:sz w:val="16"/>
        </w:rPr>
        <w:t xml:space="preserve">. A related point of tension (or contention) is whether decolonization is in the interests of settlers. Boudreau (in this volume) argues that </w:t>
      </w:r>
      <w:r w:rsidRPr="0061286C">
        <w:rPr>
          <w:rFonts w:asciiTheme="minorHAnsi" w:eastAsia="Calibri" w:hAnsiTheme="minorHAnsi" w:cstheme="minorHAnsi"/>
          <w:b/>
          <w:u w:val="single"/>
        </w:rPr>
        <w:t>deep decolonizing solidarities must not be based on self-interest; decolonization for settlers entails sacrifice, or giving up power and privilege</w:t>
      </w:r>
      <w:r w:rsidRPr="002A4780">
        <w:rPr>
          <w:rFonts w:asciiTheme="minorHAnsi" w:eastAsia="Calibri" w:hAnsiTheme="minorHAnsi" w:cstheme="minorHAnsi"/>
          <w:sz w:val="16"/>
        </w:rPr>
        <w:t xml:space="preserve">. This may be true and, therefore, if it is believed that there is nothing in it for settlers, why would they ever pursue it? </w:t>
      </w:r>
      <w:r w:rsidRPr="0061286C">
        <w:rPr>
          <w:rFonts w:asciiTheme="minorHAnsi" w:eastAsia="Calibri" w:hAnsiTheme="minorHAnsi" w:cstheme="minorHAnsi"/>
          <w:b/>
          <w:u w:val="single"/>
        </w:rPr>
        <w:t>Although decolonization may not be in settlers’ short-term economic or political interests, it may fulfill a humanistic, ethical and moral commitment</w:t>
      </w:r>
      <w:r w:rsidRPr="002A4780">
        <w:rPr>
          <w:rFonts w:asciiTheme="minorHAnsi" w:eastAsia="Calibri" w:hAnsiTheme="minorHAnsi" w:cstheme="minorHAnsi"/>
          <w:sz w:val="16"/>
        </w:rPr>
        <w:t xml:space="preserve">. Moreover, </w:t>
      </w:r>
      <w:r w:rsidRPr="004C71E8">
        <w:rPr>
          <w:rFonts w:asciiTheme="minorHAnsi" w:eastAsia="Calibri" w:hAnsiTheme="minorHAnsi" w:cstheme="minorHAnsi"/>
          <w:b/>
          <w:highlight w:val="yellow"/>
          <w:u w:val="single"/>
        </w:rPr>
        <w:t>decolonization may be in</w:t>
      </w:r>
      <w:r w:rsidRPr="0061286C">
        <w:rPr>
          <w:rFonts w:asciiTheme="minorHAnsi" w:eastAsia="Calibri" w:hAnsiTheme="minorHAnsi" w:cstheme="minorHAnsi"/>
          <w:b/>
          <w:u w:val="single"/>
        </w:rPr>
        <w:t xml:space="preserve"> virtually </w:t>
      </w:r>
      <w:r w:rsidRPr="004C71E8">
        <w:rPr>
          <w:rFonts w:asciiTheme="minorHAnsi" w:eastAsia="Calibri" w:hAnsiTheme="minorHAnsi" w:cstheme="minorHAnsi"/>
          <w:b/>
          <w:highlight w:val="yellow"/>
          <w:u w:val="single"/>
        </w:rPr>
        <w:t>everyone’s</w:t>
      </w:r>
      <w:r w:rsidRPr="0061286C">
        <w:rPr>
          <w:rFonts w:asciiTheme="minorHAnsi" w:eastAsia="Calibri" w:hAnsiTheme="minorHAnsi" w:cstheme="minorHAnsi"/>
          <w:b/>
          <w:u w:val="single"/>
        </w:rPr>
        <w:t xml:space="preserve"> long-term </w:t>
      </w:r>
      <w:r w:rsidRPr="004C71E8">
        <w:rPr>
          <w:rFonts w:asciiTheme="minorHAnsi" w:eastAsia="Calibri" w:hAnsiTheme="minorHAnsi" w:cstheme="minorHAnsi"/>
          <w:b/>
          <w:highlight w:val="yellow"/>
          <w:u w:val="single"/>
        </w:rPr>
        <w:t>interest</w:t>
      </w:r>
      <w:r w:rsidRPr="0061286C">
        <w:rPr>
          <w:rFonts w:asciiTheme="minorHAnsi" w:eastAsia="Calibri" w:hAnsiTheme="minorHAnsi" w:cstheme="minorHAnsi"/>
          <w:b/>
          <w:u w:val="single"/>
        </w:rPr>
        <w:t xml:space="preserve">, particularly if </w:t>
      </w:r>
      <w:r w:rsidRPr="004C71E8">
        <w:rPr>
          <w:rFonts w:asciiTheme="minorHAnsi" w:eastAsia="Calibri" w:hAnsiTheme="minorHAnsi" w:cstheme="minorHAnsi"/>
          <w:b/>
          <w:highlight w:val="yellow"/>
          <w:u w:val="single"/>
        </w:rPr>
        <w:t xml:space="preserve">Indigenous resurgence assists in </w:t>
      </w:r>
      <w:r w:rsidRPr="004C71E8">
        <w:rPr>
          <w:rFonts w:asciiTheme="minorHAnsi" w:eastAsia="Calibri" w:hAnsiTheme="minorHAnsi" w:cstheme="minorHAnsi"/>
          <w:b/>
          <w:iCs/>
          <w:highlight w:val="yellow"/>
          <w:u w:val="single"/>
          <w:bdr w:val="single" w:sz="8" w:space="0" w:color="auto"/>
        </w:rPr>
        <w:t>combatting climate change</w:t>
      </w:r>
      <w:r w:rsidRPr="0061286C">
        <w:rPr>
          <w:rFonts w:asciiTheme="minorHAnsi" w:eastAsia="Calibri" w:hAnsiTheme="minorHAnsi" w:cstheme="minorHAnsi"/>
          <w:b/>
          <w:u w:val="single"/>
        </w:rPr>
        <w:t xml:space="preserve">, ever-growing </w:t>
      </w:r>
      <w:r w:rsidRPr="004C71E8">
        <w:rPr>
          <w:rFonts w:asciiTheme="minorHAnsi" w:eastAsia="Calibri" w:hAnsiTheme="minorHAnsi" w:cstheme="minorHAnsi"/>
          <w:b/>
          <w:iCs/>
          <w:highlight w:val="yellow"/>
          <w:u w:val="single"/>
          <w:bdr w:val="single" w:sz="8" w:space="0" w:color="auto"/>
        </w:rPr>
        <w:t>economic inequality</w:t>
      </w:r>
      <w:r w:rsidRPr="004C71E8">
        <w:rPr>
          <w:rFonts w:asciiTheme="minorHAnsi" w:eastAsia="Calibri" w:hAnsiTheme="minorHAnsi" w:cstheme="minorHAnsi"/>
          <w:b/>
          <w:highlight w:val="yellow"/>
          <w:u w:val="single"/>
        </w:rPr>
        <w:t>, and other</w:t>
      </w:r>
      <w:r w:rsidRPr="0061286C">
        <w:rPr>
          <w:rFonts w:asciiTheme="minorHAnsi" w:eastAsia="Calibri" w:hAnsiTheme="minorHAnsi" w:cstheme="minorHAnsi"/>
          <w:b/>
          <w:u w:val="single"/>
        </w:rPr>
        <w:t xml:space="preserve"> political and </w:t>
      </w:r>
      <w:r w:rsidRPr="004C71E8">
        <w:rPr>
          <w:rFonts w:asciiTheme="minorHAnsi" w:eastAsia="Calibri" w:hAnsiTheme="minorHAnsi" w:cstheme="minorHAnsi"/>
          <w:b/>
          <w:highlight w:val="yellow"/>
          <w:u w:val="single"/>
        </w:rPr>
        <w:t>social problems</w:t>
      </w:r>
      <w:r w:rsidRPr="002A4780">
        <w:rPr>
          <w:rFonts w:asciiTheme="minorHAnsi" w:eastAsia="Calibri" w:hAnsiTheme="minorHAnsi" w:cstheme="minorHAnsi"/>
          <w:sz w:val="16"/>
        </w:rPr>
        <w:t xml:space="preserve">. As Tuck and Yang make clear, decolonization is not a metaphor for other social justice projects.10 Nevertheless, </w:t>
      </w:r>
      <w:r w:rsidRPr="004C71E8">
        <w:rPr>
          <w:rFonts w:asciiTheme="minorHAnsi" w:eastAsia="Calibri" w:hAnsiTheme="minorHAnsi" w:cstheme="minorHAnsi"/>
          <w:b/>
          <w:highlight w:val="yellow"/>
          <w:u w:val="single"/>
        </w:rPr>
        <w:t xml:space="preserve">settler colonialism does </w:t>
      </w:r>
      <w:r w:rsidRPr="004C71E8">
        <w:rPr>
          <w:rFonts w:asciiTheme="minorHAnsi" w:eastAsia="Calibri" w:hAnsiTheme="minorHAnsi" w:cstheme="minorHAnsi"/>
          <w:b/>
          <w:iCs/>
          <w:highlight w:val="yellow"/>
          <w:u w:val="single"/>
          <w:bdr w:val="single" w:sz="8" w:space="0" w:color="auto"/>
        </w:rPr>
        <w:t>intersect</w:t>
      </w:r>
      <w:r w:rsidRPr="004C71E8">
        <w:rPr>
          <w:rFonts w:asciiTheme="minorHAnsi" w:eastAsia="Calibri" w:hAnsiTheme="minorHAnsi" w:cstheme="minorHAnsi"/>
          <w:b/>
          <w:highlight w:val="yellow"/>
          <w:u w:val="single"/>
        </w:rPr>
        <w:t xml:space="preserve"> with other systems of oppression</w:t>
      </w:r>
      <w:r w:rsidRPr="0061286C">
        <w:rPr>
          <w:rFonts w:asciiTheme="minorHAnsi" w:eastAsia="Calibri" w:hAnsiTheme="minorHAnsi" w:cstheme="minorHAnsi"/>
          <w:b/>
          <w:u w:val="single"/>
        </w:rPr>
        <w:t xml:space="preserve">, and </w:t>
      </w:r>
      <w:r w:rsidRPr="004C71E8">
        <w:rPr>
          <w:rFonts w:asciiTheme="minorHAnsi" w:eastAsia="Calibri" w:hAnsiTheme="minorHAnsi" w:cstheme="minorHAnsi"/>
          <w:b/>
          <w:highlight w:val="yellow"/>
          <w:u w:val="single"/>
        </w:rPr>
        <w:t xml:space="preserve">decolonization would be </w:t>
      </w:r>
      <w:r w:rsidRPr="004C71E8">
        <w:rPr>
          <w:rFonts w:asciiTheme="minorHAnsi" w:eastAsia="Calibri" w:hAnsiTheme="minorHAnsi" w:cstheme="minorHAnsi"/>
          <w:b/>
          <w:iCs/>
          <w:highlight w:val="yellow"/>
          <w:u w:val="single"/>
          <w:bdr w:val="single" w:sz="8" w:space="0" w:color="auto"/>
        </w:rPr>
        <w:t>incomplete</w:t>
      </w:r>
      <w:r w:rsidRPr="004C71E8">
        <w:rPr>
          <w:rFonts w:asciiTheme="minorHAnsi" w:eastAsia="Calibri" w:hAnsiTheme="minorHAnsi" w:cstheme="minorHAnsi"/>
          <w:b/>
          <w:highlight w:val="yellow"/>
          <w:u w:val="single"/>
        </w:rPr>
        <w:t xml:space="preserve"> without</w:t>
      </w:r>
      <w:r w:rsidRPr="0061286C">
        <w:rPr>
          <w:rFonts w:asciiTheme="minorHAnsi" w:eastAsia="Calibri" w:hAnsiTheme="minorHAnsi" w:cstheme="minorHAnsi"/>
          <w:b/>
          <w:u w:val="single"/>
        </w:rPr>
        <w:t xml:space="preserve"> also </w:t>
      </w:r>
      <w:r w:rsidRPr="004C71E8">
        <w:rPr>
          <w:rFonts w:asciiTheme="minorHAnsi" w:eastAsia="Calibri" w:hAnsiTheme="minorHAnsi" w:cstheme="minorHAnsi"/>
          <w:b/>
          <w:highlight w:val="yellow"/>
          <w:u w:val="single"/>
        </w:rPr>
        <w:t xml:space="preserve">tackling </w:t>
      </w:r>
      <w:r w:rsidRPr="004C71E8">
        <w:rPr>
          <w:rFonts w:asciiTheme="minorHAnsi" w:eastAsia="Calibri" w:hAnsiTheme="minorHAnsi" w:cstheme="minorHAnsi"/>
          <w:b/>
          <w:iCs/>
          <w:highlight w:val="yellow"/>
          <w:u w:val="single"/>
          <w:bdr w:val="single" w:sz="8" w:space="0" w:color="auto"/>
        </w:rPr>
        <w:t>racism, capitalism and heterosexism</w:t>
      </w:r>
      <w:r w:rsidRPr="002A4780">
        <w:rPr>
          <w:rFonts w:asciiTheme="minorHAnsi" w:eastAsia="Calibri" w:hAnsiTheme="minorHAnsi" w:cstheme="minorHAnsi"/>
          <w:sz w:val="16"/>
        </w:rPr>
        <w:t xml:space="preserve">.11 </w:t>
      </w:r>
    </w:p>
    <w:p w:rsidR="00144F62" w:rsidRPr="003F41A5" w:rsidRDefault="00144F62" w:rsidP="00144F62">
      <w:pPr>
        <w:pStyle w:val="Heading4"/>
        <w:rPr>
          <w:rFonts w:eastAsia="MS Gothic"/>
        </w:rPr>
      </w:pPr>
      <w:r w:rsidRPr="003F41A5">
        <w:rPr>
          <w:rFonts w:eastAsia="MS Gothic"/>
        </w:rPr>
        <w:t xml:space="preserve">The underpinnings of “settler” colonialism theory are rooted in reconciliation and implies that the nation-state is no longer colonial. We should hold onto other framings like imperialism to understand violence against indigenous peoples. </w:t>
      </w:r>
    </w:p>
    <w:p w:rsidR="00144F62" w:rsidRPr="003F41A5" w:rsidRDefault="00144F62" w:rsidP="00144F62">
      <w:pPr>
        <w:rPr>
          <w:rFonts w:asciiTheme="minorHAnsi" w:eastAsia="Cambria" w:hAnsiTheme="minorHAnsi" w:cstheme="minorHAnsi"/>
          <w:b/>
          <w:bCs/>
          <w:sz w:val="26"/>
          <w:u w:val="single"/>
        </w:rPr>
      </w:pPr>
      <w:r w:rsidRPr="003F41A5">
        <w:rPr>
          <w:rFonts w:asciiTheme="minorHAnsi" w:eastAsia="Calibri" w:hAnsiTheme="minorHAnsi" w:cstheme="minorHAnsi"/>
        </w:rPr>
        <w:t xml:space="preserve">[Joanna </w:t>
      </w:r>
      <w:r w:rsidRPr="0061286C">
        <w:rPr>
          <w:rFonts w:asciiTheme="minorHAnsi" w:eastAsia="Calibri" w:hAnsiTheme="minorHAnsi" w:cstheme="minorHAnsi"/>
          <w:b/>
          <w:bCs/>
          <w:sz w:val="26"/>
          <w:u w:val="single"/>
        </w:rPr>
        <w:t>Barker 11</w:t>
      </w:r>
      <w:r w:rsidRPr="003F41A5">
        <w:rPr>
          <w:rFonts w:asciiTheme="minorHAnsi" w:eastAsia="Calibri" w:hAnsiTheme="minorHAnsi" w:cstheme="minorHAnsi"/>
        </w:rPr>
        <w:t xml:space="preserve">] (California-born Lenape (citizen of the Delaware Tribe of Indians). Professor of American Indian Studies at San Francisco State University, , Why “Settler Colonialism” Isn’t Exactly Right, </w:t>
      </w:r>
      <w:hyperlink r:id="rId334" w:history="1">
        <w:r w:rsidRPr="0061286C">
          <w:rPr>
            <w:rFonts w:asciiTheme="minorHAnsi" w:eastAsia="Calibri" w:hAnsiTheme="minorHAnsi" w:cstheme="minorHAnsi"/>
          </w:rPr>
          <w:t>https://tequilasovereign.com/2011/02/28/why-settler-colonialism-isnt-exactly-right/</w:t>
        </w:r>
      </w:hyperlink>
      <w:r w:rsidRPr="003F41A5">
        <w:rPr>
          <w:rFonts w:asciiTheme="minorHAnsi" w:eastAsia="Calibri" w:hAnsiTheme="minorHAnsi" w:cstheme="minorHAnsi"/>
        </w:rPr>
        <w:t>,) 2-13-11 //pyrex ultra</w:t>
      </w:r>
    </w:p>
    <w:p w:rsidR="00144F62" w:rsidRPr="003F41A5" w:rsidRDefault="00144F62" w:rsidP="00144F62">
      <w:pPr>
        <w:rPr>
          <w:rFonts w:asciiTheme="minorHAnsi" w:eastAsia="Cambria" w:hAnsiTheme="minorHAnsi" w:cstheme="minorHAnsi"/>
          <w:sz w:val="14"/>
        </w:rPr>
      </w:pPr>
      <w:r w:rsidRPr="003F41A5">
        <w:rPr>
          <w:rFonts w:asciiTheme="minorHAnsi" w:eastAsia="Cambria" w:hAnsiTheme="minorHAnsi" w:cstheme="minorHAnsi"/>
          <w:u w:val="single"/>
        </w:rPr>
        <w:t>In numerous books and articles published in between these definitions</w:t>
      </w:r>
      <w:r w:rsidRPr="003F41A5">
        <w:rPr>
          <w:rFonts w:asciiTheme="minorHAnsi" w:eastAsia="Cambria" w:hAnsiTheme="minorHAnsi" w:cstheme="minorHAnsi"/>
          <w:sz w:val="14"/>
        </w:rPr>
        <w:t xml:space="preserve"> (1999 and 2010), </w:t>
      </w:r>
      <w:r w:rsidRPr="003F41A5">
        <w:rPr>
          <w:rFonts w:asciiTheme="minorHAnsi" w:eastAsia="Cambria" w:hAnsiTheme="minorHAnsi" w:cstheme="minorHAnsi"/>
          <w:u w:val="single"/>
        </w:rPr>
        <w:t>authors have sought to flush out the specific historical conditions of when, how, and why settlers have claimed sovereignty and territorial rights over indigenous peoples</w:t>
      </w:r>
      <w:r w:rsidRPr="003F41A5">
        <w:rPr>
          <w:rFonts w:asciiTheme="minorHAnsi" w:eastAsia="Cambria" w:hAnsiTheme="minorHAnsi" w:cstheme="minorHAnsi"/>
          <w:sz w:val="14"/>
        </w:rPr>
        <w:t xml:space="preserve">. These conditions have been located within settler programs of genocide (Patrick Wolfe’s 2006 essay “Settler Colonialism and the Elimination of the Native”), settler segregationist land rights laws (Sherene H. Razack’s 2002 edition, Race, Space, and the Law: Unsettling a White Settler Society), settler theft of indigenous children (Margaret D. Jacobs’ 2009 book White Mother to a Dark Race: Settler Colonialism, Maternalism, and the Removal of Indigenous Children in the American West and Australia, 1880-1940), and settler assertions of jurisdiction over indigenous lands and crimes (Lisa Ford’s 2010 book Settler Sovereignty: Jurisdiction and Indigenous People in America and Australia, 1788-1836). I </w:t>
      </w:r>
      <w:r w:rsidRPr="003F41A5">
        <w:rPr>
          <w:rFonts w:asciiTheme="minorHAnsi" w:eastAsia="Cambria" w:hAnsiTheme="minorHAnsi" w:cstheme="minorHAnsi"/>
          <w:u w:val="single"/>
        </w:rPr>
        <w:t>have not been entirely convinced by the arguments about “settler colonialism” in these works</w:t>
      </w:r>
      <w:r w:rsidRPr="003F41A5">
        <w:rPr>
          <w:rFonts w:asciiTheme="minorHAnsi" w:eastAsia="Cambria" w:hAnsiTheme="minorHAnsi" w:cstheme="minorHAnsi"/>
          <w:sz w:val="14"/>
        </w:rPr>
        <w:t xml:space="preserve">, and have been thinking much about why that is so. I have learned a lot about </w:t>
      </w:r>
      <w:r w:rsidRPr="003F41A5">
        <w:rPr>
          <w:rFonts w:asciiTheme="minorHAnsi" w:eastAsia="Cambria" w:hAnsiTheme="minorHAnsi" w:cstheme="minorHAnsi"/>
          <w:u w:val="single"/>
        </w:rPr>
        <w:t>the important historical differences between what is described as “imperial,” “colonial,” “settler,” and “nation-state” understandings and claims of their own sovereignties and territorial rights against those of indigenous peoples</w:t>
      </w:r>
      <w:r w:rsidRPr="003F41A5">
        <w:rPr>
          <w:rFonts w:asciiTheme="minorHAnsi" w:eastAsia="Cambria" w:hAnsiTheme="minorHAnsi" w:cstheme="minorHAnsi"/>
          <w:sz w:val="14"/>
        </w:rPr>
        <w:t xml:space="preserve">. I have also had lots of unease with the claim that something new or unique has happened within “settler colonialism” from the empire/imperialism of the nation-state. So I begin with the etymology of “settler” as a thing or person that settles within the etymology of “settle” as a thing or person that “comes to rest,” that establishes a “permanent residence.” Fair enough. That would seem to be in line with the important efforts of scholars like Wolfe, Cavanagh, Veracini, Razack, Jacobs, Ford, and so many others to figure out the kind of “colonial” structure and social formation that has been historically articulated through the ascension of the Nation-State and its usurpation of indigenous sovereignty and territorial rights through criminal jurisdiction and violent programs of genocide and child theft. </w:t>
      </w:r>
      <w:r w:rsidRPr="003F41A5">
        <w:rPr>
          <w:rFonts w:asciiTheme="minorHAnsi" w:eastAsia="Cambria" w:hAnsiTheme="minorHAnsi" w:cstheme="minorHAnsi"/>
          <w:u w:val="single"/>
        </w:rPr>
        <w:t>But “</w:t>
      </w:r>
      <w:r w:rsidRPr="004C71E8">
        <w:rPr>
          <w:rFonts w:asciiTheme="minorHAnsi" w:eastAsia="Cambria" w:hAnsiTheme="minorHAnsi" w:cstheme="minorHAnsi"/>
          <w:highlight w:val="yellow"/>
          <w:u w:val="single"/>
        </w:rPr>
        <w:t xml:space="preserve">settle” </w:t>
      </w:r>
      <w:r w:rsidRPr="003F41A5">
        <w:rPr>
          <w:rFonts w:asciiTheme="minorHAnsi" w:eastAsia="Cambria" w:hAnsiTheme="minorHAnsi" w:cstheme="minorHAnsi"/>
          <w:u w:val="single"/>
        </w:rPr>
        <w:t xml:space="preserve">also </w:t>
      </w:r>
      <w:r w:rsidRPr="004C71E8">
        <w:rPr>
          <w:rFonts w:asciiTheme="minorHAnsi" w:eastAsia="Cambria" w:hAnsiTheme="minorHAnsi" w:cstheme="minorHAnsi"/>
          <w:highlight w:val="yellow"/>
          <w:u w:val="single"/>
        </w:rPr>
        <w:t xml:space="preserve">belongs etymologically to “reconcile” </w:t>
      </w:r>
      <w:r w:rsidRPr="003F41A5">
        <w:rPr>
          <w:rFonts w:asciiTheme="minorHAnsi" w:eastAsia="Cambria" w:hAnsiTheme="minorHAnsi" w:cstheme="minorHAnsi"/>
          <w:u w:val="single"/>
        </w:rPr>
        <w:t xml:space="preserve">or “reconciliation,” </w:t>
      </w:r>
      <w:r w:rsidRPr="004C71E8">
        <w:rPr>
          <w:rFonts w:asciiTheme="minorHAnsi" w:eastAsia="Cambria" w:hAnsiTheme="minorHAnsi" w:cstheme="minorHAnsi"/>
          <w:highlight w:val="yellow"/>
          <w:u w:val="single"/>
        </w:rPr>
        <w:t xml:space="preserve">which means </w:t>
      </w:r>
      <w:r w:rsidRPr="003F41A5">
        <w:rPr>
          <w:rFonts w:asciiTheme="minorHAnsi" w:eastAsia="Cambria" w:hAnsiTheme="minorHAnsi" w:cstheme="minorHAnsi"/>
          <w:u w:val="single"/>
        </w:rPr>
        <w:t xml:space="preserve">to </w:t>
      </w:r>
      <w:r w:rsidRPr="004C71E8">
        <w:rPr>
          <w:rFonts w:asciiTheme="minorHAnsi" w:eastAsia="Cambria" w:hAnsiTheme="minorHAnsi" w:cstheme="minorHAnsi"/>
          <w:highlight w:val="yellow"/>
          <w:u w:val="single"/>
        </w:rPr>
        <w:t>“bring together</w:t>
      </w:r>
      <w:r w:rsidRPr="003F41A5">
        <w:rPr>
          <w:rFonts w:asciiTheme="minorHAnsi" w:eastAsia="Cambria" w:hAnsiTheme="minorHAnsi" w:cstheme="minorHAnsi"/>
          <w:u w:val="single"/>
        </w:rPr>
        <w:t xml:space="preserve">” (again), to “make friendly,” and to “make consistent.” And </w:t>
      </w:r>
      <w:r w:rsidRPr="003F41A5">
        <w:rPr>
          <w:rFonts w:asciiTheme="minorHAnsi" w:eastAsia="Cambria" w:hAnsiTheme="minorHAnsi" w:cstheme="minorHAnsi"/>
          <w:b/>
          <w:iCs/>
          <w:u w:val="single"/>
          <w:bdr w:val="single" w:sz="8" w:space="0" w:color="auto"/>
        </w:rPr>
        <w:t xml:space="preserve">here is where I have troubles with </w:t>
      </w:r>
      <w:r w:rsidRPr="004C71E8">
        <w:rPr>
          <w:rFonts w:asciiTheme="minorHAnsi" w:eastAsia="Cambria" w:hAnsiTheme="minorHAnsi" w:cstheme="minorHAnsi"/>
          <w:b/>
          <w:iCs/>
          <w:highlight w:val="yellow"/>
          <w:u w:val="single"/>
          <w:bdr w:val="single" w:sz="8" w:space="0" w:color="auto"/>
        </w:rPr>
        <w:t>“settler colonialism.”</w:t>
      </w:r>
      <w:r w:rsidRPr="003F41A5">
        <w:rPr>
          <w:rFonts w:asciiTheme="minorHAnsi" w:eastAsia="Cambria" w:hAnsiTheme="minorHAnsi" w:cstheme="minorHAnsi"/>
          <w:u w:val="single"/>
        </w:rPr>
        <w:t xml:space="preserve"> Because it </w:t>
      </w:r>
      <w:r w:rsidRPr="004C71E8">
        <w:rPr>
          <w:rFonts w:asciiTheme="minorHAnsi" w:eastAsia="Cambria" w:hAnsiTheme="minorHAnsi" w:cstheme="minorHAnsi"/>
          <w:highlight w:val="yellow"/>
          <w:u w:val="single"/>
        </w:rPr>
        <w:t xml:space="preserve">suggests not </w:t>
      </w:r>
      <w:r w:rsidRPr="003F41A5">
        <w:rPr>
          <w:rFonts w:asciiTheme="minorHAnsi" w:eastAsia="Cambria" w:hAnsiTheme="minorHAnsi" w:cstheme="minorHAnsi"/>
          <w:u w:val="single"/>
        </w:rPr>
        <w:t xml:space="preserve">merely </w:t>
      </w:r>
      <w:r w:rsidRPr="004C71E8">
        <w:rPr>
          <w:rFonts w:asciiTheme="minorHAnsi" w:eastAsia="Cambria" w:hAnsiTheme="minorHAnsi" w:cstheme="minorHAnsi"/>
          <w:highlight w:val="yellow"/>
          <w:u w:val="single"/>
        </w:rPr>
        <w:t>an important set of contingencies</w:t>
      </w:r>
      <w:r w:rsidRPr="003F41A5">
        <w:rPr>
          <w:rFonts w:asciiTheme="minorHAnsi" w:eastAsia="Cambria" w:hAnsiTheme="minorHAnsi" w:cstheme="minorHAnsi"/>
          <w:u w:val="single"/>
        </w:rPr>
        <w:t xml:space="preserve"> within the historical genocide and dispossession of indigenous peoples, </w:t>
      </w:r>
      <w:r w:rsidRPr="004C71E8">
        <w:rPr>
          <w:rFonts w:asciiTheme="minorHAnsi" w:eastAsia="Cambria" w:hAnsiTheme="minorHAnsi" w:cstheme="minorHAnsi"/>
          <w:highlight w:val="yellow"/>
          <w:u w:val="single"/>
        </w:rPr>
        <w:t xml:space="preserve">but </w:t>
      </w:r>
      <w:r w:rsidRPr="003F41A5">
        <w:rPr>
          <w:rFonts w:asciiTheme="minorHAnsi" w:eastAsia="Cambria" w:hAnsiTheme="minorHAnsi" w:cstheme="minorHAnsi"/>
          <w:u w:val="single"/>
        </w:rPr>
        <w:t xml:space="preserve">because it </w:t>
      </w:r>
      <w:r w:rsidRPr="004C71E8">
        <w:rPr>
          <w:rFonts w:asciiTheme="minorHAnsi" w:eastAsia="Cambria" w:hAnsiTheme="minorHAnsi" w:cstheme="minorHAnsi"/>
          <w:highlight w:val="yellow"/>
          <w:u w:val="single"/>
        </w:rPr>
        <w:t xml:space="preserve">anticipates a reconciling of </w:t>
      </w:r>
      <w:r w:rsidRPr="003F41A5">
        <w:rPr>
          <w:rFonts w:asciiTheme="minorHAnsi" w:eastAsia="Cambria" w:hAnsiTheme="minorHAnsi" w:cstheme="minorHAnsi"/>
          <w:u w:val="single"/>
        </w:rPr>
        <w:t xml:space="preserve">those </w:t>
      </w:r>
      <w:r w:rsidRPr="004C71E8">
        <w:rPr>
          <w:rFonts w:asciiTheme="minorHAnsi" w:eastAsia="Cambria" w:hAnsiTheme="minorHAnsi" w:cstheme="minorHAnsi"/>
          <w:highlight w:val="yellow"/>
          <w:u w:val="single"/>
        </w:rPr>
        <w:t xml:space="preserve">histories within the current structure </w:t>
      </w:r>
      <w:r w:rsidRPr="003F41A5">
        <w:rPr>
          <w:rFonts w:asciiTheme="minorHAnsi" w:eastAsia="Cambria" w:hAnsiTheme="minorHAnsi" w:cstheme="minorHAnsi"/>
          <w:u w:val="single"/>
        </w:rPr>
        <w:t xml:space="preserve">and social formation </w:t>
      </w:r>
      <w:r w:rsidRPr="004C71E8">
        <w:rPr>
          <w:rFonts w:asciiTheme="minorHAnsi" w:eastAsia="Cambria" w:hAnsiTheme="minorHAnsi" w:cstheme="minorHAnsi"/>
          <w:highlight w:val="yellow"/>
          <w:u w:val="single"/>
        </w:rPr>
        <w:t>of the nation-state.</w:t>
      </w:r>
      <w:r w:rsidRPr="003F41A5">
        <w:rPr>
          <w:rFonts w:asciiTheme="minorHAnsi" w:eastAsia="Cambria" w:hAnsiTheme="minorHAnsi" w:cstheme="minorHAnsi"/>
          <w:u w:val="single"/>
        </w:rPr>
        <w:t xml:space="preserve"> A nation-state that is, albeit colonial, but by implication no longer imperialist or colonialist proper. </w:t>
      </w:r>
      <w:r w:rsidRPr="004C71E8">
        <w:rPr>
          <w:rFonts w:asciiTheme="minorHAnsi" w:eastAsia="Cambria" w:hAnsiTheme="minorHAnsi" w:cstheme="minorHAnsi"/>
          <w:highlight w:val="yellow"/>
          <w:u w:val="single"/>
        </w:rPr>
        <w:t xml:space="preserve">The nation-state is treated within “settler colonialism” as having moved beyond its own </w:t>
      </w:r>
      <w:r w:rsidRPr="003F41A5">
        <w:rPr>
          <w:rFonts w:asciiTheme="minorHAnsi" w:eastAsia="Cambria" w:hAnsiTheme="minorHAnsi" w:cstheme="minorHAnsi"/>
          <w:u w:val="single"/>
        </w:rPr>
        <w:t xml:space="preserve">tragically </w:t>
      </w:r>
      <w:r w:rsidRPr="004C71E8">
        <w:rPr>
          <w:rFonts w:asciiTheme="minorHAnsi" w:eastAsia="Cambria" w:hAnsiTheme="minorHAnsi" w:cstheme="minorHAnsi"/>
          <w:highlight w:val="yellow"/>
          <w:u w:val="single"/>
        </w:rPr>
        <w:t xml:space="preserve">imperial </w:t>
      </w:r>
      <w:r w:rsidRPr="003F41A5">
        <w:rPr>
          <w:rFonts w:asciiTheme="minorHAnsi" w:eastAsia="Cambria" w:hAnsiTheme="minorHAnsi" w:cstheme="minorHAnsi"/>
          <w:u w:val="single"/>
        </w:rPr>
        <w:t xml:space="preserve">and colonial </w:t>
      </w:r>
      <w:r w:rsidRPr="004C71E8">
        <w:rPr>
          <w:rFonts w:asciiTheme="minorHAnsi" w:eastAsia="Cambria" w:hAnsiTheme="minorHAnsi" w:cstheme="minorHAnsi"/>
          <w:highlight w:val="yellow"/>
          <w:u w:val="single"/>
        </w:rPr>
        <w:t>history to be something else</w:t>
      </w:r>
      <w:r w:rsidRPr="003F41A5">
        <w:rPr>
          <w:rFonts w:asciiTheme="minorHAnsi" w:eastAsia="Cambria" w:hAnsiTheme="minorHAnsi" w:cstheme="minorHAnsi"/>
          <w:u w:val="single"/>
        </w:rPr>
        <w:t xml:space="preserve">, still albeit colonial, but not quite entirely colonial </w:t>
      </w:r>
      <w:r w:rsidRPr="004C71E8">
        <w:rPr>
          <w:rFonts w:asciiTheme="minorHAnsi" w:eastAsia="Cambria" w:hAnsiTheme="minorHAnsi" w:cstheme="minorHAnsi"/>
          <w:highlight w:val="yellow"/>
          <w:u w:val="single"/>
        </w:rPr>
        <w:t xml:space="preserve">because it is “reconciled” and “consistent.” </w:t>
      </w:r>
      <w:r w:rsidRPr="003F41A5">
        <w:rPr>
          <w:rFonts w:asciiTheme="minorHAnsi" w:eastAsia="Cambria" w:hAnsiTheme="minorHAnsi" w:cstheme="minorHAnsi"/>
          <w:u w:val="single"/>
        </w:rPr>
        <w:t>I</w:t>
      </w:r>
      <w:r w:rsidRPr="003F41A5">
        <w:rPr>
          <w:rFonts w:asciiTheme="minorHAnsi" w:eastAsia="Cambria" w:hAnsiTheme="minorHAnsi" w:cstheme="minorHAnsi"/>
          <w:sz w:val="14"/>
        </w:rPr>
        <w:t xml:space="preserve"> guess I </w:t>
      </w:r>
      <w:r w:rsidRPr="003F41A5">
        <w:rPr>
          <w:rFonts w:asciiTheme="minorHAnsi" w:eastAsia="Cambria" w:hAnsiTheme="minorHAnsi" w:cstheme="minorHAnsi"/>
          <w:u w:val="single"/>
        </w:rPr>
        <w:t xml:space="preserve">am wanting to hold onto harsher terms like “imperialism” and “colonialism” </w:t>
      </w:r>
      <w:r w:rsidRPr="003F41A5">
        <w:rPr>
          <w:rFonts w:asciiTheme="minorHAnsi" w:eastAsia="Cambria" w:hAnsiTheme="minorHAnsi" w:cstheme="minorHAnsi"/>
          <w:sz w:val="14"/>
        </w:rPr>
        <w:t xml:space="preserve">proper to describe the current relationship of the United States to American Indians, Alaskan Natives, Native Hawaiians, and the indigenous peoples of its occupied territories in the Pacific and the Caribbean. I think </w:t>
      </w:r>
      <w:r w:rsidRPr="003F41A5">
        <w:rPr>
          <w:rFonts w:asciiTheme="minorHAnsi" w:eastAsia="Cambria" w:hAnsiTheme="minorHAnsi" w:cstheme="minorHAnsi"/>
          <w:u w:val="single"/>
        </w:rPr>
        <w:t>it is important and necessary to secure indigenous self-determination and decolonization to hold onto the “empire” in our understanding, describing, and strategizing ways of empowermen</w:t>
      </w:r>
      <w:r w:rsidRPr="003F41A5">
        <w:rPr>
          <w:rFonts w:asciiTheme="minorHAnsi" w:eastAsia="Cambria" w:hAnsiTheme="minorHAnsi" w:cstheme="minorHAnsi"/>
          <w:sz w:val="14"/>
        </w:rPr>
        <w:t xml:space="preserve">t and revolution. Of course, the U.S. as an empire has gone through many transformations since the 1770s. Of course it is important to understand those transformations in all of their historical contingencies and cultural specificities. But </w:t>
      </w:r>
      <w:r w:rsidRPr="004C71E8">
        <w:rPr>
          <w:rFonts w:asciiTheme="minorHAnsi" w:eastAsia="Cambria" w:hAnsiTheme="minorHAnsi" w:cstheme="minorHAnsi"/>
          <w:highlight w:val="yellow"/>
          <w:u w:val="single"/>
        </w:rPr>
        <w:t xml:space="preserve">I do not think “settler colonialism” helps us understand the </w:t>
      </w:r>
      <w:r w:rsidRPr="003F41A5">
        <w:rPr>
          <w:rFonts w:asciiTheme="minorHAnsi" w:eastAsia="Cambria" w:hAnsiTheme="minorHAnsi" w:cstheme="minorHAnsi"/>
          <w:u w:val="single"/>
        </w:rPr>
        <w:t xml:space="preserve">current </w:t>
      </w:r>
      <w:r w:rsidRPr="004C71E8">
        <w:rPr>
          <w:rFonts w:asciiTheme="minorHAnsi" w:eastAsia="Cambria" w:hAnsiTheme="minorHAnsi" w:cstheme="minorHAnsi"/>
          <w:highlight w:val="yellow"/>
          <w:u w:val="single"/>
        </w:rPr>
        <w:t xml:space="preserve">structure </w:t>
      </w:r>
      <w:r w:rsidRPr="003F41A5">
        <w:rPr>
          <w:rFonts w:asciiTheme="minorHAnsi" w:eastAsia="Cambria" w:hAnsiTheme="minorHAnsi" w:cstheme="minorHAnsi"/>
          <w:u w:val="single"/>
        </w:rPr>
        <w:t xml:space="preserve">or social formation </w:t>
      </w:r>
      <w:r w:rsidRPr="004C71E8">
        <w:rPr>
          <w:rFonts w:asciiTheme="minorHAnsi" w:eastAsia="Cambria" w:hAnsiTheme="minorHAnsi" w:cstheme="minorHAnsi"/>
          <w:highlight w:val="yellow"/>
          <w:u w:val="single"/>
        </w:rPr>
        <w:t xml:space="preserve">of the U.S. as a global force </w:t>
      </w:r>
      <w:r w:rsidRPr="003F41A5">
        <w:rPr>
          <w:rFonts w:asciiTheme="minorHAnsi" w:eastAsia="Cambria" w:hAnsiTheme="minorHAnsi" w:cstheme="minorHAnsi"/>
          <w:u w:val="single"/>
        </w:rPr>
        <w:t>or in relation to indigenous peoples</w:t>
      </w:r>
      <w:r w:rsidRPr="003F41A5">
        <w:rPr>
          <w:rFonts w:asciiTheme="minorHAnsi" w:eastAsia="Cambria" w:hAnsiTheme="minorHAnsi" w:cstheme="minorHAnsi"/>
          <w:sz w:val="14"/>
        </w:rPr>
        <w:t xml:space="preserve"> within its various kinds of borders.</w:t>
      </w:r>
    </w:p>
    <w:p w:rsidR="00144F62" w:rsidRPr="00767660" w:rsidRDefault="00144F62" w:rsidP="00144F62">
      <w:pPr>
        <w:keepNext/>
        <w:keepLines/>
        <w:spacing w:before="40" w:after="0"/>
        <w:outlineLvl w:val="3"/>
        <w:rPr>
          <w:rFonts w:eastAsia="Times New Roman" w:cs="Times New Roman"/>
          <w:b/>
          <w:iCs/>
          <w:sz w:val="26"/>
          <w:szCs w:val="26"/>
        </w:rPr>
      </w:pPr>
      <w:r w:rsidRPr="00767660">
        <w:rPr>
          <w:rFonts w:eastAsia="Times New Roman" w:cs="Times New Roman"/>
          <w:b/>
          <w:iCs/>
          <w:sz w:val="26"/>
          <w:szCs w:val="26"/>
        </w:rPr>
        <w:t xml:space="preserve">Analysis of Settler Colonialism demarcates the ability for indigenous populations to mobilize across different populations – forcing the settler colonialism to only be understood as American Exceptionalism </w:t>
      </w:r>
    </w:p>
    <w:p w:rsidR="00144F62" w:rsidRPr="00767660" w:rsidRDefault="00144F62" w:rsidP="00144F62">
      <w:pPr>
        <w:rPr>
          <w:rFonts w:eastAsia="Calibri"/>
          <w:sz w:val="10"/>
        </w:rPr>
      </w:pPr>
      <w:r w:rsidRPr="00767660">
        <w:rPr>
          <w:rFonts w:eastAsia="Calibri"/>
          <w:sz w:val="10"/>
        </w:rPr>
        <w:t xml:space="preserve">[Nandita </w:t>
      </w:r>
      <w:r w:rsidRPr="00767660">
        <w:rPr>
          <w:rFonts w:eastAsia="Calibri"/>
          <w:b/>
          <w:bCs/>
          <w:sz w:val="26"/>
          <w:u w:val="single"/>
        </w:rPr>
        <w:t>Sharma 15]</w:t>
      </w:r>
      <w:r w:rsidRPr="00767660">
        <w:rPr>
          <w:rFonts w:eastAsia="Calibri"/>
          <w:sz w:val="10"/>
        </w:rPr>
        <w:t xml:space="preserve"> (</w:t>
      </w:r>
      <w:r w:rsidRPr="00767660">
        <w:rPr>
          <w:rFonts w:eastAsia="Cambria"/>
          <w:sz w:val="10"/>
        </w:rPr>
        <w:t>Strategic Anti- Essentialism: Decolonizing Decolonization</w:t>
      </w:r>
      <w:r w:rsidRPr="00767660">
        <w:rPr>
          <w:rFonts w:eastAsia="Calibri"/>
          <w:sz w:val="10"/>
        </w:rPr>
        <w:t>, pg 170-174, Slyvia Wynter: Being Human as Praxis, Social Sciences at York) Full Date: xx-xx-2015 //pyrex ultra</w:t>
      </w:r>
    </w:p>
    <w:p w:rsidR="00144F62" w:rsidRPr="00767660" w:rsidRDefault="00144F62" w:rsidP="00144F62">
      <w:pPr>
        <w:rPr>
          <w:rFonts w:eastAsia="Cambria"/>
          <w:sz w:val="8"/>
        </w:rPr>
      </w:pPr>
      <w:r w:rsidRPr="00767660">
        <w:rPr>
          <w:rFonts w:eastAsia="Cambria"/>
          <w:sz w:val="8"/>
        </w:rPr>
        <w:t xml:space="preserve">Subjected: Autochthony and Its Others The very real possibility of thinking and acting outside the limits of any specific culture’s self- understanding by expanding people’s sense of nos is evident in countless attempts over the past five hundred years to broaden the circle of those with whom we hold affective ties. Significantly, this is a process that has been engaged in both by dominant groups and by those they rule over. To use an example given by Wynter, while the Aztecs in the early sixteenth century were unable to imagine others living in what is now “Mexico” as their co- specifics—and thereby enabling Hernán Cortés to successfully ally himself with other groups to destroy the Aztecs—there now exists a subjective understanding of being “indigenous.” Emerging in the post–World War II era, </w:t>
      </w:r>
      <w:r w:rsidRPr="00767660">
        <w:rPr>
          <w:rFonts w:eastAsia="Cambria"/>
          <w:b/>
          <w:u w:val="single"/>
        </w:rPr>
        <w:t>indigeneity is a relatively recent mode of representation</w:t>
      </w:r>
      <w:r w:rsidRPr="00767660">
        <w:rPr>
          <w:rFonts w:eastAsia="Cambria"/>
          <w:sz w:val="8"/>
        </w:rPr>
        <w:t xml:space="preserve">, one that encompasses very diverse people across the Americas, indeed across the world, often </w:t>
      </w:r>
      <w:r w:rsidRPr="00767660">
        <w:rPr>
          <w:rFonts w:eastAsia="Cambria"/>
          <w:b/>
          <w:u w:val="single"/>
        </w:rPr>
        <w:t>under a single, shared subjective understanding of being the “first” to live in any particular place.</w:t>
      </w:r>
      <w:r w:rsidRPr="00767660">
        <w:rPr>
          <w:rFonts w:eastAsia="Cambria"/>
          <w:sz w:val="8"/>
        </w:rPr>
        <w:t xml:space="preserve">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this mode of representation, however new or potentially expansive, remains particularistic. </w:t>
      </w:r>
      <w:r w:rsidRPr="004C71E8">
        <w:rPr>
          <w:rFonts w:eastAsia="Calibri"/>
          <w:b/>
          <w:highlight w:val="yellow"/>
          <w:u w:val="single"/>
        </w:rPr>
        <w:t>Indigeneity is a form of subjectivity</w:t>
      </w:r>
      <w:r w:rsidRPr="00767660">
        <w:rPr>
          <w:rFonts w:eastAsia="Cambria"/>
          <w:sz w:val="8"/>
        </w:rPr>
        <w:t xml:space="preserve"> that emerged because of the devastation wrought in the aftermath of 1492. Moreover, </w:t>
      </w:r>
      <w:r w:rsidRPr="00767660">
        <w:rPr>
          <w:rFonts w:eastAsia="Cambria"/>
          <w:b/>
          <w:u w:val="single"/>
        </w:rPr>
        <w:t>it is a form of subjectivity</w:t>
      </w:r>
      <w:r w:rsidRPr="004C71E8">
        <w:rPr>
          <w:rFonts w:eastAsia="Cambria"/>
          <w:b/>
          <w:highlight w:val="yellow"/>
          <w:u w:val="single"/>
        </w:rPr>
        <w:t xml:space="preserve"> that interpellates people into efforts to gain </w:t>
      </w:r>
      <w:r w:rsidRPr="00767660">
        <w:rPr>
          <w:rFonts w:eastAsia="Cambria"/>
          <w:b/>
          <w:u w:val="single"/>
        </w:rPr>
        <w:t xml:space="preserve">national </w:t>
      </w:r>
      <w:r w:rsidRPr="004C71E8">
        <w:rPr>
          <w:rFonts w:eastAsia="Cambria"/>
          <w:b/>
          <w:highlight w:val="yellow"/>
          <w:u w:val="single"/>
        </w:rPr>
        <w:t xml:space="preserve">sovereignty within </w:t>
      </w:r>
      <w:r w:rsidRPr="00767660">
        <w:rPr>
          <w:rFonts w:eastAsia="Cambria"/>
          <w:b/>
          <w:u w:val="single"/>
        </w:rPr>
        <w:t xml:space="preserve">the </w:t>
      </w:r>
      <w:r w:rsidRPr="004C71E8">
        <w:rPr>
          <w:rFonts w:eastAsia="Cambria"/>
          <w:b/>
          <w:highlight w:val="yellow"/>
          <w:u w:val="single"/>
        </w:rPr>
        <w:t xml:space="preserve">global system of </w:t>
      </w:r>
      <w:r w:rsidRPr="00767660">
        <w:rPr>
          <w:rFonts w:eastAsia="Cambria"/>
          <w:b/>
          <w:u w:val="single"/>
        </w:rPr>
        <w:t xml:space="preserve">national </w:t>
      </w:r>
      <w:r w:rsidRPr="004C71E8">
        <w:rPr>
          <w:rFonts w:eastAsia="Cambria"/>
          <w:b/>
          <w:highlight w:val="yellow"/>
          <w:u w:val="single"/>
        </w:rPr>
        <w:t>states</w:t>
      </w:r>
      <w:r w:rsidRPr="004C71E8">
        <w:rPr>
          <w:rFonts w:eastAsia="Cambria"/>
          <w:sz w:val="8"/>
          <w:highlight w:val="yellow"/>
        </w:rPr>
        <w:t xml:space="preserve">. </w:t>
      </w:r>
      <w:r w:rsidRPr="004C71E8">
        <w:rPr>
          <w:rFonts w:eastAsia="Cambria"/>
          <w:b/>
          <w:highlight w:val="yellow"/>
          <w:u w:val="single"/>
        </w:rPr>
        <w:t xml:space="preserve">Indigenous, </w:t>
      </w:r>
      <w:r w:rsidRPr="00767660">
        <w:rPr>
          <w:rFonts w:eastAsia="Cambria"/>
          <w:b/>
          <w:u w:val="single"/>
        </w:rPr>
        <w:t>then</w:t>
      </w:r>
      <w:r w:rsidRPr="004C71E8">
        <w:rPr>
          <w:rFonts w:eastAsia="Cambria"/>
          <w:b/>
          <w:highlight w:val="yellow"/>
          <w:u w:val="single"/>
        </w:rPr>
        <w:t xml:space="preserve">, as a mode of representation includes the </w:t>
      </w:r>
      <w:r w:rsidRPr="00767660">
        <w:rPr>
          <w:rFonts w:eastAsia="Cambria"/>
          <w:b/>
          <w:u w:val="single"/>
        </w:rPr>
        <w:t xml:space="preserve">often </w:t>
      </w:r>
      <w:r w:rsidRPr="004C71E8">
        <w:rPr>
          <w:rFonts w:eastAsia="Cambria"/>
          <w:b/>
          <w:highlight w:val="yellow"/>
          <w:u w:val="single"/>
        </w:rPr>
        <w:t>unacknowledged elision between native as a colonial state category of subjugation and indigenous as a category of resistance</w:t>
      </w:r>
      <w:r w:rsidRPr="00767660">
        <w:rPr>
          <w:rFonts w:eastAsia="Cambria"/>
          <w:b/>
          <w:u w:val="single"/>
        </w:rPr>
        <w:t>.</w:t>
      </w:r>
      <w:r w:rsidRPr="00767660">
        <w:rPr>
          <w:rFonts w:eastAsia="Cambria"/>
          <w:sz w:val="8"/>
        </w:rPr>
        <w:t xml:space="preserve"> </w:t>
      </w:r>
      <w:r w:rsidRPr="00767660">
        <w:rPr>
          <w:rFonts w:eastAsia="Cambria"/>
          <w:b/>
          <w:u w:val="single"/>
        </w:rPr>
        <w:t>Indigenous conceptualized as such retains two interrelated problems that ensure that the kinds of unequal relationships organized in the aftermath of 1492 are reproduced</w:t>
      </w:r>
      <w:r w:rsidRPr="00767660">
        <w:rPr>
          <w:rFonts w:eastAsia="Cambria"/>
          <w:sz w:val="8"/>
        </w:rPr>
        <w:t xml:space="preserve">. First, </w:t>
      </w:r>
      <w:r w:rsidRPr="004C71E8">
        <w:rPr>
          <w:rFonts w:eastAsia="Cambria"/>
          <w:b/>
          <w:highlight w:val="yellow"/>
          <w:u w:val="single"/>
        </w:rPr>
        <w:t xml:space="preserve">by denying the </w:t>
      </w:r>
      <w:r w:rsidRPr="00767660">
        <w:rPr>
          <w:rFonts w:eastAsia="Cambria"/>
          <w:b/>
          <w:u w:val="single"/>
        </w:rPr>
        <w:t xml:space="preserve">social </w:t>
      </w:r>
      <w:r w:rsidRPr="004C71E8">
        <w:rPr>
          <w:rFonts w:eastAsia="Cambria"/>
          <w:b/>
          <w:highlight w:val="yellow"/>
          <w:u w:val="single"/>
        </w:rPr>
        <w:t xml:space="preserve">constitution of </w:t>
      </w:r>
      <w:r w:rsidRPr="00767660">
        <w:rPr>
          <w:rFonts w:eastAsia="Cambria"/>
          <w:b/>
          <w:u w:val="single"/>
        </w:rPr>
        <w:t xml:space="preserve">the category of </w:t>
      </w:r>
      <w:r w:rsidRPr="004C71E8">
        <w:rPr>
          <w:rFonts w:eastAsia="Cambria"/>
          <w:b/>
          <w:highlight w:val="yellow"/>
          <w:u w:val="single"/>
        </w:rPr>
        <w:t xml:space="preserve">indigenous, it disavows people’s </w:t>
      </w:r>
      <w:r w:rsidRPr="00767660">
        <w:rPr>
          <w:rFonts w:eastAsia="Cambria"/>
          <w:b/>
          <w:u w:val="single"/>
        </w:rPr>
        <w:t xml:space="preserve">now- long </w:t>
      </w:r>
      <w:r w:rsidRPr="004C71E8">
        <w:rPr>
          <w:rFonts w:eastAsia="Cambria"/>
          <w:b/>
          <w:highlight w:val="yellow"/>
          <w:u w:val="single"/>
        </w:rPr>
        <w:t xml:space="preserve">history of connectivity across (and </w:t>
      </w:r>
      <w:r w:rsidRPr="00767660">
        <w:rPr>
          <w:rFonts w:eastAsia="Cambria"/>
          <w:b/>
          <w:u w:val="single"/>
        </w:rPr>
        <w:t xml:space="preserve">sometimes </w:t>
      </w:r>
      <w:r w:rsidRPr="004C71E8">
        <w:rPr>
          <w:rFonts w:eastAsia="Cambria"/>
          <w:b/>
          <w:highlight w:val="yellow"/>
          <w:u w:val="single"/>
        </w:rPr>
        <w:t>against) this category</w:t>
      </w:r>
      <w:r w:rsidRPr="00767660">
        <w:rPr>
          <w:rFonts w:eastAsia="Cambria"/>
          <w:sz w:val="8"/>
        </w:rPr>
        <w:t xml:space="preserve">. Because this connectivity challenges the particularistic nature of indigeneity, recognition of </w:t>
      </w:r>
      <w:r w:rsidRPr="00767660">
        <w:rPr>
          <w:rFonts w:eastAsia="Cambria"/>
          <w:b/>
          <w:u w:val="single"/>
        </w:rPr>
        <w:t xml:space="preserve">interrelationality is itself represented as a threat. </w:t>
      </w:r>
      <w:r w:rsidRPr="00767660">
        <w:rPr>
          <w:rFonts w:eastAsia="Cambria"/>
          <w:sz w:val="8"/>
        </w:rPr>
        <w:t xml:space="preserve">Second, </w:t>
      </w:r>
      <w:r w:rsidRPr="00767660">
        <w:rPr>
          <w:rFonts w:eastAsia="Cambria"/>
          <w:b/>
          <w:u w:val="single"/>
        </w:rPr>
        <w:t>by continuing to limit the criteria of membership of each nos, each is unable to accept as co- specifics those who are rendered as always- already oppositional others</w:t>
      </w:r>
      <w:r w:rsidRPr="00767660">
        <w:rPr>
          <w:rFonts w:eastAsia="Cambria"/>
          <w:sz w:val="8"/>
        </w:rPr>
        <w:t xml:space="preserve">. Indeed, in making any particularistic nos, the significance of omitting certain others cannot be underestimated. The category of indigenous, thus, does a sort of political work. It produces a particular nos (and thus a particular Other- to- indigenous nos).23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w:t>
      </w:r>
      <w:r w:rsidRPr="00767660">
        <w:rPr>
          <w:rFonts w:eastAsia="Cambria"/>
          <w:b/>
          <w:u w:val="single"/>
        </w:rPr>
        <w:t>Rather than focus on the hierarchical and exploitative relations of the Columbian exchange, some assume that the cause of the problem was / is mobility itself</w:t>
      </w:r>
      <w:r w:rsidRPr="00767660">
        <w:rPr>
          <w:rFonts w:eastAsia="Cambria"/>
          <w:sz w:val="8"/>
        </w:rPr>
        <w:t xml:space="preserve">. Within such a worldview, that which moves is consequently denounced as inherently polluting, and, in an idiom that is gaining in popularity, movement and migration are posited as inherently colonizing. </w:t>
      </w:r>
      <w:r w:rsidRPr="004C71E8">
        <w:rPr>
          <w:rFonts w:eastAsia="Cambria"/>
          <w:b/>
          <w:highlight w:val="yellow"/>
          <w:u w:val="single"/>
        </w:rPr>
        <w:t xml:space="preserve">An understanding of mobility as </w:t>
      </w:r>
      <w:r w:rsidRPr="00767660">
        <w:rPr>
          <w:rFonts w:eastAsia="Cambria"/>
          <w:b/>
          <w:u w:val="single"/>
        </w:rPr>
        <w:t xml:space="preserve">always </w:t>
      </w:r>
      <w:r w:rsidRPr="004C71E8">
        <w:rPr>
          <w:rFonts w:eastAsia="Cambria"/>
          <w:b/>
          <w:highlight w:val="yellow"/>
          <w:u w:val="single"/>
        </w:rPr>
        <w:t>colonizing is evident in the expansion of the term “settler colonist</w:t>
      </w:r>
      <w:r w:rsidRPr="00767660">
        <w:rPr>
          <w:rFonts w:eastAsia="Cambria"/>
          <w:b/>
          <w:u w:val="single"/>
        </w:rPr>
        <w:t>”</w:t>
      </w:r>
      <w:r w:rsidRPr="00767660">
        <w:rPr>
          <w:rFonts w:eastAsia="Cambria"/>
          <w:sz w:val="8"/>
        </w:rPr>
        <w:t xml:space="preserve"> </w:t>
      </w:r>
      <w:r w:rsidRPr="00767660">
        <w:rPr>
          <w:rFonts w:eastAsia="Cambria"/>
          <w:b/>
          <w:u w:val="single"/>
        </w:rPr>
        <w:t>to include all those deemed nonnative in any given space</w:t>
      </w:r>
      <w:r w:rsidRPr="00767660">
        <w:rPr>
          <w:rFonts w:eastAsia="Cambria"/>
          <w:sz w:val="8"/>
        </w:rPr>
        <w:t xml:space="preserve">. Recently, </w:t>
      </w:r>
      <w:r w:rsidRPr="00767660">
        <w:rPr>
          <w:rFonts w:eastAsia="Cambria"/>
          <w:b/>
          <w:u w:val="single"/>
        </w:rPr>
        <w:t xml:space="preserve">within both indigenous studies and social movements for indigenous rights, the historical distinctions between the voyages of Columbus </w:t>
      </w:r>
      <w:r w:rsidRPr="00767660">
        <w:rPr>
          <w:rFonts w:eastAsia="Cambria"/>
          <w:sz w:val="8"/>
        </w:rPr>
        <w:t xml:space="preserve">(and other colonizers) </w:t>
      </w:r>
      <w:r w:rsidRPr="00767660">
        <w:rPr>
          <w:rFonts w:eastAsia="Cambria"/>
          <w:b/>
          <w:u w:val="single"/>
        </w:rPr>
        <w:t>and those of slaves who survived the Middle Passage, indentured workers recruited in the wake of slavery’s abolition,</w:t>
      </w:r>
      <w:r w:rsidRPr="00767660">
        <w:rPr>
          <w:rFonts w:eastAsia="Cambria"/>
          <w:sz w:val="8"/>
        </w:rPr>
        <w:t xml:space="preserve"> </w:t>
      </w:r>
      <w:r w:rsidRPr="00767660">
        <w:rPr>
          <w:rFonts w:eastAsia="Cambria"/>
          <w:b/>
          <w:u w:val="single"/>
        </w:rPr>
        <w:t>and present- day migrants captured in a variety of state categories ranging from illegal to immigrant</w:t>
      </w:r>
      <w:r w:rsidRPr="00767660">
        <w:rPr>
          <w:rFonts w:eastAsia="Cambria"/>
          <w:sz w:val="8"/>
        </w:rPr>
        <w:t xml:space="preserve">, </w:t>
      </w:r>
      <w:r w:rsidRPr="00767660">
        <w:rPr>
          <w:rFonts w:eastAsia="Cambria"/>
          <w:b/>
          <w:u w:val="single"/>
        </w:rPr>
        <w:t>have</w:t>
      </w:r>
      <w:r w:rsidRPr="00767660">
        <w:rPr>
          <w:rFonts w:eastAsia="Cambria"/>
          <w:sz w:val="8"/>
        </w:rPr>
        <w:t xml:space="preserve"> been </w:t>
      </w:r>
      <w:r w:rsidRPr="00767660">
        <w:rPr>
          <w:rFonts w:eastAsia="Cambria"/>
          <w:b/>
          <w:u w:val="single"/>
        </w:rPr>
        <w:t>collapsed</w:t>
      </w:r>
      <w:r w:rsidRPr="00767660">
        <w:rPr>
          <w:rFonts w:eastAsia="Cambria"/>
          <w:sz w:val="8"/>
        </w:rPr>
        <w:t xml:space="preserve">. </w:t>
      </w:r>
      <w:r w:rsidRPr="00767660">
        <w:rPr>
          <w:rFonts w:eastAsia="Cambria"/>
          <w:b/>
          <w:u w:val="single"/>
        </w:rPr>
        <w:t>All, it is claimed, are agents of colonialism</w:t>
      </w:r>
      <w:r w:rsidRPr="00767660">
        <w:rPr>
          <w:rFonts w:eastAsia="Cambria"/>
          <w:sz w:val="8"/>
        </w:rPr>
        <w:t xml:space="preserve">. It seems, then, that as there has been an expansion in the subjective understanding of people as indigenous, there has been a subsequent expansion in their other. Put differently, within some indigenous systems of belonging, all past and present people constituted as migrants are situated as colonizers. In our present “great age” of migration, how did “colonizer” become a meaningful way to describe people who move across space?25 </w:t>
      </w:r>
      <w:r w:rsidRPr="004C71E8">
        <w:rPr>
          <w:rFonts w:eastAsia="Cambria"/>
          <w:b/>
          <w:highlight w:val="yellow"/>
          <w:u w:val="single"/>
        </w:rPr>
        <w:t xml:space="preserve">Indeed, how did “colonizer” come to be an </w:t>
      </w:r>
      <w:r w:rsidRPr="00767660">
        <w:rPr>
          <w:rFonts w:eastAsia="Cambria"/>
          <w:b/>
          <w:u w:val="single"/>
        </w:rPr>
        <w:t xml:space="preserve">increasingly </w:t>
      </w:r>
      <w:r w:rsidRPr="004C71E8">
        <w:rPr>
          <w:rFonts w:eastAsia="Cambria"/>
          <w:b/>
          <w:highlight w:val="yellow"/>
          <w:u w:val="single"/>
        </w:rPr>
        <w:t xml:space="preserve">dominant mode of representing indigenous people’s others, </w:t>
      </w:r>
      <w:r w:rsidRPr="00767660">
        <w:rPr>
          <w:rFonts w:eastAsia="Cambria"/>
          <w:b/>
          <w:u w:val="single"/>
        </w:rPr>
        <w:t xml:space="preserve">others </w:t>
      </w:r>
      <w:r w:rsidRPr="004C71E8">
        <w:rPr>
          <w:rFonts w:eastAsia="Cambria"/>
          <w:b/>
          <w:highlight w:val="yellow"/>
          <w:u w:val="single"/>
        </w:rPr>
        <w:t>who were once understood as cocolonized people or, at least, not as an oppositional other</w:t>
      </w:r>
      <w:r w:rsidRPr="00767660">
        <w:rPr>
          <w:rFonts w:eastAsia="Cambria"/>
          <w:sz w:val="8"/>
        </w:rPr>
        <w:t xml:space="preserve">? Is there a relationship between these particularistic modes of representation and the false separation and hierarchical ranking of different but related experiences of colonization, such as the processes of expropriation and people’s displacement across space? The answers to these questions lie within the logics of autochthonous systems of representation and the ways in which </w:t>
      </w:r>
      <w:r w:rsidRPr="00767660">
        <w:rPr>
          <w:rFonts w:eastAsia="Cambria"/>
          <w:b/>
          <w:u w:val="single"/>
        </w:rPr>
        <w:t>claims to indigeneity bring to life discourses of alienness or foreignness</w:t>
      </w:r>
      <w:r w:rsidRPr="00767660">
        <w:rPr>
          <w:rFonts w:eastAsia="Cambria"/>
          <w:sz w:val="8"/>
        </w:rPr>
        <w:t xml:space="preserve">. Jean Comaroff and John Comaroff argue, </w:t>
      </w:r>
      <w:r w:rsidRPr="00767660">
        <w:rPr>
          <w:rFonts w:eastAsia="Cambria"/>
          <w:b/>
          <w:u w:val="single"/>
        </w:rPr>
        <w:t>by “elevating to a first- principle the ineffable interests and connections, at once material and moral, that flow from ‘native’ rootedness, and special rights, in a place of birth,” autochthonous discourses place those constituted as natives at the top of a hierarchy of the exploited, oppressed, and colonized and insist on the centrality of the claims of natives for the realization of either decolonization or justice</w:t>
      </w:r>
      <w:r w:rsidRPr="00767660">
        <w:rPr>
          <w:rFonts w:eastAsia="Cambria"/>
          <w:sz w:val="8"/>
        </w:rPr>
        <w:t xml:space="preserve">.26 Within the negative duality of natives and nonnatives that such discourses put into play, </w:t>
      </w:r>
      <w:r w:rsidRPr="00767660">
        <w:rPr>
          <w:rFonts w:eastAsia="Cambria"/>
          <w:b/>
          <w:u w:val="single"/>
        </w:rPr>
        <w:t>origins</w:t>
      </w:r>
      <w:r w:rsidRPr="00767660">
        <w:rPr>
          <w:rFonts w:eastAsia="Cambria"/>
          <w:sz w:val="8"/>
        </w:rPr>
        <w:t xml:space="preserve"> (and, in some contexts, claims of original, versus later, human discovery or inhabitation) </w:t>
      </w:r>
      <w:r w:rsidRPr="00767660">
        <w:rPr>
          <w:rFonts w:eastAsia="Cambria"/>
          <w:b/>
          <w:u w:val="single"/>
        </w:rPr>
        <w:t xml:space="preserve">become the key determinant </w:t>
      </w:r>
      <w:r w:rsidRPr="00767660">
        <w:rPr>
          <w:rFonts w:eastAsia="Cambria"/>
          <w:sz w:val="8"/>
        </w:rPr>
        <w:t xml:space="preserve">of who belongs in any given space today—and who does not. </w:t>
      </w:r>
      <w:r w:rsidRPr="00767660">
        <w:rPr>
          <w:rFonts w:eastAsia="Cambria"/>
          <w:b/>
          <w:u w:val="single"/>
        </w:rPr>
        <w:t>The quintessential alien</w:t>
      </w:r>
      <w:r w:rsidRPr="00767660">
        <w:rPr>
          <w:rFonts w:eastAsia="Cambria"/>
          <w:sz w:val="8"/>
        </w:rPr>
        <w:t xml:space="preserve"> or foreigner </w:t>
      </w:r>
      <w:r w:rsidRPr="00767660">
        <w:rPr>
          <w:rFonts w:eastAsia="Cambria"/>
          <w:b/>
          <w:u w:val="single"/>
        </w:rPr>
        <w:t>within autochthonous discourses is</w:t>
      </w:r>
      <w:r w:rsidRPr="00767660">
        <w:rPr>
          <w:rFonts w:eastAsia="Cambria"/>
          <w:sz w:val="8"/>
        </w:rPr>
        <w:t xml:space="preserve"> the figure of </w:t>
      </w:r>
      <w:r w:rsidRPr="00767660">
        <w:rPr>
          <w:rFonts w:eastAsia="Cambria"/>
          <w:b/>
          <w:u w:val="single"/>
        </w:rPr>
        <w:t>the migrant</w:t>
      </w:r>
      <w:r w:rsidRPr="00767660">
        <w:rPr>
          <w:rFonts w:eastAsia="Cambria"/>
          <w:sz w:val="8"/>
        </w:rPr>
        <w:t xml:space="preserve">. This is because </w:t>
      </w:r>
      <w:r w:rsidRPr="00767660">
        <w:rPr>
          <w:rFonts w:eastAsia="Cambria"/>
          <w:b/>
          <w:u w:val="single"/>
        </w:rPr>
        <w:t>the hegemonic understanding of what it means to be a migrant in today’s world is one where migration is seen as movement away from one’s native land.</w:t>
      </w:r>
      <w:r w:rsidRPr="00767660">
        <w:rPr>
          <w:rFonts w:eastAsia="Cambria"/>
          <w:sz w:val="8"/>
        </w:rPr>
        <w:t xml:space="preserve"> Thus</w:t>
      </w:r>
      <w:r w:rsidRPr="00767660">
        <w:rPr>
          <w:rFonts w:eastAsia="Cambria"/>
          <w:b/>
          <w:u w:val="single"/>
        </w:rPr>
        <w:t>, migrants come to stand as the ultimate nonnative</w:t>
      </w:r>
      <w:r w:rsidRPr="00767660">
        <w:rPr>
          <w:rFonts w:eastAsia="Cambria"/>
          <w:sz w:val="8"/>
        </w:rPr>
        <w:t xml:space="preserve">. Such a move works to shift the focus from a dialectics of colonialism—where the key historical dynamic is one of expropriation and exploitation, and the key relationship is one between the colonizers and the colonized—to one where the dichotomy between native and nonnative becomes central to both analysis and politics. Patrick </w:t>
      </w:r>
      <w:r w:rsidRPr="00767660">
        <w:rPr>
          <w:rFonts w:eastAsia="Cambria"/>
          <w:b/>
          <w:u w:val="single"/>
        </w:rPr>
        <w:t>Wolfe</w:t>
      </w:r>
      <w:r w:rsidRPr="00767660">
        <w:rPr>
          <w:rFonts w:eastAsia="Cambria"/>
          <w:sz w:val="8"/>
        </w:rPr>
        <w:t xml:space="preserve">, a historian of Australia, </w:t>
      </w:r>
      <w:r w:rsidRPr="00767660">
        <w:rPr>
          <w:rFonts w:eastAsia="Cambria"/>
          <w:b/>
          <w:u w:val="single"/>
        </w:rPr>
        <w:t>captures this perspective well in his claim that “the fundamental social divide is not the color line.</w:t>
      </w:r>
      <w:r w:rsidRPr="00767660">
        <w:rPr>
          <w:rFonts w:eastAsia="Cambria"/>
          <w:sz w:val="8"/>
        </w:rPr>
        <w:t xml:space="preserve"> It is not ethnicity, minority status, or even class. </w:t>
      </w:r>
      <w:r w:rsidRPr="00767660">
        <w:rPr>
          <w:rFonts w:eastAsia="Cambria"/>
          <w:b/>
          <w:u w:val="single"/>
        </w:rPr>
        <w:t>The primary line is the one distinguishing Natives from settlers—that is, from everyone else.</w:t>
      </w:r>
      <w:r w:rsidRPr="00767660">
        <w:rPr>
          <w:rFonts w:eastAsia="Cambria"/>
          <w:sz w:val="8"/>
        </w:rPr>
        <w:t xml:space="preserve"> </w:t>
      </w:r>
      <w:r w:rsidRPr="00767660">
        <w:rPr>
          <w:rFonts w:eastAsia="Cambria"/>
          <w:b/>
          <w:u w:val="single"/>
        </w:rPr>
        <w:t xml:space="preserve">Only </w:t>
      </w:r>
      <w:r w:rsidRPr="004C71E8">
        <w:rPr>
          <w:rFonts w:eastAsia="Cambria"/>
          <w:b/>
          <w:highlight w:val="yellow"/>
          <w:u w:val="single"/>
        </w:rPr>
        <w:t>the Native is not a settler</w:t>
      </w:r>
      <w:r w:rsidRPr="004C71E8">
        <w:rPr>
          <w:rFonts w:eastAsia="Cambria"/>
          <w:sz w:val="8"/>
          <w:highlight w:val="yellow"/>
        </w:rPr>
        <w:t xml:space="preserve">. </w:t>
      </w:r>
      <w:r w:rsidRPr="004C71E8">
        <w:rPr>
          <w:rFonts w:eastAsia="Cambria"/>
          <w:b/>
          <w:highlight w:val="yellow"/>
          <w:u w:val="single"/>
        </w:rPr>
        <w:t>Only the Native is truly local.</w:t>
      </w:r>
      <w:r w:rsidRPr="004C71E8">
        <w:rPr>
          <w:rFonts w:eastAsia="Cambria"/>
          <w:sz w:val="8"/>
          <w:highlight w:val="yellow"/>
        </w:rPr>
        <w:t xml:space="preserve"> </w:t>
      </w:r>
      <w:r w:rsidRPr="004C71E8">
        <w:rPr>
          <w:rFonts w:eastAsia="Cambria"/>
          <w:b/>
          <w:highlight w:val="yellow"/>
          <w:u w:val="single"/>
        </w:rPr>
        <w:t>Only the Native will free the Native</w:t>
      </w:r>
      <w:r w:rsidRPr="004C71E8">
        <w:rPr>
          <w:rFonts w:eastAsia="Cambria"/>
          <w:sz w:val="8"/>
          <w:highlight w:val="yellow"/>
        </w:rPr>
        <w:t xml:space="preserve">. </w:t>
      </w:r>
      <w:r w:rsidRPr="004C71E8">
        <w:rPr>
          <w:rFonts w:eastAsia="Cambria"/>
          <w:b/>
          <w:highlight w:val="yellow"/>
          <w:u w:val="single"/>
        </w:rPr>
        <w:t>One is either native or not</w:t>
      </w:r>
      <w:r w:rsidRPr="004C71E8">
        <w:rPr>
          <w:rFonts w:eastAsia="Cambria"/>
          <w:sz w:val="8"/>
          <w:highlight w:val="yellow"/>
        </w:rPr>
        <w:t>.</w:t>
      </w:r>
      <w:r w:rsidRPr="00767660">
        <w:rPr>
          <w:rFonts w:eastAsia="Cambria"/>
          <w:sz w:val="8"/>
        </w:rPr>
        <w:t xml:space="preserve">”27 </w:t>
      </w:r>
      <w:r w:rsidRPr="00767660">
        <w:rPr>
          <w:rFonts w:eastAsia="Cambria"/>
          <w:b/>
          <w:u w:val="single"/>
        </w:rPr>
        <w:t>From such an autochthonous perspective, being native is both spatially and temporally dependent</w:t>
      </w:r>
      <w:r w:rsidRPr="00767660">
        <w:rPr>
          <w:rFonts w:eastAsia="Cambria"/>
          <w:sz w:val="8"/>
        </w:rPr>
        <w:t xml:space="preserve">. </w:t>
      </w:r>
      <w:r w:rsidRPr="00767660">
        <w:rPr>
          <w:rFonts w:eastAsia="Cambria"/>
          <w:b/>
          <w:u w:val="single"/>
        </w:rPr>
        <w:t>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w:t>
      </w:r>
      <w:r w:rsidRPr="00767660">
        <w:rPr>
          <w:rFonts w:eastAsia="Cambria"/>
          <w:sz w:val="8"/>
        </w:rPr>
        <w:t xml:space="preserve">.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In this logic, indigeneity is racialized / ethnicized, and in the process, land—or more accurately, territory—is as well. </w:t>
      </w:r>
      <w:r w:rsidRPr="004C71E8">
        <w:rPr>
          <w:rFonts w:eastAsia="Cambria"/>
          <w:b/>
          <w:highlight w:val="yellow"/>
          <w:u w:val="single"/>
        </w:rPr>
        <w:t>Natives, it is assumed, belong in “their” native land and only there. Further, who can be recognized as native is dependent upon ancestry, thereby adding blood to the discourse of soil</w:t>
      </w:r>
      <w:r w:rsidRPr="00767660">
        <w:rPr>
          <w:rFonts w:eastAsia="Cambria"/>
          <w:sz w:val="8"/>
        </w:rPr>
        <w:t xml:space="preserve">. Descent becomes of further importance in this distinction, for many indigenous people are, of course, also Asian (and European and African and so on) as well as vice versa. It is one’s ability to claim some indigenous ancestor that can allow one to be seen as indigenous today. </w:t>
      </w:r>
      <w:r w:rsidRPr="00767660">
        <w:rPr>
          <w:rFonts w:eastAsia="Cambria"/>
          <w:b/>
          <w:u w:val="single"/>
        </w:rPr>
        <w:t>While such claims can be social and not biological, many indigenous groups, following from certain governments’ own categorical recognition of indigeneity, rely on some form of blood quantum rule that requires a minimal indigenous lineage</w:t>
      </w:r>
      <w:r w:rsidRPr="00767660">
        <w:rPr>
          <w:rFonts w:eastAsia="Cambria"/>
          <w:sz w:val="8"/>
        </w:rPr>
        <w:t xml:space="preserve">. Not surprisingly, </w:t>
      </w:r>
      <w:r w:rsidRPr="00767660">
        <w:rPr>
          <w:rFonts w:eastAsia="Cambria"/>
          <w:b/>
          <w:u w:val="single"/>
        </w:rPr>
        <w:t>such criteria for belonging</w:t>
      </w:r>
      <w:r w:rsidRPr="00767660">
        <w:rPr>
          <w:rFonts w:eastAsia="Cambria"/>
          <w:sz w:val="8"/>
        </w:rPr>
        <w:t xml:space="preserve"> (and for the rights and entitlements of membership) have </w:t>
      </w:r>
      <w:r w:rsidRPr="00767660">
        <w:rPr>
          <w:rFonts w:eastAsia="Cambria"/>
          <w:b/>
          <w:u w:val="single"/>
        </w:rPr>
        <w:t>not always worked for those subordinated through other axes of oppression and exploitation</w:t>
      </w:r>
      <w:r w:rsidRPr="00767660">
        <w:rPr>
          <w:rFonts w:eastAsia="Cambria"/>
          <w:sz w:val="8"/>
        </w:rPr>
        <w:t xml:space="preserve">. Thus, </w:t>
      </w:r>
      <w:r w:rsidRPr="00767660">
        <w:rPr>
          <w:rFonts w:eastAsia="Cambria"/>
          <w:b/>
          <w:u w:val="single"/>
        </w:rPr>
        <w:t>many women have found that their claims to native status are often the first to be discounted</w:t>
      </w:r>
      <w:r w:rsidRPr="00767660">
        <w:rPr>
          <w:rFonts w:eastAsia="Cambria"/>
          <w:sz w:val="8"/>
        </w:rPr>
        <w:t xml:space="preserve">.30 In this, </w:t>
      </w:r>
      <w:r w:rsidRPr="00767660">
        <w:rPr>
          <w:rFonts w:eastAsia="Cambria"/>
          <w:b/>
          <w:u w:val="single"/>
        </w:rPr>
        <w:t>there is an ironic historical continuity of autochthonous ideas and practices of belonging and the underlying logics of the colonial</w:t>
      </w:r>
      <w:r w:rsidRPr="00767660">
        <w:rPr>
          <w:rFonts w:eastAsia="Cambria"/>
          <w:sz w:val="8"/>
        </w:rPr>
        <w:t xml:space="preserve"> (</w:t>
      </w:r>
      <w:r w:rsidRPr="00767660">
        <w:rPr>
          <w:rFonts w:eastAsia="Cambria"/>
          <w:b/>
          <w:u w:val="single"/>
        </w:rPr>
        <w:t>and</w:t>
      </w:r>
      <w:r w:rsidRPr="00767660">
        <w:rPr>
          <w:rFonts w:eastAsia="Cambria"/>
          <w:sz w:val="8"/>
        </w:rPr>
        <w:t xml:space="preserve">, in some places, </w:t>
      </w:r>
      <w:r w:rsidRPr="00767660">
        <w:rPr>
          <w:rFonts w:eastAsia="Cambria"/>
          <w:b/>
          <w:u w:val="single"/>
        </w:rPr>
        <w:t>postcolonial</w:t>
      </w:r>
      <w:r w:rsidRPr="00767660">
        <w:rPr>
          <w:rFonts w:eastAsia="Cambria"/>
          <w:sz w:val="8"/>
        </w:rPr>
        <w:t xml:space="preserve">) </w:t>
      </w:r>
      <w:r w:rsidRPr="00767660">
        <w:rPr>
          <w:rFonts w:eastAsia="Cambria"/>
          <w:b/>
          <w:u w:val="single"/>
        </w:rPr>
        <w:t>state</w:t>
      </w:r>
      <w:r w:rsidRPr="00767660">
        <w:rPr>
          <w:rFonts w:eastAsia="Cambria"/>
          <w:sz w:val="8"/>
        </w:rPr>
        <w:t xml:space="preserve">. Indeed, </w:t>
      </w:r>
      <w:r w:rsidRPr="00767660">
        <w:rPr>
          <w:rFonts w:eastAsia="Cambria"/>
          <w:b/>
          <w:u w:val="single"/>
        </w:rPr>
        <w:t>the meaning of native was one that was used to distinguish the colonized from the colonizer so that the natives could be represented as less human and, therefore, as legitimately colonized</w:t>
      </w:r>
      <w:r w:rsidRPr="00767660">
        <w:rPr>
          <w:rFonts w:eastAsia="Cambria"/>
          <w:sz w:val="8"/>
        </w:rPr>
        <w:t xml:space="preserve">. Being native, then, was a signifier of being colonized and the ultimate signifier of abjectness. </w:t>
      </w:r>
      <w:r w:rsidRPr="00767660">
        <w:rPr>
          <w:rFonts w:eastAsia="Cambria"/>
          <w:b/>
          <w:u w:val="single"/>
        </w:rPr>
        <w:t>Nativeness as a mode of representation, then, was designed to institutionalize the new racist orders implemented by different colonial empires.</w:t>
      </w:r>
      <w:r w:rsidRPr="00767660">
        <w:rPr>
          <w:rFonts w:eastAsia="Cambria"/>
          <w:sz w:val="8"/>
        </w:rPr>
        <w:t xml:space="preserve"> Importantly, all colonized people were variously identified as “the” natives in order to signal their lack of membership in the propter nos of the colonizers.31</w:t>
      </w:r>
    </w:p>
    <w:p w:rsidR="0088011C" w:rsidRDefault="0088011C" w:rsidP="0088011C">
      <w:pPr>
        <w:pStyle w:val="Heading3"/>
      </w:pPr>
      <w:r>
        <w:t>Victimhood Turn</w:t>
      </w:r>
    </w:p>
    <w:p w:rsidR="0088011C" w:rsidRDefault="0088011C" w:rsidP="0088011C">
      <w:pPr>
        <w:pStyle w:val="Heading4"/>
      </w:pPr>
      <w:r>
        <w:t>Crafting a story of victimhood portraying the Palestinians as oppressed and demonizing Israel or vice versa collapses chances for peace.</w:t>
      </w:r>
    </w:p>
    <w:p w:rsidR="0088011C" w:rsidRPr="00EB50FD" w:rsidRDefault="0088011C" w:rsidP="0088011C">
      <w:r w:rsidRPr="00EB50FD">
        <w:t xml:space="preserve">Ilana </w:t>
      </w:r>
      <w:r w:rsidRPr="00EB50FD">
        <w:rPr>
          <w:rStyle w:val="Style13ptBold"/>
        </w:rPr>
        <w:t>Cohen</w:t>
      </w:r>
      <w:r w:rsidRPr="00EB50FD">
        <w:t xml:space="preserve"> | June 25, </w:t>
      </w:r>
      <w:r w:rsidRPr="00EB50FD">
        <w:rPr>
          <w:rStyle w:val="Style13ptBold"/>
        </w:rPr>
        <w:t>2019</w:t>
      </w:r>
      <w:r w:rsidRPr="00EB50FD">
        <w:t xml:space="preserve"> HPR Journal: A Case for Dialogue in the Search for Peace</w:t>
      </w:r>
      <w:r>
        <w:t xml:space="preserve"> </w:t>
      </w:r>
      <w:r w:rsidRPr="00EB50FD">
        <w:t xml:space="preserve">Harvard Press Review, </w:t>
      </w:r>
      <w:hyperlink r:id="rId335" w:history="1">
        <w:r w:rsidRPr="00EB50FD">
          <w:rPr>
            <w:rStyle w:val="Hyperlink"/>
          </w:rPr>
          <w:t>https://harvardpolitics.com/world/journal-israel-palestine/</w:t>
        </w:r>
      </w:hyperlink>
    </w:p>
    <w:p w:rsidR="0088011C" w:rsidRPr="00EB50FD" w:rsidRDefault="0088011C" w:rsidP="0088011C">
      <w:r w:rsidRPr="00EB50FD">
        <w:t xml:space="preserve">Just as it is all too easy to pick one lens, </w:t>
      </w:r>
      <w:r w:rsidRPr="004C71E8">
        <w:rPr>
          <w:rStyle w:val="StyleUnderline"/>
          <w:highlight w:val="yellow"/>
        </w:rPr>
        <w:t>it is all too easy to pick one side and craft a story of victimhood</w:t>
      </w:r>
      <w:r w:rsidRPr="00EB50FD">
        <w:t xml:space="preserve">. </w:t>
      </w:r>
      <w:r w:rsidRPr="004C71E8">
        <w:rPr>
          <w:rStyle w:val="StyleUnderline"/>
          <w:highlight w:val="yellow"/>
        </w:rPr>
        <w:t>One might view the Palestinians as an oppressed people and demonize Israel</w:t>
      </w:r>
      <w:r w:rsidRPr="00EB50FD">
        <w:t>, the controlling power. Or, one might view the Jews as a historically oppressed peo</w:t>
      </w:r>
      <w:bookmarkStart w:id="13" w:name="_GoBack"/>
      <w:bookmarkEnd w:id="13"/>
      <w:r w:rsidRPr="00EB50FD">
        <w:t xml:space="preserve">ple who, now finally possessing their own state, yet again face threats of displacement and even elimination. </w:t>
      </w:r>
      <w:r w:rsidRPr="004C71E8">
        <w:rPr>
          <w:rStyle w:val="StyleUnderline"/>
          <w:highlight w:val="yellow"/>
        </w:rPr>
        <w:t>Yet the victim-villain narrative simply does not apply to the Israeli-Palestinian conflict. Palestinians and Israelis alike have committed egregious acts of violence against one another and disseminated hatred, obstructing conflict resolution</w:t>
      </w:r>
      <w:r w:rsidRPr="00EB50FD">
        <w:t xml:space="preserve">. By the same token, </w:t>
      </w:r>
      <w:r w:rsidRPr="004C71E8">
        <w:rPr>
          <w:rStyle w:val="StyleUnderline"/>
          <w:highlight w:val="yellow"/>
        </w:rPr>
        <w:t>both have experienced incredible loss and view their very existence as under threat</w:t>
      </w:r>
      <w:r w:rsidRPr="00EB50FD">
        <w:t xml:space="preserve">. So long </w:t>
      </w:r>
      <w:r w:rsidRPr="004C71E8">
        <w:rPr>
          <w:rStyle w:val="StyleUnderline"/>
          <w:highlight w:val="yellow"/>
        </w:rPr>
        <w:t>as each side is portrayed only as a villain incapable of engaging in dialogue</w:t>
      </w:r>
      <w:r w:rsidRPr="00EB50FD">
        <w:t xml:space="preserve"> or as a victim seeking dramatic measures of justice, rather than as one of two peoples with legitimate but overlapping historical and cultural territorial claims entitled to a fair division, </w:t>
      </w:r>
      <w:r w:rsidRPr="004C71E8">
        <w:rPr>
          <w:rStyle w:val="StyleUnderline"/>
          <w:highlight w:val="yellow"/>
        </w:rPr>
        <w:t>the prospects for peace seem dim</w:t>
      </w:r>
      <w:r w:rsidRPr="00EB50FD">
        <w:t>.</w:t>
      </w:r>
    </w:p>
    <w:p w:rsidR="0088011C" w:rsidRDefault="0088011C" w:rsidP="0088011C">
      <w:pPr>
        <w:pStyle w:val="Heading4"/>
      </w:pPr>
      <w:r>
        <w:t>This includes branding Israel as an apartheid state – the label is misleading and the divisions destroy peace.</w:t>
      </w:r>
    </w:p>
    <w:p w:rsidR="0088011C" w:rsidRPr="00EB50FD" w:rsidRDefault="0088011C" w:rsidP="0088011C">
      <w:r w:rsidRPr="00EB50FD">
        <w:t xml:space="preserve">Ilana </w:t>
      </w:r>
      <w:r w:rsidRPr="00EB50FD">
        <w:rPr>
          <w:rStyle w:val="Style13ptBold"/>
        </w:rPr>
        <w:t>Cohen</w:t>
      </w:r>
      <w:r w:rsidRPr="00EB50FD">
        <w:t xml:space="preserve"> | June 25, </w:t>
      </w:r>
      <w:r w:rsidRPr="00EB50FD">
        <w:rPr>
          <w:rStyle w:val="Style13ptBold"/>
        </w:rPr>
        <w:t>2019</w:t>
      </w:r>
      <w:r w:rsidRPr="00EB50FD">
        <w:t xml:space="preserve"> HPR Journal: A Case for Dialogue in the Search for Peace</w:t>
      </w:r>
      <w:r>
        <w:t xml:space="preserve"> </w:t>
      </w:r>
      <w:r w:rsidRPr="00EB50FD">
        <w:t xml:space="preserve">Harvard Press Review, </w:t>
      </w:r>
      <w:hyperlink r:id="rId336" w:history="1">
        <w:r w:rsidRPr="00EB50FD">
          <w:rPr>
            <w:rStyle w:val="Hyperlink"/>
          </w:rPr>
          <w:t>https://harvardpolitics.com/world/journal-israel-palestine/</w:t>
        </w:r>
      </w:hyperlink>
    </w:p>
    <w:p w:rsidR="0088011C" w:rsidRPr="00250866" w:rsidRDefault="0088011C" w:rsidP="0088011C">
      <w:r w:rsidRPr="00250866">
        <w:t xml:space="preserve">We must also realize that we can share a belief in peace while differing on how to achieve it. </w:t>
      </w:r>
      <w:r w:rsidRPr="004C71E8">
        <w:rPr>
          <w:rStyle w:val="StyleUnderline"/>
          <w:highlight w:val="yellow"/>
        </w:rPr>
        <w:t>Branding Israel as an apartheid state has </w:t>
      </w:r>
      <w:hyperlink r:id="rId337" w:history="1">
        <w:r w:rsidRPr="004C71E8">
          <w:rPr>
            <w:rStyle w:val="StyleUnderline"/>
            <w:highlight w:val="yellow"/>
          </w:rPr>
          <w:t>catalyzed</w:t>
        </w:r>
      </w:hyperlink>
      <w:r w:rsidRPr="004C71E8">
        <w:rPr>
          <w:rStyle w:val="StyleUnderline"/>
          <w:highlight w:val="yellow"/>
        </w:rPr>
        <w:t> calls for change, but it has also fueled divisions among many who legitimately support peace and a free Palestine yet find the label misleading</w:t>
      </w:r>
      <w:r w:rsidRPr="00250866">
        <w:t xml:space="preserve">. Apartheid is a powerful term that should be used appropriately. From checkpoints to segregated roads, it is clear that occupied Palestine represents an Israeli apartheid state — no other term quite captures this system of segregation. While the existence of Palestinians with full Israeli citizenship and residency in Israel proper does not negate this reality, it also speaks to the complexity of the conflict and its notable differences from that of apartheid South Africa. Unlike South Africa, the system in place does not reflect a campaign for racial supremacy. Rather, it reflects a campaign by one indigenous people to maintain control of land claimed by another, with Israel holding the dominant regional power and raising serious ethical questions in how it exercises that power. And </w:t>
      </w:r>
      <w:r w:rsidRPr="004C71E8">
        <w:rPr>
          <w:rStyle w:val="StyleUnderline"/>
          <w:highlight w:val="yellow"/>
        </w:rPr>
        <w:t>while it is true that claims of anti-Semitism can sometimes </w:t>
      </w:r>
      <w:hyperlink r:id="rId338" w:history="1">
        <w:r w:rsidRPr="004C71E8">
          <w:rPr>
            <w:rStyle w:val="StyleUnderline"/>
            <w:highlight w:val="yellow"/>
          </w:rPr>
          <w:t>suppress</w:t>
        </w:r>
      </w:hyperlink>
      <w:r w:rsidRPr="004C71E8">
        <w:rPr>
          <w:rStyle w:val="StyleUnderline"/>
          <w:highlight w:val="yellow"/>
        </w:rPr>
        <w:t> due criticism of Israel, it is also true that the BDS movement has been </w:t>
      </w:r>
      <w:hyperlink r:id="rId339" w:history="1">
        <w:r w:rsidRPr="004C71E8">
          <w:rPr>
            <w:rStyle w:val="StyleUnderline"/>
            <w:highlight w:val="yellow"/>
          </w:rPr>
          <w:t>co-opted</w:t>
        </w:r>
      </w:hyperlink>
      <w:r w:rsidRPr="004C71E8">
        <w:rPr>
          <w:rStyle w:val="StyleUnderline"/>
          <w:highlight w:val="yellow"/>
        </w:rPr>
        <w:t> by anti-Semitic groups.</w:t>
      </w:r>
      <w:r w:rsidRPr="00250866">
        <w:rPr>
          <w:rStyle w:val="StyleUnderline"/>
        </w:rPr>
        <w:t> </w:t>
      </w:r>
    </w:p>
    <w:p w:rsidR="001D4911" w:rsidRDefault="001D4911" w:rsidP="000436A4"/>
    <w:p w:rsidR="00B93B51" w:rsidRDefault="00B93B51" w:rsidP="000436A4"/>
    <w:sectPr w:rsidR="00B93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CaslonPro">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EE124D"/>
    <w:multiLevelType w:val="hybridMultilevel"/>
    <w:tmpl w:val="12325F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A56268"/>
    <w:multiLevelType w:val="hybridMultilevel"/>
    <w:tmpl w:val="A2F8AFC6"/>
    <w:lvl w:ilvl="0" w:tplc="DD7A3D16">
      <w:start w:val="1"/>
      <w:numFmt w:val="decimal"/>
      <w:lvlText w:val="%1."/>
      <w:lvlJc w:val="left"/>
      <w:pPr>
        <w:ind w:left="720" w:hanging="360"/>
      </w:pPr>
      <w:rPr>
        <w:rFonts w:cstheme="majorBidi" w:hint="default"/>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2D58CD"/>
    <w:multiLevelType w:val="hybridMultilevel"/>
    <w:tmpl w:val="AA60B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4A3C4C"/>
    <w:multiLevelType w:val="multilevel"/>
    <w:tmpl w:val="F28A21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3"/>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23F"/>
    <w:rsid w:val="00005295"/>
    <w:rsid w:val="000436A4"/>
    <w:rsid w:val="0006568A"/>
    <w:rsid w:val="0007369F"/>
    <w:rsid w:val="000C51C9"/>
    <w:rsid w:val="0010710F"/>
    <w:rsid w:val="00140186"/>
    <w:rsid w:val="00144F62"/>
    <w:rsid w:val="001B138E"/>
    <w:rsid w:val="001C4EBD"/>
    <w:rsid w:val="001C5A49"/>
    <w:rsid w:val="001D41B2"/>
    <w:rsid w:val="001D4911"/>
    <w:rsid w:val="002173E0"/>
    <w:rsid w:val="002345A7"/>
    <w:rsid w:val="0024023F"/>
    <w:rsid w:val="00250866"/>
    <w:rsid w:val="00294BD1"/>
    <w:rsid w:val="002B6AED"/>
    <w:rsid w:val="002E33CC"/>
    <w:rsid w:val="00303352"/>
    <w:rsid w:val="00307BB3"/>
    <w:rsid w:val="003B06D7"/>
    <w:rsid w:val="003D0FD9"/>
    <w:rsid w:val="00411543"/>
    <w:rsid w:val="00417FC3"/>
    <w:rsid w:val="00423298"/>
    <w:rsid w:val="00427C49"/>
    <w:rsid w:val="00451660"/>
    <w:rsid w:val="004563A5"/>
    <w:rsid w:val="00472C2E"/>
    <w:rsid w:val="004874C4"/>
    <w:rsid w:val="004A5DAE"/>
    <w:rsid w:val="004C6E00"/>
    <w:rsid w:val="004C71E8"/>
    <w:rsid w:val="004E6EB3"/>
    <w:rsid w:val="004F0497"/>
    <w:rsid w:val="00517B16"/>
    <w:rsid w:val="0052677A"/>
    <w:rsid w:val="005600D7"/>
    <w:rsid w:val="00567284"/>
    <w:rsid w:val="00576DAA"/>
    <w:rsid w:val="00583B92"/>
    <w:rsid w:val="0058688B"/>
    <w:rsid w:val="00586B62"/>
    <w:rsid w:val="005B285F"/>
    <w:rsid w:val="005C6247"/>
    <w:rsid w:val="005D0150"/>
    <w:rsid w:val="005E3400"/>
    <w:rsid w:val="005F00D4"/>
    <w:rsid w:val="00615BFA"/>
    <w:rsid w:val="006300F5"/>
    <w:rsid w:val="00642724"/>
    <w:rsid w:val="00681FBF"/>
    <w:rsid w:val="006B02A0"/>
    <w:rsid w:val="006D3449"/>
    <w:rsid w:val="006D3A2D"/>
    <w:rsid w:val="006F3347"/>
    <w:rsid w:val="00750487"/>
    <w:rsid w:val="007677DF"/>
    <w:rsid w:val="00770613"/>
    <w:rsid w:val="0077312A"/>
    <w:rsid w:val="00782B11"/>
    <w:rsid w:val="00785C45"/>
    <w:rsid w:val="00792632"/>
    <w:rsid w:val="00794E0C"/>
    <w:rsid w:val="007B2E0E"/>
    <w:rsid w:val="007E5E96"/>
    <w:rsid w:val="007E6952"/>
    <w:rsid w:val="0081033F"/>
    <w:rsid w:val="00835142"/>
    <w:rsid w:val="0085007D"/>
    <w:rsid w:val="0088011C"/>
    <w:rsid w:val="00887F5C"/>
    <w:rsid w:val="00892F3D"/>
    <w:rsid w:val="008A5016"/>
    <w:rsid w:val="008B3FE4"/>
    <w:rsid w:val="008F074B"/>
    <w:rsid w:val="00921F30"/>
    <w:rsid w:val="0093263D"/>
    <w:rsid w:val="00936CD4"/>
    <w:rsid w:val="00951224"/>
    <w:rsid w:val="00952D7E"/>
    <w:rsid w:val="009627FD"/>
    <w:rsid w:val="00970F3E"/>
    <w:rsid w:val="00971375"/>
    <w:rsid w:val="00996BB2"/>
    <w:rsid w:val="009C092C"/>
    <w:rsid w:val="009F4298"/>
    <w:rsid w:val="00A13C01"/>
    <w:rsid w:val="00A43E21"/>
    <w:rsid w:val="00A66C11"/>
    <w:rsid w:val="00A73370"/>
    <w:rsid w:val="00AB4933"/>
    <w:rsid w:val="00AC098A"/>
    <w:rsid w:val="00AF7EBB"/>
    <w:rsid w:val="00B064A0"/>
    <w:rsid w:val="00B26292"/>
    <w:rsid w:val="00B36833"/>
    <w:rsid w:val="00B7063F"/>
    <w:rsid w:val="00B93B51"/>
    <w:rsid w:val="00BB575A"/>
    <w:rsid w:val="00BD6AE9"/>
    <w:rsid w:val="00BE6ECD"/>
    <w:rsid w:val="00BF5F42"/>
    <w:rsid w:val="00C821C4"/>
    <w:rsid w:val="00CB3235"/>
    <w:rsid w:val="00CC47AB"/>
    <w:rsid w:val="00CD12D6"/>
    <w:rsid w:val="00CD49C5"/>
    <w:rsid w:val="00D03646"/>
    <w:rsid w:val="00D07B10"/>
    <w:rsid w:val="00D509C8"/>
    <w:rsid w:val="00D5388A"/>
    <w:rsid w:val="00D76C2B"/>
    <w:rsid w:val="00DA3C50"/>
    <w:rsid w:val="00DB3F87"/>
    <w:rsid w:val="00DE3984"/>
    <w:rsid w:val="00DE773A"/>
    <w:rsid w:val="00E15A02"/>
    <w:rsid w:val="00E55DC6"/>
    <w:rsid w:val="00E606D5"/>
    <w:rsid w:val="00EA78A9"/>
    <w:rsid w:val="00EB467E"/>
    <w:rsid w:val="00EB50FD"/>
    <w:rsid w:val="00EC36CB"/>
    <w:rsid w:val="00F0057D"/>
    <w:rsid w:val="00F21FDF"/>
    <w:rsid w:val="00F352A5"/>
    <w:rsid w:val="00F40A95"/>
    <w:rsid w:val="00F40E22"/>
    <w:rsid w:val="00F477FE"/>
    <w:rsid w:val="00F674BE"/>
    <w:rsid w:val="00F904A0"/>
    <w:rsid w:val="00FE107F"/>
    <w:rsid w:val="00FE7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01DB2"/>
  <w15:chartTrackingRefBased/>
  <w15:docId w15:val="{E5457234-57B0-4368-B6C1-DC33048B6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50487"/>
    <w:rPr>
      <w:rFonts w:ascii="Calibri" w:hAnsi="Calibri" w:cs="Calibri"/>
    </w:rPr>
  </w:style>
  <w:style w:type="paragraph" w:styleId="Heading1">
    <w:name w:val="heading 1"/>
    <w:aliases w:val="Pocket"/>
    <w:basedOn w:val="Normal"/>
    <w:next w:val="Normal"/>
    <w:link w:val="Heading1Char"/>
    <w:qFormat/>
    <w:rsid w:val="007504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504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504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 Ch,ta,No Spacing11,Read stuff,No Spacing111,No Spacing2,No Spacing1111,Card,Tags,No Spacing1,Debate Text,tags,t"/>
    <w:basedOn w:val="Normal"/>
    <w:next w:val="Normal"/>
    <w:link w:val="Heading4Char"/>
    <w:uiPriority w:val="3"/>
    <w:unhideWhenUsed/>
    <w:qFormat/>
    <w:rsid w:val="007504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4874C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504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0487"/>
  </w:style>
  <w:style w:type="character" w:customStyle="1" w:styleId="Heading1Char">
    <w:name w:val="Heading 1 Char"/>
    <w:aliases w:val="Pocket Char"/>
    <w:basedOn w:val="DefaultParagraphFont"/>
    <w:link w:val="Heading1"/>
    <w:rsid w:val="0075048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5048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5048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 Ch Char,ta Char,No Spacing11 Char,Read stuff Char"/>
    <w:basedOn w:val="DefaultParagraphFont"/>
    <w:link w:val="Heading4"/>
    <w:uiPriority w:val="3"/>
    <w:rsid w:val="00750487"/>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4874C4"/>
    <w:rPr>
      <w:rFonts w:asciiTheme="majorHAnsi" w:eastAsiaTheme="majorEastAsia" w:hAnsiTheme="majorHAnsi" w:cstheme="majorBidi"/>
      <w:color w:val="2E74B5" w:themeColor="accent1" w:themeShade="BF"/>
    </w:rPr>
  </w:style>
  <w:style w:type="paragraph" w:styleId="NormalWeb">
    <w:name w:val="Normal (Web)"/>
    <w:basedOn w:val="Normal"/>
    <w:uiPriority w:val="99"/>
    <w:semiHidden/>
    <w:unhideWhenUsed/>
    <w:rsid w:val="0024023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T"/>
    <w:basedOn w:val="DefaultParagraphFont"/>
    <w:uiPriority w:val="99"/>
    <w:unhideWhenUsed/>
    <w:rsid w:val="00750487"/>
    <w:rPr>
      <w:color w:val="auto"/>
      <w:u w:val="non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750487"/>
    <w:rPr>
      <w:rFonts w:ascii="Calibri" w:hAnsi="Calibri" w:cs="Calibri"/>
      <w:b/>
      <w:i w:val="0"/>
      <w:iCs/>
      <w:sz w:val="22"/>
      <w:u w:val="single"/>
      <w:bdr w:val="none" w:sz="0" w:space="0" w:color="auto"/>
    </w:rPr>
  </w:style>
  <w:style w:type="paragraph" w:customStyle="1" w:styleId="textbold">
    <w:name w:val="text bold"/>
    <w:basedOn w:val="Normal"/>
    <w:link w:val="Emphasis"/>
    <w:uiPriority w:val="7"/>
    <w:qFormat/>
    <w:rsid w:val="001C5A49"/>
    <w:pPr>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50487"/>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c"/>
    <w:basedOn w:val="DefaultParagraphFont"/>
    <w:uiPriority w:val="6"/>
    <w:qFormat/>
    <w:rsid w:val="00750487"/>
    <w:rPr>
      <w:b w:val="0"/>
      <w:sz w:val="22"/>
      <w:u w:val="single"/>
    </w:rPr>
  </w:style>
  <w:style w:type="character" w:styleId="FollowedHyperlink">
    <w:name w:val="FollowedHyperlink"/>
    <w:basedOn w:val="DefaultParagraphFont"/>
    <w:uiPriority w:val="99"/>
    <w:semiHidden/>
    <w:unhideWhenUsed/>
    <w:rsid w:val="00750487"/>
    <w:rPr>
      <w:color w:val="auto"/>
      <w:u w:val="none"/>
    </w:rPr>
  </w:style>
  <w:style w:type="character" w:styleId="Strong">
    <w:name w:val="Strong"/>
    <w:basedOn w:val="DefaultParagraphFont"/>
    <w:uiPriority w:val="22"/>
    <w:qFormat/>
    <w:rsid w:val="006D3449"/>
    <w:rPr>
      <w:b/>
      <w:bCs/>
    </w:rPr>
  </w:style>
  <w:style w:type="paragraph" w:customStyle="1" w:styleId="byline">
    <w:name w:val="byline"/>
    <w:basedOn w:val="Normal"/>
    <w:rsid w:val="00417FC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ns-serif">
    <w:name w:val="sans-serif"/>
    <w:basedOn w:val="Normal"/>
    <w:rsid w:val="00417F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ull-quote-sidebar">
    <w:name w:val="pull-quote-sidebar"/>
    <w:basedOn w:val="DefaultParagraphFont"/>
    <w:rsid w:val="000436A4"/>
  </w:style>
  <w:style w:type="paragraph" w:styleId="HTMLAddress">
    <w:name w:val="HTML Address"/>
    <w:basedOn w:val="Normal"/>
    <w:link w:val="HTMLAddressChar"/>
    <w:uiPriority w:val="99"/>
    <w:semiHidden/>
    <w:unhideWhenUsed/>
    <w:rsid w:val="000436A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0436A4"/>
    <w:rPr>
      <w:rFonts w:ascii="Times New Roman" w:eastAsia="Times New Roman" w:hAnsi="Times New Roman" w:cs="Times New Roman"/>
      <w:i/>
      <w:iCs/>
      <w:sz w:val="24"/>
      <w:szCs w:val="24"/>
    </w:rPr>
  </w:style>
  <w:style w:type="character" w:customStyle="1" w:styleId="separator">
    <w:name w:val="separator"/>
    <w:basedOn w:val="DefaultParagraphFont"/>
    <w:rsid w:val="000436A4"/>
  </w:style>
  <w:style w:type="paragraph" w:customStyle="1" w:styleId="t-body-text">
    <w:name w:val="t-body-text"/>
    <w:basedOn w:val="Normal"/>
    <w:rsid w:val="006B02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display-single">
    <w:name w:val="date-display-single"/>
    <w:basedOn w:val="DefaultParagraphFont"/>
    <w:rsid w:val="00792632"/>
  </w:style>
  <w:style w:type="character" w:customStyle="1" w:styleId="pb-byline">
    <w:name w:val="pb-byline"/>
    <w:basedOn w:val="DefaultParagraphFont"/>
    <w:rsid w:val="00792632"/>
  </w:style>
  <w:style w:type="character" w:customStyle="1" w:styleId="rollover-people">
    <w:name w:val="rollover-people"/>
    <w:basedOn w:val="DefaultParagraphFont"/>
    <w:rsid w:val="004874C4"/>
  </w:style>
  <w:style w:type="character" w:customStyle="1" w:styleId="submitted-by">
    <w:name w:val="submitted-by"/>
    <w:basedOn w:val="DefaultParagraphFont"/>
    <w:rsid w:val="004874C4"/>
  </w:style>
  <w:style w:type="character" w:customStyle="1" w:styleId="submitted-date">
    <w:name w:val="submitted-date"/>
    <w:basedOn w:val="DefaultParagraphFont"/>
    <w:rsid w:val="004874C4"/>
  </w:style>
  <w:style w:type="character" w:customStyle="1" w:styleId="article-top-box-data-reporter-lbl-by">
    <w:name w:val="article-top-box-data-reporter-lbl-by"/>
    <w:basedOn w:val="DefaultParagraphFont"/>
    <w:rsid w:val="004874C4"/>
  </w:style>
  <w:style w:type="character" w:customStyle="1" w:styleId="author">
    <w:name w:val="author"/>
    <w:basedOn w:val="DefaultParagraphFont"/>
    <w:rsid w:val="0085007D"/>
  </w:style>
  <w:style w:type="paragraph" w:customStyle="1" w:styleId="byline-line2">
    <w:name w:val="byline-line2"/>
    <w:basedOn w:val="Normal"/>
    <w:rsid w:val="0085007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scribecopy">
    <w:name w:val="subscribe_copy"/>
    <w:basedOn w:val="Normal"/>
    <w:rsid w:val="006D3A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gnupsubmit">
    <w:name w:val="signup_submit"/>
    <w:basedOn w:val="DefaultParagraphFont"/>
    <w:rsid w:val="006D3A2D"/>
  </w:style>
  <w:style w:type="character" w:customStyle="1" w:styleId="postdate">
    <w:name w:val="post_date"/>
    <w:basedOn w:val="DefaultParagraphFont"/>
    <w:rsid w:val="001D4911"/>
  </w:style>
  <w:style w:type="character" w:customStyle="1" w:styleId="postauthorintro">
    <w:name w:val="post_author_intro"/>
    <w:basedOn w:val="DefaultParagraphFont"/>
    <w:rsid w:val="001D4911"/>
  </w:style>
  <w:style w:type="character" w:customStyle="1" w:styleId="postauthor">
    <w:name w:val="post_author"/>
    <w:basedOn w:val="DefaultParagraphFont"/>
    <w:rsid w:val="001D4911"/>
  </w:style>
  <w:style w:type="character" w:customStyle="1" w:styleId="a2alabel">
    <w:name w:val="a2a_label"/>
    <w:basedOn w:val="DefaultParagraphFont"/>
    <w:rsid w:val="001D4911"/>
  </w:style>
  <w:style w:type="paragraph" w:customStyle="1" w:styleId="style2">
    <w:name w:val="style2"/>
    <w:basedOn w:val="Normal"/>
    <w:rsid w:val="001D4911"/>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1C5A49"/>
    <w:rPr>
      <w:i/>
      <w:iCs/>
    </w:rPr>
  </w:style>
  <w:style w:type="paragraph" w:customStyle="1" w:styleId="Normal1">
    <w:name w:val="Normal1"/>
    <w:basedOn w:val="Normal"/>
    <w:rsid w:val="002B6A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CD12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CD12D6"/>
  </w:style>
  <w:style w:type="paragraph" w:customStyle="1" w:styleId="CardCite">
    <w:name w:val="Card Cite"/>
    <w:link w:val="CardCiteChar"/>
    <w:uiPriority w:val="4"/>
    <w:qFormat/>
    <w:rsid w:val="003D0FD9"/>
    <w:rPr>
      <w:rFonts w:ascii="Calibri" w:hAnsi="Calibri" w:cs="Calibri"/>
      <w:sz w:val="14"/>
    </w:rPr>
  </w:style>
  <w:style w:type="character" w:customStyle="1" w:styleId="CardCiteChar">
    <w:name w:val="Card Cite Char"/>
    <w:basedOn w:val="DefaultParagraphFont"/>
    <w:link w:val="CardCite"/>
    <w:uiPriority w:val="4"/>
    <w:rsid w:val="003D0FD9"/>
    <w:rPr>
      <w:rFonts w:ascii="Calibri" w:hAnsi="Calibri" w:cs="Calibri"/>
      <w:sz w:val="14"/>
    </w:rPr>
  </w:style>
  <w:style w:type="paragraph" w:customStyle="1" w:styleId="Emphasis1">
    <w:name w:val="Emphasis1"/>
    <w:basedOn w:val="Normal"/>
    <w:autoRedefine/>
    <w:uiPriority w:val="7"/>
    <w:qFormat/>
    <w:rsid w:val="00586B62"/>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link w:val="Title"/>
    <w:uiPriority w:val="6"/>
    <w:qFormat/>
    <w:rsid w:val="00971375"/>
    <w:rPr>
      <w:bCs/>
      <w:u w:val="single"/>
    </w:rPr>
  </w:style>
  <w:style w:type="paragraph" w:styleId="Title">
    <w:name w:val="Title"/>
    <w:basedOn w:val="Normal"/>
    <w:next w:val="Normal"/>
    <w:link w:val="TitleChar"/>
    <w:uiPriority w:val="6"/>
    <w:qFormat/>
    <w:rsid w:val="00971375"/>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rsid w:val="00971375"/>
    <w:rPr>
      <w:rFonts w:asciiTheme="majorHAnsi" w:eastAsiaTheme="majorEastAsia" w:hAnsiTheme="majorHAnsi" w:cstheme="majorBidi"/>
      <w:spacing w:val="-10"/>
      <w:kern w:val="28"/>
      <w:sz w:val="56"/>
      <w:szCs w:val="56"/>
    </w:rPr>
  </w:style>
  <w:style w:type="character" w:customStyle="1" w:styleId="apple-converted-space">
    <w:name w:val="apple-converted-space"/>
    <w:rsid w:val="00517B16"/>
  </w:style>
  <w:style w:type="paragraph" w:customStyle="1" w:styleId="cardtext">
    <w:name w:val="card text"/>
    <w:basedOn w:val="Normal"/>
    <w:link w:val="cardtextChar"/>
    <w:qFormat/>
    <w:rsid w:val="00970F3E"/>
    <w:pPr>
      <w:ind w:left="288" w:right="288"/>
    </w:pPr>
  </w:style>
  <w:style w:type="character" w:customStyle="1" w:styleId="cardtextChar">
    <w:name w:val="card text Char"/>
    <w:basedOn w:val="DefaultParagraphFont"/>
    <w:link w:val="cardtext"/>
    <w:rsid w:val="00970F3E"/>
    <w:rPr>
      <w:rFonts w:ascii="Calibri" w:hAnsi="Calibri" w:cs="Calibri"/>
    </w:rPr>
  </w:style>
  <w:style w:type="character" w:customStyle="1" w:styleId="underline">
    <w:name w:val="underline"/>
    <w:qFormat/>
    <w:rsid w:val="00970F3E"/>
    <w:rPr>
      <w:b/>
      <w:u w:val="single"/>
    </w:rPr>
  </w:style>
  <w:style w:type="paragraph" w:styleId="NoSpacing">
    <w:name w:val="No Spacing"/>
    <w:uiPriority w:val="1"/>
    <w:qFormat/>
    <w:rsid w:val="006F3347"/>
    <w:pPr>
      <w:spacing w:after="0"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B3FE4"/>
  </w:style>
  <w:style w:type="character" w:customStyle="1" w:styleId="bcx0">
    <w:name w:val="bcx0"/>
    <w:basedOn w:val="DefaultParagraphFont"/>
    <w:rsid w:val="008B3FE4"/>
  </w:style>
  <w:style w:type="character" w:customStyle="1" w:styleId="spellingerror">
    <w:name w:val="spellingerror"/>
    <w:basedOn w:val="DefaultParagraphFont"/>
    <w:rsid w:val="008B3FE4"/>
  </w:style>
  <w:style w:type="paragraph" w:customStyle="1" w:styleId="paragraph">
    <w:name w:val="paragraph"/>
    <w:basedOn w:val="Normal"/>
    <w:rsid w:val="008B3F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UnderlineChar">
    <w:name w:val="Bold Underline Char"/>
    <w:locked/>
    <w:rsid w:val="00EA78A9"/>
    <w:rPr>
      <w:rFonts w:ascii="Arial Narrow" w:hAnsi="Arial Narrow"/>
      <w:b/>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040604">
      <w:bodyDiv w:val="1"/>
      <w:marLeft w:val="0"/>
      <w:marRight w:val="0"/>
      <w:marTop w:val="0"/>
      <w:marBottom w:val="0"/>
      <w:divBdr>
        <w:top w:val="none" w:sz="0" w:space="0" w:color="auto"/>
        <w:left w:val="none" w:sz="0" w:space="0" w:color="auto"/>
        <w:bottom w:val="none" w:sz="0" w:space="0" w:color="auto"/>
        <w:right w:val="none" w:sz="0" w:space="0" w:color="auto"/>
      </w:divBdr>
    </w:div>
    <w:div w:id="72361689">
      <w:bodyDiv w:val="1"/>
      <w:marLeft w:val="0"/>
      <w:marRight w:val="0"/>
      <w:marTop w:val="0"/>
      <w:marBottom w:val="0"/>
      <w:divBdr>
        <w:top w:val="none" w:sz="0" w:space="0" w:color="auto"/>
        <w:left w:val="none" w:sz="0" w:space="0" w:color="auto"/>
        <w:bottom w:val="none" w:sz="0" w:space="0" w:color="auto"/>
        <w:right w:val="none" w:sz="0" w:space="0" w:color="auto"/>
      </w:divBdr>
    </w:div>
    <w:div w:id="95059139">
      <w:bodyDiv w:val="1"/>
      <w:marLeft w:val="0"/>
      <w:marRight w:val="0"/>
      <w:marTop w:val="0"/>
      <w:marBottom w:val="0"/>
      <w:divBdr>
        <w:top w:val="none" w:sz="0" w:space="0" w:color="auto"/>
        <w:left w:val="none" w:sz="0" w:space="0" w:color="auto"/>
        <w:bottom w:val="none" w:sz="0" w:space="0" w:color="auto"/>
        <w:right w:val="none" w:sz="0" w:space="0" w:color="auto"/>
      </w:divBdr>
    </w:div>
    <w:div w:id="140317194">
      <w:bodyDiv w:val="1"/>
      <w:marLeft w:val="0"/>
      <w:marRight w:val="0"/>
      <w:marTop w:val="0"/>
      <w:marBottom w:val="0"/>
      <w:divBdr>
        <w:top w:val="none" w:sz="0" w:space="0" w:color="auto"/>
        <w:left w:val="none" w:sz="0" w:space="0" w:color="auto"/>
        <w:bottom w:val="none" w:sz="0" w:space="0" w:color="auto"/>
        <w:right w:val="none" w:sz="0" w:space="0" w:color="auto"/>
      </w:divBdr>
      <w:divsChild>
        <w:div w:id="669480274">
          <w:marLeft w:val="0"/>
          <w:marRight w:val="0"/>
          <w:marTop w:val="0"/>
          <w:marBottom w:val="255"/>
          <w:divBdr>
            <w:top w:val="none" w:sz="0" w:space="0" w:color="auto"/>
            <w:left w:val="none" w:sz="0" w:space="0" w:color="auto"/>
            <w:bottom w:val="none" w:sz="0" w:space="0" w:color="auto"/>
            <w:right w:val="none" w:sz="0" w:space="0" w:color="auto"/>
          </w:divBdr>
          <w:divsChild>
            <w:div w:id="156000133">
              <w:marLeft w:val="0"/>
              <w:marRight w:val="450"/>
              <w:marTop w:val="0"/>
              <w:marBottom w:val="0"/>
              <w:divBdr>
                <w:top w:val="none" w:sz="0" w:space="0" w:color="auto"/>
                <w:left w:val="none" w:sz="0" w:space="0" w:color="auto"/>
                <w:bottom w:val="none" w:sz="0" w:space="0" w:color="auto"/>
                <w:right w:val="none" w:sz="0" w:space="0" w:color="auto"/>
              </w:divBdr>
            </w:div>
            <w:div w:id="258684336">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 w:id="146170554">
      <w:bodyDiv w:val="1"/>
      <w:marLeft w:val="0"/>
      <w:marRight w:val="0"/>
      <w:marTop w:val="0"/>
      <w:marBottom w:val="0"/>
      <w:divBdr>
        <w:top w:val="none" w:sz="0" w:space="0" w:color="auto"/>
        <w:left w:val="none" w:sz="0" w:space="0" w:color="auto"/>
        <w:bottom w:val="none" w:sz="0" w:space="0" w:color="auto"/>
        <w:right w:val="none" w:sz="0" w:space="0" w:color="auto"/>
      </w:divBdr>
      <w:divsChild>
        <w:div w:id="272370893">
          <w:marLeft w:val="0"/>
          <w:marRight w:val="0"/>
          <w:marTop w:val="0"/>
          <w:marBottom w:val="0"/>
          <w:divBdr>
            <w:top w:val="none" w:sz="0" w:space="0" w:color="auto"/>
            <w:left w:val="none" w:sz="0" w:space="0" w:color="auto"/>
            <w:bottom w:val="none" w:sz="0" w:space="0" w:color="auto"/>
            <w:right w:val="none" w:sz="0" w:space="0" w:color="auto"/>
          </w:divBdr>
        </w:div>
        <w:div w:id="525480606">
          <w:marLeft w:val="0"/>
          <w:marRight w:val="0"/>
          <w:marTop w:val="0"/>
          <w:marBottom w:val="0"/>
          <w:divBdr>
            <w:top w:val="none" w:sz="0" w:space="0" w:color="auto"/>
            <w:left w:val="none" w:sz="0" w:space="0" w:color="auto"/>
            <w:bottom w:val="none" w:sz="0" w:space="0" w:color="auto"/>
            <w:right w:val="none" w:sz="0" w:space="0" w:color="auto"/>
          </w:divBdr>
        </w:div>
        <w:div w:id="2036954022">
          <w:marLeft w:val="0"/>
          <w:marRight w:val="0"/>
          <w:marTop w:val="0"/>
          <w:marBottom w:val="0"/>
          <w:divBdr>
            <w:top w:val="none" w:sz="0" w:space="0" w:color="auto"/>
            <w:left w:val="none" w:sz="0" w:space="0" w:color="auto"/>
            <w:bottom w:val="none" w:sz="0" w:space="0" w:color="auto"/>
            <w:right w:val="none" w:sz="0" w:space="0" w:color="auto"/>
          </w:divBdr>
        </w:div>
        <w:div w:id="1428035182">
          <w:marLeft w:val="0"/>
          <w:marRight w:val="0"/>
          <w:marTop w:val="0"/>
          <w:marBottom w:val="0"/>
          <w:divBdr>
            <w:top w:val="none" w:sz="0" w:space="0" w:color="auto"/>
            <w:left w:val="none" w:sz="0" w:space="0" w:color="auto"/>
            <w:bottom w:val="none" w:sz="0" w:space="0" w:color="auto"/>
            <w:right w:val="none" w:sz="0" w:space="0" w:color="auto"/>
          </w:divBdr>
        </w:div>
        <w:div w:id="2127505610">
          <w:marLeft w:val="0"/>
          <w:marRight w:val="0"/>
          <w:marTop w:val="0"/>
          <w:marBottom w:val="0"/>
          <w:divBdr>
            <w:top w:val="none" w:sz="0" w:space="0" w:color="auto"/>
            <w:left w:val="none" w:sz="0" w:space="0" w:color="auto"/>
            <w:bottom w:val="none" w:sz="0" w:space="0" w:color="auto"/>
            <w:right w:val="none" w:sz="0" w:space="0" w:color="auto"/>
          </w:divBdr>
        </w:div>
        <w:div w:id="1946114913">
          <w:marLeft w:val="0"/>
          <w:marRight w:val="0"/>
          <w:marTop w:val="0"/>
          <w:marBottom w:val="0"/>
          <w:divBdr>
            <w:top w:val="none" w:sz="0" w:space="0" w:color="auto"/>
            <w:left w:val="none" w:sz="0" w:space="0" w:color="auto"/>
            <w:bottom w:val="none" w:sz="0" w:space="0" w:color="auto"/>
            <w:right w:val="none" w:sz="0" w:space="0" w:color="auto"/>
          </w:divBdr>
        </w:div>
        <w:div w:id="1128283430">
          <w:marLeft w:val="0"/>
          <w:marRight w:val="0"/>
          <w:marTop w:val="0"/>
          <w:marBottom w:val="0"/>
          <w:divBdr>
            <w:top w:val="none" w:sz="0" w:space="0" w:color="auto"/>
            <w:left w:val="none" w:sz="0" w:space="0" w:color="auto"/>
            <w:bottom w:val="none" w:sz="0" w:space="0" w:color="auto"/>
            <w:right w:val="none" w:sz="0" w:space="0" w:color="auto"/>
          </w:divBdr>
        </w:div>
        <w:div w:id="63577303">
          <w:marLeft w:val="0"/>
          <w:marRight w:val="0"/>
          <w:marTop w:val="0"/>
          <w:marBottom w:val="0"/>
          <w:divBdr>
            <w:top w:val="none" w:sz="0" w:space="0" w:color="auto"/>
            <w:left w:val="none" w:sz="0" w:space="0" w:color="auto"/>
            <w:bottom w:val="none" w:sz="0" w:space="0" w:color="auto"/>
            <w:right w:val="none" w:sz="0" w:space="0" w:color="auto"/>
          </w:divBdr>
        </w:div>
        <w:div w:id="1846701762">
          <w:marLeft w:val="0"/>
          <w:marRight w:val="0"/>
          <w:marTop w:val="0"/>
          <w:marBottom w:val="0"/>
          <w:divBdr>
            <w:top w:val="none" w:sz="0" w:space="0" w:color="auto"/>
            <w:left w:val="none" w:sz="0" w:space="0" w:color="auto"/>
            <w:bottom w:val="none" w:sz="0" w:space="0" w:color="auto"/>
            <w:right w:val="none" w:sz="0" w:space="0" w:color="auto"/>
          </w:divBdr>
        </w:div>
        <w:div w:id="708145989">
          <w:marLeft w:val="0"/>
          <w:marRight w:val="0"/>
          <w:marTop w:val="0"/>
          <w:marBottom w:val="0"/>
          <w:divBdr>
            <w:top w:val="none" w:sz="0" w:space="0" w:color="auto"/>
            <w:left w:val="none" w:sz="0" w:space="0" w:color="auto"/>
            <w:bottom w:val="none" w:sz="0" w:space="0" w:color="auto"/>
            <w:right w:val="none" w:sz="0" w:space="0" w:color="auto"/>
          </w:divBdr>
        </w:div>
        <w:div w:id="957024792">
          <w:marLeft w:val="0"/>
          <w:marRight w:val="0"/>
          <w:marTop w:val="0"/>
          <w:marBottom w:val="0"/>
          <w:divBdr>
            <w:top w:val="none" w:sz="0" w:space="0" w:color="auto"/>
            <w:left w:val="none" w:sz="0" w:space="0" w:color="auto"/>
            <w:bottom w:val="none" w:sz="0" w:space="0" w:color="auto"/>
            <w:right w:val="none" w:sz="0" w:space="0" w:color="auto"/>
          </w:divBdr>
        </w:div>
        <w:div w:id="879362166">
          <w:marLeft w:val="0"/>
          <w:marRight w:val="0"/>
          <w:marTop w:val="0"/>
          <w:marBottom w:val="0"/>
          <w:divBdr>
            <w:top w:val="none" w:sz="0" w:space="0" w:color="auto"/>
            <w:left w:val="none" w:sz="0" w:space="0" w:color="auto"/>
            <w:bottom w:val="none" w:sz="0" w:space="0" w:color="auto"/>
            <w:right w:val="none" w:sz="0" w:space="0" w:color="auto"/>
          </w:divBdr>
        </w:div>
        <w:div w:id="996573151">
          <w:marLeft w:val="0"/>
          <w:marRight w:val="0"/>
          <w:marTop w:val="0"/>
          <w:marBottom w:val="0"/>
          <w:divBdr>
            <w:top w:val="none" w:sz="0" w:space="0" w:color="auto"/>
            <w:left w:val="none" w:sz="0" w:space="0" w:color="auto"/>
            <w:bottom w:val="none" w:sz="0" w:space="0" w:color="auto"/>
            <w:right w:val="none" w:sz="0" w:space="0" w:color="auto"/>
          </w:divBdr>
        </w:div>
        <w:div w:id="1331370128">
          <w:marLeft w:val="0"/>
          <w:marRight w:val="0"/>
          <w:marTop w:val="0"/>
          <w:marBottom w:val="0"/>
          <w:divBdr>
            <w:top w:val="none" w:sz="0" w:space="0" w:color="auto"/>
            <w:left w:val="none" w:sz="0" w:space="0" w:color="auto"/>
            <w:bottom w:val="none" w:sz="0" w:space="0" w:color="auto"/>
            <w:right w:val="none" w:sz="0" w:space="0" w:color="auto"/>
          </w:divBdr>
        </w:div>
        <w:div w:id="1351877235">
          <w:marLeft w:val="0"/>
          <w:marRight w:val="0"/>
          <w:marTop w:val="0"/>
          <w:marBottom w:val="0"/>
          <w:divBdr>
            <w:top w:val="none" w:sz="0" w:space="0" w:color="auto"/>
            <w:left w:val="none" w:sz="0" w:space="0" w:color="auto"/>
            <w:bottom w:val="none" w:sz="0" w:space="0" w:color="auto"/>
            <w:right w:val="none" w:sz="0" w:space="0" w:color="auto"/>
          </w:divBdr>
        </w:div>
        <w:div w:id="1847669657">
          <w:marLeft w:val="0"/>
          <w:marRight w:val="0"/>
          <w:marTop w:val="0"/>
          <w:marBottom w:val="0"/>
          <w:divBdr>
            <w:top w:val="none" w:sz="0" w:space="0" w:color="auto"/>
            <w:left w:val="none" w:sz="0" w:space="0" w:color="auto"/>
            <w:bottom w:val="none" w:sz="0" w:space="0" w:color="auto"/>
            <w:right w:val="none" w:sz="0" w:space="0" w:color="auto"/>
          </w:divBdr>
        </w:div>
      </w:divsChild>
    </w:div>
    <w:div w:id="155152860">
      <w:bodyDiv w:val="1"/>
      <w:marLeft w:val="0"/>
      <w:marRight w:val="0"/>
      <w:marTop w:val="0"/>
      <w:marBottom w:val="0"/>
      <w:divBdr>
        <w:top w:val="none" w:sz="0" w:space="0" w:color="auto"/>
        <w:left w:val="none" w:sz="0" w:space="0" w:color="auto"/>
        <w:bottom w:val="none" w:sz="0" w:space="0" w:color="auto"/>
        <w:right w:val="none" w:sz="0" w:space="0" w:color="auto"/>
      </w:divBdr>
    </w:div>
    <w:div w:id="205869905">
      <w:bodyDiv w:val="1"/>
      <w:marLeft w:val="0"/>
      <w:marRight w:val="0"/>
      <w:marTop w:val="0"/>
      <w:marBottom w:val="0"/>
      <w:divBdr>
        <w:top w:val="none" w:sz="0" w:space="0" w:color="auto"/>
        <w:left w:val="none" w:sz="0" w:space="0" w:color="auto"/>
        <w:bottom w:val="none" w:sz="0" w:space="0" w:color="auto"/>
        <w:right w:val="none" w:sz="0" w:space="0" w:color="auto"/>
      </w:divBdr>
      <w:divsChild>
        <w:div w:id="538981720">
          <w:marLeft w:val="0"/>
          <w:marRight w:val="0"/>
          <w:marTop w:val="720"/>
          <w:marBottom w:val="720"/>
          <w:divBdr>
            <w:top w:val="none" w:sz="0" w:space="0" w:color="auto"/>
            <w:left w:val="none" w:sz="0" w:space="0" w:color="auto"/>
            <w:bottom w:val="none" w:sz="0" w:space="0" w:color="auto"/>
            <w:right w:val="none" w:sz="0" w:space="0" w:color="auto"/>
          </w:divBdr>
        </w:div>
      </w:divsChild>
    </w:div>
    <w:div w:id="218983502">
      <w:bodyDiv w:val="1"/>
      <w:marLeft w:val="0"/>
      <w:marRight w:val="0"/>
      <w:marTop w:val="0"/>
      <w:marBottom w:val="0"/>
      <w:divBdr>
        <w:top w:val="none" w:sz="0" w:space="0" w:color="auto"/>
        <w:left w:val="none" w:sz="0" w:space="0" w:color="auto"/>
        <w:bottom w:val="none" w:sz="0" w:space="0" w:color="auto"/>
        <w:right w:val="none" w:sz="0" w:space="0" w:color="auto"/>
      </w:divBdr>
    </w:div>
    <w:div w:id="228349602">
      <w:bodyDiv w:val="1"/>
      <w:marLeft w:val="0"/>
      <w:marRight w:val="0"/>
      <w:marTop w:val="0"/>
      <w:marBottom w:val="0"/>
      <w:divBdr>
        <w:top w:val="none" w:sz="0" w:space="0" w:color="auto"/>
        <w:left w:val="none" w:sz="0" w:space="0" w:color="auto"/>
        <w:bottom w:val="none" w:sz="0" w:space="0" w:color="auto"/>
        <w:right w:val="none" w:sz="0" w:space="0" w:color="auto"/>
      </w:divBdr>
      <w:divsChild>
        <w:div w:id="1429086351">
          <w:marLeft w:val="0"/>
          <w:marRight w:val="0"/>
          <w:marTop w:val="0"/>
          <w:marBottom w:val="0"/>
          <w:divBdr>
            <w:top w:val="none" w:sz="0" w:space="0" w:color="auto"/>
            <w:left w:val="none" w:sz="0" w:space="0" w:color="auto"/>
            <w:bottom w:val="none" w:sz="0" w:space="0" w:color="auto"/>
            <w:right w:val="none" w:sz="0" w:space="0" w:color="auto"/>
          </w:divBdr>
          <w:divsChild>
            <w:div w:id="689450299">
              <w:marLeft w:val="0"/>
              <w:marRight w:val="0"/>
              <w:marTop w:val="0"/>
              <w:marBottom w:val="0"/>
              <w:divBdr>
                <w:top w:val="none" w:sz="0" w:space="0" w:color="auto"/>
                <w:left w:val="none" w:sz="0" w:space="0" w:color="auto"/>
                <w:bottom w:val="none" w:sz="0" w:space="0" w:color="auto"/>
                <w:right w:val="none" w:sz="0" w:space="0" w:color="auto"/>
              </w:divBdr>
            </w:div>
          </w:divsChild>
        </w:div>
        <w:div w:id="1702322502">
          <w:marLeft w:val="0"/>
          <w:marRight w:val="0"/>
          <w:marTop w:val="0"/>
          <w:marBottom w:val="0"/>
          <w:divBdr>
            <w:top w:val="none" w:sz="0" w:space="0" w:color="auto"/>
            <w:left w:val="none" w:sz="0" w:space="0" w:color="auto"/>
            <w:bottom w:val="none" w:sz="0" w:space="0" w:color="auto"/>
            <w:right w:val="none" w:sz="0" w:space="0" w:color="auto"/>
          </w:divBdr>
          <w:divsChild>
            <w:div w:id="939678541">
              <w:marLeft w:val="0"/>
              <w:marRight w:val="0"/>
              <w:marTop w:val="0"/>
              <w:marBottom w:val="0"/>
              <w:divBdr>
                <w:top w:val="none" w:sz="0" w:space="0" w:color="auto"/>
                <w:left w:val="none" w:sz="0" w:space="0" w:color="auto"/>
                <w:bottom w:val="none" w:sz="0" w:space="0" w:color="auto"/>
                <w:right w:val="none" w:sz="0" w:space="0" w:color="auto"/>
              </w:divBdr>
            </w:div>
            <w:div w:id="827672590">
              <w:marLeft w:val="0"/>
              <w:marRight w:val="0"/>
              <w:marTop w:val="0"/>
              <w:marBottom w:val="0"/>
              <w:divBdr>
                <w:top w:val="none" w:sz="0" w:space="0" w:color="auto"/>
                <w:left w:val="none" w:sz="0" w:space="0" w:color="auto"/>
                <w:bottom w:val="none" w:sz="0" w:space="0" w:color="auto"/>
                <w:right w:val="none" w:sz="0" w:space="0" w:color="auto"/>
              </w:divBdr>
            </w:div>
          </w:divsChild>
        </w:div>
        <w:div w:id="1309897429">
          <w:marLeft w:val="0"/>
          <w:marRight w:val="0"/>
          <w:marTop w:val="0"/>
          <w:marBottom w:val="180"/>
          <w:divBdr>
            <w:top w:val="none" w:sz="0" w:space="0" w:color="auto"/>
            <w:left w:val="none" w:sz="0" w:space="0" w:color="auto"/>
            <w:bottom w:val="single" w:sz="6" w:space="6" w:color="000000"/>
            <w:right w:val="none" w:sz="0" w:space="0" w:color="auto"/>
          </w:divBdr>
        </w:div>
      </w:divsChild>
    </w:div>
    <w:div w:id="242683477">
      <w:bodyDiv w:val="1"/>
      <w:marLeft w:val="0"/>
      <w:marRight w:val="0"/>
      <w:marTop w:val="0"/>
      <w:marBottom w:val="0"/>
      <w:divBdr>
        <w:top w:val="none" w:sz="0" w:space="0" w:color="auto"/>
        <w:left w:val="none" w:sz="0" w:space="0" w:color="auto"/>
        <w:bottom w:val="none" w:sz="0" w:space="0" w:color="auto"/>
        <w:right w:val="none" w:sz="0" w:space="0" w:color="auto"/>
      </w:divBdr>
    </w:div>
    <w:div w:id="309090955">
      <w:bodyDiv w:val="1"/>
      <w:marLeft w:val="0"/>
      <w:marRight w:val="0"/>
      <w:marTop w:val="0"/>
      <w:marBottom w:val="0"/>
      <w:divBdr>
        <w:top w:val="none" w:sz="0" w:space="0" w:color="auto"/>
        <w:left w:val="none" w:sz="0" w:space="0" w:color="auto"/>
        <w:bottom w:val="none" w:sz="0" w:space="0" w:color="auto"/>
        <w:right w:val="none" w:sz="0" w:space="0" w:color="auto"/>
      </w:divBdr>
      <w:divsChild>
        <w:div w:id="2000038185">
          <w:marLeft w:val="0"/>
          <w:marRight w:val="0"/>
          <w:marTop w:val="150"/>
          <w:marBottom w:val="150"/>
          <w:divBdr>
            <w:top w:val="none" w:sz="0" w:space="0" w:color="auto"/>
            <w:left w:val="none" w:sz="0" w:space="0" w:color="auto"/>
            <w:bottom w:val="none" w:sz="0" w:space="0" w:color="auto"/>
            <w:right w:val="none" w:sz="0" w:space="0" w:color="auto"/>
          </w:divBdr>
        </w:div>
      </w:divsChild>
    </w:div>
    <w:div w:id="347565557">
      <w:bodyDiv w:val="1"/>
      <w:marLeft w:val="0"/>
      <w:marRight w:val="0"/>
      <w:marTop w:val="0"/>
      <w:marBottom w:val="0"/>
      <w:divBdr>
        <w:top w:val="none" w:sz="0" w:space="0" w:color="auto"/>
        <w:left w:val="none" w:sz="0" w:space="0" w:color="auto"/>
        <w:bottom w:val="none" w:sz="0" w:space="0" w:color="auto"/>
        <w:right w:val="none" w:sz="0" w:space="0" w:color="auto"/>
      </w:divBdr>
      <w:divsChild>
        <w:div w:id="191699033">
          <w:marLeft w:val="0"/>
          <w:marRight w:val="0"/>
          <w:marTop w:val="450"/>
          <w:marBottom w:val="0"/>
          <w:divBdr>
            <w:top w:val="none" w:sz="0" w:space="0" w:color="auto"/>
            <w:left w:val="none" w:sz="0" w:space="0" w:color="auto"/>
            <w:bottom w:val="none" w:sz="0" w:space="0" w:color="auto"/>
            <w:right w:val="none" w:sz="0" w:space="0" w:color="auto"/>
          </w:divBdr>
          <w:divsChild>
            <w:div w:id="4240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8611">
      <w:bodyDiv w:val="1"/>
      <w:marLeft w:val="0"/>
      <w:marRight w:val="0"/>
      <w:marTop w:val="0"/>
      <w:marBottom w:val="0"/>
      <w:divBdr>
        <w:top w:val="none" w:sz="0" w:space="0" w:color="auto"/>
        <w:left w:val="none" w:sz="0" w:space="0" w:color="auto"/>
        <w:bottom w:val="none" w:sz="0" w:space="0" w:color="auto"/>
        <w:right w:val="none" w:sz="0" w:space="0" w:color="auto"/>
      </w:divBdr>
    </w:div>
    <w:div w:id="380054476">
      <w:bodyDiv w:val="1"/>
      <w:marLeft w:val="0"/>
      <w:marRight w:val="0"/>
      <w:marTop w:val="0"/>
      <w:marBottom w:val="0"/>
      <w:divBdr>
        <w:top w:val="none" w:sz="0" w:space="0" w:color="auto"/>
        <w:left w:val="none" w:sz="0" w:space="0" w:color="auto"/>
        <w:bottom w:val="none" w:sz="0" w:space="0" w:color="auto"/>
        <w:right w:val="none" w:sz="0" w:space="0" w:color="auto"/>
      </w:divBdr>
    </w:div>
    <w:div w:id="430471014">
      <w:bodyDiv w:val="1"/>
      <w:marLeft w:val="0"/>
      <w:marRight w:val="0"/>
      <w:marTop w:val="0"/>
      <w:marBottom w:val="0"/>
      <w:divBdr>
        <w:top w:val="none" w:sz="0" w:space="0" w:color="auto"/>
        <w:left w:val="none" w:sz="0" w:space="0" w:color="auto"/>
        <w:bottom w:val="none" w:sz="0" w:space="0" w:color="auto"/>
        <w:right w:val="none" w:sz="0" w:space="0" w:color="auto"/>
      </w:divBdr>
    </w:div>
    <w:div w:id="519780487">
      <w:bodyDiv w:val="1"/>
      <w:marLeft w:val="0"/>
      <w:marRight w:val="0"/>
      <w:marTop w:val="0"/>
      <w:marBottom w:val="0"/>
      <w:divBdr>
        <w:top w:val="none" w:sz="0" w:space="0" w:color="auto"/>
        <w:left w:val="none" w:sz="0" w:space="0" w:color="auto"/>
        <w:bottom w:val="none" w:sz="0" w:space="0" w:color="auto"/>
        <w:right w:val="none" w:sz="0" w:space="0" w:color="auto"/>
      </w:divBdr>
    </w:div>
    <w:div w:id="586235283">
      <w:bodyDiv w:val="1"/>
      <w:marLeft w:val="0"/>
      <w:marRight w:val="0"/>
      <w:marTop w:val="0"/>
      <w:marBottom w:val="0"/>
      <w:divBdr>
        <w:top w:val="none" w:sz="0" w:space="0" w:color="auto"/>
        <w:left w:val="none" w:sz="0" w:space="0" w:color="auto"/>
        <w:bottom w:val="none" w:sz="0" w:space="0" w:color="auto"/>
        <w:right w:val="none" w:sz="0" w:space="0" w:color="auto"/>
      </w:divBdr>
    </w:div>
    <w:div w:id="598831603">
      <w:bodyDiv w:val="1"/>
      <w:marLeft w:val="0"/>
      <w:marRight w:val="0"/>
      <w:marTop w:val="0"/>
      <w:marBottom w:val="0"/>
      <w:divBdr>
        <w:top w:val="none" w:sz="0" w:space="0" w:color="auto"/>
        <w:left w:val="none" w:sz="0" w:space="0" w:color="auto"/>
        <w:bottom w:val="none" w:sz="0" w:space="0" w:color="auto"/>
        <w:right w:val="none" w:sz="0" w:space="0" w:color="auto"/>
      </w:divBdr>
      <w:divsChild>
        <w:div w:id="437650715">
          <w:marLeft w:val="0"/>
          <w:marRight w:val="0"/>
          <w:marTop w:val="0"/>
          <w:marBottom w:val="0"/>
          <w:divBdr>
            <w:top w:val="none" w:sz="0" w:space="0" w:color="auto"/>
            <w:left w:val="none" w:sz="0" w:space="0" w:color="auto"/>
            <w:bottom w:val="none" w:sz="0" w:space="0" w:color="auto"/>
            <w:right w:val="none" w:sz="0" w:space="0" w:color="auto"/>
          </w:divBdr>
          <w:divsChild>
            <w:div w:id="576329060">
              <w:marLeft w:val="0"/>
              <w:marRight w:val="450"/>
              <w:marTop w:val="0"/>
              <w:marBottom w:val="0"/>
              <w:divBdr>
                <w:top w:val="none" w:sz="0" w:space="0" w:color="auto"/>
                <w:left w:val="none" w:sz="0" w:space="0" w:color="auto"/>
                <w:bottom w:val="none" w:sz="0" w:space="0" w:color="auto"/>
                <w:right w:val="none" w:sz="0" w:space="0" w:color="auto"/>
              </w:divBdr>
            </w:div>
            <w:div w:id="770390491">
              <w:marLeft w:val="0"/>
              <w:marRight w:val="0"/>
              <w:marTop w:val="0"/>
              <w:marBottom w:val="0"/>
              <w:divBdr>
                <w:top w:val="none" w:sz="0" w:space="0" w:color="auto"/>
                <w:left w:val="none" w:sz="0" w:space="0" w:color="auto"/>
                <w:bottom w:val="none" w:sz="0" w:space="0" w:color="auto"/>
                <w:right w:val="none" w:sz="0" w:space="0" w:color="auto"/>
              </w:divBdr>
            </w:div>
          </w:divsChild>
        </w:div>
        <w:div w:id="526993534">
          <w:marLeft w:val="-225"/>
          <w:marRight w:val="-225"/>
          <w:marTop w:val="450"/>
          <w:marBottom w:val="0"/>
          <w:divBdr>
            <w:top w:val="none" w:sz="0" w:space="0" w:color="auto"/>
            <w:left w:val="none" w:sz="0" w:space="0" w:color="auto"/>
            <w:bottom w:val="none" w:sz="0" w:space="0" w:color="auto"/>
            <w:right w:val="none" w:sz="0" w:space="0" w:color="auto"/>
          </w:divBdr>
          <w:divsChild>
            <w:div w:id="1116604741">
              <w:marLeft w:val="0"/>
              <w:marRight w:val="0"/>
              <w:marTop w:val="0"/>
              <w:marBottom w:val="0"/>
              <w:divBdr>
                <w:top w:val="none" w:sz="0" w:space="0" w:color="auto"/>
                <w:left w:val="none" w:sz="0" w:space="0" w:color="auto"/>
                <w:bottom w:val="none" w:sz="0" w:space="0" w:color="auto"/>
                <w:right w:val="none" w:sz="0" w:space="0" w:color="auto"/>
              </w:divBdr>
              <w:divsChild>
                <w:div w:id="224804763">
                  <w:marLeft w:val="0"/>
                  <w:marRight w:val="0"/>
                  <w:marTop w:val="0"/>
                  <w:marBottom w:val="0"/>
                  <w:divBdr>
                    <w:top w:val="none" w:sz="0" w:space="0" w:color="auto"/>
                    <w:left w:val="none" w:sz="0" w:space="0" w:color="auto"/>
                    <w:bottom w:val="none" w:sz="0" w:space="0" w:color="auto"/>
                    <w:right w:val="none" w:sz="0" w:space="0" w:color="auto"/>
                  </w:divBdr>
                  <w:divsChild>
                    <w:div w:id="154266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152694">
      <w:bodyDiv w:val="1"/>
      <w:marLeft w:val="0"/>
      <w:marRight w:val="0"/>
      <w:marTop w:val="0"/>
      <w:marBottom w:val="0"/>
      <w:divBdr>
        <w:top w:val="none" w:sz="0" w:space="0" w:color="auto"/>
        <w:left w:val="none" w:sz="0" w:space="0" w:color="auto"/>
        <w:bottom w:val="none" w:sz="0" w:space="0" w:color="auto"/>
        <w:right w:val="none" w:sz="0" w:space="0" w:color="auto"/>
      </w:divBdr>
    </w:div>
    <w:div w:id="618995460">
      <w:bodyDiv w:val="1"/>
      <w:marLeft w:val="0"/>
      <w:marRight w:val="0"/>
      <w:marTop w:val="0"/>
      <w:marBottom w:val="0"/>
      <w:divBdr>
        <w:top w:val="none" w:sz="0" w:space="0" w:color="auto"/>
        <w:left w:val="none" w:sz="0" w:space="0" w:color="auto"/>
        <w:bottom w:val="none" w:sz="0" w:space="0" w:color="auto"/>
        <w:right w:val="none" w:sz="0" w:space="0" w:color="auto"/>
      </w:divBdr>
      <w:divsChild>
        <w:div w:id="1597055000">
          <w:marLeft w:val="0"/>
          <w:marRight w:val="0"/>
          <w:marTop w:val="0"/>
          <w:marBottom w:val="0"/>
          <w:divBdr>
            <w:top w:val="none" w:sz="0" w:space="0" w:color="auto"/>
            <w:left w:val="none" w:sz="0" w:space="0" w:color="auto"/>
            <w:bottom w:val="none" w:sz="0" w:space="0" w:color="auto"/>
            <w:right w:val="none" w:sz="0" w:space="0" w:color="auto"/>
          </w:divBdr>
        </w:div>
      </w:divsChild>
    </w:div>
    <w:div w:id="620918806">
      <w:bodyDiv w:val="1"/>
      <w:marLeft w:val="0"/>
      <w:marRight w:val="0"/>
      <w:marTop w:val="0"/>
      <w:marBottom w:val="0"/>
      <w:divBdr>
        <w:top w:val="none" w:sz="0" w:space="0" w:color="auto"/>
        <w:left w:val="none" w:sz="0" w:space="0" w:color="auto"/>
        <w:bottom w:val="none" w:sz="0" w:space="0" w:color="auto"/>
        <w:right w:val="none" w:sz="0" w:space="0" w:color="auto"/>
      </w:divBdr>
    </w:div>
    <w:div w:id="626085762">
      <w:bodyDiv w:val="1"/>
      <w:marLeft w:val="0"/>
      <w:marRight w:val="0"/>
      <w:marTop w:val="0"/>
      <w:marBottom w:val="0"/>
      <w:divBdr>
        <w:top w:val="none" w:sz="0" w:space="0" w:color="auto"/>
        <w:left w:val="none" w:sz="0" w:space="0" w:color="auto"/>
        <w:bottom w:val="none" w:sz="0" w:space="0" w:color="auto"/>
        <w:right w:val="none" w:sz="0" w:space="0" w:color="auto"/>
      </w:divBdr>
      <w:divsChild>
        <w:div w:id="1053771261">
          <w:marLeft w:val="0"/>
          <w:marRight w:val="0"/>
          <w:marTop w:val="0"/>
          <w:marBottom w:val="0"/>
          <w:divBdr>
            <w:top w:val="none" w:sz="0" w:space="0" w:color="auto"/>
            <w:left w:val="none" w:sz="0" w:space="0" w:color="auto"/>
            <w:bottom w:val="none" w:sz="0" w:space="0" w:color="auto"/>
            <w:right w:val="none" w:sz="0" w:space="0" w:color="auto"/>
          </w:divBdr>
        </w:div>
      </w:divsChild>
    </w:div>
    <w:div w:id="710300895">
      <w:bodyDiv w:val="1"/>
      <w:marLeft w:val="0"/>
      <w:marRight w:val="0"/>
      <w:marTop w:val="0"/>
      <w:marBottom w:val="0"/>
      <w:divBdr>
        <w:top w:val="none" w:sz="0" w:space="0" w:color="auto"/>
        <w:left w:val="none" w:sz="0" w:space="0" w:color="auto"/>
        <w:bottom w:val="none" w:sz="0" w:space="0" w:color="auto"/>
        <w:right w:val="none" w:sz="0" w:space="0" w:color="auto"/>
      </w:divBdr>
    </w:div>
    <w:div w:id="729572682">
      <w:bodyDiv w:val="1"/>
      <w:marLeft w:val="0"/>
      <w:marRight w:val="0"/>
      <w:marTop w:val="0"/>
      <w:marBottom w:val="0"/>
      <w:divBdr>
        <w:top w:val="none" w:sz="0" w:space="0" w:color="auto"/>
        <w:left w:val="none" w:sz="0" w:space="0" w:color="auto"/>
        <w:bottom w:val="none" w:sz="0" w:space="0" w:color="auto"/>
        <w:right w:val="none" w:sz="0" w:space="0" w:color="auto"/>
      </w:divBdr>
      <w:divsChild>
        <w:div w:id="830874892">
          <w:marLeft w:val="0"/>
          <w:marRight w:val="0"/>
          <w:marTop w:val="0"/>
          <w:marBottom w:val="0"/>
          <w:divBdr>
            <w:top w:val="none" w:sz="0" w:space="0" w:color="auto"/>
            <w:left w:val="none" w:sz="0" w:space="0" w:color="auto"/>
            <w:bottom w:val="none" w:sz="0" w:space="0" w:color="auto"/>
            <w:right w:val="none" w:sz="0" w:space="0" w:color="auto"/>
          </w:divBdr>
        </w:div>
        <w:div w:id="1102381928">
          <w:marLeft w:val="0"/>
          <w:marRight w:val="0"/>
          <w:marTop w:val="0"/>
          <w:marBottom w:val="0"/>
          <w:divBdr>
            <w:top w:val="none" w:sz="0" w:space="0" w:color="auto"/>
            <w:left w:val="none" w:sz="0" w:space="0" w:color="auto"/>
            <w:bottom w:val="none" w:sz="0" w:space="0" w:color="auto"/>
            <w:right w:val="none" w:sz="0" w:space="0" w:color="auto"/>
          </w:divBdr>
        </w:div>
      </w:divsChild>
    </w:div>
    <w:div w:id="737483497">
      <w:bodyDiv w:val="1"/>
      <w:marLeft w:val="0"/>
      <w:marRight w:val="0"/>
      <w:marTop w:val="0"/>
      <w:marBottom w:val="0"/>
      <w:divBdr>
        <w:top w:val="none" w:sz="0" w:space="0" w:color="auto"/>
        <w:left w:val="none" w:sz="0" w:space="0" w:color="auto"/>
        <w:bottom w:val="none" w:sz="0" w:space="0" w:color="auto"/>
        <w:right w:val="none" w:sz="0" w:space="0" w:color="auto"/>
      </w:divBdr>
      <w:divsChild>
        <w:div w:id="1209805845">
          <w:marLeft w:val="0"/>
          <w:marRight w:val="0"/>
          <w:marTop w:val="0"/>
          <w:marBottom w:val="600"/>
          <w:divBdr>
            <w:top w:val="single" w:sz="6" w:space="6" w:color="E9E9E9"/>
            <w:left w:val="none" w:sz="0" w:space="0" w:color="auto"/>
            <w:bottom w:val="single" w:sz="6" w:space="6" w:color="E9E9E9"/>
            <w:right w:val="none" w:sz="0" w:space="0" w:color="auto"/>
          </w:divBdr>
          <w:divsChild>
            <w:div w:id="1826358762">
              <w:marLeft w:val="0"/>
              <w:marRight w:val="0"/>
              <w:marTop w:val="0"/>
              <w:marBottom w:val="0"/>
              <w:divBdr>
                <w:top w:val="none" w:sz="0" w:space="0" w:color="auto"/>
                <w:left w:val="none" w:sz="0" w:space="0" w:color="auto"/>
                <w:bottom w:val="none" w:sz="0" w:space="0" w:color="auto"/>
                <w:right w:val="none" w:sz="0" w:space="0" w:color="auto"/>
              </w:divBdr>
              <w:divsChild>
                <w:div w:id="2049719510">
                  <w:marLeft w:val="0"/>
                  <w:marRight w:val="0"/>
                  <w:marTop w:val="0"/>
                  <w:marBottom w:val="0"/>
                  <w:divBdr>
                    <w:top w:val="none" w:sz="0" w:space="0" w:color="auto"/>
                    <w:left w:val="none" w:sz="0" w:space="0" w:color="auto"/>
                    <w:bottom w:val="none" w:sz="0" w:space="0" w:color="auto"/>
                    <w:right w:val="none" w:sz="0" w:space="0" w:color="auto"/>
                  </w:divBdr>
                </w:div>
              </w:divsChild>
            </w:div>
            <w:div w:id="1491091686">
              <w:marLeft w:val="0"/>
              <w:marRight w:val="0"/>
              <w:marTop w:val="120"/>
              <w:marBottom w:val="0"/>
              <w:divBdr>
                <w:top w:val="single" w:sz="6" w:space="6" w:color="E9E9E9"/>
                <w:left w:val="none" w:sz="0" w:space="0" w:color="auto"/>
                <w:bottom w:val="none" w:sz="0" w:space="0" w:color="auto"/>
                <w:right w:val="none" w:sz="0" w:space="0" w:color="auto"/>
              </w:divBdr>
            </w:div>
          </w:divsChild>
        </w:div>
        <w:div w:id="1110709287">
          <w:marLeft w:val="0"/>
          <w:marRight w:val="0"/>
          <w:marTop w:val="0"/>
          <w:marBottom w:val="0"/>
          <w:divBdr>
            <w:top w:val="none" w:sz="0" w:space="0" w:color="auto"/>
            <w:left w:val="none" w:sz="0" w:space="0" w:color="auto"/>
            <w:bottom w:val="none" w:sz="0" w:space="0" w:color="auto"/>
            <w:right w:val="none" w:sz="0" w:space="0" w:color="auto"/>
          </w:divBdr>
        </w:div>
      </w:divsChild>
    </w:div>
    <w:div w:id="885986416">
      <w:bodyDiv w:val="1"/>
      <w:marLeft w:val="0"/>
      <w:marRight w:val="0"/>
      <w:marTop w:val="0"/>
      <w:marBottom w:val="0"/>
      <w:divBdr>
        <w:top w:val="none" w:sz="0" w:space="0" w:color="auto"/>
        <w:left w:val="none" w:sz="0" w:space="0" w:color="auto"/>
        <w:bottom w:val="none" w:sz="0" w:space="0" w:color="auto"/>
        <w:right w:val="none" w:sz="0" w:space="0" w:color="auto"/>
      </w:divBdr>
    </w:div>
    <w:div w:id="963389108">
      <w:bodyDiv w:val="1"/>
      <w:marLeft w:val="0"/>
      <w:marRight w:val="0"/>
      <w:marTop w:val="0"/>
      <w:marBottom w:val="0"/>
      <w:divBdr>
        <w:top w:val="none" w:sz="0" w:space="0" w:color="auto"/>
        <w:left w:val="none" w:sz="0" w:space="0" w:color="auto"/>
        <w:bottom w:val="none" w:sz="0" w:space="0" w:color="auto"/>
        <w:right w:val="none" w:sz="0" w:space="0" w:color="auto"/>
      </w:divBdr>
    </w:div>
    <w:div w:id="996345299">
      <w:bodyDiv w:val="1"/>
      <w:marLeft w:val="0"/>
      <w:marRight w:val="0"/>
      <w:marTop w:val="0"/>
      <w:marBottom w:val="0"/>
      <w:divBdr>
        <w:top w:val="none" w:sz="0" w:space="0" w:color="auto"/>
        <w:left w:val="none" w:sz="0" w:space="0" w:color="auto"/>
        <w:bottom w:val="none" w:sz="0" w:space="0" w:color="auto"/>
        <w:right w:val="none" w:sz="0" w:space="0" w:color="auto"/>
      </w:divBdr>
    </w:div>
    <w:div w:id="1002854897">
      <w:bodyDiv w:val="1"/>
      <w:marLeft w:val="0"/>
      <w:marRight w:val="0"/>
      <w:marTop w:val="0"/>
      <w:marBottom w:val="0"/>
      <w:divBdr>
        <w:top w:val="none" w:sz="0" w:space="0" w:color="auto"/>
        <w:left w:val="none" w:sz="0" w:space="0" w:color="auto"/>
        <w:bottom w:val="none" w:sz="0" w:space="0" w:color="auto"/>
        <w:right w:val="none" w:sz="0" w:space="0" w:color="auto"/>
      </w:divBdr>
      <w:divsChild>
        <w:div w:id="67382323">
          <w:marLeft w:val="0"/>
          <w:marRight w:val="0"/>
          <w:marTop w:val="0"/>
          <w:marBottom w:val="300"/>
          <w:divBdr>
            <w:top w:val="none" w:sz="0" w:space="0" w:color="auto"/>
            <w:left w:val="none" w:sz="0" w:space="0" w:color="auto"/>
            <w:bottom w:val="none" w:sz="0" w:space="0" w:color="auto"/>
            <w:right w:val="none" w:sz="0" w:space="0" w:color="auto"/>
          </w:divBdr>
        </w:div>
      </w:divsChild>
    </w:div>
    <w:div w:id="1005132126">
      <w:bodyDiv w:val="1"/>
      <w:marLeft w:val="0"/>
      <w:marRight w:val="0"/>
      <w:marTop w:val="0"/>
      <w:marBottom w:val="0"/>
      <w:divBdr>
        <w:top w:val="none" w:sz="0" w:space="0" w:color="auto"/>
        <w:left w:val="none" w:sz="0" w:space="0" w:color="auto"/>
        <w:bottom w:val="none" w:sz="0" w:space="0" w:color="auto"/>
        <w:right w:val="none" w:sz="0" w:space="0" w:color="auto"/>
      </w:divBdr>
      <w:divsChild>
        <w:div w:id="1905606165">
          <w:marLeft w:val="0"/>
          <w:marRight w:val="0"/>
          <w:marTop w:val="720"/>
          <w:marBottom w:val="720"/>
          <w:divBdr>
            <w:top w:val="none" w:sz="0" w:space="0" w:color="auto"/>
            <w:left w:val="none" w:sz="0" w:space="0" w:color="auto"/>
            <w:bottom w:val="none" w:sz="0" w:space="0" w:color="auto"/>
            <w:right w:val="none" w:sz="0" w:space="0" w:color="auto"/>
          </w:divBdr>
        </w:div>
      </w:divsChild>
    </w:div>
    <w:div w:id="1048190655">
      <w:bodyDiv w:val="1"/>
      <w:marLeft w:val="0"/>
      <w:marRight w:val="0"/>
      <w:marTop w:val="0"/>
      <w:marBottom w:val="0"/>
      <w:divBdr>
        <w:top w:val="none" w:sz="0" w:space="0" w:color="auto"/>
        <w:left w:val="none" w:sz="0" w:space="0" w:color="auto"/>
        <w:bottom w:val="none" w:sz="0" w:space="0" w:color="auto"/>
        <w:right w:val="none" w:sz="0" w:space="0" w:color="auto"/>
      </w:divBdr>
    </w:div>
    <w:div w:id="1050769566">
      <w:bodyDiv w:val="1"/>
      <w:marLeft w:val="0"/>
      <w:marRight w:val="0"/>
      <w:marTop w:val="0"/>
      <w:marBottom w:val="0"/>
      <w:divBdr>
        <w:top w:val="none" w:sz="0" w:space="0" w:color="auto"/>
        <w:left w:val="none" w:sz="0" w:space="0" w:color="auto"/>
        <w:bottom w:val="none" w:sz="0" w:space="0" w:color="auto"/>
        <w:right w:val="none" w:sz="0" w:space="0" w:color="auto"/>
      </w:divBdr>
    </w:div>
    <w:div w:id="1073547685">
      <w:bodyDiv w:val="1"/>
      <w:marLeft w:val="0"/>
      <w:marRight w:val="0"/>
      <w:marTop w:val="0"/>
      <w:marBottom w:val="0"/>
      <w:divBdr>
        <w:top w:val="none" w:sz="0" w:space="0" w:color="auto"/>
        <w:left w:val="none" w:sz="0" w:space="0" w:color="auto"/>
        <w:bottom w:val="none" w:sz="0" w:space="0" w:color="auto"/>
        <w:right w:val="none" w:sz="0" w:space="0" w:color="auto"/>
      </w:divBdr>
      <w:divsChild>
        <w:div w:id="1116869533">
          <w:marLeft w:val="0"/>
          <w:marRight w:val="0"/>
          <w:marTop w:val="100"/>
          <w:marBottom w:val="100"/>
          <w:divBdr>
            <w:top w:val="none" w:sz="0" w:space="0" w:color="auto"/>
            <w:left w:val="none" w:sz="0" w:space="0" w:color="auto"/>
            <w:bottom w:val="none" w:sz="0" w:space="0" w:color="auto"/>
            <w:right w:val="none" w:sz="0" w:space="0" w:color="auto"/>
          </w:divBdr>
          <w:divsChild>
            <w:div w:id="584265629">
              <w:marLeft w:val="0"/>
              <w:marRight w:val="0"/>
              <w:marTop w:val="100"/>
              <w:marBottom w:val="100"/>
              <w:divBdr>
                <w:top w:val="none" w:sz="0" w:space="0" w:color="auto"/>
                <w:left w:val="none" w:sz="0" w:space="0" w:color="auto"/>
                <w:bottom w:val="none" w:sz="0" w:space="0" w:color="auto"/>
                <w:right w:val="none" w:sz="0" w:space="0" w:color="auto"/>
              </w:divBdr>
              <w:divsChild>
                <w:div w:id="63020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74380">
      <w:bodyDiv w:val="1"/>
      <w:marLeft w:val="0"/>
      <w:marRight w:val="0"/>
      <w:marTop w:val="0"/>
      <w:marBottom w:val="0"/>
      <w:divBdr>
        <w:top w:val="none" w:sz="0" w:space="0" w:color="auto"/>
        <w:left w:val="none" w:sz="0" w:space="0" w:color="auto"/>
        <w:bottom w:val="none" w:sz="0" w:space="0" w:color="auto"/>
        <w:right w:val="none" w:sz="0" w:space="0" w:color="auto"/>
      </w:divBdr>
    </w:div>
    <w:div w:id="1121723577">
      <w:bodyDiv w:val="1"/>
      <w:marLeft w:val="0"/>
      <w:marRight w:val="0"/>
      <w:marTop w:val="0"/>
      <w:marBottom w:val="0"/>
      <w:divBdr>
        <w:top w:val="none" w:sz="0" w:space="0" w:color="auto"/>
        <w:left w:val="none" w:sz="0" w:space="0" w:color="auto"/>
        <w:bottom w:val="none" w:sz="0" w:space="0" w:color="auto"/>
        <w:right w:val="none" w:sz="0" w:space="0" w:color="auto"/>
      </w:divBdr>
      <w:divsChild>
        <w:div w:id="1987393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397649">
      <w:bodyDiv w:val="1"/>
      <w:marLeft w:val="0"/>
      <w:marRight w:val="0"/>
      <w:marTop w:val="0"/>
      <w:marBottom w:val="0"/>
      <w:divBdr>
        <w:top w:val="none" w:sz="0" w:space="0" w:color="auto"/>
        <w:left w:val="none" w:sz="0" w:space="0" w:color="auto"/>
        <w:bottom w:val="none" w:sz="0" w:space="0" w:color="auto"/>
        <w:right w:val="none" w:sz="0" w:space="0" w:color="auto"/>
      </w:divBdr>
      <w:divsChild>
        <w:div w:id="1077170138">
          <w:marLeft w:val="0"/>
          <w:marRight w:val="0"/>
          <w:marTop w:val="0"/>
          <w:marBottom w:val="0"/>
          <w:divBdr>
            <w:top w:val="none" w:sz="0" w:space="0" w:color="auto"/>
            <w:left w:val="none" w:sz="0" w:space="0" w:color="auto"/>
            <w:bottom w:val="none" w:sz="0" w:space="0" w:color="auto"/>
            <w:right w:val="none" w:sz="0" w:space="0" w:color="auto"/>
          </w:divBdr>
        </w:div>
        <w:div w:id="1818493657">
          <w:marLeft w:val="0"/>
          <w:marRight w:val="0"/>
          <w:marTop w:val="0"/>
          <w:marBottom w:val="45"/>
          <w:divBdr>
            <w:top w:val="none" w:sz="0" w:space="0" w:color="auto"/>
            <w:left w:val="none" w:sz="0" w:space="0" w:color="auto"/>
            <w:bottom w:val="none" w:sz="0" w:space="0" w:color="auto"/>
            <w:right w:val="none" w:sz="0" w:space="0" w:color="auto"/>
          </w:divBdr>
        </w:div>
        <w:div w:id="460924082">
          <w:marLeft w:val="0"/>
          <w:marRight w:val="0"/>
          <w:marTop w:val="0"/>
          <w:marBottom w:val="0"/>
          <w:divBdr>
            <w:top w:val="none" w:sz="0" w:space="0" w:color="auto"/>
            <w:left w:val="none" w:sz="0" w:space="0" w:color="auto"/>
            <w:bottom w:val="none" w:sz="0" w:space="0" w:color="auto"/>
            <w:right w:val="none" w:sz="0" w:space="0" w:color="auto"/>
          </w:divBdr>
          <w:divsChild>
            <w:div w:id="156842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1386">
      <w:bodyDiv w:val="1"/>
      <w:marLeft w:val="0"/>
      <w:marRight w:val="0"/>
      <w:marTop w:val="0"/>
      <w:marBottom w:val="0"/>
      <w:divBdr>
        <w:top w:val="none" w:sz="0" w:space="0" w:color="auto"/>
        <w:left w:val="none" w:sz="0" w:space="0" w:color="auto"/>
        <w:bottom w:val="none" w:sz="0" w:space="0" w:color="auto"/>
        <w:right w:val="none" w:sz="0" w:space="0" w:color="auto"/>
      </w:divBdr>
    </w:div>
    <w:div w:id="1202131793">
      <w:bodyDiv w:val="1"/>
      <w:marLeft w:val="0"/>
      <w:marRight w:val="0"/>
      <w:marTop w:val="0"/>
      <w:marBottom w:val="0"/>
      <w:divBdr>
        <w:top w:val="none" w:sz="0" w:space="0" w:color="auto"/>
        <w:left w:val="none" w:sz="0" w:space="0" w:color="auto"/>
        <w:bottom w:val="none" w:sz="0" w:space="0" w:color="auto"/>
        <w:right w:val="none" w:sz="0" w:space="0" w:color="auto"/>
      </w:divBdr>
    </w:div>
    <w:div w:id="1213493716">
      <w:bodyDiv w:val="1"/>
      <w:marLeft w:val="0"/>
      <w:marRight w:val="0"/>
      <w:marTop w:val="0"/>
      <w:marBottom w:val="0"/>
      <w:divBdr>
        <w:top w:val="none" w:sz="0" w:space="0" w:color="auto"/>
        <w:left w:val="none" w:sz="0" w:space="0" w:color="auto"/>
        <w:bottom w:val="none" w:sz="0" w:space="0" w:color="auto"/>
        <w:right w:val="none" w:sz="0" w:space="0" w:color="auto"/>
      </w:divBdr>
      <w:divsChild>
        <w:div w:id="814571486">
          <w:marLeft w:val="0"/>
          <w:marRight w:val="0"/>
          <w:marTop w:val="0"/>
          <w:marBottom w:val="300"/>
          <w:divBdr>
            <w:top w:val="none" w:sz="0" w:space="0" w:color="auto"/>
            <w:left w:val="none" w:sz="0" w:space="0" w:color="auto"/>
            <w:bottom w:val="none" w:sz="0" w:space="0" w:color="auto"/>
            <w:right w:val="none" w:sz="0" w:space="0" w:color="auto"/>
          </w:divBdr>
        </w:div>
        <w:div w:id="1644388267">
          <w:marLeft w:val="0"/>
          <w:marRight w:val="0"/>
          <w:marTop w:val="0"/>
          <w:marBottom w:val="300"/>
          <w:divBdr>
            <w:top w:val="none" w:sz="0" w:space="0" w:color="auto"/>
            <w:left w:val="none" w:sz="0" w:space="0" w:color="auto"/>
            <w:bottom w:val="none" w:sz="0" w:space="0" w:color="auto"/>
            <w:right w:val="none" w:sz="0" w:space="0" w:color="auto"/>
          </w:divBdr>
        </w:div>
      </w:divsChild>
    </w:div>
    <w:div w:id="1232617302">
      <w:bodyDiv w:val="1"/>
      <w:marLeft w:val="0"/>
      <w:marRight w:val="0"/>
      <w:marTop w:val="0"/>
      <w:marBottom w:val="0"/>
      <w:divBdr>
        <w:top w:val="none" w:sz="0" w:space="0" w:color="auto"/>
        <w:left w:val="none" w:sz="0" w:space="0" w:color="auto"/>
        <w:bottom w:val="none" w:sz="0" w:space="0" w:color="auto"/>
        <w:right w:val="none" w:sz="0" w:space="0" w:color="auto"/>
      </w:divBdr>
      <w:divsChild>
        <w:div w:id="494804827">
          <w:blockQuote w:val="1"/>
          <w:marLeft w:val="210"/>
          <w:marRight w:val="0"/>
          <w:marTop w:val="75"/>
          <w:marBottom w:val="75"/>
          <w:divBdr>
            <w:top w:val="none" w:sz="0" w:space="0" w:color="auto"/>
            <w:left w:val="none" w:sz="0" w:space="0" w:color="auto"/>
            <w:bottom w:val="none" w:sz="0" w:space="0" w:color="auto"/>
            <w:right w:val="none" w:sz="0" w:space="0" w:color="auto"/>
          </w:divBdr>
        </w:div>
      </w:divsChild>
    </w:div>
    <w:div w:id="1254435386">
      <w:bodyDiv w:val="1"/>
      <w:marLeft w:val="0"/>
      <w:marRight w:val="0"/>
      <w:marTop w:val="0"/>
      <w:marBottom w:val="0"/>
      <w:divBdr>
        <w:top w:val="none" w:sz="0" w:space="0" w:color="auto"/>
        <w:left w:val="none" w:sz="0" w:space="0" w:color="auto"/>
        <w:bottom w:val="none" w:sz="0" w:space="0" w:color="auto"/>
        <w:right w:val="none" w:sz="0" w:space="0" w:color="auto"/>
      </w:divBdr>
      <w:divsChild>
        <w:div w:id="2145929505">
          <w:marLeft w:val="0"/>
          <w:marRight w:val="0"/>
          <w:marTop w:val="0"/>
          <w:marBottom w:val="0"/>
          <w:divBdr>
            <w:top w:val="none" w:sz="0" w:space="0" w:color="auto"/>
            <w:left w:val="none" w:sz="0" w:space="0" w:color="auto"/>
            <w:bottom w:val="none" w:sz="0" w:space="0" w:color="auto"/>
            <w:right w:val="none" w:sz="0" w:space="0" w:color="auto"/>
          </w:divBdr>
          <w:divsChild>
            <w:div w:id="1756314938">
              <w:marLeft w:val="0"/>
              <w:marRight w:val="0"/>
              <w:marTop w:val="0"/>
              <w:marBottom w:val="0"/>
              <w:divBdr>
                <w:top w:val="none" w:sz="0" w:space="0" w:color="auto"/>
                <w:left w:val="none" w:sz="0" w:space="0" w:color="auto"/>
                <w:bottom w:val="none" w:sz="0" w:space="0" w:color="auto"/>
                <w:right w:val="none" w:sz="0" w:space="0" w:color="auto"/>
              </w:divBdr>
              <w:divsChild>
                <w:div w:id="60018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7864">
          <w:marLeft w:val="0"/>
          <w:marRight w:val="480"/>
          <w:marTop w:val="0"/>
          <w:marBottom w:val="0"/>
          <w:divBdr>
            <w:top w:val="none" w:sz="0" w:space="0" w:color="auto"/>
            <w:left w:val="none" w:sz="0" w:space="0" w:color="auto"/>
            <w:bottom w:val="none" w:sz="0" w:space="0" w:color="auto"/>
            <w:right w:val="none" w:sz="0" w:space="0" w:color="auto"/>
          </w:divBdr>
          <w:divsChild>
            <w:div w:id="130637613">
              <w:marLeft w:val="0"/>
              <w:marRight w:val="0"/>
              <w:marTop w:val="150"/>
              <w:marBottom w:val="240"/>
              <w:divBdr>
                <w:top w:val="single" w:sz="6" w:space="8" w:color="DBDBDB"/>
                <w:left w:val="none" w:sz="0" w:space="0" w:color="auto"/>
                <w:bottom w:val="single" w:sz="6" w:space="8" w:color="DBDBDB"/>
                <w:right w:val="none" w:sz="0" w:space="0" w:color="auto"/>
              </w:divBdr>
              <w:divsChild>
                <w:div w:id="273440038">
                  <w:marLeft w:val="0"/>
                  <w:marRight w:val="0"/>
                  <w:marTop w:val="0"/>
                  <w:marBottom w:val="0"/>
                  <w:divBdr>
                    <w:top w:val="none" w:sz="0" w:space="0" w:color="auto"/>
                    <w:left w:val="none" w:sz="0" w:space="0" w:color="auto"/>
                    <w:bottom w:val="none" w:sz="0" w:space="0" w:color="auto"/>
                    <w:right w:val="none" w:sz="0" w:space="0" w:color="auto"/>
                  </w:divBdr>
                </w:div>
                <w:div w:id="726995352">
                  <w:marLeft w:val="0"/>
                  <w:marRight w:val="0"/>
                  <w:marTop w:val="0"/>
                  <w:marBottom w:val="0"/>
                  <w:divBdr>
                    <w:top w:val="none" w:sz="0" w:space="0" w:color="auto"/>
                    <w:left w:val="none" w:sz="0" w:space="0" w:color="auto"/>
                    <w:bottom w:val="none" w:sz="0" w:space="0" w:color="auto"/>
                    <w:right w:val="none" w:sz="0" w:space="0" w:color="auto"/>
                  </w:divBdr>
                  <w:divsChild>
                    <w:div w:id="530725684">
                      <w:marLeft w:val="0"/>
                      <w:marRight w:val="0"/>
                      <w:marTop w:val="0"/>
                      <w:marBottom w:val="75"/>
                      <w:divBdr>
                        <w:top w:val="none" w:sz="0" w:space="0" w:color="auto"/>
                        <w:left w:val="none" w:sz="0" w:space="0" w:color="auto"/>
                        <w:bottom w:val="none" w:sz="0" w:space="0" w:color="auto"/>
                        <w:right w:val="none" w:sz="0" w:space="0" w:color="auto"/>
                      </w:divBdr>
                    </w:div>
                    <w:div w:id="122764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761041">
      <w:bodyDiv w:val="1"/>
      <w:marLeft w:val="0"/>
      <w:marRight w:val="0"/>
      <w:marTop w:val="0"/>
      <w:marBottom w:val="0"/>
      <w:divBdr>
        <w:top w:val="none" w:sz="0" w:space="0" w:color="auto"/>
        <w:left w:val="none" w:sz="0" w:space="0" w:color="auto"/>
        <w:bottom w:val="none" w:sz="0" w:space="0" w:color="auto"/>
        <w:right w:val="none" w:sz="0" w:space="0" w:color="auto"/>
      </w:divBdr>
    </w:div>
    <w:div w:id="1311594510">
      <w:bodyDiv w:val="1"/>
      <w:marLeft w:val="0"/>
      <w:marRight w:val="0"/>
      <w:marTop w:val="0"/>
      <w:marBottom w:val="0"/>
      <w:divBdr>
        <w:top w:val="none" w:sz="0" w:space="0" w:color="auto"/>
        <w:left w:val="none" w:sz="0" w:space="0" w:color="auto"/>
        <w:bottom w:val="none" w:sz="0" w:space="0" w:color="auto"/>
        <w:right w:val="none" w:sz="0" w:space="0" w:color="auto"/>
      </w:divBdr>
    </w:div>
    <w:div w:id="1313409791">
      <w:bodyDiv w:val="1"/>
      <w:marLeft w:val="0"/>
      <w:marRight w:val="0"/>
      <w:marTop w:val="0"/>
      <w:marBottom w:val="0"/>
      <w:divBdr>
        <w:top w:val="none" w:sz="0" w:space="0" w:color="auto"/>
        <w:left w:val="none" w:sz="0" w:space="0" w:color="auto"/>
        <w:bottom w:val="none" w:sz="0" w:space="0" w:color="auto"/>
        <w:right w:val="none" w:sz="0" w:space="0" w:color="auto"/>
      </w:divBdr>
      <w:divsChild>
        <w:div w:id="988707413">
          <w:marLeft w:val="0"/>
          <w:marRight w:val="0"/>
          <w:marTop w:val="0"/>
          <w:marBottom w:val="0"/>
          <w:divBdr>
            <w:top w:val="none" w:sz="0" w:space="0" w:color="auto"/>
            <w:left w:val="none" w:sz="0" w:space="0" w:color="auto"/>
            <w:bottom w:val="none" w:sz="0" w:space="0" w:color="auto"/>
            <w:right w:val="none" w:sz="0" w:space="0" w:color="auto"/>
          </w:divBdr>
          <w:divsChild>
            <w:div w:id="696392732">
              <w:marLeft w:val="0"/>
              <w:marRight w:val="0"/>
              <w:marTop w:val="0"/>
              <w:marBottom w:val="0"/>
              <w:divBdr>
                <w:top w:val="none" w:sz="0" w:space="0" w:color="auto"/>
                <w:left w:val="none" w:sz="0" w:space="0" w:color="auto"/>
                <w:bottom w:val="none" w:sz="0" w:space="0" w:color="auto"/>
                <w:right w:val="none" w:sz="0" w:space="0" w:color="auto"/>
              </w:divBdr>
            </w:div>
            <w:div w:id="17375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2295">
      <w:bodyDiv w:val="1"/>
      <w:marLeft w:val="0"/>
      <w:marRight w:val="0"/>
      <w:marTop w:val="0"/>
      <w:marBottom w:val="0"/>
      <w:divBdr>
        <w:top w:val="none" w:sz="0" w:space="0" w:color="auto"/>
        <w:left w:val="none" w:sz="0" w:space="0" w:color="auto"/>
        <w:bottom w:val="none" w:sz="0" w:space="0" w:color="auto"/>
        <w:right w:val="none" w:sz="0" w:space="0" w:color="auto"/>
      </w:divBdr>
    </w:div>
    <w:div w:id="1397707881">
      <w:bodyDiv w:val="1"/>
      <w:marLeft w:val="0"/>
      <w:marRight w:val="0"/>
      <w:marTop w:val="0"/>
      <w:marBottom w:val="0"/>
      <w:divBdr>
        <w:top w:val="none" w:sz="0" w:space="0" w:color="auto"/>
        <w:left w:val="none" w:sz="0" w:space="0" w:color="auto"/>
        <w:bottom w:val="none" w:sz="0" w:space="0" w:color="auto"/>
        <w:right w:val="none" w:sz="0" w:space="0" w:color="auto"/>
      </w:divBdr>
    </w:div>
    <w:div w:id="1404789562">
      <w:bodyDiv w:val="1"/>
      <w:marLeft w:val="0"/>
      <w:marRight w:val="0"/>
      <w:marTop w:val="0"/>
      <w:marBottom w:val="0"/>
      <w:divBdr>
        <w:top w:val="none" w:sz="0" w:space="0" w:color="auto"/>
        <w:left w:val="none" w:sz="0" w:space="0" w:color="auto"/>
        <w:bottom w:val="none" w:sz="0" w:space="0" w:color="auto"/>
        <w:right w:val="none" w:sz="0" w:space="0" w:color="auto"/>
      </w:divBdr>
    </w:div>
    <w:div w:id="1411149365">
      <w:bodyDiv w:val="1"/>
      <w:marLeft w:val="0"/>
      <w:marRight w:val="0"/>
      <w:marTop w:val="0"/>
      <w:marBottom w:val="0"/>
      <w:divBdr>
        <w:top w:val="none" w:sz="0" w:space="0" w:color="auto"/>
        <w:left w:val="none" w:sz="0" w:space="0" w:color="auto"/>
        <w:bottom w:val="none" w:sz="0" w:space="0" w:color="auto"/>
        <w:right w:val="none" w:sz="0" w:space="0" w:color="auto"/>
      </w:divBdr>
    </w:div>
    <w:div w:id="1425033056">
      <w:bodyDiv w:val="1"/>
      <w:marLeft w:val="0"/>
      <w:marRight w:val="0"/>
      <w:marTop w:val="0"/>
      <w:marBottom w:val="0"/>
      <w:divBdr>
        <w:top w:val="none" w:sz="0" w:space="0" w:color="auto"/>
        <w:left w:val="none" w:sz="0" w:space="0" w:color="auto"/>
        <w:bottom w:val="none" w:sz="0" w:space="0" w:color="auto"/>
        <w:right w:val="none" w:sz="0" w:space="0" w:color="auto"/>
      </w:divBdr>
      <w:divsChild>
        <w:div w:id="981080964">
          <w:marLeft w:val="0"/>
          <w:marRight w:val="0"/>
          <w:marTop w:val="435"/>
          <w:marBottom w:val="135"/>
          <w:divBdr>
            <w:top w:val="none" w:sz="0" w:space="0" w:color="auto"/>
            <w:left w:val="none" w:sz="0" w:space="0" w:color="auto"/>
            <w:bottom w:val="none" w:sz="0" w:space="0" w:color="auto"/>
            <w:right w:val="none" w:sz="0" w:space="0" w:color="auto"/>
          </w:divBdr>
          <w:divsChild>
            <w:div w:id="161050503">
              <w:marLeft w:val="0"/>
              <w:marRight w:val="0"/>
              <w:marTop w:val="0"/>
              <w:marBottom w:val="0"/>
              <w:divBdr>
                <w:top w:val="none" w:sz="0" w:space="0" w:color="auto"/>
                <w:left w:val="none" w:sz="0" w:space="0" w:color="auto"/>
                <w:bottom w:val="none" w:sz="0" w:space="0" w:color="auto"/>
                <w:right w:val="none" w:sz="0" w:space="0" w:color="auto"/>
              </w:divBdr>
            </w:div>
          </w:divsChild>
        </w:div>
        <w:div w:id="2033919236">
          <w:marLeft w:val="0"/>
          <w:marRight w:val="0"/>
          <w:marTop w:val="435"/>
          <w:marBottom w:val="135"/>
          <w:divBdr>
            <w:top w:val="none" w:sz="0" w:space="0" w:color="auto"/>
            <w:left w:val="none" w:sz="0" w:space="0" w:color="auto"/>
            <w:bottom w:val="none" w:sz="0" w:space="0" w:color="auto"/>
            <w:right w:val="none" w:sz="0" w:space="0" w:color="auto"/>
          </w:divBdr>
          <w:divsChild>
            <w:div w:id="818226852">
              <w:marLeft w:val="0"/>
              <w:marRight w:val="0"/>
              <w:marTop w:val="0"/>
              <w:marBottom w:val="0"/>
              <w:divBdr>
                <w:top w:val="none" w:sz="0" w:space="0" w:color="auto"/>
                <w:left w:val="none" w:sz="0" w:space="0" w:color="auto"/>
                <w:bottom w:val="none" w:sz="0" w:space="0" w:color="auto"/>
                <w:right w:val="none" w:sz="0" w:space="0" w:color="auto"/>
              </w:divBdr>
            </w:div>
          </w:divsChild>
        </w:div>
        <w:div w:id="809521683">
          <w:marLeft w:val="0"/>
          <w:marRight w:val="0"/>
          <w:marTop w:val="435"/>
          <w:marBottom w:val="135"/>
          <w:divBdr>
            <w:top w:val="none" w:sz="0" w:space="0" w:color="auto"/>
            <w:left w:val="none" w:sz="0" w:space="0" w:color="auto"/>
            <w:bottom w:val="none" w:sz="0" w:space="0" w:color="auto"/>
            <w:right w:val="none" w:sz="0" w:space="0" w:color="auto"/>
          </w:divBdr>
          <w:divsChild>
            <w:div w:id="6842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7375">
      <w:bodyDiv w:val="1"/>
      <w:marLeft w:val="0"/>
      <w:marRight w:val="0"/>
      <w:marTop w:val="0"/>
      <w:marBottom w:val="0"/>
      <w:divBdr>
        <w:top w:val="none" w:sz="0" w:space="0" w:color="auto"/>
        <w:left w:val="none" w:sz="0" w:space="0" w:color="auto"/>
        <w:bottom w:val="none" w:sz="0" w:space="0" w:color="auto"/>
        <w:right w:val="none" w:sz="0" w:space="0" w:color="auto"/>
      </w:divBdr>
    </w:div>
    <w:div w:id="1470443535">
      <w:bodyDiv w:val="1"/>
      <w:marLeft w:val="0"/>
      <w:marRight w:val="0"/>
      <w:marTop w:val="0"/>
      <w:marBottom w:val="0"/>
      <w:divBdr>
        <w:top w:val="none" w:sz="0" w:space="0" w:color="auto"/>
        <w:left w:val="none" w:sz="0" w:space="0" w:color="auto"/>
        <w:bottom w:val="none" w:sz="0" w:space="0" w:color="auto"/>
        <w:right w:val="none" w:sz="0" w:space="0" w:color="auto"/>
      </w:divBdr>
    </w:div>
    <w:div w:id="1477722352">
      <w:bodyDiv w:val="1"/>
      <w:marLeft w:val="0"/>
      <w:marRight w:val="0"/>
      <w:marTop w:val="0"/>
      <w:marBottom w:val="0"/>
      <w:divBdr>
        <w:top w:val="none" w:sz="0" w:space="0" w:color="auto"/>
        <w:left w:val="none" w:sz="0" w:space="0" w:color="auto"/>
        <w:bottom w:val="none" w:sz="0" w:space="0" w:color="auto"/>
        <w:right w:val="none" w:sz="0" w:space="0" w:color="auto"/>
      </w:divBdr>
    </w:div>
    <w:div w:id="1499534479">
      <w:bodyDiv w:val="1"/>
      <w:marLeft w:val="0"/>
      <w:marRight w:val="0"/>
      <w:marTop w:val="0"/>
      <w:marBottom w:val="0"/>
      <w:divBdr>
        <w:top w:val="none" w:sz="0" w:space="0" w:color="auto"/>
        <w:left w:val="none" w:sz="0" w:space="0" w:color="auto"/>
        <w:bottom w:val="none" w:sz="0" w:space="0" w:color="auto"/>
        <w:right w:val="none" w:sz="0" w:space="0" w:color="auto"/>
      </w:divBdr>
      <w:divsChild>
        <w:div w:id="837572894">
          <w:marLeft w:val="0"/>
          <w:marRight w:val="0"/>
          <w:marTop w:val="150"/>
          <w:marBottom w:val="75"/>
          <w:divBdr>
            <w:top w:val="none" w:sz="0" w:space="0" w:color="auto"/>
            <w:left w:val="none" w:sz="0" w:space="0" w:color="auto"/>
            <w:bottom w:val="none" w:sz="0" w:space="0" w:color="auto"/>
            <w:right w:val="none" w:sz="0" w:space="0" w:color="auto"/>
          </w:divBdr>
          <w:divsChild>
            <w:div w:id="1519585031">
              <w:marLeft w:val="0"/>
              <w:marRight w:val="50"/>
              <w:marTop w:val="0"/>
              <w:marBottom w:val="0"/>
              <w:divBdr>
                <w:top w:val="none" w:sz="0" w:space="0" w:color="auto"/>
                <w:left w:val="none" w:sz="0" w:space="0" w:color="auto"/>
                <w:bottom w:val="none" w:sz="0" w:space="0" w:color="auto"/>
                <w:right w:val="none" w:sz="0" w:space="0" w:color="auto"/>
              </w:divBdr>
            </w:div>
            <w:div w:id="877164836">
              <w:marLeft w:val="0"/>
              <w:marRight w:val="0"/>
              <w:marTop w:val="0"/>
              <w:marBottom w:val="0"/>
              <w:divBdr>
                <w:top w:val="none" w:sz="0" w:space="0" w:color="auto"/>
                <w:left w:val="none" w:sz="0" w:space="0" w:color="auto"/>
                <w:bottom w:val="none" w:sz="0" w:space="0" w:color="auto"/>
                <w:right w:val="none" w:sz="0" w:space="0" w:color="auto"/>
              </w:divBdr>
              <w:divsChild>
                <w:div w:id="957879842">
                  <w:marLeft w:val="0"/>
                  <w:marRight w:val="0"/>
                  <w:marTop w:val="0"/>
                  <w:marBottom w:val="0"/>
                  <w:divBdr>
                    <w:top w:val="none" w:sz="0" w:space="0" w:color="auto"/>
                    <w:left w:val="none" w:sz="0" w:space="0" w:color="auto"/>
                    <w:bottom w:val="none" w:sz="0" w:space="0" w:color="auto"/>
                    <w:right w:val="none" w:sz="0" w:space="0" w:color="auto"/>
                  </w:divBdr>
                  <w:divsChild>
                    <w:div w:id="34147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6746">
              <w:marLeft w:val="0"/>
              <w:marRight w:val="120"/>
              <w:marTop w:val="0"/>
              <w:marBottom w:val="0"/>
              <w:divBdr>
                <w:top w:val="none" w:sz="0" w:space="0" w:color="auto"/>
                <w:left w:val="none" w:sz="0" w:space="0" w:color="auto"/>
                <w:bottom w:val="none" w:sz="0" w:space="0" w:color="auto"/>
                <w:right w:val="none" w:sz="0" w:space="0" w:color="auto"/>
              </w:divBdr>
            </w:div>
            <w:div w:id="740056092">
              <w:marLeft w:val="0"/>
              <w:marRight w:val="0"/>
              <w:marTop w:val="0"/>
              <w:marBottom w:val="0"/>
              <w:divBdr>
                <w:top w:val="none" w:sz="0" w:space="0" w:color="auto"/>
                <w:left w:val="none" w:sz="0" w:space="0" w:color="auto"/>
                <w:bottom w:val="none" w:sz="0" w:space="0" w:color="auto"/>
                <w:right w:val="none" w:sz="0" w:space="0" w:color="auto"/>
              </w:divBdr>
            </w:div>
          </w:divsChild>
        </w:div>
        <w:div w:id="1773697869">
          <w:marLeft w:val="0"/>
          <w:marRight w:val="0"/>
          <w:marTop w:val="0"/>
          <w:marBottom w:val="75"/>
          <w:divBdr>
            <w:top w:val="none" w:sz="0" w:space="0" w:color="auto"/>
            <w:left w:val="none" w:sz="0" w:space="0" w:color="auto"/>
            <w:bottom w:val="none" w:sz="0" w:space="0" w:color="auto"/>
            <w:right w:val="none" w:sz="0" w:space="0" w:color="auto"/>
          </w:divBdr>
          <w:divsChild>
            <w:div w:id="1714965412">
              <w:marLeft w:val="0"/>
              <w:marRight w:val="0"/>
              <w:marTop w:val="0"/>
              <w:marBottom w:val="0"/>
              <w:divBdr>
                <w:top w:val="none" w:sz="0" w:space="0" w:color="auto"/>
                <w:left w:val="none" w:sz="0" w:space="0" w:color="auto"/>
                <w:bottom w:val="none" w:sz="0" w:space="0" w:color="auto"/>
                <w:right w:val="none" w:sz="0" w:space="0" w:color="auto"/>
              </w:divBdr>
              <w:divsChild>
                <w:div w:id="1280530761">
                  <w:marLeft w:val="0"/>
                  <w:marRight w:val="0"/>
                  <w:marTop w:val="0"/>
                  <w:marBottom w:val="0"/>
                  <w:divBdr>
                    <w:top w:val="none" w:sz="0" w:space="0" w:color="auto"/>
                    <w:left w:val="none" w:sz="0" w:space="0" w:color="auto"/>
                    <w:bottom w:val="none" w:sz="0" w:space="0" w:color="auto"/>
                    <w:right w:val="none" w:sz="0" w:space="0" w:color="auto"/>
                  </w:divBdr>
                  <w:divsChild>
                    <w:div w:id="186354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206600">
          <w:marLeft w:val="0"/>
          <w:marRight w:val="0"/>
          <w:marTop w:val="0"/>
          <w:marBottom w:val="300"/>
          <w:divBdr>
            <w:top w:val="none" w:sz="0" w:space="0" w:color="auto"/>
            <w:left w:val="none" w:sz="0" w:space="0" w:color="auto"/>
            <w:bottom w:val="none" w:sz="0" w:space="0" w:color="auto"/>
            <w:right w:val="none" w:sz="0" w:space="0" w:color="auto"/>
          </w:divBdr>
          <w:divsChild>
            <w:div w:id="1500540761">
              <w:marLeft w:val="0"/>
              <w:marRight w:val="0"/>
              <w:marTop w:val="0"/>
              <w:marBottom w:val="0"/>
              <w:divBdr>
                <w:top w:val="none" w:sz="0" w:space="0" w:color="auto"/>
                <w:left w:val="none" w:sz="0" w:space="0" w:color="auto"/>
                <w:bottom w:val="none" w:sz="0" w:space="0" w:color="auto"/>
                <w:right w:val="none" w:sz="0" w:space="0" w:color="auto"/>
              </w:divBdr>
            </w:div>
            <w:div w:id="13412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5249">
      <w:bodyDiv w:val="1"/>
      <w:marLeft w:val="0"/>
      <w:marRight w:val="0"/>
      <w:marTop w:val="0"/>
      <w:marBottom w:val="0"/>
      <w:divBdr>
        <w:top w:val="none" w:sz="0" w:space="0" w:color="auto"/>
        <w:left w:val="none" w:sz="0" w:space="0" w:color="auto"/>
        <w:bottom w:val="none" w:sz="0" w:space="0" w:color="auto"/>
        <w:right w:val="none" w:sz="0" w:space="0" w:color="auto"/>
      </w:divBdr>
      <w:divsChild>
        <w:div w:id="1393960999">
          <w:marLeft w:val="0"/>
          <w:marRight w:val="0"/>
          <w:marTop w:val="0"/>
          <w:marBottom w:val="300"/>
          <w:divBdr>
            <w:top w:val="none" w:sz="0" w:space="0" w:color="auto"/>
            <w:left w:val="none" w:sz="0" w:space="0" w:color="auto"/>
            <w:bottom w:val="none" w:sz="0" w:space="0" w:color="auto"/>
            <w:right w:val="none" w:sz="0" w:space="0" w:color="auto"/>
          </w:divBdr>
        </w:div>
        <w:div w:id="1653102220">
          <w:marLeft w:val="0"/>
          <w:marRight w:val="0"/>
          <w:marTop w:val="0"/>
          <w:marBottom w:val="300"/>
          <w:divBdr>
            <w:top w:val="none" w:sz="0" w:space="0" w:color="auto"/>
            <w:left w:val="none" w:sz="0" w:space="0" w:color="auto"/>
            <w:bottom w:val="none" w:sz="0" w:space="0" w:color="auto"/>
            <w:right w:val="none" w:sz="0" w:space="0" w:color="auto"/>
          </w:divBdr>
        </w:div>
      </w:divsChild>
    </w:div>
    <w:div w:id="1501239439">
      <w:bodyDiv w:val="1"/>
      <w:marLeft w:val="0"/>
      <w:marRight w:val="0"/>
      <w:marTop w:val="0"/>
      <w:marBottom w:val="0"/>
      <w:divBdr>
        <w:top w:val="none" w:sz="0" w:space="0" w:color="auto"/>
        <w:left w:val="none" w:sz="0" w:space="0" w:color="auto"/>
        <w:bottom w:val="none" w:sz="0" w:space="0" w:color="auto"/>
        <w:right w:val="none" w:sz="0" w:space="0" w:color="auto"/>
      </w:divBdr>
    </w:div>
    <w:div w:id="1519464959">
      <w:bodyDiv w:val="1"/>
      <w:marLeft w:val="0"/>
      <w:marRight w:val="0"/>
      <w:marTop w:val="0"/>
      <w:marBottom w:val="0"/>
      <w:divBdr>
        <w:top w:val="none" w:sz="0" w:space="0" w:color="auto"/>
        <w:left w:val="none" w:sz="0" w:space="0" w:color="auto"/>
        <w:bottom w:val="none" w:sz="0" w:space="0" w:color="auto"/>
        <w:right w:val="none" w:sz="0" w:space="0" w:color="auto"/>
      </w:divBdr>
      <w:divsChild>
        <w:div w:id="57287562">
          <w:marLeft w:val="0"/>
          <w:marRight w:val="0"/>
          <w:marTop w:val="0"/>
          <w:marBottom w:val="0"/>
          <w:divBdr>
            <w:top w:val="none" w:sz="0" w:space="0" w:color="auto"/>
            <w:left w:val="none" w:sz="0" w:space="0" w:color="auto"/>
            <w:bottom w:val="none" w:sz="0" w:space="0" w:color="auto"/>
            <w:right w:val="none" w:sz="0" w:space="0" w:color="auto"/>
          </w:divBdr>
          <w:divsChild>
            <w:div w:id="1966429417">
              <w:marLeft w:val="0"/>
              <w:marRight w:val="0"/>
              <w:marTop w:val="0"/>
              <w:marBottom w:val="0"/>
              <w:divBdr>
                <w:top w:val="none" w:sz="0" w:space="0" w:color="auto"/>
                <w:left w:val="none" w:sz="0" w:space="0" w:color="auto"/>
                <w:bottom w:val="none" w:sz="0" w:space="0" w:color="auto"/>
                <w:right w:val="none" w:sz="0" w:space="0" w:color="auto"/>
              </w:divBdr>
              <w:divsChild>
                <w:div w:id="21790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38243">
          <w:marLeft w:val="0"/>
          <w:marRight w:val="0"/>
          <w:marTop w:val="0"/>
          <w:marBottom w:val="0"/>
          <w:divBdr>
            <w:top w:val="none" w:sz="0" w:space="0" w:color="auto"/>
            <w:left w:val="none" w:sz="0" w:space="0" w:color="auto"/>
            <w:bottom w:val="none" w:sz="0" w:space="0" w:color="auto"/>
            <w:right w:val="none" w:sz="0" w:space="0" w:color="auto"/>
          </w:divBdr>
          <w:divsChild>
            <w:div w:id="670061715">
              <w:marLeft w:val="0"/>
              <w:marRight w:val="0"/>
              <w:marTop w:val="0"/>
              <w:marBottom w:val="0"/>
              <w:divBdr>
                <w:top w:val="none" w:sz="0" w:space="0" w:color="auto"/>
                <w:left w:val="none" w:sz="0" w:space="0" w:color="auto"/>
                <w:bottom w:val="none" w:sz="0" w:space="0" w:color="auto"/>
                <w:right w:val="none" w:sz="0" w:space="0" w:color="auto"/>
              </w:divBdr>
              <w:divsChild>
                <w:div w:id="188628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99514">
          <w:marLeft w:val="0"/>
          <w:marRight w:val="0"/>
          <w:marTop w:val="0"/>
          <w:marBottom w:val="300"/>
          <w:divBdr>
            <w:top w:val="none" w:sz="0" w:space="0" w:color="auto"/>
            <w:left w:val="none" w:sz="0" w:space="0" w:color="auto"/>
            <w:bottom w:val="none" w:sz="0" w:space="0" w:color="auto"/>
            <w:right w:val="none" w:sz="0" w:space="0" w:color="auto"/>
          </w:divBdr>
          <w:divsChild>
            <w:div w:id="1733846211">
              <w:marLeft w:val="0"/>
              <w:marRight w:val="0"/>
              <w:marTop w:val="0"/>
              <w:marBottom w:val="0"/>
              <w:divBdr>
                <w:top w:val="none" w:sz="0" w:space="0" w:color="auto"/>
                <w:left w:val="none" w:sz="0" w:space="0" w:color="auto"/>
                <w:bottom w:val="none" w:sz="0" w:space="0" w:color="auto"/>
                <w:right w:val="none" w:sz="0" w:space="0" w:color="auto"/>
              </w:divBdr>
              <w:divsChild>
                <w:div w:id="9563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981960">
      <w:bodyDiv w:val="1"/>
      <w:marLeft w:val="0"/>
      <w:marRight w:val="0"/>
      <w:marTop w:val="0"/>
      <w:marBottom w:val="0"/>
      <w:divBdr>
        <w:top w:val="none" w:sz="0" w:space="0" w:color="auto"/>
        <w:left w:val="none" w:sz="0" w:space="0" w:color="auto"/>
        <w:bottom w:val="none" w:sz="0" w:space="0" w:color="auto"/>
        <w:right w:val="none" w:sz="0" w:space="0" w:color="auto"/>
      </w:divBdr>
    </w:div>
    <w:div w:id="1564757677">
      <w:bodyDiv w:val="1"/>
      <w:marLeft w:val="0"/>
      <w:marRight w:val="0"/>
      <w:marTop w:val="0"/>
      <w:marBottom w:val="0"/>
      <w:divBdr>
        <w:top w:val="none" w:sz="0" w:space="0" w:color="auto"/>
        <w:left w:val="none" w:sz="0" w:space="0" w:color="auto"/>
        <w:bottom w:val="none" w:sz="0" w:space="0" w:color="auto"/>
        <w:right w:val="none" w:sz="0" w:space="0" w:color="auto"/>
      </w:divBdr>
      <w:divsChild>
        <w:div w:id="1268924407">
          <w:marLeft w:val="0"/>
          <w:marRight w:val="0"/>
          <w:marTop w:val="0"/>
          <w:marBottom w:val="0"/>
          <w:divBdr>
            <w:top w:val="none" w:sz="0" w:space="0" w:color="auto"/>
            <w:left w:val="none" w:sz="0" w:space="0" w:color="auto"/>
            <w:bottom w:val="none" w:sz="0" w:space="0" w:color="auto"/>
            <w:right w:val="none" w:sz="0" w:space="0" w:color="auto"/>
          </w:divBdr>
        </w:div>
        <w:div w:id="2020694145">
          <w:marLeft w:val="0"/>
          <w:marRight w:val="0"/>
          <w:marTop w:val="0"/>
          <w:marBottom w:val="0"/>
          <w:divBdr>
            <w:top w:val="none" w:sz="0" w:space="0" w:color="auto"/>
            <w:left w:val="none" w:sz="0" w:space="0" w:color="auto"/>
            <w:bottom w:val="none" w:sz="0" w:space="0" w:color="auto"/>
            <w:right w:val="none" w:sz="0" w:space="0" w:color="auto"/>
          </w:divBdr>
        </w:div>
        <w:div w:id="1836652111">
          <w:marLeft w:val="0"/>
          <w:marRight w:val="0"/>
          <w:marTop w:val="60"/>
          <w:marBottom w:val="60"/>
          <w:divBdr>
            <w:top w:val="none" w:sz="0" w:space="0" w:color="auto"/>
            <w:left w:val="none" w:sz="0" w:space="0" w:color="auto"/>
            <w:bottom w:val="none" w:sz="0" w:space="0" w:color="auto"/>
            <w:right w:val="none" w:sz="0" w:space="0" w:color="auto"/>
          </w:divBdr>
        </w:div>
        <w:div w:id="1474910303">
          <w:marLeft w:val="0"/>
          <w:marRight w:val="0"/>
          <w:marTop w:val="300"/>
          <w:marBottom w:val="300"/>
          <w:divBdr>
            <w:top w:val="none" w:sz="0" w:space="0" w:color="auto"/>
            <w:left w:val="none" w:sz="0" w:space="0" w:color="auto"/>
            <w:bottom w:val="none" w:sz="0" w:space="0" w:color="auto"/>
            <w:right w:val="none" w:sz="0" w:space="0" w:color="auto"/>
          </w:divBdr>
        </w:div>
      </w:divsChild>
    </w:div>
    <w:div w:id="1581019653">
      <w:bodyDiv w:val="1"/>
      <w:marLeft w:val="0"/>
      <w:marRight w:val="0"/>
      <w:marTop w:val="0"/>
      <w:marBottom w:val="0"/>
      <w:divBdr>
        <w:top w:val="none" w:sz="0" w:space="0" w:color="auto"/>
        <w:left w:val="none" w:sz="0" w:space="0" w:color="auto"/>
        <w:bottom w:val="none" w:sz="0" w:space="0" w:color="auto"/>
        <w:right w:val="none" w:sz="0" w:space="0" w:color="auto"/>
      </w:divBdr>
    </w:div>
    <w:div w:id="1587760513">
      <w:bodyDiv w:val="1"/>
      <w:marLeft w:val="0"/>
      <w:marRight w:val="0"/>
      <w:marTop w:val="0"/>
      <w:marBottom w:val="0"/>
      <w:divBdr>
        <w:top w:val="none" w:sz="0" w:space="0" w:color="auto"/>
        <w:left w:val="none" w:sz="0" w:space="0" w:color="auto"/>
        <w:bottom w:val="none" w:sz="0" w:space="0" w:color="auto"/>
        <w:right w:val="none" w:sz="0" w:space="0" w:color="auto"/>
      </w:divBdr>
      <w:divsChild>
        <w:div w:id="689449325">
          <w:marLeft w:val="0"/>
          <w:marRight w:val="0"/>
          <w:marTop w:val="0"/>
          <w:marBottom w:val="0"/>
          <w:divBdr>
            <w:top w:val="none" w:sz="0" w:space="0" w:color="auto"/>
            <w:left w:val="none" w:sz="0" w:space="0" w:color="auto"/>
            <w:bottom w:val="none" w:sz="0" w:space="0" w:color="auto"/>
            <w:right w:val="none" w:sz="0" w:space="0" w:color="auto"/>
          </w:divBdr>
        </w:div>
      </w:divsChild>
    </w:div>
    <w:div w:id="1641111768">
      <w:bodyDiv w:val="1"/>
      <w:marLeft w:val="0"/>
      <w:marRight w:val="0"/>
      <w:marTop w:val="0"/>
      <w:marBottom w:val="0"/>
      <w:divBdr>
        <w:top w:val="none" w:sz="0" w:space="0" w:color="auto"/>
        <w:left w:val="none" w:sz="0" w:space="0" w:color="auto"/>
        <w:bottom w:val="none" w:sz="0" w:space="0" w:color="auto"/>
        <w:right w:val="none" w:sz="0" w:space="0" w:color="auto"/>
      </w:divBdr>
    </w:div>
    <w:div w:id="1674718418">
      <w:bodyDiv w:val="1"/>
      <w:marLeft w:val="0"/>
      <w:marRight w:val="0"/>
      <w:marTop w:val="0"/>
      <w:marBottom w:val="0"/>
      <w:divBdr>
        <w:top w:val="none" w:sz="0" w:space="0" w:color="auto"/>
        <w:left w:val="none" w:sz="0" w:space="0" w:color="auto"/>
        <w:bottom w:val="none" w:sz="0" w:space="0" w:color="auto"/>
        <w:right w:val="none" w:sz="0" w:space="0" w:color="auto"/>
      </w:divBdr>
    </w:div>
    <w:div w:id="1677147261">
      <w:bodyDiv w:val="1"/>
      <w:marLeft w:val="0"/>
      <w:marRight w:val="0"/>
      <w:marTop w:val="0"/>
      <w:marBottom w:val="0"/>
      <w:divBdr>
        <w:top w:val="none" w:sz="0" w:space="0" w:color="auto"/>
        <w:left w:val="none" w:sz="0" w:space="0" w:color="auto"/>
        <w:bottom w:val="none" w:sz="0" w:space="0" w:color="auto"/>
        <w:right w:val="none" w:sz="0" w:space="0" w:color="auto"/>
      </w:divBdr>
    </w:div>
    <w:div w:id="1703938250">
      <w:bodyDiv w:val="1"/>
      <w:marLeft w:val="0"/>
      <w:marRight w:val="0"/>
      <w:marTop w:val="0"/>
      <w:marBottom w:val="0"/>
      <w:divBdr>
        <w:top w:val="none" w:sz="0" w:space="0" w:color="auto"/>
        <w:left w:val="none" w:sz="0" w:space="0" w:color="auto"/>
        <w:bottom w:val="none" w:sz="0" w:space="0" w:color="auto"/>
        <w:right w:val="none" w:sz="0" w:space="0" w:color="auto"/>
      </w:divBdr>
    </w:div>
    <w:div w:id="1730957073">
      <w:bodyDiv w:val="1"/>
      <w:marLeft w:val="0"/>
      <w:marRight w:val="0"/>
      <w:marTop w:val="0"/>
      <w:marBottom w:val="0"/>
      <w:divBdr>
        <w:top w:val="none" w:sz="0" w:space="0" w:color="auto"/>
        <w:left w:val="none" w:sz="0" w:space="0" w:color="auto"/>
        <w:bottom w:val="none" w:sz="0" w:space="0" w:color="auto"/>
        <w:right w:val="none" w:sz="0" w:space="0" w:color="auto"/>
      </w:divBdr>
      <w:divsChild>
        <w:div w:id="1752969946">
          <w:marLeft w:val="0"/>
          <w:marRight w:val="0"/>
          <w:marTop w:val="0"/>
          <w:marBottom w:val="0"/>
          <w:divBdr>
            <w:top w:val="none" w:sz="0" w:space="0" w:color="auto"/>
            <w:left w:val="none" w:sz="0" w:space="0" w:color="auto"/>
            <w:bottom w:val="none" w:sz="0" w:space="0" w:color="auto"/>
            <w:right w:val="none" w:sz="0" w:space="0" w:color="auto"/>
          </w:divBdr>
          <w:divsChild>
            <w:div w:id="1883053838">
              <w:marLeft w:val="0"/>
              <w:marRight w:val="0"/>
              <w:marTop w:val="0"/>
              <w:marBottom w:val="0"/>
              <w:divBdr>
                <w:top w:val="none" w:sz="0" w:space="0" w:color="auto"/>
                <w:left w:val="none" w:sz="0" w:space="0" w:color="auto"/>
                <w:bottom w:val="none" w:sz="0" w:space="0" w:color="auto"/>
                <w:right w:val="none" w:sz="0" w:space="0" w:color="auto"/>
              </w:divBdr>
            </w:div>
          </w:divsChild>
        </w:div>
        <w:div w:id="1836724921">
          <w:marLeft w:val="0"/>
          <w:marRight w:val="0"/>
          <w:marTop w:val="0"/>
          <w:marBottom w:val="0"/>
          <w:divBdr>
            <w:top w:val="none" w:sz="0" w:space="0" w:color="auto"/>
            <w:left w:val="none" w:sz="0" w:space="0" w:color="auto"/>
            <w:bottom w:val="none" w:sz="0" w:space="0" w:color="auto"/>
            <w:right w:val="none" w:sz="0" w:space="0" w:color="auto"/>
          </w:divBdr>
        </w:div>
      </w:divsChild>
    </w:div>
    <w:div w:id="1737779304">
      <w:bodyDiv w:val="1"/>
      <w:marLeft w:val="0"/>
      <w:marRight w:val="0"/>
      <w:marTop w:val="0"/>
      <w:marBottom w:val="0"/>
      <w:divBdr>
        <w:top w:val="none" w:sz="0" w:space="0" w:color="auto"/>
        <w:left w:val="none" w:sz="0" w:space="0" w:color="auto"/>
        <w:bottom w:val="none" w:sz="0" w:space="0" w:color="auto"/>
        <w:right w:val="none" w:sz="0" w:space="0" w:color="auto"/>
      </w:divBdr>
      <w:divsChild>
        <w:div w:id="2141142430">
          <w:marLeft w:val="0"/>
          <w:marRight w:val="0"/>
          <w:marTop w:val="0"/>
          <w:marBottom w:val="0"/>
          <w:divBdr>
            <w:top w:val="none" w:sz="0" w:space="0" w:color="auto"/>
            <w:left w:val="none" w:sz="0" w:space="0" w:color="auto"/>
            <w:bottom w:val="none" w:sz="0" w:space="0" w:color="auto"/>
            <w:right w:val="none" w:sz="0" w:space="0" w:color="auto"/>
          </w:divBdr>
          <w:divsChild>
            <w:div w:id="21473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5101">
      <w:bodyDiv w:val="1"/>
      <w:marLeft w:val="0"/>
      <w:marRight w:val="0"/>
      <w:marTop w:val="0"/>
      <w:marBottom w:val="0"/>
      <w:divBdr>
        <w:top w:val="none" w:sz="0" w:space="0" w:color="auto"/>
        <w:left w:val="none" w:sz="0" w:space="0" w:color="auto"/>
        <w:bottom w:val="none" w:sz="0" w:space="0" w:color="auto"/>
        <w:right w:val="none" w:sz="0" w:space="0" w:color="auto"/>
      </w:divBdr>
      <w:divsChild>
        <w:div w:id="1851795418">
          <w:marLeft w:val="0"/>
          <w:marRight w:val="0"/>
          <w:marTop w:val="0"/>
          <w:marBottom w:val="360"/>
          <w:divBdr>
            <w:top w:val="single" w:sz="6" w:space="10" w:color="CCCCCC"/>
            <w:left w:val="none" w:sz="0" w:space="0" w:color="auto"/>
            <w:bottom w:val="single" w:sz="6" w:space="9" w:color="CCCCCC"/>
            <w:right w:val="none" w:sz="0" w:space="0" w:color="auto"/>
          </w:divBdr>
        </w:div>
      </w:divsChild>
    </w:div>
    <w:div w:id="1751124552">
      <w:bodyDiv w:val="1"/>
      <w:marLeft w:val="0"/>
      <w:marRight w:val="0"/>
      <w:marTop w:val="0"/>
      <w:marBottom w:val="0"/>
      <w:divBdr>
        <w:top w:val="none" w:sz="0" w:space="0" w:color="auto"/>
        <w:left w:val="none" w:sz="0" w:space="0" w:color="auto"/>
        <w:bottom w:val="none" w:sz="0" w:space="0" w:color="auto"/>
        <w:right w:val="none" w:sz="0" w:space="0" w:color="auto"/>
      </w:divBdr>
    </w:div>
    <w:div w:id="1765689790">
      <w:bodyDiv w:val="1"/>
      <w:marLeft w:val="0"/>
      <w:marRight w:val="0"/>
      <w:marTop w:val="0"/>
      <w:marBottom w:val="0"/>
      <w:divBdr>
        <w:top w:val="none" w:sz="0" w:space="0" w:color="auto"/>
        <w:left w:val="none" w:sz="0" w:space="0" w:color="auto"/>
        <w:bottom w:val="none" w:sz="0" w:space="0" w:color="auto"/>
        <w:right w:val="none" w:sz="0" w:space="0" w:color="auto"/>
      </w:divBdr>
    </w:div>
    <w:div w:id="1784568939">
      <w:bodyDiv w:val="1"/>
      <w:marLeft w:val="0"/>
      <w:marRight w:val="0"/>
      <w:marTop w:val="0"/>
      <w:marBottom w:val="0"/>
      <w:divBdr>
        <w:top w:val="none" w:sz="0" w:space="0" w:color="auto"/>
        <w:left w:val="none" w:sz="0" w:space="0" w:color="auto"/>
        <w:bottom w:val="none" w:sz="0" w:space="0" w:color="auto"/>
        <w:right w:val="none" w:sz="0" w:space="0" w:color="auto"/>
      </w:divBdr>
    </w:div>
    <w:div w:id="1784611424">
      <w:bodyDiv w:val="1"/>
      <w:marLeft w:val="0"/>
      <w:marRight w:val="0"/>
      <w:marTop w:val="0"/>
      <w:marBottom w:val="0"/>
      <w:divBdr>
        <w:top w:val="none" w:sz="0" w:space="0" w:color="auto"/>
        <w:left w:val="none" w:sz="0" w:space="0" w:color="auto"/>
        <w:bottom w:val="none" w:sz="0" w:space="0" w:color="auto"/>
        <w:right w:val="none" w:sz="0" w:space="0" w:color="auto"/>
      </w:divBdr>
    </w:div>
    <w:div w:id="1873155049">
      <w:bodyDiv w:val="1"/>
      <w:marLeft w:val="0"/>
      <w:marRight w:val="0"/>
      <w:marTop w:val="0"/>
      <w:marBottom w:val="0"/>
      <w:divBdr>
        <w:top w:val="none" w:sz="0" w:space="0" w:color="auto"/>
        <w:left w:val="none" w:sz="0" w:space="0" w:color="auto"/>
        <w:bottom w:val="none" w:sz="0" w:space="0" w:color="auto"/>
        <w:right w:val="none" w:sz="0" w:space="0" w:color="auto"/>
      </w:divBdr>
      <w:divsChild>
        <w:div w:id="1698846258">
          <w:marLeft w:val="0"/>
          <w:marRight w:val="0"/>
          <w:marTop w:val="0"/>
          <w:marBottom w:val="300"/>
          <w:divBdr>
            <w:top w:val="none" w:sz="0" w:space="0" w:color="auto"/>
            <w:left w:val="none" w:sz="0" w:space="0" w:color="auto"/>
            <w:bottom w:val="none" w:sz="0" w:space="0" w:color="auto"/>
            <w:right w:val="none" w:sz="0" w:space="0" w:color="auto"/>
          </w:divBdr>
          <w:divsChild>
            <w:div w:id="125437745">
              <w:marLeft w:val="0"/>
              <w:marRight w:val="0"/>
              <w:marTop w:val="0"/>
              <w:marBottom w:val="0"/>
              <w:divBdr>
                <w:top w:val="none" w:sz="0" w:space="0" w:color="auto"/>
                <w:left w:val="none" w:sz="0" w:space="0" w:color="auto"/>
                <w:bottom w:val="none" w:sz="0" w:space="0" w:color="auto"/>
                <w:right w:val="none" w:sz="0" w:space="0" w:color="auto"/>
              </w:divBdr>
              <w:divsChild>
                <w:div w:id="270627081">
                  <w:marLeft w:val="0"/>
                  <w:marRight w:val="0"/>
                  <w:marTop w:val="0"/>
                  <w:marBottom w:val="0"/>
                  <w:divBdr>
                    <w:top w:val="none" w:sz="0" w:space="0" w:color="auto"/>
                    <w:left w:val="none" w:sz="0" w:space="0" w:color="auto"/>
                    <w:bottom w:val="none" w:sz="0" w:space="0" w:color="auto"/>
                    <w:right w:val="none" w:sz="0" w:space="0" w:color="auto"/>
                  </w:divBdr>
                  <w:divsChild>
                    <w:div w:id="190093731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945921407">
      <w:bodyDiv w:val="1"/>
      <w:marLeft w:val="0"/>
      <w:marRight w:val="0"/>
      <w:marTop w:val="0"/>
      <w:marBottom w:val="0"/>
      <w:divBdr>
        <w:top w:val="none" w:sz="0" w:space="0" w:color="auto"/>
        <w:left w:val="none" w:sz="0" w:space="0" w:color="auto"/>
        <w:bottom w:val="none" w:sz="0" w:space="0" w:color="auto"/>
        <w:right w:val="none" w:sz="0" w:space="0" w:color="auto"/>
      </w:divBdr>
    </w:div>
    <w:div w:id="1977906729">
      <w:bodyDiv w:val="1"/>
      <w:marLeft w:val="0"/>
      <w:marRight w:val="0"/>
      <w:marTop w:val="0"/>
      <w:marBottom w:val="0"/>
      <w:divBdr>
        <w:top w:val="none" w:sz="0" w:space="0" w:color="auto"/>
        <w:left w:val="none" w:sz="0" w:space="0" w:color="auto"/>
        <w:bottom w:val="none" w:sz="0" w:space="0" w:color="auto"/>
        <w:right w:val="none" w:sz="0" w:space="0" w:color="auto"/>
      </w:divBdr>
    </w:div>
    <w:div w:id="2047023580">
      <w:bodyDiv w:val="1"/>
      <w:marLeft w:val="0"/>
      <w:marRight w:val="0"/>
      <w:marTop w:val="0"/>
      <w:marBottom w:val="0"/>
      <w:divBdr>
        <w:top w:val="none" w:sz="0" w:space="0" w:color="auto"/>
        <w:left w:val="none" w:sz="0" w:space="0" w:color="auto"/>
        <w:bottom w:val="none" w:sz="0" w:space="0" w:color="auto"/>
        <w:right w:val="none" w:sz="0" w:space="0" w:color="auto"/>
      </w:divBdr>
      <w:divsChild>
        <w:div w:id="550046173">
          <w:marLeft w:val="0"/>
          <w:marRight w:val="0"/>
          <w:marTop w:val="0"/>
          <w:marBottom w:val="255"/>
          <w:divBdr>
            <w:top w:val="none" w:sz="0" w:space="0" w:color="auto"/>
            <w:left w:val="none" w:sz="0" w:space="0" w:color="auto"/>
            <w:bottom w:val="none" w:sz="0" w:space="0" w:color="auto"/>
            <w:right w:val="none" w:sz="0" w:space="0" w:color="auto"/>
          </w:divBdr>
          <w:divsChild>
            <w:div w:id="1799762943">
              <w:marLeft w:val="0"/>
              <w:marRight w:val="450"/>
              <w:marTop w:val="0"/>
              <w:marBottom w:val="0"/>
              <w:divBdr>
                <w:top w:val="none" w:sz="0" w:space="0" w:color="auto"/>
                <w:left w:val="none" w:sz="0" w:space="0" w:color="auto"/>
                <w:bottom w:val="none" w:sz="0" w:space="0" w:color="auto"/>
                <w:right w:val="none" w:sz="0" w:space="0" w:color="auto"/>
              </w:divBdr>
            </w:div>
            <w:div w:id="1452699370">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 w:id="2093887923">
      <w:bodyDiv w:val="1"/>
      <w:marLeft w:val="0"/>
      <w:marRight w:val="0"/>
      <w:marTop w:val="0"/>
      <w:marBottom w:val="0"/>
      <w:divBdr>
        <w:top w:val="none" w:sz="0" w:space="0" w:color="auto"/>
        <w:left w:val="none" w:sz="0" w:space="0" w:color="auto"/>
        <w:bottom w:val="none" w:sz="0" w:space="0" w:color="auto"/>
        <w:right w:val="none" w:sz="0" w:space="0" w:color="auto"/>
      </w:divBdr>
      <w:divsChild>
        <w:div w:id="1340548352">
          <w:marLeft w:val="0"/>
          <w:marRight w:val="0"/>
          <w:marTop w:val="0"/>
          <w:marBottom w:val="0"/>
          <w:divBdr>
            <w:top w:val="dotted" w:sz="6" w:space="4" w:color="EBEBEB"/>
            <w:left w:val="none" w:sz="0" w:space="8" w:color="auto"/>
            <w:bottom w:val="dotted" w:sz="6" w:space="4" w:color="EBEBEB"/>
            <w:right w:val="none" w:sz="0" w:space="8"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bc.com/timelines/zc6fbk7" TargetMode="External"/><Relationship Id="rId299" Type="http://schemas.openxmlformats.org/officeDocument/2006/relationships/hyperlink" Target="https://www.theguardian.com/environment/true-north/2016/sep/19/justin-trudeaus-lofty-rhetoric-on-first-nations-a-cheap-simulation-of-justice" TargetMode="External"/><Relationship Id="rId303" Type="http://schemas.openxmlformats.org/officeDocument/2006/relationships/hyperlink" Target="https://www.theguardian.com/world/2016/oct/18/britain-and-new-zealand-agree-to-start-regular-trade-talks-in-wake-of-brexit" TargetMode="External"/><Relationship Id="rId21" Type="http://schemas.openxmlformats.org/officeDocument/2006/relationships/hyperlink" Target="https://www.upi.com/Top_News/World-News/2019/06/13/Hamas-calls-for-saving-truce-as-Israeli-Palestinian-tensions-rise/4871560443775/" TargetMode="External"/><Relationship Id="rId42" Type="http://schemas.openxmlformats.org/officeDocument/2006/relationships/hyperlink" Target="https://www.commondreams.org/author/eoin-higgins-staff-writer" TargetMode="External"/><Relationship Id="rId63" Type="http://schemas.openxmlformats.org/officeDocument/2006/relationships/hyperlink" Target="https://bangaloremirror.indiatimes.com/news/india/india-illegally-occupying-kashmir/articleshow/51097746.cms" TargetMode="External"/><Relationship Id="rId84" Type="http://schemas.openxmlformats.org/officeDocument/2006/relationships/hyperlink" Target="https://www.timesofisrael.com/hezbollah-mp-urges-kidnapping-israeli-civilians-in-next-war/" TargetMode="External"/><Relationship Id="rId138" Type="http://schemas.openxmlformats.org/officeDocument/2006/relationships/hyperlink" Target="https://jacobinmag.com/2018/11/israel-arms-sales-eitay-mack-idf" TargetMode="External"/><Relationship Id="rId159" Type="http://schemas.openxmlformats.org/officeDocument/2006/relationships/hyperlink" Target="http://nationalinterest.org/blog/paul-pillar/us-israeli-relations-dont-call-it-crisis-11569" TargetMode="External"/><Relationship Id="rId324" Type="http://schemas.openxmlformats.org/officeDocument/2006/relationships/hyperlink" Target="http://www.greenpeace.org/usa/global-warming/keep-it-in-the-ground/" TargetMode="External"/><Relationship Id="rId170" Type="http://schemas.openxmlformats.org/officeDocument/2006/relationships/hyperlink" Target="https://www.meforum.org/1938/arms-transfers-to-israel" TargetMode="External"/><Relationship Id="rId191" Type="http://schemas.openxmlformats.org/officeDocument/2006/relationships/hyperlink" Target="https://go-galegroup-com.proxy.lib.umich.edu/ps/i.do?p=AONE&amp;u=umuser&amp;id=GALE%7CA589487347&amp;v=2.1&amp;it=r&amp;sid=summon" TargetMode="External"/><Relationship Id="rId205" Type="http://schemas.openxmlformats.org/officeDocument/2006/relationships/hyperlink" Target="http://www.defense-aerospace.com/article-view/feature/71588/focus%3A-u.s.-aid,-companies-fuel-israeli-military.html" TargetMode="External"/><Relationship Id="rId226" Type="http://schemas.openxmlformats.org/officeDocument/2006/relationships/hyperlink" Target="https://en.globes.co.il/en/article-rafael-set-to-win-huge-idf-reactive-armor-order-1001160441" TargetMode="External"/><Relationship Id="rId247" Type="http://schemas.openxmlformats.org/officeDocument/2006/relationships/hyperlink" Target="https://www.newsweek.com/how-long-could-israel-survive-without-america-636298%3c/span" TargetMode="External"/><Relationship Id="rId107" Type="http://schemas.openxmlformats.org/officeDocument/2006/relationships/hyperlink" Target="https://doreenhorschig.com/" TargetMode="External"/><Relationship Id="rId268" Type="http://schemas.openxmlformats.org/officeDocument/2006/relationships/hyperlink" Target="http://www.jstor.org/stable/10.1525/jps.2013.42.2.26" TargetMode="External"/><Relationship Id="rId289" Type="http://schemas.openxmlformats.org/officeDocument/2006/relationships/hyperlink" Target="http://www.msnbc.com/interactives/geography-of-poverty/nw.html" TargetMode="External"/><Relationship Id="rId11" Type="http://schemas.openxmlformats.org/officeDocument/2006/relationships/hyperlink" Target="https://theintercept.com/2017/10/18/palestinian-american-killed-israel-mahmoud-shaalan/" TargetMode="External"/><Relationship Id="rId32" Type="http://schemas.openxmlformats.org/officeDocument/2006/relationships/hyperlink" Target="https://news.un.org/en/story/2019/03/1035631" TargetMode="External"/><Relationship Id="rId53" Type="http://schemas.openxmlformats.org/officeDocument/2006/relationships/hyperlink" Target="https://www.counterpunch.org/2011/04/22/us-weapons-sales-to-israel/" TargetMode="External"/><Relationship Id="rId74" Type="http://schemas.openxmlformats.org/officeDocument/2006/relationships/hyperlink" Target="https://www.nytimes.com/2014/07/17/world/middleeast/gaza-strip-beach-explosion-kills-children.html?_r=0" TargetMode="External"/><Relationship Id="rId128" Type="http://schemas.openxmlformats.org/officeDocument/2006/relationships/hyperlink" Target="https://thehill.com/people/donald-trump" TargetMode="External"/><Relationship Id="rId149" Type="http://schemas.openxmlformats.org/officeDocument/2006/relationships/hyperlink" Target="https://next.ft.com/content/e8d011fa-b8b5-11e3-835e-00144feabdc0" TargetMode="External"/><Relationship Id="rId314" Type="http://schemas.openxmlformats.org/officeDocument/2006/relationships/hyperlink" Target="http://rejectandprotect.org/" TargetMode="External"/><Relationship Id="rId335" Type="http://schemas.openxmlformats.org/officeDocument/2006/relationships/hyperlink" Target="https://harvardpolitics.com/world/journal-israel-palestine/" TargetMode="External"/><Relationship Id="rId5" Type="http://schemas.openxmlformats.org/officeDocument/2006/relationships/webSettings" Target="webSettings.xml"/><Relationship Id="rId95" Type="http://schemas.openxmlformats.org/officeDocument/2006/relationships/hyperlink" Target="https://www.nytimes.com/2019/06/20/world/middleeast/us-iran-drone.html" TargetMode="External"/><Relationship Id="rId160" Type="http://schemas.openxmlformats.org/officeDocument/2006/relationships/hyperlink" Target="http://harpers.org/blog/2010/08/jeffrey-goldbergs-convenient-facts/" TargetMode="External"/><Relationship Id="rId181" Type="http://schemas.openxmlformats.org/officeDocument/2006/relationships/hyperlink" Target="http://foreignpolicy.com/2015/07/10/the-myth-of-the-iranian-military-giant/" TargetMode="External"/><Relationship Id="rId216" Type="http://schemas.openxmlformats.org/officeDocument/2006/relationships/hyperlink" Target="https://people.defensenews.com/top-100/" TargetMode="External"/><Relationship Id="rId237" Type="http://schemas.openxmlformats.org/officeDocument/2006/relationships/hyperlink" Target="http://advances.sciencemag.org/content/1/5/e1400253.full?con=&amp;dom=pscau&amp;src=syndication" TargetMode="External"/><Relationship Id="rId258" Type="http://schemas.openxmlformats.org/officeDocument/2006/relationships/hyperlink" Target="https://www.telegraph.co.uk/news/worldnews/middleeast/israel/9314923/Benjamin-Netanyahu-says-world-powers-are-demanding-practically-nothing-of-Iran.html" TargetMode="External"/><Relationship Id="rId279" Type="http://schemas.openxmlformats.org/officeDocument/2006/relationships/hyperlink" Target="https://www.census.gov/did/www/saipe/data/statecounty/data/2014.html" TargetMode="External"/><Relationship Id="rId22" Type="http://schemas.openxmlformats.org/officeDocument/2006/relationships/hyperlink" Target="https://www.upi.com/topic/Hamas/?tps=1" TargetMode="External"/><Relationship Id="rId43" Type="http://schemas.openxmlformats.org/officeDocument/2006/relationships/hyperlink" Target="https://www.commondreams.org/" TargetMode="External"/><Relationship Id="rId64" Type="http://schemas.openxmlformats.org/officeDocument/2006/relationships/hyperlink" Target="https://theconversation.com/nuclear-war-between-india-and-pakistan-an-expert-assesses-the-risk-112892" TargetMode="External"/><Relationship Id="rId118" Type="http://schemas.openxmlformats.org/officeDocument/2006/relationships/hyperlink" Target="https://www.nytimes.com/2012/06/01/world/middleeast/obama-ordered-wave-of-cyberattacks-against-iran.html?pagewanted=4&amp;_r=1&amp;hp" TargetMode="External"/><Relationship Id="rId139" Type="http://schemas.openxmlformats.org/officeDocument/2006/relationships/hyperlink" Target="https://972mag.com/the-untold-story-of-israeli-military-exports-to-south-sudan/107137/" TargetMode="External"/><Relationship Id="rId290" Type="http://schemas.openxmlformats.org/officeDocument/2006/relationships/hyperlink" Target="http://www.express.co.uk/news/politics/691826/Brexit-what-mean-for-Commonwealth-Britain-leaves-EU-impact-new-trade-deals-migration" TargetMode="External"/><Relationship Id="rId304" Type="http://schemas.openxmlformats.org/officeDocument/2006/relationships/hyperlink" Target="http://www.telegraph.co.uk/news/2016/08/31/brexit-brings-the-chance-to-build-a-new-and-better-commonwealth/" TargetMode="External"/><Relationship Id="rId325" Type="http://schemas.openxmlformats.org/officeDocument/2006/relationships/hyperlink" Target="https://www.versobooks.com/books/1989-inventing-the-future" TargetMode="External"/><Relationship Id="rId85" Type="http://schemas.openxmlformats.org/officeDocument/2006/relationships/hyperlink" Target="https://www.middleeastmonitor.com/20180906-israel-wont-distinguish-between-lebanon-army-hezbollah-in-war/" TargetMode="External"/><Relationship Id="rId150" Type="http://schemas.openxmlformats.org/officeDocument/2006/relationships/hyperlink" Target="http://www.amazon.com/Israel-Lobby-U-S-Foreign-Policy/dp/0374531501" TargetMode="External"/><Relationship Id="rId171" Type="http://schemas.openxmlformats.org/officeDocument/2006/relationships/hyperlink" Target="https://www.jpost.com/Author/Hillel-Frisch" TargetMode="External"/><Relationship Id="rId192" Type="http://schemas.openxmlformats.org/officeDocument/2006/relationships/hyperlink" Target="https://go-galegroup-com.proxy.lib.umich.edu/ps/i.do?p=AONE&amp;u=umuser&amp;id=GALE%7CA589487347&amp;v=2.1&amp;it=r&amp;sid=summon" TargetMode="External"/><Relationship Id="rId206" Type="http://schemas.openxmlformats.org/officeDocument/2006/relationships/hyperlink" Target="https://mosaicmagazine.com/author/charles-d-freilich/" TargetMode="External"/><Relationship Id="rId227" Type="http://schemas.openxmlformats.org/officeDocument/2006/relationships/hyperlink" Target="https://foreignpolicy.com/2019/07/08/the-middle-east-is-now-split-between-red-states-and-blue-states/" TargetMode="External"/><Relationship Id="rId248" Type="http://schemas.openxmlformats.org/officeDocument/2006/relationships/hyperlink" Target="https://theconversation.com/israel-could-strike-first-as-tensions-with-iran-flare-119146" TargetMode="External"/><Relationship Id="rId269" Type="http://schemas.openxmlformats.org/officeDocument/2006/relationships/hyperlink" Target="https://www.jstor.org/stable/40983433?seq=1" TargetMode="External"/><Relationship Id="rId12" Type="http://schemas.openxmlformats.org/officeDocument/2006/relationships/hyperlink" Target="https://www.adalah.org/uploads/uploads/6ee37dbc10688afae36a52e351bfcb56.jpg" TargetMode="External"/><Relationship Id="rId33" Type="http://schemas.openxmlformats.org/officeDocument/2006/relationships/hyperlink" Target="https://www.middleeastmonitor.com/20180528-the-wrong-story-palestine-israel-and-the-media/" TargetMode="External"/><Relationship Id="rId108" Type="http://schemas.openxmlformats.org/officeDocument/2006/relationships/hyperlink" Target="https://www.inss.org.il/publication/the-begin-doctrine-the-lessons-of-osirak-and-deir-ez-zor/" TargetMode="External"/><Relationship Id="rId129" Type="http://schemas.openxmlformats.org/officeDocument/2006/relationships/hyperlink" Target="https://www.reuters.com/article/us-usa-palestinians-usaid/usaid-assistance-in-the-west-bank-and-gaza-has-ceased-us-official-idUSKCN1PQ418" TargetMode="External"/><Relationship Id="rId280" Type="http://schemas.openxmlformats.org/officeDocument/2006/relationships/hyperlink" Target="http://vup.victoria.ac.nz/maori-and-the-state-crown-maori-relations-in-new-zealand-aotearoa-1950-2000/" TargetMode="External"/><Relationship Id="rId315" Type="http://schemas.openxmlformats.org/officeDocument/2006/relationships/hyperlink" Target="https://insideclimatenews.org/news/23022016/tar-sands-becoming-worthless-production-rises-even-prices-plummet" TargetMode="External"/><Relationship Id="rId336" Type="http://schemas.openxmlformats.org/officeDocument/2006/relationships/hyperlink" Target="https://harvardpolitics.com/world/journal-israel-palestine/" TargetMode="External"/><Relationship Id="rId54" Type="http://schemas.openxmlformats.org/officeDocument/2006/relationships/hyperlink" Target="http://www.palestinechronicle.com/writers/mohamed-mohamed" TargetMode="External"/><Relationship Id="rId75" Type="http://schemas.openxmlformats.org/officeDocument/2006/relationships/hyperlink" Target="http://www.scmp.com/news/world/article/1553380/israel-launches-first-ground-assault-defiance-un-call-ceasefire" TargetMode="External"/><Relationship Id="rId96" Type="http://schemas.openxmlformats.org/officeDocument/2006/relationships/hyperlink" Target="https://www.nytimes.com/2018/05/08/world/middleeast/trump-iran-nuclear-deal.html" TargetMode="External"/><Relationship Id="rId140" Type="http://schemas.openxmlformats.org/officeDocument/2006/relationships/hyperlink" Target="https://www.nytimes.com/2018/09/26/world/africa/south-sudan-civil-war-deaths.html" TargetMode="External"/><Relationship Id="rId161" Type="http://schemas.openxmlformats.org/officeDocument/2006/relationships/hyperlink" Target="http://www.salon.com/2010/06/27/goldberg_7/" TargetMode="External"/><Relationship Id="rId182" Type="http://schemas.openxmlformats.org/officeDocument/2006/relationships/hyperlink" Target="https://www.washingtonpost.com/politics/2019/06/17/war-with-iran-is-probably-less-likely-than-you-think/?utm_term=.90bf663ddc46" TargetMode="External"/><Relationship Id="rId217" Type="http://schemas.openxmlformats.org/officeDocument/2006/relationships/hyperlink" Target="https://www.calcalistech.com/ctech/articles/0,7340,L-3758095,00.html" TargetMode="External"/><Relationship Id="rId6" Type="http://schemas.openxmlformats.org/officeDocument/2006/relationships/hyperlink" Target="https://fas.org/sgp/crs/mideast/RL33222.pdf" TargetMode="External"/><Relationship Id="rId238" Type="http://schemas.openxmlformats.org/officeDocument/2006/relationships/hyperlink" Target="http://www.nature.com/nature/journal/v486/n7401/full/nature11018.html" TargetMode="External"/><Relationship Id="rId259" Type="http://schemas.openxmlformats.org/officeDocument/2006/relationships/hyperlink" Target="https://www.jpost.com/Israel-News/Israel-Air-Force-holding-large-scale-drill-simulating-multi-front-war-592910" TargetMode="External"/><Relationship Id="rId23" Type="http://schemas.openxmlformats.org/officeDocument/2006/relationships/hyperlink" Target="https://www.upi.com/topic/Gaza/?tps=1" TargetMode="External"/><Relationship Id="rId119" Type="http://schemas.openxmlformats.org/officeDocument/2006/relationships/hyperlink" Target="https://www.nytimes.com/1981/06/09/world/israeli-jets-destroy-iraqi-atomic-reactor-attack-condemned-us-arab-nations.html" TargetMode="External"/><Relationship Id="rId270" Type="http://schemas.openxmlformats.org/officeDocument/2006/relationships/hyperlink" Target="http://monthlyreview.org/books/pb5380/)//pyrex" TargetMode="External"/><Relationship Id="rId291" Type="http://schemas.openxmlformats.org/officeDocument/2006/relationships/hyperlink" Target="https://www.theguardian.com/us-news/2016/oct/26/donald-trump-dakota-access-pipeline-investment-energy-transfer-partners" TargetMode="External"/><Relationship Id="rId305" Type="http://schemas.openxmlformats.org/officeDocument/2006/relationships/hyperlink" Target="http://www.newstatesman.com/politics/2015/02/rise-anglosphere-how-right-dreamed-new-conservative-world-order" TargetMode="External"/><Relationship Id="rId326" Type="http://schemas.openxmlformats.org/officeDocument/2006/relationships/hyperlink" Target="https://www.justice.gov/opa/pr/joint-statement-department-justice-department-army-and-department-interior-regarding-standing" TargetMode="External"/><Relationship Id="rId44" Type="http://schemas.openxmlformats.org/officeDocument/2006/relationships/hyperlink" Target="https://www.commondreams.org/news/2019/05/16/one-million-people-face-hunger-besieged-gaza-israel-shoots-16-palestinians-nakba-day" TargetMode="External"/><Relationship Id="rId65" Type="http://schemas.openxmlformats.org/officeDocument/2006/relationships/hyperlink" Target="https://www.aa.com.tr/en/middle-east/21-palestinians-injured-by-israeli-forces-in-gaza-strip/1518533" TargetMode="External"/><Relationship Id="rId86" Type="http://schemas.openxmlformats.org/officeDocument/2006/relationships/hyperlink" Target="https://www.middleeasteye.net/opinion/special-offer-lebanon-time-travel-israeli-military" TargetMode="External"/><Relationship Id="rId130" Type="http://schemas.openxmlformats.org/officeDocument/2006/relationships/hyperlink" Target="https://wamu.org/story/19/04/17/u-s-aid-agency-is-preparing-to-lay-off-most-local-staff-for-palestinian-projects/" TargetMode="External"/><Relationship Id="rId151" Type="http://schemas.openxmlformats.org/officeDocument/2006/relationships/hyperlink" Target="http://www.theatlantic.com/international/archive/2014/10/the-crisis-in-us-israel-relations-is-officially-here/382031/" TargetMode="External"/><Relationship Id="rId172" Type="http://schemas.openxmlformats.org/officeDocument/2006/relationships/hyperlink" Target="https://www.jpost.com/Opinion/The-Trump-economic-plan-is-necessary-because-peace-is-not-possible-595263" TargetMode="External"/><Relationship Id="rId193" Type="http://schemas.openxmlformats.org/officeDocument/2006/relationships/hyperlink" Target="http://www.rand.org/content/dam/rand/pubs/monographs/2009/RAND_MG781.pdf" TargetMode="External"/><Relationship Id="rId207" Type="http://schemas.openxmlformats.org/officeDocument/2006/relationships/hyperlink" Target="https://mosaicmagazine.com/essay/israel-zionism/2018/02/has-israel-grown-too-dependent-on-the-united-states/" TargetMode="External"/><Relationship Id="rId228" Type="http://schemas.openxmlformats.org/officeDocument/2006/relationships/hyperlink" Target="https://foreignpolicy.com/2019/07/08/the-middle-east-is-now-split-between-red-states-and-blue-states/" TargetMode="External"/><Relationship Id="rId249" Type="http://schemas.openxmlformats.org/officeDocument/2006/relationships/hyperlink" Target="https://www.tandfonline.com/doi/full/10.1080/00396338.2011.555586" TargetMode="External"/><Relationship Id="rId13" Type="http://schemas.openxmlformats.org/officeDocument/2006/relationships/hyperlink" Target="https://www.timesofisrael.com/brigadier-general-tapped-to-probe-armys-response-to-gaza-protests/" TargetMode="External"/><Relationship Id="rId109" Type="http://schemas.openxmlformats.org/officeDocument/2006/relationships/hyperlink" Target="https://www.nytimes.com/1981/06/09/world/israeli-jets-destroy-iraqi-atomic-reactor-attack-condemned-us-arab-nations.html" TargetMode="External"/><Relationship Id="rId260" Type="http://schemas.openxmlformats.org/officeDocument/2006/relationships/hyperlink" Target="https://theconversation.com/pompeo-confirmation-makes-mideast-war-more-likely-95698" TargetMode="External"/><Relationship Id="rId281" Type="http://schemas.openxmlformats.org/officeDocument/2006/relationships/hyperlink" Target="http://duwaterlawreview.com/new-zealand-maori-council/" TargetMode="External"/><Relationship Id="rId316" Type="http://schemas.openxmlformats.org/officeDocument/2006/relationships/hyperlink" Target="http://www.nytimes.com/2015/10/13/business/international/oil-sands-boom-dries-up-in-alberta-taking-thousands-of-jobs-with-it.html?_r=0" TargetMode="External"/><Relationship Id="rId337" Type="http://schemas.openxmlformats.org/officeDocument/2006/relationships/hyperlink" Target="https://www.theguardian.com/news/2018/aug/14/bds-boycott-divestment-sanctions-movement-transformed-israeli-palestinian-debate" TargetMode="External"/><Relationship Id="rId34" Type="http://schemas.openxmlformats.org/officeDocument/2006/relationships/hyperlink" Target="https://www.nytimes.com/2017/12/06/world/middleeast/trump-jerusalem-israel-capital.html" TargetMode="External"/><Relationship Id="rId55" Type="http://schemas.openxmlformats.org/officeDocument/2006/relationships/hyperlink" Target="http://www.palestinechronicle.com/apartheid-arms-why-israel-sells-military-equipment-to-human-rights-violators/" TargetMode="External"/><Relationship Id="rId76" Type="http://schemas.openxmlformats.org/officeDocument/2006/relationships/hyperlink" Target="https://www.un.org/unispal/document/israels-exploitation-of-palestinian-resources-is-human-rights-violation-says-un-special-rapporteur-for-the-situation-of-human-rights-in-the-opt-press-release/" TargetMode="External"/><Relationship Id="rId97" Type="http://schemas.openxmlformats.org/officeDocument/2006/relationships/hyperlink" Target="https://www.nytimes.com/2019/05/08/us/politics/iran-nuclear-deal.html?module=inline" TargetMode="External"/><Relationship Id="rId120" Type="http://schemas.openxmlformats.org/officeDocument/2006/relationships/hyperlink" Target="http://unscr.com/en/resolutions/doc/487" TargetMode="External"/><Relationship Id="rId141" Type="http://schemas.openxmlformats.org/officeDocument/2006/relationships/hyperlink" Target="https://www.haaretz.com/israel-news/.premium-israelis-exporting-arms-to-south-sudan-should-face-criminal-justice-activists-say-1.5468277" TargetMode="External"/><Relationship Id="rId7" Type="http://schemas.openxmlformats.org/officeDocument/2006/relationships/hyperlink" Target="https://www.thenation.com/article/american-laws-can-help-stop-israeli-massacres-in-gaza/" TargetMode="External"/><Relationship Id="rId162" Type="http://schemas.openxmlformats.org/officeDocument/2006/relationships/hyperlink" Target="http://en.wikipedia.org/wiki/Charles_Maurice_de_Talleyrand-P%C3%A9rigord" TargetMode="External"/><Relationship Id="rId183" Type="http://schemas.openxmlformats.org/officeDocument/2006/relationships/hyperlink" Target="https://go-galegroup-com.proxy.lib.umich.edu/ps/i.do?p=AONE&amp;u=umuser&amp;id=GALE%7CA589487347&amp;v=2.1&amp;it=r&amp;sid=summon" TargetMode="External"/><Relationship Id="rId218" Type="http://schemas.openxmlformats.org/officeDocument/2006/relationships/hyperlink" Target="https://www.jpost.com/Israel-News/US-Army-acquires-Iron-Dome-batteries-for-immediate-use-579884" TargetMode="External"/><Relationship Id="rId239" Type="http://schemas.openxmlformats.org/officeDocument/2006/relationships/hyperlink" Target="https://en.wikipedia.org/wiki/Impact_winter" TargetMode="External"/><Relationship Id="rId250" Type="http://schemas.openxmlformats.org/officeDocument/2006/relationships/hyperlink" Target="https://tnsr.org/2018/08/restraining-an-ally-israel-the-united-states-and-irans-nuclear-program-2011-2012/" TargetMode="External"/><Relationship Id="rId271" Type="http://schemas.openxmlformats.org/officeDocument/2006/relationships/hyperlink" Target="https://read.dukeupress.edu/american-literature/article/89/4/761/132823/Impossible-Futures-Fictions-of-Risk-in-the-Longue" TargetMode="External"/><Relationship Id="rId292" Type="http://schemas.openxmlformats.org/officeDocument/2006/relationships/hyperlink" Target="https://www.washingtonpost.com/news/energy-environment/wp/2016/11/09/now-that-trump-has-won-transcanada-wants-to-give-keystone-xl-pipeline-another-try/" TargetMode="External"/><Relationship Id="rId306" Type="http://schemas.openxmlformats.org/officeDocument/2006/relationships/hyperlink" Target="http://www.nybooks.com/articles/2000/05/11/the-anglosphere/" TargetMode="External"/><Relationship Id="rId24" Type="http://schemas.openxmlformats.org/officeDocument/2006/relationships/hyperlink" Target="https://www.jpost.com/Arab-Israeli-Conflict/Hamas-calls-on-mediators-to-save-Gaza-truce-592404" TargetMode="External"/><Relationship Id="rId45" Type="http://schemas.openxmlformats.org/officeDocument/2006/relationships/hyperlink" Target="https://www.theguardian.com/world/2019/may/15/israeli-forces-shoot-16-palestinian-protesters-at-gaza-frontier" TargetMode="External"/><Relationship Id="rId66" Type="http://schemas.openxmlformats.org/officeDocument/2006/relationships/hyperlink" Target="https://thedefensepost.com/2019/04/09/us-israel-arms-sales-opinion/" TargetMode="External"/><Relationship Id="rId87" Type="http://schemas.openxmlformats.org/officeDocument/2006/relationships/hyperlink" Target="https://chomsky.info/199309__/" TargetMode="External"/><Relationship Id="rId110" Type="http://schemas.openxmlformats.org/officeDocument/2006/relationships/hyperlink" Target="https://www.nytimes.com/1981/06/09/world/israeli-and-iraqi-statements-on-raid-on-nuclear-plant.html" TargetMode="External"/><Relationship Id="rId131" Type="http://schemas.openxmlformats.org/officeDocument/2006/relationships/hyperlink" Target="https://www.wsj.com/articles/u-s-will-cut-millions-in-funding-to-u-n-palestinian-agency-1535739845" TargetMode="External"/><Relationship Id="rId327" Type="http://schemas.openxmlformats.org/officeDocument/2006/relationships/hyperlink" Target="http://www.sanders.senate.gov/newsroom/press-releases/sanders-baldwin-introduce-bill-to-stop-land-giveaway-protect-native-american-place-of-worship" TargetMode="External"/><Relationship Id="rId152" Type="http://schemas.openxmlformats.org/officeDocument/2006/relationships/hyperlink" Target="http://www.defenseindustrydaily.com/israel-plans-to-buy-over-100-f35s-02381/" TargetMode="External"/><Relationship Id="rId173" Type="http://schemas.openxmlformats.org/officeDocument/2006/relationships/hyperlink" Target="https://www.washingtonexaminer.com/policy/defense-national-security/trump-adviser-iran-is-very-likely-a-significant-spoiler-to-israeli-palestinian-peace-plan" TargetMode="External"/><Relationship Id="rId194" Type="http://schemas.openxmlformats.org/officeDocument/2006/relationships/hyperlink" Target="http://www.matthewkroenig.com/Kroenig_Time%20to%20Attack%20Iran.pdf" TargetMode="External"/><Relationship Id="rId208" Type="http://schemas.openxmlformats.org/officeDocument/2006/relationships/hyperlink" Target="https://foreignpolicy.com/author/ronald-r-krebs/" TargetMode="External"/><Relationship Id="rId229" Type="http://schemas.openxmlformats.org/officeDocument/2006/relationships/hyperlink" Target="https://fas.org/sgp/crs/mideast/RL33222.pdf" TargetMode="External"/><Relationship Id="rId240" Type="http://schemas.openxmlformats.org/officeDocument/2006/relationships/hyperlink" Target="https://www.jpost.com/Israel-News/Is-a-formal-alliance-with-the-US-good-for-Israel-593184" TargetMode="External"/><Relationship Id="rId261" Type="http://schemas.openxmlformats.org/officeDocument/2006/relationships/hyperlink" Target="https://www.nytimes.com/2017/12/06/world/middleeast/trump-jerusalem-israel-capital.html" TargetMode="External"/><Relationship Id="rId14" Type="http://schemas.openxmlformats.org/officeDocument/2006/relationships/hyperlink" Target="https://thedefensepost.com/2019/04/09/us-israel-arms-sales-opinion/" TargetMode="External"/><Relationship Id="rId35" Type="http://schemas.openxmlformats.org/officeDocument/2006/relationships/hyperlink" Target="http://studies.aljazeera.net/en/positionpapers/2017/12/trumps-recognition-jerusalem-israels-capital-background-ramifications-171225072045602.html" TargetMode="External"/><Relationship Id="rId56" Type="http://schemas.openxmlformats.org/officeDocument/2006/relationships/hyperlink" Target="https://www.haaretz.com/israel-news/.premium-arming-dictators-equipping-pariahs-an-alarming-picture-of-israel-s-arms-sales-1.7250048" TargetMode="External"/><Relationship Id="rId77" Type="http://schemas.openxmlformats.org/officeDocument/2006/relationships/hyperlink" Target="https://www.un.org/unispal/document/report-of-the-special-rapporteur-on-the-situation-of-human-rights-in-the-palestinian-territories-occupied-since-1967-advance-unedited-version-2/" TargetMode="External"/><Relationship Id="rId100" Type="http://schemas.openxmlformats.org/officeDocument/2006/relationships/hyperlink" Target="https://theconversation.com/nuclear-weapons-and-irans-uranium-enrichment-program-4-questions-answered-118981" TargetMode="External"/><Relationship Id="rId282" Type="http://schemas.openxmlformats.org/officeDocument/2006/relationships/hyperlink" Target="https://books.google.com/books?id=9v3HZDKUlG4C" TargetMode="External"/><Relationship Id="rId317" Type="http://schemas.openxmlformats.org/officeDocument/2006/relationships/hyperlink" Target="http://www.reuters.com/article/us-refineries-east-coast-bakken-idUSKCN0SS1TC20151103" TargetMode="External"/><Relationship Id="rId338" Type="http://schemas.openxmlformats.org/officeDocument/2006/relationships/hyperlink" Target="https://www.theguardian.com/us-news/2019/mar/06/antisemitism-ilhan-omar-democrats-us-politics" TargetMode="External"/><Relationship Id="rId8" Type="http://schemas.openxmlformats.org/officeDocument/2006/relationships/hyperlink" Target="https://org.salsalabs.com/o/641/p/dia/action4/common/public/?action_KEY=22949" TargetMode="External"/><Relationship Id="rId98" Type="http://schemas.openxmlformats.org/officeDocument/2006/relationships/hyperlink" Target="https://www.reuters.com/article/us-usa-iran-actions/iran-to-restart-some-nuclear-activity-in-response-to-us-withdrawal-from-nuclear-deal-idUSKCN1SC1FP" TargetMode="External"/><Relationship Id="rId121" Type="http://schemas.openxmlformats.org/officeDocument/2006/relationships/hyperlink" Target="https://www.doreenhorschig.com/other-publications/" TargetMode="External"/><Relationship Id="rId142" Type="http://schemas.openxmlformats.org/officeDocument/2006/relationships/hyperlink" Target="https://foreignpolicy.com/2018/11/08/saudi-arabia-and-the-united-arab-emirates-are-starving-yemenis-to-death-mbs-khashoggi-famine-yemen-blockade-houthis/" TargetMode="External"/><Relationship Id="rId163" Type="http://schemas.openxmlformats.org/officeDocument/2006/relationships/hyperlink" Target="http://www.theatlantic.com/magazine/archive/2010/09/the-point-of-no-return/308186/" TargetMode="External"/><Relationship Id="rId184" Type="http://schemas.openxmlformats.org/officeDocument/2006/relationships/hyperlink" Target="https://go-galegroup-com.proxy.lib.umich.edu/ps/i.do?p=AONE&amp;u=umuser&amp;id=GALE%7CA589487347&amp;v=2.1&amp;it=r&amp;sid=summon" TargetMode="External"/><Relationship Id="rId219" Type="http://schemas.openxmlformats.org/officeDocument/2006/relationships/hyperlink" Target="https://www.defensenews.com/global/mideast-africa/2019/02/06/can-iron-dome-cut-it-for-indirect-fire-protection-us-army-is-buying-a-couple-systems-to-find-out/" TargetMode="External"/><Relationship Id="rId3" Type="http://schemas.openxmlformats.org/officeDocument/2006/relationships/styles" Target="styles.xml"/><Relationship Id="rId214" Type="http://schemas.openxmlformats.org/officeDocument/2006/relationships/hyperlink" Target="https://fas.org/sgp/crs/mideast/RL33222.pdf" TargetMode="External"/><Relationship Id="rId230" Type="http://schemas.openxmlformats.org/officeDocument/2006/relationships/hyperlink" Target="https://ifamericaknew.org/stat/cost.html" TargetMode="External"/><Relationship Id="rId235" Type="http://schemas.openxmlformats.org/officeDocument/2006/relationships/hyperlink" Target="https://www.jpost.com/Opinion/Climate-change-an-opportunity-for-Israel-US-cooperation-578189" TargetMode="External"/><Relationship Id="rId251" Type="http://schemas.openxmlformats.org/officeDocument/2006/relationships/hyperlink" Target="https://tnsr.org/2018/08/restraining-an-ally-israel-the-united-states-and-irans-nuclear-program-2011-2012/" TargetMode="External"/><Relationship Id="rId256" Type="http://schemas.openxmlformats.org/officeDocument/2006/relationships/hyperlink" Target="https://www.timesofisrael.com/netanyahu-warns-the-idf-has-immense-destructive-power-dont-test-us/" TargetMode="External"/><Relationship Id="rId277" Type="http://schemas.openxmlformats.org/officeDocument/2006/relationships/hyperlink" Target="https://www.jacobinmag.com/2016/09/standing-rock-dakota-access-pipeline-protest/" TargetMode="External"/><Relationship Id="rId298" Type="http://schemas.openxmlformats.org/officeDocument/2006/relationships/hyperlink" Target="https://www.washingtonpost.com/world/asia_pacific/in-australian-state-aboriginal-kids-53-times-more-likely-to-be-in-jail-than-others/2016/03/05/210dadc4-e15a-11e5-8c00-8aa03741dced_story.html" TargetMode="External"/><Relationship Id="rId25" Type="http://schemas.openxmlformats.org/officeDocument/2006/relationships/hyperlink" Target="https://www.haaretz.com/israel-news/first-gaza-rocket-fired-at-israel-since-may-ceasefire-agreement-1.7364233" TargetMode="External"/><Relationship Id="rId46" Type="http://schemas.openxmlformats.org/officeDocument/2006/relationships/hyperlink" Target="https://www.theguardian.com/world/2019/mar/30/gaza-protests-palestinian-death-israel" TargetMode="External"/><Relationship Id="rId67" Type="http://schemas.openxmlformats.org/officeDocument/2006/relationships/hyperlink" Target="https://www.ynetnews.com/articles/0,7340,L-5174345,00.html" TargetMode="External"/><Relationship Id="rId116" Type="http://schemas.openxmlformats.org/officeDocument/2006/relationships/hyperlink" Target="https://www.symantec.com/content/en/us/enterprise/media/security_response/whitepapers/w32_duqu_the_precursor_to_the_next_stuxnet.pdf?om_ext_cid=biz_socmed_uk_pv_181011_blog_duqublog" TargetMode="External"/><Relationship Id="rId137" Type="http://schemas.openxmlformats.org/officeDocument/2006/relationships/hyperlink" Target="https://www.calcalistech.com/ctech/articles/0,7340,L-3756398,00.html" TargetMode="External"/><Relationship Id="rId158" Type="http://schemas.openxmlformats.org/officeDocument/2006/relationships/hyperlink" Target="http://talkingpointsmemo.com/news/us-fuming-israeli-criticism-john-kerry" TargetMode="External"/><Relationship Id="rId272" Type="http://schemas.openxmlformats.org/officeDocument/2006/relationships/hyperlink" Target="https://read.dukeupress.edu/american-literature/article/89/4/761/132823/Impossible-Futures-Fictions-of-Risk-in-the-Longue" TargetMode="External"/><Relationship Id="rId293" Type="http://schemas.openxmlformats.org/officeDocument/2006/relationships/hyperlink" Target="http://www.wsj.com/articles/oil-coal-seen-as-winners-with-trump-victory-1478693338" TargetMode="External"/><Relationship Id="rId302" Type="http://schemas.openxmlformats.org/officeDocument/2006/relationships/hyperlink" Target="http://www.ubcic.bc.ca/consent" TargetMode="External"/><Relationship Id="rId307" Type="http://schemas.openxmlformats.org/officeDocument/2006/relationships/hyperlink" Target="https://www.theguardian.com/business/2010/feb/14/canada-china-investment-oil-sands" TargetMode="External"/><Relationship Id="rId323" Type="http://schemas.openxmlformats.org/officeDocument/2006/relationships/hyperlink" Target="http://www.seattletimes.com/seattle-news/environment/trumps-election-buoys-dakota-access-pipeline-project/" TargetMode="External"/><Relationship Id="rId328" Type="http://schemas.openxmlformats.org/officeDocument/2006/relationships/hyperlink" Target="https://www.theguardian.com/commentisfree/2015/sep/07/canada-first-nations-vote-native-canadian-politics-election" TargetMode="External"/><Relationship Id="rId20" Type="http://schemas.openxmlformats.org/officeDocument/2006/relationships/hyperlink" Target="https://vtdigger.org/2019/07/10/peace-justice-center-releases-statement-on-israeli-palestinian-conflict/" TargetMode="External"/><Relationship Id="rId41" Type="http://schemas.openxmlformats.org/officeDocument/2006/relationships/hyperlink" Target="https://www.jpost.com/Arab-Israeli-Conflict/Security-and-Defense-Five-years-later-another-Gaza-war-on-the-horizon-595382" TargetMode="External"/><Relationship Id="rId62" Type="http://schemas.openxmlformats.org/officeDocument/2006/relationships/hyperlink" Target="https://www.ynetnews.com/articles/0,7340,L-5174345,00.html" TargetMode="External"/><Relationship Id="rId83" Type="http://schemas.openxmlformats.org/officeDocument/2006/relationships/hyperlink" Target="https://www.middleeasteye.net/opinion/hezbollah-stronghold-dehumanising-dahiyeh" TargetMode="External"/><Relationship Id="rId88" Type="http://schemas.openxmlformats.org/officeDocument/2006/relationships/hyperlink" Target="https://www.middleeasteye.net/opinion/israel-implements-deliberate-policy-terrorise-palestinian-children" TargetMode="External"/><Relationship Id="rId111" Type="http://schemas.openxmlformats.org/officeDocument/2006/relationships/hyperlink" Target="https://www.reuters.com/article/us-nuclear-iaea-syria-sb/iaea-finds-graphite-further-uranium-at-syria-site-idUSTRE51I45R20090219" TargetMode="External"/><Relationship Id="rId132" Type="http://schemas.openxmlformats.org/officeDocument/2006/relationships/hyperlink" Target="https://www.middleeastmonitor.com/20190118-the-unrwa-overcomes-major-cuts-to-its-funding/" TargetMode="External"/><Relationship Id="rId153" Type="http://schemas.openxmlformats.org/officeDocument/2006/relationships/hyperlink" Target="http://www.nytimes.com/2014/08/05/world/middleeast/gaza-is-straining-us-ties-to-israel.html?_r=0" TargetMode="External"/><Relationship Id="rId174" Type="http://schemas.openxmlformats.org/officeDocument/2006/relationships/hyperlink" Target="https://www.washingtonexaminer.com/policy/defense-national-security/netanyahu-iran-deal-forged-arab-israeli-friendships" TargetMode="External"/><Relationship Id="rId179" Type="http://schemas.openxmlformats.org/officeDocument/2006/relationships/hyperlink" Target="https://www.haaretz.com/israel-news/.premium-any-solution-to-the-israeli-palestinian-conflict-will-lead-to-civil-war-1.7366888" TargetMode="External"/><Relationship Id="rId195" Type="http://schemas.openxmlformats.org/officeDocument/2006/relationships/hyperlink" Target="https://www.france24.com/en/20190705-reporters-south-sudan-civil-war-peace-deal-rebels-salva-kiir-riek-machar-women-bentiu" TargetMode="External"/><Relationship Id="rId209" Type="http://schemas.openxmlformats.org/officeDocument/2006/relationships/hyperlink" Target="https://foreignpolicy.com/2019/07/08/wedge-politics-wont-bring-israeli-palestinian-peace-abbas-netanyahu-likud-gantz-pa/" TargetMode="External"/><Relationship Id="rId190" Type="http://schemas.openxmlformats.org/officeDocument/2006/relationships/hyperlink" Target="https://go-galegroup-com.proxy.lib.umich.edu/ps/i.do?p=AONE&amp;u=umuser&amp;id=GALE%7CA589487347&amp;v=2.1&amp;it=r&amp;sid=summon" TargetMode="External"/><Relationship Id="rId204" Type="http://schemas.openxmlformats.org/officeDocument/2006/relationships/hyperlink" Target="https://thedefensepost.com/2019/03/04/us-eucom-deploys-thaad-israel/" TargetMode="External"/><Relationship Id="rId220" Type="http://schemas.openxmlformats.org/officeDocument/2006/relationships/hyperlink" Target="https://www.defenseindustrydaily.com/27m-for-litening-targeting-recon-pods-0929/" TargetMode="External"/><Relationship Id="rId225" Type="http://schemas.openxmlformats.org/officeDocument/2006/relationships/hyperlink" Target="https://www.defensenews.com/video/2019/05/31/watch-this-israeli-robot-fire-a-glock-9mm-weapon/" TargetMode="External"/><Relationship Id="rId241" Type="http://schemas.openxmlformats.org/officeDocument/2006/relationships/hyperlink" Target="https://www.state.gov/u-s-relations-with-israel/" TargetMode="External"/><Relationship Id="rId246" Type="http://schemas.openxmlformats.org/officeDocument/2006/relationships/hyperlink" Target="https://www.washingtoninstitute.org/uploads/Documents/pubs/StrategicReport07.pdf" TargetMode="External"/><Relationship Id="rId267" Type="http://schemas.openxmlformats.org/officeDocument/2006/relationships/hyperlink" Target="https://www.counterpunch.org/2011/04/22/us-weapons-sales-to-israel/" TargetMode="External"/><Relationship Id="rId288" Type="http://schemas.openxmlformats.org/officeDocument/2006/relationships/hyperlink" Target="http://www.history.ac.uk/reviews/review/895" TargetMode="External"/><Relationship Id="rId15" Type="http://schemas.openxmlformats.org/officeDocument/2006/relationships/hyperlink" Target="https://thedefensepost.com/2019/04/08/libya-haftar-fighting-tripoli-africom-relocates-forces/" TargetMode="External"/><Relationship Id="rId36" Type="http://schemas.openxmlformats.org/officeDocument/2006/relationships/hyperlink" Target="https://thedefensepost.com/2018/05/14/israeli-forces-kill-protesting-palestinians-in-gaza-as-us-opens-embassy-in-jerusalem/" TargetMode="External"/><Relationship Id="rId57" Type="http://schemas.openxmlformats.org/officeDocument/2006/relationships/hyperlink" Target="https://www.nytimes.com/2018/11/27/world/americas/mexico-spyware-journalist.html" TargetMode="External"/><Relationship Id="rId106" Type="http://schemas.openxmlformats.org/officeDocument/2006/relationships/hyperlink" Target="https://www.jstor.org/stable/10.7249/mg403af.13" TargetMode="External"/><Relationship Id="rId127" Type="http://schemas.openxmlformats.org/officeDocument/2006/relationships/hyperlink" Target="https://www.aljazeera.com/news/2019/05/kushner-middle-east-plan-mention-state-solution-190503070300927.html" TargetMode="External"/><Relationship Id="rId262" Type="http://schemas.openxmlformats.org/officeDocument/2006/relationships/hyperlink" Target="https://www.reuters.com/article/us-iran-nuclear-eu/eu-concerned-by-iran-missile-work-regional-security-role-idUSKCN1PT1VM" TargetMode="External"/><Relationship Id="rId283" Type="http://schemas.openxmlformats.org/officeDocument/2006/relationships/hyperlink" Target="https://www.dukeupress.edu/the-cunning-of-recognition" TargetMode="External"/><Relationship Id="rId313" Type="http://schemas.openxmlformats.org/officeDocument/2006/relationships/hyperlink" Target="https://www.theguardian.com/us-news/2016/oct/26/donald-trump-dakota-access-pipeline-investment-energy-transfer-partners" TargetMode="External"/><Relationship Id="rId318" Type="http://schemas.openxmlformats.org/officeDocument/2006/relationships/hyperlink" Target="http://www.bloomberg.com/news/articles/2016-10-03/pipeline-split-among-canada-aboriginals-seen-as-risk-to-wealth" TargetMode="External"/><Relationship Id="rId339" Type="http://schemas.openxmlformats.org/officeDocument/2006/relationships/hyperlink" Target="https://www.nytimes.com/2019/05/17/world/europe/germany-bds-anti-semitic.html" TargetMode="External"/><Relationship Id="rId10" Type="http://schemas.openxmlformats.org/officeDocument/2006/relationships/hyperlink" Target="https://www.politico.com/story/2016/03/patrick-leahy-senate-israel-egypt-state-221366" TargetMode="External"/><Relationship Id="rId31" Type="http://schemas.openxmlformats.org/officeDocument/2006/relationships/hyperlink" Target="https://mondoweiss.net/2019/03/trumps-israels-annexation/?fbclid=IwAR1miMZBomQuchdjmzybvIjy8bdlSu8wcryLYQ918S7ZLwJXFYP7xr1YnGA" TargetMode="External"/><Relationship Id="rId52" Type="http://schemas.openxmlformats.org/officeDocument/2006/relationships/hyperlink" Target="https://www.counterpunch.org/2011/04/22/us-weapons-sales-to-israel/" TargetMode="External"/><Relationship Id="rId73" Type="http://schemas.openxmlformats.org/officeDocument/2006/relationships/hyperlink" Target="https://truthout.org/articles/us-provides-israel-the-weapons-used-on-gaza/" TargetMode="External"/><Relationship Id="rId78" Type="http://schemas.openxmlformats.org/officeDocument/2006/relationships/hyperlink" Target="https://www.middleeasteye.net/opinion/war-next-time-militant-theatrics-israel-lebanon-border" TargetMode="External"/><Relationship Id="rId94" Type="http://schemas.openxmlformats.org/officeDocument/2006/relationships/hyperlink" Target="http://theconversation.com/israel-could-strike-first-as-tensions-with-iran-flare-119146" TargetMode="External"/><Relationship Id="rId99" Type="http://schemas.openxmlformats.org/officeDocument/2006/relationships/hyperlink" Target="https://www.nytimes.com/2019/06/18/us/politics/iran-nuclear-troops.html" TargetMode="External"/><Relationship Id="rId101" Type="http://schemas.openxmlformats.org/officeDocument/2006/relationships/hyperlink" Target="https://gizmodo.com/iran-says-it-will-begin-enriching-uranium-beyond-nuclea-1835603079" TargetMode="External"/><Relationship Id="rId122" Type="http://schemas.openxmlformats.org/officeDocument/2006/relationships/hyperlink" Target="https://thehill.com/opinion/international/442264-gaza-israel-and-the-loss-of-american-influence" TargetMode="External"/><Relationship Id="rId143" Type="http://schemas.openxmlformats.org/officeDocument/2006/relationships/hyperlink" Target="https://cei.org/blog/philosophers-corner-principle-intervening-action" TargetMode="External"/><Relationship Id="rId148" Type="http://schemas.openxmlformats.org/officeDocument/2006/relationships/hyperlink" Target="http://www.foreignpolicy.com/articles/2011/04/25/the_ultimate_ally?page=0,5" TargetMode="External"/><Relationship Id="rId164" Type="http://schemas.openxmlformats.org/officeDocument/2006/relationships/hyperlink" Target="http://www.bloombergview.com/articles/2012-03-19/israelis-grow-confident-strike-on-iran-s-nukes-can-work" TargetMode="External"/><Relationship Id="rId169" Type="http://schemas.openxmlformats.org/officeDocument/2006/relationships/hyperlink" Target="https://www.brookings.edu/blog/order-from-chaos/2019/05/10/why-gaza-hasnt-erupted-into-all-out-war/" TargetMode="External"/><Relationship Id="rId185" Type="http://schemas.openxmlformats.org/officeDocument/2006/relationships/hyperlink" Target="https://go-galegroup-com.proxy.lib.umich.edu/ps/i.do?p=AONE&amp;u=umuser&amp;id=GALE%7CA589487347&amp;v=2.1&amp;it=r&amp;sid=summon" TargetMode="External"/><Relationship Id="rId334" Type="http://schemas.openxmlformats.org/officeDocument/2006/relationships/hyperlink" Target="https://tequilasovereign.com/2011/02/28/why-settler-colonialism-isnt-exactly-right/" TargetMode="External"/><Relationship Id="rId4" Type="http://schemas.openxmlformats.org/officeDocument/2006/relationships/settings" Target="settings.xml"/><Relationship Id="rId9" Type="http://schemas.openxmlformats.org/officeDocument/2006/relationships/hyperlink" Target="https://org.salsalabs.com/o/641/p/dia/action4/common/public/?action_KEY=22949" TargetMode="External"/><Relationship Id="rId180" Type="http://schemas.openxmlformats.org/officeDocument/2006/relationships/hyperlink" Target="http://www.huffingtonpost.com/walter-russell-mead/new-global-war_b_5562664.html" TargetMode="External"/><Relationship Id="rId210" Type="http://schemas.openxmlformats.org/officeDocument/2006/relationships/hyperlink" Target="https://www.tabletmag.com/jewish-news-and-politics/287446/innovations-in-us-israel-security-alliance" TargetMode="External"/><Relationship Id="rId215" Type="http://schemas.openxmlformats.org/officeDocument/2006/relationships/hyperlink" Target="https://www.ynetnews.com/articles/0,7340,L-4184425,00.html" TargetMode="External"/><Relationship Id="rId236" Type="http://schemas.openxmlformats.org/officeDocument/2006/relationships/hyperlink" Target="http://www.climate.unibe.ch/~stocker/papers/clark16natcc.pdf" TargetMode="External"/><Relationship Id="rId257" Type="http://schemas.openxmlformats.org/officeDocument/2006/relationships/hyperlink" Target="https://www.washingtonpost.com/opinions/irans-holocaust-denial-is-part-of-a-malevolent-strategy/2016/05/27/312cbc48-2374-11e6-aa84-42391ba52c91_story.html?utm_term=.b80ce916b4cf" TargetMode="External"/><Relationship Id="rId278" Type="http://schemas.openxmlformats.org/officeDocument/2006/relationships/hyperlink" Target="http://www.cjcj.org/news/8113" TargetMode="External"/><Relationship Id="rId26" Type="http://schemas.openxmlformats.org/officeDocument/2006/relationships/hyperlink" Target="https://www.upi.com/Top_News/World-News/2019/05/14/US-embassy-in-Israel-Americans-should-remain-vigilant-for-terror-attacks/5771557838771/" TargetMode="External"/><Relationship Id="rId231" Type="http://schemas.openxmlformats.org/officeDocument/2006/relationships/hyperlink" Target="https://www.tabletmag.com/jewish-news-and-politics/287446/innovations-in-us-israel-security-alliance" TargetMode="External"/><Relationship Id="rId252" Type="http://schemas.openxmlformats.org/officeDocument/2006/relationships/hyperlink" Target="https://www.tandfonline.com/doi/full/10.1080/00396338.2011.555586" TargetMode="External"/><Relationship Id="rId273" Type="http://schemas.openxmlformats.org/officeDocument/2006/relationships/hyperlink" Target="https://www.jacobinmag.com/2016/11/standing-rock-dakota-access-pipeline-obama/" TargetMode="External"/><Relationship Id="rId294" Type="http://schemas.openxmlformats.org/officeDocument/2006/relationships/hyperlink" Target="http://www.reuters.com/article/us-usa-trump-interior-idUSKBN13G2C0" TargetMode="External"/><Relationship Id="rId308" Type="http://schemas.openxmlformats.org/officeDocument/2006/relationships/hyperlink" Target="https://www.theguardian.com/australia-news/2015/mar/26/aboriginal-group-fights-to-stop-16bn-carmichael-coalmine" TargetMode="External"/><Relationship Id="rId329" Type="http://schemas.openxmlformats.org/officeDocument/2006/relationships/hyperlink" Target="http://www.cnbc.com/2015/03/10/why-we-need-a-global-wealth-tax-piketty.html" TargetMode="External"/><Relationship Id="rId47" Type="http://schemas.openxmlformats.org/officeDocument/2006/relationships/hyperlink" Target="https://www.theguardian.com/world/2019/may/15/1-million-face-hunger-in-gaza-after-us-cut-to-palestine-aid" TargetMode="External"/><Relationship Id="rId68" Type="http://schemas.openxmlformats.org/officeDocument/2006/relationships/hyperlink" Target="https://www.haaretz.com/israel-news/israel-s-defense-export-sales-exceed-record-9-billion-1.6052046" TargetMode="External"/><Relationship Id="rId89" Type="http://schemas.openxmlformats.org/officeDocument/2006/relationships/hyperlink" Target="https://www.haaretz.com/middle-east-news/.premium-hezbollah-s-propaganda-war-threatens-israel-far-more-than-its-missiles-1.7345897" TargetMode="External"/><Relationship Id="rId112" Type="http://schemas.openxmlformats.org/officeDocument/2006/relationships/hyperlink" Target="http://usatoday30.usatoday.com/news/washington/2008-04-23-554340650_x.htm" TargetMode="External"/><Relationship Id="rId133" Type="http://schemas.openxmlformats.org/officeDocument/2006/relationships/hyperlink" Target="https://www.wuwm.com/post/mideast-peace-plan-we-are-aiming-home-run-white-house-adviser" TargetMode="External"/><Relationship Id="rId154" Type="http://schemas.openxmlformats.org/officeDocument/2006/relationships/hyperlink" Target="http://www.foxnews.com/politics/2014/10/29/white-house-tries-to-ease-flare-up-over-netanyahu-insults/" TargetMode="External"/><Relationship Id="rId175" Type="http://schemas.openxmlformats.org/officeDocument/2006/relationships/hyperlink" Target="https://www.washingtonexaminer.com/policy/defense-national-security/netanyahu-holding-rare-public-meetings-with-arab-leaders-at-warsaw-summit" TargetMode="External"/><Relationship Id="rId340" Type="http://schemas.openxmlformats.org/officeDocument/2006/relationships/fontTable" Target="fontTable.xml"/><Relationship Id="rId196" Type="http://schemas.openxmlformats.org/officeDocument/2006/relationships/hyperlink" Target="http://www.xinhuanet.com/english/2019-07/02/c_138192959.htm" TargetMode="External"/><Relationship Id="rId200" Type="http://schemas.openxmlformats.org/officeDocument/2006/relationships/hyperlink" Target="https://www.rand.org/content/dam/rand/pubs/research_reports/RR2600/RR2641/RAND_RR2641.pdf" TargetMode="External"/><Relationship Id="rId16" Type="http://schemas.openxmlformats.org/officeDocument/2006/relationships/hyperlink" Target="mailto:david.shiman@uvm.edu" TargetMode="External"/><Relationship Id="rId221" Type="http://schemas.openxmlformats.org/officeDocument/2006/relationships/hyperlink" Target="https://en.globes.co.il/en/article-lockheed-martin-selects-elbit-for-israel-f-35-training-center-1001160861" TargetMode="External"/><Relationship Id="rId242" Type="http://schemas.openxmlformats.org/officeDocument/2006/relationships/hyperlink" Target="https://thedefensepost.com/2019/04/09/us-israel-arms-sales-opinion/" TargetMode="External"/><Relationship Id="rId263" Type="http://schemas.openxmlformats.org/officeDocument/2006/relationships/hyperlink" Target="https://foreignpolicy.com/2018/05/21/in-the-middle-east-soon-everyone-will-want-the-bomb/" TargetMode="External"/><Relationship Id="rId284" Type="http://schemas.openxmlformats.org/officeDocument/2006/relationships/hyperlink" Target="http://www.uhpress.hawaii.edu/p-5513-9781869692865.aspx" TargetMode="External"/><Relationship Id="rId319" Type="http://schemas.openxmlformats.org/officeDocument/2006/relationships/hyperlink" Target="http://washpost.bloomberg.com/Story?docId=1376-OGHRQB6K50Y601-7SR1IG7KTEDDO0TMTAHADR4SOB" TargetMode="External"/><Relationship Id="rId37" Type="http://schemas.openxmlformats.org/officeDocument/2006/relationships/hyperlink" Target="https://www.adalah.org/en/law/view/520" TargetMode="External"/><Relationship Id="rId58" Type="http://schemas.openxmlformats.org/officeDocument/2006/relationships/hyperlink" Target="https://www.theguardian.com/technology/2019/may/14/whatsapp-spyware-vulnerability-targeted-lawyer-says-attempt-was-desperate" TargetMode="External"/><Relationship Id="rId79" Type="http://schemas.openxmlformats.org/officeDocument/2006/relationships/hyperlink" Target="https://www.timesofisrael.com/army-cadets-train-for-takeover-of-hezbollah-held-lebanese-village/" TargetMode="External"/><Relationship Id="rId102" Type="http://schemas.openxmlformats.org/officeDocument/2006/relationships/hyperlink" Target="https://www.pbs.org/newshour/world/watch-pompeo-says-trump-doesnt-want-war-with-iran-calls-troop-deployment-a-deterrent" TargetMode="External"/><Relationship Id="rId123" Type="http://schemas.openxmlformats.org/officeDocument/2006/relationships/hyperlink" Target="https://www.washingtonpost.com/world/death-toll-rises-as-gaza-militants-fire-more-than-400-rockets-into-israel-and-israel-responds-with-airstrikes/2019/05/05/e1a981be-6eee-11e9-a66d-a82d3f3d96d5_story.html?utm_term=.50df92f86903" TargetMode="External"/><Relationship Id="rId144" Type="http://schemas.openxmlformats.org/officeDocument/2006/relationships/hyperlink" Target="https://politicalscience.osu.edu/faculty/jmueller/MID11TSM.PDF" TargetMode="External"/><Relationship Id="rId330" Type="http://schemas.openxmlformats.org/officeDocument/2006/relationships/hyperlink" Target="http://www.nbcnews.com/storyline/dakota-pipeline-protests/scores-arrested-dakota-access-pipeline-protests-nationwide-n684531" TargetMode="External"/><Relationship Id="rId90" Type="http://schemas.openxmlformats.org/officeDocument/2006/relationships/hyperlink" Target="https://www.algemeiner.com/2019/06/13/israeli-general-if-we-are-forced-into-war-we-will-exact-a-heavy-price-from-hezbollah/" TargetMode="External"/><Relationship Id="rId165" Type="http://schemas.openxmlformats.org/officeDocument/2006/relationships/hyperlink" Target="http://nationalinterest.org/commentary/samantha-powers-new-principles-8751" TargetMode="External"/><Relationship Id="rId186" Type="http://schemas.openxmlformats.org/officeDocument/2006/relationships/hyperlink" Target="https://go-galegroup-com.proxy.lib.umich.edu/ps/i.do?p=AONE&amp;u=umuser&amp;id=GALE%7CA589487347&amp;v=2.1&amp;it=r&amp;sid=summon" TargetMode="External"/><Relationship Id="rId211" Type="http://schemas.openxmlformats.org/officeDocument/2006/relationships/hyperlink" Target="https://www.ynetnews.com/articles/0,7340,L-5258754,00.html" TargetMode="External"/><Relationship Id="rId232" Type="http://schemas.openxmlformats.org/officeDocument/2006/relationships/hyperlink" Target="https://thedefensepost.com/2019/04/09/us-israel-arms-sales-opinion/" TargetMode="External"/><Relationship Id="rId253" Type="http://schemas.openxmlformats.org/officeDocument/2006/relationships/hyperlink" Target="https://www.timesofisrael.com/us-cyber-attack-on-iran-exploited-flaw-in-heavily-guarded-network-experts-say/" TargetMode="External"/><Relationship Id="rId274" Type="http://schemas.openxmlformats.org/officeDocument/2006/relationships/hyperlink" Target="https://books.google.com/books?id=5AaRo8c2-JYC&amp;pg=PA83&amp;lpg=PA83&amp;dq=arthur+samuel+atkinson+killing+maori&amp;source=bl&amp;ots=GMsXrn6JNH&amp;sig=tMvg8D1knMq2knttH3w4YyRvuJM&amp;hl=en&amp;sa=X&amp;ved=0ahUKEwjCze3M_6PQAhWmsFQKHfmZAfsQ6AEIITAB" TargetMode="External"/><Relationship Id="rId295" Type="http://schemas.openxmlformats.org/officeDocument/2006/relationships/hyperlink" Target="https://www.theguardian.com/commentisfree/2016/nov/09/president-trump-national-security-nuclear-arsenal" TargetMode="External"/><Relationship Id="rId309" Type="http://schemas.openxmlformats.org/officeDocument/2006/relationships/hyperlink" Target="https://www.kpmg.com/NZ/en/IssuesAndInsights/ArticlesPublications/Documents/KPMG-Foreign-Direct-Investment-analysis-August-2015.pdf" TargetMode="External"/><Relationship Id="rId27" Type="http://schemas.openxmlformats.org/officeDocument/2006/relationships/hyperlink" Target="https://thearabweekly.com/gaza-tensions-spark-fears-renewed-hamas-israel-war" TargetMode="External"/><Relationship Id="rId48" Type="http://schemas.openxmlformats.org/officeDocument/2006/relationships/hyperlink" Target="https://www.algemeiner.com/2019/06/03/is-an-iran-israel-escalation-likely/" TargetMode="External"/><Relationship Id="rId69" Type="http://schemas.openxmlformats.org/officeDocument/2006/relationships/hyperlink" Target="https://www.reuters.com/article/us-usa-israel-statement/u-s-israel-sign-38-billion-military-aid-package-idUSKCN11K2CI" TargetMode="External"/><Relationship Id="rId113" Type="http://schemas.openxmlformats.org/officeDocument/2006/relationships/hyperlink" Target="https://www.theguardian.com/commentisfree/2012/jan/16/iran-scientists-state-sponsored-murder" TargetMode="External"/><Relationship Id="rId134" Type="http://schemas.openxmlformats.org/officeDocument/2006/relationships/hyperlink" Target="https://www.thenation.com/article/american-laws-can-help-stop-israeli-massacres-in-gaza/" TargetMode="External"/><Relationship Id="rId320" Type="http://schemas.openxmlformats.org/officeDocument/2006/relationships/hyperlink" Target="https://www.google.com/url?hl=en&amp;q=http://www.wsj.com/articles/sunoco-logistics-to-buy-energy-transfer-owners-of-dakota-access-pipeline-1479742796&amp;source=gmail&amp;ust=1479870941381000&amp;usg=AFQjCNHM50Hw54I45oD4j_GE1EE_Twnx3g" TargetMode="External"/><Relationship Id="rId80" Type="http://schemas.openxmlformats.org/officeDocument/2006/relationships/hyperlink" Target="https://www.amazon.com/War-Lebanon-Reader-Nubar-Hovsepian/dp/1566566800" TargetMode="External"/><Relationship Id="rId155" Type="http://schemas.openxmlformats.org/officeDocument/2006/relationships/hyperlink" Target="http://www.slate.com/articles/news_and_politics/foreigners/2012/09/benjamin_netanyahu_should_be_careful_about_inserting_himself_too_much_into_the_presidential_race_between_barack_obama_and_mitt_romney_.html" TargetMode="External"/><Relationship Id="rId176" Type="http://schemas.openxmlformats.org/officeDocument/2006/relationships/hyperlink" Target="https://www.haaretz.com/israel-news/.premium-any-solution-to-the-israeli-palestinian-conflict-will-lead-to-civil-war-1.7366888" TargetMode="External"/><Relationship Id="rId197" Type="http://schemas.openxmlformats.org/officeDocument/2006/relationships/hyperlink" Target="http://www.existentialrisk.com/concept.html" TargetMode="External"/><Relationship Id="rId341" Type="http://schemas.openxmlformats.org/officeDocument/2006/relationships/theme" Target="theme/theme1.xml"/><Relationship Id="rId201" Type="http://schemas.openxmlformats.org/officeDocument/2006/relationships/hyperlink" Target="http://www.cnbc.com/2015/06/19/" TargetMode="External"/><Relationship Id="rId222" Type="http://schemas.openxmlformats.org/officeDocument/2006/relationships/hyperlink" Target="https://missiledefenseadvocacy.org/missile-defense-news/israel-unveils-portable-iron-dome-at-paris-air-show/" TargetMode="External"/><Relationship Id="rId243" Type="http://schemas.openxmlformats.org/officeDocument/2006/relationships/hyperlink" Target="https://borgenproject.org/growing-importance-u-s-israel-relations/" TargetMode="External"/><Relationship Id="rId264" Type="http://schemas.openxmlformats.org/officeDocument/2006/relationships/hyperlink" Target="https://www.inss.org.il/publication/the-begin-doctrine-the-lessons-of-osirak-and-deir-ez-zor/" TargetMode="External"/><Relationship Id="rId285" Type="http://schemas.openxmlformats.org/officeDocument/2006/relationships/hyperlink" Target="https://www.upress.umn.edu/book-division/books/red-skin-white-masks" TargetMode="External"/><Relationship Id="rId17" Type="http://schemas.openxmlformats.org/officeDocument/2006/relationships/hyperlink" Target="mailto:lam.que.phan@gmail.com" TargetMode="External"/><Relationship Id="rId38" Type="http://schemas.openxmlformats.org/officeDocument/2006/relationships/hyperlink" Target="http://time.com/5049019/jerusalem-embassy-history/" TargetMode="External"/><Relationship Id="rId59" Type="http://schemas.openxmlformats.org/officeDocument/2006/relationships/hyperlink" Target="https://reliefweb.int/report/south-sudan/eight-years-after-independence-highest-number-people-ever-face-critical-food" TargetMode="External"/><Relationship Id="rId103" Type="http://schemas.openxmlformats.org/officeDocument/2006/relationships/hyperlink" Target="https://www.nytimes.com/2019/06/17/world/middleeast/iran-nuclear-deal-compliance.html" TargetMode="External"/><Relationship Id="rId124" Type="http://schemas.openxmlformats.org/officeDocument/2006/relationships/hyperlink" Target="https://af.reuters.com/article/worldNews/idAFKCN1SB03N" TargetMode="External"/><Relationship Id="rId310" Type="http://schemas.openxmlformats.org/officeDocument/2006/relationships/hyperlink" Target="http://www.wsj.com/articles/SB10001424052748704141104575588721155904524" TargetMode="External"/><Relationship Id="rId70" Type="http://schemas.openxmlformats.org/officeDocument/2006/relationships/hyperlink" Target="https://www.wsj.com/articles/lockheed-martin-lands-23-billion-pentagon-contract-1542237634" TargetMode="External"/><Relationship Id="rId91" Type="http://schemas.openxmlformats.org/officeDocument/2006/relationships/hyperlink" Target="https://www.israelhayom.com/2019/06/04/israel-destroys-last-hezbollah-tunnel-from-lebanon/" TargetMode="External"/><Relationship Id="rId145" Type="http://schemas.openxmlformats.org/officeDocument/2006/relationships/hyperlink" Target="https://theconversation.com/nuclear-war-between-india-and-pakistan-an-expert-assesses-the-risk-112892" TargetMode="External"/><Relationship Id="rId166" Type="http://schemas.openxmlformats.org/officeDocument/2006/relationships/hyperlink" Target="http://www.theguardian.com/commentisfree/2013/feb/01/chuck-hagel-senate-hearing-discredit" TargetMode="External"/><Relationship Id="rId187" Type="http://schemas.openxmlformats.org/officeDocument/2006/relationships/hyperlink" Target="https://go-galegroup-com.proxy.lib.umich.edu/ps/i.do?p=AONE&amp;u=umuser&amp;id=GALE%7CA589487347&amp;v=2.1&amp;it=r&amp;sid=summon" TargetMode="External"/><Relationship Id="rId331" Type="http://schemas.openxmlformats.org/officeDocument/2006/relationships/hyperlink" Target="https://www.theguardian.com/us-news/video/2016/nov/21/dakota-access-pipeline-standing-rock-water-cannon-video" TargetMode="External"/><Relationship Id="rId1" Type="http://schemas.openxmlformats.org/officeDocument/2006/relationships/customXml" Target="../customXml/item1.xml"/><Relationship Id="rId212" Type="http://schemas.openxmlformats.org/officeDocument/2006/relationships/hyperlink" Target="https://www.haaretz.com/middle-east-news/israel-targeted-advanced-iranian-air-defense-system-in-syria-strike-1.6011804" TargetMode="External"/><Relationship Id="rId233" Type="http://schemas.openxmlformats.org/officeDocument/2006/relationships/hyperlink" Target="http://inthesetimes.com/article/19479/the-israeli-aid-package-10-more-years-of-the-special-relationship" TargetMode="External"/><Relationship Id="rId254" Type="http://schemas.openxmlformats.org/officeDocument/2006/relationships/hyperlink" Target="http://theconversation.com/profiles/doreen-horschig-755071" TargetMode="External"/><Relationship Id="rId28" Type="http://schemas.openxmlformats.org/officeDocument/2006/relationships/hyperlink" Target="https://thedefensepost.com/2019/04/09/us-israel-arms-sales-opinion/" TargetMode="External"/><Relationship Id="rId49" Type="http://schemas.openxmlformats.org/officeDocument/2006/relationships/hyperlink" Target="https://www.algemeiner.com/2019/06/03/is-an-iran-israel-escalation-likely/" TargetMode="External"/><Relationship Id="rId114" Type="http://schemas.openxmlformats.org/officeDocument/2006/relationships/hyperlink" Target="https://www.theguardian.com/world/2012/jan/11/secret-war-iran-timeline-attacks?intcmp=239" TargetMode="External"/><Relationship Id="rId275" Type="http://schemas.openxmlformats.org/officeDocument/2006/relationships/hyperlink" Target="http://www.nytimes.com/2016/05/29/books/review/an-american-genocide-by-benja.html?_r=0" TargetMode="External"/><Relationship Id="rId296" Type="http://schemas.openxmlformats.org/officeDocument/2006/relationships/hyperlink" Target="https://www.washingtonpost.com/news/wonk/wp/2016/11/10/the-private-prison-industry-was-crashing-until-donald-trumps-victory/" TargetMode="External"/><Relationship Id="rId300" Type="http://schemas.openxmlformats.org/officeDocument/2006/relationships/hyperlink" Target="http://www.cbc.ca/news/canada/british-columbia/first-nations-site-c-challenge-denied-1.3830441" TargetMode="External"/><Relationship Id="rId60" Type="http://schemas.openxmlformats.org/officeDocument/2006/relationships/hyperlink" Target="https://www.drb.ie/essays/expunged" TargetMode="External"/><Relationship Id="rId81" Type="http://schemas.openxmlformats.org/officeDocument/2006/relationships/hyperlink" Target="https://www.amazon.com/Martyrs-Never-Die-Warscapes-Longreads-ebook/dp/B01GWIXLRM" TargetMode="External"/><Relationship Id="rId135" Type="http://schemas.openxmlformats.org/officeDocument/2006/relationships/hyperlink" Target="https://www.state.gov/p/nea/ci/pt/rls/prs/2018/280250.htm" TargetMode="External"/><Relationship Id="rId156" Type="http://schemas.openxmlformats.org/officeDocument/2006/relationships/hyperlink" Target="http://www.slate.com/articles/news_and_politics/foreigners/2012/09/benjamin_netanyahu_should_be_careful_about_inserting_himself_too_much_into_the_presidential_race_between_barack_obama_and_mitt_romney_.html" TargetMode="External"/><Relationship Id="rId177" Type="http://schemas.openxmlformats.org/officeDocument/2006/relationships/hyperlink" Target="https://www.haaretz.com/israel-news/.premium-any-solution-to-the-israeli-palestinian-conflict-will-lead-to-civil-war-1.7366888" TargetMode="External"/><Relationship Id="rId198" Type="http://schemas.openxmlformats.org/officeDocument/2006/relationships/hyperlink" Target="http://www.existentialrisk.com/concept.html" TargetMode="External"/><Relationship Id="rId321" Type="http://schemas.openxmlformats.org/officeDocument/2006/relationships/hyperlink" Target="http://www.forbes.com/sites/clairepoole/2016/11/21/is-there-value-in-sunoco-logistics-merger-with-energy-transfer-partners/" TargetMode="External"/><Relationship Id="rId202" Type="http://schemas.openxmlformats.org/officeDocument/2006/relationships/hyperlink" Target="http://www.economist.com/blogs/freeexchange/2015/04/china-booming-stockmarket" TargetMode="External"/><Relationship Id="rId223" Type="http://schemas.openxmlformats.org/officeDocument/2006/relationships/hyperlink" Target="https://www.israeldefense.co.il/en/node/32801" TargetMode="External"/><Relationship Id="rId244" Type="http://schemas.openxmlformats.org/officeDocument/2006/relationships/hyperlink" Target="http://www.washingtoninstitute.org/pubPDFs/BlackwillSlocombeReport.pdf" TargetMode="External"/><Relationship Id="rId18" Type="http://schemas.openxmlformats.org/officeDocument/2006/relationships/hyperlink" Target="https://vtdigger.org/author/press-release/" TargetMode="External"/><Relationship Id="rId39" Type="http://schemas.openxmlformats.org/officeDocument/2006/relationships/hyperlink" Target="https://muse.jhu.edu/article/629170/summary" TargetMode="External"/><Relationship Id="rId265" Type="http://schemas.openxmlformats.org/officeDocument/2006/relationships/hyperlink" Target="https://fas.org/sgp/crs/nuke/IF10938.pdf" TargetMode="External"/><Relationship Id="rId286" Type="http://schemas.openxmlformats.org/officeDocument/2006/relationships/hyperlink" Target="https://www.theguardian.com/commentisfree/2015/aug/03/canada-first-nation-land-rights" TargetMode="External"/><Relationship Id="rId50" Type="http://schemas.openxmlformats.org/officeDocument/2006/relationships/hyperlink" Target="https://www.usnews.com/opinion/world-report/articles/2017-02-10/donald-trump-iran-and-the-fast-track-to-nuclear-war-in-the-middle-east" TargetMode="External"/><Relationship Id="rId104" Type="http://schemas.openxmlformats.org/officeDocument/2006/relationships/hyperlink" Target="https://www.jpost.com/Israel-News/Netanyahu-World-must-sanction-Iran-if-it-enriches-more-uranium-than-allowed-592810" TargetMode="External"/><Relationship Id="rId125" Type="http://schemas.openxmlformats.org/officeDocument/2006/relationships/hyperlink" Target="https://thehill.com/people/jared-kushner" TargetMode="External"/><Relationship Id="rId146" Type="http://schemas.openxmlformats.org/officeDocument/2006/relationships/hyperlink" Target="https://www.haaretz.com/israel-news/israel-ranked-as-least-concerned-country-over-climate-change-study-finds-1.7140690" TargetMode="External"/><Relationship Id="rId167" Type="http://schemas.openxmlformats.org/officeDocument/2006/relationships/hyperlink" Target="https://www.nytimes.com/2019/05/16/world/middleeast/israel-iran-netanyahu-war.html" TargetMode="External"/><Relationship Id="rId188" Type="http://schemas.openxmlformats.org/officeDocument/2006/relationships/hyperlink" Target="https://go-galegroup-com.proxy.lib.umich.edu/ps/i.do?p=AONE&amp;u=umuser&amp;id=GALE%7CA589487347&amp;v=2.1&amp;it=r&amp;sid=summon" TargetMode="External"/><Relationship Id="rId311" Type="http://schemas.openxmlformats.org/officeDocument/2006/relationships/hyperlink" Target="https://www.jacobinmag.com/2016/10/standing-rock-dakota-access-pipeline-labor-trumka/" TargetMode="External"/><Relationship Id="rId332" Type="http://schemas.openxmlformats.org/officeDocument/2006/relationships/hyperlink" Target="https://www.theguardian.com/us-news/2016/nov/23/standing-rock-dakota-access-pipeline-sophia-wilansky-injury" TargetMode="External"/><Relationship Id="rId71" Type="http://schemas.openxmlformats.org/officeDocument/2006/relationships/hyperlink" Target="https://ips-dc.org/us_arms_transfers_and_security_assistance_to_israel/" TargetMode="External"/><Relationship Id="rId92" Type="http://schemas.openxmlformats.org/officeDocument/2006/relationships/hyperlink" Target="https://www.jacobinmag.com/2019/02/socialist-foreign-policy-bernie-sanders-us-military%202-27-19" TargetMode="External"/><Relationship Id="rId213" Type="http://schemas.openxmlformats.org/officeDocument/2006/relationships/hyperlink" Target="https://nationalinterest.org/blog/buzz/war-begins-how-iran-shot-down-us-rq-4n-surveillance-drone-63717" TargetMode="External"/><Relationship Id="rId234" Type="http://schemas.openxmlformats.org/officeDocument/2006/relationships/hyperlink" Target="https://www.jewishvirtuallibrary.org/history-and-overview-of-u-s-foreign-aid-to-israel" TargetMode="External"/><Relationship Id="rId2" Type="http://schemas.openxmlformats.org/officeDocument/2006/relationships/numbering" Target="numbering.xml"/><Relationship Id="rId29" Type="http://schemas.openxmlformats.org/officeDocument/2006/relationships/hyperlink" Target="https://www.haaretz.com/israel-news/.premium-trump-signs-order-recognizing-golan-heights-as-israeli-territory-1.7058996" TargetMode="External"/><Relationship Id="rId255" Type="http://schemas.openxmlformats.org/officeDocument/2006/relationships/hyperlink" Target="http://theconversation.com/israel-could-strike-first-as-tensions-with-iran-flare-119146" TargetMode="External"/><Relationship Id="rId276" Type="http://schemas.openxmlformats.org/officeDocument/2006/relationships/hyperlink" Target="http://www.startribune.com/dec-26-1862-38-dakota-men-executed-in-mankato/138273909/" TargetMode="External"/><Relationship Id="rId297" Type="http://schemas.openxmlformats.org/officeDocument/2006/relationships/hyperlink" Target="https://www.theguardian.com/australia-news/2016/aug/24/indigenous-prison-rate-soars-52-in-decade-report-reveals" TargetMode="External"/><Relationship Id="rId40" Type="http://schemas.openxmlformats.org/officeDocument/2006/relationships/hyperlink" Target="https://www.jpost.com/Author/Anna-Ahronheim" TargetMode="External"/><Relationship Id="rId115" Type="http://schemas.openxmlformats.org/officeDocument/2006/relationships/hyperlink" Target="https://www.nytimes.com/2012/01/12/world/middleeast/iran-reports-killing-of-nuclear-scientist.html" TargetMode="External"/><Relationship Id="rId136" Type="http://schemas.openxmlformats.org/officeDocument/2006/relationships/hyperlink" Target="http://www.countercurrents.org/avery061113.htm" TargetMode="External"/><Relationship Id="rId157" Type="http://schemas.openxmlformats.org/officeDocument/2006/relationships/hyperlink" Target="http://forward.com/articles/201764/how-politics-and-lies-triggered-an-unintended-war/?p=all" TargetMode="External"/><Relationship Id="rId178" Type="http://schemas.openxmlformats.org/officeDocument/2006/relationships/hyperlink" Target="https://www.haaretz.com/israel-news/.premium.MAGAZINE-how-many-settlers-need-to-be-evacuated-to-make-way-for-a-palestinian-state-1.6386939" TargetMode="External"/><Relationship Id="rId301" Type="http://schemas.openxmlformats.org/officeDocument/2006/relationships/hyperlink" Target="http://bc.ctvnews.ca/thousands-protest-kinder-morgan-pipeline-expansion-in-vancouver-1.3168634" TargetMode="External"/><Relationship Id="rId322" Type="http://schemas.openxmlformats.org/officeDocument/2006/relationships/hyperlink" Target="http://reviewfortune.com/2016/11/03/energy-transfer-equity-l-p-nyseete-insiders-look-optimistic-about-prospects-8/" TargetMode="External"/><Relationship Id="rId61" Type="http://schemas.openxmlformats.org/officeDocument/2006/relationships/hyperlink" Target="https://jacobinmag.com/2018/11/israel-arms-sales-eitay-mack-idf" TargetMode="External"/><Relationship Id="rId82" Type="http://schemas.openxmlformats.org/officeDocument/2006/relationships/hyperlink" Target="http://news.bbc.co.uk/2/hi/middle_east/5173078.stm" TargetMode="External"/><Relationship Id="rId199" Type="http://schemas.openxmlformats.org/officeDocument/2006/relationships/hyperlink" Target="https://www.brookings.edu/wp-content/uploads/2019/01/FP_20190107_new_geopolitics_of_mena_final.pdf" TargetMode="External"/><Relationship Id="rId203" Type="http://schemas.openxmlformats.org/officeDocument/2006/relationships/hyperlink" Target="https://thedefensepost.com/2019/04/09/us-israel-arms-sales-opinion/" TargetMode="External"/><Relationship Id="rId19" Type="http://schemas.openxmlformats.org/officeDocument/2006/relationships/hyperlink" Target="https://vtdigger.org/2019/07/10/peace-justice-center-releases-statement-on-israeli-palestinian-conflict/" TargetMode="External"/><Relationship Id="rId224" Type="http://schemas.openxmlformats.org/officeDocument/2006/relationships/hyperlink" Target="https://www.newyorker.com/magazine/2003/12/15/moving-targets" TargetMode="External"/><Relationship Id="rId245" Type="http://schemas.openxmlformats.org/officeDocument/2006/relationships/hyperlink" Target="http://online.wsj.com/articles/william-galston-secular-stagnation-may-be-for-real-1409095263" TargetMode="External"/><Relationship Id="rId266" Type="http://schemas.openxmlformats.org/officeDocument/2006/relationships/hyperlink" Target="https://uscpr.org/archive/downloads/Policy_Paper_print.pdf" TargetMode="External"/><Relationship Id="rId287" Type="http://schemas.openxmlformats.org/officeDocument/2006/relationships/hyperlink" Target="https://www.jacobinmag.com/2016/11/trump-victory-clinton-sanders-democratic-party/" TargetMode="External"/><Relationship Id="rId30" Type="http://schemas.openxmlformats.org/officeDocument/2006/relationships/hyperlink" Target="https://www.aljazeera.com/news/2017/11/palestinians-speak-anniversary-resolution-242-171117092925628.html" TargetMode="External"/><Relationship Id="rId105" Type="http://schemas.openxmlformats.org/officeDocument/2006/relationships/hyperlink" Target="https://theconversation.com/antisemitism-how-the-origins-of-historys-oldest-hatred-still-hold-sway-today-87878" TargetMode="External"/><Relationship Id="rId126" Type="http://schemas.openxmlformats.org/officeDocument/2006/relationships/hyperlink" Target="https://twitter.com/jdgreenblatt45" TargetMode="External"/><Relationship Id="rId147" Type="http://schemas.openxmlformats.org/officeDocument/2006/relationships/hyperlink" Target="https://www.brookings.edu/blog/markaz/2017/10/10/is-trump-ruining-the-u-s-israeli-relationship/" TargetMode="External"/><Relationship Id="rId168" Type="http://schemas.openxmlformats.org/officeDocument/2006/relationships/hyperlink" Target="http://www.cicp.org.kh/download/CICP%20Policy%20brief/CICP%20Policy%20brief%20No%203.pdf?page=full" TargetMode="External"/><Relationship Id="rId312" Type="http://schemas.openxmlformats.org/officeDocument/2006/relationships/hyperlink" Target="http://www.opensecrets.org/pacs/lookup2.php?strID=C00438754" TargetMode="External"/><Relationship Id="rId333" Type="http://schemas.openxmlformats.org/officeDocument/2006/relationships/hyperlink" Target="https://muse.jhu.edu/article/633283" TargetMode="External"/><Relationship Id="rId51" Type="http://schemas.openxmlformats.org/officeDocument/2006/relationships/hyperlink" Target="http://www.heritage.org/research/commentary/2015/4/the-conditions-are-ripe-for-a-major-middle-eastern-war" TargetMode="External"/><Relationship Id="rId72" Type="http://schemas.openxmlformats.org/officeDocument/2006/relationships/hyperlink" Target="https://www.amnesty.org/en/latest/news/2018/04/israel-arms-embargo-needed-as-military-unlawfully-kills-and-maims-gaza-protesters/" TargetMode="External"/><Relationship Id="rId93" Type="http://schemas.openxmlformats.org/officeDocument/2006/relationships/hyperlink" Target="http://theconversation.com/profiles/doreen-horschig-755071" TargetMode="External"/><Relationship Id="rId189" Type="http://schemas.openxmlformats.org/officeDocument/2006/relationships/hyperlink" Target="https://go-galegroup-com.proxy.lib.umich.edu/ps/i.do?p=AONE&amp;u=umuser&amp;id=GALE%7CA589487347&amp;v=2.1&amp;it=r&amp;sid=summ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72AAE-C9D4-44DD-BB0F-EB4E936A2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141548</Words>
  <Characters>806827</Characters>
  <Application>Microsoft Office Word</Application>
  <DocSecurity>0</DocSecurity>
  <Lines>6723</Lines>
  <Paragraphs>1892</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946483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Walters, Heather L</cp:lastModifiedBy>
  <cp:revision>2</cp:revision>
  <dcterms:created xsi:type="dcterms:W3CDTF">2019-07-16T13:40:00Z</dcterms:created>
  <dcterms:modified xsi:type="dcterms:W3CDTF">2019-07-16T13:40:00Z</dcterms:modified>
</cp:coreProperties>
</file>