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320FB3" w14:textId="6447E9D8" w:rsidR="00A95652" w:rsidRPr="004E453D" w:rsidRDefault="00390E73" w:rsidP="00390E73">
      <w:pPr>
        <w:pStyle w:val="Heading1"/>
      </w:pPr>
      <w:r w:rsidRPr="004E453D">
        <w:t xml:space="preserve">AFF/NEG – Israel Militant Anti-Militarism – </w:t>
      </w:r>
      <w:r w:rsidR="00153014" w:rsidRPr="004E453D">
        <w:t xml:space="preserve">UMich </w:t>
      </w:r>
      <w:r w:rsidRPr="004E453D">
        <w:t xml:space="preserve">K Lab 2019 </w:t>
      </w:r>
    </w:p>
    <w:p w14:paraId="1445BE1C" w14:textId="170F5BAE" w:rsidR="00BF533F" w:rsidRDefault="00D211B9" w:rsidP="00390E73">
      <w:pPr>
        <w:pStyle w:val="Heading1"/>
      </w:pPr>
      <w:r>
        <w:t>Note</w:t>
      </w:r>
    </w:p>
    <w:p w14:paraId="433CDCCE" w14:textId="10EFA654" w:rsidR="00D211B9" w:rsidRDefault="00D211B9" w:rsidP="00D211B9"/>
    <w:p w14:paraId="54CC8FAC" w14:textId="6221703E" w:rsidR="00D211B9" w:rsidRPr="00D211B9" w:rsidRDefault="00D211B9" w:rsidP="00D211B9">
      <w:pPr>
        <w:pStyle w:val="Heading4"/>
      </w:pPr>
      <w:r>
        <w:t xml:space="preserve">Shout out to Alexis, Amanda, Sadie, Eyan, and Griffin for helping put this together. </w:t>
      </w:r>
    </w:p>
    <w:p w14:paraId="311B6913" w14:textId="77777777" w:rsidR="00D211B9" w:rsidRPr="00D211B9" w:rsidRDefault="00D211B9" w:rsidP="00D211B9"/>
    <w:p w14:paraId="0CA48974" w14:textId="77777777" w:rsidR="00D211B9" w:rsidRDefault="00D211B9" w:rsidP="00390E73">
      <w:pPr>
        <w:pStyle w:val="Heading1"/>
      </w:pPr>
    </w:p>
    <w:p w14:paraId="630FA8BA" w14:textId="37DBF721" w:rsidR="00BF533F" w:rsidRPr="004E453D" w:rsidRDefault="00BF533F" w:rsidP="00390E73">
      <w:pPr>
        <w:pStyle w:val="Heading1"/>
      </w:pPr>
      <w:r w:rsidRPr="004E453D">
        <w:t>AFF</w:t>
      </w:r>
    </w:p>
    <w:p w14:paraId="0CDC190D" w14:textId="71479AEF" w:rsidR="00390E73" w:rsidRPr="004E453D" w:rsidRDefault="00390E73" w:rsidP="00390E73">
      <w:pPr>
        <w:pStyle w:val="Heading1"/>
      </w:pPr>
      <w:r w:rsidRPr="004E453D">
        <w:t>1ACs</w:t>
      </w:r>
    </w:p>
    <w:p w14:paraId="1CEFF93E" w14:textId="0201FB75" w:rsidR="00390E73" w:rsidRPr="004E453D" w:rsidRDefault="00390E73" w:rsidP="00390E73">
      <w:pPr>
        <w:pStyle w:val="Heading2"/>
      </w:pPr>
      <w:r w:rsidRPr="004E453D">
        <w:t>1AC – Militant Anti-Militarism</w:t>
      </w:r>
    </w:p>
    <w:p w14:paraId="414E4B0A" w14:textId="3353B894" w:rsidR="00390E73" w:rsidRPr="004E453D" w:rsidRDefault="005539A3" w:rsidP="00390E73">
      <w:pPr>
        <w:pStyle w:val="Heading3"/>
      </w:pPr>
      <w:r w:rsidRPr="004E453D">
        <w:t>1AC</w:t>
      </w:r>
      <w:r w:rsidR="00FF5AE8" w:rsidRPr="004E453D">
        <w:t xml:space="preserve"> – Militant Anti-Militarism</w:t>
      </w:r>
    </w:p>
    <w:p w14:paraId="529470A3" w14:textId="77777777" w:rsidR="005539A3" w:rsidRPr="004E453D" w:rsidRDefault="005539A3" w:rsidP="005539A3">
      <w:pPr>
        <w:pStyle w:val="Heading4"/>
      </w:pPr>
      <w:r w:rsidRPr="004E453D">
        <w:t>Snowden’s leaks revealed a secret and illegal Memorandum of Understanding between the NSA and the Israeli Significant Intelligence National Unit, or ISNU, in which the US sold Israel unfiltered access to metadata regarding US persons. This arrangement, orchestrated in March 2009, marked a shift in the relationship between the nations—while before the US simply supplied arms and military training from a distance, the MoU signaled the advent of a primary US role in Israel’s colonial campaign against Palestinians.</w:t>
      </w:r>
    </w:p>
    <w:p w14:paraId="23B1FE8C" w14:textId="77777777" w:rsidR="005539A3" w:rsidRPr="004E453D" w:rsidRDefault="005539A3" w:rsidP="005539A3"/>
    <w:p w14:paraId="7E7F18D2" w14:textId="77777777" w:rsidR="005539A3" w:rsidRPr="004E453D" w:rsidRDefault="005539A3" w:rsidP="005539A3">
      <w:pPr>
        <w:pStyle w:val="Heading4"/>
      </w:pPr>
      <w:r w:rsidRPr="004E453D">
        <w:t xml:space="preserve">While Israeli anti-Palestinian violence is certainly not a new phenomenon, NSA-ISNU collaboration </w:t>
      </w:r>
      <w:r w:rsidRPr="004E453D">
        <w:rPr>
          <w:u w:val="single"/>
        </w:rPr>
        <w:t>changed its character</w:t>
      </w:r>
      <w:r w:rsidRPr="004E453D">
        <w:t xml:space="preserve">—modern Israeli militarism is a </w:t>
      </w:r>
      <w:r w:rsidRPr="004E453D">
        <w:rPr>
          <w:u w:val="single"/>
        </w:rPr>
        <w:t>direct result</w:t>
      </w:r>
      <w:r w:rsidRPr="004E453D">
        <w:t xml:space="preserve"> of this </w:t>
      </w:r>
      <w:r w:rsidRPr="004E453D">
        <w:rPr>
          <w:u w:val="single"/>
        </w:rPr>
        <w:t>military-intelligence collaboration matrix</w:t>
      </w:r>
      <w:r w:rsidRPr="004E453D">
        <w:t xml:space="preserve">, culminating in the 2014 Gaza invasion and subsequent massacres—it would have been </w:t>
      </w:r>
      <w:r w:rsidRPr="004E453D">
        <w:rPr>
          <w:u w:val="single"/>
        </w:rPr>
        <w:t>impossible</w:t>
      </w:r>
      <w:r w:rsidRPr="004E453D">
        <w:t xml:space="preserve"> without Foreign Military Sales that facilitated transfer of NSA metadata as a </w:t>
      </w:r>
      <w:r w:rsidRPr="004E453D">
        <w:rPr>
          <w:u w:val="single"/>
        </w:rPr>
        <w:t>primary enabler</w:t>
      </w:r>
      <w:r w:rsidRPr="004E453D">
        <w:t xml:space="preserve"> of colonial coercion</w:t>
      </w:r>
    </w:p>
    <w:p w14:paraId="6CE839EE" w14:textId="77777777" w:rsidR="005539A3" w:rsidRPr="004E453D" w:rsidRDefault="005539A3" w:rsidP="005539A3">
      <w:pPr>
        <w:rPr>
          <w:rStyle w:val="Style13ptBold"/>
          <w:b w:val="0"/>
          <w:bCs w:val="0"/>
        </w:rPr>
      </w:pPr>
      <w:r w:rsidRPr="004E453D">
        <w:rPr>
          <w:rStyle w:val="Style13ptBold"/>
          <w:b w:val="0"/>
          <w:bCs w:val="0"/>
          <w:sz w:val="16"/>
          <w:szCs w:val="16"/>
        </w:rPr>
        <w:t>Glenn</w:t>
      </w:r>
      <w:r w:rsidRPr="004E453D">
        <w:rPr>
          <w:rStyle w:val="Style13ptBold"/>
          <w:b w:val="0"/>
          <w:bCs w:val="0"/>
        </w:rPr>
        <w:t xml:space="preserve"> </w:t>
      </w:r>
      <w:r w:rsidRPr="004E453D">
        <w:rPr>
          <w:rStyle w:val="Style13ptBold"/>
        </w:rPr>
        <w:t>Greenwald ’14</w:t>
      </w:r>
      <w:r w:rsidRPr="004E453D">
        <w:rPr>
          <w:rStyle w:val="Style13ptBold"/>
          <w:b w:val="0"/>
          <w:bCs w:val="0"/>
          <w:sz w:val="16"/>
          <w:szCs w:val="16"/>
        </w:rPr>
        <w:t>, is a journalist, constitutional lawyer, and author of four New York Times best-selling books on politics and law, “CASH, WEAPONS AND SURVEILLANCE: THE U.S. IS A KEY PARTY TO EVERY ISRAELI ATTACK”, 8/4/14, The Intercept, https://theintercept.com/2014/08/04/cash-weapons-surveillance/</w:t>
      </w:r>
    </w:p>
    <w:p w14:paraId="2403533A" w14:textId="77777777" w:rsidR="005539A3" w:rsidRPr="004E453D" w:rsidRDefault="005539A3" w:rsidP="005539A3">
      <w:pPr>
        <w:rPr>
          <w:b/>
          <w:bCs/>
          <w:sz w:val="22"/>
          <w:u w:val="single"/>
        </w:rPr>
      </w:pPr>
      <w:r w:rsidRPr="004E453D">
        <w:rPr>
          <w:rStyle w:val="StyleUnderline"/>
          <w:b/>
          <w:bCs/>
        </w:rPr>
        <w:t>The U.S. government has long lavished overwhelming aid on Israel, providing cash, weapons and surveillance technology that play a crucial role in Israel’s attacks on its neighbors</w:t>
      </w:r>
      <w:r w:rsidRPr="004E453D">
        <w:t xml:space="preserve">. But </w:t>
      </w:r>
      <w:r w:rsidRPr="004E453D">
        <w:rPr>
          <w:rStyle w:val="StyleUnderline"/>
          <w:b/>
          <w:bCs/>
        </w:rPr>
        <w:t>top secret</w:t>
      </w:r>
      <w:r w:rsidRPr="004E453D">
        <w:rPr>
          <w:rStyle w:val="StyleUnderline"/>
        </w:rPr>
        <w:t xml:space="preserve"> </w:t>
      </w:r>
      <w:r w:rsidRPr="004E453D">
        <w:rPr>
          <w:rStyle w:val="StyleUnderline"/>
          <w:b/>
          <w:bCs/>
        </w:rPr>
        <w:t>documents</w:t>
      </w:r>
      <w:r w:rsidRPr="004E453D">
        <w:t xml:space="preserve"> provided by NSA whistleblower Edward Snowden </w:t>
      </w:r>
      <w:r w:rsidRPr="004E453D">
        <w:rPr>
          <w:rStyle w:val="StyleUnderline"/>
          <w:b/>
          <w:bCs/>
        </w:rPr>
        <w:t xml:space="preserve">shed substantial new light on how the U.S. and its partners </w:t>
      </w:r>
      <w:r w:rsidRPr="004E453D">
        <w:rPr>
          <w:rStyle w:val="Emphasis"/>
        </w:rPr>
        <w:t>directly enable Israel’s military assaults</w:t>
      </w:r>
      <w:r w:rsidRPr="004E453D">
        <w:rPr>
          <w:rStyle w:val="StyleUnderline"/>
          <w:b/>
          <w:bCs/>
        </w:rPr>
        <w:t xml:space="preserve"> – such as the one on Gaza.</w:t>
      </w:r>
    </w:p>
    <w:p w14:paraId="2E9CA3F9" w14:textId="77777777" w:rsidR="005539A3" w:rsidRPr="004E453D" w:rsidRDefault="005539A3" w:rsidP="005539A3">
      <w:r w:rsidRPr="004E453D">
        <w:t xml:space="preserve">Over the last decade, </w:t>
      </w:r>
      <w:r w:rsidRPr="004E453D">
        <w:rPr>
          <w:rStyle w:val="StyleUnderline"/>
        </w:rPr>
        <w:t>the NSA has significantly increased the surveillance assistance it provides to</w:t>
      </w:r>
      <w:r w:rsidRPr="004E453D">
        <w:t xml:space="preserve"> its Israeli counterpart, </w:t>
      </w:r>
      <w:r w:rsidRPr="004E453D">
        <w:rPr>
          <w:rStyle w:val="StyleUnderline"/>
        </w:rPr>
        <w:t>the Israeli SIGINT National Unit (ISNU</w:t>
      </w:r>
      <w:r w:rsidRPr="004E453D">
        <w:t xml:space="preserve">; also known as Unit 8200), </w:t>
      </w:r>
      <w:r w:rsidRPr="004E453D">
        <w:rPr>
          <w:rStyle w:val="StyleUnderline"/>
        </w:rPr>
        <w:t>including data used to monitor and target Palestinians</w:t>
      </w:r>
      <w:r w:rsidRPr="004E453D">
        <w:t>. In many cases, the NSA and ISNU work cooperatively with the British and Canadian spy agencies, the GCHQ and CSEC.</w:t>
      </w:r>
    </w:p>
    <w:p w14:paraId="4A4B615F" w14:textId="77777777" w:rsidR="005539A3" w:rsidRPr="004E453D" w:rsidRDefault="005539A3" w:rsidP="005539A3">
      <w:r w:rsidRPr="004E453D">
        <w:rPr>
          <w:rStyle w:val="StyleUnderline"/>
          <w:b/>
          <w:bCs/>
        </w:rPr>
        <w:t>The relationship has, on at least one occasion, entailed the covert payment of a large amount of cash to Israeli operatives</w:t>
      </w:r>
      <w:r w:rsidRPr="004E453D">
        <w:t>. Beyond their own surveillance programs, the American and British surveillance agencies rely on U.S.-supported Arab regimes, including the Jordanian monarchy and even the Palestinian Authority Security Forces, to provide vital spying services regarding Palestinian targets.</w:t>
      </w:r>
    </w:p>
    <w:p w14:paraId="48E35227" w14:textId="77777777" w:rsidR="005539A3" w:rsidRPr="004E453D" w:rsidRDefault="005539A3" w:rsidP="005539A3">
      <w:r w:rsidRPr="004E453D">
        <w:rPr>
          <w:rStyle w:val="StyleUnderline"/>
          <w:b/>
          <w:bCs/>
        </w:rPr>
        <w:t xml:space="preserve">The new documents </w:t>
      </w:r>
      <w:r w:rsidRPr="004E453D">
        <w:rPr>
          <w:rStyle w:val="Emphasis"/>
        </w:rPr>
        <w:t>underscore the indispensable, direct involvement</w:t>
      </w:r>
      <w:r w:rsidRPr="004E453D">
        <w:rPr>
          <w:rStyle w:val="StyleUnderline"/>
          <w:b/>
          <w:bCs/>
        </w:rPr>
        <w:t xml:space="preserve"> of the U.S. government and its key allies in Israeli aggression against its neighbors</w:t>
      </w:r>
      <w:r w:rsidRPr="004E453D">
        <w:t>. That covert support is squarely at odds with the posture of helpless detachment typically adopted by Obama officials and their supporters.</w:t>
      </w:r>
    </w:p>
    <w:p w14:paraId="53D3776F" w14:textId="77777777" w:rsidR="005539A3" w:rsidRPr="004E453D" w:rsidRDefault="005539A3" w:rsidP="005539A3">
      <w:r w:rsidRPr="004E453D">
        <w:t>President Obama, in his press conference on Friday, said “it is heartbreaking to see what’s happening there,” referring to the weeks of civilian deaths in Gaza – “as if he’s just a bystander, watching it all unfold,” observed Brooklyn College Professor Corey Robin. Robin added: “</w:t>
      </w:r>
      <w:r w:rsidRPr="004E453D">
        <w:rPr>
          <w:rStyle w:val="StyleUnderline"/>
        </w:rPr>
        <w:t>Obama talks about Gaza as if it were a natural disaster, an uncontrollable biological event</w:t>
      </w:r>
      <w:r w:rsidRPr="004E453D">
        <w:t>.”</w:t>
      </w:r>
    </w:p>
    <w:p w14:paraId="7299D249" w14:textId="77777777" w:rsidR="005539A3" w:rsidRPr="004E453D" w:rsidRDefault="005539A3" w:rsidP="005539A3">
      <w:r w:rsidRPr="004E453D">
        <w:rPr>
          <w:rStyle w:val="StyleUnderline"/>
          <w:b/>
          <w:bCs/>
        </w:rPr>
        <w:t>Each time Israel attacks Gaza and massacres its trapped civilian population</w:t>
      </w:r>
      <w:r w:rsidRPr="004E453D">
        <w:t xml:space="preserve"> – at the end of 2008, in the fall of 2012, and now again this past month – </w:t>
      </w:r>
      <w:r w:rsidRPr="004E453D">
        <w:rPr>
          <w:rStyle w:val="StyleUnderline"/>
          <w:b/>
          <w:bCs/>
        </w:rPr>
        <w:t xml:space="preserve">the same process repeats itself in both U.S. media and government circles: </w:t>
      </w:r>
      <w:r w:rsidRPr="004E453D">
        <w:rPr>
          <w:rStyle w:val="Emphasis"/>
        </w:rPr>
        <w:t>the U.S. government feeds Israel the weapons it uses</w:t>
      </w:r>
      <w:r w:rsidRPr="004E453D">
        <w:rPr>
          <w:rStyle w:val="StyleUnderline"/>
          <w:b/>
          <w:bCs/>
        </w:rPr>
        <w:t xml:space="preserve"> and steadfastly defends its aggression both publicly and at the U.N</w:t>
      </w:r>
      <w:r w:rsidRPr="004E453D">
        <w:t xml:space="preserve">.; the U.S. </w:t>
      </w:r>
      <w:r w:rsidRPr="004E453D">
        <w:rPr>
          <w:rStyle w:val="StyleUnderline"/>
          <w:b/>
          <w:bCs/>
        </w:rPr>
        <w:t>Congress unanimously enacts one resolution after the next to support and enable Israel</w:t>
      </w:r>
      <w:r w:rsidRPr="004E453D">
        <w:t xml:space="preserve">; </w:t>
      </w:r>
      <w:r w:rsidRPr="004E453D">
        <w:rPr>
          <w:rStyle w:val="StyleUnderline"/>
          <w:b/>
          <w:bCs/>
        </w:rPr>
        <w:t>and then American media figures pretend that the Israeli attack has nothing to do with their country</w:t>
      </w:r>
      <w:r w:rsidRPr="004E453D">
        <w:t xml:space="preserve">, that it’s just some sort of unfortunately intractable, distant conflict between two equally intransigent foreign parties in response to which all decent </w:t>
      </w:r>
      <w:r w:rsidRPr="004E453D">
        <w:rPr>
          <w:rStyle w:val="Emphasis"/>
        </w:rPr>
        <w:t>Americans helplessly throw up their hands as though they bear no responsibility</w:t>
      </w:r>
      <w:r w:rsidRPr="004E453D">
        <w:t>.</w:t>
      </w:r>
    </w:p>
    <w:p w14:paraId="1225291E" w14:textId="77777777" w:rsidR="005539A3" w:rsidRPr="004E453D" w:rsidRDefault="005539A3" w:rsidP="005539A3"/>
    <w:p w14:paraId="36A71B45" w14:textId="77777777" w:rsidR="005539A3" w:rsidRPr="004E453D" w:rsidRDefault="005539A3" w:rsidP="005539A3">
      <w:pPr>
        <w:rPr>
          <w:sz w:val="22"/>
          <w:u w:val="single"/>
        </w:rPr>
      </w:pPr>
      <w:r w:rsidRPr="004E453D">
        <w:t xml:space="preserve">“The United States has been trying to broker peace in the Middle East for the past 20 years,” wrote the liberal commentator Kevin Drum in Mother Jones, last Tuesday. The following day, CNN reported that </w:t>
      </w:r>
      <w:r w:rsidRPr="004E453D">
        <w:rPr>
          <w:rStyle w:val="StyleUnderline"/>
        </w:rPr>
        <w:t>the Obama administration “agreed to Israel’s request to resupply it with several types of ammunition</w:t>
      </w:r>
      <w:r w:rsidRPr="004E453D">
        <w:t xml:space="preserve"> … </w:t>
      </w:r>
      <w:r w:rsidRPr="004E453D">
        <w:rPr>
          <w:rStyle w:val="StyleUnderline"/>
        </w:rPr>
        <w:t>Among the items being bought are 120mm mortar rounds and 40mm ammunition for grenade launchers.”</w:t>
      </w:r>
    </w:p>
    <w:p w14:paraId="43CE08D2" w14:textId="77777777" w:rsidR="005539A3" w:rsidRPr="004E453D" w:rsidRDefault="005539A3" w:rsidP="005539A3">
      <w:r w:rsidRPr="004E453D">
        <w:t xml:space="preserve">The new Snowden documents illustrate a crucial fact: </w:t>
      </w:r>
      <w:r w:rsidRPr="004E453D">
        <w:rPr>
          <w:rStyle w:val="Emphasis"/>
        </w:rPr>
        <w:t>Israeli aggression would be impossible without the constant, lavish support and protection of the U.S. government</w:t>
      </w:r>
      <w:r w:rsidRPr="004E453D">
        <w:t xml:space="preserve">, </w:t>
      </w:r>
      <w:r w:rsidRPr="004E453D">
        <w:rPr>
          <w:rStyle w:val="StyleUnderline"/>
          <w:b/>
          <w:bCs/>
        </w:rPr>
        <w:t>which is anything but a neutral, peace-brokering party in these attacks</w:t>
      </w:r>
      <w:r w:rsidRPr="004E453D">
        <w:t xml:space="preserve">. And </w:t>
      </w:r>
      <w:r w:rsidRPr="004E453D">
        <w:rPr>
          <w:rStyle w:val="StyleUnderline"/>
        </w:rPr>
        <w:t>the relationship between the NSA and its partners on the one hand, and the Israeli spying agency on the other, is at the center of that enabling.</w:t>
      </w:r>
    </w:p>
    <w:p w14:paraId="52354990" w14:textId="77777777" w:rsidR="005539A3" w:rsidRPr="004E453D" w:rsidRDefault="005539A3" w:rsidP="005539A3">
      <w:pPr>
        <w:rPr>
          <w:b/>
          <w:iCs/>
          <w:sz w:val="22"/>
          <w:u w:val="single"/>
          <w:bdr w:val="single" w:sz="8" w:space="0" w:color="auto"/>
        </w:rPr>
      </w:pPr>
      <w:r w:rsidRPr="004E453D">
        <w:t xml:space="preserve">Last September, the Guardian revealed that the NSA “routinely shares raw intelligence data with Israel without first sifting it to remove information about US citizens.” </w:t>
      </w:r>
      <w:r w:rsidRPr="004E453D">
        <w:rPr>
          <w:rStyle w:val="StyleUnderline"/>
          <w:b/>
          <w:bCs/>
        </w:rPr>
        <w:t>The paper published the full top secret Memoranadum of Understanding between the two agencies governing that sharing</w:t>
      </w:r>
      <w:r w:rsidRPr="004E453D">
        <w:t xml:space="preserve">. </w:t>
      </w:r>
      <w:r w:rsidRPr="004E453D">
        <w:rPr>
          <w:rStyle w:val="Emphasis"/>
        </w:rPr>
        <w:t>But the NSA/ISNU relationship extends far beyond that.</w:t>
      </w:r>
    </w:p>
    <w:p w14:paraId="6153FB04" w14:textId="77777777" w:rsidR="005539A3" w:rsidRPr="004E453D" w:rsidRDefault="005539A3" w:rsidP="005539A3">
      <w:pPr>
        <w:rPr>
          <w:b/>
          <w:bCs/>
          <w:sz w:val="22"/>
          <w:u w:val="single"/>
        </w:rPr>
      </w:pPr>
      <w:r w:rsidRPr="004E453D">
        <w:t xml:space="preserve">One newly disclosed top secret NSA document, dated April 13, 2013 and published today by the Intercept, recounts that </w:t>
      </w:r>
      <w:r w:rsidRPr="004E453D">
        <w:rPr>
          <w:rStyle w:val="StyleUnderline"/>
          <w:b/>
          <w:bCs/>
        </w:rPr>
        <w:t>the “NSA maintains a far-reaching technical and analytic relationship with the Israeli SIGINT National Unit (ISNU) sharing information on access, intercept, targeting, language, analysis and reporting.”</w:t>
      </w:r>
    </w:p>
    <w:p w14:paraId="6DD1C342" w14:textId="77777777" w:rsidR="005539A3" w:rsidRPr="004E453D" w:rsidRDefault="005539A3" w:rsidP="005539A3">
      <w:pPr>
        <w:rPr>
          <w:b/>
          <w:bCs/>
          <w:sz w:val="22"/>
          <w:u w:val="single"/>
        </w:rPr>
      </w:pPr>
      <w:r w:rsidRPr="004E453D">
        <w:t>Specifically, “</w:t>
      </w:r>
      <w:r w:rsidRPr="004E453D">
        <w:rPr>
          <w:rStyle w:val="Emphasis"/>
        </w:rPr>
        <w:t>this SIGINT relationship has increasingly been the catalyst for a broader intelligence relationship between the United States and Israel</w:t>
      </w:r>
      <w:r w:rsidRPr="004E453D">
        <w:t>.” Moreover, “</w:t>
      </w:r>
      <w:r w:rsidRPr="004E453D">
        <w:rPr>
          <w:rStyle w:val="StyleUnderline"/>
          <w:b/>
          <w:bCs/>
        </w:rPr>
        <w:t>NSA’s cyber partnerships expanded beyond ISNU to include Israeli Defense Intelligence’s [Special Operation Division] SOD and Mossad.”</w:t>
      </w:r>
    </w:p>
    <w:p w14:paraId="233CB004" w14:textId="77777777" w:rsidR="005539A3" w:rsidRPr="004E453D" w:rsidRDefault="005539A3" w:rsidP="005539A3">
      <w:pPr>
        <w:rPr>
          <w:sz w:val="22"/>
          <w:u w:val="single"/>
        </w:rPr>
      </w:pPr>
      <w:r w:rsidRPr="004E453D">
        <w:rPr>
          <w:rStyle w:val="StyleUnderline"/>
        </w:rPr>
        <w:t>Under this expanded cooperation, the Americans and Israelis work together to gain access to “geographic targets [that] include the countries of North Africa, the Middle East, the Persian Gulf, South Asia, and the Islamic republics of the former Soviet Union</w:t>
      </w:r>
      <w:r w:rsidRPr="004E453D">
        <w:t xml:space="preserve">.” </w:t>
      </w:r>
      <w:r w:rsidRPr="004E453D">
        <w:rPr>
          <w:rStyle w:val="StyleUnderline"/>
        </w:rPr>
        <w:t>It also includes “a dedicated communications line between NSA and ISNU [that] supports the exchange of raw material, as well as daily analytic and technical correspondence.”</w:t>
      </w:r>
    </w:p>
    <w:p w14:paraId="6A3958CD" w14:textId="77777777" w:rsidR="005539A3" w:rsidRPr="004E453D" w:rsidRDefault="005539A3" w:rsidP="005539A3">
      <w:pPr>
        <w:rPr>
          <w:rStyle w:val="StyleUnderline"/>
          <w:b/>
          <w:bCs/>
        </w:rPr>
      </w:pPr>
      <w:r w:rsidRPr="004E453D">
        <w:t>The relationship has provided Israel with ample support for both intelligence and surveillance: “</w:t>
      </w:r>
      <w:r w:rsidRPr="004E453D">
        <w:rPr>
          <w:rStyle w:val="StyleUnderline"/>
          <w:b/>
          <w:bCs/>
        </w:rPr>
        <w:t xml:space="preserve">The Israeli side enjoys the benefits of expanded geographic access to world-class NSA cryptanalytic and SIGINT engineering expertise, and also gains controlled access to advanced U.S. technology and equipment </w:t>
      </w:r>
      <w:r w:rsidRPr="004E453D">
        <w:rPr>
          <w:rStyle w:val="Emphasis"/>
        </w:rPr>
        <w:t>via</w:t>
      </w:r>
      <w:r w:rsidRPr="004E453D">
        <w:rPr>
          <w:rStyle w:val="StyleUnderline"/>
          <w:b/>
          <w:bCs/>
        </w:rPr>
        <w:t xml:space="preserve"> </w:t>
      </w:r>
      <w:r w:rsidRPr="004E453D">
        <w:t>accommodation buys and</w:t>
      </w:r>
      <w:r w:rsidRPr="004E453D">
        <w:rPr>
          <w:rStyle w:val="StyleUnderline"/>
          <w:b/>
          <w:bCs/>
        </w:rPr>
        <w:t xml:space="preserve"> </w:t>
      </w:r>
      <w:r w:rsidRPr="004E453D">
        <w:rPr>
          <w:rStyle w:val="Emphasis"/>
        </w:rPr>
        <w:t>foreign military sales</w:t>
      </w:r>
      <w:r w:rsidRPr="004E453D">
        <w:rPr>
          <w:rStyle w:val="StyleUnderline"/>
          <w:b/>
          <w:bCs/>
        </w:rPr>
        <w:t>.”</w:t>
      </w:r>
      <w:r w:rsidRPr="004E453D">
        <w:t xml:space="preserve"> </w:t>
      </w:r>
      <w:r w:rsidRPr="004E453D">
        <w:rPr>
          <w:rStyle w:val="StyleUnderline"/>
          <w:b/>
          <w:bCs/>
        </w:rPr>
        <w:t>Among Israel’s priorities for the cooperation are what the NSA calls “Palestinian terrorism.”</w:t>
      </w:r>
    </w:p>
    <w:p w14:paraId="35109806" w14:textId="77777777" w:rsidR="005539A3" w:rsidRPr="004E453D" w:rsidRDefault="005539A3" w:rsidP="005539A3">
      <w:pPr>
        <w:rPr>
          <w:rStyle w:val="StyleUnderline"/>
          <w:b/>
          <w:bCs/>
        </w:rPr>
      </w:pPr>
    </w:p>
    <w:p w14:paraId="58A4F911" w14:textId="36191EF5" w:rsidR="005539A3" w:rsidRPr="004E453D" w:rsidRDefault="005539A3" w:rsidP="005539A3">
      <w:pPr>
        <w:pStyle w:val="Heading4"/>
      </w:pPr>
      <w:r w:rsidRPr="004E453D">
        <w:t xml:space="preserve">Understanding and confronting the global surveillance arms trade by </w:t>
      </w:r>
      <w:r w:rsidRPr="004E453D">
        <w:rPr>
          <w:u w:val="single"/>
        </w:rPr>
        <w:t>unveiling top secret national security information</w:t>
      </w:r>
      <w:r w:rsidRPr="004E453D">
        <w:t xml:space="preserve"> via leaked documents such as Snowden’s leaks about the NSA’s MoU with Israel is crucial to understanding broader militarism sustaining global arms trade </w:t>
      </w:r>
    </w:p>
    <w:p w14:paraId="4BF3E7AD" w14:textId="77777777" w:rsidR="005539A3" w:rsidRPr="004E453D" w:rsidRDefault="005539A3" w:rsidP="005539A3">
      <w:pPr>
        <w:rPr>
          <w:rStyle w:val="Style13ptBold"/>
          <w:b w:val="0"/>
          <w:bCs w:val="0"/>
        </w:rPr>
      </w:pPr>
      <w:r w:rsidRPr="004E453D">
        <w:rPr>
          <w:rStyle w:val="Style13ptBold"/>
        </w:rPr>
        <w:t>Privacy International ’16</w:t>
      </w:r>
      <w:r w:rsidRPr="004E453D">
        <w:rPr>
          <w:rStyle w:val="Style13ptBold"/>
          <w:b w:val="0"/>
          <w:bCs w:val="0"/>
          <w:sz w:val="16"/>
          <w:szCs w:val="16"/>
        </w:rPr>
        <w:t>, is a UK-based registered charity that defends and promotes the right to privacy across the world, “The Global Surveillance Industry”, July 2016, https://privacyinternational.org/sites/default/files/2017-12/global_surveillance_0.pdf</w:t>
      </w:r>
    </w:p>
    <w:p w14:paraId="670BC444" w14:textId="77777777" w:rsidR="005539A3" w:rsidRPr="004E453D" w:rsidRDefault="005539A3" w:rsidP="005539A3">
      <w:r w:rsidRPr="004E453D">
        <w:rPr>
          <w:rStyle w:val="StyleUnderline"/>
          <w:b/>
          <w:bCs/>
        </w:rPr>
        <w:t>The export of surveillance capabilities across the world</w:t>
      </w:r>
      <w:r w:rsidRPr="004E453D">
        <w:t xml:space="preserve">, and particularly </w:t>
      </w:r>
      <w:r w:rsidRPr="004E453D">
        <w:rPr>
          <w:rStyle w:val="StyleUnderline"/>
          <w:b/>
          <w:bCs/>
        </w:rPr>
        <w:t>by large arms-exporting States, has been subject to various analyses</w:t>
      </w:r>
      <w:r w:rsidRPr="004E453D">
        <w:t xml:space="preserve"> since then.</w:t>
      </w:r>
    </w:p>
    <w:p w14:paraId="49755E89" w14:textId="77777777" w:rsidR="005539A3" w:rsidRPr="004E453D" w:rsidRDefault="005539A3" w:rsidP="005539A3">
      <w:pPr>
        <w:rPr>
          <w:b/>
          <w:bCs/>
          <w:sz w:val="22"/>
          <w:u w:val="single"/>
        </w:rPr>
      </w:pPr>
      <w:r w:rsidRPr="004E453D">
        <w:rPr>
          <w:rStyle w:val="StyleUnderline"/>
        </w:rPr>
        <w:t>In 1995</w:t>
      </w:r>
      <w:r w:rsidRPr="004E453D">
        <w:t xml:space="preserve">, Privacy International published </w:t>
      </w:r>
      <w:r w:rsidRPr="004E453D">
        <w:rPr>
          <w:rStyle w:val="StyleUnderline"/>
        </w:rPr>
        <w:t>Big Brother Incorporated</w:t>
      </w:r>
      <w:r w:rsidRPr="004E453D">
        <w:t xml:space="preserve">16, </w:t>
      </w:r>
      <w:r w:rsidRPr="004E453D">
        <w:rPr>
          <w:rStyle w:val="StyleUnderline"/>
          <w:b/>
          <w:bCs/>
        </w:rPr>
        <w:t xml:space="preserve">a study of the international trade in surveillance technologies and what appeared to be the </w:t>
      </w:r>
      <w:r w:rsidRPr="004E453D">
        <w:rPr>
          <w:rStyle w:val="Emphasis"/>
        </w:rPr>
        <w:t>increasing role of companies in the arms industry in facilitating surveillance capabilities</w:t>
      </w:r>
      <w:r w:rsidRPr="004E453D">
        <w:rPr>
          <w:rStyle w:val="StyleUnderline"/>
          <w:b/>
          <w:bCs/>
        </w:rPr>
        <w:t xml:space="preserve"> across the world.</w:t>
      </w:r>
    </w:p>
    <w:p w14:paraId="36B894F2" w14:textId="77777777" w:rsidR="005539A3" w:rsidRPr="004E453D" w:rsidRDefault="005539A3" w:rsidP="005539A3">
      <w:r w:rsidRPr="004E453D">
        <w:rPr>
          <w:rStyle w:val="StyleUnderline"/>
        </w:rPr>
        <w:t>In 1998</w:t>
      </w:r>
      <w:r w:rsidRPr="004E453D">
        <w:t xml:space="preserve">, Steve </w:t>
      </w:r>
      <w:r w:rsidRPr="004E453D">
        <w:rPr>
          <w:rStyle w:val="StyleUnderline"/>
        </w:rPr>
        <w:t>Wright conducted a review of technologies for political control</w:t>
      </w:r>
      <w:r w:rsidRPr="004E453D">
        <w:t xml:space="preserve"> for the European Parliament, </w:t>
      </w:r>
      <w:r w:rsidRPr="004E453D">
        <w:rPr>
          <w:rStyle w:val="StyleUnderline"/>
        </w:rPr>
        <w:t>including technologies allowing bugging, telephone monitoring, and the emergence of new forms of local, national and international communications interceptions networks and the creation of human recognition and tracking devices</w:t>
      </w:r>
      <w:r w:rsidRPr="004E453D">
        <w:t xml:space="preserve">.17 Warning of an “arsenal of new weapons and technologies of political control [that] has already been developed or lies waiting on the horizon for a suitable opportunity to find useful work”, </w:t>
      </w:r>
      <w:r w:rsidRPr="004E453D">
        <w:rPr>
          <w:rStyle w:val="StyleUnderline"/>
        </w:rPr>
        <w:t>Wright called for “urgent action...to ensure European technology of political control does not get into the hands of tyrannical and repressive regimes</w:t>
      </w:r>
      <w:r w:rsidRPr="004E453D">
        <w:t>”.18</w:t>
      </w:r>
    </w:p>
    <w:p w14:paraId="6236E652" w14:textId="77777777" w:rsidR="005539A3" w:rsidRPr="004E453D" w:rsidRDefault="005539A3" w:rsidP="005539A3">
      <w:r w:rsidRPr="004E453D">
        <w:rPr>
          <w:rStyle w:val="StyleUnderline"/>
        </w:rPr>
        <w:t>In 2004, Amnesty International released an analysis of European export licensing restrictions that applied to surveillance and interception technologies, prompted by evidence that European companies and States had provided such technologies to a range of repressive regimes</w:t>
      </w:r>
      <w:r w:rsidRPr="004E453D">
        <w:t>, including Turkmenistan and Saudi Arabia.19 Amnesty recommended that “</w:t>
      </w:r>
      <w:r w:rsidRPr="004E453D">
        <w:rPr>
          <w:rStyle w:val="StyleUnderline"/>
          <w:b/>
          <w:bCs/>
        </w:rPr>
        <w:t xml:space="preserve">All EU governments and the European Commission should review their export control policies with regard to the </w:t>
      </w:r>
      <w:r w:rsidRPr="004E453D">
        <w:rPr>
          <w:rStyle w:val="Emphasis"/>
        </w:rPr>
        <w:t>export of ‘dual-use’ goods</w:t>
      </w:r>
      <w:r w:rsidRPr="004E453D">
        <w:t xml:space="preserve">... </w:t>
      </w:r>
      <w:r w:rsidRPr="004E453D">
        <w:rPr>
          <w:rStyle w:val="StyleUnderline"/>
          <w:b/>
          <w:bCs/>
        </w:rPr>
        <w:t xml:space="preserve">to ensure that that the </w:t>
      </w:r>
      <w:r w:rsidRPr="004E453D">
        <w:rPr>
          <w:rStyle w:val="Emphasis"/>
        </w:rPr>
        <w:t>transfer of sophisticated communication and surveillance systems</w:t>
      </w:r>
      <w:r w:rsidRPr="004E453D">
        <w:rPr>
          <w:rStyle w:val="StyleUnderline"/>
          <w:b/>
          <w:bCs/>
        </w:rPr>
        <w:t xml:space="preserve"> is not permitted to countries where such systems are likely to be used to facilitate human rights violations</w:t>
      </w:r>
      <w:r w:rsidRPr="004E453D">
        <w:t>.”20</w:t>
      </w:r>
    </w:p>
    <w:p w14:paraId="6F2ED2E5" w14:textId="77777777" w:rsidR="005539A3" w:rsidRPr="004E453D" w:rsidRDefault="005539A3" w:rsidP="005539A3">
      <w:r w:rsidRPr="004E453D">
        <w:rPr>
          <w:rStyle w:val="StyleUnderline"/>
        </w:rPr>
        <w:t>Despite these calls however, efforts to comprehensively stop the transfer of such surveillance capabilities to authoritarian regimes are difficult to quantify</w:t>
      </w:r>
      <w:r w:rsidRPr="004E453D">
        <w:t xml:space="preserve">. </w:t>
      </w:r>
      <w:r w:rsidRPr="004E453D">
        <w:rPr>
          <w:rStyle w:val="StyleUnderline"/>
          <w:b/>
          <w:bCs/>
        </w:rPr>
        <w:t xml:space="preserve">When the various government agencies fell during the Arab Awakening, journalists and activists for the first time got an insight into the apparatus that underpinned their surveillance and control mechanisms, finding it to be in </w:t>
      </w:r>
      <w:r w:rsidRPr="004E453D">
        <w:rPr>
          <w:rStyle w:val="Emphasis"/>
        </w:rPr>
        <w:t>large part enabled by</w:t>
      </w:r>
      <w:r w:rsidRPr="004E453D">
        <w:rPr>
          <w:rStyle w:val="StyleUnderline"/>
          <w:b/>
          <w:bCs/>
        </w:rPr>
        <w:t xml:space="preserve"> </w:t>
      </w:r>
      <w:r w:rsidRPr="004E453D">
        <w:t xml:space="preserve">European and </w:t>
      </w:r>
      <w:r w:rsidRPr="004E453D">
        <w:rPr>
          <w:rStyle w:val="StyleUnderline"/>
          <w:b/>
          <w:bCs/>
        </w:rPr>
        <w:t>US and technologies</w:t>
      </w:r>
      <w:r w:rsidRPr="004E453D">
        <w:t xml:space="preserve">.21 </w:t>
      </w:r>
      <w:r w:rsidRPr="004E453D">
        <w:rPr>
          <w:rStyle w:val="StyleUnderline"/>
          <w:b/>
          <w:bCs/>
        </w:rPr>
        <w:t>These companies had provided the various government agencies across the Middle East and North Africa with sweeping surveillance capabilities, including internet and phone monitoring technologies that can be used to monitor entire populations,</w:t>
      </w:r>
      <w:r w:rsidRPr="004E453D">
        <w:t xml:space="preserve"> undermining the human right to privacy and </w:t>
      </w:r>
      <w:r w:rsidRPr="004E453D">
        <w:rPr>
          <w:rStyle w:val="StyleUnderline"/>
          <w:b/>
          <w:bCs/>
        </w:rPr>
        <w:t>facilitating a range of other abuses</w:t>
      </w:r>
      <w:r w:rsidRPr="004E453D">
        <w:t>.22</w:t>
      </w:r>
    </w:p>
    <w:p w14:paraId="725D85BD" w14:textId="77777777" w:rsidR="005539A3" w:rsidRPr="004E453D" w:rsidRDefault="005539A3" w:rsidP="005539A3">
      <w:r w:rsidRPr="004E453D">
        <w:t xml:space="preserve">This report focuses on the provision by companies of electronic surveillance products to security forces end-users for the purpose of law enforcement and intelligence gathering. Unless otherwise stated, “surveillance technology” will refer to these purposes in this report. </w:t>
      </w:r>
    </w:p>
    <w:p w14:paraId="08E088E4" w14:textId="77777777" w:rsidR="005539A3" w:rsidRPr="004E453D" w:rsidRDefault="005539A3" w:rsidP="005539A3">
      <w:r w:rsidRPr="004E453D">
        <w:rPr>
          <w:rStyle w:val="StyleUnderline"/>
        </w:rPr>
        <w:t>The use of these techniques has become central to law enforcement and intelligence agencies</w:t>
      </w:r>
      <w:r w:rsidRPr="004E453D">
        <w:t xml:space="preserve">. Partly driven by the rise of non-state threats as a key policy driver since the Cold War, it is also spurred by technological developments, weak regulatory mechanisms, the relatively low expense of such techniques, and their preference for policy makers to human intelligence gathering techniques. </w:t>
      </w:r>
    </w:p>
    <w:p w14:paraId="28F05597" w14:textId="77777777" w:rsidR="005539A3" w:rsidRPr="004E453D" w:rsidRDefault="005539A3" w:rsidP="005539A3">
      <w:r w:rsidRPr="004E453D">
        <w:t xml:space="preserve">Although the focus of this report is on civilian surveillance technologies, </w:t>
      </w:r>
      <w:r w:rsidRPr="004E453D">
        <w:rPr>
          <w:rStyle w:val="StyleUnderline"/>
        </w:rPr>
        <w:t>they also have military applications, either being directly used in warfare, for military intelligence, or by intelligence agencies for military end-users</w:t>
      </w:r>
      <w:r w:rsidRPr="004E453D">
        <w:t>. As described below, many of these technologies are also used for espionage by nation state authorities or associated groups</w:t>
      </w:r>
      <w:r w:rsidRPr="004E453D">
        <w:rPr>
          <w:rStyle w:val="StyleUnderline"/>
        </w:rPr>
        <w:t>.</w:t>
      </w:r>
      <w:r w:rsidRPr="004E453D">
        <w:t xml:space="preserve"> </w:t>
      </w:r>
      <w:r w:rsidRPr="004E453D">
        <w:rPr>
          <w:rStyle w:val="StyleUnderline"/>
          <w:b/>
          <w:bCs/>
        </w:rPr>
        <w:t>Equipment used to monitor demonstrations is being used to facilitate drone strikes, the data gained from nationwide internet monitoring tools is being used identify military targets and their relationships, technology similar to that used by police to hack into a mobile phone to gather evidence is being used for espionage and sabotage.</w:t>
      </w:r>
    </w:p>
    <w:p w14:paraId="271055A1" w14:textId="77777777" w:rsidR="005539A3" w:rsidRPr="004E453D" w:rsidRDefault="005539A3" w:rsidP="005539A3">
      <w:r w:rsidRPr="004E453D">
        <w:rPr>
          <w:rStyle w:val="StyleUnderline"/>
          <w:b/>
          <w:bCs/>
        </w:rPr>
        <w:t>This report aims to map these modern surveillance technologies, their trade</w:t>
      </w:r>
      <w:r w:rsidRPr="004E453D">
        <w:t xml:space="preserve">, the companies which manufacture and export them, and their regulation. By doing so, </w:t>
      </w:r>
      <w:r w:rsidRPr="004E453D">
        <w:rPr>
          <w:rStyle w:val="StyleUnderline"/>
          <w:b/>
          <w:bCs/>
        </w:rPr>
        <w:t>it aims to not only provide much-needed exposure and accountability onto an industry which strives to operate in secrecy, but to also facilitate a better understanding of modern State law enforcement, intelligence, and military practices</w:t>
      </w:r>
      <w:r w:rsidRPr="004E453D">
        <w:t xml:space="preserve">. It also aims </w:t>
      </w:r>
      <w:r w:rsidRPr="004E453D">
        <w:rPr>
          <w:rStyle w:val="Emphasis"/>
        </w:rPr>
        <w:t>to provide a foundation for further research for interpreting the modern defence and security industry, international security, and modern warfare</w:t>
      </w:r>
      <w:r w:rsidRPr="004E453D">
        <w:t>.</w:t>
      </w:r>
    </w:p>
    <w:p w14:paraId="38B1B7D0" w14:textId="77777777" w:rsidR="005539A3" w:rsidRPr="004E453D" w:rsidRDefault="005539A3" w:rsidP="005539A3">
      <w:r w:rsidRPr="004E453D">
        <w:t>Sources and Methods</w:t>
      </w:r>
    </w:p>
    <w:p w14:paraId="14E5747E" w14:textId="77777777" w:rsidR="005539A3" w:rsidRPr="004E453D" w:rsidRDefault="005539A3" w:rsidP="005539A3">
      <w:r w:rsidRPr="004E453D">
        <w:rPr>
          <w:rStyle w:val="StyleUnderline"/>
          <w:b/>
          <w:bCs/>
        </w:rPr>
        <w:t>Analyses into the arms trade, the arms production industry, and military expenditure are based on a range of open sources and official publications, including national and international arms trade registers, national export licensing data, annual company reports, and publications of contract awards</w:t>
      </w:r>
      <w:r w:rsidRPr="004E453D">
        <w:t>. These are generally cross referenced with media reporting and trade journals.</w:t>
      </w:r>
    </w:p>
    <w:p w14:paraId="41B2B5A7" w14:textId="77777777" w:rsidR="005539A3" w:rsidRPr="004E453D" w:rsidRDefault="005539A3" w:rsidP="005539A3"/>
    <w:p w14:paraId="7FEFA420" w14:textId="77777777" w:rsidR="005539A3" w:rsidRPr="004E453D" w:rsidRDefault="005539A3" w:rsidP="005539A3">
      <w:pPr>
        <w:rPr>
          <w:b/>
          <w:iCs/>
          <w:sz w:val="22"/>
          <w:u w:val="single"/>
          <w:bdr w:val="single" w:sz="8" w:space="0" w:color="auto"/>
        </w:rPr>
      </w:pPr>
      <w:r w:rsidRPr="004E453D">
        <w:rPr>
          <w:rStyle w:val="StyleUnderline"/>
          <w:b/>
          <w:bCs/>
        </w:rPr>
        <w:t>Reliable data related to intelligence capabilities is extremely difficult to access</w:t>
      </w:r>
      <w:r w:rsidRPr="004E453D">
        <w:t xml:space="preserve"> as it is regarded as a matter of national security to keep information secret. </w:t>
      </w:r>
      <w:r w:rsidRPr="004E453D">
        <w:rPr>
          <w:rStyle w:val="Emphasis"/>
        </w:rPr>
        <w:t>It is</w:t>
      </w:r>
      <w:r w:rsidRPr="004E453D">
        <w:t xml:space="preserve"> therefore </w:t>
      </w:r>
      <w:r w:rsidRPr="004E453D">
        <w:rPr>
          <w:rStyle w:val="Emphasis"/>
        </w:rPr>
        <w:t>largely classified and exempt from public reporting obligations and freedom of information rules.</w:t>
      </w:r>
    </w:p>
    <w:p w14:paraId="27786560" w14:textId="77777777" w:rsidR="005539A3" w:rsidRPr="004E453D" w:rsidRDefault="005539A3" w:rsidP="005539A3">
      <w:r w:rsidRPr="004E453D">
        <w:rPr>
          <w:rStyle w:val="StyleUnderline"/>
          <w:b/>
          <w:bCs/>
        </w:rPr>
        <w:t>Public access to knowledge about contemporary North American</w:t>
      </w:r>
      <w:r w:rsidRPr="004E453D">
        <w:t xml:space="preserve"> and European </w:t>
      </w:r>
      <w:r w:rsidRPr="004E453D">
        <w:rPr>
          <w:rStyle w:val="StyleUnderline"/>
          <w:b/>
          <w:bCs/>
        </w:rPr>
        <w:t xml:space="preserve">intelligence agencies has largely relied on </w:t>
      </w:r>
      <w:r w:rsidRPr="004E453D">
        <w:rPr>
          <w:rStyle w:val="Emphasis"/>
        </w:rPr>
        <w:t>investigative research</w:t>
      </w:r>
      <w:r w:rsidRPr="004E453D">
        <w:t xml:space="preserve"> from among others Campbell (1988),23 Hager (1996),24 Bamford (1983, 2008),25 individuals submitting material to platforms such as Cryptome and Wikileaks, </w:t>
      </w:r>
      <w:r w:rsidRPr="004E453D">
        <w:rPr>
          <w:rStyle w:val="Emphasis"/>
        </w:rPr>
        <w:t>whistleblowers such as</w:t>
      </w:r>
      <w:r w:rsidRPr="004E453D">
        <w:t xml:space="preserve"> William Binney, Thomas Drake, Thomas Tamm, and most recently Edward </w:t>
      </w:r>
      <w:r w:rsidRPr="004E453D">
        <w:rPr>
          <w:rStyle w:val="Emphasis"/>
        </w:rPr>
        <w:t>Snowden</w:t>
      </w:r>
      <w:r w:rsidRPr="004E453D">
        <w:t xml:space="preserve">, </w:t>
      </w:r>
      <w:r w:rsidRPr="004E453D">
        <w:rPr>
          <w:rStyle w:val="Emphasis"/>
        </w:rPr>
        <w:t>as well as accounts by former government officials and declassified materials</w:t>
      </w:r>
      <w:r w:rsidRPr="004E453D">
        <w:t xml:space="preserve">. </w:t>
      </w:r>
    </w:p>
    <w:p w14:paraId="73A18F07" w14:textId="6F98964C" w:rsidR="00390E73" w:rsidRPr="004E453D" w:rsidRDefault="005539A3" w:rsidP="00390E73">
      <w:pPr>
        <w:pStyle w:val="Heading4"/>
        <w:rPr>
          <w:szCs w:val="26"/>
        </w:rPr>
      </w:pPr>
      <w:r w:rsidRPr="004E453D">
        <w:rPr>
          <w:szCs w:val="26"/>
        </w:rPr>
        <w:t>In particular, broadening our conception of a</w:t>
      </w:r>
      <w:r w:rsidR="00390E73" w:rsidRPr="004E453D">
        <w:rPr>
          <w:szCs w:val="26"/>
        </w:rPr>
        <w:t>rms sales</w:t>
      </w:r>
      <w:r w:rsidRPr="004E453D">
        <w:rPr>
          <w:szCs w:val="26"/>
        </w:rPr>
        <w:t xml:space="preserve"> to</w:t>
      </w:r>
      <w:r w:rsidR="00390E73" w:rsidRPr="004E453D">
        <w:rPr>
          <w:szCs w:val="26"/>
        </w:rPr>
        <w:t xml:space="preserve"> refer to the global exchange of lethal, riot control weapon</w:t>
      </w:r>
      <w:r w:rsidRPr="004E453D">
        <w:rPr>
          <w:szCs w:val="26"/>
        </w:rPr>
        <w:t>s is necessary to combatting widespread criminalization of resistance to the war machine</w:t>
      </w:r>
    </w:p>
    <w:p w14:paraId="17F8FBED" w14:textId="77777777" w:rsidR="00390E73" w:rsidRPr="004E453D" w:rsidRDefault="00390E73" w:rsidP="00390E73">
      <w:pPr>
        <w:rPr>
          <w:b/>
          <w:sz w:val="26"/>
          <w:szCs w:val="26"/>
        </w:rPr>
      </w:pPr>
      <w:r w:rsidRPr="004E453D">
        <w:rPr>
          <w:b/>
          <w:sz w:val="26"/>
          <w:szCs w:val="26"/>
        </w:rPr>
        <w:t>Anonymous 9</w:t>
      </w:r>
      <w:r w:rsidRPr="004E453D">
        <w:t xml:space="preserve"> [Anonymous, 5/10/2009, “</w:t>
      </w:r>
      <w:r w:rsidRPr="004E453D">
        <w:rPr>
          <w:u w:val="single"/>
        </w:rPr>
        <w:t>Endless War: Anarchist antimilitarism</w:t>
      </w:r>
      <w:r w:rsidRPr="004E453D">
        <w:t xml:space="preserve"> and the “war on terrorism”, </w:t>
      </w:r>
      <w:hyperlink r:id="rId6">
        <w:r w:rsidRPr="004E453D">
          <w:rPr>
            <w:color w:val="000000"/>
          </w:rPr>
          <w:t>https://theanarchistlibrary.org/library/anonymous-endless-war-anarchist-antimilitarism-and-the-war-on-terrorism.pdf</w:t>
        </w:r>
      </w:hyperlink>
      <w:r w:rsidRPr="004E453D">
        <w:t xml:space="preserve"> //GBS Majeed &amp; Jacobs]</w:t>
      </w:r>
    </w:p>
    <w:p w14:paraId="45E57AA7" w14:textId="77777777" w:rsidR="00390E73" w:rsidRPr="004E453D" w:rsidRDefault="00390E73" w:rsidP="00390E73">
      <w:pPr>
        <w:rPr>
          <w:sz w:val="8"/>
          <w:szCs w:val="8"/>
        </w:rPr>
      </w:pPr>
      <w:r w:rsidRPr="004E453D">
        <w:rPr>
          <w:sz w:val="8"/>
          <w:szCs w:val="8"/>
        </w:rPr>
        <w:t xml:space="preserve">In a sense </w:t>
      </w:r>
      <w:r w:rsidRPr="004E453D">
        <w:rPr>
          <w:rFonts w:eastAsia="Book Antiqua" w:cs="Book Antiqua"/>
          <w:b/>
          <w:u w:val="single"/>
        </w:rPr>
        <w:t>these weapons [can]</w:t>
      </w:r>
      <w:r w:rsidRPr="004E453D">
        <w:rPr>
          <w:sz w:val="8"/>
          <w:szCs w:val="8"/>
        </w:rPr>
        <w:t xml:space="preserve"> could </w:t>
      </w:r>
      <w:r w:rsidRPr="004E453D">
        <w:rPr>
          <w:rFonts w:eastAsia="Book Antiqua" w:cs="Book Antiqua"/>
          <w:b/>
          <w:u w:val="single"/>
        </w:rPr>
        <w:t>be seen as global</w:t>
      </w:r>
      <w:r w:rsidRPr="004E453D">
        <w:rPr>
          <w:sz w:val="8"/>
          <w:szCs w:val="8"/>
        </w:rPr>
        <w:t xml:space="preserve"> level, very </w:t>
      </w:r>
      <w:r w:rsidRPr="004E453D">
        <w:rPr>
          <w:rFonts w:eastAsia="Book Antiqua" w:cs="Book Antiqua"/>
          <w:b/>
          <w:u w:val="single"/>
        </w:rPr>
        <w:t>lethal, riot control weapons</w:t>
      </w:r>
      <w:r w:rsidRPr="004E453D">
        <w:rPr>
          <w:sz w:val="8"/>
          <w:szCs w:val="8"/>
        </w:rPr>
        <w:t xml:space="preserve">, </w:t>
      </w:r>
      <w:r w:rsidRPr="004E453D">
        <w:rPr>
          <w:u w:val="single"/>
        </w:rPr>
        <w:t>not intended for direct conflict over territory, but for the maintenance of social peace. If there is one thing</w:t>
      </w:r>
      <w:r w:rsidRPr="004E453D">
        <w:rPr>
          <w:sz w:val="8"/>
          <w:szCs w:val="8"/>
        </w:rPr>
        <w:t xml:space="preserve"> </w:t>
      </w:r>
      <w:r w:rsidRPr="004E453D">
        <w:rPr>
          <w:rFonts w:eastAsia="Book Antiqua" w:cs="Book Antiqua"/>
          <w:b/>
          <w:u w:val="single"/>
        </w:rPr>
        <w:t>the state understands</w:t>
      </w:r>
      <w:r w:rsidRPr="004E453D">
        <w:rPr>
          <w:u w:val="single"/>
        </w:rPr>
        <w:t>, it is</w:t>
      </w:r>
      <w:r w:rsidRPr="004E453D">
        <w:rPr>
          <w:sz w:val="8"/>
          <w:szCs w:val="8"/>
        </w:rPr>
        <w:t xml:space="preserve"> </w:t>
      </w:r>
      <w:r w:rsidRPr="004E453D">
        <w:rPr>
          <w:rFonts w:eastAsia="Book Antiqua" w:cs="Book Antiqua"/>
          <w:b/>
          <w:u w:val="single"/>
        </w:rPr>
        <w:t>that social peace can only be maintained</w:t>
      </w:r>
      <w:r w:rsidRPr="004E453D">
        <w:rPr>
          <w:u w:val="single"/>
        </w:rPr>
        <w:t xml:space="preserve"> </w:t>
      </w:r>
      <w:r w:rsidRPr="004E453D">
        <w:rPr>
          <w:rFonts w:eastAsia="Book Antiqua" w:cs="Book Antiqua"/>
          <w:b/>
          <w:u w:val="single"/>
        </w:rPr>
        <w:t>through</w:t>
      </w:r>
      <w:r w:rsidRPr="004E453D">
        <w:rPr>
          <w:u w:val="single"/>
        </w:rPr>
        <w:t xml:space="preserve"> violence and </w:t>
      </w:r>
      <w:r w:rsidRPr="004E453D">
        <w:rPr>
          <w:rFonts w:eastAsia="Book Antiqua" w:cs="Book Antiqua"/>
          <w:b/>
          <w:u w:val="single"/>
        </w:rPr>
        <w:t>terror</w:t>
      </w:r>
      <w:r w:rsidRPr="004E453D">
        <w:rPr>
          <w:u w:val="single"/>
        </w:rPr>
        <w:t>.</w:t>
      </w:r>
      <w:r w:rsidRPr="004E453D">
        <w:rPr>
          <w:sz w:val="8"/>
          <w:szCs w:val="8"/>
        </w:rPr>
        <w:t xml:space="preserve"> Certainly any reasonable person could see </w:t>
      </w:r>
      <w:r w:rsidRPr="004E453D">
        <w:rPr>
          <w:u w:val="single"/>
        </w:rPr>
        <w:t xml:space="preserve">that </w:t>
      </w:r>
      <w:r w:rsidRPr="004E453D">
        <w:rPr>
          <w:rFonts w:eastAsia="Book Antiqua" w:cs="Book Antiqua"/>
          <w:b/>
          <w:u w:val="single"/>
        </w:rPr>
        <w:t>every one of these new weapons is a machine of inhuman terror.</w:t>
      </w:r>
      <w:r w:rsidRPr="004E453D">
        <w:rPr>
          <w:u w:val="single"/>
        </w:rPr>
        <w:t xml:space="preserve"> </w:t>
      </w:r>
      <w:r w:rsidRPr="004E453D">
        <w:rPr>
          <w:rFonts w:eastAsia="Book Antiqua" w:cs="Book Antiqua"/>
          <w:b/>
          <w:u w:val="single"/>
        </w:rPr>
        <w:t>All of them are potentially weapons of indiscriminate mass destruction of human life.</w:t>
      </w:r>
      <w:r w:rsidRPr="004E453D">
        <w:rPr>
          <w:sz w:val="8"/>
          <w:szCs w:val="8"/>
        </w:rPr>
        <w:t xml:space="preserve"> But in this case </w:t>
      </w:r>
      <w:r w:rsidRPr="004E453D">
        <w:rPr>
          <w:rFonts w:eastAsia="Book Antiqua" w:cs="Book Antiqua"/>
          <w:b/>
          <w:u w:val="single"/>
        </w:rPr>
        <w:t>the weapons are in the hands of the cops of the world, keeping the peace for the masters of the world and guaranteeing our continued obedience.</w:t>
      </w:r>
      <w:r w:rsidRPr="004E453D">
        <w:rPr>
          <w:sz w:val="8"/>
          <w:szCs w:val="8"/>
        </w:rPr>
        <w:t xml:space="preserve"> And so </w:t>
      </w:r>
      <w:r w:rsidRPr="004E453D">
        <w:rPr>
          <w:u w:val="single"/>
        </w:rPr>
        <w:t>their use is not called terrorism, but peacekeeping.</w:t>
      </w:r>
      <w:r w:rsidRPr="004E453D">
        <w:rPr>
          <w:sz w:val="8"/>
          <w:szCs w:val="8"/>
        </w:rPr>
        <w:t xml:space="preserve"> But </w:t>
      </w:r>
      <w:r w:rsidRPr="004E453D">
        <w:rPr>
          <w:u w:val="single"/>
        </w:rPr>
        <w:t>if social peace can only be maintained through the use of terror</w:t>
      </w:r>
      <w:r w:rsidRPr="004E453D">
        <w:rPr>
          <w:sz w:val="8"/>
          <w:szCs w:val="8"/>
        </w:rPr>
        <w:t xml:space="preserve">, then clearly </w:t>
      </w:r>
      <w:r w:rsidRPr="004E453D">
        <w:rPr>
          <w:rFonts w:eastAsia="Book Antiqua" w:cs="Book Antiqua"/>
          <w:b/>
          <w:u w:val="single"/>
        </w:rPr>
        <w:t>it is time we broke the social peace</w:t>
      </w:r>
      <w:r w:rsidRPr="004E453D">
        <w:rPr>
          <w:sz w:val="8"/>
          <w:szCs w:val="8"/>
        </w:rPr>
        <w:t xml:space="preserve">, </w:t>
      </w:r>
      <w:r w:rsidRPr="004E453D">
        <w:rPr>
          <w:rFonts w:eastAsia="Book Antiqua" w:cs="Book Antiqua"/>
          <w:b/>
          <w:u w:val="single"/>
        </w:rPr>
        <w:t xml:space="preserve">destroyed this world’s rulers and their guardians and began to create our lives as our own. Both their war and their peace are terror. Let’s refuse both. </w:t>
      </w:r>
      <w:r w:rsidRPr="004E453D">
        <w:rPr>
          <w:sz w:val="8"/>
          <w:szCs w:val="8"/>
        </w:rPr>
        <w:t xml:space="preserve">Toward the Total Criminalization of Revolt: The USAPATRIOT Act and Its Limits On October 26, 2001 — just six weeks after the attacks on the World Trade Center and the Pentagon — the “Uniting and Strengthening America by Providing Appropriate Tools Required to Intercept and Obstruct Terrorism” (USAPATRIOT) act was signed into law. It should surprise no one that this 342-page legal tome could be brought together so quickly considering that experiments with “anti-terrorist” legislation and police activity have been going on for years on federal, state and local levels in this country. It was only necessary for the US government to bring together their harshest aspects and create a law that essentially criminalizes all resistance in a timely manner that would guarantee its passage. The act creates the new crime of “domestic terrorism”. This label covers any act that is deemed dangerous to human life, that violates state or federal law and appears to be intended: 1) to intimidate or coerce a civilian population; 2) to influence the policy of a government through intimidation or coercion; or 3) to affect the conduct of government through mass destruction, assassination or kidnapping. It further defines terrorism as the use of a “weapon or other dangerous device... to cause substantial damage to property.” The act furthermore allows the secretary of state to designate any domestic or foreign group that has ever engaged in violence as a “terrorist organization”. Throughout the various sections of the act are details that effectively undermine the obligation for federal agents and other cops to show probable cause or to have a search warrant, thus permitting the police and the FBI to conduct secret physical searches and surveillance at will. In addition, it undermines every legal right of any immigrant if there is “reasonable ground to believe” that they were involved in terrorism or activities posing a risk to national security or the safety of the community. An act of war While it is certainly worthwhile to research the details of this act, what is truly interesting is its language. </w:t>
      </w:r>
      <w:r w:rsidRPr="004E453D">
        <w:rPr>
          <w:u w:val="single"/>
        </w:rPr>
        <w:t>While the expansion of</w:t>
      </w:r>
      <w:r w:rsidRPr="004E453D">
        <w:rPr>
          <w:sz w:val="8"/>
          <w:szCs w:val="8"/>
        </w:rPr>
        <w:t xml:space="preserve"> what police and </w:t>
      </w:r>
      <w:r w:rsidRPr="004E453D">
        <w:rPr>
          <w:u w:val="single"/>
        </w:rPr>
        <w:t xml:space="preserve">federal agents are permitted to do in carrying out their repressive activity are stated with clarity, the </w:t>
      </w:r>
      <w:r w:rsidRPr="004E453D">
        <w:rPr>
          <w:rFonts w:eastAsia="Book Antiqua" w:cs="Book Antiqua"/>
          <w:b/>
          <w:u w:val="single"/>
        </w:rPr>
        <w:t>descriptions of what constitutes terrorism or aid to terrorism are so ambiguous and broad that they encompass every form of revolt, resistance and even dissent.</w:t>
      </w:r>
      <w:r w:rsidRPr="004E453D">
        <w:rPr>
          <w:sz w:val="8"/>
          <w:szCs w:val="8"/>
        </w:rPr>
        <w:t xml:space="preserve"> Wildcat strikes or unpermitted demonstration could be defined as potentially dangerous and illegal acts of coercion and intimidation. </w:t>
      </w:r>
      <w:r w:rsidRPr="004E453D">
        <w:rPr>
          <w:u w:val="single"/>
        </w:rPr>
        <w:t>The stone or brick one picks off the street up to chuck through a bank window is a “dangerous device</w:t>
      </w:r>
      <w:r w:rsidRPr="004E453D">
        <w:rPr>
          <w:sz w:val="8"/>
          <w:szCs w:val="8"/>
        </w:rPr>
        <w:t xml:space="preserve">”. </w:t>
      </w:r>
      <w:r w:rsidRPr="004E453D">
        <w:rPr>
          <w:rFonts w:eastAsia="Book Antiqua" w:cs="Book Antiqua"/>
          <w:b/>
          <w:u w:val="single"/>
        </w:rPr>
        <w:t>And all of the confrontations with fascists and white supremacists that certain comrades carry out certainly fit the act’s definition of terrorism</w:t>
      </w:r>
      <w:r w:rsidRPr="004E453D">
        <w:rPr>
          <w:sz w:val="8"/>
          <w:szCs w:val="8"/>
        </w:rPr>
        <w:t xml:space="preserve">. </w:t>
      </w:r>
      <w:r w:rsidRPr="004E453D">
        <w:rPr>
          <w:u w:val="single"/>
        </w:rPr>
        <w:t>So the purpose of the act is clear. It is not intended to protect the American people from attack, but rather to protect the American state from the potential revolt of its people</w:t>
      </w:r>
      <w:r w:rsidRPr="004E453D">
        <w:rPr>
          <w:sz w:val="8"/>
          <w:szCs w:val="8"/>
        </w:rPr>
        <w:t xml:space="preserve">. Thus the real significance of the “war on terrorism” declared by Bush becomes clear: </w:t>
      </w:r>
      <w:r w:rsidRPr="004E453D">
        <w:rPr>
          <w:rFonts w:eastAsia="Book Antiqua" w:cs="Book Antiqua"/>
          <w:b/>
          <w:u w:val="single"/>
        </w:rPr>
        <w:t>the peace of the market is social war. The</w:t>
      </w:r>
      <w:r w:rsidRPr="004E453D">
        <w:rPr>
          <w:sz w:val="8"/>
          <w:szCs w:val="8"/>
        </w:rPr>
        <w:t xml:space="preserve"> </w:t>
      </w:r>
      <w:r w:rsidRPr="004E453D">
        <w:rPr>
          <w:rFonts w:eastAsia="Book Antiqua" w:cs="Book Antiqua"/>
          <w:b/>
          <w:u w:val="single"/>
        </w:rPr>
        <w:t>bogeyman of terrorism with a million faces allows the masters and rulers to act without the formality of “rights”.</w:t>
      </w:r>
      <w:r w:rsidRPr="004E453D">
        <w:rPr>
          <w:sz w:val="8"/>
          <w:szCs w:val="8"/>
        </w:rPr>
        <w:t xml:space="preserve"> While </w:t>
      </w:r>
      <w:r w:rsidRPr="004E453D">
        <w:rPr>
          <w:u w:val="single"/>
        </w:rPr>
        <w:t xml:space="preserve">the American exploited tremble and rage over foreign terrorists, </w:t>
      </w:r>
      <w:r w:rsidRPr="004E453D">
        <w:rPr>
          <w:rFonts w:eastAsia="Book Antiqua" w:cs="Book Antiqua"/>
          <w:b/>
          <w:u w:val="single"/>
        </w:rPr>
        <w:t>the ruling terrorists in Washington have acted to criminalize all revolt, to make every tool that the exploited have for fighting them illegal.</w:t>
      </w:r>
      <w:r w:rsidRPr="004E453D">
        <w:rPr>
          <w:sz w:val="8"/>
          <w:szCs w:val="8"/>
        </w:rPr>
        <w:t xml:space="preserve"> The USAPATRIOT act was an act of social war against the excluded. </w:t>
      </w:r>
      <w:r w:rsidRPr="004E453D">
        <w:rPr>
          <w:rFonts w:eastAsia="Book Antiqua" w:cs="Book Antiqua"/>
          <w:b/>
          <w:u w:val="single"/>
        </w:rPr>
        <w:t>War is peace The White House</w:t>
      </w:r>
      <w:r w:rsidRPr="004E453D">
        <w:rPr>
          <w:u w:val="single"/>
        </w:rPr>
        <w:t xml:space="preserve"> has declared it. </w:t>
      </w:r>
      <w:r w:rsidRPr="004E453D">
        <w:rPr>
          <w:rFonts w:eastAsia="Book Antiqua" w:cs="Book Antiqua"/>
          <w:b/>
          <w:u w:val="single"/>
        </w:rPr>
        <w:t>The current war is distinguished from those of the past by the fact that it is unfolding throughout the world</w:t>
      </w:r>
      <w:r w:rsidRPr="004E453D">
        <w:rPr>
          <w:sz w:val="8"/>
          <w:szCs w:val="8"/>
        </w:rPr>
        <w:t xml:space="preserve"> </w:t>
      </w:r>
      <w:r w:rsidRPr="004E453D">
        <w:rPr>
          <w:u w:val="single"/>
        </w:rPr>
        <w:t xml:space="preserve">(even if the bombs are still mainly falling on Afghanistan </w:t>
      </w:r>
      <w:r w:rsidRPr="004E453D">
        <w:rPr>
          <w:sz w:val="8"/>
          <w:szCs w:val="8"/>
        </w:rPr>
        <w:t xml:space="preserve">and with some military “aid” quietly slipped to the Philippines and with threats toward a few other nations at the moment) </w:t>
      </w:r>
      <w:r w:rsidRPr="004E453D">
        <w:rPr>
          <w:rFonts w:eastAsia="Book Antiqua" w:cs="Book Antiqua"/>
          <w:b/>
          <w:u w:val="single"/>
        </w:rPr>
        <w:t>and points to all those who attack “the American way of life” as adversaries. This war will have no end and will use every means, including murder, deception and torture. So the state of permanent war has been declared.</w:t>
      </w:r>
      <w:r w:rsidRPr="004E453D">
        <w:rPr>
          <w:u w:val="single"/>
        </w:rPr>
        <w:t xml:space="preserve"> “Criminal terrorism” furnishes a representation of evil (of the worst kind) sufficiently believable to authorize the weakening of democratic oratorical precautions. </w:t>
      </w:r>
      <w:r w:rsidRPr="004E453D">
        <w:rPr>
          <w:rFonts w:eastAsia="Book Antiqua" w:cs="Book Antiqua"/>
          <w:b/>
          <w:u w:val="single"/>
        </w:rPr>
        <w:t xml:space="preserve">They will kill like always; they will lie like always; they will find it more useful than ever before. But — this is what is new — it will all be done in broad daylight. </w:t>
      </w:r>
      <w:r w:rsidRPr="004E453D">
        <w:rPr>
          <w:u w:val="single"/>
        </w:rPr>
        <w:t>That a democratic state openly and decidedly resorts to violence (against its own population and no longer just against colonized populations and easily identified “dangerous” classes) for reasons beyond our control, with none of the usual progressives pursuing security daring to oppose it: this is what constitutes a sufficiently new situation that forebodes further consequences.</w:t>
      </w:r>
      <w:r w:rsidRPr="004E453D">
        <w:rPr>
          <w:sz w:val="8"/>
          <w:szCs w:val="8"/>
        </w:rPr>
        <w:t xml:space="preserve"> On other hand, </w:t>
      </w:r>
      <w:r w:rsidRPr="004E453D">
        <w:rPr>
          <w:u w:val="single"/>
        </w:rPr>
        <w:t>if the margin of maneuver for an active social critique is in danger of being restricted</w:t>
      </w:r>
      <w:r w:rsidRPr="004E453D">
        <w:rPr>
          <w:sz w:val="8"/>
          <w:szCs w:val="8"/>
        </w:rPr>
        <w:t xml:space="preserve"> considerably in the years to come, nonetheless it could never be reduced to nothing. </w:t>
      </w:r>
      <w:r w:rsidRPr="004E453D">
        <w:rPr>
          <w:rFonts w:eastAsia="Book Antiqua" w:cs="Book Antiqua"/>
          <w:b/>
          <w:u w:val="single"/>
        </w:rPr>
        <w:t xml:space="preserve">Laws do not determine existing social relationships; they only give them expression in legal form. The law is there to insure the reproduction of social relationships and to confirm them, conforming them to relationships of domination that it translates into legal form. The opportunities for any repressive social legislation, the opportunities for its application or suspension, depend on the relationship of current social forces and not on the methods of policing called upon to enforce them. </w:t>
      </w:r>
      <w:r w:rsidRPr="004E453D">
        <w:rPr>
          <w:sz w:val="8"/>
          <w:szCs w:val="8"/>
        </w:rPr>
        <w:t xml:space="preserve">It has frequently been demonstrated that </w:t>
      </w:r>
      <w:r w:rsidRPr="004E453D">
        <w:rPr>
          <w:u w:val="single"/>
        </w:rPr>
        <w:t>repressive legislation doesn’t just seek to strike at the social conflict in act, but to anticipate its future, threatening those who might participate in it. But in the presence of strong social tensions, in the presence of an expanding social movement inclined to fight without yielding before the black mail of fear, repressive legislation is suspended in apprehension of further enflaming the minds.</w:t>
      </w:r>
      <w:r w:rsidRPr="004E453D">
        <w:rPr>
          <w:sz w:val="8"/>
          <w:szCs w:val="8"/>
        </w:rPr>
        <w:t xml:space="preserve"> The despicable USAPATRIOT act is no exception. It was not passed in order to defend the United States from a real existing revolutionary assault, but to prevent such a thing. In this way it indicates, negatively, the course to follow in order to rid ourselves of it. — WL and Hapax </w:t>
      </w:r>
      <w:r w:rsidRPr="004E453D">
        <w:rPr>
          <w:u w:val="single"/>
        </w:rPr>
        <w:t xml:space="preserve">The Weakness of Our Rulers </w:t>
      </w:r>
      <w:r w:rsidRPr="004E453D">
        <w:rPr>
          <w:sz w:val="8"/>
          <w:szCs w:val="8"/>
        </w:rPr>
        <w:t xml:space="preserve">Currently, there can be no doubt that </w:t>
      </w:r>
      <w:r w:rsidRPr="004E453D">
        <w:rPr>
          <w:rFonts w:eastAsia="Book Antiqua" w:cs="Book Antiqua"/>
          <w:b/>
          <w:u w:val="single"/>
        </w:rPr>
        <w:t>the American state appears to be strong. It feels confident in openly decreeing an endless global war,</w:t>
      </w:r>
      <w:r w:rsidRPr="004E453D">
        <w:rPr>
          <w:sz w:val="8"/>
          <w:szCs w:val="8"/>
        </w:rPr>
        <w:t xml:space="preserve"> in proclaiming a “preemptive strike” policy that permits it to attack any nation that it perceives as a threat, in enacting a law that undermines the “rights” </w:t>
      </w:r>
      <w:r w:rsidRPr="004E453D">
        <w:rPr>
          <w:u w:val="single"/>
        </w:rPr>
        <w:t xml:space="preserve">it granted us, in </w:t>
      </w:r>
      <w:r w:rsidRPr="004E453D">
        <w:rPr>
          <w:rFonts w:eastAsia="Book Antiqua" w:cs="Book Antiqua"/>
          <w:b/>
          <w:u w:val="single"/>
        </w:rPr>
        <w:t xml:space="preserve">criminalizing every form of resistance and revolt — in short, in declaring itself publicly to be master of the world and of our lives. It would be foolish to claim that it is doing this out of a present weakness. No, it is confident precisely because the social struggle here is weak. Few are challenging anything deeply, and so the rulers feel strong. But the strength of the rulers always relies on one thing: our compliance. We are the arms, the legs, the torso of this society; when we refuse to obey and begin to take our lives into our own hands, the plans of the rulers fail. We will not defeat the current war efforts through moralizing or pacifistic bleating. </w:t>
      </w:r>
      <w:r w:rsidRPr="004E453D">
        <w:rPr>
          <w:u w:val="single"/>
        </w:rPr>
        <w:t xml:space="preserve">This current “war on terrorism” is in fact one of the most blatant expressions of that war against the exploited and excluded of this world that is social peace. </w:t>
      </w:r>
      <w:r w:rsidRPr="004E453D">
        <w:rPr>
          <w:rFonts w:eastAsia="Book Antiqua" w:cs="Book Antiqua"/>
          <w:b/>
          <w:u w:val="single"/>
        </w:rPr>
        <w:t>It is necessary not just to refuse their war, but also their peace.</w:t>
      </w:r>
      <w:r w:rsidRPr="004E453D">
        <w:rPr>
          <w:sz w:val="8"/>
          <w:szCs w:val="8"/>
        </w:rPr>
        <w:t xml:space="preserve"> </w:t>
      </w:r>
      <w:r w:rsidRPr="004E453D">
        <w:rPr>
          <w:rFonts w:eastAsia="Book Antiqua" w:cs="Book Antiqua"/>
          <w:b/>
          <w:u w:val="single"/>
        </w:rPr>
        <w:t xml:space="preserve">If our desire is freedom — that is the capacity and will to create our own lives — then our task is clear: to refuse to obey and to rise up and destroy this terroristic, war-mongering society and create the lives and world we desire. </w:t>
      </w:r>
      <w:r w:rsidRPr="004E453D">
        <w:rPr>
          <w:u w:val="single"/>
        </w:rPr>
        <w:t xml:space="preserve">Alternatives or Refusal? </w:t>
      </w:r>
      <w:r w:rsidRPr="004E453D">
        <w:rPr>
          <w:rFonts w:eastAsia="Book Antiqua" w:cs="Book Antiqua"/>
          <w:b/>
          <w:u w:val="single"/>
        </w:rPr>
        <w:t>The United States government is now demanding support for a war that it has been carrying out on and off for over a decade.</w:t>
      </w:r>
      <w:r w:rsidRPr="004E453D">
        <w:rPr>
          <w:sz w:val="8"/>
          <w:szCs w:val="8"/>
        </w:rPr>
        <w:t xml:space="preserve"> </w:t>
      </w:r>
      <w:r w:rsidRPr="004E453D">
        <w:rPr>
          <w:u w:val="single"/>
        </w:rPr>
        <w:t xml:space="preserve">It is making broad claims of the threat presented by a second-rate renegade colony, a former puppet that tried to cut a few strings and was transformed into the devil by the American government’s propaganda machine. </w:t>
      </w:r>
      <w:r w:rsidRPr="004E453D">
        <w:rPr>
          <w:rFonts w:eastAsia="Book Antiqua" w:cs="Book Antiqua"/>
          <w:b/>
          <w:u w:val="single"/>
        </w:rPr>
        <w:t xml:space="preserve">This war has nothing to do with terrorism </w:t>
      </w:r>
      <w:r w:rsidRPr="004E453D">
        <w:rPr>
          <w:sz w:val="8"/>
          <w:szCs w:val="8"/>
        </w:rPr>
        <w:t>(</w:t>
      </w:r>
      <w:r w:rsidRPr="004E453D">
        <w:rPr>
          <w:rFonts w:eastAsia="Book Antiqua" w:cs="Book Antiqua"/>
          <w:b/>
          <w:u w:val="single"/>
        </w:rPr>
        <w:t xml:space="preserve">beyond the everyday terrorism carried on by </w:t>
      </w:r>
      <w:r w:rsidRPr="004E453D">
        <w:rPr>
          <w:u w:val="single"/>
        </w:rPr>
        <w:t>all states, and particularly</w:t>
      </w:r>
      <w:r w:rsidRPr="004E453D">
        <w:rPr>
          <w:sz w:val="8"/>
          <w:szCs w:val="8"/>
        </w:rPr>
        <w:t xml:space="preserve"> </w:t>
      </w:r>
      <w:r w:rsidRPr="004E453D">
        <w:rPr>
          <w:rFonts w:eastAsia="Book Antiqua" w:cs="Book Antiqua"/>
          <w:b/>
          <w:u w:val="single"/>
        </w:rPr>
        <w:t>the American state</w:t>
      </w:r>
      <w:r w:rsidRPr="004E453D">
        <w:rPr>
          <w:sz w:val="8"/>
          <w:szCs w:val="8"/>
        </w:rPr>
        <w:t xml:space="preserve">). Saddam </w:t>
      </w:r>
      <w:r w:rsidRPr="004E453D">
        <w:rPr>
          <w:u w:val="single"/>
        </w:rPr>
        <w:t>Hussein</w:t>
      </w:r>
      <w:r w:rsidRPr="004E453D">
        <w:rPr>
          <w:sz w:val="8"/>
          <w:szCs w:val="8"/>
        </w:rPr>
        <w:t xml:space="preserve"> has </w:t>
      </w:r>
      <w:r w:rsidRPr="004E453D">
        <w:rPr>
          <w:u w:val="single"/>
        </w:rPr>
        <w:t>made no threats against the United States</w:t>
      </w:r>
      <w:r w:rsidRPr="004E453D">
        <w:rPr>
          <w:sz w:val="8"/>
          <w:szCs w:val="8"/>
        </w:rPr>
        <w:t xml:space="preserve">. There is no evidence that Iraq has the weapon capabilities Bush and crew claim and according to Unscom (the UN investigation committee) reports a great deal of evidence that it does not. </w:t>
      </w:r>
      <w:r w:rsidRPr="004E453D">
        <w:rPr>
          <w:u w:val="single"/>
        </w:rPr>
        <w:t>The US government’s claims that such weapons — if they existed — would be offered to terrorists for their use is absolutely baseless</w:t>
      </w:r>
      <w:r w:rsidRPr="004E453D">
        <w:rPr>
          <w:sz w:val="8"/>
          <w:szCs w:val="8"/>
        </w:rPr>
        <w:t xml:space="preserve">. </w:t>
      </w:r>
      <w:r w:rsidRPr="004E453D">
        <w:rPr>
          <w:u w:val="single"/>
        </w:rPr>
        <w:t>Thus, it is absurd to speak of “more just ways to challenge terrorism” or of “exploring alternatives” with regards to this current attempt by the US to garner international support for a war that is already in act.</w:t>
      </w:r>
      <w:r w:rsidRPr="004E453D">
        <w:rPr>
          <w:sz w:val="8"/>
          <w:szCs w:val="8"/>
        </w:rPr>
        <w:t xml:space="preserve"> </w:t>
      </w:r>
      <w:r w:rsidRPr="004E453D">
        <w:rPr>
          <w:rFonts w:eastAsia="Book Antiqua" w:cs="Book Antiqua"/>
          <w:b/>
          <w:u w:val="single"/>
        </w:rPr>
        <w:t>Instead, what we need to speak about and act upon is an absolute refusal of the American government’s</w:t>
      </w:r>
      <w:r w:rsidRPr="004E453D">
        <w:rPr>
          <w:u w:val="single"/>
        </w:rPr>
        <w:t xml:space="preserve"> crass exploitation of the events of September 11, 2001 to gain </w:t>
      </w:r>
      <w:r w:rsidRPr="004E453D">
        <w:rPr>
          <w:rFonts w:eastAsia="Book Antiqua" w:cs="Book Antiqua"/>
          <w:b/>
          <w:u w:val="single"/>
        </w:rPr>
        <w:t>support for</w:t>
      </w:r>
      <w:r w:rsidRPr="004E453D">
        <w:rPr>
          <w:u w:val="single"/>
        </w:rPr>
        <w:t xml:space="preserve"> its blatant acts of aggression and terror against the people of Iraq, </w:t>
      </w:r>
      <w:r w:rsidRPr="004E453D">
        <w:rPr>
          <w:rFonts w:eastAsia="Book Antiqua" w:cs="Book Antiqua"/>
          <w:b/>
          <w:u w:val="single"/>
        </w:rPr>
        <w:t>an</w:t>
      </w:r>
      <w:r w:rsidRPr="004E453D">
        <w:rPr>
          <w:u w:val="single"/>
        </w:rPr>
        <w:t xml:space="preserve">d </w:t>
      </w:r>
      <w:r w:rsidRPr="004E453D">
        <w:rPr>
          <w:rFonts w:eastAsia="Book Antiqua" w:cs="Book Antiqua"/>
          <w:b/>
          <w:u w:val="single"/>
        </w:rPr>
        <w:t>absolute insubordination to every call for submission to the necessities of war.</w:t>
      </w:r>
      <w:r w:rsidRPr="004E453D">
        <w:rPr>
          <w:sz w:val="8"/>
          <w:szCs w:val="8"/>
        </w:rPr>
        <w:t xml:space="preserve"> </w:t>
      </w:r>
      <w:r w:rsidRPr="004E453D">
        <w:rPr>
          <w:u w:val="single"/>
        </w:rPr>
        <w:t xml:space="preserve">We are currently living in an era when, for all practical intents and purposes, there is a single power ruling throughout the world, the power of Capital. The few enclaves that still exist against this power have little chance of survival as long as we, who live in the heart of the beast, continue to be blind to its real nature and believe that it can be reformed, that it can be made “more just” (as if justice were anything more than the edicts of judges who serve those who rule this world.) And the United States is the greatest representative of this power, militarily and economically. </w:t>
      </w:r>
      <w:r w:rsidRPr="004E453D">
        <w:rPr>
          <w:sz w:val="8"/>
          <w:szCs w:val="8"/>
        </w:rPr>
        <w:t xml:space="preserve">The end of the duality of superpowers at the end of the 1980’s changed the nature of war, at least as carried out by the great powers. (Of course, this change was already in act decades earlier — after all, weren’t the Korean War and the War in Viet Nam “police actions”?) </w:t>
      </w:r>
      <w:r w:rsidRPr="004E453D">
        <w:rPr>
          <w:rFonts w:eastAsia="Book Antiqua" w:cs="Book Antiqua"/>
          <w:b/>
          <w:u w:val="single"/>
        </w:rPr>
        <w:t>We no longer see the real contention of nations for power, territory and resources. The great powers like the United States</w:t>
      </w:r>
      <w:r w:rsidRPr="004E453D">
        <w:rPr>
          <w:sz w:val="8"/>
          <w:szCs w:val="8"/>
        </w:rPr>
        <w:t xml:space="preserve"> </w:t>
      </w:r>
      <w:r w:rsidRPr="004E453D">
        <w:rPr>
          <w:u w:val="single"/>
        </w:rPr>
        <w:t>and the European Union already</w:t>
      </w:r>
      <w:r w:rsidRPr="004E453D">
        <w:rPr>
          <w:sz w:val="8"/>
          <w:szCs w:val="8"/>
        </w:rPr>
        <w:t xml:space="preserve"> </w:t>
      </w:r>
      <w:r w:rsidRPr="004E453D">
        <w:rPr>
          <w:rFonts w:eastAsia="Book Antiqua" w:cs="Book Antiqua"/>
          <w:b/>
          <w:u w:val="single"/>
        </w:rPr>
        <w:t>have practical control over all of these. Instead the great powers go to war to police recalcitrant subjects. This is why the US is</w:t>
      </w:r>
      <w:r w:rsidRPr="004E453D">
        <w:rPr>
          <w:sz w:val="8"/>
          <w:szCs w:val="8"/>
        </w:rPr>
        <w:t xml:space="preserve"> </w:t>
      </w:r>
      <w:r w:rsidRPr="004E453D">
        <w:rPr>
          <w:u w:val="single"/>
        </w:rPr>
        <w:t>attacking Iraq (and</w:t>
      </w:r>
      <w:r w:rsidRPr="004E453D">
        <w:rPr>
          <w:sz w:val="8"/>
          <w:szCs w:val="8"/>
        </w:rPr>
        <w:t xml:space="preserve"> </w:t>
      </w:r>
      <w:r w:rsidRPr="004E453D">
        <w:rPr>
          <w:rFonts w:eastAsia="Book Antiqua" w:cs="Book Antiqua"/>
          <w:b/>
          <w:u w:val="single"/>
        </w:rPr>
        <w:t>still patrolling Afghanistan</w:t>
      </w:r>
      <w:r w:rsidRPr="004E453D">
        <w:rPr>
          <w:sz w:val="8"/>
          <w:szCs w:val="8"/>
        </w:rPr>
        <w:t xml:space="preserve"> </w:t>
      </w:r>
      <w:r w:rsidRPr="004E453D">
        <w:rPr>
          <w:u w:val="single"/>
        </w:rPr>
        <w:t>and “aiding” the Philippines)</w:t>
      </w:r>
      <w:r w:rsidRPr="004E453D">
        <w:rPr>
          <w:sz w:val="8"/>
          <w:szCs w:val="8"/>
        </w:rPr>
        <w:t xml:space="preserve"> </w:t>
      </w:r>
      <w:r w:rsidRPr="004E453D">
        <w:rPr>
          <w:rFonts w:eastAsia="Book Antiqua" w:cs="Book Antiqua"/>
          <w:b/>
          <w:u w:val="single"/>
        </w:rPr>
        <w:t>and threatening Iran, North Korea</w:t>
      </w:r>
      <w:r w:rsidRPr="004E453D">
        <w:rPr>
          <w:sz w:val="8"/>
          <w:szCs w:val="8"/>
        </w:rPr>
        <w:t xml:space="preserve">, etc. Looked at this way, it also becomes clear that the USAPATRIOT act, the searches at airports and bus stations, the fear-inducing propaganda efforts, the increased security everywhere are acts of war. </w:t>
      </w:r>
      <w:r w:rsidRPr="004E453D">
        <w:rPr>
          <w:rFonts w:eastAsia="Book Antiqua" w:cs="Book Antiqua"/>
          <w:b/>
          <w:u w:val="single"/>
        </w:rPr>
        <w:t>And not of a “war against terrorism”, which would have had to start with the dismantling of the CIA and a half a century of US foreign policy, but rather against the possibility of revolt by the exploited and excluded people here and world-wide as well as against all who dare to refuse control, who dare to refuse “life” as compliant sheep.</w:t>
      </w:r>
      <w:r w:rsidRPr="004E453D">
        <w:rPr>
          <w:sz w:val="8"/>
          <w:szCs w:val="8"/>
        </w:rPr>
        <w:t xml:space="preserve"> </w:t>
      </w:r>
      <w:r w:rsidRPr="004E453D">
        <w:rPr>
          <w:rFonts w:eastAsia="Book Antiqua" w:cs="Book Antiqua"/>
          <w:b/>
          <w:u w:val="single"/>
        </w:rPr>
        <w:t>If we talk to the representatives of this war-mongering social order, we are still granting them the final say. Such participation is simply participation in our continued slavery. Instead, those of us exploited, excluded or simply disgusted by this social order need to talk with each other about how we can actively refuse the state’s war, encouraging non-compliance, disobedience and revolt, in short, total insubordination to the efforts of the masters of this world to once more send us out to shed each others blood in their interests. As long as the state exists and Capital rules the world, war will continue killing us. Only insubordination and total revolt can bring this to an end, and open the possibility of a world where no one can order anyone else to go out and kill.</w:t>
      </w:r>
      <w:r w:rsidRPr="004E453D">
        <w:rPr>
          <w:sz w:val="8"/>
          <w:szCs w:val="8"/>
        </w:rPr>
        <w:t xml:space="preserve"> </w:t>
      </w:r>
      <w:r w:rsidRPr="004E453D">
        <w:rPr>
          <w:u w:val="single"/>
        </w:rPr>
        <w:t xml:space="preserve">An Easy War In general, Americans are cowards. </w:t>
      </w:r>
      <w:r w:rsidRPr="004E453D">
        <w:rPr>
          <w:sz w:val="8"/>
          <w:szCs w:val="8"/>
        </w:rPr>
        <w:t xml:space="preserve">This has become quite clear since September 11, 2001. Most </w:t>
      </w:r>
      <w:r w:rsidRPr="004E453D">
        <w:rPr>
          <w:u w:val="single"/>
        </w:rPr>
        <w:t>people are willing to put up with every humiliation in the name of security</w:t>
      </w:r>
      <w:r w:rsidRPr="004E453D">
        <w:rPr>
          <w:sz w:val="8"/>
          <w:szCs w:val="8"/>
        </w:rPr>
        <w:t xml:space="preserve"> at airports, bus stations and other places considered “at risk</w:t>
      </w:r>
      <w:r w:rsidRPr="004E453D">
        <w:rPr>
          <w:u w:val="single"/>
        </w:rPr>
        <w:t>”. They are ready to jump at every wolf-cry of “terrorism” from Bush’s pack of liars. And they are prepared to prostrate themselves before Big Daddy State so that He will keep them safe. They are also ready to support a war that they know will be easy, a bully’s war for which serves no purpose other than to keep the hysteria of the “war on terrorism” raging.</w:t>
      </w:r>
      <w:r w:rsidRPr="004E453D">
        <w:rPr>
          <w:sz w:val="8"/>
          <w:szCs w:val="8"/>
        </w:rPr>
        <w:t xml:space="preserve"> If this were likely to be another Vietnam War, this cowardice might be worthy. It might cause more people to oppose this war out of sheer chauvinistic fear for “American lives”. After all, we don’t want “our boys” getting killed. But </w:t>
      </w:r>
      <w:r w:rsidRPr="004E453D">
        <w:rPr>
          <w:rFonts w:eastAsia="Book Antiqua" w:cs="Book Antiqua"/>
          <w:b/>
          <w:u w:val="single"/>
        </w:rPr>
        <w:t>war has changed.</w:t>
      </w:r>
      <w:r w:rsidRPr="004E453D">
        <w:rPr>
          <w:sz w:val="8"/>
          <w:szCs w:val="8"/>
        </w:rPr>
        <w:t xml:space="preserve"> </w:t>
      </w:r>
      <w:r w:rsidRPr="004E453D">
        <w:rPr>
          <w:u w:val="single"/>
        </w:rPr>
        <w:t xml:space="preserve">Thanks to the </w:t>
      </w:r>
      <w:r w:rsidRPr="004E453D">
        <w:rPr>
          <w:rFonts w:eastAsia="Book Antiqua" w:cs="Book Antiqua"/>
          <w:b/>
          <w:u w:val="single"/>
        </w:rPr>
        <w:t>technological developments</w:t>
      </w:r>
      <w:r w:rsidRPr="004E453D">
        <w:rPr>
          <w:u w:val="single"/>
        </w:rPr>
        <w:t xml:space="preserve"> of the past twenty years, it is </w:t>
      </w:r>
      <w:r w:rsidRPr="004E453D">
        <w:rPr>
          <w:rFonts w:eastAsia="Book Antiqua" w:cs="Book Antiqua"/>
          <w:b/>
          <w:u w:val="single"/>
        </w:rPr>
        <w:t>becoming easier and easier for the great powers who have access to it to carry out their acts of destruction from a distance, without a care</w:t>
      </w:r>
      <w:r w:rsidRPr="004E453D">
        <w:rPr>
          <w:u w:val="single"/>
        </w:rPr>
        <w:t xml:space="preserve">. For the most part, mistakes will only kill foreign civilians, those residing in the territory under attack. American casualties would be few, almost entirely the result of “friendly fire”. So it is easy for Americans to thoughtlessly accept further American aggression against Iraq or anywhere else the government desires it. </w:t>
      </w:r>
      <w:r w:rsidRPr="004E453D">
        <w:rPr>
          <w:rFonts w:eastAsia="Book Antiqua" w:cs="Book Antiqua"/>
          <w:b/>
          <w:u w:val="single"/>
        </w:rPr>
        <w:t>It requires no courage whatsoever, simply continued submission to the will of our rulers. Courage now lies precisely in the refusal of this war. But we must be clear about what this war is in order to understand what refusal means. In the same way that the current social order tries to make each new disaster brought on by the economic-technological devastation of the earth appear to be a separate incident easy to repair, the rulers of this world try to make the current American war-cry appear as a distinct event. This is not the case. War has been the normal state of life throughout most of the world for decades. Not just in places like Rwanda, Palestine, Yugoslavia or Somalia, but in the hearts of American cities as well, where if you are neither black nor poor nor possibly “illegal”, then the police won’t shoot at you. Otherwise, there is no guarantee. The real war, the one behind all the others that fuels them is the war of the rulers against all those they rule, the war to maintain their power in the face of all actual or potential revolt. Pacifist requests to the rulers to find “peaceful resolutions” to their conflicts can only help to maintain this ongoing war because it is the very function of the state and of all forms of rule. Thus, appealing to “our representatives” (and are we really so willing to give up our own capacity to decide, to allow someone else to “represent “ us?) can at best change one minor scene in the global theater of pain, while leaving the state of universal war intact. The illusion that capitalism</w:t>
      </w:r>
      <w:r w:rsidRPr="004E453D">
        <w:rPr>
          <w:sz w:val="8"/>
          <w:szCs w:val="8"/>
        </w:rPr>
        <w:t xml:space="preserve"> and the democratic state </w:t>
      </w:r>
      <w:r w:rsidRPr="004E453D">
        <w:rPr>
          <w:rFonts w:eastAsia="Book Antiqua" w:cs="Book Antiqua"/>
          <w:b/>
          <w:u w:val="single"/>
        </w:rPr>
        <w:t>could offer abundance and freedom for all has proven to be the most blatant lie, and unrest is a worldwide reality</w:t>
      </w:r>
      <w:r w:rsidRPr="004E453D">
        <w:rPr>
          <w:sz w:val="8"/>
          <w:szCs w:val="8"/>
        </w:rPr>
        <w:t xml:space="preserve">. </w:t>
      </w:r>
      <w:r w:rsidRPr="004E453D">
        <w:rPr>
          <w:u w:val="single"/>
        </w:rPr>
        <w:t xml:space="preserve">But the potential for revolution is perpetually recuperated into ethnic and religious conflicts worldwide and into gang war and racial hatred here. And all of this plays into the hands of those who rule us allowing them to advance their war against us </w:t>
      </w:r>
      <w:r w:rsidRPr="004E453D">
        <w:rPr>
          <w:sz w:val="8"/>
          <w:szCs w:val="8"/>
        </w:rPr>
        <w:t xml:space="preserve">— </w:t>
      </w:r>
      <w:r w:rsidRPr="004E453D">
        <w:rPr>
          <w:u w:val="single"/>
        </w:rPr>
        <w:t>now through the so-called “war on terrorism” with its new laws and “security” measures —</w:t>
      </w:r>
      <w:r w:rsidRPr="004E453D">
        <w:rPr>
          <w:sz w:val="8"/>
          <w:szCs w:val="8"/>
        </w:rPr>
        <w:t xml:space="preserve"> </w:t>
      </w:r>
      <w:r w:rsidRPr="004E453D">
        <w:rPr>
          <w:u w:val="single"/>
        </w:rPr>
        <w:t>criminalizing more and more expressions of dissent, resistance and revolt</w:t>
      </w:r>
      <w:r w:rsidRPr="004E453D">
        <w:rPr>
          <w:sz w:val="8"/>
          <w:szCs w:val="8"/>
        </w:rPr>
        <w:t xml:space="preserve">. </w:t>
      </w:r>
      <w:r w:rsidRPr="004E453D">
        <w:rPr>
          <w:rFonts w:eastAsia="Book Antiqua" w:cs="Book Antiqua"/>
          <w:b/>
          <w:u w:val="single"/>
        </w:rPr>
        <w:t>Thus, real refusal of the current war effort must take the form of insubordination, not of petition. Disobedience on all fronts, the refusal to negotiate in any way with the state, the refusal in the full sense to fight their war. But the refusal of their war must also be the refusal of their peace, because the two are one</w:t>
      </w:r>
      <w:r w:rsidRPr="004E453D">
        <w:rPr>
          <w:u w:val="single"/>
        </w:rPr>
        <w:t xml:space="preserve">. Thus, the refusal of their war must also be the active struggle to destroy the state and capital everywhere. When Peace Is War </w:t>
      </w:r>
      <w:r w:rsidRPr="004E453D">
        <w:rPr>
          <w:sz w:val="8"/>
          <w:szCs w:val="8"/>
        </w:rPr>
        <w:t xml:space="preserve">We are all aware that the United States is gearing up for an attack on Iraq. The formalities are still being worked out, but at this point, US military action seems almost certain. But </w:t>
      </w:r>
      <w:r w:rsidRPr="004E453D">
        <w:rPr>
          <w:u w:val="single"/>
        </w:rPr>
        <w:t>this war will not be without resistance. There have already been numerous protests against the war, and the attack on the recruiting station in San Jose certainly seems to be a response to the call for war as well. When the actual fighting begins, more resistance can be expected. But resistance to this war cannot simply rely on methods and concepts from the past</w:t>
      </w:r>
      <w:r w:rsidRPr="004E453D">
        <w:rPr>
          <w:sz w:val="8"/>
          <w:szCs w:val="8"/>
        </w:rPr>
        <w:t>.</w:t>
      </w:r>
    </w:p>
    <w:p w14:paraId="0F9F446B" w14:textId="77777777" w:rsidR="00390E73" w:rsidRPr="004E453D" w:rsidRDefault="00390E73" w:rsidP="00390E73">
      <w:pPr>
        <w:rPr>
          <w:sz w:val="8"/>
          <w:szCs w:val="8"/>
        </w:rPr>
      </w:pPr>
    </w:p>
    <w:p w14:paraId="6007EA05" w14:textId="4ADDBFDC" w:rsidR="00390E73" w:rsidRPr="004E453D" w:rsidRDefault="00390E73" w:rsidP="00390E73">
      <w:pPr>
        <w:pStyle w:val="Heading4"/>
      </w:pPr>
      <w:r w:rsidRPr="004E453D">
        <w:t>Thus, we affirm a reduction of Direct Commercial Sales and Foreign Military Sales of arms</w:t>
      </w:r>
      <w:r w:rsidR="005539A3" w:rsidRPr="004E453D">
        <w:t xml:space="preserve"> to the State of Israel</w:t>
      </w:r>
      <w:r w:rsidRPr="004E453D">
        <w:t xml:space="preserve"> from the United States through militant insubordination</w:t>
      </w:r>
      <w:r w:rsidR="005539A3" w:rsidRPr="004E453D">
        <w:t>.</w:t>
      </w:r>
    </w:p>
    <w:p w14:paraId="2AA9A5FF" w14:textId="77777777" w:rsidR="00390E73" w:rsidRPr="004E453D" w:rsidRDefault="00390E73" w:rsidP="00390E73"/>
    <w:p w14:paraId="4951FBDB" w14:textId="222F2597" w:rsidR="00390E73" w:rsidRPr="004E453D" w:rsidRDefault="00390E73" w:rsidP="00390E73">
      <w:pPr>
        <w:pStyle w:val="Heading4"/>
      </w:pPr>
      <w:r w:rsidRPr="004E453D">
        <w:t xml:space="preserve">Militant Insubordination is the move to fight fire with fire </w:t>
      </w:r>
      <w:r w:rsidR="00510C48" w:rsidRPr="004E453D">
        <w:t>by</w:t>
      </w:r>
      <w:r w:rsidRPr="004E453D">
        <w:t xml:space="preserve"> using militancy to actively refusal militarism – only through challenging the smooth flow information through institutions can we overcome global war</w:t>
      </w:r>
    </w:p>
    <w:p w14:paraId="6937E0B0" w14:textId="77777777" w:rsidR="00390E73" w:rsidRPr="004E453D" w:rsidRDefault="00390E73" w:rsidP="00390E73">
      <w:pPr>
        <w:rPr>
          <w:b/>
          <w:sz w:val="26"/>
          <w:szCs w:val="26"/>
        </w:rPr>
      </w:pPr>
      <w:r w:rsidRPr="004E453D">
        <w:rPr>
          <w:b/>
          <w:sz w:val="26"/>
          <w:szCs w:val="26"/>
        </w:rPr>
        <w:t>Anonymous 9</w:t>
      </w:r>
      <w:r w:rsidRPr="004E453D">
        <w:t xml:space="preserve"> [Anonymous, 5/10/2009, “</w:t>
      </w:r>
      <w:r w:rsidRPr="004E453D">
        <w:rPr>
          <w:u w:val="single"/>
        </w:rPr>
        <w:t>Endless War: Anarchist antimilitarism</w:t>
      </w:r>
      <w:r w:rsidRPr="004E453D">
        <w:t xml:space="preserve"> and the “war on terrorism”, </w:t>
      </w:r>
      <w:hyperlink r:id="rId7">
        <w:r w:rsidRPr="004E453D">
          <w:rPr>
            <w:color w:val="000000"/>
          </w:rPr>
          <w:t>https://theanarchistlibrary.org/library/anonymous-endless-war-anarchist-antimilitarism-and-the-war-on-terrorism.pdf</w:t>
        </w:r>
      </w:hyperlink>
      <w:r w:rsidRPr="004E453D">
        <w:t xml:space="preserve"> //GBS Majeed &amp; Jacobs]</w:t>
      </w:r>
    </w:p>
    <w:p w14:paraId="1FB3C1DE" w14:textId="77777777" w:rsidR="00390E73" w:rsidRPr="004E453D" w:rsidRDefault="00390E73" w:rsidP="00390E73">
      <w:pPr>
        <w:rPr>
          <w:rFonts w:cs="Book Antiqua"/>
          <w:b/>
          <w:u w:val="single"/>
        </w:rPr>
      </w:pPr>
      <w:r w:rsidRPr="004E453D">
        <w:rPr>
          <w:rFonts w:eastAsia="Book Antiqua" w:cs="Book Antiqua"/>
          <w:b/>
          <w:u w:val="single"/>
        </w:rPr>
        <w:t>An “anti-war” movement that is not also an attempt to completely overturn the ruling order no longer makes any sense. Therefore it is necessary for anarchists to make a serious analysis of the situation that is arising. Anarchists have already put out a number of calls for non-compliance and insubordination toward the war effort, and these are certainly worthy endeavors</w:t>
      </w:r>
      <w:r w:rsidRPr="004E453D">
        <w:rPr>
          <w:sz w:val="8"/>
          <w:szCs w:val="8"/>
        </w:rPr>
        <w:t xml:space="preserve">. </w:t>
      </w:r>
      <w:r w:rsidRPr="004E453D">
        <w:rPr>
          <w:rFonts w:eastAsia="Book Antiqua" w:cs="Book Antiqua"/>
          <w:b/>
          <w:u w:val="single"/>
        </w:rPr>
        <w:t>But to understand what this would mean [means] requires careful examination of the situation.</w:t>
      </w:r>
      <w:r w:rsidRPr="004E453D">
        <w:rPr>
          <w:sz w:val="8"/>
          <w:szCs w:val="8"/>
        </w:rPr>
        <w:t xml:space="preserve"> A ‘zine of “proletarian grumbling” out of London called The Whinger points out a few things we should consider in developing our resistance: </w:t>
      </w:r>
      <w:r w:rsidRPr="004E453D">
        <w:rPr>
          <w:u w:val="single"/>
        </w:rPr>
        <w:t xml:space="preserve">Even if there was a general strike in the west it would probably be too late to stop an attack. They no longer need the labour of the bulk of us in the “developed” world directly in their war effort. In </w:t>
      </w:r>
      <w:r w:rsidRPr="004E453D">
        <w:rPr>
          <w:rFonts w:eastAsia="Book Antiqua" w:cs="Book Antiqua"/>
          <w:b/>
          <w:u w:val="single"/>
        </w:rPr>
        <w:t>the west</w:t>
      </w:r>
      <w:r w:rsidRPr="004E453D">
        <w:rPr>
          <w:u w:val="single"/>
        </w:rPr>
        <w:t xml:space="preserve"> they no longer need mass conscript armies or mass forced </w:t>
      </w:r>
      <w:r w:rsidRPr="004E453D">
        <w:rPr>
          <w:rFonts w:eastAsia="Book Antiqua" w:cs="Book Antiqua"/>
          <w:b/>
          <w:u w:val="single"/>
        </w:rPr>
        <w:t>militarization</w:t>
      </w:r>
      <w:r w:rsidRPr="004E453D">
        <w:rPr>
          <w:u w:val="single"/>
        </w:rPr>
        <w:t xml:space="preserve"> of labour </w:t>
      </w:r>
      <w:r w:rsidRPr="004E453D">
        <w:rPr>
          <w:rFonts w:eastAsia="Book Antiqua" w:cs="Book Antiqua"/>
          <w:b/>
          <w:u w:val="single"/>
        </w:rPr>
        <w:t>in</w:t>
      </w:r>
      <w:r w:rsidRPr="004E453D">
        <w:rPr>
          <w:u w:val="single"/>
        </w:rPr>
        <w:t xml:space="preserve"> specific industrial war production to directly sustain </w:t>
      </w:r>
      <w:r w:rsidRPr="004E453D">
        <w:rPr>
          <w:rFonts w:eastAsia="Book Antiqua" w:cs="Book Antiqua"/>
          <w:b/>
          <w:u w:val="single"/>
        </w:rPr>
        <w:t>the war effort.</w:t>
      </w:r>
      <w:r w:rsidRPr="004E453D">
        <w:rPr>
          <w:sz w:val="8"/>
          <w:szCs w:val="8"/>
        </w:rPr>
        <w:t xml:space="preserve"> </w:t>
      </w:r>
      <w:r w:rsidRPr="004E453D">
        <w:rPr>
          <w:rFonts w:eastAsia="Book Antiqua" w:cs="Book Antiqua"/>
          <w:b/>
          <w:u w:val="single"/>
        </w:rPr>
        <w:t>Most of the weapons are now produced beforehand under capitalist “peace-time” in dispersed commercial arms production</w:t>
      </w:r>
      <w:r w:rsidRPr="004E453D">
        <w:rPr>
          <w:sz w:val="8"/>
          <w:szCs w:val="8"/>
        </w:rPr>
        <w:t xml:space="preserve"> </w:t>
      </w:r>
      <w:r w:rsidRPr="004E453D">
        <w:rPr>
          <w:u w:val="single"/>
        </w:rPr>
        <w:t xml:space="preserve">which is not labour intensive. Much of the “fighting” by US or british or European forces can be done by privileged protected elite professional technicians and officer-bureaucrats, leaving some shooting and mopping up and patrolling on the ground for regular soldiers. </w:t>
      </w:r>
      <w:r w:rsidRPr="004E453D">
        <w:rPr>
          <w:rFonts w:eastAsia="Book Antiqua" w:cs="Book Antiqua"/>
          <w:b/>
          <w:u w:val="single"/>
        </w:rPr>
        <w:t xml:space="preserve">This sort of changes the role of </w:t>
      </w:r>
      <w:r w:rsidRPr="004E453D">
        <w:rPr>
          <w:u w:val="single"/>
        </w:rPr>
        <w:t xml:space="preserve">regular </w:t>
      </w:r>
      <w:r w:rsidRPr="004E453D">
        <w:rPr>
          <w:rFonts w:eastAsia="Book Antiqua" w:cs="Book Antiqua"/>
          <w:b/>
          <w:u w:val="single"/>
        </w:rPr>
        <w:t>soldiers</w:t>
      </w:r>
      <w:r w:rsidRPr="004E453D">
        <w:rPr>
          <w:u w:val="single"/>
        </w:rPr>
        <w:t xml:space="preserve"> from an attacking and war-fighting role </w:t>
      </w:r>
      <w:r w:rsidRPr="004E453D">
        <w:rPr>
          <w:rFonts w:eastAsia="Book Antiqua" w:cs="Book Antiqua"/>
          <w:b/>
          <w:u w:val="single"/>
        </w:rPr>
        <w:t>to an occupying and</w:t>
      </w:r>
      <w:r w:rsidRPr="004E453D">
        <w:rPr>
          <w:u w:val="single"/>
        </w:rPr>
        <w:t xml:space="preserve"> heavy </w:t>
      </w:r>
      <w:r w:rsidRPr="004E453D">
        <w:rPr>
          <w:rFonts w:eastAsia="Book Antiqua" w:cs="Book Antiqua"/>
          <w:b/>
          <w:u w:val="single"/>
        </w:rPr>
        <w:t>policing role.</w:t>
      </w:r>
      <w:r w:rsidRPr="004E453D">
        <w:rPr>
          <w:u w:val="single"/>
        </w:rPr>
        <w:t xml:space="preserve"> </w:t>
      </w:r>
      <w:r w:rsidRPr="004E453D">
        <w:rPr>
          <w:sz w:val="8"/>
          <w:szCs w:val="8"/>
        </w:rPr>
        <w:t xml:space="preserve">There are a number of significant points that can be drawn from these observations. While a number of opponents of the war are seeking to play on the possibility of another Vietnam as a way of inspiring wider opposition, this is, in fact, very unlikely. For all practical intents and purposes, the US has been carrying on a war against Iraq since 1991, with no use of ground troops since the end of Operation Desert Storm and only the occasional bombardment, relying instead on the UN-sanctioned embargo to impoverish and kill Iraqis. Unlike the war in Vietnam, this operation has not had any visible effects on the daily lives of the American populace. The current effort to heat up this war is simply intended to get rid of a former ally who has become a liability to increase US control in the region. On this level, it has far more in common with the “humanitarian bombing” of Yugoslavia than with the Vietnam war. And we can assume that this war will be fought in a similar fashion: intensive aerial bombing with high tech weapons causing a fair amount of “collateral damage” consisting of Iraqi civilian dead and wounded, but few if any American casualties, followed by an occupation by an armed, military “peace-keeping” force. In fact, the Bush administration has been talking of setting up an interim American-run military government ruled by a US military officer, similar to that which was set up in Japan following World War II. The point is that this specific war is likely to be very short. It is the military role of “peace-keeping” that will continue. </w:t>
      </w:r>
      <w:r w:rsidRPr="004E453D">
        <w:rPr>
          <w:rFonts w:eastAsia="Book Antiqua" w:cs="Book Antiqua"/>
          <w:b/>
          <w:u w:val="single"/>
        </w:rPr>
        <w:t>In fact this war (like every war) is the product of capital’s peace-time policies on every level.</w:t>
      </w:r>
      <w:r w:rsidRPr="004E453D">
        <w:rPr>
          <w:sz w:val="8"/>
          <w:szCs w:val="8"/>
        </w:rPr>
        <w:t xml:space="preserve"> </w:t>
      </w:r>
      <w:r w:rsidRPr="004E453D">
        <w:rPr>
          <w:u w:val="single"/>
        </w:rPr>
        <w:t xml:space="preserve">Contrary to Orwell’s thinking, “war is peace” is not a totalitarian “big lie”. It is, in fact, an accurate description of the current functioning of the ruling order, though it may be more precise to say, “Peace is war”. </w:t>
      </w:r>
      <w:r w:rsidRPr="004E453D">
        <w:rPr>
          <w:rFonts w:eastAsia="Book Antiqua" w:cs="Book Antiqua"/>
          <w:b/>
          <w:u w:val="single"/>
        </w:rPr>
        <w:t>This is what we need to keep in mind as we seek to build resistance to this war.</w:t>
      </w:r>
      <w:r w:rsidRPr="004E453D">
        <w:rPr>
          <w:u w:val="single"/>
        </w:rPr>
        <w:t xml:space="preserve"> My grumbling proletarian friend goes on to say: “...the slogan </w:t>
      </w:r>
      <w:r w:rsidRPr="004E453D">
        <w:rPr>
          <w:sz w:val="8"/>
          <w:szCs w:val="8"/>
        </w:rPr>
        <w:t>‘</w:t>
      </w:r>
      <w:r w:rsidRPr="004E453D">
        <w:rPr>
          <w:rFonts w:eastAsia="Book Antiqua" w:cs="Book Antiqua"/>
          <w:b/>
          <w:u w:val="single"/>
        </w:rPr>
        <w:t xml:space="preserve">sabotage the </w:t>
      </w:r>
      <w:r w:rsidRPr="004E453D">
        <w:rPr>
          <w:u w:val="single"/>
        </w:rPr>
        <w:t>war economy’ is actually strictly speaking mistaken. The problem is that the majority of us are not directly in a war economy at the moment, most of us are still very much in a ‘</w:t>
      </w:r>
      <w:r w:rsidRPr="004E453D">
        <w:rPr>
          <w:rFonts w:eastAsia="Book Antiqua" w:cs="Book Antiqua"/>
          <w:b/>
          <w:u w:val="single"/>
        </w:rPr>
        <w:t xml:space="preserve">peace-time’ economy </w:t>
      </w:r>
      <w:r w:rsidRPr="004E453D">
        <w:rPr>
          <w:u w:val="single"/>
        </w:rPr>
        <w:t xml:space="preserve">and that is what we need to sabotage and socially subvert.” </w:t>
      </w:r>
      <w:r w:rsidRPr="004E453D">
        <w:rPr>
          <w:rFonts w:eastAsia="Book Antiqua" w:cs="Book Antiqua"/>
          <w:b/>
          <w:u w:val="single"/>
        </w:rPr>
        <w:t>For the ruling order, peace-time is simply the time to calmly prepare for the wars to come.</w:t>
      </w:r>
      <w:r w:rsidRPr="004E453D">
        <w:rPr>
          <w:sz w:val="8"/>
          <w:szCs w:val="8"/>
        </w:rPr>
        <w:t xml:space="preserve"> </w:t>
      </w:r>
      <w:r w:rsidRPr="004E453D">
        <w:rPr>
          <w:rFonts w:eastAsia="Book Antiqua" w:cs="Book Antiqua"/>
          <w:b/>
          <w:u w:val="single"/>
        </w:rPr>
        <w:t>With the current military technologies and methods, most of us in the west will rarely experience any significant change in our daily routine due to a war such as the one proposed. We will continue to experience capital’s “peace”, that fine civilized peace that so bores, yet pacifies, us.</w:t>
      </w:r>
      <w:r w:rsidRPr="004E453D">
        <w:rPr>
          <w:sz w:val="8"/>
          <w:szCs w:val="8"/>
        </w:rPr>
        <w:t xml:space="preserve"> </w:t>
      </w:r>
      <w:r w:rsidRPr="004E453D">
        <w:rPr>
          <w:rFonts w:eastAsia="Book Antiqua" w:cs="Book Antiqua"/>
          <w:b/>
          <w:u w:val="single"/>
        </w:rPr>
        <w:t xml:space="preserve">Therefore, any effective resistance to this war must also be a subversive attack against the peace of the ruling order. So it is not so much in terms of any immediate effect on the current war effort as on the level of the necessity to destroy current social order in order to make wars of this sort impossible that the practice of non-compliance and insubordination becomes significant. </w:t>
      </w:r>
      <w:r w:rsidRPr="004E453D">
        <w:rPr>
          <w:sz w:val="8"/>
          <w:szCs w:val="8"/>
        </w:rPr>
        <w:t>But “</w:t>
      </w:r>
      <w:r w:rsidRPr="004E453D">
        <w:rPr>
          <w:rFonts w:eastAsia="Book Antiqua" w:cs="Book Antiqua"/>
          <w:b/>
          <w:u w:val="single"/>
        </w:rPr>
        <w:t xml:space="preserve">peace is war” not only because the ruling class uses peace-time to prepare for future wars, but more significantly because their “peace” is itself carried on as a war. </w:t>
      </w:r>
      <w:r w:rsidRPr="004E453D">
        <w:rPr>
          <w:u w:val="single"/>
        </w:rPr>
        <w:t xml:space="preserve">Who are </w:t>
      </w:r>
      <w:r w:rsidRPr="004E453D">
        <w:rPr>
          <w:rFonts w:eastAsia="Book Antiqua" w:cs="Book Antiqua"/>
          <w:b/>
          <w:u w:val="single"/>
        </w:rPr>
        <w:t>the peacekeepers</w:t>
      </w:r>
      <w:r w:rsidRPr="004E453D">
        <w:rPr>
          <w:sz w:val="8"/>
          <w:szCs w:val="8"/>
        </w:rPr>
        <w:t xml:space="preserve"> </w:t>
      </w:r>
      <w:r w:rsidRPr="004E453D">
        <w:rPr>
          <w:u w:val="single"/>
        </w:rPr>
        <w:t>in Bosnia, in Kosovo, in Afghanistan? They</w:t>
      </w:r>
      <w:r w:rsidRPr="004E453D">
        <w:rPr>
          <w:sz w:val="8"/>
          <w:szCs w:val="8"/>
        </w:rPr>
        <w:t xml:space="preserve"> </w:t>
      </w:r>
      <w:r w:rsidRPr="004E453D">
        <w:rPr>
          <w:rFonts w:eastAsia="Book Antiqua" w:cs="Book Antiqua"/>
          <w:b/>
          <w:u w:val="single"/>
        </w:rPr>
        <w:t>are armed military personnel</w:t>
      </w:r>
      <w:r w:rsidRPr="004E453D">
        <w:rPr>
          <w:sz w:val="8"/>
          <w:szCs w:val="8"/>
        </w:rPr>
        <w:t xml:space="preserve">. </w:t>
      </w:r>
      <w:r w:rsidRPr="004E453D">
        <w:rPr>
          <w:u w:val="single"/>
        </w:rPr>
        <w:t xml:space="preserve">And even on the streets of the cities here in the west, </w:t>
      </w:r>
      <w:r w:rsidRPr="004E453D">
        <w:rPr>
          <w:rFonts w:eastAsia="Book Antiqua" w:cs="Book Antiqua"/>
          <w:b/>
          <w:u w:val="single"/>
        </w:rPr>
        <w:t>peace is maintained by armed people in uniform, often with military training. The police also constitute an arm of the state, and those who live in poor neighborhoods often know what it is like to be occupied and under the threat of death or capture if they make the wrong move.</w:t>
      </w:r>
      <w:r w:rsidRPr="004E453D">
        <w:rPr>
          <w:sz w:val="8"/>
          <w:szCs w:val="8"/>
        </w:rPr>
        <w:t xml:space="preserve"> Consider as well </w:t>
      </w:r>
      <w:r w:rsidRPr="004E453D">
        <w:rPr>
          <w:rFonts w:eastAsia="Book Antiqua" w:cs="Book Antiqua"/>
          <w:b/>
          <w:u w:val="single"/>
        </w:rPr>
        <w:t>the obvious militarization of the police involved in crowd control during demonstrations and protests. Peacekeeping is really nothing other than war-making.</w:t>
      </w:r>
      <w:r w:rsidRPr="004E453D">
        <w:rPr>
          <w:sz w:val="8"/>
          <w:szCs w:val="8"/>
        </w:rPr>
        <w:t xml:space="preserve"> </w:t>
      </w:r>
      <w:r w:rsidRPr="004E453D">
        <w:rPr>
          <w:rFonts w:eastAsia="Book Antiqua" w:cs="Book Antiqua"/>
          <w:b/>
          <w:u w:val="single"/>
        </w:rPr>
        <w:t>Thus, it can be said that the entire world lives in a state of permanent war, the unending violence through which our rulers maintain their power. And so no call for peace makes sense any more. It would simply be a call to maintain the order that sustains war. There can be no negotiation, no coming to terms with this civilized world. It requires war to suppress the desperation of [the] those it has excluded that is breaking through its doors as everything falls apart. All we can oppose [are] to the bombs over Iraq,</w:t>
      </w:r>
      <w:r w:rsidRPr="004E453D">
        <w:rPr>
          <w:sz w:val="8"/>
          <w:szCs w:val="8"/>
        </w:rPr>
        <w:t xml:space="preserve"> </w:t>
      </w:r>
      <w:r w:rsidRPr="004E453D">
        <w:rPr>
          <w:rFonts w:eastAsia="Book Antiqua" w:cs="Book Antiqua"/>
          <w:b/>
          <w:u w:val="single"/>
        </w:rPr>
        <w:t xml:space="preserve">if we want our opposition to be more than symbolic, a mere appeasing of our consciences, is class attack. We must liberate the smoldering hatred and hurl it against those who have stolen our lives and the lives of all the exploited of the earth. Identifying the common enemy — the owners, the rulers, the technological and productive network, the totality of a civilization based on domination and exploitation </w:t>
      </w:r>
      <w:r w:rsidRPr="004E453D">
        <w:rPr>
          <w:u w:val="single"/>
        </w:rPr>
        <w:t>— is the</w:t>
      </w:r>
      <w:r w:rsidRPr="004E453D">
        <w:rPr>
          <w:sz w:val="8"/>
          <w:szCs w:val="8"/>
        </w:rPr>
        <w:t xml:space="preserve"> </w:t>
      </w:r>
      <w:r w:rsidRPr="004E453D">
        <w:rPr>
          <w:u w:val="single"/>
        </w:rPr>
        <w:t xml:space="preserve">primary form of solidarity toward the bombed and the refugees. </w:t>
      </w:r>
      <w:r w:rsidRPr="004E453D">
        <w:rPr>
          <w:rFonts w:eastAsia="Book Antiqua" w:cs="Book Antiqua"/>
          <w:b/>
          <w:u w:val="single"/>
        </w:rPr>
        <w:t>Attacking this [the] enemy is the only real tool we have for transforming the wars imposed by the social order</w:t>
      </w:r>
      <w:r w:rsidRPr="004E453D">
        <w:rPr>
          <w:sz w:val="8"/>
          <w:szCs w:val="8"/>
        </w:rPr>
        <w:t xml:space="preserve"> </w:t>
      </w:r>
      <w:r w:rsidRPr="004E453D">
        <w:rPr>
          <w:u w:val="single"/>
        </w:rPr>
        <w:t xml:space="preserve">— in which we end up killing each other in our real enemy’s interests — into a fight for liberation from exploitation and domination, from every form of rule. </w:t>
      </w:r>
      <w:r w:rsidRPr="004E453D">
        <w:rPr>
          <w:rFonts w:eastAsia="Book Antiqua" w:cs="Book Antiqua"/>
          <w:b/>
          <w:u w:val="single"/>
        </w:rPr>
        <w:t xml:space="preserve">[There’s] No Time for Begging For anyone who seriously opposes the </w:t>
      </w:r>
      <w:r w:rsidRPr="004E453D">
        <w:rPr>
          <w:u w:val="single"/>
        </w:rPr>
        <w:t xml:space="preserve">war against Iraq, the time for begging is over. The US government has made it clear that it will make the war it has wanted for months. </w:t>
      </w:r>
      <w:r w:rsidRPr="004E453D">
        <w:rPr>
          <w:rFonts w:eastAsia="Book Antiqua" w:cs="Book Antiqua"/>
          <w:b/>
          <w:u w:val="single"/>
        </w:rPr>
        <w:t>To continue to make “demands” of those in power is now a [an] blatant absurdity, and it is necessary to consider the actions we can take on our own to obstruct the war effort. But in considering such matters it is necessary to have a clearer understanding of the full meaning of this situation.</w:t>
      </w:r>
      <w:r w:rsidRPr="004E453D">
        <w:rPr>
          <w:u w:val="single"/>
        </w:rPr>
        <w:t xml:space="preserve"> Many of those that I have seen out on the streets at the anti-war demonstrations have been proclaiming their patriotism alongside their opposition to the war. The time has come to recognize that patriotism, the love of the fatherland, is the ideology by which every war between nations supports itself. Patriotism always only serves the rulers. It is the ideological weapon that they use to divide the exploited people of the world, to convince them to fight each other rather than rising up against their rulers.</w:t>
      </w:r>
      <w:r w:rsidRPr="004E453D">
        <w:rPr>
          <w:sz w:val="8"/>
          <w:szCs w:val="8"/>
        </w:rPr>
        <w:t xml:space="preserve"> </w:t>
      </w:r>
      <w:r w:rsidRPr="004E453D">
        <w:rPr>
          <w:rFonts w:eastAsia="Book Antiqua" w:cs="Book Antiqua"/>
          <w:b/>
          <w:u w:val="single"/>
        </w:rPr>
        <w:t xml:space="preserve">An opposition to this war that is going to know how and where to aim its actions will need to reject patriotism and the concept of the fatherland completely. As long as these continue to exist, there will be war. </w:t>
      </w:r>
      <w:r w:rsidRPr="004E453D">
        <w:rPr>
          <w:u w:val="single"/>
        </w:rPr>
        <w:t xml:space="preserve">It is also important to realize that as significant a role as oil may play in determining the </w:t>
      </w:r>
      <w:r w:rsidRPr="004E453D">
        <w:rPr>
          <w:rFonts w:eastAsia="Book Antiqua" w:cs="Book Antiqua"/>
          <w:b/>
          <w:u w:val="single"/>
        </w:rPr>
        <w:t>US insistence on going to war,</w:t>
      </w:r>
      <w:r w:rsidRPr="004E453D">
        <w:rPr>
          <w:u w:val="single"/>
        </w:rPr>
        <w:t xml:space="preserve"> there are other factors that are equally, or possibly more, important in this decision. At least among radicals, it is generally recognized </w:t>
      </w:r>
      <w:r w:rsidRPr="004E453D">
        <w:rPr>
          <w:rFonts w:eastAsia="Book Antiqua" w:cs="Book Antiqua"/>
          <w:b/>
          <w:u w:val="single"/>
        </w:rPr>
        <w:t>that a global marketplace has been developing over the past few decades. But it often goes unnoticed that [is] the same processes through which this has come about have provided the state with the means for developing a global network for policing [polices] the world.</w:t>
      </w:r>
      <w:r w:rsidRPr="004E453D">
        <w:rPr>
          <w:sz w:val="8"/>
          <w:szCs w:val="8"/>
        </w:rPr>
        <w:t xml:space="preserve"> This network consists of international institutions, military forces and alliances, police forces on all levels and the technologies of information, communications and surveillance systems. So the question has arisen: who is to control this system? The US and the UN both agree that the world must be policed and that when petty tyrants disturb the peace of the great tyrants, they must be put in their place. Their disagreement is over how to manage this. The UN desires a broader based multi-lateral management of global policing under the various international institutions such as the UN itself and the World Court. The US wants unilateral management for itself, with other nations and institutions supporting it. </w:t>
      </w:r>
      <w:r w:rsidRPr="004E453D">
        <w:rPr>
          <w:u w:val="single"/>
        </w:rPr>
        <w:t>In either case, the great powers still make the decisions about existence that we are forced to live through.</w:t>
      </w:r>
      <w:r w:rsidRPr="004E453D">
        <w:rPr>
          <w:sz w:val="8"/>
          <w:szCs w:val="8"/>
        </w:rPr>
        <w:t xml:space="preserve"> </w:t>
      </w:r>
      <w:r w:rsidRPr="004E453D">
        <w:rPr>
          <w:rFonts w:eastAsia="Book Antiqua" w:cs="Book Antiqua"/>
          <w:b/>
          <w:u w:val="single"/>
        </w:rPr>
        <w:t>Global policing, regardless of who manages it, means the intrusion of policing into every aspect of our daily lives. It is the ongoing system of violence through which the rulers of this world impose social peace.</w:t>
      </w:r>
      <w:r w:rsidRPr="004E453D">
        <w:rPr>
          <w:sz w:val="8"/>
          <w:szCs w:val="8"/>
        </w:rPr>
        <w:t xml:space="preserve"> </w:t>
      </w:r>
      <w:r w:rsidRPr="004E453D">
        <w:rPr>
          <w:u w:val="single"/>
        </w:rPr>
        <w:t xml:space="preserve">If opposition to this war is to be anything more then taking sides about who is to police us, then it must also be opposition to the peace offered by the rulers of this world — in other words, opposition to policing, social control, the state and the entire social order based on domination and exploitation. </w:t>
      </w:r>
      <w:r w:rsidRPr="004E453D">
        <w:rPr>
          <w:sz w:val="8"/>
          <w:szCs w:val="8"/>
        </w:rPr>
        <w:t xml:space="preserve">Bush, Blair and their pack of warmongers have played heavily on people’s fears to promote their agenda on Iraq. But this is nothing new. “Rule through fear” (which was among the first definitions of terrorism) has always been the basis of the state. Behind every ruling power stand the club and the gun. Even the democratic smile masks the barracks and the prison. For years now </w:t>
      </w:r>
      <w:r w:rsidRPr="004E453D">
        <w:rPr>
          <w:u w:val="single"/>
        </w:rPr>
        <w:t xml:space="preserve">the American state has used the threat of crime to expand police powers and spread the tools of surveillance and control across the urban terrains transforming cities into open-air minimum security prisons of preventive detentions, and make us all increasingly suspicious of each other so that the potential of real dialogue is suppressed. Democratic states take a sophisticated approach to “rule through fear”. They focus the fears of their subjects on an “other” — “criminals”, “drug addicts”, “terrorists” — convincing people to view the arms of the state, the police and the military, as their protectors. But an end to war has to be an end to “rule through fear” in all its forms. And that means putting an end to the state. So resistance to this war must necessarily become practical resistance to the state in its totality. </w:t>
      </w:r>
      <w:r w:rsidRPr="004E453D">
        <w:rPr>
          <w:rFonts w:eastAsia="Book Antiqua" w:cs="Book Antiqua"/>
          <w:b/>
          <w:u w:val="single"/>
        </w:rPr>
        <w:t xml:space="preserve">The functioning of the war apparatus requires obedience both by military personnel and by the population as a whole; it requires the flow of various items necessary for the war operation; it requires the </w:t>
      </w:r>
      <w:r w:rsidRPr="004E453D">
        <w:rPr>
          <w:rStyle w:val="Emphasis"/>
        </w:rPr>
        <w:t>smooth</w:t>
      </w:r>
      <w:r w:rsidRPr="004E453D">
        <w:rPr>
          <w:rFonts w:eastAsia="Book Antiqua" w:cs="Book Antiqua"/>
          <w:b/>
          <w:u w:val="single"/>
        </w:rPr>
        <w:t xml:space="preserve"> functioning of various institutions and apparatuses. A serious response to the war must thus include total insubordination on our part, and the development of methods for supporting individuals in the military who choose, in whatever way, to refuse to obey orders. It must include direct action on all levels against the war machine and the institutions that support it. The targets are everywhere; one needs only a bit of imagination and a few trustworthy accomplices. </w:t>
      </w:r>
      <w:r w:rsidRPr="004E453D">
        <w:rPr>
          <w:u w:val="single"/>
        </w:rPr>
        <w:t xml:space="preserve">Once we recognize that </w:t>
      </w:r>
      <w:r w:rsidRPr="004E453D">
        <w:rPr>
          <w:rFonts w:eastAsia="Book Antiqua" w:cs="Book Antiqua"/>
          <w:b/>
          <w:u w:val="single"/>
        </w:rPr>
        <w:t xml:space="preserve">putting an end to war requires putting an end to </w:t>
      </w:r>
      <w:r w:rsidRPr="004E453D">
        <w:rPr>
          <w:u w:val="single"/>
        </w:rPr>
        <w:t xml:space="preserve">all the institutions of </w:t>
      </w:r>
      <w:r w:rsidRPr="004E453D">
        <w:rPr>
          <w:rFonts w:eastAsia="Book Antiqua" w:cs="Book Antiqua"/>
          <w:b/>
          <w:u w:val="single"/>
        </w:rPr>
        <w:t>social control</w:t>
      </w:r>
      <w:r w:rsidRPr="004E453D">
        <w:rPr>
          <w:u w:val="single"/>
        </w:rPr>
        <w:t xml:space="preserve"> and exploitation, i.e., to the state, the absurdity of demanding peace from these institutions becomes clear. In fact, we have nothing to say to them. Instead</w:t>
      </w:r>
      <w:r w:rsidRPr="004E453D">
        <w:rPr>
          <w:rFonts w:eastAsia="Book Antiqua" w:cs="Book Antiqua"/>
          <w:b/>
          <w:u w:val="single"/>
        </w:rPr>
        <w:t xml:space="preserve"> we need to talk with each other, creating the space and time for real dialogue, finding those we can act with and taking actions we ourselves decide. </w:t>
      </w:r>
      <w:r w:rsidRPr="004E453D">
        <w:rPr>
          <w:u w:val="single"/>
        </w:rPr>
        <w:t>As the US government has been pushing its agenda at the top, in Argentina, in Bolivia, in Algeria, and numerous other places, the exploited have been finding ways to act on their own against their oppression, creating assemblies for real discussion among themselves,</w:t>
      </w:r>
      <w:r w:rsidRPr="004E453D">
        <w:rPr>
          <w:sz w:val="8"/>
          <w:szCs w:val="8"/>
        </w:rPr>
        <w:t xml:space="preserve"> </w:t>
      </w:r>
      <w:r w:rsidRPr="004E453D">
        <w:rPr>
          <w:rFonts w:eastAsia="Book Antiqua" w:cs="Book Antiqua"/>
          <w:b/>
          <w:u w:val="single"/>
        </w:rPr>
        <w:t>reappropriating what they need to create their lives and attacking the institutions that dominate them. The time for begging indeed is over. It is time to take back our lives.</w:t>
      </w:r>
      <w:r w:rsidRPr="004E453D">
        <w:rPr>
          <w:sz w:val="8"/>
          <w:szCs w:val="8"/>
        </w:rPr>
        <w:t xml:space="preserve"> </w:t>
      </w:r>
      <w:r w:rsidRPr="004E453D">
        <w:rPr>
          <w:rFonts w:eastAsia="Book Antiqua" w:cs="Book Antiqua"/>
          <w:b/>
          <w:u w:val="single"/>
        </w:rPr>
        <w:t xml:space="preserve">Against the war, against the state: total insubordination </w:t>
      </w:r>
    </w:p>
    <w:p w14:paraId="23A539CC" w14:textId="323175DA" w:rsidR="005539A3" w:rsidRPr="004E453D" w:rsidRDefault="005539A3" w:rsidP="005539A3">
      <w:pPr>
        <w:pStyle w:val="Heading4"/>
      </w:pPr>
      <w:r w:rsidRPr="004E453D">
        <w:t xml:space="preserve">Being has been militarized by the Nation-State – only radical departure from Statism can provide the materials necessary to confront political authority </w:t>
      </w:r>
    </w:p>
    <w:p w14:paraId="14A70D2C" w14:textId="77777777" w:rsidR="005539A3" w:rsidRPr="004E453D" w:rsidRDefault="005539A3" w:rsidP="005539A3">
      <w:r w:rsidRPr="004E453D">
        <w:rPr>
          <w:rStyle w:val="Style13ptBold"/>
        </w:rPr>
        <w:t>Kashefi 16</w:t>
      </w:r>
      <w:r w:rsidRPr="004E453D">
        <w:t xml:space="preserve">—Osgoode Hall Law School, York University (Sirus, “Legal Anarchism: Does Existence Need to Be Regulated by the State?,” </w:t>
      </w:r>
      <w:hyperlink r:id="rId8" w:history="1">
        <w:r w:rsidRPr="004E453D">
          <w:rPr>
            <w:rStyle w:val="Hyperlink"/>
          </w:rPr>
          <w:t>https://yorkspace.library.yorku.ca/xmlui/bitstream/handle/10315/33498/Kashefi_Sirus_2016_PhD.pdf?sequence=2&amp;isAllowed=y</w:t>
        </w:r>
      </w:hyperlink>
      <w:r w:rsidRPr="004E453D">
        <w:t>, dml)</w:t>
      </w:r>
    </w:p>
    <w:p w14:paraId="67B0FE17" w14:textId="77777777" w:rsidR="005539A3" w:rsidRPr="004E453D" w:rsidRDefault="005539A3" w:rsidP="005539A3">
      <w:pPr>
        <w:rPr>
          <w:u w:val="single"/>
        </w:rPr>
      </w:pPr>
      <w:r w:rsidRPr="004E453D">
        <w:rPr>
          <w:sz w:val="12"/>
        </w:rPr>
        <w:t xml:space="preserve">Furthermore, some scientists, supported by a band of </w:t>
      </w:r>
      <w:r w:rsidRPr="004E453D">
        <w:rPr>
          <w:rStyle w:val="Emphasis"/>
        </w:rPr>
        <w:t>political and economic elites, have turned existence into the worst [a] nightmare</w:t>
      </w:r>
      <w:r w:rsidRPr="004E453D">
        <w:rPr>
          <w:sz w:val="12"/>
        </w:rPr>
        <w:t xml:space="preserve"> when providing the Statesmen/women </w:t>
      </w:r>
      <w:r w:rsidRPr="004E453D">
        <w:rPr>
          <w:rStyle w:val="Emphasis"/>
        </w:rPr>
        <w:t xml:space="preserve">with the </w:t>
      </w:r>
      <w:r w:rsidRPr="004E453D">
        <w:rPr>
          <w:rStyle w:val="StyleUnderline"/>
        </w:rPr>
        <w:t xml:space="preserve">evil </w:t>
      </w:r>
      <w:r w:rsidRPr="004E453D">
        <w:rPr>
          <w:rStyle w:val="Emphasis"/>
        </w:rPr>
        <w:t>power of</w:t>
      </w:r>
      <w:r w:rsidRPr="004E453D">
        <w:rPr>
          <w:rStyle w:val="StyleUnderline"/>
        </w:rPr>
        <w:t xml:space="preserve"> </w:t>
      </w:r>
      <w:r w:rsidRPr="004E453D">
        <w:rPr>
          <w:rStyle w:val="Emphasis"/>
        </w:rPr>
        <w:t>systematically repressing [repressive]</w:t>
      </w:r>
      <w:r w:rsidRPr="004E453D">
        <w:rPr>
          <w:rStyle w:val="StyleUnderline"/>
        </w:rPr>
        <w:t xml:space="preserve"> </w:t>
      </w:r>
      <w:r w:rsidRPr="004E453D">
        <w:rPr>
          <w:rStyle w:val="Emphasis"/>
        </w:rPr>
        <w:t>and</w:t>
      </w:r>
      <w:r w:rsidRPr="004E453D">
        <w:rPr>
          <w:rStyle w:val="StyleUnderline"/>
        </w:rPr>
        <w:t xml:space="preserve"> </w:t>
      </w:r>
      <w:r w:rsidRPr="004E453D">
        <w:rPr>
          <w:rStyle w:val="Emphasis"/>
        </w:rPr>
        <w:t xml:space="preserve">destroying [destructive] </w:t>
      </w:r>
      <w:r w:rsidRPr="004E453D">
        <w:rPr>
          <w:rStyle w:val="StyleUnderline"/>
        </w:rPr>
        <w:t xml:space="preserve">, </w:t>
      </w:r>
      <w:r w:rsidRPr="004E453D">
        <w:rPr>
          <w:sz w:val="12"/>
        </w:rPr>
        <w:t xml:space="preserve">such as weapons, (electroshock weapons, nuclear weapons, </w:t>
      </w:r>
      <w:r w:rsidRPr="004E453D">
        <w:rPr>
          <w:rStyle w:val="Emphasis"/>
        </w:rPr>
        <w:t>weapons of mass destruction</w:t>
      </w:r>
      <w:r w:rsidRPr="004E453D">
        <w:rPr>
          <w:rStyle w:val="StyleUnderline"/>
        </w:rPr>
        <w:t xml:space="preserve">, </w:t>
      </w:r>
      <w:r w:rsidRPr="004E453D">
        <w:rPr>
          <w:rStyle w:val="Emphasis"/>
        </w:rPr>
        <w:t>chemical weapons</w:t>
      </w:r>
      <w:r w:rsidRPr="004E453D">
        <w:rPr>
          <w:sz w:val="12"/>
        </w:rPr>
        <w:t xml:space="preserve">, etc.) </w:t>
      </w:r>
      <w:r w:rsidRPr="004E453D">
        <w:rPr>
          <w:rStyle w:val="StyleUnderline"/>
        </w:rPr>
        <w:t xml:space="preserve">and </w:t>
      </w:r>
      <w:r w:rsidRPr="004E453D">
        <w:rPr>
          <w:rStyle w:val="Emphasis"/>
        </w:rPr>
        <w:t>torture technologies</w:t>
      </w:r>
      <w:r w:rsidRPr="004E453D">
        <w:rPr>
          <w:sz w:val="12"/>
        </w:rPr>
        <w:t>.141 The more science progresses</w:t>
      </w:r>
      <w:r w:rsidRPr="004E453D">
        <w:rPr>
          <w:rStyle w:val="StyleUnderline"/>
        </w:rPr>
        <w:t xml:space="preserve">, </w:t>
      </w:r>
      <w:r w:rsidRPr="004E453D">
        <w:rPr>
          <w:rStyle w:val="Emphasis"/>
        </w:rPr>
        <w:t>the</w:t>
      </w:r>
      <w:r w:rsidRPr="004E453D">
        <w:rPr>
          <w:rStyle w:val="StyleUnderline"/>
        </w:rPr>
        <w:t xml:space="preserve"> </w:t>
      </w:r>
      <w:r w:rsidRPr="004E453D">
        <w:rPr>
          <w:rStyle w:val="Emphasis"/>
        </w:rPr>
        <w:t xml:space="preserve">more the art of governing </w:t>
      </w:r>
      <w:r w:rsidRPr="004E453D">
        <w:t>becomes complex and destructive</w:t>
      </w:r>
      <w:r w:rsidRPr="004E453D">
        <w:rPr>
          <w:sz w:val="12"/>
        </w:rPr>
        <w:t xml:space="preserve">. </w:t>
      </w:r>
      <w:r w:rsidRPr="004E453D">
        <w:rPr>
          <w:rStyle w:val="Emphasis"/>
        </w:rPr>
        <w:t>Mingled with the industrial, military, and political powers</w:t>
      </w:r>
      <w:r w:rsidRPr="004E453D">
        <w:rPr>
          <w:sz w:val="12"/>
        </w:rPr>
        <w:t xml:space="preserve">, the scientists </w:t>
      </w:r>
      <w:r w:rsidRPr="004E453D">
        <w:rPr>
          <w:rStyle w:val="Emphasis"/>
        </w:rPr>
        <w:t>have</w:t>
      </w:r>
      <w:r w:rsidRPr="004E453D">
        <w:rPr>
          <w:rStyle w:val="StyleUnderline"/>
        </w:rPr>
        <w:t xml:space="preserve"> really gone too far in </w:t>
      </w:r>
      <w:r w:rsidRPr="004E453D">
        <w:rPr>
          <w:rStyle w:val="Emphasis"/>
        </w:rPr>
        <w:t>making [made] existence too meaningless</w:t>
      </w:r>
      <w:r w:rsidRPr="004E453D">
        <w:rPr>
          <w:rStyle w:val="StyleUnderline"/>
        </w:rPr>
        <w:t xml:space="preserve"> and too cheap </w:t>
      </w:r>
      <w:r w:rsidRPr="004E453D">
        <w:rPr>
          <w:rStyle w:val="Emphasis"/>
        </w:rPr>
        <w:t>by</w:t>
      </w:r>
      <w:r w:rsidRPr="004E453D">
        <w:rPr>
          <w:rStyle w:val="StyleUnderline"/>
        </w:rPr>
        <w:t xml:space="preserve"> unceasingly</w:t>
      </w:r>
      <w:r w:rsidRPr="004E453D">
        <w:rPr>
          <w:rStyle w:val="Emphasis"/>
        </w:rPr>
        <w:t xml:space="preserve"> creating the tools of mass suffering and destruction</w:t>
      </w:r>
      <w:r w:rsidRPr="004E453D">
        <w:rPr>
          <w:rStyle w:val="StyleUnderline"/>
        </w:rPr>
        <w:t xml:space="preserve"> in the age of mass society</w:t>
      </w:r>
      <w:r w:rsidRPr="004E453D">
        <w:rPr>
          <w:sz w:val="12"/>
        </w:rPr>
        <w:t xml:space="preserve">. They do everything for the sake of certain narcissistic and psychopathic rulers in order to obtain or beg buck, medals, awards, prestige, or job in our deadly life. Professor Comfort said something about “the indiscriminate bombardment of Germany” in Criminal Lunacy Exposed in 1945 that remains alive and burning. “Apart from the fantastic irresponsibility of scientists,” he argued, “who are prepared to put such a weapon into the hands of our present rulers, </w:t>
      </w:r>
      <w:r w:rsidRPr="004E453D">
        <w:rPr>
          <w:rStyle w:val="StyleUnderline"/>
        </w:rPr>
        <w:t>the responsibility for seeing that no political or military figure associated with this action shall be permitted to remain rests upon us</w:t>
      </w:r>
      <w:r w:rsidRPr="004E453D">
        <w:rPr>
          <w:sz w:val="12"/>
        </w:rPr>
        <w:t xml:space="preserve">.” 142 </w:t>
      </w:r>
      <w:r w:rsidRPr="004E453D">
        <w:rPr>
          <w:rStyle w:val="Emphasis"/>
        </w:rPr>
        <w:t>Militarism has</w:t>
      </w:r>
      <w:r w:rsidRPr="004E453D">
        <w:rPr>
          <w:sz w:val="12"/>
        </w:rPr>
        <w:t xml:space="preserve"> actually </w:t>
      </w:r>
      <w:r w:rsidRPr="004E453D">
        <w:rPr>
          <w:rStyle w:val="Emphasis"/>
        </w:rPr>
        <w:t>realized all possibilities</w:t>
      </w:r>
      <w:r w:rsidRPr="004E453D">
        <w:rPr>
          <w:rStyle w:val="StyleUnderline"/>
        </w:rPr>
        <w:t xml:space="preserve"> of </w:t>
      </w:r>
      <w:r w:rsidRPr="004E453D">
        <w:rPr>
          <w:rStyle w:val="Emphasis"/>
        </w:rPr>
        <w:t>educating</w:t>
      </w:r>
      <w:r w:rsidRPr="004E453D">
        <w:rPr>
          <w:rStyle w:val="StyleUnderline"/>
        </w:rPr>
        <w:t xml:space="preserve"> and </w:t>
      </w:r>
      <w:r w:rsidRPr="004E453D">
        <w:rPr>
          <w:rStyle w:val="Emphasis"/>
        </w:rPr>
        <w:t>practicing mass destruction</w:t>
      </w:r>
      <w:r w:rsidRPr="004E453D">
        <w:rPr>
          <w:rStyle w:val="StyleUnderline"/>
        </w:rPr>
        <w:t xml:space="preserve"> and </w:t>
      </w:r>
      <w:r w:rsidRPr="004E453D">
        <w:rPr>
          <w:rStyle w:val="Emphasis"/>
        </w:rPr>
        <w:t>murder in the frame of Statism</w:t>
      </w:r>
      <w:r w:rsidRPr="004E453D">
        <w:rPr>
          <w:rStyle w:val="StyleUnderline"/>
        </w:rPr>
        <w:t>. Could we speak about “</w:t>
      </w:r>
      <w:r w:rsidRPr="004E453D">
        <w:rPr>
          <w:rStyle w:val="Emphasis"/>
        </w:rPr>
        <w:t>intellectual crimes</w:t>
      </w:r>
      <w:r w:rsidRPr="004E453D">
        <w:rPr>
          <w:rStyle w:val="StyleUnderline"/>
        </w:rPr>
        <w:t>” as we do about State crimes?</w:t>
      </w:r>
      <w:r w:rsidRPr="004E453D">
        <w:rPr>
          <w:sz w:val="12"/>
        </w:rPr>
        <w:t xml:space="preserve"> Could we describe two types of intellectual criminals? On the one side, </w:t>
      </w:r>
      <w:r w:rsidRPr="004E453D">
        <w:rPr>
          <w:rStyle w:val="StyleUnderline"/>
        </w:rPr>
        <w:t>some</w:t>
      </w:r>
      <w:r w:rsidRPr="004E453D">
        <w:rPr>
          <w:sz w:val="12"/>
        </w:rPr>
        <w:t xml:space="preserve"> highbrows </w:t>
      </w:r>
      <w:r w:rsidRPr="004E453D">
        <w:rPr>
          <w:rStyle w:val="Emphasis"/>
        </w:rPr>
        <w:t>provide the materials</w:t>
      </w:r>
      <w:r w:rsidRPr="004E453D">
        <w:rPr>
          <w:rStyle w:val="StyleUnderline"/>
        </w:rPr>
        <w:t xml:space="preserve"> </w:t>
      </w:r>
      <w:r w:rsidRPr="004E453D">
        <w:rPr>
          <w:rStyle w:val="Emphasis"/>
        </w:rPr>
        <w:t xml:space="preserve">of conquest, domination, and destruction of existences </w:t>
      </w:r>
      <w:r w:rsidRPr="004E453D">
        <w:rPr>
          <w:rStyle w:val="StyleUnderline"/>
        </w:rPr>
        <w:t xml:space="preserve">for </w:t>
      </w:r>
      <w:r w:rsidRPr="004E453D">
        <w:rPr>
          <w:rStyle w:val="Emphasis"/>
        </w:rPr>
        <w:t>State criminals</w:t>
      </w:r>
      <w:r w:rsidRPr="004E453D">
        <w:rPr>
          <w:sz w:val="12"/>
        </w:rPr>
        <w:t xml:space="preserve">. The </w:t>
      </w:r>
      <w:r w:rsidRPr="004E453D">
        <w:rPr>
          <w:rStyle w:val="StyleUnderline"/>
          <w:sz w:val="10"/>
          <w:szCs w:val="10"/>
          <w:u w:val="none"/>
        </w:rPr>
        <w:t>nuclear and chemical scientists are typical examples</w:t>
      </w:r>
      <w:r w:rsidRPr="004E453D">
        <w:rPr>
          <w:sz w:val="10"/>
          <w:szCs w:val="10"/>
        </w:rPr>
        <w:t xml:space="preserve"> in this case.</w:t>
      </w:r>
      <w:r w:rsidRPr="004E453D">
        <w:rPr>
          <w:sz w:val="12"/>
        </w:rPr>
        <w:t xml:space="preserve"> On the other side, </w:t>
      </w:r>
      <w:r w:rsidRPr="004E453D">
        <w:rPr>
          <w:rStyle w:val="StyleUnderline"/>
        </w:rPr>
        <w:t xml:space="preserve">other highbrows </w:t>
      </w:r>
      <w:r w:rsidRPr="004E453D">
        <w:rPr>
          <w:rStyle w:val="Emphasis"/>
        </w:rPr>
        <w:t>trivialize</w:t>
      </w:r>
      <w:r w:rsidRPr="004E453D">
        <w:rPr>
          <w:rStyle w:val="StyleUnderline"/>
        </w:rPr>
        <w:t xml:space="preserve">, </w:t>
      </w:r>
      <w:r w:rsidRPr="004E453D">
        <w:rPr>
          <w:rStyle w:val="Emphasis"/>
        </w:rPr>
        <w:t>romanticize</w:t>
      </w:r>
      <w:r w:rsidRPr="004E453D">
        <w:rPr>
          <w:rStyle w:val="StyleUnderline"/>
        </w:rPr>
        <w:t xml:space="preserve">, </w:t>
      </w:r>
      <w:r w:rsidRPr="004E453D">
        <w:rPr>
          <w:rStyle w:val="Emphasis"/>
        </w:rPr>
        <w:t>justify</w:t>
      </w:r>
      <w:r w:rsidRPr="004E453D">
        <w:rPr>
          <w:rStyle w:val="StyleUnderline"/>
        </w:rPr>
        <w:t xml:space="preserve">, </w:t>
      </w:r>
      <w:r w:rsidRPr="004E453D">
        <w:rPr>
          <w:rStyle w:val="Emphasis"/>
        </w:rPr>
        <w:t>legalize, or defend State violence, crimes, and criminals as well, without accountability</w:t>
      </w:r>
      <w:r w:rsidRPr="004E453D">
        <w:rPr>
          <w:sz w:val="12"/>
        </w:rPr>
        <w:t xml:space="preserve">.143 </w:t>
      </w:r>
      <w:r w:rsidRPr="004E453D">
        <w:rPr>
          <w:rStyle w:val="StyleUnderline"/>
        </w:rPr>
        <w:t xml:space="preserve">Can we call it </w:t>
      </w:r>
      <w:r w:rsidRPr="004E453D">
        <w:rPr>
          <w:rStyle w:val="Emphasis"/>
        </w:rPr>
        <w:t>violence laundering</w:t>
      </w:r>
      <w:r w:rsidRPr="004E453D">
        <w:rPr>
          <w:rStyle w:val="StyleUnderline"/>
        </w:rPr>
        <w:t>?</w:t>
      </w:r>
      <w:r w:rsidRPr="004E453D">
        <w:rPr>
          <w:sz w:val="12"/>
        </w:rPr>
        <w:t xml:space="preserve"> </w:t>
      </w:r>
      <w:r w:rsidRPr="004E453D">
        <w:rPr>
          <w:sz w:val="10"/>
          <w:szCs w:val="10"/>
        </w:rPr>
        <w:t xml:space="preserve">For instance, the legalist philosophers place in this category of intellectual criminals. In short, </w:t>
      </w:r>
      <w:r w:rsidRPr="004E453D">
        <w:rPr>
          <w:rStyle w:val="StyleUnderline"/>
          <w:sz w:val="10"/>
          <w:szCs w:val="10"/>
          <w:u w:val="none"/>
        </w:rPr>
        <w:t>ordinary</w:t>
      </w:r>
      <w:r w:rsidRPr="004E453D">
        <w:rPr>
          <w:sz w:val="10"/>
          <w:szCs w:val="10"/>
        </w:rPr>
        <w:t xml:space="preserve"> or unintelligent </w:t>
      </w:r>
      <w:r w:rsidRPr="004E453D">
        <w:rPr>
          <w:rStyle w:val="StyleUnderline"/>
          <w:sz w:val="10"/>
          <w:szCs w:val="10"/>
          <w:u w:val="none"/>
        </w:rPr>
        <w:t>individuals commit crimes on a small scale</w:t>
      </w:r>
      <w:r w:rsidRPr="004E453D">
        <w:rPr>
          <w:sz w:val="10"/>
          <w:szCs w:val="10"/>
        </w:rPr>
        <w:t xml:space="preserve"> (e.g., shoplifting, trespassing, and poublic intoxication) </w:t>
      </w:r>
      <w:r w:rsidRPr="004E453D">
        <w:rPr>
          <w:rStyle w:val="StyleUnderline"/>
          <w:sz w:val="10"/>
          <w:szCs w:val="10"/>
          <w:u w:val="none"/>
        </w:rPr>
        <w:t>while being usually humiliated and punished. On the contrary, the smart individuals</w:t>
      </w:r>
      <w:r w:rsidRPr="004E453D">
        <w:rPr>
          <w:sz w:val="10"/>
          <w:szCs w:val="10"/>
        </w:rPr>
        <w:t xml:space="preserve">, i.e. politicians and scholars, </w:t>
      </w:r>
      <w:r w:rsidRPr="004E453D">
        <w:rPr>
          <w:rStyle w:val="StyleUnderline"/>
          <w:sz w:val="10"/>
          <w:szCs w:val="10"/>
          <w:u w:val="none"/>
        </w:rPr>
        <w:t>commit highly violent and very profitable crimes on both national and international scales</w:t>
      </w:r>
      <w:r w:rsidRPr="004E453D">
        <w:rPr>
          <w:sz w:val="10"/>
          <w:szCs w:val="10"/>
        </w:rPr>
        <w:t xml:space="preserve"> while profiting from the unlimited protection of journalists and legal professionals, whose job is to detect and denounce small criminals, mingled with public amnesia or sympathy. Moreover, </w:t>
      </w:r>
      <w:r w:rsidRPr="004E453D">
        <w:rPr>
          <w:rStyle w:val="StyleUnderline"/>
          <w:sz w:val="10"/>
          <w:szCs w:val="10"/>
          <w:u w:val="none"/>
        </w:rPr>
        <w:t>some bands of professional murderers and robbers have gathered regionally and internationally in order to support each other and improve their crimes at the regional and international levels</w:t>
      </w:r>
      <w:r w:rsidRPr="004E453D">
        <w:rPr>
          <w:sz w:val="10"/>
          <w:szCs w:val="10"/>
        </w:rPr>
        <w:t>. For example</w:t>
      </w:r>
      <w:r w:rsidRPr="004E453D">
        <w:rPr>
          <w:sz w:val="12"/>
        </w:rPr>
        <w:t xml:space="preserve">, they are UN, which is really “the United States” because it is made of the States despite its title speaking of “Nations” and its … agenda for rights diabolized by undemocratic veto power in the UN Security Council, 144 CE, EU, OAS, African Union, Organization of Islamic Cooperation, etc. If one State is per se criminal, a group of States constitutes a fortiori a band of institutionalized gangsters whose violence is too intense. In fact, </w:t>
      </w:r>
      <w:r w:rsidRPr="004E453D">
        <w:rPr>
          <w:rStyle w:val="Emphasis"/>
        </w:rPr>
        <w:t>political authority</w:t>
      </w:r>
      <w:r w:rsidRPr="004E453D">
        <w:rPr>
          <w:rStyle w:val="StyleUnderline"/>
        </w:rPr>
        <w:t xml:space="preserve"> at both national and international levels </w:t>
      </w:r>
      <w:r w:rsidRPr="004E453D">
        <w:rPr>
          <w:rStyle w:val="Emphasis"/>
        </w:rPr>
        <w:t>is not really a solution</w:t>
      </w:r>
      <w:r w:rsidRPr="004E453D">
        <w:rPr>
          <w:rStyle w:val="StyleUnderline"/>
        </w:rPr>
        <w:t xml:space="preserve"> for the badness of human nature, but this </w:t>
      </w:r>
      <w:r w:rsidRPr="004E453D">
        <w:rPr>
          <w:rStyle w:val="Emphasis"/>
        </w:rPr>
        <w:t>complicates it</w:t>
      </w:r>
      <w:r w:rsidRPr="004E453D">
        <w:rPr>
          <w:rStyle w:val="StyleUnderline"/>
        </w:rPr>
        <w:t xml:space="preserve"> by </w:t>
      </w:r>
      <w:r w:rsidRPr="004E453D">
        <w:rPr>
          <w:rStyle w:val="Emphasis"/>
        </w:rPr>
        <w:t>intensifying unlimitedly human evils</w:t>
      </w:r>
      <w:r w:rsidRPr="004E453D">
        <w:rPr>
          <w:sz w:val="12"/>
        </w:rPr>
        <w:t xml:space="preserve">. Finally, the Statesmen/women come from our societies and not from other planets at all! Although they are usually born and educated in the aristocratic families and communities, they share the ordinary people’s natural cruelty and wildness towards each other and the environment as well. Even the colonial puppets, who wildly exploit their own fellows, were born in their own racialized or colonialized countries. Although there are countless atrocities committed or managed by the politicians, many human beings are taking pleasure in imposing pains upon others and animals as well (starvation and torture, among many others), while having already lost all senses of sympathy for victims and revolt against persecutors, which is a type of “moral amnesia”.145 Therefore, </w:t>
      </w:r>
      <w:r w:rsidRPr="004E453D">
        <w:rPr>
          <w:rStyle w:val="Emphasis"/>
        </w:rPr>
        <w:t>there will be no hope</w:t>
      </w:r>
      <w:r w:rsidRPr="004E453D">
        <w:rPr>
          <w:rStyle w:val="StyleUnderline"/>
        </w:rPr>
        <w:t xml:space="preserve"> for any community </w:t>
      </w:r>
      <w:r w:rsidRPr="004E453D">
        <w:rPr>
          <w:rStyle w:val="Emphasis"/>
        </w:rPr>
        <w:t>to establish a peaceful and pleasant environment, unless humanity changes its attitude</w:t>
      </w:r>
      <w:r w:rsidRPr="004E453D">
        <w:rPr>
          <w:sz w:val="12"/>
        </w:rPr>
        <w:t xml:space="preserve"> toward itself and nature as well. </w:t>
      </w:r>
      <w:r w:rsidRPr="004E453D">
        <w:rPr>
          <w:rStyle w:val="StyleUnderline"/>
        </w:rPr>
        <w:t>As long as we fight against oppression and injustice toward nature as a whole, we will remain humankind seriously thinking about the harmful results of State extremity</w:t>
      </w:r>
      <w:r w:rsidRPr="004E453D">
        <w:rPr>
          <w:sz w:val="12"/>
        </w:rPr>
        <w:t xml:space="preserve">. 2.6 Extremity Legal anarchism argues that </w:t>
      </w:r>
      <w:r w:rsidRPr="004E453D">
        <w:rPr>
          <w:rStyle w:val="StyleUnderline"/>
        </w:rPr>
        <w:t>the State is perfectly able to cause two types of extremity: happiness and suffering</w:t>
      </w:r>
      <w:r w:rsidRPr="004E453D">
        <w:rPr>
          <w:sz w:val="12"/>
        </w:rPr>
        <w:t xml:space="preserve">. Rooted in regalian rights and privileges, </w:t>
      </w:r>
      <w:r w:rsidRPr="004E453D">
        <w:rPr>
          <w:rStyle w:val="StyleUnderline"/>
        </w:rPr>
        <w:t>these extremities stem from State gigantic materials and forces constructed upon human and non-human flesh and blood</w:t>
      </w:r>
      <w:r w:rsidRPr="004E453D">
        <w:rPr>
          <w:sz w:val="12"/>
        </w:rPr>
        <w:t xml:space="preserve">. Extreme happiness concerns Statesmen/women, politicians, and their clans in their “pursuit of happiness”, as constitutionally guaranteed by the US Declaration of Independence. President Obama accordingly claimed: “We hold these truths to be self-evident, that all men are created equal, that they are endowed by their Creator with certain unalienable Rights, that among these are Life, Liberty and the pursuit of Happiness.” “That is our generation’s task – to make these words, these rights, these values of life, and liberty, and the pursuit of happiness real for every American.” 146 On the contrary, </w:t>
      </w:r>
      <w:r w:rsidRPr="004E453D">
        <w:rPr>
          <w:rStyle w:val="Emphasis"/>
        </w:rPr>
        <w:t>extreme suffering mercilessly concerns the poor</w:t>
      </w:r>
      <w:r w:rsidRPr="004E453D">
        <w:rPr>
          <w:rStyle w:val="StyleUnderline"/>
        </w:rPr>
        <w:t xml:space="preserve"> and </w:t>
      </w:r>
      <w:r w:rsidRPr="004E453D">
        <w:rPr>
          <w:rStyle w:val="Emphasis"/>
        </w:rPr>
        <w:t>laypeople. They must be</w:t>
      </w:r>
      <w:r w:rsidRPr="004E453D">
        <w:rPr>
          <w:rStyle w:val="StyleUnderline"/>
        </w:rPr>
        <w:t xml:space="preserve"> indoctrinated, taxed, robbed, confiscated, tortured, punished, </w:t>
      </w:r>
      <w:r w:rsidRPr="004E453D">
        <w:rPr>
          <w:rStyle w:val="Emphasis"/>
        </w:rPr>
        <w:t>oppressed,</w:t>
      </w:r>
      <w:r w:rsidRPr="004E453D">
        <w:rPr>
          <w:rStyle w:val="StyleUnderline"/>
        </w:rPr>
        <w:t xml:space="preserve"> controlled</w:t>
      </w:r>
      <w:r w:rsidRPr="004E453D">
        <w:rPr>
          <w:rStyle w:val="Emphasis"/>
        </w:rPr>
        <w:t>, governed, enslaved</w:t>
      </w:r>
      <w:r w:rsidRPr="004E453D">
        <w:rPr>
          <w:rStyle w:val="StyleUnderline"/>
        </w:rPr>
        <w:t xml:space="preserve">, humiliated, </w:t>
      </w:r>
      <w:r w:rsidRPr="004E453D">
        <w:rPr>
          <w:rStyle w:val="Emphasis"/>
        </w:rPr>
        <w:t>killed, or,</w:t>
      </w:r>
      <w:r w:rsidRPr="004E453D">
        <w:rPr>
          <w:sz w:val="12"/>
        </w:rPr>
        <w:t xml:space="preserve"> if necessary, </w:t>
      </w:r>
      <w:r w:rsidRPr="004E453D">
        <w:rPr>
          <w:rStyle w:val="StyleUnderline"/>
        </w:rPr>
        <w:t xml:space="preserve">sent to war in order </w:t>
      </w:r>
      <w:r w:rsidRPr="004E453D">
        <w:rPr>
          <w:rStyle w:val="Emphasis"/>
        </w:rPr>
        <w:t>to massacre</w:t>
      </w:r>
      <w:r w:rsidRPr="004E453D">
        <w:rPr>
          <w:rStyle w:val="StyleUnderline"/>
        </w:rPr>
        <w:t>, injury, and plunder</w:t>
      </w:r>
      <w:r w:rsidRPr="004E453D">
        <w:rPr>
          <w:sz w:val="12"/>
        </w:rPr>
        <w:t xml:space="preserve"> in the name of God, religion, patriotism, national defense, national security, or democracy according to circumstances. </w:t>
      </w:r>
      <w:r w:rsidRPr="004E453D">
        <w:rPr>
          <w:rStyle w:val="Emphasis"/>
        </w:rPr>
        <w:t>State violence certainly concerns nature as well</w:t>
      </w:r>
      <w:r w:rsidRPr="004E453D">
        <w:rPr>
          <w:rStyle w:val="StyleUnderline"/>
        </w:rPr>
        <w:t xml:space="preserve">, since the </w:t>
      </w:r>
      <w:r w:rsidRPr="004E453D">
        <w:rPr>
          <w:rStyle w:val="Emphasis"/>
        </w:rPr>
        <w:t>States are imposing directly or indirectly suffering upon flora and fauna</w:t>
      </w:r>
      <w:r w:rsidRPr="004E453D">
        <w:rPr>
          <w:rStyle w:val="StyleUnderline"/>
        </w:rPr>
        <w:t xml:space="preserve">. </w:t>
      </w:r>
      <w:r w:rsidRPr="004E453D">
        <w:rPr>
          <w:sz w:val="12"/>
        </w:rPr>
        <w:t xml:space="preserve">We should also keep in mind that </w:t>
      </w:r>
      <w:r w:rsidRPr="004E453D">
        <w:rPr>
          <w:rStyle w:val="StyleUnderline"/>
        </w:rPr>
        <w:t xml:space="preserve">it is </w:t>
      </w:r>
      <w:r w:rsidRPr="004E453D">
        <w:rPr>
          <w:rStyle w:val="Emphasis"/>
        </w:rPr>
        <w:t>very hard to know the exact scale</w:t>
      </w:r>
      <w:r w:rsidRPr="004E453D">
        <w:rPr>
          <w:rStyle w:val="StyleUnderline"/>
        </w:rPr>
        <w:t xml:space="preserve"> and </w:t>
      </w:r>
      <w:r w:rsidRPr="004E453D">
        <w:rPr>
          <w:rStyle w:val="Emphasis"/>
        </w:rPr>
        <w:t>intensity</w:t>
      </w:r>
      <w:r w:rsidRPr="004E453D">
        <w:rPr>
          <w:rStyle w:val="StyleUnderline"/>
        </w:rPr>
        <w:t xml:space="preserve"> of extreme luxury and violence of the States. They are </w:t>
      </w:r>
      <w:r w:rsidRPr="004E453D">
        <w:rPr>
          <w:rStyle w:val="Emphasis"/>
        </w:rPr>
        <w:t>secrecy</w:t>
      </w:r>
      <w:r w:rsidRPr="004E453D">
        <w:rPr>
          <w:rStyle w:val="StyleUnderline"/>
        </w:rPr>
        <w:t xml:space="preserve">, </w:t>
      </w:r>
      <w:r w:rsidRPr="004E453D">
        <w:rPr>
          <w:rStyle w:val="Emphasis"/>
        </w:rPr>
        <w:t>manipulation</w:t>
      </w:r>
      <w:r w:rsidRPr="004E453D">
        <w:rPr>
          <w:rStyle w:val="StyleUnderline"/>
        </w:rPr>
        <w:t xml:space="preserve">, and </w:t>
      </w:r>
      <w:r w:rsidRPr="004E453D">
        <w:rPr>
          <w:rStyle w:val="Emphasis"/>
        </w:rPr>
        <w:t>intimidation</w:t>
      </w:r>
      <w:r w:rsidRPr="004E453D">
        <w:rPr>
          <w:rStyle w:val="StyleUnderline"/>
        </w:rPr>
        <w:t xml:space="preserve"> related naturally to political life, on the one side, [</w:t>
      </w:r>
      <w:r w:rsidRPr="004E453D">
        <w:rPr>
          <w:rStyle w:val="Emphasis"/>
        </w:rPr>
        <w:t>and</w:t>
      </w:r>
      <w:r w:rsidRPr="004E453D">
        <w:rPr>
          <w:rStyle w:val="StyleUnderline"/>
        </w:rPr>
        <w:t xml:space="preserve">] </w:t>
      </w:r>
      <w:r w:rsidRPr="004E453D">
        <w:rPr>
          <w:rStyle w:val="Emphasis"/>
        </w:rPr>
        <w:t xml:space="preserve">the complicity of the scholars </w:t>
      </w:r>
      <w:r w:rsidRPr="004E453D">
        <w:rPr>
          <w:rStyle w:val="StyleUnderline"/>
        </w:rPr>
        <w:t xml:space="preserve">whose existence </w:t>
      </w:r>
      <w:r w:rsidRPr="004E453D">
        <w:rPr>
          <w:rStyle w:val="Emphasis"/>
        </w:rPr>
        <w:t>depends</w:t>
      </w:r>
      <w:r w:rsidRPr="004E453D">
        <w:rPr>
          <w:rStyle w:val="StyleUnderline"/>
        </w:rPr>
        <w:t xml:space="preserve"> on </w:t>
      </w:r>
      <w:r w:rsidRPr="004E453D">
        <w:rPr>
          <w:rStyle w:val="Emphasis"/>
        </w:rPr>
        <w:t>preserving the status quo</w:t>
      </w:r>
      <w:r w:rsidRPr="004E453D">
        <w:rPr>
          <w:rStyle w:val="StyleUnderline"/>
        </w:rPr>
        <w:t xml:space="preserve"> and </w:t>
      </w:r>
      <w:r w:rsidRPr="004E453D">
        <w:rPr>
          <w:rStyle w:val="Emphasis"/>
        </w:rPr>
        <w:t>continued State power</w:t>
      </w:r>
      <w:r w:rsidRPr="004E453D">
        <w:rPr>
          <w:rStyle w:val="StyleUnderline"/>
        </w:rPr>
        <w:t>, on the other side</w:t>
      </w:r>
      <w:r w:rsidRPr="004E453D">
        <w:rPr>
          <w:sz w:val="12"/>
        </w:rPr>
        <w:t xml:space="preserve">. The </w:t>
      </w:r>
      <w:r w:rsidRPr="004E453D">
        <w:rPr>
          <w:rStyle w:val="StyleUnderline"/>
        </w:rPr>
        <w:t xml:space="preserve">current information about State extremity indeed constitutes </w:t>
      </w:r>
      <w:r w:rsidRPr="004E453D">
        <w:rPr>
          <w:rStyle w:val="Emphasis"/>
        </w:rPr>
        <w:t>only the tip of the iceberg</w:t>
      </w:r>
      <w:r w:rsidRPr="004E453D">
        <w:rPr>
          <w:sz w:val="12"/>
        </w:rPr>
        <w:t xml:space="preserve"> </w:t>
      </w:r>
      <w:r w:rsidRPr="004E453D">
        <w:rPr>
          <w:sz w:val="10"/>
          <w:szCs w:val="10"/>
        </w:rPr>
        <w:t>of Governmental pleasure, corruption, and crime. As a matter of fact, all statistics and studies about this type of political benefits and crimes would basically remain uncertain –</w:t>
      </w:r>
      <w:r w:rsidRPr="004E453D">
        <w:rPr>
          <w:sz w:val="12"/>
        </w:rPr>
        <w:t xml:space="preserve"> contrary to those about so-called “street crime” whose ruthless repression is a Governmental business –, </w:t>
      </w:r>
      <w:r w:rsidRPr="004E453D">
        <w:rPr>
          <w:rStyle w:val="StyleUnderline"/>
        </w:rPr>
        <w:t xml:space="preserve">when </w:t>
      </w:r>
      <w:r w:rsidRPr="004E453D">
        <w:rPr>
          <w:rStyle w:val="Emphasis"/>
        </w:rPr>
        <w:t>every objection would be [is] systematically regarded as “communist</w:t>
      </w:r>
      <w:r w:rsidRPr="004E453D">
        <w:rPr>
          <w:sz w:val="8"/>
          <w:szCs w:val="8"/>
        </w:rPr>
        <w:t>”, “Marxist”, or, worst of all, “anarchist”. Moreover, technology has come to help the politicians to maximally enjoy existence and to abominably impose pains over their fellows and nature on both national and international scales, mostly in the name of law and order order, while considerably improving their lifestyle. 2.6.1 Extreme Happiness: The Luxury of “Civil Servants” All States have historically provided unlimited and generous social, economic, political, and sexual benefits not only for their so-called “civil servants”, but also for the unknown number of their family (especially in the framework of the First Lady Syndrome),147 clan members, mistresses, lovers, flatters, friends, courtesans, and guards in a loyalist manner. 148 The best and extremely expensive incomes, hotels, palaces, houses, sexy staff and security, transportation (e.g., presidential aircrafts and cars),149 food, cloth, healthcare, and vacation are typical examples in this case. Nevertheless, most of these benefits and advantages during life as well as after death have rarely been constitutional or legal. Close to them, with their comfortable salaries, socio-economic prestige and advantages (e.g., indemnities, but really for what?), 150 the Judges are legally welcomed animals to submit us to the law according to their desires and own interpretations. The lifestyle of legal professionals, particularly the Judges, is too far from the reality of ordinary people: rent, housing, wage slavery, the cost of food and cloth, tuition fees, insurance, discrimination, and so on. As a result, they have scarcely any idea about how an ordinary individual must survive inside as well as outside the jungle of our societies. For instance, Judge Judy Sheindlin, a real judicial actress in a Hollywoodian manner and a wonderful businesswoman, makes $123,000 per day, which means she is the highest paid TV personality, thanks to earning $47,000,000 annually to rule her judicial kingdom. In short, she is one of the richest 20 women in entertainment,151 and certainly number one in legal entertainment. The Federal Judicial Center, which is the education and 65 research agency of the US federal courts, reported in 2005 that the Chief Justice and Associate Justices of the Supreme Court received respectively $223,500 and $213,900 per year, while the district Judges annually received $174,000.152 As for the Ontario Judges, the Government of Ontario reported in 2010 that a Judge received $250,149.81 as salary and $3,708.44 as taxable benefits, while a Justice of the Peace respectively received more than $100,000 and $200.153 However, who really knows the exact salary, benefits, and lifestyle (car, travel, sexual abuse, rape, and so on) of those Godlike people that we prestigiously call “Honorable Judge” or “Your Honor”? For example, the total bill for 33 permanent English judges’ residences between 2009 and 2013 “was a staggering £20,235,054.” 154 In order not to make this thesis longer, legal anarchism only mentions some cases about the luxury existence of the heads of the States. It avoids thus giving other examples of royal families, the Members of Parliament, politicians, Judges, prosecutors, and police officers who enjoy a very comfortable life, thanks to the highly taxation of the citizens as well as corruption. For Professor Martel, this depicts how Statism and capitalism go hand in hand. These heads, their clans, gangs, and pets are freely living without paying any type of property tax, which their serfs have to pay, in the highly expensive castles and palaces that have become the tourist attractions for political and aesthetic pilgrimages: White House, 10 Downing Street, 24 Sussex Drive, Élysée Palace, Putin’s Palace,155 Kremlin, etc. For example, Eric Bolling and Sean Hannity of Fox News offered to pay $74,000 for at least one week of White House tours in March 2013.156 There is unsurprisingly detailed information about the US Presidential Pets or the First Pets à l’image des First Ladies!157 We ironically witness that certain politicians, especially the so-called socialists, are traditionally crying for the shortage as well as expensiveness of housing in their serfdoms! In one case, Halchin, a specialist in American National Government, has provided some good examples. In 2012, Air Force showed that the cost per hour for the President’s 747 was $179,750. First Lady and the Vice President use an aircraft different from the President’s 747 insofar as the former principally fly on a C-40 – the C-32 is an alternate – while the latter principally flies on a C-32. In 1999, the General Accounting Office estimated that the incremental costs, which include per diem and related expenses, of presidential trips in 1998 to China, Africa, and Chile were at least $18,800,000, $42,800,000, and $10,500,000 respectively. In 2000, the Office estimated that the Department of Defense spent at a minimum $292,000,000 to provide fixed-wing airlift and air-refueling support for 159 White House foreign trips from January 1, 1997 to March 31, 2000: 131 by the President, 20 by the First Lady, and 8 by the Vice President. These estimates did not however include per diem and other travel-related costs.158 66 In 2013, the President, First Lady, and their daughters traveled to Africa and Honolulu at taxpayer expense, while their flights on Air Force One cost $15,888,585. The Obamas’ trip to Africa cost over $2,000,000 in lodging, entertainment, and security expenses alone, which was a part of the total cost of approximately $100,000,000 taxpayers spent on the President’s vacation. In 2014, the First lady, her daughters, and an entourage of 70 support staff arrived in China for a week-long visit, labeled part tourism and part soft diplomacy. The Obamas have been staying in the hotel’s presidential suite carrying a price tag of about $8,400 per night. The cost of President Obama’s whirlwind trip to South Africa for the funeral of a Government Godfather, i.e. Mandela, exceeded $11,000,000 without including the air fare.159 In fact, the American taxpayers are annually spending $1,400,000,000 for the pursuit of happiness by President Obama, presented as an iconic personality of “progress”, “hope”, “change”, and “socialism”,160 on everything. This means salary, housing, staffing (e.g., hundreds of Secret Service agents and a team of doctors), flying, family, “first dog” (Bo costs nearly US $100,000 per year), etc. In comparison to the UK, the British taxpayers spent just $57,800,000 on the royal family.161 President Obama is certainly a big example among many other American politicians who cost a lot for the taxpayers.162 Former Prime Minister Harper and former French President Sarkozy can provide other costly examples of very generous Government support for the pursuit of happiness by the Statesmen and their clans. The paint of the Polaris CC-150 military aircraft of Harper cost the taxpayers an additional $50,000. However, sending his armored limo to India in November 2012 was much more expensive: $1,061,448. In 2014, his January 18-25 trip – in which he and a delegation of more than 200 people made stops in Israel, Jordan, and the West Bank – totally cost $2,117,432 for the taxpayers, and more than half the cost was for accommodation. His cost of RCMP personal security team has increased 122% between 2006 and 2014 to reach almost $20,000,000 annually.163 And we are waiting for the Canadian mass media to maybe estimate how much approximately Prime Minister Justin Trudeau, his seductive lifestyle, and big clan would cost for the Canadian taxpayers.164 According to Paris Match, the French State provided Sarkozy with 10 bodyguards costing over €720,000 annually. As a former head of State, he will also receive pensions and allowances reaching an estimated €22,150 per month after his 60th birthday. As a President, he was splashing out £10,000 daily on food and £200,000 yearly on flowers while keeping 121 cars under his Palace. His garage with insurance and fuel bills were annually costing £100,000 and £275,000 respectively. He was flying around in an Airbus A330 on which he lavished a £215,000,000 refit. He was spending £80,000 on day trips and £1000 daily on 67 newspapers. His second wife, Carla Bruni-Sarkozy, had a staff of eight at the Elysée Palace costing €36,448 monthly, i.e. more expensive than Socialist President Hollande’s ex-partner, Valérie Trierweiler, who owned five workers at the Elysée Palace costing €19,742 a month. As for his eldest son, Pierre Sarkozy (known as DJ Mosey), President Sarkozy spent €39,200 of the French taxpayers’ money to repatriate him from Ukraine on a Falcon 50 transport jet, part of a fleet dedicated to presidential and ministerial missions, after his food poisoning in January 2012. Sarkozy was serving guests a red wine bottle being worth £160. Keeping him in style costs still the French taxpayers €2,600,000 annually, while his successor, President Hollande, has dragged the French people through an unprecedented shrinking of the State budget.165 Like their U.S. counterparts, Sarkozy, Chirac, and Valéry Giscard d’Estaing, the three living French ex-Presidents or political fossils, are each entitled to an office, staff, and a lifetime of security at the expense of the French taxpayers. Finally, is Sarkozy a criminal? Will the Bettencourt affair and illegal campaign funds ($50,000,000) from Muammar Gaddafi reveal his corruption and criminality? Who knows more about his other affairs or crimes? 166 Like Chirac, his criminal predecessor, he is constitutionally untouchable according to the articles 67 and 68 of the French Constitution. In spite of preaching democracy and pretending to live close to the ordinary people or the people who vote for them, the Statesmen/women live too much far from these people. They absolutely know nothing about poverty, except those who have unusually come from a poor background, although they are currently enjoying the extreme richness of a nation. Modesty has no meaning in political life at all, unless for propaganda in order to attire the poor while satisfying narcissist and authoritarian desires of some individuals to govern us. Khamenei who has never ever stopped to preach the ethos of simplicity and modesty to the world and of fighting against nafs-e-ammara (i.e. ego) is a simple example among others. They estimate that his criminal Empire values US $95,000,000,000.167 However, it seems that corruption is perfectly generalized in the so-called Third World, but mostly institutionalized at the top of the State in the so-called First World. The politicians also cost too much in their majestic elections for conquering power under the pretext that the citizens exercise their right to vote, which is indeed the right to be enslaved. For example, Sarkozy’s campaign for the Elysée cost $28,000,000 in 2007, while Obama’s quest for the White House cost more than $650,000,000 in 2008.168 According to the Center for Responsive Politics, the US elections cost $3,643,942,915 and $6,285,557,223 respectively in 2010 and 2012. 169 They reported that the cost of the Canadian election was $279,700,000 in 2006, compared to $277,800,000 in 2004 and $200,600,000 in 2000.170 As for the election expenses in 2008, Elections Canada reported $286,200,000.171 The 41st 68 General Election in May 2011 would later cost $291,000,000.172 As for the 41st Ontario General Election in June 2014, Elections Ontario has estimated that it would approximately cost $90,000,000, in comparison to $79,251,589 in 2011.173 As far as the total national campaign expenditure by all political parties across the UK is concerned, the Electoral Commission reported that it had been £31,500,000 in 2010, around £10,800,000 lower than in 2005, but £4,800,000 above the amount spent in 2001.174 Beckford has estimated that the General Election of 2010 with its 29,700,000 voters cost £85,000,000 equating to just £2.86 a vote. He has also compared that the election of police commissioners was more expensive because only 5,340,000 people (one in six of the electorate) voted in the poll costing £75,000,000 to administer or £14 a vote.175 Prime Minister David Cameron had already believed that police elections would cost £25,000,000!176 Moreover, the taxpayers have to pay heavily not only for the living life of the politicians including their mistresses and sex scandals – a term usually used to avoid speaking about sex crimes –, 177 but also for the salvation of their souls after death: State funerals, even for the war criminals. 178 For example, William Jefferson Hague, the Foreign Secretary, declared in 2013 that British taxpayers could well afford the estimated £10,000,000 cost of Thatcher’s funeral, which foresaw £3,750 to reimburse the cost of flying back for all members of parliament who wanted to attend her funeral but found themselves abroad. The former British Prime Minister’s ceremonial funeral with full military honors would eventually cost around £4,000,000, which makes it cheaper than the funerals of Queen Elizabeth the Queen Mother (£7,500,000) in 2002 and Princess Diana (up to £7,700,000 in today’s money) in 1997. 179 The State funeral of her political soulmate, Ronald Reagan advocating less State in economic regulation but more in political and military adventures, more imperialism and militarism, cost much more. It was more than $400,000,000 to purify his dirty soul for all evil acts that he had already done in the world: the wars and massacres in Nicaragua and Guatemala, and Irangate, among many other evils. 180 Parry has accordingly concluded: “while fragile democracies in places like Argentina and Guatemala have sought some level of accountability for these crimes against humanity, the United States continues to honor the principal political leader who aided, abetted and rationalized these atrocities across the entire Western Hemisphere, the 40th President of the United States, Ronald Reagan.” 181 In 2013, Mandela’s death has generated another mega and very expensive State funeral in which many political gangsters of the world have happily participated on the taxpayers’ money, even though South Africa is seriously suffering from discrimination, poverty, corruption, and criminality deepened by a one-party State or Mandela’s political fiefdom, i.e. the African National Congress. 182 A South African 69 official has affirmed that “this mega funeral is set to be the biggest that the world has ever seen.” 183 By the way, how much does this State mega funeral cost for the South African taxpayers? At this mega funeral, President Jacob Zuma came under fire for spending $20,000,000 in taxpayer money on what he has claimed were security upgrades to his home in a country whose poverty line is set at $43 monthly, and 47% of citizens live below it.184 The political and economic benefits and bonus are coming legally or illegally from the pocket of taxpayers, friends, criminal organizations, or private sectors that are looking for some benefits from the Statesmen/women that they support. These benefits and bonus are apparently justified (even for a prophet of spiritualism such as the 14th Dalai Lama), 185 because their superiority and job require it! The people do not really care about knowing that there is rarely any constitutional law or any other sacred law giving those amazing and too expensive benefits and bonus to the Statesmen/women, or even less to their clans. For instance, in his Second Inaugural Address on January 21, 2013, President Obama worshiped the American Constitution and democracy while emphasizing the inexistence of constitutional privileges: “Each time we gather to inaugurate a President we bear witness to the enduring strength of our Constitution. We affirm the promise of our democracy. (…) freedom is a gift from God, it must be secured by His people here on Earth. The patriots of 1776 did not fight to replace the tyranny of a king with the privileges of a few or the rule of a mob. They gave to us a republic, a government of, and by, and for the people, entrusting each generation to keep safe our founding creed.” 186 His inauguration cost around $180,000,000, and private donations to President Obama’s Inaugural Committee paid the parties and balls totaling roughly $45,000,000. The cost of the inaugural events has recently risen at roughly the same rate as inflation: $158,000,000 in 2005 and $173,000,000 in 2009, for example.187 So, who has said that there are no constitutional privileges while affirming constitutional equality? During all history, kings, queens, princes, princesses, presidents, prime ministers, and minsters, regardless of political ideologies and so-called “economic recession”, have enjoyed unlimited privileges and accumulated jobs (vs. the division of labour enforced upon the laypeople), i.e. the so-called cumul des mandats. 188 They are supposedly omniscient or polyvalent, contrary to an African proverb saying: “A wise man never knows all, only fools know everything.” Even their profits can be unconstitutional, mostly thanks to the capacity or stupidity of the masses that are eager to see and applaud them in any situation, such as snow, rain, and war. In reality, there are two things, i.e. militarism and the Statesmen/women’s luxury, for which no State has ever been poor enough, regardless of recession and austerity programs, while it pretends to have many structural problems in establishing adequate jobs, welfare system, equality, and prosperity among its citizens. For example, the disclosed wealth of the top ten US senators was 70 $1,830,000,000 in 2001, compared to $133,000,000 in 1977.189 Due to the billion dollars attached to the lifestyle of politicians who are both money-hungry and power-hungry, can we expect them to identify with the real-world problems of their citizens such as unemployment? There is no way! President Obama is a great example in legal begging in the pursuit of happiness for himself and his clan as well. The Guardian has investigated campaign finance trips in this case, done at more than twice the rate of the President’s two-term predecessors. They have aimed at helping Democrats to win in 2014 midterm elections. Obama has made 30 separate visits to wealthy donors since April 2013. His travels have held mostly in luxury hotels and private mansions across 10 cities, and required him to clock up more than 20,000 miles on Air Force One, which have approximately cost more than $6,000,000 for the US taxpayers. Donors have typically paid up to a legal limit of $32,400 to attend drinks receptions and private dinners with Obama, usually in a wealthy benefactor’s home. Although party officials declined to disclose totally money raised, ticket prices and numbers of attendees have revealed a maximum of $41,000,000 gathered through Obama’s presence. Among the wealthy donors that the President and First Lady have met, we find businessmen, film producers, actresses, actors, and lawyers: Jose Mas Santos, Harvey Weinstein, Justin Timberlake, Tommy Hilfiger, Bob Iger, Haim Saban, Jeffrey Jacob Abrams, Mike Lombardo, Katie McGrath, etc.190 Professor Martel has nevertheless argued that he is not sure if he would characterize the luxury of civil servants as extreme happiness. If it is extreme privilege and wealth, there is also a type of anxiety and alienation that stems from being one of the 1% too. For him, “Rousseau is very good on the alienation of the rich, not that we should feel sorry for them or excuse them.” Professor Martel has clarified that we cannot however find a place where Rousseau came out and said that the rich suffered too, but it is very clear in Discourse on Inequality and the Social Contract that we are all alienated under our modern conditions.191 Because of amour-propre showing that we love ourselves only via the opinion of others, nobody is actually self-sufficient and the rich are accordingly “even more removed from themselves because they are more dependent than anyone on others to mediate the world for them (Hegel says the same thing in his discussion of the Master/Slave relationship and Marx took this idea from both of them).” 2.6.2 The Extreme Suffering: Organized and Unlimited Violence</w:t>
      </w:r>
      <w:r w:rsidRPr="004E453D">
        <w:rPr>
          <w:sz w:val="4"/>
          <w:szCs w:val="4"/>
        </w:rPr>
        <w:t xml:space="preserve"> </w:t>
      </w:r>
      <w:r w:rsidRPr="004E453D">
        <w:rPr>
          <w:rStyle w:val="Emphasis"/>
        </w:rPr>
        <w:t xml:space="preserve">Human </w:t>
      </w:r>
      <w:r w:rsidRPr="004E453D">
        <w:rPr>
          <w:rStyle w:val="StyleUnderline"/>
        </w:rPr>
        <w:t>as well as [</w:t>
      </w:r>
      <w:r w:rsidRPr="004E453D">
        <w:rPr>
          <w:rStyle w:val="Emphasis"/>
        </w:rPr>
        <w:t>and</w:t>
      </w:r>
      <w:r w:rsidRPr="004E453D">
        <w:rPr>
          <w:rStyle w:val="StyleUnderline"/>
        </w:rPr>
        <w:t xml:space="preserve">] </w:t>
      </w:r>
      <w:r w:rsidRPr="004E453D">
        <w:rPr>
          <w:rStyle w:val="Emphasis"/>
        </w:rPr>
        <w:t>non-human pains become unlimited and intense when they are legally organized, systematically and technologically applied</w:t>
      </w:r>
      <w:r w:rsidRPr="004E453D">
        <w:rPr>
          <w:rStyle w:val="StyleUnderline"/>
        </w:rPr>
        <w:t xml:space="preserve"> over </w:t>
      </w:r>
      <w:r w:rsidRPr="004E453D">
        <w:rPr>
          <w:rStyle w:val="Emphasis"/>
        </w:rPr>
        <w:t>the powerless</w:t>
      </w:r>
      <w:r w:rsidRPr="004E453D">
        <w:rPr>
          <w:rStyle w:val="StyleUnderline"/>
        </w:rPr>
        <w:t xml:space="preserve"> people </w:t>
      </w:r>
      <w:r w:rsidRPr="004E453D">
        <w:rPr>
          <w:rStyle w:val="Emphasis"/>
        </w:rPr>
        <w:t>and the environment</w:t>
      </w:r>
      <w:r w:rsidRPr="004E453D">
        <w:rPr>
          <w:rStyle w:val="StyleUnderline"/>
        </w:rPr>
        <w:t xml:space="preserve"> as well</w:t>
      </w:r>
      <w:r w:rsidRPr="004E453D">
        <w:rPr>
          <w:sz w:val="12"/>
        </w:rPr>
        <w:t xml:space="preserve">. However, the violence of the State can be illegally imposed. In summary, </w:t>
      </w:r>
      <w:r w:rsidRPr="004E453D">
        <w:rPr>
          <w:rStyle w:val="StyleUnderline"/>
        </w:rPr>
        <w:t xml:space="preserve">the </w:t>
      </w:r>
      <w:r w:rsidRPr="004E453D">
        <w:rPr>
          <w:rStyle w:val="Emphasis"/>
        </w:rPr>
        <w:t>scale</w:t>
      </w:r>
      <w:r w:rsidRPr="004E453D">
        <w:rPr>
          <w:rStyle w:val="StyleUnderline"/>
        </w:rPr>
        <w:t xml:space="preserve"> and </w:t>
      </w:r>
      <w:r w:rsidRPr="004E453D">
        <w:rPr>
          <w:rStyle w:val="Emphasis"/>
        </w:rPr>
        <w:t>intensity</w:t>
      </w:r>
      <w:r w:rsidRPr="004E453D">
        <w:rPr>
          <w:rStyle w:val="StyleUnderline"/>
        </w:rPr>
        <w:t xml:space="preserve"> of violent activities attributed to or covered up by the State</w:t>
      </w:r>
      <w:r w:rsidRPr="004E453D">
        <w:rPr>
          <w:sz w:val="12"/>
        </w:rPr>
        <w:t xml:space="preserve"> officers and their accomplices </w:t>
      </w:r>
      <w:r w:rsidRPr="004E453D">
        <w:rPr>
          <w:rStyle w:val="Emphasis"/>
        </w:rPr>
        <w:t>pass extensively all levels of</w:t>
      </w:r>
      <w:r w:rsidRPr="004E453D">
        <w:rPr>
          <w:sz w:val="12"/>
        </w:rPr>
        <w:t xml:space="preserve"> individual, communal, regional, international, or </w:t>
      </w:r>
      <w:r w:rsidRPr="004E453D">
        <w:rPr>
          <w:rStyle w:val="Emphasis"/>
        </w:rPr>
        <w:t>existential brutality</w:t>
      </w:r>
      <w:r w:rsidRPr="004E453D">
        <w:rPr>
          <w:rStyle w:val="StyleUnderline"/>
        </w:rPr>
        <w:t xml:space="preserve">, since </w:t>
      </w:r>
      <w:r w:rsidRPr="004E453D">
        <w:rPr>
          <w:rStyle w:val="Emphasis"/>
        </w:rPr>
        <w:t>State violence is not limited to human existence at all, it affects non-human existence as well.</w:t>
      </w:r>
      <w:r w:rsidRPr="004E453D">
        <w:rPr>
          <w:rStyle w:val="StyleUnderline"/>
        </w:rPr>
        <w:t xml:space="preserve"> </w:t>
      </w:r>
      <w:r w:rsidRPr="004E453D">
        <w:rPr>
          <w:sz w:val="12"/>
        </w:rPr>
        <w:t xml:space="preserve">2.6.2.1 The Scale, Intensity, and Legitimacy of State Violence First of all, </w:t>
      </w:r>
      <w:r w:rsidRPr="004E453D">
        <w:rPr>
          <w:rStyle w:val="Emphasis"/>
        </w:rPr>
        <w:t>there is no machine to measure the huge suffering of humans and non-humans stemming</w:t>
      </w:r>
      <w:r w:rsidRPr="004E453D">
        <w:rPr>
          <w:sz w:val="12"/>
        </w:rPr>
        <w:t xml:space="preserve"> from </w:t>
      </w:r>
      <w:r w:rsidRPr="004E453D">
        <w:rPr>
          <w:rStyle w:val="Emphasis"/>
        </w:rPr>
        <w:t>the</w:t>
      </w:r>
      <w:r w:rsidRPr="004E453D">
        <w:rPr>
          <w:rStyle w:val="StyleUnderline"/>
        </w:rPr>
        <w:t xml:space="preserve"> </w:t>
      </w:r>
      <w:r w:rsidRPr="004E453D">
        <w:rPr>
          <w:sz w:val="10"/>
          <w:szCs w:val="10"/>
        </w:rPr>
        <w:t>aggressiveness of</w:t>
      </w:r>
      <w:r w:rsidRPr="004E453D">
        <w:rPr>
          <w:rStyle w:val="StyleUnderline"/>
        </w:rPr>
        <w:t xml:space="preserve"> </w:t>
      </w:r>
      <w:r w:rsidRPr="004E453D">
        <w:rPr>
          <w:rStyle w:val="Emphasis"/>
        </w:rPr>
        <w:t>State</w:t>
      </w:r>
      <w:r w:rsidRPr="004E453D">
        <w:t xml:space="preserve"> </w:t>
      </w:r>
      <w:r w:rsidRPr="004E453D">
        <w:rPr>
          <w:sz w:val="10"/>
          <w:szCs w:val="10"/>
        </w:rPr>
        <w:t xml:space="preserve">apparatus; let la raison </w:t>
      </w:r>
      <w:r w:rsidRPr="004E453D">
        <w:rPr>
          <w:sz w:val="12"/>
        </w:rPr>
        <w:t xml:space="preserve">d’État or le secret d’État </w:t>
      </w:r>
      <w:r w:rsidRPr="004E453D">
        <w:rPr>
          <w:rStyle w:val="StyleUnderline"/>
        </w:rPr>
        <w:t>work</w:t>
      </w:r>
      <w:r w:rsidRPr="004E453D">
        <w:rPr>
          <w:sz w:val="12"/>
        </w:rPr>
        <w:t xml:space="preserve"> once again </w:t>
      </w:r>
      <w:r w:rsidRPr="004E453D">
        <w:rPr>
          <w:rStyle w:val="StyleUnderline"/>
        </w:rPr>
        <w:t xml:space="preserve">to </w:t>
      </w:r>
      <w:r w:rsidRPr="004E453D">
        <w:rPr>
          <w:rStyle w:val="Emphasis"/>
        </w:rPr>
        <w:t>destroy whole existence</w:t>
      </w:r>
      <w:r w:rsidRPr="004E453D">
        <w:rPr>
          <w:rStyle w:val="StyleUnderline"/>
        </w:rPr>
        <w:t>!</w:t>
      </w:r>
      <w:r w:rsidRPr="004E453D">
        <w:rPr>
          <w:sz w:val="12"/>
        </w:rPr>
        <w:t xml:space="preserve"> Then, </w:t>
      </w:r>
      <w:r w:rsidRPr="004E453D">
        <w:rPr>
          <w:rStyle w:val="StyleUnderline"/>
        </w:rPr>
        <w:t xml:space="preserve">the </w:t>
      </w:r>
      <w:r w:rsidRPr="004E453D">
        <w:rPr>
          <w:rStyle w:val="Emphasis"/>
        </w:rPr>
        <w:t>quantity</w:t>
      </w:r>
      <w:r w:rsidRPr="004E453D">
        <w:rPr>
          <w:rStyle w:val="StyleUnderline"/>
        </w:rPr>
        <w:t xml:space="preserve"> and </w:t>
      </w:r>
      <w:r w:rsidRPr="004E453D">
        <w:rPr>
          <w:rStyle w:val="Emphasis"/>
        </w:rPr>
        <w:t>quality</w:t>
      </w:r>
      <w:r w:rsidRPr="004E453D">
        <w:rPr>
          <w:rStyle w:val="StyleUnderline"/>
        </w:rPr>
        <w:t xml:space="preserve"> of political violence</w:t>
      </w:r>
      <w:r w:rsidRPr="004E453D">
        <w:rPr>
          <w:sz w:val="12"/>
        </w:rPr>
        <w:t xml:space="preserve">, i.e. </w:t>
      </w:r>
      <w:r w:rsidRPr="004E453D">
        <w:rPr>
          <w:rStyle w:val="StyleUnderline"/>
        </w:rPr>
        <w:t xml:space="preserve">brutal activities directly or indirectly attributed to or dissimulated by </w:t>
      </w:r>
      <w:r w:rsidRPr="004E453D">
        <w:rPr>
          <w:rStyle w:val="Emphasis"/>
        </w:rPr>
        <w:t>State organization, remain either unknown</w:t>
      </w:r>
      <w:r w:rsidRPr="004E453D">
        <w:rPr>
          <w:rStyle w:val="StyleUnderline"/>
        </w:rPr>
        <w:t xml:space="preserve"> or </w:t>
      </w:r>
      <w:r w:rsidRPr="004E453D">
        <w:rPr>
          <w:rStyle w:val="Emphasis"/>
        </w:rPr>
        <w:t>poorly documented</w:t>
      </w:r>
      <w:r w:rsidRPr="004E453D">
        <w:rPr>
          <w:sz w:val="12"/>
        </w:rPr>
        <w:t xml:space="preserve">, thanks to State censorship and to the complicity of scholars. In other words, </w:t>
      </w:r>
      <w:r w:rsidRPr="004E453D">
        <w:rPr>
          <w:rStyle w:val="StyleUnderline"/>
        </w:rPr>
        <w:t xml:space="preserve">we are </w:t>
      </w:r>
      <w:r w:rsidRPr="004E453D">
        <w:rPr>
          <w:rStyle w:val="Emphasis"/>
        </w:rPr>
        <w:t>ignorant</w:t>
      </w:r>
      <w:r w:rsidRPr="004E453D">
        <w:rPr>
          <w:rStyle w:val="StyleUnderline"/>
        </w:rPr>
        <w:t xml:space="preserve"> about the </w:t>
      </w:r>
      <w:r w:rsidRPr="004E453D">
        <w:rPr>
          <w:rStyle w:val="Emphasis"/>
        </w:rPr>
        <w:t>quality</w:t>
      </w:r>
      <w:r w:rsidRPr="004E453D">
        <w:rPr>
          <w:rStyle w:val="StyleUnderline"/>
        </w:rPr>
        <w:t xml:space="preserve"> and </w:t>
      </w:r>
      <w:r w:rsidRPr="004E453D">
        <w:rPr>
          <w:rStyle w:val="Emphasis"/>
        </w:rPr>
        <w:t>quantity</w:t>
      </w:r>
      <w:r w:rsidRPr="004E453D">
        <w:rPr>
          <w:rStyle w:val="StyleUnderline"/>
        </w:rPr>
        <w:t xml:space="preserve"> of the </w:t>
      </w:r>
      <w:r w:rsidRPr="004E453D">
        <w:rPr>
          <w:rStyle w:val="Emphasis"/>
        </w:rPr>
        <w:t>destruction</w:t>
      </w:r>
      <w:r w:rsidRPr="004E453D">
        <w:rPr>
          <w:rStyle w:val="StyleUnderline"/>
        </w:rPr>
        <w:t xml:space="preserve"> and </w:t>
      </w:r>
      <w:r w:rsidRPr="004E453D">
        <w:rPr>
          <w:rStyle w:val="Emphasis"/>
        </w:rPr>
        <w:t>pollution of humanity and nature</w:t>
      </w:r>
      <w:r w:rsidRPr="004E453D">
        <w:rPr>
          <w:rStyle w:val="StyleUnderline"/>
        </w:rPr>
        <w:t xml:space="preserve"> by the State officers</w:t>
      </w:r>
      <w:r w:rsidRPr="004E453D">
        <w:rPr>
          <w:sz w:val="12"/>
        </w:rPr>
        <w:t xml:space="preserve">. As a result, </w:t>
      </w:r>
      <w:r w:rsidRPr="004E453D">
        <w:rPr>
          <w:rStyle w:val="Emphasis"/>
        </w:rPr>
        <w:t>we do not know how many humans as well as non-humans have been or will be subject legally or illegally to State crimes</w:t>
      </w:r>
      <w:r w:rsidRPr="004E453D">
        <w:rPr>
          <w:sz w:val="12"/>
        </w:rPr>
        <w:t>. For instance</w:t>
      </w:r>
      <w:r w:rsidRPr="004E453D">
        <w:t>, there are</w:t>
      </w:r>
      <w:r w:rsidRPr="004E453D">
        <w:rPr>
          <w:rStyle w:val="StyleUnderline"/>
        </w:rPr>
        <w:t xml:space="preserve"> lethal or cruel test and training, </w:t>
      </w:r>
      <w:r w:rsidRPr="004E453D">
        <w:rPr>
          <w:rStyle w:val="Emphasis"/>
        </w:rPr>
        <w:t>pollution, genocide, political murder</w:t>
      </w:r>
      <w:r w:rsidRPr="004E453D">
        <w:rPr>
          <w:rStyle w:val="StyleUnderline"/>
        </w:rPr>
        <w:t xml:space="preserve">, extrajudicial killing, forced disappearance, </w:t>
      </w:r>
      <w:r w:rsidRPr="004E453D">
        <w:rPr>
          <w:rStyle w:val="Emphasis"/>
        </w:rPr>
        <w:t>death squad</w:t>
      </w:r>
      <w:r w:rsidRPr="004E453D">
        <w:rPr>
          <w:rStyle w:val="StyleUnderline"/>
        </w:rPr>
        <w:t xml:space="preserve">, intoxication by the </w:t>
      </w:r>
      <w:r w:rsidRPr="004E453D">
        <w:rPr>
          <w:rStyle w:val="Emphasis"/>
        </w:rPr>
        <w:t>chemical and nuclear weapons</w:t>
      </w:r>
      <w:r w:rsidRPr="004E453D">
        <w:rPr>
          <w:rStyle w:val="StyleUnderline"/>
        </w:rPr>
        <w:t xml:space="preserve">, genetic problems, rape, </w:t>
      </w:r>
      <w:r w:rsidRPr="004E453D">
        <w:rPr>
          <w:rStyle w:val="Emphasis"/>
        </w:rPr>
        <w:t>plunder, expropriation</w:t>
      </w:r>
      <w:r w:rsidRPr="004E453D">
        <w:rPr>
          <w:rStyle w:val="StyleUnderline"/>
        </w:rPr>
        <w:t xml:space="preserve">, taxation or organized robbery, </w:t>
      </w:r>
      <w:r w:rsidRPr="004E453D">
        <w:rPr>
          <w:rStyle w:val="Emphasis"/>
        </w:rPr>
        <w:t>slavery</w:t>
      </w:r>
      <w:r w:rsidRPr="004E453D">
        <w:rPr>
          <w:rStyle w:val="StyleUnderline"/>
        </w:rPr>
        <w:t xml:space="preserve">, corvée, deportation, forced displacement, </w:t>
      </w:r>
      <w:r w:rsidRPr="004E453D">
        <w:rPr>
          <w:rStyle w:val="Emphasis"/>
        </w:rPr>
        <w:t>labour camp,</w:t>
      </w:r>
      <w:r w:rsidRPr="004E453D">
        <w:rPr>
          <w:rStyle w:val="StyleUnderline"/>
        </w:rPr>
        <w:t xml:space="preserve"> concentration camp, internment, kidnapping, hijacking, cruel and degrading punishment, </w:t>
      </w:r>
      <w:r w:rsidRPr="004E453D">
        <w:rPr>
          <w:rStyle w:val="Emphasis"/>
        </w:rPr>
        <w:t>and extrajudicial punishment</w:t>
      </w:r>
      <w:r w:rsidRPr="004E453D">
        <w:rPr>
          <w:sz w:val="12"/>
        </w:rPr>
        <w:t xml:space="preserve">. The State officers have committed these brutal activities in the name of God, national security, civilization, prosperity, peace, justice, democracy, public order, the law of war, or simply law. For example, law Professors Banks and Raven-Hansen have stated, “The September 11 terrorist attacks on the United States renewed calls for this country to adopt assassination as an instrument of national security policy.” 192 As for Professors Laffey and Weldes, they have argued that the “war on terrorism has been waged in the name of civilisation.” 193 However, the States are perfectly able to help each other when it comes to terrorism and war. For instance, several Governments are conducting an extensive, expensive, and integrated effort either to keep President Bashar Al-Assad in power or to shut him down for the sake of another Government. 194 </w:t>
      </w:r>
      <w:r w:rsidRPr="004E453D">
        <w:rPr>
          <w:rStyle w:val="Emphasis"/>
        </w:rPr>
        <w:t>The scale and intensity of pains become unlimited when they are legally and systematically organized and imposed upon</w:t>
      </w:r>
      <w:r w:rsidRPr="004E453D">
        <w:rPr>
          <w:rStyle w:val="StyleUnderline"/>
        </w:rPr>
        <w:t xml:space="preserve"> </w:t>
      </w:r>
      <w:r w:rsidRPr="004E453D">
        <w:rPr>
          <w:sz w:val="12"/>
        </w:rPr>
        <w:t xml:space="preserve">the individuals, groups, communities, or </w:t>
      </w:r>
      <w:r w:rsidRPr="004E453D">
        <w:rPr>
          <w:rStyle w:val="StyleUnderline"/>
        </w:rPr>
        <w:t xml:space="preserve">the </w:t>
      </w:r>
      <w:r w:rsidRPr="004E453D">
        <w:rPr>
          <w:rStyle w:val="Emphasis"/>
        </w:rPr>
        <w:t>whole of society</w:t>
      </w:r>
      <w:r w:rsidRPr="004E453D">
        <w:rPr>
          <w:rStyle w:val="StyleUnderline"/>
        </w:rPr>
        <w:t xml:space="preserve"> internally or </w:t>
      </w:r>
      <w:r w:rsidRPr="004E453D">
        <w:rPr>
          <w:rStyle w:val="Emphasis"/>
        </w:rPr>
        <w:t>internationally</w:t>
      </w:r>
      <w:r w:rsidRPr="004E453D">
        <w:rPr>
          <w:sz w:val="12"/>
        </w:rPr>
        <w:t xml:space="preserve">. In this regard, </w:t>
      </w:r>
      <w:r w:rsidRPr="004E453D">
        <w:rPr>
          <w:rStyle w:val="StyleUnderline"/>
        </w:rPr>
        <w:t xml:space="preserve">the State has </w:t>
      </w:r>
      <w:r w:rsidRPr="004E453D">
        <w:rPr>
          <w:rStyle w:val="Emphasis"/>
        </w:rPr>
        <w:t>undoubtedly passed all thresholds</w:t>
      </w:r>
      <w:r w:rsidRPr="004E453D">
        <w:rPr>
          <w:rStyle w:val="StyleUnderline"/>
        </w:rPr>
        <w:t xml:space="preserve"> </w:t>
      </w:r>
      <w:r w:rsidRPr="004E453D">
        <w:rPr>
          <w:rStyle w:val="Emphasis"/>
        </w:rPr>
        <w:t>by</w:t>
      </w:r>
      <w:r w:rsidRPr="004E453D">
        <w:rPr>
          <w:rStyle w:val="StyleUnderline"/>
        </w:rPr>
        <w:t xml:space="preserve"> its </w:t>
      </w:r>
      <w:r w:rsidRPr="004E453D">
        <w:rPr>
          <w:rStyle w:val="Emphasis"/>
        </w:rPr>
        <w:t>very organized</w:t>
      </w:r>
      <w:r w:rsidRPr="004E453D">
        <w:rPr>
          <w:rStyle w:val="StyleUnderline"/>
        </w:rPr>
        <w:t xml:space="preserve"> and </w:t>
      </w:r>
      <w:r w:rsidRPr="004E453D">
        <w:rPr>
          <w:rStyle w:val="Emphasis"/>
        </w:rPr>
        <w:t>sophisticated violence</w:t>
      </w:r>
      <w:r w:rsidRPr="004E453D">
        <w:rPr>
          <w:rStyle w:val="StyleUnderline"/>
        </w:rPr>
        <w:t xml:space="preserve">, particularly </w:t>
      </w:r>
      <w:r w:rsidRPr="004E453D">
        <w:rPr>
          <w:rStyle w:val="Emphasis"/>
        </w:rPr>
        <w:t>war, invasion, or occupation.</w:t>
      </w:r>
      <w:r w:rsidRPr="004E453D">
        <w:rPr>
          <w:sz w:val="12"/>
        </w:rPr>
        <w:t xml:space="preserve"> The element of “legitimacy” is thus important, since the major difference between the State and another organized crime group (e.g., Cosa Nostra) stems from the fact that the power of imposing suffering is legalized in the former, contrary to the latter, but any criminal group may become legalized after any revolution or change in Government system. </w:t>
      </w:r>
      <w:r w:rsidRPr="004E453D">
        <w:rPr>
          <w:rStyle w:val="StyleUnderline"/>
        </w:rPr>
        <w:t xml:space="preserve">All States have hitherto enjoyed causing the </w:t>
      </w:r>
      <w:r w:rsidRPr="004E453D">
        <w:rPr>
          <w:rStyle w:val="Emphasis"/>
        </w:rPr>
        <w:t>worst pains</w:t>
      </w:r>
      <w:r w:rsidRPr="004E453D">
        <w:rPr>
          <w:rStyle w:val="StyleUnderline"/>
        </w:rPr>
        <w:t xml:space="preserve"> with </w:t>
      </w:r>
      <w:r w:rsidRPr="004E453D">
        <w:rPr>
          <w:rStyle w:val="Emphasis"/>
        </w:rPr>
        <w:t>absolute impunity</w:t>
      </w:r>
      <w:r w:rsidRPr="004E453D">
        <w:rPr>
          <w:sz w:val="12"/>
        </w:rPr>
        <w:t xml:space="preserve">, except in the case of the loser or conquered State. </w:t>
      </w:r>
      <w:r w:rsidRPr="004E453D">
        <w:rPr>
          <w:rStyle w:val="StyleUnderline"/>
        </w:rPr>
        <w:t xml:space="preserve">These systematic pains are produced </w:t>
      </w:r>
      <w:r w:rsidRPr="004E453D">
        <w:rPr>
          <w:rStyle w:val="Emphasis"/>
        </w:rPr>
        <w:t>in the frame of the Constitution</w:t>
      </w:r>
      <w:r w:rsidRPr="004E453D">
        <w:rPr>
          <w:rStyle w:val="StyleUnderline"/>
        </w:rPr>
        <w:t xml:space="preserve">, </w:t>
      </w:r>
      <w:r w:rsidRPr="004E453D">
        <w:rPr>
          <w:rStyle w:val="Emphasis"/>
        </w:rPr>
        <w:t>international law</w:t>
      </w:r>
      <w:r w:rsidRPr="004E453D">
        <w:rPr>
          <w:rStyle w:val="StyleUnderline"/>
        </w:rPr>
        <w:t xml:space="preserve">, or even </w:t>
      </w:r>
      <w:r w:rsidRPr="004E453D">
        <w:rPr>
          <w:rStyle w:val="Emphasis"/>
        </w:rPr>
        <w:t>without any legitimacy at all</w:t>
      </w:r>
      <w:r w:rsidRPr="004E453D">
        <w:rPr>
          <w:rStyle w:val="StyleUnderline"/>
        </w:rPr>
        <w:t xml:space="preserve">. </w:t>
      </w:r>
    </w:p>
    <w:p w14:paraId="11F0D319" w14:textId="60C0D8EE" w:rsidR="005539A3" w:rsidRPr="004E453D" w:rsidRDefault="005539A3" w:rsidP="005539A3">
      <w:pPr>
        <w:pStyle w:val="Heading4"/>
      </w:pPr>
      <w:r w:rsidRPr="004E453D">
        <w:t xml:space="preserve">The 1AC’s interrogation of how arms sales function beyond simple exchange of weapons is allows for retheorization outside of the university’s in militarism </w:t>
      </w:r>
    </w:p>
    <w:p w14:paraId="5EDF1117" w14:textId="77777777" w:rsidR="005539A3" w:rsidRPr="004E453D" w:rsidRDefault="005539A3" w:rsidP="005539A3">
      <w:r w:rsidRPr="004E453D">
        <w:rPr>
          <w:rStyle w:val="Style13ptBold"/>
        </w:rPr>
        <w:t>Stavrianakis, 6</w:t>
      </w:r>
      <w:r w:rsidRPr="004E453D">
        <w:t>—Senior Lecturer in International Relations and Director of Teaching and Learning in the School of Global Studies, University of Sussex (Anna, “Call to Arms: The University as a Site of Militarised Capitalism and a Site of Struggle,” Millenium: Journal of International Studies, Vol 35, Issue 1, 2006, dml)</w:t>
      </w:r>
    </w:p>
    <w:p w14:paraId="2E9F833C" w14:textId="77777777" w:rsidR="005539A3" w:rsidRPr="004E453D" w:rsidRDefault="005539A3" w:rsidP="005539A3">
      <w:r w:rsidRPr="004E453D">
        <w:rPr>
          <w:rStyle w:val="Emphasis"/>
        </w:rPr>
        <w:t>University investments in</w:t>
      </w:r>
      <w:r w:rsidRPr="004E453D">
        <w:rPr>
          <w:rStyle w:val="StyleUnderline"/>
        </w:rPr>
        <w:t xml:space="preserve"> and </w:t>
      </w:r>
      <w:r w:rsidRPr="004E453D">
        <w:rPr>
          <w:rStyle w:val="Emphasis"/>
        </w:rPr>
        <w:t>relationships with arms companies</w:t>
      </w:r>
      <w:r w:rsidRPr="004E453D">
        <w:t xml:space="preserve"> and the MoD </w:t>
      </w:r>
      <w:r w:rsidRPr="004E453D">
        <w:rPr>
          <w:rStyle w:val="StyleUnderline"/>
        </w:rPr>
        <w:t xml:space="preserve">raise the </w:t>
      </w:r>
      <w:r w:rsidRPr="004E453D">
        <w:rPr>
          <w:rStyle w:val="Emphasis"/>
        </w:rPr>
        <w:t>wider issue</w:t>
      </w:r>
      <w:r w:rsidRPr="004E453D">
        <w:rPr>
          <w:rStyle w:val="StyleUnderline"/>
        </w:rPr>
        <w:t xml:space="preserve"> of the </w:t>
      </w:r>
      <w:r w:rsidRPr="004E453D">
        <w:rPr>
          <w:rStyle w:val="Emphasis"/>
        </w:rPr>
        <w:t>role of</w:t>
      </w:r>
      <w:r w:rsidRPr="004E453D">
        <w:t xml:space="preserve"> the university in contemporary UK society, and the appropriate relationship between </w:t>
      </w:r>
      <w:r w:rsidRPr="004E453D">
        <w:rPr>
          <w:rStyle w:val="Emphasis"/>
        </w:rPr>
        <w:t>academic research</w:t>
      </w:r>
      <w:r w:rsidRPr="004E453D">
        <w:rPr>
          <w:rStyle w:val="StyleUnderline"/>
        </w:rPr>
        <w:t xml:space="preserve"> and </w:t>
      </w:r>
      <w:r w:rsidRPr="004E453D">
        <w:rPr>
          <w:rStyle w:val="Emphasis"/>
        </w:rPr>
        <w:t>activism</w:t>
      </w:r>
      <w:r w:rsidRPr="004E453D">
        <w:rPr>
          <w:rStyle w:val="StyleUnderline"/>
        </w:rPr>
        <w:t xml:space="preserve">. Universities can be understood as </w:t>
      </w:r>
      <w:r w:rsidRPr="004E453D">
        <w:rPr>
          <w:rStyle w:val="Emphasis"/>
        </w:rPr>
        <w:t>sites of struggle</w:t>
      </w:r>
      <w:r w:rsidRPr="004E453D">
        <w:rPr>
          <w:rStyle w:val="StyleUnderline"/>
        </w:rPr>
        <w:t xml:space="preserve">, of “both </w:t>
      </w:r>
      <w:r w:rsidRPr="004E453D">
        <w:rPr>
          <w:rStyle w:val="Emphasis"/>
        </w:rPr>
        <w:t>domination</w:t>
      </w:r>
      <w:r w:rsidRPr="004E453D">
        <w:rPr>
          <w:rStyle w:val="StyleUnderline"/>
        </w:rPr>
        <w:t xml:space="preserve"> and </w:t>
      </w:r>
      <w:r w:rsidRPr="004E453D">
        <w:rPr>
          <w:rStyle w:val="Emphasis"/>
        </w:rPr>
        <w:t>contestation</w:t>
      </w:r>
      <w:r w:rsidRPr="004E453D">
        <w:rPr>
          <w:rStyle w:val="StyleUnderline"/>
        </w:rPr>
        <w:t xml:space="preserve">.”38 The </w:t>
      </w:r>
      <w:r w:rsidRPr="004E453D">
        <w:rPr>
          <w:rStyle w:val="Emphasis"/>
        </w:rPr>
        <w:t>educational apparatus</w:t>
      </w:r>
      <w:r w:rsidRPr="004E453D">
        <w:t xml:space="preserve"> (in its public and private forms) </w:t>
      </w:r>
      <w:r w:rsidRPr="004E453D">
        <w:rPr>
          <w:rStyle w:val="StyleUnderline"/>
        </w:rPr>
        <w:t xml:space="preserve">is a </w:t>
      </w:r>
      <w:r w:rsidRPr="004E453D">
        <w:rPr>
          <w:rStyle w:val="Emphasis"/>
        </w:rPr>
        <w:t>key organ</w:t>
      </w:r>
      <w:r w:rsidRPr="004E453D">
        <w:rPr>
          <w:rStyle w:val="StyleUnderline"/>
        </w:rPr>
        <w:t xml:space="preserve"> of civil society that helps </w:t>
      </w:r>
      <w:r w:rsidRPr="004E453D">
        <w:rPr>
          <w:rStyle w:val="Emphasis"/>
        </w:rPr>
        <w:t>generate consent</w:t>
      </w:r>
      <w:r w:rsidRPr="004E453D">
        <w:rPr>
          <w:rStyle w:val="StyleUnderline"/>
        </w:rPr>
        <w:t xml:space="preserve"> and</w:t>
      </w:r>
      <w:r w:rsidRPr="004E453D">
        <w:t xml:space="preserve">, thereby, </w:t>
      </w:r>
      <w:r w:rsidRPr="004E453D">
        <w:rPr>
          <w:rStyle w:val="Emphasis"/>
        </w:rPr>
        <w:t>hegemony</w:t>
      </w:r>
      <w:r w:rsidRPr="004E453D">
        <w:t xml:space="preserve">.39 </w:t>
      </w:r>
      <w:r w:rsidRPr="004E453D">
        <w:rPr>
          <w:rStyle w:val="StyleUnderline"/>
        </w:rPr>
        <w:t xml:space="preserve">Universities help </w:t>
      </w:r>
      <w:r w:rsidRPr="004E453D">
        <w:rPr>
          <w:rStyle w:val="Emphasis"/>
        </w:rPr>
        <w:t>reproduce the means of production</w:t>
      </w:r>
      <w:r w:rsidRPr="004E453D">
        <w:rPr>
          <w:rStyle w:val="StyleUnderline"/>
        </w:rPr>
        <w:t xml:space="preserve"> and, alongside </w:t>
      </w:r>
      <w:r w:rsidRPr="004E453D">
        <w:rPr>
          <w:rStyle w:val="Emphasis"/>
        </w:rPr>
        <w:t>schools</w:t>
      </w:r>
      <w:r w:rsidRPr="004E453D">
        <w:rPr>
          <w:rStyle w:val="StyleUnderline"/>
        </w:rPr>
        <w:t xml:space="preserve">, are one of the </w:t>
      </w:r>
      <w:r w:rsidRPr="004E453D">
        <w:rPr>
          <w:rStyle w:val="Emphasis"/>
        </w:rPr>
        <w:t>most significant social institutions</w:t>
      </w:r>
      <w:r w:rsidRPr="004E453D">
        <w:rPr>
          <w:rStyle w:val="StyleUnderline"/>
        </w:rPr>
        <w:t xml:space="preserve"> in which </w:t>
      </w:r>
      <w:r w:rsidRPr="004E453D">
        <w:rPr>
          <w:rStyle w:val="Emphasis"/>
        </w:rPr>
        <w:t>children</w:t>
      </w:r>
      <w:r w:rsidRPr="004E453D">
        <w:rPr>
          <w:rStyle w:val="StyleUnderline"/>
        </w:rPr>
        <w:t xml:space="preserve"> and</w:t>
      </w:r>
      <w:r w:rsidRPr="004E453D">
        <w:t xml:space="preserve"> (predominantly </w:t>
      </w:r>
      <w:r w:rsidRPr="004E453D">
        <w:rPr>
          <w:rStyle w:val="Emphasis"/>
        </w:rPr>
        <w:t>young</w:t>
      </w:r>
      <w:r w:rsidRPr="004E453D">
        <w:t xml:space="preserve">) </w:t>
      </w:r>
      <w:r w:rsidRPr="004E453D">
        <w:rPr>
          <w:rStyle w:val="Emphasis"/>
        </w:rPr>
        <w:t>adults learn the attitudes</w:t>
      </w:r>
      <w:r w:rsidRPr="004E453D">
        <w:rPr>
          <w:rStyle w:val="StyleUnderline"/>
        </w:rPr>
        <w:t xml:space="preserve"> and </w:t>
      </w:r>
      <w:r w:rsidRPr="004E453D">
        <w:rPr>
          <w:rStyle w:val="Emphasis"/>
        </w:rPr>
        <w:t>social rules required</w:t>
      </w:r>
      <w:r w:rsidRPr="004E453D">
        <w:rPr>
          <w:rStyle w:val="StyleUnderline"/>
        </w:rPr>
        <w:t xml:space="preserve"> for the </w:t>
      </w:r>
      <w:r w:rsidRPr="004E453D">
        <w:rPr>
          <w:rStyle w:val="Emphasis"/>
        </w:rPr>
        <w:t>perpetuation of the capitalist system</w:t>
      </w:r>
      <w:r w:rsidRPr="004E453D">
        <w:t xml:space="preserve">. The engineering and social science </w:t>
      </w:r>
      <w:r w:rsidRPr="004E453D">
        <w:rPr>
          <w:rStyle w:val="Emphasis"/>
        </w:rPr>
        <w:t>research</w:t>
      </w:r>
      <w:r w:rsidRPr="004E453D">
        <w:t xml:space="preserve"> carried out at Bristol thus </w:t>
      </w:r>
      <w:r w:rsidRPr="004E453D">
        <w:rPr>
          <w:rStyle w:val="StyleUnderline"/>
        </w:rPr>
        <w:t xml:space="preserve">fulfils a </w:t>
      </w:r>
      <w:r w:rsidRPr="004E453D">
        <w:rPr>
          <w:rStyle w:val="Emphasis"/>
        </w:rPr>
        <w:t>dual function</w:t>
      </w:r>
      <w:r w:rsidRPr="004E453D">
        <w:rPr>
          <w:rStyle w:val="StyleUnderline"/>
        </w:rPr>
        <w:t xml:space="preserve"> of contributing to the </w:t>
      </w:r>
      <w:r w:rsidRPr="004E453D">
        <w:rPr>
          <w:rStyle w:val="Emphasis"/>
        </w:rPr>
        <w:t>development of weaponry</w:t>
      </w:r>
      <w:r w:rsidRPr="004E453D">
        <w:rPr>
          <w:rStyle w:val="StyleUnderline"/>
        </w:rPr>
        <w:t xml:space="preserve"> and </w:t>
      </w:r>
      <w:r w:rsidRPr="004E453D">
        <w:rPr>
          <w:rStyle w:val="Emphasis"/>
        </w:rPr>
        <w:t>legitimising this process</w:t>
      </w:r>
      <w:r w:rsidRPr="004E453D">
        <w:rPr>
          <w:rStyle w:val="StyleUnderline"/>
        </w:rPr>
        <w:t xml:space="preserve"> and the </w:t>
      </w:r>
      <w:r w:rsidRPr="004E453D">
        <w:rPr>
          <w:rStyle w:val="Emphasis"/>
        </w:rPr>
        <w:t>militarisation of social life</w:t>
      </w:r>
      <w:r w:rsidRPr="004E453D">
        <w:rPr>
          <w:rStyle w:val="StyleUnderline"/>
        </w:rPr>
        <w:t xml:space="preserve"> that accompanies it</w:t>
      </w:r>
      <w:r w:rsidRPr="004E453D">
        <w:t xml:space="preserve">. Social science research that normalises the use of force also plays a significant role in contributing to capitalist hegemony. </w:t>
      </w:r>
      <w:r w:rsidRPr="004E453D">
        <w:rPr>
          <w:rStyle w:val="StyleUnderline"/>
        </w:rPr>
        <w:t xml:space="preserve">While universities </w:t>
      </w:r>
      <w:r w:rsidRPr="004E453D">
        <w:rPr>
          <w:rStyle w:val="Emphasis"/>
        </w:rPr>
        <w:t>bolster hegemonic social formations</w:t>
      </w:r>
      <w:r w:rsidRPr="004E453D">
        <w:rPr>
          <w:rStyle w:val="StyleUnderline"/>
        </w:rPr>
        <w:t xml:space="preserve">, they can also </w:t>
      </w:r>
      <w:r w:rsidRPr="004E453D">
        <w:rPr>
          <w:rStyle w:val="Emphasis"/>
        </w:rPr>
        <w:t>play a role in fostering counter-hegemony</w:t>
      </w:r>
      <w:r w:rsidRPr="004E453D">
        <w:t xml:space="preserve">, however, as the student protests demonstrate. </w:t>
      </w:r>
      <w:r w:rsidRPr="004E453D">
        <w:rPr>
          <w:rStyle w:val="StyleUnderline"/>
        </w:rPr>
        <w:t xml:space="preserve">We need to </w:t>
      </w:r>
      <w:r w:rsidRPr="004E453D">
        <w:rPr>
          <w:rStyle w:val="Emphasis"/>
        </w:rPr>
        <w:t>interrogate the ways</w:t>
      </w:r>
      <w:r w:rsidRPr="004E453D">
        <w:rPr>
          <w:rStyle w:val="StyleUnderline"/>
        </w:rPr>
        <w:t xml:space="preserve"> in which universities “</w:t>
      </w:r>
      <w:r w:rsidRPr="004E453D">
        <w:rPr>
          <w:rStyle w:val="Emphasis"/>
        </w:rPr>
        <w:t>mediate</w:t>
      </w:r>
      <w:r w:rsidRPr="004E453D">
        <w:rPr>
          <w:rStyle w:val="StyleUnderline"/>
        </w:rPr>
        <w:t xml:space="preserve"> and </w:t>
      </w:r>
      <w:r w:rsidRPr="004E453D">
        <w:rPr>
          <w:rStyle w:val="Emphasis"/>
        </w:rPr>
        <w:t>legitimate the social</w:t>
      </w:r>
      <w:r w:rsidRPr="004E453D">
        <w:rPr>
          <w:rStyle w:val="StyleUnderline"/>
        </w:rPr>
        <w:t xml:space="preserve"> and </w:t>
      </w:r>
      <w:r w:rsidRPr="004E453D">
        <w:rPr>
          <w:rStyle w:val="Emphasis"/>
        </w:rPr>
        <w:t>cultural reproduction of class</w:t>
      </w:r>
      <w:r w:rsidRPr="004E453D">
        <w:rPr>
          <w:rStyle w:val="StyleUnderline"/>
        </w:rPr>
        <w:t xml:space="preserve">, </w:t>
      </w:r>
      <w:r w:rsidRPr="004E453D">
        <w:rPr>
          <w:rStyle w:val="Emphasis"/>
        </w:rPr>
        <w:t>racial</w:t>
      </w:r>
      <w:r w:rsidRPr="004E453D">
        <w:rPr>
          <w:rStyle w:val="StyleUnderline"/>
        </w:rPr>
        <w:t xml:space="preserve">, and </w:t>
      </w:r>
      <w:r w:rsidRPr="004E453D">
        <w:rPr>
          <w:rStyle w:val="Emphasis"/>
        </w:rPr>
        <w:t>gender relations</w:t>
      </w:r>
      <w:r w:rsidRPr="004E453D">
        <w:rPr>
          <w:rStyle w:val="StyleUnderline"/>
        </w:rPr>
        <w:t xml:space="preserve"> in the dominant society” and also </w:t>
      </w:r>
      <w:r w:rsidRPr="004E453D">
        <w:rPr>
          <w:rStyle w:val="Emphasis"/>
        </w:rPr>
        <w:t>serve oppositional interests</w:t>
      </w:r>
      <w:r w:rsidRPr="004E453D">
        <w:t xml:space="preserve">.40 </w:t>
      </w:r>
      <w:r w:rsidRPr="004E453D">
        <w:rPr>
          <w:rStyle w:val="StyleUnderline"/>
        </w:rPr>
        <w:t xml:space="preserve">They do this through the </w:t>
      </w:r>
      <w:r w:rsidRPr="004E453D">
        <w:rPr>
          <w:rStyle w:val="Emphasis"/>
        </w:rPr>
        <w:t>alliances they forge</w:t>
      </w:r>
      <w:r w:rsidRPr="004E453D">
        <w:rPr>
          <w:rStyle w:val="StyleUnderline"/>
        </w:rPr>
        <w:t xml:space="preserve"> with other social forces</w:t>
      </w:r>
      <w:r w:rsidRPr="004E453D">
        <w:t xml:space="preserve"> (e.g. through investments), </w:t>
      </w:r>
      <w:r w:rsidRPr="004E453D">
        <w:rPr>
          <w:rStyle w:val="StyleUnderline"/>
        </w:rPr>
        <w:t xml:space="preserve">and through </w:t>
      </w:r>
      <w:r w:rsidRPr="004E453D">
        <w:rPr>
          <w:rStyle w:val="Emphasis"/>
        </w:rPr>
        <w:t>research</w:t>
      </w:r>
      <w:r w:rsidRPr="004E453D">
        <w:rPr>
          <w:rStyle w:val="StyleUnderline"/>
        </w:rPr>
        <w:t xml:space="preserve"> and </w:t>
      </w:r>
      <w:r w:rsidRPr="004E453D">
        <w:rPr>
          <w:rStyle w:val="Emphasis"/>
        </w:rPr>
        <w:t>teaching</w:t>
      </w:r>
      <w:r w:rsidRPr="004E453D">
        <w:t xml:space="preserve">. The focus of this section now turns to research in the social sciences (in particular, International Relations (IR), my own discipline) and the potential for activist scholarship. If universities are sites of both domination and contestation, what does this mean for </w:t>
      </w:r>
      <w:r w:rsidRPr="004E453D">
        <w:rPr>
          <w:rStyle w:val="StyleUnderline"/>
        </w:rPr>
        <w:t>research</w:t>
      </w:r>
      <w:r w:rsidRPr="004E453D">
        <w:t xml:space="preserve">? Primarily, it means that it </w:t>
      </w:r>
      <w:r w:rsidRPr="004E453D">
        <w:rPr>
          <w:rStyle w:val="StyleUnderline"/>
        </w:rPr>
        <w:t xml:space="preserve">is a </w:t>
      </w:r>
      <w:r w:rsidRPr="004E453D">
        <w:rPr>
          <w:rStyle w:val="Emphasis"/>
        </w:rPr>
        <w:t>political activity</w:t>
      </w:r>
      <w:r w:rsidRPr="004E453D">
        <w:t xml:space="preserve">. That is, </w:t>
      </w:r>
      <w:r w:rsidRPr="004E453D">
        <w:rPr>
          <w:rStyle w:val="Emphasis"/>
        </w:rPr>
        <w:t>what academics choose to research</w:t>
      </w:r>
      <w:r w:rsidRPr="004E453D">
        <w:t xml:space="preserve"> (and what they put on their teaching syllabi) </w:t>
      </w:r>
      <w:r w:rsidRPr="004E453D">
        <w:rPr>
          <w:rStyle w:val="StyleUnderline"/>
        </w:rPr>
        <w:t xml:space="preserve">is </w:t>
      </w:r>
      <w:r w:rsidRPr="004E453D">
        <w:rPr>
          <w:rStyle w:val="Emphasis"/>
        </w:rPr>
        <w:t>intimately related</w:t>
      </w:r>
      <w:r w:rsidRPr="004E453D">
        <w:rPr>
          <w:rStyle w:val="StyleUnderline"/>
        </w:rPr>
        <w:t xml:space="preserve"> to their </w:t>
      </w:r>
      <w:r w:rsidRPr="004E453D">
        <w:rPr>
          <w:rStyle w:val="Emphasis"/>
        </w:rPr>
        <w:t>worldviews</w:t>
      </w:r>
      <w:r w:rsidRPr="004E453D">
        <w:rPr>
          <w:rStyle w:val="StyleUnderline"/>
        </w:rPr>
        <w:t xml:space="preserve"> and </w:t>
      </w:r>
      <w:r w:rsidRPr="004E453D">
        <w:rPr>
          <w:rStyle w:val="Emphasis"/>
        </w:rPr>
        <w:t>value systems</w:t>
      </w:r>
      <w:r w:rsidRPr="004E453D">
        <w:t xml:space="preserve">. As Max Weber argued, “all knowledge of cultural reality … is always knowledge from particular points of view.”41 </w:t>
      </w:r>
      <w:r w:rsidRPr="004E453D">
        <w:rPr>
          <w:rStyle w:val="StyleUnderline"/>
        </w:rPr>
        <w:t xml:space="preserve">Issues that require and/or receive academic investigation </w:t>
      </w:r>
      <w:r w:rsidRPr="004E453D">
        <w:rPr>
          <w:rStyle w:val="Emphasis"/>
        </w:rPr>
        <w:t>do not exist objectively</w:t>
      </w:r>
      <w:r w:rsidRPr="004E453D">
        <w:rPr>
          <w:rStyle w:val="StyleUnderline"/>
        </w:rPr>
        <w:t xml:space="preserve"> but within a </w:t>
      </w:r>
      <w:r w:rsidRPr="004E453D">
        <w:rPr>
          <w:rStyle w:val="Emphasis"/>
        </w:rPr>
        <w:t>frame of reference</w:t>
      </w:r>
      <w:r w:rsidRPr="004E453D">
        <w:rPr>
          <w:rStyle w:val="StyleUnderline"/>
        </w:rPr>
        <w:t xml:space="preserve"> that </w:t>
      </w:r>
      <w:r w:rsidRPr="004E453D">
        <w:rPr>
          <w:rStyle w:val="Emphasis"/>
        </w:rPr>
        <w:t>constitutes them as a problem</w:t>
      </w:r>
      <w:r w:rsidRPr="004E453D">
        <w:rPr>
          <w:rStyle w:val="StyleUnderline"/>
        </w:rPr>
        <w:t xml:space="preserve">: “without the </w:t>
      </w:r>
      <w:r w:rsidRPr="004E453D">
        <w:rPr>
          <w:rStyle w:val="Emphasis"/>
        </w:rPr>
        <w:t>investigator’s evaluative ideas</w:t>
      </w:r>
      <w:r w:rsidRPr="004E453D">
        <w:rPr>
          <w:rStyle w:val="StyleUnderline"/>
        </w:rPr>
        <w:t xml:space="preserve">, there would be </w:t>
      </w:r>
      <w:r w:rsidRPr="004E453D">
        <w:rPr>
          <w:rStyle w:val="Emphasis"/>
        </w:rPr>
        <w:t>no principle of selection of subject-matter</w:t>
      </w:r>
      <w:r w:rsidRPr="004E453D">
        <w:rPr>
          <w:rStyle w:val="StyleUnderline"/>
        </w:rPr>
        <w:t xml:space="preserve"> and </w:t>
      </w:r>
      <w:r w:rsidRPr="004E453D">
        <w:rPr>
          <w:rStyle w:val="Emphasis"/>
        </w:rPr>
        <w:t>no meaningful knowledge of the concrete reality</w:t>
      </w:r>
      <w:r w:rsidRPr="004E453D">
        <w:rPr>
          <w:rStyle w:val="StyleUnderline"/>
        </w:rPr>
        <w:t>.”</w:t>
      </w:r>
      <w:r w:rsidRPr="004E453D">
        <w:t xml:space="preserve">42 At present, </w:t>
      </w:r>
      <w:r w:rsidRPr="004E453D">
        <w:rPr>
          <w:rStyle w:val="StyleUnderline"/>
        </w:rPr>
        <w:t xml:space="preserve">it is </w:t>
      </w:r>
      <w:r w:rsidRPr="004E453D">
        <w:rPr>
          <w:rStyle w:val="Emphasis"/>
        </w:rPr>
        <w:t>only those arguments that challenge mainstream values</w:t>
      </w:r>
      <w:r w:rsidRPr="004E453D">
        <w:rPr>
          <w:rStyle w:val="StyleUnderline"/>
        </w:rPr>
        <w:t xml:space="preserve"> and </w:t>
      </w:r>
      <w:r w:rsidRPr="004E453D">
        <w:rPr>
          <w:rStyle w:val="Emphasis"/>
        </w:rPr>
        <w:t>ideas</w:t>
      </w:r>
      <w:r w:rsidRPr="004E453D">
        <w:rPr>
          <w:rStyle w:val="StyleUnderline"/>
        </w:rPr>
        <w:t xml:space="preserve"> that are </w:t>
      </w:r>
      <w:r w:rsidRPr="004E453D">
        <w:rPr>
          <w:rStyle w:val="Emphasis"/>
        </w:rPr>
        <w:t>recognised as political</w:t>
      </w:r>
      <w:r w:rsidRPr="004E453D">
        <w:rPr>
          <w:rStyle w:val="StyleUnderline"/>
        </w:rPr>
        <w:t xml:space="preserve">: the </w:t>
      </w:r>
      <w:r w:rsidRPr="004E453D">
        <w:rPr>
          <w:rStyle w:val="Emphasis"/>
        </w:rPr>
        <w:t>inherent political situatedness</w:t>
      </w:r>
      <w:r w:rsidRPr="004E453D">
        <w:rPr>
          <w:rStyle w:val="StyleUnderline"/>
        </w:rPr>
        <w:t xml:space="preserve"> of mainstream arguments </w:t>
      </w:r>
      <w:r w:rsidRPr="004E453D">
        <w:rPr>
          <w:rStyle w:val="Emphasis"/>
        </w:rPr>
        <w:t>goes unnoticed precisely because it is unremarkable</w:t>
      </w:r>
      <w:r w:rsidRPr="004E453D">
        <w:t xml:space="preserve">.43 This applies as much to scientists and engineers as it does to IR scholars. As documented above, the problems for which scientists and engineers seek solutions exist within a framework that is significantly influenced by the needs of the arms industry. </w:t>
      </w:r>
      <w:r w:rsidRPr="004E453D">
        <w:rPr>
          <w:rStyle w:val="StyleUnderline"/>
        </w:rPr>
        <w:t>The problems that</w:t>
      </w:r>
      <w:r w:rsidRPr="004E453D">
        <w:t xml:space="preserve"> IR </w:t>
      </w:r>
      <w:r w:rsidRPr="004E453D">
        <w:rPr>
          <w:rStyle w:val="StyleUnderline"/>
        </w:rPr>
        <w:t xml:space="preserve">scholars seek to analyse are </w:t>
      </w:r>
      <w:r w:rsidRPr="004E453D">
        <w:rPr>
          <w:rStyle w:val="Emphasis"/>
        </w:rPr>
        <w:t xml:space="preserve">influenced by the </w:t>
      </w:r>
      <w:r w:rsidRPr="004E453D">
        <w:rPr>
          <w:rStyle w:val="Emphasis"/>
          <w:sz w:val="30"/>
          <w:szCs w:val="30"/>
        </w:rPr>
        <w:t>frameworks</w:t>
      </w:r>
      <w:r w:rsidRPr="004E453D">
        <w:rPr>
          <w:rStyle w:val="StyleUnderline"/>
        </w:rPr>
        <w:t xml:space="preserve"> governing the discipline</w:t>
      </w:r>
      <w:r w:rsidRPr="004E453D">
        <w:t xml:space="preserve">, </w:t>
      </w:r>
      <w:r w:rsidRPr="004E453D">
        <w:rPr>
          <w:rStyle w:val="StyleUnderline"/>
        </w:rPr>
        <w:t>such as the</w:t>
      </w:r>
      <w:r w:rsidRPr="004E453D">
        <w:t xml:space="preserve"> ESRC’s </w:t>
      </w:r>
      <w:r w:rsidRPr="004E453D">
        <w:rPr>
          <w:rStyle w:val="Emphasis"/>
        </w:rPr>
        <w:t>emphasis on priority areas</w:t>
      </w:r>
      <w:r w:rsidRPr="004E453D">
        <w:rPr>
          <w:rStyle w:val="StyleUnderline"/>
        </w:rPr>
        <w:t xml:space="preserve"> and </w:t>
      </w:r>
      <w:r w:rsidRPr="004E453D">
        <w:rPr>
          <w:rStyle w:val="Emphasis"/>
        </w:rPr>
        <w:t>demands for policy engagement</w:t>
      </w:r>
      <w:r w:rsidRPr="004E453D">
        <w:rPr>
          <w:rStyle w:val="StyleUnderline"/>
        </w:rPr>
        <w:t>. This emphasis</w:t>
      </w:r>
      <w:r w:rsidRPr="004E453D">
        <w:t xml:space="preserve">, in addition to the principle of having to apply competitively for funding to carry out research, a core academic duty, </w:t>
      </w:r>
      <w:r w:rsidRPr="004E453D">
        <w:rPr>
          <w:rStyle w:val="StyleUnderline"/>
        </w:rPr>
        <w:t xml:space="preserve">serves to </w:t>
      </w:r>
      <w:r w:rsidRPr="004E453D">
        <w:rPr>
          <w:rStyle w:val="Emphasis"/>
        </w:rPr>
        <w:t>orient the discipline in particular directions</w:t>
      </w:r>
      <w:r w:rsidRPr="004E453D">
        <w:rPr>
          <w:rStyle w:val="StyleUnderline"/>
        </w:rPr>
        <w:t xml:space="preserve">, towards the </w:t>
      </w:r>
      <w:r w:rsidRPr="004E453D">
        <w:rPr>
          <w:rStyle w:val="Emphasis"/>
        </w:rPr>
        <w:t>instrumentalisation</w:t>
      </w:r>
      <w:r w:rsidRPr="004E453D">
        <w:rPr>
          <w:rStyle w:val="StyleUnderline"/>
        </w:rPr>
        <w:t xml:space="preserve"> and </w:t>
      </w:r>
      <w:r w:rsidRPr="004E453D">
        <w:rPr>
          <w:rStyle w:val="Emphasis"/>
        </w:rPr>
        <w:t>commercialisation of academic research</w:t>
      </w:r>
      <w:r w:rsidRPr="004E453D">
        <w:rPr>
          <w:rStyle w:val="StyleUnderline"/>
        </w:rPr>
        <w:t xml:space="preserve">. </w:t>
      </w:r>
      <w:r w:rsidRPr="004E453D">
        <w:rPr>
          <w:rStyle w:val="Emphasis"/>
        </w:rPr>
        <w:t>Even those</w:t>
      </w:r>
      <w:r w:rsidRPr="004E453D">
        <w:rPr>
          <w:rStyle w:val="StyleUnderline"/>
        </w:rPr>
        <w:t xml:space="preserve"> who seek to “</w:t>
      </w:r>
      <w:r w:rsidRPr="004E453D">
        <w:rPr>
          <w:rStyle w:val="Emphasis"/>
          <w:sz w:val="30"/>
          <w:szCs w:val="30"/>
        </w:rPr>
        <w:t>play the game</w:t>
      </w:r>
      <w:r w:rsidRPr="004E453D">
        <w:rPr>
          <w:rStyle w:val="StyleUnderline"/>
        </w:rPr>
        <w:t xml:space="preserve">” </w:t>
      </w:r>
      <w:r w:rsidRPr="004E453D">
        <w:rPr>
          <w:rStyle w:val="Emphasis"/>
        </w:rPr>
        <w:t>further</w:t>
      </w:r>
      <w:r w:rsidRPr="004E453D">
        <w:t xml:space="preserve"> entrench the principle of external funding and </w:t>
      </w:r>
      <w:r w:rsidRPr="004E453D">
        <w:rPr>
          <w:rStyle w:val="Emphasis"/>
        </w:rPr>
        <w:t>reproduce the discourse of policy relevance</w:t>
      </w:r>
      <w:r w:rsidRPr="004E453D">
        <w:rPr>
          <w:rStyle w:val="StyleUnderline"/>
        </w:rPr>
        <w:t xml:space="preserve"> in order to </w:t>
      </w:r>
      <w:r w:rsidRPr="004E453D">
        <w:rPr>
          <w:rStyle w:val="Emphasis"/>
        </w:rPr>
        <w:t>win resources</w:t>
      </w:r>
      <w:r w:rsidRPr="004E453D">
        <w:rPr>
          <w:rStyle w:val="StyleUnderline"/>
        </w:rPr>
        <w:t xml:space="preserve"> to conduct their own, critical research. Conducting policy-relevant research is </w:t>
      </w:r>
      <w:r w:rsidRPr="004E453D">
        <w:rPr>
          <w:rStyle w:val="Emphasis"/>
        </w:rPr>
        <w:t>not necessarily antithetical to challenging oppression</w:t>
      </w:r>
      <w:r w:rsidRPr="004E453D">
        <w:rPr>
          <w:rStyle w:val="StyleUnderline"/>
        </w:rPr>
        <w:t xml:space="preserve">: </w:t>
      </w:r>
      <w:r w:rsidRPr="004E453D">
        <w:rPr>
          <w:rStyle w:val="Emphasis"/>
        </w:rPr>
        <w:t>targeted interventions</w:t>
      </w:r>
      <w:r w:rsidRPr="004E453D">
        <w:rPr>
          <w:rStyle w:val="StyleUnderline"/>
        </w:rPr>
        <w:t xml:space="preserve"> in the policy process </w:t>
      </w:r>
      <w:r w:rsidRPr="004E453D">
        <w:rPr>
          <w:rStyle w:val="Emphasis"/>
        </w:rPr>
        <w:t>can be effective</w:t>
      </w:r>
      <w:r w:rsidRPr="004E453D">
        <w:rPr>
          <w:rStyle w:val="StyleUnderline"/>
        </w:rPr>
        <w:t xml:space="preserve">, but </w:t>
      </w:r>
      <w:r w:rsidRPr="004E453D">
        <w:rPr>
          <w:rStyle w:val="Emphasis"/>
        </w:rPr>
        <w:t>run the significant risk of co-option</w:t>
      </w:r>
      <w:r w:rsidRPr="004E453D">
        <w:rPr>
          <w:rStyle w:val="StyleUnderline"/>
        </w:rPr>
        <w:t xml:space="preserve">. Being accepted as policy relevant </w:t>
      </w:r>
      <w:r w:rsidRPr="004E453D">
        <w:rPr>
          <w:rStyle w:val="Emphasis"/>
        </w:rPr>
        <w:t>requires</w:t>
      </w:r>
      <w:r w:rsidRPr="004E453D">
        <w:rPr>
          <w:rStyle w:val="StyleUnderline"/>
        </w:rPr>
        <w:t xml:space="preserve"> that one </w:t>
      </w:r>
      <w:r w:rsidRPr="004E453D">
        <w:rPr>
          <w:rStyle w:val="Emphasis"/>
        </w:rPr>
        <w:t>use the same vocabulary</w:t>
      </w:r>
      <w:r w:rsidRPr="004E453D">
        <w:rPr>
          <w:rStyle w:val="StyleUnderline"/>
        </w:rPr>
        <w:t xml:space="preserve"> and </w:t>
      </w:r>
      <w:r w:rsidRPr="004E453D">
        <w:rPr>
          <w:rStyle w:val="Emphasis"/>
        </w:rPr>
        <w:t>conceptual language</w:t>
      </w:r>
      <w:r w:rsidRPr="004E453D">
        <w:rPr>
          <w:rStyle w:val="StyleUnderline"/>
        </w:rPr>
        <w:t xml:space="preserve"> as those </w:t>
      </w:r>
      <w:r w:rsidRPr="004E453D">
        <w:rPr>
          <w:rStyle w:val="Emphasis"/>
        </w:rPr>
        <w:t>making</w:t>
      </w:r>
      <w:r w:rsidRPr="004E453D">
        <w:rPr>
          <w:rStyle w:val="StyleUnderline"/>
        </w:rPr>
        <w:t xml:space="preserve"> or </w:t>
      </w:r>
      <w:r w:rsidRPr="004E453D">
        <w:rPr>
          <w:rStyle w:val="Emphasis"/>
        </w:rPr>
        <w:t>implementing policy</w:t>
      </w:r>
      <w:r w:rsidRPr="004E453D">
        <w:rPr>
          <w:rStyle w:val="StyleUnderline"/>
        </w:rPr>
        <w:t xml:space="preserve">, and this </w:t>
      </w:r>
      <w:r w:rsidRPr="004E453D">
        <w:rPr>
          <w:rStyle w:val="Emphasis"/>
        </w:rPr>
        <w:t>generally requires acceptance</w:t>
      </w:r>
      <w:r w:rsidRPr="004E453D">
        <w:rPr>
          <w:rStyle w:val="StyleUnderline"/>
        </w:rPr>
        <w:t xml:space="preserve"> of the </w:t>
      </w:r>
      <w:r w:rsidRPr="004E453D">
        <w:rPr>
          <w:rStyle w:val="Emphasis"/>
          <w:sz w:val="30"/>
          <w:szCs w:val="30"/>
        </w:rPr>
        <w:t>parameters within which a policy is framed</w:t>
      </w:r>
      <w:r w:rsidRPr="004E453D">
        <w:rPr>
          <w:rStyle w:val="StyleUnderline"/>
        </w:rPr>
        <w:t xml:space="preserve">. Even those who </w:t>
      </w:r>
      <w:r w:rsidRPr="004E453D">
        <w:rPr>
          <w:rStyle w:val="Emphasis"/>
        </w:rPr>
        <w:t>seek to use this vocabulary for strategic gain</w:t>
      </w:r>
      <w:r w:rsidRPr="004E453D">
        <w:rPr>
          <w:rStyle w:val="StyleUnderline"/>
        </w:rPr>
        <w:t xml:space="preserve"> have to </w:t>
      </w:r>
      <w:r w:rsidRPr="004E453D">
        <w:rPr>
          <w:rStyle w:val="Emphasis"/>
        </w:rPr>
        <w:t>negotiate the hurdles of co-option</w:t>
      </w:r>
      <w:r w:rsidRPr="004E453D">
        <w:rPr>
          <w:rStyle w:val="StyleUnderline"/>
        </w:rPr>
        <w:t xml:space="preserve"> and </w:t>
      </w:r>
      <w:r w:rsidRPr="004E453D">
        <w:rPr>
          <w:rStyle w:val="Emphasis"/>
        </w:rPr>
        <w:t>neutralisation</w:t>
      </w:r>
      <w:r w:rsidRPr="004E453D">
        <w:rPr>
          <w:rStyle w:val="StyleUnderline"/>
        </w:rPr>
        <w:t xml:space="preserve">. Policy relevance is </w:t>
      </w:r>
      <w:r w:rsidRPr="004E453D">
        <w:rPr>
          <w:rStyle w:val="Emphasis"/>
        </w:rPr>
        <w:t>often reduced to improving the processes</w:t>
      </w:r>
      <w:r w:rsidRPr="004E453D">
        <w:rPr>
          <w:rStyle w:val="StyleUnderline"/>
        </w:rPr>
        <w:t xml:space="preserve"> through which a policy is implemented; yet such an approach </w:t>
      </w:r>
      <w:r w:rsidRPr="004E453D">
        <w:rPr>
          <w:rStyle w:val="Emphasis"/>
        </w:rPr>
        <w:t>sidelines debate</w:t>
      </w:r>
      <w:r w:rsidRPr="004E453D">
        <w:rPr>
          <w:rStyle w:val="StyleUnderline"/>
        </w:rPr>
        <w:t xml:space="preserve"> about the </w:t>
      </w:r>
      <w:r w:rsidRPr="004E453D">
        <w:rPr>
          <w:rStyle w:val="Emphasis"/>
        </w:rPr>
        <w:t>values</w:t>
      </w:r>
      <w:r w:rsidRPr="004E453D">
        <w:rPr>
          <w:rStyle w:val="StyleUnderline"/>
        </w:rPr>
        <w:t xml:space="preserve"> and </w:t>
      </w:r>
      <w:r w:rsidRPr="004E453D">
        <w:rPr>
          <w:rStyle w:val="Emphasis"/>
        </w:rPr>
        <w:t>goals</w:t>
      </w:r>
      <w:r w:rsidRPr="004E453D">
        <w:rPr>
          <w:rStyle w:val="StyleUnderline"/>
        </w:rPr>
        <w:t xml:space="preserve"> that inform policy. It is </w:t>
      </w:r>
      <w:r w:rsidRPr="004E453D">
        <w:rPr>
          <w:rStyle w:val="Emphasis"/>
        </w:rPr>
        <w:t>difficult</w:t>
      </w:r>
      <w:r w:rsidRPr="004E453D">
        <w:rPr>
          <w:rStyle w:val="StyleUnderline"/>
        </w:rPr>
        <w:t xml:space="preserve"> for those who </w:t>
      </w:r>
      <w:r w:rsidRPr="004E453D">
        <w:rPr>
          <w:rStyle w:val="Emphasis"/>
        </w:rPr>
        <w:t>seek to challenge oppression</w:t>
      </w:r>
      <w:r w:rsidRPr="004E453D">
        <w:rPr>
          <w:rStyle w:val="StyleUnderline"/>
        </w:rPr>
        <w:t xml:space="preserve"> through policy engagement to </w:t>
      </w:r>
      <w:r w:rsidRPr="004E453D">
        <w:rPr>
          <w:rStyle w:val="Emphasis"/>
        </w:rPr>
        <w:t>have an impact</w:t>
      </w:r>
      <w:r w:rsidRPr="004E453D">
        <w:rPr>
          <w:rStyle w:val="StyleUnderline"/>
        </w:rPr>
        <w:t xml:space="preserve"> on value choices</w:t>
      </w:r>
      <w:r w:rsidRPr="004E453D">
        <w:t xml:space="preserve">, however. </w:t>
      </w:r>
      <w:r w:rsidRPr="004E453D">
        <w:rPr>
          <w:rStyle w:val="StyleUnderline"/>
        </w:rPr>
        <w:t xml:space="preserve">They are </w:t>
      </w:r>
      <w:r w:rsidRPr="004E453D">
        <w:rPr>
          <w:rStyle w:val="Emphasis"/>
        </w:rPr>
        <w:t>unlikely to have access to</w:t>
      </w:r>
      <w:r w:rsidRPr="004E453D">
        <w:rPr>
          <w:rStyle w:val="StyleUnderline"/>
        </w:rPr>
        <w:t xml:space="preserve"> or </w:t>
      </w:r>
      <w:r w:rsidRPr="004E453D">
        <w:rPr>
          <w:rStyle w:val="Emphasis"/>
        </w:rPr>
        <w:t>credibility with elite actors</w:t>
      </w:r>
      <w:r w:rsidRPr="004E453D">
        <w:rPr>
          <w:rStyle w:val="StyleUnderline"/>
        </w:rPr>
        <w:t xml:space="preserve"> because their critical stance </w:t>
      </w:r>
      <w:r w:rsidRPr="004E453D">
        <w:rPr>
          <w:rStyle w:val="Emphasis"/>
        </w:rPr>
        <w:t>disadvantages them</w:t>
      </w:r>
      <w:r w:rsidRPr="004E453D">
        <w:rPr>
          <w:rStyle w:val="StyleUnderline"/>
        </w:rPr>
        <w:t xml:space="preserve"> in the networking that is intrinsic to academia</w:t>
      </w:r>
      <w:r w:rsidRPr="004E453D">
        <w:t xml:space="preserve"> (as in any other profession). </w:t>
      </w:r>
      <w:r w:rsidRPr="004E453D">
        <w:rPr>
          <w:rStyle w:val="StyleUnderline"/>
        </w:rPr>
        <w:t>If we accept that research is a political activity, how are we to proceed? Two potential strategies spring to mind. One is based on</w:t>
      </w:r>
      <w:r w:rsidRPr="004E453D">
        <w:t xml:space="preserve"> Max </w:t>
      </w:r>
      <w:r w:rsidRPr="004E453D">
        <w:rPr>
          <w:rStyle w:val="StyleUnderline"/>
        </w:rPr>
        <w:t>Weber’s</w:t>
      </w:r>
      <w:r w:rsidRPr="004E453D">
        <w:t xml:space="preserve"> dictum that “the prophet and the demagogue do not belong on the academic platform.”44 Academics have a socially privileged role that should not be abused by advancing political positions that carry extra weight because of the authority invested in the speaker. For Weber, objectivity is not the same as moral indifference, but the social position of academic is not one for advancing political views because we cannot choose rationally between values: that choice is “a matter of faith” rather than empirical fact.45 The Weberian </w:t>
      </w:r>
      <w:r w:rsidRPr="004E453D">
        <w:rPr>
          <w:rStyle w:val="StyleUnderline"/>
        </w:rPr>
        <w:t xml:space="preserve">concept of </w:t>
      </w:r>
      <w:r w:rsidRPr="004E453D">
        <w:rPr>
          <w:rStyle w:val="Emphasis"/>
        </w:rPr>
        <w:t>value neutrality</w:t>
      </w:r>
      <w:r w:rsidRPr="004E453D">
        <w:t xml:space="preserve"> refers to </w:t>
      </w:r>
      <w:r w:rsidRPr="004E453D">
        <w:rPr>
          <w:rStyle w:val="StyleUnderline"/>
        </w:rPr>
        <w:t xml:space="preserve">academics’ responsibility to </w:t>
      </w:r>
      <w:r w:rsidRPr="004E453D">
        <w:rPr>
          <w:rStyle w:val="Emphasis"/>
        </w:rPr>
        <w:t>keep the</w:t>
      </w:r>
      <w:r w:rsidRPr="004E453D">
        <w:t xml:space="preserve"> scientific </w:t>
      </w:r>
      <w:r w:rsidRPr="004E453D">
        <w:rPr>
          <w:rStyle w:val="Emphasis"/>
        </w:rPr>
        <w:t>discussion of facts separate</w:t>
      </w:r>
      <w:r w:rsidRPr="004E453D">
        <w:rPr>
          <w:rStyle w:val="StyleUnderline"/>
        </w:rPr>
        <w:t xml:space="preserve"> from the </w:t>
      </w:r>
      <w:r w:rsidRPr="004E453D">
        <w:rPr>
          <w:rStyle w:val="Emphasis"/>
        </w:rPr>
        <w:t>evaluation of them</w:t>
      </w:r>
      <w:r w:rsidRPr="004E453D">
        <w:rPr>
          <w:rStyle w:val="StyleUnderline"/>
        </w:rPr>
        <w:t>, having accepted that the choice of what to study is value-driven.</w:t>
      </w:r>
      <w:r w:rsidRPr="004E453D">
        <w:t xml:space="preserve"> </w:t>
      </w:r>
      <w:r w:rsidRPr="004E453D">
        <w:rPr>
          <w:rStyle w:val="StyleUnderline"/>
        </w:rPr>
        <w:t xml:space="preserve">The </w:t>
      </w:r>
      <w:r w:rsidRPr="004E453D">
        <w:rPr>
          <w:rStyle w:val="Emphasis"/>
        </w:rPr>
        <w:t>task of an academic</w:t>
      </w:r>
      <w:r w:rsidRPr="004E453D">
        <w:t xml:space="preserve">, in this view, </w:t>
      </w:r>
      <w:r w:rsidRPr="004E453D">
        <w:rPr>
          <w:rStyle w:val="StyleUnderline"/>
        </w:rPr>
        <w:t xml:space="preserve">is to </w:t>
      </w:r>
      <w:r w:rsidRPr="004E453D">
        <w:rPr>
          <w:rStyle w:val="Emphasis"/>
        </w:rPr>
        <w:t>engage in technical criticism</w:t>
      </w:r>
      <w:r w:rsidRPr="004E453D">
        <w:rPr>
          <w:rStyle w:val="StyleUnderline"/>
        </w:rPr>
        <w:t xml:space="preserve"> and </w:t>
      </w:r>
      <w:r w:rsidRPr="004E453D">
        <w:rPr>
          <w:rStyle w:val="Emphasis"/>
        </w:rPr>
        <w:t>value clarification</w:t>
      </w:r>
      <w:r w:rsidRPr="004E453D">
        <w:t xml:space="preserve">.46 </w:t>
      </w:r>
      <w:r w:rsidRPr="004E453D">
        <w:rPr>
          <w:rStyle w:val="StyleUnderline"/>
        </w:rPr>
        <w:t xml:space="preserve">This serves to </w:t>
      </w:r>
      <w:r w:rsidRPr="004E453D">
        <w:rPr>
          <w:rStyle w:val="Emphasis"/>
        </w:rPr>
        <w:t>identify the repercussions of particular courses of action</w:t>
      </w:r>
      <w:r w:rsidRPr="004E453D">
        <w:rPr>
          <w:rStyle w:val="StyleUnderline"/>
        </w:rPr>
        <w:t xml:space="preserve"> and the </w:t>
      </w:r>
      <w:r w:rsidRPr="004E453D">
        <w:rPr>
          <w:rStyle w:val="Emphasis"/>
        </w:rPr>
        <w:t>value schema that motivate them</w:t>
      </w:r>
      <w:r w:rsidRPr="004E453D">
        <w:rPr>
          <w:rStyle w:val="StyleUnderline"/>
        </w:rPr>
        <w:t xml:space="preserve">, but </w:t>
      </w:r>
      <w:r w:rsidRPr="004E453D">
        <w:rPr>
          <w:rStyle w:val="Emphasis"/>
        </w:rPr>
        <w:t>refrains from commenting</w:t>
      </w:r>
      <w:r w:rsidRPr="004E453D">
        <w:rPr>
          <w:rStyle w:val="StyleUnderline"/>
        </w:rPr>
        <w:t xml:space="preserve"> on the </w:t>
      </w:r>
      <w:r w:rsidRPr="004E453D">
        <w:rPr>
          <w:rStyle w:val="Emphasis"/>
        </w:rPr>
        <w:t>validity of those values</w:t>
      </w:r>
      <w:r w:rsidRPr="004E453D">
        <w:t xml:space="preserve">. </w:t>
      </w:r>
      <w:r w:rsidRPr="004E453D">
        <w:rPr>
          <w:rStyle w:val="StyleUnderline"/>
        </w:rPr>
        <w:t xml:space="preserve">A second option is to </w:t>
      </w:r>
      <w:r w:rsidRPr="004E453D">
        <w:rPr>
          <w:rStyle w:val="Emphasis"/>
        </w:rPr>
        <w:t>engage explicitly</w:t>
      </w:r>
      <w:r w:rsidRPr="004E453D">
        <w:rPr>
          <w:rStyle w:val="StyleUnderline"/>
        </w:rPr>
        <w:t xml:space="preserve"> as an </w:t>
      </w:r>
      <w:r w:rsidRPr="004E453D">
        <w:rPr>
          <w:rStyle w:val="Emphasis"/>
          <w:sz w:val="30"/>
          <w:szCs w:val="30"/>
        </w:rPr>
        <w:t>activist academic</w:t>
      </w:r>
      <w:r w:rsidRPr="004E453D">
        <w:rPr>
          <w:rStyle w:val="StyleUnderline"/>
        </w:rPr>
        <w:t xml:space="preserve">, </w:t>
      </w:r>
      <w:r w:rsidRPr="004E453D">
        <w:rPr>
          <w:rStyle w:val="Emphasis"/>
        </w:rPr>
        <w:t>making clear what one’s political commitments are</w:t>
      </w:r>
      <w:r w:rsidRPr="004E453D">
        <w:rPr>
          <w:rStyle w:val="StyleUnderline"/>
        </w:rPr>
        <w:t xml:space="preserve"> and </w:t>
      </w:r>
      <w:r w:rsidRPr="004E453D">
        <w:rPr>
          <w:rStyle w:val="Emphasis"/>
        </w:rPr>
        <w:t>actively choosing sides</w:t>
      </w:r>
      <w:r w:rsidRPr="004E453D">
        <w:t xml:space="preserve">.47 In this scenario, </w:t>
      </w:r>
      <w:r w:rsidRPr="004E453D">
        <w:rPr>
          <w:rStyle w:val="StyleUnderline"/>
        </w:rPr>
        <w:t xml:space="preserve">academics </w:t>
      </w:r>
      <w:r w:rsidRPr="004E453D">
        <w:rPr>
          <w:rStyle w:val="Emphasis"/>
        </w:rPr>
        <w:t>explicitly choose to research instances</w:t>
      </w:r>
      <w:r w:rsidRPr="004E453D">
        <w:rPr>
          <w:rStyle w:val="StyleUnderline"/>
        </w:rPr>
        <w:t xml:space="preserve"> or </w:t>
      </w:r>
      <w:r w:rsidRPr="004E453D">
        <w:rPr>
          <w:rStyle w:val="Emphasis"/>
        </w:rPr>
        <w:t>structures of social injustice</w:t>
      </w:r>
      <w:r w:rsidRPr="004E453D">
        <w:t xml:space="preserve">, often </w:t>
      </w:r>
      <w:r w:rsidRPr="004E453D">
        <w:rPr>
          <w:rStyle w:val="StyleUnderline"/>
        </w:rPr>
        <w:t xml:space="preserve">conduct research </w:t>
      </w:r>
      <w:r w:rsidRPr="004E453D">
        <w:rPr>
          <w:rStyle w:val="Emphasis"/>
        </w:rPr>
        <w:t>with</w:t>
      </w:r>
      <w:r w:rsidRPr="004E453D">
        <w:rPr>
          <w:rStyle w:val="StyleUnderline"/>
        </w:rPr>
        <w:t xml:space="preserve"> rather than </w:t>
      </w:r>
      <w:r w:rsidRPr="004E453D">
        <w:rPr>
          <w:rStyle w:val="Emphasis"/>
        </w:rPr>
        <w:t>on</w:t>
      </w:r>
      <w:r w:rsidRPr="004E453D">
        <w:rPr>
          <w:rStyle w:val="StyleUnderline"/>
        </w:rPr>
        <w:t xml:space="preserve"> particular subjects, and use their research to </w:t>
      </w:r>
      <w:r w:rsidRPr="004E453D">
        <w:rPr>
          <w:rStyle w:val="Emphasis"/>
        </w:rPr>
        <w:t>inform campaigning</w:t>
      </w:r>
      <w:r w:rsidRPr="004E453D">
        <w:rPr>
          <w:rStyle w:val="StyleUnderline"/>
        </w:rPr>
        <w:t xml:space="preserve"> and </w:t>
      </w:r>
      <w:r w:rsidRPr="004E453D">
        <w:rPr>
          <w:rStyle w:val="Emphasis"/>
        </w:rPr>
        <w:t>protest</w:t>
      </w:r>
      <w:r w:rsidRPr="004E453D">
        <w:rPr>
          <w:rStyle w:val="StyleUnderline"/>
        </w:rPr>
        <w:t>. This is neither necessarily biased research nor the production of propaganda</w:t>
      </w:r>
      <w:r w:rsidRPr="004E453D">
        <w:t xml:space="preserve"> (although of course, like any research, it can be). </w:t>
      </w:r>
      <w:r w:rsidRPr="004E453D">
        <w:rPr>
          <w:rStyle w:val="StyleUnderline"/>
        </w:rPr>
        <w:t xml:space="preserve">The activist academic is </w:t>
      </w:r>
      <w:r w:rsidRPr="004E453D">
        <w:rPr>
          <w:rStyle w:val="Emphasis"/>
        </w:rPr>
        <w:t>explicit</w:t>
      </w:r>
      <w:r w:rsidRPr="004E453D">
        <w:rPr>
          <w:rStyle w:val="StyleUnderline"/>
        </w:rPr>
        <w:t xml:space="preserve"> about the values motivating</w:t>
      </w:r>
      <w:r w:rsidRPr="004E453D">
        <w:t xml:space="preserve"> her/his </w:t>
      </w:r>
      <w:r w:rsidRPr="004E453D">
        <w:rPr>
          <w:rStyle w:val="StyleUnderline"/>
        </w:rPr>
        <w:t>research – and</w:t>
      </w:r>
      <w:r w:rsidRPr="004E453D">
        <w:t xml:space="preserve"> as argued earlier, </w:t>
      </w:r>
      <w:r w:rsidRPr="004E453D">
        <w:rPr>
          <w:rStyle w:val="StyleUnderline"/>
        </w:rPr>
        <w:t xml:space="preserve">value choice is </w:t>
      </w:r>
      <w:r w:rsidRPr="004E453D">
        <w:rPr>
          <w:rStyle w:val="Emphasis"/>
        </w:rPr>
        <w:t>intrinsic to all research</w:t>
      </w:r>
      <w:r w:rsidRPr="004E453D">
        <w:rPr>
          <w:rStyle w:val="StyleUnderline"/>
        </w:rPr>
        <w:t xml:space="preserve">, whether it is acknowledged or not – and seeks to </w:t>
      </w:r>
      <w:r w:rsidRPr="004E453D">
        <w:rPr>
          <w:rStyle w:val="Emphasis"/>
        </w:rPr>
        <w:t>connect academic practice to activism</w:t>
      </w:r>
      <w:r w:rsidRPr="004E453D">
        <w:rPr>
          <w:rStyle w:val="StyleUnderline"/>
        </w:rPr>
        <w:t xml:space="preserve">, </w:t>
      </w:r>
      <w:r w:rsidRPr="004E453D">
        <w:rPr>
          <w:rStyle w:val="Emphasis"/>
        </w:rPr>
        <w:t>learning from</w:t>
      </w:r>
      <w:r w:rsidRPr="004E453D">
        <w:rPr>
          <w:rStyle w:val="StyleUnderline"/>
        </w:rPr>
        <w:t xml:space="preserve"> and </w:t>
      </w:r>
      <w:r w:rsidRPr="004E453D">
        <w:rPr>
          <w:rStyle w:val="Emphasis"/>
        </w:rPr>
        <w:t>contributing to activist struggles</w:t>
      </w:r>
      <w:r w:rsidRPr="004E453D">
        <w:rPr>
          <w:rStyle w:val="StyleUnderline"/>
        </w:rPr>
        <w:t xml:space="preserve">. Engaging with campaigners and social movements has the </w:t>
      </w:r>
      <w:r w:rsidRPr="004E453D">
        <w:rPr>
          <w:rStyle w:val="Emphasis"/>
        </w:rPr>
        <w:t>dual effect</w:t>
      </w:r>
      <w:r w:rsidRPr="004E453D">
        <w:rPr>
          <w:rStyle w:val="StyleUnderline"/>
        </w:rPr>
        <w:t xml:space="preserve"> of </w:t>
      </w:r>
      <w:r w:rsidRPr="004E453D">
        <w:rPr>
          <w:rStyle w:val="Emphasis"/>
        </w:rPr>
        <w:t>putting more pressure on government to change its policies</w:t>
      </w:r>
      <w:r w:rsidRPr="004E453D">
        <w:rPr>
          <w:rStyle w:val="StyleUnderline"/>
        </w:rPr>
        <w:t xml:space="preserve"> and </w:t>
      </w:r>
      <w:r w:rsidRPr="004E453D">
        <w:rPr>
          <w:rStyle w:val="Emphasis"/>
        </w:rPr>
        <w:t>contributing to</w:t>
      </w:r>
      <w:r w:rsidRPr="004E453D">
        <w:t xml:space="preserve"> the </w:t>
      </w:r>
      <w:r w:rsidRPr="004E453D">
        <w:rPr>
          <w:rStyle w:val="Emphasis"/>
        </w:rPr>
        <w:t>wider</w:t>
      </w:r>
      <w:r w:rsidRPr="004E453D">
        <w:t xml:space="preserve"> democratisation of </w:t>
      </w:r>
      <w:r w:rsidRPr="004E453D">
        <w:rPr>
          <w:rStyle w:val="Emphasis"/>
        </w:rPr>
        <w:t>social life</w:t>
      </w:r>
      <w:r w:rsidRPr="004E453D">
        <w:rPr>
          <w:rStyle w:val="StyleUnderline"/>
        </w:rPr>
        <w:t xml:space="preserve"> through the </w:t>
      </w:r>
      <w:r w:rsidRPr="004E453D">
        <w:rPr>
          <w:rStyle w:val="Emphasis"/>
        </w:rPr>
        <w:t>sharing of skills</w:t>
      </w:r>
      <w:r w:rsidRPr="004E453D">
        <w:rPr>
          <w:rStyle w:val="StyleUnderline"/>
        </w:rPr>
        <w:t xml:space="preserve"> and </w:t>
      </w:r>
      <w:r w:rsidRPr="004E453D">
        <w:rPr>
          <w:rStyle w:val="Emphasis"/>
        </w:rPr>
        <w:t>knowledge</w:t>
      </w:r>
      <w:r w:rsidRPr="004E453D">
        <w:rPr>
          <w:rStyle w:val="StyleUnderline"/>
        </w:rPr>
        <w:t xml:space="preserve"> among activists and academics. Both</w:t>
      </w:r>
      <w:r w:rsidRPr="004E453D">
        <w:t xml:space="preserve"> Weberian and activist </w:t>
      </w:r>
      <w:r w:rsidRPr="004E453D">
        <w:rPr>
          <w:rStyle w:val="StyleUnderline"/>
        </w:rPr>
        <w:t>strategies share an acceptance of the political nature of all research</w:t>
      </w:r>
      <w:r w:rsidRPr="004E453D">
        <w:t xml:space="preserve">, and that there is no view from nowhere, </w:t>
      </w:r>
      <w:r w:rsidRPr="004E453D">
        <w:rPr>
          <w:rStyle w:val="StyleUnderline"/>
        </w:rPr>
        <w:t xml:space="preserve">but the latter strategy </w:t>
      </w:r>
      <w:r w:rsidRPr="004E453D">
        <w:rPr>
          <w:rStyle w:val="Emphasis"/>
        </w:rPr>
        <w:t>actively tries to use research to challenge oppression</w:t>
      </w:r>
      <w:r w:rsidRPr="004E453D">
        <w:rPr>
          <w:rStyle w:val="StyleUnderline"/>
        </w:rPr>
        <w:t xml:space="preserve">. Those following a Weberian strategy </w:t>
      </w:r>
      <w:r w:rsidRPr="004E453D">
        <w:rPr>
          <w:rStyle w:val="Emphasis"/>
        </w:rPr>
        <w:t>may well undertake research</w:t>
      </w:r>
      <w:r w:rsidRPr="004E453D">
        <w:rPr>
          <w:rStyle w:val="StyleUnderline"/>
        </w:rPr>
        <w:t xml:space="preserve"> that is </w:t>
      </w:r>
      <w:r w:rsidRPr="004E453D">
        <w:rPr>
          <w:rStyle w:val="Emphasis"/>
        </w:rPr>
        <w:t>critical of the status quo</w:t>
      </w:r>
      <w:r w:rsidRPr="004E453D">
        <w:rPr>
          <w:rStyle w:val="StyleUnderline"/>
        </w:rPr>
        <w:t xml:space="preserve">, but they </w:t>
      </w:r>
      <w:r w:rsidRPr="004E453D">
        <w:rPr>
          <w:rStyle w:val="Emphasis"/>
        </w:rPr>
        <w:t>do not explicitly ally themselves</w:t>
      </w:r>
      <w:r w:rsidRPr="004E453D">
        <w:rPr>
          <w:rStyle w:val="StyleUnderline"/>
        </w:rPr>
        <w:t xml:space="preserve"> with what they believe to be </w:t>
      </w:r>
      <w:r w:rsidRPr="004E453D">
        <w:rPr>
          <w:rStyle w:val="Emphasis"/>
        </w:rPr>
        <w:t>progressive social forces</w:t>
      </w:r>
      <w:r w:rsidRPr="004E453D">
        <w:t xml:space="preserve">. My own understanding of activist academic research retains a belief that </w:t>
      </w:r>
      <w:r w:rsidRPr="004E453D">
        <w:rPr>
          <w:rStyle w:val="Emphasis"/>
        </w:rPr>
        <w:t>scholarship is</w:t>
      </w:r>
      <w:r w:rsidRPr="004E453D">
        <w:t xml:space="preserve"> a </w:t>
      </w:r>
      <w:r w:rsidRPr="004E453D">
        <w:rPr>
          <w:rStyle w:val="Emphasis"/>
        </w:rPr>
        <w:t>different</w:t>
      </w:r>
      <w:r w:rsidRPr="004E453D">
        <w:t xml:space="preserve"> social activity </w:t>
      </w:r>
      <w:r w:rsidRPr="004E453D">
        <w:rPr>
          <w:rStyle w:val="Emphasis"/>
        </w:rPr>
        <w:t>from campaigning</w:t>
      </w:r>
      <w:r w:rsidRPr="004E453D">
        <w:rPr>
          <w:rStyle w:val="StyleUnderline"/>
        </w:rPr>
        <w:t xml:space="preserve">. While both are </w:t>
      </w:r>
      <w:r w:rsidRPr="004E453D">
        <w:rPr>
          <w:rStyle w:val="Emphasis"/>
        </w:rPr>
        <w:t>politically situated</w:t>
      </w:r>
      <w:r w:rsidRPr="004E453D">
        <w:rPr>
          <w:rStyle w:val="StyleUnderline"/>
        </w:rPr>
        <w:t xml:space="preserve"> and </w:t>
      </w:r>
      <w:r w:rsidRPr="004E453D">
        <w:rPr>
          <w:rStyle w:val="Emphasis"/>
        </w:rPr>
        <w:t>motivated</w:t>
      </w:r>
      <w:r w:rsidRPr="004E453D">
        <w:rPr>
          <w:rStyle w:val="StyleUnderline"/>
        </w:rPr>
        <w:t xml:space="preserve">, the </w:t>
      </w:r>
      <w:r w:rsidRPr="004E453D">
        <w:rPr>
          <w:rStyle w:val="Emphasis"/>
        </w:rPr>
        <w:t>primary aim of campaigning</w:t>
      </w:r>
      <w:r w:rsidRPr="004E453D">
        <w:rPr>
          <w:rStyle w:val="StyleUnderline"/>
        </w:rPr>
        <w:t xml:space="preserve"> is to </w:t>
      </w:r>
      <w:r w:rsidRPr="004E453D">
        <w:rPr>
          <w:rStyle w:val="Emphasis"/>
        </w:rPr>
        <w:t>generate change</w:t>
      </w:r>
      <w:r w:rsidRPr="004E453D">
        <w:rPr>
          <w:rStyle w:val="StyleUnderline"/>
        </w:rPr>
        <w:t xml:space="preserve">, while the </w:t>
      </w:r>
      <w:r w:rsidRPr="004E453D">
        <w:rPr>
          <w:rStyle w:val="Emphasis"/>
        </w:rPr>
        <w:t>primary aim of scholarship</w:t>
      </w:r>
      <w:r w:rsidRPr="004E453D">
        <w:rPr>
          <w:rStyle w:val="StyleUnderline"/>
        </w:rPr>
        <w:t xml:space="preserve"> is to </w:t>
      </w:r>
      <w:r w:rsidRPr="004E453D">
        <w:rPr>
          <w:rStyle w:val="Emphasis"/>
        </w:rPr>
        <w:t>generate truth</w:t>
      </w:r>
      <w:r w:rsidRPr="004E453D">
        <w:rPr>
          <w:rStyle w:val="StyleUnderline"/>
        </w:rPr>
        <w:t xml:space="preserve"> (which can only ever be </w:t>
      </w:r>
      <w:r w:rsidRPr="004E453D">
        <w:rPr>
          <w:rStyle w:val="Emphasis"/>
        </w:rPr>
        <w:t>situated</w:t>
      </w:r>
      <w:r w:rsidRPr="004E453D">
        <w:rPr>
          <w:rStyle w:val="StyleUnderline"/>
        </w:rPr>
        <w:t xml:space="preserve"> and </w:t>
      </w:r>
      <w:r w:rsidRPr="004E453D">
        <w:rPr>
          <w:rStyle w:val="Emphasis"/>
        </w:rPr>
        <w:t>partial</w:t>
      </w:r>
      <w:r w:rsidRPr="004E453D">
        <w:rPr>
          <w:rStyle w:val="StyleUnderline"/>
        </w:rPr>
        <w:t xml:space="preserve">), a process in which scholars have a duty to </w:t>
      </w:r>
      <w:r w:rsidRPr="004E453D">
        <w:rPr>
          <w:rStyle w:val="Emphasis"/>
        </w:rPr>
        <w:t>deal explicitly</w:t>
      </w:r>
      <w:r w:rsidRPr="004E453D">
        <w:rPr>
          <w:rStyle w:val="StyleUnderline"/>
        </w:rPr>
        <w:t xml:space="preserve"> with ‘</w:t>
      </w:r>
      <w:r w:rsidRPr="004E453D">
        <w:rPr>
          <w:rStyle w:val="Emphasis"/>
        </w:rPr>
        <w:t>inconvenient</w:t>
      </w:r>
      <w:r w:rsidRPr="004E453D">
        <w:rPr>
          <w:rStyle w:val="StyleUnderline"/>
        </w:rPr>
        <w:t>’ facts</w:t>
      </w:r>
      <w:r w:rsidRPr="004E453D">
        <w:t xml:space="preserve">.48 However, </w:t>
      </w:r>
      <w:r w:rsidRPr="004E453D">
        <w:rPr>
          <w:rStyle w:val="StyleUnderline"/>
        </w:rPr>
        <w:t xml:space="preserve">scholarship and campaigning can be </w:t>
      </w:r>
      <w:r w:rsidRPr="004E453D">
        <w:rPr>
          <w:rStyle w:val="Emphasis"/>
        </w:rPr>
        <w:t>mutually reinforcing</w:t>
      </w:r>
      <w:r w:rsidRPr="004E453D">
        <w:rPr>
          <w:rStyle w:val="StyleUnderline"/>
        </w:rPr>
        <w:t xml:space="preserve">, through a process of </w:t>
      </w:r>
      <w:r w:rsidRPr="004E453D">
        <w:rPr>
          <w:rStyle w:val="Emphasis"/>
        </w:rPr>
        <w:t>translation</w:t>
      </w:r>
      <w:r w:rsidRPr="004E453D">
        <w:rPr>
          <w:rStyle w:val="StyleUnderline"/>
        </w:rPr>
        <w:t xml:space="preserve"> “that allows for </w:t>
      </w:r>
      <w:r w:rsidRPr="004E453D">
        <w:rPr>
          <w:rStyle w:val="Emphasis"/>
        </w:rPr>
        <w:t>mutual intelligibility</w:t>
      </w:r>
      <w:r w:rsidRPr="004E453D">
        <w:rPr>
          <w:rStyle w:val="StyleUnderline"/>
        </w:rPr>
        <w:t xml:space="preserve"> among the experiences of the world” that aims to “</w:t>
      </w:r>
      <w:r w:rsidRPr="004E453D">
        <w:rPr>
          <w:rStyle w:val="Emphasis"/>
        </w:rPr>
        <w:t>identify</w:t>
      </w:r>
      <w:r w:rsidRPr="004E453D">
        <w:rPr>
          <w:rStyle w:val="StyleUnderline"/>
        </w:rPr>
        <w:t xml:space="preserve"> and </w:t>
      </w:r>
      <w:r w:rsidRPr="004E453D">
        <w:rPr>
          <w:rStyle w:val="Emphasis"/>
        </w:rPr>
        <w:t>reinforce what is common</w:t>
      </w:r>
      <w:r w:rsidRPr="004E453D">
        <w:rPr>
          <w:rStyle w:val="StyleUnderline"/>
        </w:rPr>
        <w:t xml:space="preserve"> in the </w:t>
      </w:r>
      <w:r w:rsidRPr="004E453D">
        <w:rPr>
          <w:rStyle w:val="Emphasis"/>
        </w:rPr>
        <w:t>diversity of counter-hegemonic drive</w:t>
      </w:r>
      <w:r w:rsidRPr="004E453D">
        <w:rPr>
          <w:rStyle w:val="StyleUnderline"/>
        </w:rPr>
        <w:t>.”</w:t>
      </w:r>
      <w:r w:rsidRPr="004E453D">
        <w:t xml:space="preserve">49 </w:t>
      </w:r>
      <w:r w:rsidRPr="004E453D">
        <w:rPr>
          <w:rStyle w:val="StyleUnderline"/>
        </w:rPr>
        <w:t xml:space="preserve">One of the challenges for activist academics is </w:t>
      </w:r>
      <w:r w:rsidRPr="004E453D">
        <w:rPr>
          <w:rStyle w:val="Emphasis"/>
        </w:rPr>
        <w:t>traversing the boundaries</w:t>
      </w:r>
      <w:r w:rsidRPr="004E453D">
        <w:rPr>
          <w:rStyle w:val="StyleUnderline"/>
        </w:rPr>
        <w:t xml:space="preserve"> between academia and activism</w:t>
      </w:r>
      <w:r w:rsidRPr="004E453D">
        <w:t xml:space="preserve">.50 For academics of this persuasion, </w:t>
      </w:r>
      <w:r w:rsidRPr="004E453D">
        <w:rPr>
          <w:rStyle w:val="StyleUnderline"/>
        </w:rPr>
        <w:t xml:space="preserve">the task is to ensure that there is “neither </w:t>
      </w:r>
      <w:r w:rsidRPr="004E453D">
        <w:rPr>
          <w:rStyle w:val="Emphasis"/>
        </w:rPr>
        <w:t>too much reflection on too little experience</w:t>
      </w:r>
      <w:r w:rsidRPr="004E453D">
        <w:rPr>
          <w:rStyle w:val="StyleUnderline"/>
        </w:rPr>
        <w:t xml:space="preserve">, which is </w:t>
      </w:r>
      <w:r w:rsidRPr="004E453D">
        <w:rPr>
          <w:rStyle w:val="Emphasis"/>
        </w:rPr>
        <w:t>armchair theorizing</w:t>
      </w:r>
      <w:r w:rsidRPr="004E453D">
        <w:rPr>
          <w:rStyle w:val="StyleUnderline"/>
        </w:rPr>
        <w:t xml:space="preserve">, nor </w:t>
      </w:r>
      <w:r w:rsidRPr="004E453D">
        <w:rPr>
          <w:rStyle w:val="Emphasis"/>
        </w:rPr>
        <w:t>too little reflection on too much experience</w:t>
      </w:r>
      <w:r w:rsidRPr="004E453D">
        <w:rPr>
          <w:rStyle w:val="StyleUnderline"/>
        </w:rPr>
        <w:t xml:space="preserve">, which is </w:t>
      </w:r>
      <w:r w:rsidRPr="004E453D">
        <w:rPr>
          <w:rStyle w:val="Emphasis"/>
        </w:rPr>
        <w:t>mere activism</w:t>
      </w:r>
      <w:r w:rsidRPr="004E453D">
        <w:rPr>
          <w:rStyle w:val="StyleUnderline"/>
        </w:rPr>
        <w:t>.”</w:t>
      </w:r>
      <w:r w:rsidRPr="004E453D">
        <w:t xml:space="preserve">51 Of course, there are risks associated with activist research, including the loss of access to the very institutions and actors that need to be examined, because of one’s reputation as an activist or lack of contacts within elite circles. This poses difficult questions for activist researchers and can be a disciplining process, requiring them to weigh up the benefits to be gained from contributing to social struggle against their role as a scholar in exploring the social world. Given that </w:t>
      </w:r>
      <w:r w:rsidRPr="004E453D">
        <w:rPr>
          <w:rStyle w:val="Emphasis"/>
        </w:rPr>
        <w:t>activist</w:t>
      </w:r>
      <w:r w:rsidRPr="004E453D">
        <w:t xml:space="preserve"> academics’ contribution to social struggle is based on their </w:t>
      </w:r>
      <w:r w:rsidRPr="004E453D">
        <w:rPr>
          <w:rStyle w:val="Emphasis"/>
        </w:rPr>
        <w:t>scholarship</w:t>
      </w:r>
      <w:r w:rsidRPr="004E453D">
        <w:t xml:space="preserve">, this is a significant risk. As a brief illustration of how academic strategies play out in practice, my own research explores non-governmental organisation (NGO) activity in relation to UK involvement </w:t>
      </w:r>
      <w:r w:rsidRPr="004E453D">
        <w:rPr>
          <w:rStyle w:val="Emphasis"/>
        </w:rPr>
        <w:t>in</w:t>
      </w:r>
      <w:r w:rsidRPr="004E453D">
        <w:t xml:space="preserve"> the </w:t>
      </w:r>
      <w:r w:rsidRPr="004E453D">
        <w:rPr>
          <w:rStyle w:val="Emphasis"/>
        </w:rPr>
        <w:t>arms trade</w:t>
      </w:r>
      <w:r w:rsidRPr="004E453D">
        <w:t xml:space="preserve"> through the lens of </w:t>
      </w:r>
      <w:r w:rsidRPr="004E453D">
        <w:rPr>
          <w:rStyle w:val="Emphasis"/>
        </w:rPr>
        <w:t>debates</w:t>
      </w:r>
      <w:r w:rsidRPr="004E453D">
        <w:t xml:space="preserve"> about global civil society.52 It </w:t>
      </w:r>
      <w:r w:rsidRPr="004E453D">
        <w:rPr>
          <w:rStyle w:val="Emphasis"/>
        </w:rPr>
        <w:t>assesses the</w:t>
      </w:r>
      <w:r w:rsidRPr="004E453D">
        <w:t xml:space="preserve"> government’s </w:t>
      </w:r>
      <w:r w:rsidRPr="004E453D">
        <w:rPr>
          <w:rStyle w:val="Emphasis"/>
        </w:rPr>
        <w:t>stated policy against its</w:t>
      </w:r>
      <w:r w:rsidRPr="004E453D">
        <w:t xml:space="preserve"> export </w:t>
      </w:r>
      <w:r w:rsidRPr="004E453D">
        <w:rPr>
          <w:rStyle w:val="Emphasis"/>
        </w:rPr>
        <w:t>practice</w:t>
      </w:r>
      <w:r w:rsidRPr="004E453D">
        <w:rPr>
          <w:rStyle w:val="StyleUnderline"/>
        </w:rPr>
        <w:t>, introducing “</w:t>
      </w:r>
      <w:r w:rsidRPr="004E453D">
        <w:rPr>
          <w:rStyle w:val="Emphasis"/>
        </w:rPr>
        <w:t>inconvenient facts</w:t>
      </w:r>
      <w:r w:rsidRPr="004E453D">
        <w:rPr>
          <w:rStyle w:val="StyleUnderline"/>
        </w:rPr>
        <w:t xml:space="preserve">” regarding the </w:t>
      </w:r>
      <w:r w:rsidRPr="004E453D">
        <w:rPr>
          <w:rStyle w:val="Emphasis"/>
        </w:rPr>
        <w:t>relationship between arms capital</w:t>
      </w:r>
      <w:r w:rsidRPr="004E453D">
        <w:rPr>
          <w:rStyle w:val="StyleUnderline"/>
        </w:rPr>
        <w:t xml:space="preserve"> and the</w:t>
      </w:r>
      <w:r w:rsidRPr="004E453D">
        <w:t xml:space="preserve"> UK </w:t>
      </w:r>
      <w:r w:rsidRPr="004E453D">
        <w:rPr>
          <w:rStyle w:val="Emphasis"/>
        </w:rPr>
        <w:t>state</w:t>
      </w:r>
      <w:r w:rsidRPr="004E453D">
        <w:rPr>
          <w:rStyle w:val="StyleUnderline"/>
        </w:rPr>
        <w:t xml:space="preserve"> and </w:t>
      </w:r>
      <w:r w:rsidRPr="004E453D">
        <w:rPr>
          <w:rStyle w:val="Emphasis"/>
        </w:rPr>
        <w:t>role of coercion</w:t>
      </w:r>
      <w:r w:rsidRPr="004E453D">
        <w:rPr>
          <w:rStyle w:val="StyleUnderline"/>
        </w:rPr>
        <w:t xml:space="preserve"> in the development of capitalism. The leap to an </w:t>
      </w:r>
      <w:r w:rsidRPr="004E453D">
        <w:rPr>
          <w:rStyle w:val="Emphasis"/>
        </w:rPr>
        <w:t>explicitly activist agenda</w:t>
      </w:r>
      <w:r w:rsidRPr="004E453D">
        <w:rPr>
          <w:rStyle w:val="StyleUnderline"/>
        </w:rPr>
        <w:t xml:space="preserve"> comes through </w:t>
      </w:r>
      <w:r w:rsidRPr="004E453D">
        <w:rPr>
          <w:rStyle w:val="Emphasis"/>
        </w:rPr>
        <w:t>engagement</w:t>
      </w:r>
      <w:r w:rsidRPr="004E453D">
        <w:rPr>
          <w:rStyle w:val="StyleUnderline"/>
        </w:rPr>
        <w:t xml:space="preserve"> with the issue of </w:t>
      </w:r>
      <w:r w:rsidRPr="004E453D">
        <w:rPr>
          <w:rStyle w:val="Emphasis"/>
        </w:rPr>
        <w:t>change in</w:t>
      </w:r>
      <w:r w:rsidRPr="004E453D">
        <w:t xml:space="preserve"> UK </w:t>
      </w:r>
      <w:r w:rsidRPr="004E453D">
        <w:rPr>
          <w:rStyle w:val="Emphasis"/>
        </w:rPr>
        <w:t>arms</w:t>
      </w:r>
      <w:r w:rsidRPr="004E453D">
        <w:t xml:space="preserve"> export </w:t>
      </w:r>
      <w:r w:rsidRPr="004E453D">
        <w:rPr>
          <w:rStyle w:val="Emphasis"/>
        </w:rPr>
        <w:t>policy</w:t>
      </w:r>
      <w:r w:rsidRPr="004E453D">
        <w:t xml:space="preserve"> and my involvement with anti-arms trade campaigners. I am indebted to campaigners and NGO workers, many of whom have conducted painstaking research into the arms trade and its effects. </w:t>
      </w:r>
      <w:r w:rsidRPr="004E453D">
        <w:rPr>
          <w:rStyle w:val="StyleUnderline"/>
        </w:rPr>
        <w:t>On the basis of</w:t>
      </w:r>
      <w:r w:rsidRPr="004E453D">
        <w:t xml:space="preserve"> the </w:t>
      </w:r>
      <w:r w:rsidRPr="004E453D">
        <w:rPr>
          <w:rStyle w:val="Emphasis"/>
        </w:rPr>
        <w:t>research</w:t>
      </w:r>
      <w:r w:rsidRPr="004E453D">
        <w:t xml:space="preserve"> I have done – </w:t>
      </w:r>
      <w:r w:rsidRPr="004E453D">
        <w:rPr>
          <w:rStyle w:val="Emphasis"/>
        </w:rPr>
        <w:t>using scholarly methods</w:t>
      </w:r>
      <w:r w:rsidRPr="004E453D">
        <w:t xml:space="preserve"> such as documentary analysis and interviews53 – </w:t>
      </w:r>
      <w:r w:rsidRPr="004E453D">
        <w:rPr>
          <w:rStyle w:val="StyleUnderline"/>
        </w:rPr>
        <w:t xml:space="preserve">I am in a position to </w:t>
      </w:r>
      <w:r w:rsidRPr="004E453D">
        <w:rPr>
          <w:rStyle w:val="Emphasis"/>
        </w:rPr>
        <w:t>contribute to activist debates</w:t>
      </w:r>
      <w:r w:rsidRPr="004E453D">
        <w:rPr>
          <w:rStyle w:val="StyleUnderline"/>
        </w:rPr>
        <w:t xml:space="preserve"> and </w:t>
      </w:r>
      <w:r w:rsidRPr="004E453D">
        <w:rPr>
          <w:rStyle w:val="Emphasis"/>
        </w:rPr>
        <w:t>strategy</w:t>
      </w:r>
      <w:r w:rsidRPr="004E453D">
        <w:t xml:space="preserve">, which I have done predominantly through involvement with CAAT at the local and national level. A second aspect of my research explores the widespread image of NGOs and campaign groups as progressive agents of global civil society. I am interested interrogating the dominant liberal narratives of a globalising emancipatory and non-violent sphere separate from the state and market, and NGO activity on the UK arms trade is a rich case study for this. This research has implications for campaigning but may not be directly relevant for it. </w:t>
      </w:r>
      <w:r w:rsidRPr="004E453D">
        <w:rPr>
          <w:rStyle w:val="StyleUnderline"/>
        </w:rPr>
        <w:t xml:space="preserve">I </w:t>
      </w:r>
      <w:r w:rsidRPr="004E453D">
        <w:rPr>
          <w:rStyle w:val="Emphasis"/>
        </w:rPr>
        <w:t>do not conduct my research for arms campaigners</w:t>
      </w:r>
      <w:r w:rsidRPr="004E453D">
        <w:rPr>
          <w:rStyle w:val="StyleUnderline"/>
        </w:rPr>
        <w:t xml:space="preserve"> but I </w:t>
      </w:r>
      <w:r w:rsidRPr="004E453D">
        <w:rPr>
          <w:rStyle w:val="Emphasis"/>
        </w:rPr>
        <w:t>contribute where I can</w:t>
      </w:r>
      <w:r w:rsidRPr="004E453D">
        <w:rPr>
          <w:rStyle w:val="StyleUnderline"/>
        </w:rPr>
        <w:t xml:space="preserve">; my research agenda is </w:t>
      </w:r>
      <w:r w:rsidRPr="004E453D">
        <w:rPr>
          <w:rStyle w:val="Emphasis"/>
        </w:rPr>
        <w:t>not defined by what is campaignable</w:t>
      </w:r>
      <w:r w:rsidRPr="004E453D">
        <w:rPr>
          <w:rStyle w:val="StyleUnderline"/>
        </w:rPr>
        <w:t>. This is in line with</w:t>
      </w:r>
      <w:r w:rsidRPr="004E453D">
        <w:t xml:space="preserve"> my understanding of </w:t>
      </w:r>
      <w:r w:rsidRPr="004E453D">
        <w:rPr>
          <w:rStyle w:val="StyleUnderline"/>
        </w:rPr>
        <w:t xml:space="preserve">scholarship and campaigning as </w:t>
      </w:r>
      <w:r w:rsidRPr="004E453D">
        <w:rPr>
          <w:rStyle w:val="Emphasis"/>
        </w:rPr>
        <w:t>distinct social activities</w:t>
      </w:r>
      <w:r w:rsidRPr="004E453D">
        <w:t>.</w:t>
      </w:r>
    </w:p>
    <w:p w14:paraId="387A7382" w14:textId="77777777" w:rsidR="005539A3" w:rsidRPr="004E453D" w:rsidRDefault="005539A3" w:rsidP="005539A3"/>
    <w:p w14:paraId="354DE52A" w14:textId="3EBFB8BB" w:rsidR="00390E73" w:rsidRPr="004E453D" w:rsidRDefault="00FC0C16" w:rsidP="00390E73">
      <w:pPr>
        <w:pStyle w:val="Heading4"/>
      </w:pPr>
      <w:r w:rsidRPr="004E453D">
        <w:t xml:space="preserve">Militant investigation opens up avenues for radical antagonism in academic spaces </w:t>
      </w:r>
    </w:p>
    <w:p w14:paraId="085D3FFF" w14:textId="77777777" w:rsidR="00390E73" w:rsidRPr="004E453D" w:rsidRDefault="00390E73" w:rsidP="00390E73">
      <w:r w:rsidRPr="004E453D">
        <w:rPr>
          <w:rStyle w:val="Style13ptBold"/>
        </w:rPr>
        <w:t>Shukaitis &amp; Graeber 7</w:t>
      </w:r>
      <w:r w:rsidRPr="004E453D">
        <w:t xml:space="preserve"> [Stevphen, David Rolfe, 2007, Stephen is a Senior Lecturer @ University of Essex, Graeber is an American anthropologist and anarchist activist, “Constituent Imagination: Militant Investigations Collective Theorization.”, https://selforganizedseminar.files.wordpress.com/2011/08/shukaitis-graeber-constituent-imagination.pdf]</w:t>
      </w:r>
    </w:p>
    <w:p w14:paraId="7C6CD4E7" w14:textId="77777777" w:rsidR="00390E73" w:rsidRPr="004E453D" w:rsidRDefault="00390E73" w:rsidP="00390E73">
      <w:pPr>
        <w:rPr>
          <w:sz w:val="14"/>
          <w:szCs w:val="14"/>
        </w:rPr>
      </w:pPr>
      <w:r w:rsidRPr="004E453D">
        <w:rPr>
          <w:sz w:val="14"/>
          <w:szCs w:val="14"/>
        </w:rPr>
        <w:t xml:space="preserve">Thoughts. Provocations. Explorations. Forms of investigation and social research that expand possibilities for political action, proliferating tactics of resistance through the constituent power of the imagination. Walking, </w:t>
      </w:r>
      <w:r w:rsidRPr="004E453D">
        <w:rPr>
          <w:rStyle w:val="Emphasis"/>
        </w:rPr>
        <w:t>we</w:t>
      </w:r>
      <w:r w:rsidRPr="004E453D">
        <w:rPr>
          <w:sz w:val="24"/>
          <w:szCs w:val="24"/>
          <w:u w:val="single"/>
        </w:rPr>
        <w:t xml:space="preserve"> ask </w:t>
      </w:r>
      <w:r w:rsidRPr="004E453D">
        <w:rPr>
          <w:rStyle w:val="Emphasis"/>
        </w:rPr>
        <w:t>questions, not from the perspective of the theorist removed</w:t>
      </w:r>
      <w:r w:rsidRPr="004E453D">
        <w:rPr>
          <w:sz w:val="14"/>
          <w:szCs w:val="14"/>
        </w:rPr>
        <w:t xml:space="preserve"> and separate </w:t>
      </w:r>
      <w:r w:rsidRPr="004E453D">
        <w:rPr>
          <w:rStyle w:val="Emphasis"/>
        </w:rPr>
        <w:t>from</w:t>
      </w:r>
      <w:r w:rsidRPr="004E453D">
        <w:rPr>
          <w:sz w:val="24"/>
          <w:szCs w:val="24"/>
          <w:u w:val="single"/>
        </w:rPr>
        <w:t xml:space="preserve"> </w:t>
      </w:r>
      <w:r w:rsidRPr="004E453D">
        <w:rPr>
          <w:rStyle w:val="Emphasis"/>
        </w:rPr>
        <w:t>organizing</w:t>
      </w:r>
      <w:r w:rsidRPr="004E453D">
        <w:rPr>
          <w:sz w:val="24"/>
          <w:szCs w:val="24"/>
          <w:u w:val="single"/>
        </w:rPr>
        <w:t xml:space="preserve">, </w:t>
      </w:r>
      <w:r w:rsidRPr="004E453D">
        <w:rPr>
          <w:rStyle w:val="Emphasis"/>
        </w:rPr>
        <w:t>but</w:t>
      </w:r>
      <w:r w:rsidRPr="004E453D">
        <w:rPr>
          <w:sz w:val="14"/>
          <w:szCs w:val="14"/>
        </w:rPr>
        <w:t xml:space="preserve"> rather </w:t>
      </w:r>
      <w:r w:rsidRPr="004E453D">
        <w:rPr>
          <w:sz w:val="24"/>
          <w:szCs w:val="24"/>
          <w:u w:val="single"/>
        </w:rPr>
        <w:t xml:space="preserve">from within </w:t>
      </w:r>
      <w:r w:rsidRPr="004E453D">
        <w:rPr>
          <w:sz w:val="14"/>
          <w:szCs w:val="14"/>
        </w:rPr>
        <w:t xml:space="preserve">and </w:t>
      </w:r>
      <w:r w:rsidRPr="004E453D">
        <w:rPr>
          <w:rStyle w:val="Emphasis"/>
        </w:rPr>
        <w:t>as part of</w:t>
      </w:r>
      <w:r w:rsidRPr="004E453D">
        <w:rPr>
          <w:sz w:val="14"/>
          <w:szCs w:val="14"/>
        </w:rPr>
        <w:t xml:space="preserve"> the multiple and </w:t>
      </w:r>
      <w:r w:rsidRPr="004E453D">
        <w:rPr>
          <w:rStyle w:val="Emphasis"/>
        </w:rPr>
        <w:t>overlapping</w:t>
      </w:r>
      <w:r w:rsidRPr="004E453D">
        <w:rPr>
          <w:sz w:val="14"/>
          <w:szCs w:val="14"/>
        </w:rPr>
        <w:t xml:space="preserve"> cycles and </w:t>
      </w:r>
      <w:r w:rsidRPr="004E453D">
        <w:rPr>
          <w:rStyle w:val="Emphasis"/>
        </w:rPr>
        <w:t>circuits</w:t>
      </w:r>
      <w:r w:rsidRPr="004E453D">
        <w:rPr>
          <w:sz w:val="24"/>
          <w:szCs w:val="24"/>
          <w:u w:val="single"/>
        </w:rPr>
        <w:t xml:space="preserve"> </w:t>
      </w:r>
      <w:r w:rsidRPr="004E453D">
        <w:rPr>
          <w:rStyle w:val="Emphasis"/>
        </w:rPr>
        <w:t>of</w:t>
      </w:r>
      <w:r w:rsidRPr="004E453D">
        <w:rPr>
          <w:sz w:val="24"/>
          <w:szCs w:val="24"/>
          <w:u w:val="single"/>
        </w:rPr>
        <w:t xml:space="preserve"> </w:t>
      </w:r>
      <w:r w:rsidRPr="004E453D">
        <w:rPr>
          <w:rStyle w:val="Emphasis"/>
        </w:rPr>
        <w:t>struggle</w:t>
      </w:r>
      <w:r w:rsidRPr="004E453D">
        <w:rPr>
          <w:sz w:val="14"/>
          <w:szCs w:val="14"/>
        </w:rPr>
        <w:t xml:space="preserve">. For the removed theorist, movements themselves are mere abstractions, pieces of data to be categorized, analyzed, and fixed. </w:t>
      </w:r>
      <w:r w:rsidRPr="004E453D">
        <w:rPr>
          <w:sz w:val="24"/>
          <w:szCs w:val="24"/>
          <w:u w:val="single"/>
        </w:rPr>
        <w:t xml:space="preserve">The work of </w:t>
      </w:r>
      <w:r w:rsidRPr="004E453D">
        <w:rPr>
          <w:rStyle w:val="Emphasis"/>
        </w:rPr>
        <w:t>militant investigation is</w:t>
      </w:r>
      <w:r w:rsidRPr="004E453D">
        <w:rPr>
          <w:sz w:val="14"/>
          <w:szCs w:val="14"/>
        </w:rPr>
        <w:t xml:space="preserve"> multiple, collectively </w:t>
      </w:r>
      <w:r w:rsidRPr="004E453D">
        <w:rPr>
          <w:sz w:val="24"/>
          <w:szCs w:val="24"/>
          <w:u w:val="single"/>
        </w:rPr>
        <w:t>extending</w:t>
      </w:r>
      <w:r w:rsidRPr="004E453D">
        <w:rPr>
          <w:sz w:val="14"/>
          <w:szCs w:val="14"/>
        </w:rPr>
        <w:t xml:space="preserve"> forms of </w:t>
      </w:r>
      <w:r w:rsidRPr="004E453D">
        <w:rPr>
          <w:sz w:val="24"/>
          <w:szCs w:val="24"/>
          <w:u w:val="single"/>
        </w:rPr>
        <w:t>antagonism</w:t>
      </w:r>
      <w:r w:rsidRPr="004E453D">
        <w:rPr>
          <w:sz w:val="14"/>
          <w:szCs w:val="14"/>
        </w:rPr>
        <w:t xml:space="preserve"> to new levels of understanding, composing flesh-made words from immanent processes of resistance. Far from vanguardist notions of intellectual practice that translate organizing strategies and concepts for populations who are believed to be too stupid or unable to move beyond trade union consciousness, it is a process of collective wondering and wandering </w:t>
      </w:r>
      <w:r w:rsidRPr="004E453D">
        <w:rPr>
          <w:sz w:val="24"/>
          <w:szCs w:val="24"/>
          <w:u w:val="single"/>
        </w:rPr>
        <w:t xml:space="preserve">that is </w:t>
      </w:r>
      <w:r w:rsidRPr="004E453D">
        <w:rPr>
          <w:rStyle w:val="Emphasis"/>
        </w:rPr>
        <w:t>not afraid to admit that the question of how to move forward is always uncertain, difficult, and never resolved</w:t>
      </w:r>
      <w:r w:rsidRPr="004E453D">
        <w:rPr>
          <w:sz w:val="14"/>
          <w:szCs w:val="14"/>
        </w:rPr>
        <w:t xml:space="preserve"> in easy answers that are eternally correct. As an open process, </w:t>
      </w:r>
      <w:r w:rsidRPr="004E453D">
        <w:rPr>
          <w:sz w:val="24"/>
          <w:szCs w:val="24"/>
          <w:u w:val="single"/>
        </w:rPr>
        <w:t>militant investigation discovers new possibilities within the present</w:t>
      </w:r>
      <w:r w:rsidRPr="004E453D">
        <w:rPr>
          <w:sz w:val="14"/>
          <w:szCs w:val="14"/>
        </w:rPr>
        <w:t xml:space="preserve">, </w:t>
      </w:r>
      <w:r w:rsidRPr="004E453D">
        <w:rPr>
          <w:sz w:val="24"/>
          <w:szCs w:val="24"/>
          <w:u w:val="single"/>
        </w:rPr>
        <w:t>turning bottlenecks</w:t>
      </w:r>
      <w:r w:rsidRPr="004E453D">
        <w:rPr>
          <w:sz w:val="14"/>
          <w:szCs w:val="14"/>
        </w:rPr>
        <w:t xml:space="preserve"> and seeming dead ends </w:t>
      </w:r>
      <w:r w:rsidRPr="004E453D">
        <w:rPr>
          <w:sz w:val="24"/>
          <w:szCs w:val="24"/>
          <w:u w:val="single"/>
        </w:rPr>
        <w:t>into new opportunities for</w:t>
      </w:r>
      <w:r w:rsidRPr="004E453D">
        <w:rPr>
          <w:sz w:val="14"/>
          <w:szCs w:val="14"/>
        </w:rPr>
        <w:t xml:space="preserve"> </w:t>
      </w:r>
      <w:r w:rsidRPr="004E453D">
        <w:rPr>
          <w:sz w:val="24"/>
          <w:szCs w:val="24"/>
          <w:u w:val="single"/>
        </w:rPr>
        <w:t>joyful insurgency</w:t>
      </w:r>
      <w:r w:rsidRPr="004E453D">
        <w:rPr>
          <w:sz w:val="14"/>
          <w:szCs w:val="14"/>
        </w:rPr>
        <w:t xml:space="preserve">. A beautiful example of this is John Holloway’s book, Change the World Without Taking Power World Without Taking Power. Holloway, a soft-spoken Scottish political . Holloway, a soft-spoken Scottish political philosopher, was associated with the “Open Marxism” school developed at the University of Edinburgh where he taught in the 1970s and ’80s. In 1991, he moved to Mexico where he took a position with the Instituto de Humanidades y Ciencias Sociales in the Universidad Autónoma de Puebla. After the Zapatista rebellion broke out in 1994, he quickly became one of its chief intellectual supporters. In 1998, he helped compile a book of essays on the Zapatistas called Zapatista! Reinventing Revolution in Mexico; this was his attempt to think through the implications of this new revolutionary paradigm, one which rejected classic Marxist ideas of vanguardism and the very project of trying to seize state power for one of building autonomous communities rooted in new forms of direct democracy, using the categories of Marxist theory. The result was an extremely dense book. At certain points, it reads like a mixture of Marxist jargon and lyric poetry: In the beginning is the scream. We scream. When we write or when we read, it is easy to forget that the beginning is not the word, but the scream. Faced with the mutilation of human lives by capitalism, a scream of sadness, a scream of horror, a scream of anger, a scream of refusal: NO. The starting point of theoretical refl ection is opposition, negativity, struggle. It is from rage that thought is born, not from the pose of reason, not from the reasoned-sitting-back-and-refl ecting-on-the-mysteries-of-existence that is the conventional image of the thinker. We start from negation, from dissonance. The dissonance can take many shapes. An inarticulate mumble of discontent, tears of frustration, a scream of rage, a confi dent roar. An unease, a confusion, a longing, a critical vibration.1 More than anything else, it’s a book about knowledge. Holloway argues that reality is a matter of humans doing and making things together: what we perceive as fi xed self-identical objects are really processes. The only reason we insist on treating objects as anything else is because, if we saw them as they really are, as mutual projects, it would be impossible for anyone to claim ownership of them. All liberatory struggle therefore is ultimately the struggle against identity. Forms of knowledge that simply arrange and classify reality from a distance—what Holloway refers to as “knowledge about”—may be appropriate for a vanguard party that wants to claim the right to seize power and impose itself on the basis of some privileged “scientific” understanding, but ultimately it can only work to reinforce structures of domination. </w:t>
      </w:r>
      <w:r w:rsidRPr="004E453D">
        <w:rPr>
          <w:sz w:val="24"/>
          <w:szCs w:val="24"/>
          <w:u w:val="single"/>
        </w:rPr>
        <w:t>True revolutionary knowledge</w:t>
      </w:r>
      <w:r w:rsidRPr="004E453D">
        <w:rPr>
          <w:sz w:val="14"/>
          <w:szCs w:val="14"/>
        </w:rPr>
        <w:t xml:space="preserve"> would have to be different. It </w:t>
      </w:r>
      <w:r w:rsidRPr="004E453D">
        <w:rPr>
          <w:sz w:val="24"/>
          <w:szCs w:val="24"/>
          <w:u w:val="single"/>
        </w:rPr>
        <w:t>would</w:t>
      </w:r>
      <w:r w:rsidRPr="004E453D">
        <w:rPr>
          <w:sz w:val="14"/>
          <w:szCs w:val="14"/>
        </w:rPr>
        <w:t xml:space="preserve"> have to </w:t>
      </w:r>
      <w:r w:rsidRPr="004E453D">
        <w:rPr>
          <w:sz w:val="24"/>
          <w:szCs w:val="24"/>
          <w:u w:val="single"/>
        </w:rPr>
        <w:t>be a pragmatic form of knowledge that lays bare</w:t>
      </w:r>
      <w:r w:rsidRPr="004E453D">
        <w:rPr>
          <w:sz w:val="14"/>
          <w:szCs w:val="14"/>
        </w:rPr>
        <w:t xml:space="preserve"> all such </w:t>
      </w:r>
      <w:r w:rsidRPr="004E453D">
        <w:rPr>
          <w:sz w:val="24"/>
          <w:szCs w:val="24"/>
          <w:u w:val="single"/>
        </w:rPr>
        <w:t>pretensions</w:t>
      </w:r>
      <w:r w:rsidRPr="004E453D">
        <w:rPr>
          <w:sz w:val="14"/>
          <w:szCs w:val="14"/>
        </w:rPr>
        <w:t xml:space="preserve">; a form of knowledge deeply embedded in the logic of transformational practice. </w:t>
      </w:r>
      <w:r w:rsidRPr="004E453D">
        <w:rPr>
          <w:rFonts w:eastAsia="Calibri"/>
          <w:b/>
          <w:sz w:val="24"/>
          <w:szCs w:val="24"/>
          <w:u w:val="single"/>
        </w:rPr>
        <w:t>Furious debates ensued</w:t>
      </w:r>
      <w:r w:rsidRPr="004E453D">
        <w:rPr>
          <w:sz w:val="14"/>
          <w:szCs w:val="14"/>
        </w:rPr>
        <w:t xml:space="preserve">. </w:t>
      </w:r>
      <w:r w:rsidRPr="004E453D">
        <w:rPr>
          <w:sz w:val="24"/>
          <w:szCs w:val="24"/>
          <w:u w:val="single"/>
        </w:rPr>
        <w:t>Leninists and Trotskyites lambasted the book as utopian</w:t>
      </w:r>
      <w:r w:rsidRPr="004E453D">
        <w:rPr>
          <w:sz w:val="14"/>
          <w:szCs w:val="14"/>
        </w:rPr>
        <w:t xml:space="preserve"> for adopting what they considered a naïve anarchist position—one that was completely ignorant of political realities. </w:t>
      </w:r>
      <w:r w:rsidRPr="004E453D">
        <w:rPr>
          <w:sz w:val="24"/>
          <w:szCs w:val="24"/>
          <w:u w:val="single"/>
        </w:rPr>
        <w:t>Anarchists wer</w:t>
      </w:r>
      <w:r w:rsidRPr="004E453D">
        <w:rPr>
          <w:sz w:val="14"/>
          <w:szCs w:val="14"/>
        </w:rPr>
        <w:t xml:space="preserve">e alternately inspired and </w:t>
      </w:r>
      <w:r w:rsidRPr="004E453D">
        <w:rPr>
          <w:sz w:val="24"/>
          <w:szCs w:val="24"/>
          <w:u w:val="single"/>
        </w:rPr>
        <w:t>annoyed</w:t>
      </w:r>
      <w:r w:rsidRPr="004E453D">
        <w:rPr>
          <w:sz w:val="14"/>
          <w:szCs w:val="14"/>
        </w:rPr>
        <w:t xml:space="preserve">, often noting that Holloway seemed to echo anarchist ideas without ever mentioning them, instead writing as if his positions emerged naturally from a correct reading of classic Marxist texts. </w:t>
      </w:r>
      <w:r w:rsidRPr="004E453D">
        <w:rPr>
          <w:sz w:val="24"/>
          <w:szCs w:val="24"/>
          <w:u w:val="single"/>
        </w:rPr>
        <w:t>Others objected to the way he read the texts. Supporters of Toni Negri’s</w:t>
      </w:r>
      <w:r w:rsidRPr="004E453D">
        <w:rPr>
          <w:sz w:val="14"/>
          <w:szCs w:val="14"/>
        </w:rPr>
        <w:t xml:space="preserve"> Spinozist version of Marxism </w:t>
      </w:r>
      <w:r w:rsidRPr="004E453D">
        <w:rPr>
          <w:sz w:val="24"/>
          <w:szCs w:val="24"/>
          <w:u w:val="single"/>
        </w:rPr>
        <w:t>denounced the book as</w:t>
      </w:r>
      <w:r w:rsidRPr="004E453D">
        <w:rPr>
          <w:sz w:val="14"/>
          <w:szCs w:val="14"/>
        </w:rPr>
        <w:t xml:space="preserve"> so much </w:t>
      </w:r>
      <w:r w:rsidRPr="004E453D">
        <w:rPr>
          <w:sz w:val="24"/>
          <w:szCs w:val="24"/>
          <w:u w:val="single"/>
        </w:rPr>
        <w:t>Hegelian claptrap</w:t>
      </w:r>
      <w:r w:rsidRPr="004E453D">
        <w:rPr>
          <w:sz w:val="14"/>
          <w:szCs w:val="14"/>
        </w:rPr>
        <w:t xml:space="preserve">; others suggested that Holloway’s argument that any belief in self-identical objects was a refl ection of capitalist logic seemed to imply that capitalism had been around since the invention of language, which ultimately made it very diffi cult to imagine an alternative. In Latin America, where the battle was particularly intense, a lot of the </w:t>
      </w:r>
      <w:r w:rsidRPr="004E453D">
        <w:rPr>
          <w:rStyle w:val="Emphasis"/>
        </w:rPr>
        <w:t>arguments turned around very particular questions of revolutionary strategy. Who has the better model: the Zapatistas</w:t>
      </w:r>
      <w:r w:rsidRPr="004E453D">
        <w:rPr>
          <w:sz w:val="14"/>
          <w:szCs w:val="14"/>
        </w:rPr>
        <w:t xml:space="preserve"> of Chiapas</w:t>
      </w:r>
      <w:r w:rsidRPr="004E453D">
        <w:rPr>
          <w:rStyle w:val="Emphasis"/>
        </w:rPr>
        <w:t xml:space="preserve"> or Chavez’s</w:t>
      </w:r>
      <w:r w:rsidRPr="004E453D">
        <w:rPr>
          <w:sz w:val="24"/>
          <w:szCs w:val="24"/>
          <w:u w:val="single"/>
        </w:rPr>
        <w:t xml:space="preserve"> Bolivarian </w:t>
      </w:r>
      <w:r w:rsidRPr="004E453D">
        <w:rPr>
          <w:rStyle w:val="Emphasis"/>
        </w:rPr>
        <w:t>Revolution</w:t>
      </w:r>
      <w:r w:rsidRPr="004E453D">
        <w:rPr>
          <w:sz w:val="14"/>
          <w:szCs w:val="14"/>
        </w:rPr>
        <w:t xml:space="preserve"> in Venezuela? </w:t>
      </w:r>
      <w:r w:rsidRPr="004E453D">
        <w:rPr>
          <w:rStyle w:val="Emphasis"/>
        </w:rPr>
        <w:t>Were</w:t>
      </w:r>
      <w:r w:rsidRPr="004E453D">
        <w:rPr>
          <w:sz w:val="14"/>
          <w:szCs w:val="14"/>
        </w:rPr>
        <w:t xml:space="preserve"> the Argentine </w:t>
      </w:r>
      <w:r w:rsidRPr="004E453D">
        <w:rPr>
          <w:rStyle w:val="Emphasis"/>
        </w:rPr>
        <w:t>radicals who overthrew</w:t>
      </w:r>
      <w:r w:rsidRPr="004E453D">
        <w:rPr>
          <w:sz w:val="14"/>
          <w:szCs w:val="14"/>
        </w:rPr>
        <w:t xml:space="preserve"> four successive </w:t>
      </w:r>
      <w:r w:rsidRPr="004E453D">
        <w:rPr>
          <w:rStyle w:val="Emphasis"/>
        </w:rPr>
        <w:t>regimes</w:t>
      </w:r>
      <w:r w:rsidRPr="004E453D">
        <w:rPr>
          <w:sz w:val="14"/>
          <w:szCs w:val="14"/>
        </w:rPr>
        <w:t xml:space="preserve"> in December of 2001 </w:t>
      </w:r>
      <w:r w:rsidRPr="004E453D">
        <w:rPr>
          <w:rStyle w:val="Emphasis"/>
        </w:rPr>
        <w:t>right to refuse</w:t>
      </w:r>
      <w:r w:rsidRPr="004E453D">
        <w:rPr>
          <w:sz w:val="24"/>
          <w:szCs w:val="24"/>
          <w:u w:val="single"/>
        </w:rPr>
        <w:t xml:space="preserve"> seizing power, to reject </w:t>
      </w:r>
      <w:r w:rsidRPr="004E453D">
        <w:rPr>
          <w:sz w:val="14"/>
          <w:szCs w:val="14"/>
        </w:rPr>
        <w:t xml:space="preserve">the entire domain of </w:t>
      </w:r>
      <w:r w:rsidRPr="004E453D">
        <w:rPr>
          <w:rStyle w:val="Emphasis"/>
        </w:rPr>
        <w:t>formal politics</w:t>
      </w:r>
      <w:r w:rsidRPr="004E453D">
        <w:rPr>
          <w:sz w:val="24"/>
          <w:szCs w:val="24"/>
          <w:u w:val="single"/>
        </w:rPr>
        <w:t xml:space="preserve"> and try to create their </w:t>
      </w:r>
      <w:r w:rsidRPr="004E453D">
        <w:rPr>
          <w:sz w:val="14"/>
          <w:szCs w:val="14"/>
        </w:rPr>
        <w:t xml:space="preserve">own </w:t>
      </w:r>
      <w:r w:rsidRPr="004E453D">
        <w:rPr>
          <w:sz w:val="24"/>
          <w:szCs w:val="24"/>
          <w:u w:val="single"/>
        </w:rPr>
        <w:t>autonomous institutions?</w:t>
      </w:r>
      <w:r w:rsidRPr="004E453D">
        <w:rPr>
          <w:sz w:val="14"/>
          <w:szCs w:val="14"/>
        </w:rPr>
        <w:t xml:space="preserve"> Or had they allowed an opportunity for genuine revolutionary change to slip through their grasp? For many in the global justice movement in Europe and North America, the book provided the perfect counterpoint to Michael Hardt and Negri’s Empire, then being hailed in the media as the bible of the movement. Where Hardt and Negri were drawing on an Italian autonomist tradition that saw capital not as imposing itself on labor but as constantly having to adjust itself to the power of workers’ struggle, Holloway was arguing that this approach did not go nearly far enough. In fact, capital was labor and capitalism the system that makes it impossible for us to see this. Capitalism is something we make every day and the moment we stop making it, it will cease to exist. </w:t>
      </w:r>
      <w:r w:rsidRPr="004E453D">
        <w:rPr>
          <w:sz w:val="24"/>
          <w:szCs w:val="24"/>
          <w:u w:val="single"/>
        </w:rPr>
        <w:t>There were endless</w:t>
      </w:r>
      <w:r w:rsidRPr="004E453D">
        <w:rPr>
          <w:sz w:val="14"/>
          <w:szCs w:val="14"/>
        </w:rPr>
        <w:t xml:space="preserve"> Internet </w:t>
      </w:r>
      <w:r w:rsidRPr="004E453D">
        <w:rPr>
          <w:sz w:val="24"/>
          <w:szCs w:val="24"/>
          <w:u w:val="single"/>
        </w:rPr>
        <w:t>debates</w:t>
      </w:r>
      <w:r w:rsidRPr="004E453D">
        <w:rPr>
          <w:sz w:val="14"/>
          <w:szCs w:val="14"/>
        </w:rPr>
        <w:t xml:space="preserve">. Seminars and reading groups were </w:t>
      </w:r>
      <w:r w:rsidRPr="004E453D">
        <w:rPr>
          <w:sz w:val="24"/>
          <w:szCs w:val="24"/>
          <w:u w:val="single"/>
        </w:rPr>
        <w:t>held</w:t>
      </w:r>
      <w:r w:rsidRPr="004E453D">
        <w:rPr>
          <w:sz w:val="14"/>
          <w:szCs w:val="14"/>
        </w:rPr>
        <w:t xml:space="preserve"> comparing the two arguments </w:t>
      </w:r>
      <w:r w:rsidRPr="004E453D">
        <w:rPr>
          <w:sz w:val="24"/>
          <w:szCs w:val="24"/>
          <w:u w:val="single"/>
        </w:rPr>
        <w:t>in</w:t>
      </w:r>
      <w:r w:rsidRPr="004E453D">
        <w:rPr>
          <w:sz w:val="14"/>
          <w:szCs w:val="14"/>
        </w:rPr>
        <w:t xml:space="preserve"> probably </w:t>
      </w:r>
      <w:r w:rsidRPr="004E453D">
        <w:rPr>
          <w:sz w:val="24"/>
          <w:szCs w:val="24"/>
          <w:u w:val="single"/>
        </w:rPr>
        <w:t>a dozen</w:t>
      </w:r>
      <w:r w:rsidRPr="004E453D">
        <w:rPr>
          <w:sz w:val="14"/>
          <w:szCs w:val="14"/>
        </w:rPr>
        <w:t xml:space="preserve"> different </w:t>
      </w:r>
      <w:r w:rsidRPr="004E453D">
        <w:rPr>
          <w:sz w:val="24"/>
          <w:szCs w:val="24"/>
          <w:u w:val="single"/>
        </w:rPr>
        <w:t>languages</w:t>
      </w:r>
      <w:r w:rsidRPr="004E453D">
        <w:rPr>
          <w:sz w:val="14"/>
          <w:szCs w:val="14"/>
        </w:rPr>
        <w:t xml:space="preserve">. </w:t>
      </w:r>
    </w:p>
    <w:p w14:paraId="6111A06A" w14:textId="68DA267D" w:rsidR="00390E73" w:rsidRPr="004E453D" w:rsidRDefault="00FC0C16" w:rsidP="00390E73">
      <w:pPr>
        <w:pStyle w:val="Heading4"/>
      </w:pPr>
      <w:r w:rsidRPr="004E453D">
        <w:t xml:space="preserve">Traditional modes of debate can’t produce effective skills for activism – only our critical interrogation creates space for new subjectivities </w:t>
      </w:r>
    </w:p>
    <w:p w14:paraId="7C43E530" w14:textId="77777777" w:rsidR="00390E73" w:rsidRPr="004E453D" w:rsidRDefault="00390E73" w:rsidP="00390E73">
      <w:r w:rsidRPr="004E453D">
        <w:rPr>
          <w:b/>
          <w:sz w:val="26"/>
          <w:szCs w:val="26"/>
        </w:rPr>
        <w:t>Traber 18</w:t>
      </w:r>
      <w:r w:rsidRPr="004E453D">
        <w:t xml:space="preserve"> [Becca, NSD Staff Writer, 2018, “Fiat and Radical Politics”, </w:t>
      </w:r>
      <w:hyperlink r:id="rId9">
        <w:r w:rsidRPr="004E453D">
          <w:rPr>
            <w:rStyle w:val="Hyperlink"/>
          </w:rPr>
          <w:t>http://nsdupdate.com/2018/fiat-and-radical-politics-by-becca-traber/</w:t>
        </w:r>
      </w:hyperlink>
      <w:r w:rsidRPr="004E453D">
        <w:t>]</w:t>
      </w:r>
    </w:p>
    <w:p w14:paraId="21186E5B" w14:textId="50265719" w:rsidR="00390E73" w:rsidRPr="004E453D" w:rsidRDefault="00390E73" w:rsidP="00390E73">
      <w:pPr>
        <w:rPr>
          <w:sz w:val="14"/>
          <w:szCs w:val="16"/>
        </w:rPr>
      </w:pPr>
      <w:r w:rsidRPr="004E453D">
        <w:rPr>
          <w:sz w:val="14"/>
          <w:szCs w:val="16"/>
        </w:rPr>
        <w:t xml:space="preserve">This trend in debate has ignored, however, what I see as the most pertinent question. Namely, what sort of skills are actually conducive to radical political action? We might think that we need to engage in the state as activists, but what does state engagement as activists look like? There has been a systematic failure of imagination in terms of thinking through what politics looks like when it is done by marginalized people and in favor of radical causes. My argument is that the idea of </w:t>
      </w:r>
      <w:r w:rsidRPr="004E453D">
        <w:rPr>
          <w:rStyle w:val="Emphasis"/>
        </w:rPr>
        <w:t>fiat is</w:t>
      </w:r>
      <w:r w:rsidRPr="004E453D">
        <w:rPr>
          <w:sz w:val="14"/>
          <w:szCs w:val="16"/>
        </w:rPr>
        <w:t xml:space="preserve"> uniquely </w:t>
      </w:r>
      <w:r w:rsidRPr="004E453D">
        <w:rPr>
          <w:rStyle w:val="Emphasis"/>
        </w:rPr>
        <w:t>bad training</w:t>
      </w:r>
      <w:r w:rsidRPr="004E453D">
        <w:rPr>
          <w:sz w:val="14"/>
          <w:szCs w:val="16"/>
        </w:rPr>
        <w:t xml:space="preserve"> for </w:t>
      </w:r>
      <w:r w:rsidRPr="004E453D">
        <w:rPr>
          <w:rStyle w:val="Emphasis"/>
        </w:rPr>
        <w:t>activist</w:t>
      </w:r>
      <w:r w:rsidRPr="004E453D">
        <w:rPr>
          <w:sz w:val="14"/>
          <w:szCs w:val="16"/>
        </w:rPr>
        <w:t xml:space="preserve">, leftist, or radical </w:t>
      </w:r>
      <w:r w:rsidRPr="004E453D">
        <w:rPr>
          <w:rStyle w:val="Emphasis"/>
        </w:rPr>
        <w:t>politics</w:t>
      </w:r>
      <w:r w:rsidRPr="004E453D">
        <w:rPr>
          <w:sz w:val="14"/>
          <w:szCs w:val="16"/>
        </w:rPr>
        <w:t xml:space="preserve">. </w:t>
      </w:r>
      <w:r w:rsidRPr="004E453D">
        <w:rPr>
          <w:b/>
          <w:u w:val="single"/>
        </w:rPr>
        <w:t>Fiat fundamentally distorts radical</w:t>
      </w:r>
      <w:r w:rsidRPr="004E453D">
        <w:rPr>
          <w:sz w:val="14"/>
          <w:szCs w:val="16"/>
        </w:rPr>
        <w:t xml:space="preserve"> advocacies. This article does not argue that we should care about how debate trains us for activism–I take as given that we should be concerned with the sort of education that we are getting and we should tailor our education toward developing students capable of engaging in radical politics. 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oppositionally to mainstream party politics. This includes both “pragmatic” leftist framing as well as what is known as “high theory” kritiks. The definition of fiat that I’m relying on that it is the act of imagination that allows us to avoid the contradiction between solvency and inherency, typically through the assumption of the passage of a state-based policy option without consideration of the political likelihood of that passage Fiat is inextricable from the state </w:t>
      </w:r>
      <w:r w:rsidRPr="004E453D">
        <w:rPr>
          <w:rStyle w:val="Emphasis"/>
        </w:rPr>
        <w:t>Fiat is structured such that the negative</w:t>
      </w:r>
      <w:r w:rsidRPr="004E453D">
        <w:rPr>
          <w:b/>
          <w:u w:val="single"/>
        </w:rPr>
        <w:t xml:space="preserve"> </w:t>
      </w:r>
      <w:r w:rsidRPr="004E453D">
        <w:rPr>
          <w:rStyle w:val="Emphasis"/>
        </w:rPr>
        <w:t>debater is unable to question the likelihood of something happening</w:t>
      </w:r>
      <w:r w:rsidRPr="004E453D">
        <w:rPr>
          <w:b/>
          <w:u w:val="single"/>
        </w:rPr>
        <w:t xml:space="preserve"> as long as the aff debater defends the normal means of that thing happening</w:t>
      </w:r>
      <w:r w:rsidRPr="004E453D">
        <w:rPr>
          <w:sz w:val="14"/>
          <w:szCs w:val="16"/>
        </w:rPr>
        <w:t xml:space="preserve">. This is a way of thinking that only makes sense if the only thing we are able to fiat is state legislative action. For all other forms of political action, there is no real way to separate normal means, passage of the “policy,” and effects of the “policy.” The ideal of state politics is such that we imagine congress passes a bill and does so in a way that the content of the bill is separable from the wheeling and dealing that allowed for it to be created. This is problematic as an assumption on its face— implementation through the rest of the government is undeniably affected by the way the bill was argued and, indeed, the judicial branch often considers congressional intent when evaluating a bill. Additionally, </w:t>
      </w:r>
      <w:r w:rsidRPr="004E453D">
        <w:rPr>
          <w:rStyle w:val="Emphasis"/>
        </w:rPr>
        <w:t>bills passed through congress</w:t>
      </w:r>
      <w:r w:rsidRPr="004E453D">
        <w:rPr>
          <w:sz w:val="14"/>
          <w:szCs w:val="16"/>
        </w:rPr>
        <w:t xml:space="preserve"> typically </w:t>
      </w:r>
      <w:r w:rsidRPr="004E453D">
        <w:rPr>
          <w:rStyle w:val="Emphasis"/>
        </w:rPr>
        <w:t>are too vague to</w:t>
      </w:r>
      <w:r w:rsidRPr="004E453D">
        <w:rPr>
          <w:sz w:val="14"/>
          <w:szCs w:val="16"/>
        </w:rPr>
        <w:t xml:space="preserve"> actually </w:t>
      </w:r>
      <w:r w:rsidRPr="004E453D">
        <w:rPr>
          <w:rStyle w:val="Emphasis"/>
        </w:rPr>
        <w:t>implement</w:t>
      </w:r>
      <w:r w:rsidRPr="004E453D">
        <w:rPr>
          <w:sz w:val="14"/>
          <w:szCs w:val="16"/>
        </w:rPr>
        <w:t xml:space="preserve"> on their own </w:t>
      </w:r>
      <w:r w:rsidRPr="004E453D">
        <w:rPr>
          <w:rStyle w:val="Emphasis"/>
        </w:rPr>
        <w:t>and need</w:t>
      </w:r>
      <w:r w:rsidRPr="004E453D">
        <w:rPr>
          <w:sz w:val="14"/>
          <w:szCs w:val="16"/>
        </w:rPr>
        <w:t xml:space="preserve"> a significant amount of </w:t>
      </w:r>
      <w:r w:rsidRPr="004E453D">
        <w:rPr>
          <w:rStyle w:val="Emphasis"/>
        </w:rPr>
        <w:t>bureaucratic interpretation and adjustment</w:t>
      </w:r>
      <w:r w:rsidRPr="004E453D">
        <w:rPr>
          <w:sz w:val="14"/>
          <w:szCs w:val="16"/>
        </w:rPr>
        <w:t xml:space="preserve"> through the executive branch in order </w:t>
      </w:r>
      <w:r w:rsidRPr="004E453D">
        <w:rPr>
          <w:b/>
          <w:u w:val="single"/>
        </w:rPr>
        <w:t>to be implemented</w:t>
      </w:r>
      <w:r w:rsidRPr="004E453D">
        <w:rPr>
          <w:sz w:val="14"/>
          <w:szCs w:val="16"/>
        </w:rPr>
        <w:t xml:space="preserve">. But all that aside, there is at least a sensical way of separating the literal bill from the vote that got it passed. If you are not advocating for the state, the separation between a policy and the means by which it is passed necessitated by fiat is impossible. What policy was passed by the feminist movement? The movement was the advocacy and the actions taken by the feminist movement was the advocacy. The “solvency” of collective action cannot be separated from the things that are done in the collective action. This is true for all non-state actors who don’t have a formal parliamentary procedure. A community creating institutions for itself typically doesn’t have strict bylaws which outline what normal means for change would be. This puts the kritikal debater in an impossible dilemma when they are asked to fiat or implement some sort of policy. People who run these types of implementation arguments should stop pretending that the kritik they are arguing against would be possible at all, in any meaningful way, if it were to fiat. There is no fair version of the kritik that is at all meaningfully similar to the kritik and there is no topical version of critical affs. The way we construct implementation and fiat in debate can only be thought as a state action. Insisting on fiat in all cases functionally means that we cannot run arguments about politics outside the state without radically distorting the nature of that politics. Many debaters assume that the only “practical” or “pragmatic” politics occur through the state. However, this is not the case. Things like the feminist movements intervention on norms of sexual harassment are examples of politics outside the state. Collapsing the recent backlash to sexual harrasment precipitated by Harvey Weinstein and others to possible state action ignores that the state could not possibly intervene in an adequate way to change those norms. The norms about sexual behavior in the workplace must change, but they can only reasonably change through politics engaged outside the state. Thinking of it in terms of state politics conceals the necessity of non-state politics. This is uniquely bad because the reality of the situation is that the percentage of debaters who will have a chance to be internal to the state is minuscule, but all debaters could plausibly engage in non-state movement politics. All the evidence that people read in favor of fiat and state-based implementation makes education claims that assume the necessary training one needs to engage in politics involves thinking about the state, but fiat is not the tool to do that. Fiat doesn’t ask us to think about how to engage in politics as citizens who live under a state, it asks us to pretend that we are the state. In a real way, it is also inadequate as a way of roleplaying a policy-maker, because the reality of politics as a legislature is significantly more complicated than being able to wave a magic wand and implement whatever policy is wanted. Fiat is a construction where we don’t even roleplaying as a human, much less as plausibly political actors. Pretending that radical non-status quo politics are something that could be implemented by the state fundamentally distorts how we think about those politics. </w:t>
      </w:r>
      <w:r w:rsidRPr="004E453D">
        <w:rPr>
          <w:rStyle w:val="Emphasis"/>
        </w:rPr>
        <w:t>One popular option to deal with the above dilemma is to import radical politics into the state and imagine policies that would result</w:t>
      </w:r>
      <w:r w:rsidRPr="004E453D">
        <w:rPr>
          <w:sz w:val="14"/>
          <w:szCs w:val="16"/>
        </w:rPr>
        <w:t xml:space="preserve"> from particular radical political ideologies. This is what happens when someone advocates, </w:t>
      </w:r>
      <w:r w:rsidRPr="004E453D">
        <w:rPr>
          <w:rStyle w:val="Emphasis"/>
        </w:rPr>
        <w:t>for instance, that the USFG gives back the land to indigenous people as a fiated affirmative plan.</w:t>
      </w:r>
      <w:r w:rsidRPr="004E453D">
        <w:rPr>
          <w:sz w:val="14"/>
          <w:szCs w:val="16"/>
        </w:rPr>
        <w:t xml:space="preserve"> There is a range of ways this is executed. On one end of this spectrum, you have policies which are barely different from what is advocated by mainstream politicians. On the other extreme, </w:t>
      </w:r>
      <w:r w:rsidRPr="004E453D">
        <w:rPr>
          <w:rStyle w:val="Emphasis"/>
        </w:rPr>
        <w:t>you have policies</w:t>
      </w:r>
      <w:r w:rsidRPr="004E453D">
        <w:rPr>
          <w:sz w:val="14"/>
          <w:szCs w:val="16"/>
        </w:rPr>
        <w:t xml:space="preserve"> which are </w:t>
      </w:r>
      <w:r w:rsidRPr="004E453D">
        <w:rPr>
          <w:rStyle w:val="Emphasis"/>
        </w:rPr>
        <w:t>explicitly intended to serve as the downfall of the USFG</w:t>
      </w:r>
      <w:r w:rsidRPr="004E453D">
        <w:rPr>
          <w:sz w:val="14"/>
          <w:szCs w:val="16"/>
        </w:rPr>
        <w:t xml:space="preserve"> </w:t>
      </w:r>
      <w:r w:rsidRPr="004E453D">
        <w:rPr>
          <w:b/>
          <w:u w:val="single"/>
        </w:rPr>
        <w:t>in their passage or intend to provoke uprisings from parts of the population.</w:t>
      </w:r>
      <w:r w:rsidRPr="004E453D">
        <w:rPr>
          <w:sz w:val="14"/>
          <w:szCs w:val="16"/>
        </w:rPr>
        <w:t xml:space="preserve"> The reality is that while radical and leftist politics occasional results in policy action, </w:t>
      </w:r>
      <w:r w:rsidRPr="004E453D">
        <w:rPr>
          <w:rStyle w:val="Emphasis"/>
        </w:rPr>
        <w:t>conceiving of it in terms of policy action distorts the nature of that politics</w:t>
      </w:r>
      <w:r w:rsidRPr="004E453D">
        <w:rPr>
          <w:sz w:val="14"/>
          <w:szCs w:val="16"/>
        </w:rPr>
        <w:t xml:space="preserve">. If one were to set about with the goal of combating anti-blackness, as history has demonstrated, the first step cannot be to try to be a policy maker. A politician with a radical advocacy cannot get elected until that advocacy has enough support that people will vote for her. For instance, </w:t>
      </w:r>
      <w:r w:rsidRPr="004E453D">
        <w:rPr>
          <w:b/>
          <w:u w:val="single"/>
        </w:rPr>
        <w:t>a politician who ran on dismantling the U</w:t>
      </w:r>
      <w:r w:rsidRPr="004E453D">
        <w:rPr>
          <w:sz w:val="14"/>
          <w:szCs w:val="16"/>
        </w:rPr>
        <w:t xml:space="preserve">nited </w:t>
      </w:r>
      <w:r w:rsidRPr="004E453D">
        <w:rPr>
          <w:b/>
          <w:u w:val="single"/>
        </w:rPr>
        <w:t>S</w:t>
      </w:r>
      <w:r w:rsidRPr="004E453D">
        <w:rPr>
          <w:sz w:val="14"/>
          <w:szCs w:val="16"/>
        </w:rPr>
        <w:t xml:space="preserve">tates or erasing all distinctions between animals and people to solve anthro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have to change their mind. If you were to seriously consider how to implement a strategy of radical politics, it would make no sense to have the first step be electoral. None of the major social movements were driven by policy action— policies are driven by social movements. Fiating radical politics hides the radical politics entirely. Focusing on policy actions, in this context, actively distorts how we should consider radical politics. </w:t>
      </w:r>
      <w:r w:rsidRPr="004E453D">
        <w:rPr>
          <w:rStyle w:val="Emphasis"/>
        </w:rPr>
        <w:t>Even if it were the case that we would eventually need policy actions to finally solve issues of marginalization, that does not mean</w:t>
      </w:r>
      <w:r w:rsidRPr="004E453D">
        <w:rPr>
          <w:sz w:val="14"/>
          <w:szCs w:val="16"/>
        </w:rPr>
        <w:t xml:space="preserve"> that </w:t>
      </w:r>
      <w:r w:rsidRPr="004E453D">
        <w:rPr>
          <w:rStyle w:val="Emphasis"/>
        </w:rPr>
        <w:t>we should start</w:t>
      </w:r>
      <w:r w:rsidRPr="004E453D">
        <w:rPr>
          <w:sz w:val="14"/>
          <w:szCs w:val="16"/>
        </w:rPr>
        <w:t xml:space="preserve"> off </w:t>
      </w:r>
      <w:r w:rsidRPr="004E453D">
        <w:rPr>
          <w:rStyle w:val="Emphasis"/>
        </w:rPr>
        <w:t>with</w:t>
      </w:r>
      <w:r w:rsidRPr="004E453D">
        <w:rPr>
          <w:sz w:val="14"/>
          <w:szCs w:val="16"/>
        </w:rPr>
        <w:t xml:space="preserve"> a question of </w:t>
      </w:r>
      <w:r w:rsidRPr="004E453D">
        <w:rPr>
          <w:rStyle w:val="Emphasis"/>
        </w:rPr>
        <w:t>fiat</w:t>
      </w:r>
      <w:r w:rsidRPr="004E453D">
        <w:rPr>
          <w:sz w:val="14"/>
          <w:szCs w:val="16"/>
        </w:rPr>
        <w:t xml:space="preserve">. Fiat erases the work necessary to allow for policy changes. It does not help us think about the movements we will have to create and the ways we will have to persuade. This means that claims about the necessity of state action are besides the point– state action is only caused by a lot of non-state action that we have to think about first and that fiat erases. The conceptual work that debaters often want to exclude by insisting of fiating policy is exactly the type of thing that radical politics does. Radical politics needs to persuade and imagine new possibilities, first and foremost. Fiating away the process of change by which radical politics would be implemented makes irrational critical parts of radical politics in the real world. </w:t>
      </w:r>
      <w:r w:rsidRPr="004E453D">
        <w:rPr>
          <w:rStyle w:val="Emphasis"/>
        </w:rPr>
        <w:t>A good example is the</w:t>
      </w:r>
      <w:r w:rsidRPr="004E453D">
        <w:rPr>
          <w:sz w:val="14"/>
          <w:szCs w:val="16"/>
        </w:rPr>
        <w:t xml:space="preserve"> alternate social institutions implemented by Black nationalist organizations like </w:t>
      </w:r>
      <w:r w:rsidRPr="004E453D">
        <w:rPr>
          <w:rStyle w:val="Emphasis"/>
        </w:rPr>
        <w:t>the B</w:t>
      </w:r>
      <w:r w:rsidRPr="004E453D">
        <w:rPr>
          <w:sz w:val="14"/>
          <w:szCs w:val="16"/>
        </w:rPr>
        <w:t xml:space="preserve">lack </w:t>
      </w:r>
      <w:r w:rsidRPr="004E453D">
        <w:rPr>
          <w:rStyle w:val="Emphasis"/>
        </w:rPr>
        <w:t>P</w:t>
      </w:r>
      <w:r w:rsidRPr="004E453D">
        <w:rPr>
          <w:sz w:val="14"/>
          <w:szCs w:val="16"/>
        </w:rPr>
        <w:t xml:space="preserve">anther </w:t>
      </w:r>
      <w:r w:rsidRPr="004E453D">
        <w:rPr>
          <w:rStyle w:val="Emphasis"/>
        </w:rPr>
        <w:t>P</w:t>
      </w:r>
      <w:r w:rsidRPr="004E453D">
        <w:rPr>
          <w:sz w:val="14"/>
          <w:szCs w:val="16"/>
        </w:rPr>
        <w:t xml:space="preserve">arty. If we don’t have to consider the process of change, the benefit of having alternate institutions becomes significantly less. The types of benefit are different, as well. In a world of fiat, the only benefit of creating an institution outside of the state would be incidental to the immediate effects of the institution. </w:t>
      </w:r>
      <w:r w:rsidRPr="004E453D">
        <w:rPr>
          <w:rStyle w:val="Emphasis"/>
        </w:rPr>
        <w:t>Why develop free breakfast outside the school</w:t>
      </w:r>
      <w:r w:rsidRPr="004E453D">
        <w:rPr>
          <w:sz w:val="14"/>
          <w:szCs w:val="16"/>
        </w:rPr>
        <w:t xml:space="preserve"> system </w:t>
      </w:r>
      <w:r w:rsidRPr="004E453D">
        <w:rPr>
          <w:rStyle w:val="Emphasis"/>
        </w:rPr>
        <w:t>when we could just fiat free breakfast inside of it? The fact that it would not be possible in the immediate future to implement</w:t>
      </w:r>
      <w:r w:rsidRPr="004E453D">
        <w:rPr>
          <w:sz w:val="14"/>
          <w:szCs w:val="16"/>
        </w:rPr>
        <w:t xml:space="preserve"> the breakfast in the school system or the state and people need breakfast (or other help) right now </w:t>
      </w:r>
      <w:r w:rsidRPr="004E453D">
        <w:rPr>
          <w:rStyle w:val="Emphasis"/>
        </w:rPr>
        <w:t>should be relevant to the consideration of what political strategy to use. Fiat is a crutch that prevents us from seeing ways we can intervene in our communities to create</w:t>
      </w:r>
      <w:r w:rsidRPr="004E453D">
        <w:rPr>
          <w:sz w:val="14"/>
          <w:szCs w:val="16"/>
        </w:rPr>
        <w:t xml:space="preserve"> good </w:t>
      </w:r>
      <w:r w:rsidRPr="004E453D">
        <w:rPr>
          <w:rStyle w:val="Emphasis"/>
        </w:rPr>
        <w:t>things, right now</w:t>
      </w:r>
      <w:r w:rsidRPr="004E453D">
        <w:rPr>
          <w:sz w:val="14"/>
          <w:szCs w:val="16"/>
        </w:rPr>
        <w:t xml:space="preserve">, without relying on the vast institution of the state. </w:t>
      </w:r>
      <w:r w:rsidRPr="004E453D">
        <w:rPr>
          <w:rStyle w:val="Emphasis"/>
        </w:rPr>
        <w:t>Fiat trains debaters to think like legislators, not like organizers</w:t>
      </w:r>
      <w:r w:rsidRPr="004E453D">
        <w:rPr>
          <w:sz w:val="14"/>
          <w:szCs w:val="16"/>
        </w:rPr>
        <w:t xml:space="preserve">, but the only way to have substantial change from the status quo is to organize. The available set of options in legislative space can change, but it can only change from the outside. Using fiat erases this and is fundamentally incompatible with what it would take to organize. There is an inherent conservatism in the insistence on fiat, in that fiat is only comprehensible with extremely incrementalist politics. The type of policies that are able to be enacted by people already in positions of power are always going to be close to the policies that are already in place. Not debating about the means through which policies get enacted means that we can never explore changes that involve changing the means of policy enactment.The reality is, however, that there are occasionally radical changes in public life. These changes are never in a meaningful way first caused by the passage of the policy and always rely on a process of social change that came before. Fiat assumes we already know the realm of the possible and erases any potential of thinking about changing it. This means that arguments focusing on the fact that the state can be useful in radical politics misunderstand the issue. Even if the state is a useful part of political change at some point in the process, it certainly isn’t the initial step. And </w:t>
      </w:r>
      <w:r w:rsidRPr="004E453D">
        <w:rPr>
          <w:b/>
          <w:u w:val="single"/>
        </w:rPr>
        <w:t>even if we</w:t>
      </w:r>
      <w:r w:rsidRPr="004E453D">
        <w:rPr>
          <w:sz w:val="14"/>
          <w:szCs w:val="16"/>
        </w:rPr>
        <w:t xml:space="preserve"> need to think about politics while acknowledging that the state is a real force (ie “</w:t>
      </w:r>
      <w:r w:rsidRPr="004E453D">
        <w:rPr>
          <w:b/>
          <w:u w:val="single"/>
        </w:rPr>
        <w:t>use the state as a heuristic</w:t>
      </w:r>
      <w:r w:rsidRPr="004E453D">
        <w:rPr>
          <w:sz w:val="14"/>
          <w:szCs w:val="16"/>
        </w:rPr>
        <w:t xml:space="preserve">”), </w:t>
      </w:r>
      <w:r w:rsidRPr="004E453D">
        <w:rPr>
          <w:b/>
          <w:u w:val="single"/>
        </w:rPr>
        <w:t xml:space="preserve">we must do so by imagining </w:t>
      </w:r>
      <w:r w:rsidRPr="004E453D">
        <w:rPr>
          <w:rFonts w:eastAsia="Calibri"/>
          <w:b/>
          <w:sz w:val="24"/>
          <w:szCs w:val="24"/>
          <w:u w:val="single"/>
        </w:rPr>
        <w:t>what our movements look like in the world as it is</w:t>
      </w:r>
      <w:r w:rsidRPr="004E453D">
        <w:rPr>
          <w:sz w:val="14"/>
          <w:szCs w:val="16"/>
        </w:rPr>
        <w:t xml:space="preserve">. That is, we should not ignore that the state exists, but it’s existence doesn’t mean that we should fiat a policy action in the state as a way of implementing a radical policy solution. </w:t>
      </w:r>
      <w:r w:rsidRPr="004E453D">
        <w:rPr>
          <w:b/>
          <w:u w:val="single"/>
        </w:rPr>
        <w:t>It would be enough to take seriously the state as an obstacle for non-state politics, while still advocating for non-state politics</w:t>
      </w:r>
      <w:r w:rsidRPr="004E453D">
        <w:rPr>
          <w:sz w:val="14"/>
          <w:szCs w:val="16"/>
        </w:rPr>
        <w:t xml:space="preserve">. And, moreover, the idea of using the state as a tool for change ignores the reality of what social change takes. </w:t>
      </w:r>
      <w:r w:rsidRPr="004E453D">
        <w:rPr>
          <w:b/>
          <w:u w:val="single"/>
        </w:rPr>
        <w:t>This means fiating with radical politics is not only misleading, it actively teaches wrong things about what radical politics looks like. The type of education it provides is counterproductive if we actually want our debates to help further a political project. The insistence of understanding implementation as the “first step” of a political project is incompatible with allowing for marginalized voices and the complex reality of politics.</w:t>
      </w:r>
      <w:r w:rsidRPr="004E453D">
        <w:rPr>
          <w:sz w:val="14"/>
          <w:szCs w:val="16"/>
        </w:rPr>
        <w:t xml:space="preserve"> One thing someone could think is that we need to imagine fiating a policy option as a first step in a political project, because we need to imagine what the goal of the political project should look like. </w:t>
      </w:r>
      <w:r w:rsidRPr="004E453D">
        <w:rPr>
          <w:b/>
          <w:u w:val="single"/>
        </w:rPr>
        <w:t>Fiat</w:t>
      </w:r>
      <w:r w:rsidRPr="004E453D">
        <w:rPr>
          <w:sz w:val="14"/>
          <w:szCs w:val="16"/>
        </w:rPr>
        <w:t xml:space="preserve">, </w:t>
      </w:r>
      <w:r w:rsidRPr="004E453D">
        <w:rPr>
          <w:b/>
          <w:u w:val="single"/>
        </w:rPr>
        <w:t>as</w:t>
      </w:r>
      <w:r w:rsidRPr="004E453D">
        <w:rPr>
          <w:sz w:val="14"/>
          <w:szCs w:val="16"/>
        </w:rPr>
        <w:t xml:space="preserve"> a form of </w:t>
      </w:r>
      <w:r w:rsidRPr="004E453D">
        <w:rPr>
          <w:b/>
          <w:u w:val="single"/>
        </w:rPr>
        <w:t>ideal theory</w:t>
      </w:r>
      <w:r w:rsidRPr="004E453D">
        <w:rPr>
          <w:sz w:val="14"/>
          <w:szCs w:val="16"/>
        </w:rPr>
        <w:t xml:space="preserve">, </w:t>
      </w:r>
      <w:r w:rsidRPr="004E453D">
        <w:rPr>
          <w:b/>
          <w:u w:val="single"/>
        </w:rPr>
        <w:t>helps us determine the possibilities of political action. However, this as a framing necessarily means that we would be determining the political goals of radical politics without considering the process through which those goals are created over the course of the development of a movement</w:t>
      </w:r>
      <w:r w:rsidRPr="004E453D">
        <w:rPr>
          <w:sz w:val="14"/>
          <w:szCs w:val="16"/>
        </w:rPr>
        <w:t xml:space="preserve">. That is, the discussion of the effects of a policy as the first step in thinking about politics abstracts away from the reality of differential epistemic access to the world. </w:t>
      </w:r>
      <w:r w:rsidRPr="004E453D">
        <w:rPr>
          <w:b/>
          <w:u w:val="single"/>
        </w:rPr>
        <w:t>When a debater offers</w:t>
      </w:r>
      <w:r w:rsidRPr="004E453D">
        <w:rPr>
          <w:sz w:val="14"/>
          <w:szCs w:val="16"/>
        </w:rPr>
        <w:t xml:space="preserve"> her </w:t>
      </w:r>
      <w:r w:rsidRPr="004E453D">
        <w:rPr>
          <w:b/>
          <w:u w:val="single"/>
        </w:rPr>
        <w:t xml:space="preserve">policy action, </w:t>
      </w:r>
      <w:r w:rsidRPr="004E453D">
        <w:rPr>
          <w:rStyle w:val="Emphasis"/>
        </w:rPr>
        <w:t>she</w:t>
      </w:r>
      <w:r w:rsidRPr="004E453D">
        <w:rPr>
          <w:b/>
          <w:u w:val="single"/>
        </w:rPr>
        <w:t xml:space="preserve"> </w:t>
      </w:r>
      <w:r w:rsidRPr="004E453D">
        <w:rPr>
          <w:rStyle w:val="Emphasis"/>
        </w:rPr>
        <w:t>is</w:t>
      </w:r>
      <w:r w:rsidRPr="004E453D">
        <w:rPr>
          <w:b/>
          <w:u w:val="single"/>
        </w:rPr>
        <w:t xml:space="preserve"> [</w:t>
      </w:r>
      <w:r w:rsidRPr="004E453D">
        <w:rPr>
          <w:rStyle w:val="Emphasis"/>
        </w:rPr>
        <w:t>they are</w:t>
      </w:r>
      <w:r w:rsidRPr="004E453D">
        <w:rPr>
          <w:b/>
          <w:u w:val="single"/>
        </w:rPr>
        <w:t>] not doing so in conversation with all</w:t>
      </w:r>
      <w:r w:rsidRPr="004E453D">
        <w:rPr>
          <w:sz w:val="14"/>
          <w:szCs w:val="16"/>
        </w:rPr>
        <w:t xml:space="preserve"> the </w:t>
      </w:r>
      <w:r w:rsidRPr="004E453D">
        <w:rPr>
          <w:b/>
          <w:u w:val="single"/>
        </w:rPr>
        <w:t>relevant communities</w:t>
      </w:r>
      <w:r w:rsidRPr="004E453D">
        <w:rPr>
          <w:sz w:val="14"/>
          <w:szCs w:val="16"/>
        </w:rPr>
        <w:t xml:space="preserve"> that could be affected by that policy. She is not participating in a conversation–she is stopping the conversation and asserting that a policy “would be best” in the abstract. Different perspectives can give guidance on how we ought to understand what a desirable policy action would be. What this means is that the purpose of radical political action should always develop in a fluid way, through the actual practice of political change and from within the movement itself. </w:t>
      </w:r>
      <w:r w:rsidRPr="004E453D">
        <w:rPr>
          <w:b/>
          <w:u w:val="single"/>
        </w:rPr>
        <w:t>We don’t</w:t>
      </w:r>
      <w:r w:rsidRPr="004E453D">
        <w:rPr>
          <w:sz w:val="14"/>
          <w:szCs w:val="16"/>
        </w:rPr>
        <w:t xml:space="preserve"> need to </w:t>
      </w:r>
      <w:r w:rsidRPr="004E453D">
        <w:rPr>
          <w:b/>
          <w:u w:val="single"/>
        </w:rPr>
        <w:t>decide at the beginning what we ought to do</w:t>
      </w:r>
      <w:r w:rsidRPr="004E453D">
        <w:rPr>
          <w:sz w:val="14"/>
          <w:szCs w:val="16"/>
        </w:rPr>
        <w:t xml:space="preserve"> in an absolute sense and the attempt to do so forecloses conversation. </w:t>
      </w:r>
      <w:r w:rsidRPr="004E453D">
        <w:rPr>
          <w:b/>
          <w:u w:val="single"/>
        </w:rPr>
        <w:t>Objectives in</w:t>
      </w:r>
      <w:r w:rsidRPr="004E453D">
        <w:rPr>
          <w:sz w:val="14"/>
          <w:szCs w:val="16"/>
        </w:rPr>
        <w:t xml:space="preserve"> social </w:t>
      </w:r>
      <w:r w:rsidRPr="004E453D">
        <w:rPr>
          <w:b/>
          <w:u w:val="single"/>
        </w:rPr>
        <w:t>movements are determined in a more fluid way than a formal policy white paper</w:t>
      </w:r>
      <w:r w:rsidRPr="004E453D">
        <w:rPr>
          <w:sz w:val="14"/>
          <w:szCs w:val="16"/>
        </w:rPr>
        <w:t xml:space="preserve">. </w:t>
      </w:r>
      <w:r w:rsidRPr="004E453D">
        <w:rPr>
          <w:b/>
          <w:u w:val="single"/>
        </w:rPr>
        <w:t>We determine</w:t>
      </w:r>
      <w:r w:rsidRPr="004E453D">
        <w:rPr>
          <w:sz w:val="14"/>
          <w:szCs w:val="16"/>
        </w:rPr>
        <w:t xml:space="preserve"> our </w:t>
      </w:r>
      <w:r w:rsidRPr="004E453D">
        <w:rPr>
          <w:b/>
          <w:u w:val="single"/>
        </w:rPr>
        <w:t>objectives in</w:t>
      </w:r>
      <w:r w:rsidRPr="004E453D">
        <w:rPr>
          <w:sz w:val="14"/>
          <w:szCs w:val="16"/>
        </w:rPr>
        <w:t xml:space="preserve"> the process of </w:t>
      </w:r>
      <w:r w:rsidRPr="004E453D">
        <w:rPr>
          <w:b/>
          <w:u w:val="single"/>
        </w:rPr>
        <w:t>conversation</w:t>
      </w:r>
      <w:r w:rsidRPr="004E453D">
        <w:rPr>
          <w:sz w:val="14"/>
          <w:szCs w:val="16"/>
        </w:rPr>
        <w:t xml:space="preserve">. </w:t>
      </w:r>
      <w:r w:rsidRPr="004E453D">
        <w:rPr>
          <w:b/>
          <w:u w:val="single"/>
        </w:rPr>
        <w:t>This means</w:t>
      </w:r>
      <w:r w:rsidRPr="004E453D">
        <w:rPr>
          <w:sz w:val="14"/>
          <w:szCs w:val="16"/>
        </w:rPr>
        <w:t xml:space="preserve"> the model of </w:t>
      </w:r>
      <w:r w:rsidRPr="004E453D">
        <w:rPr>
          <w:b/>
          <w:u w:val="single"/>
        </w:rPr>
        <w:t>fiating the final goal</w:t>
      </w:r>
      <w:r w:rsidRPr="004E453D">
        <w:rPr>
          <w:sz w:val="14"/>
          <w:szCs w:val="16"/>
        </w:rPr>
        <w:t xml:space="preserve"> of radical politics </w:t>
      </w:r>
      <w:r w:rsidRPr="004E453D">
        <w:rPr>
          <w:b/>
          <w:u w:val="single"/>
        </w:rPr>
        <w:t>not only distorts</w:t>
      </w:r>
      <w:r w:rsidRPr="004E453D">
        <w:rPr>
          <w:sz w:val="14"/>
          <w:szCs w:val="16"/>
        </w:rPr>
        <w:t xml:space="preserve"> the nature of social movements and </w:t>
      </w:r>
      <w:r w:rsidRPr="004E453D">
        <w:rPr>
          <w:b/>
          <w:u w:val="single"/>
        </w:rPr>
        <w:t>collective action</w:t>
      </w:r>
      <w:r w:rsidRPr="004E453D">
        <w:rPr>
          <w:sz w:val="14"/>
          <w:szCs w:val="16"/>
        </w:rPr>
        <w:t xml:space="preserve">, </w:t>
      </w:r>
      <w:r w:rsidRPr="004E453D">
        <w:rPr>
          <w:b/>
          <w:u w:val="single"/>
        </w:rPr>
        <w:t>it assumes a certainty about the objective</w:t>
      </w:r>
      <w:r w:rsidRPr="004E453D">
        <w:rPr>
          <w:sz w:val="14"/>
          <w:szCs w:val="16"/>
        </w:rPr>
        <w:t xml:space="preserve"> of politics in a way </w:t>
      </w:r>
      <w:r w:rsidRPr="004E453D">
        <w:rPr>
          <w:b/>
          <w:u w:val="single"/>
        </w:rPr>
        <w:t xml:space="preserve">that prevents </w:t>
      </w:r>
      <w:r w:rsidRPr="004E453D">
        <w:rPr>
          <w:sz w:val="14"/>
          <w:szCs w:val="16"/>
        </w:rPr>
        <w:t xml:space="preserve">the possibility of </w:t>
      </w:r>
      <w:r w:rsidRPr="004E453D">
        <w:rPr>
          <w:b/>
          <w:u w:val="single"/>
        </w:rPr>
        <w:t>minoritarian critique</w:t>
      </w:r>
      <w:r w:rsidRPr="004E453D">
        <w:rPr>
          <w:sz w:val="14"/>
          <w:szCs w:val="16"/>
        </w:rPr>
        <w:t xml:space="preserve">. The process of developing a politics changes the objectives of political movements and to ignore this process forecloses the real radical possibility of diverse collective action. The insistence on fiat in round functions to erase minority perspectives empirically. If the AC has a radical policy option, they will often use policy making good arguments to take out various critiques that try to point out how the AC is missing the perspectives of minority voices. The focus on policy making is used as a weapon to preclude discussion. This not only is a moral harm in itself, it means that we will be engaging in bad politics. A policy making first framework excludes epistemic contributions from people outside the mainstream, meaning that we will inevitably miss harms to marginalized populations at the core of our advocacies. The erasure of critique from the outside means we cannot trust that the plan will do what it claims to do without horrible externalities. Further, advocacies and alternatives which are centered around processes and conceptual frameworks are significantly more similar to the nature of goal-setting in the real world. </w:t>
      </w:r>
      <w:r w:rsidRPr="004E453D">
        <w:rPr>
          <w:b/>
          <w:u w:val="single"/>
        </w:rPr>
        <w:t>Take the example of the anarchist-influenced Food Not Bombs</w:t>
      </w:r>
      <w:r w:rsidRPr="004E453D">
        <w:rPr>
          <w:sz w:val="14"/>
          <w:szCs w:val="16"/>
        </w:rPr>
        <w:t xml:space="preserve">. You may think that this would be a case where it would be easy to graft fiat onto a social movement because they are so strongly associated with a specific action—namely, feeding the homeless. However, in fact, this seemingly straightforward political goal had a variety of complicated trade offs and considerations. Should they prioritize food or the anarchist literature that they tended to pass out with the food? </w:t>
      </w:r>
      <w:r w:rsidRPr="004E453D">
        <w:rPr>
          <w:b/>
          <w:u w:val="single"/>
        </w:rPr>
        <w:t>What neighborhoods should they serve with their food? How should they interact with the police and with disruptive people who interrupted their food service? Should they apply for permits for serving food?</w:t>
      </w:r>
      <w:r w:rsidRPr="004E453D">
        <w:rPr>
          <w:sz w:val="14"/>
          <w:szCs w:val="16"/>
        </w:rPr>
        <w:t xml:space="preserve"> Should they associate with religious organizations doing similar work? How should white organizers respond to critiques from black participants and black organizers? How should they manage a class disconnect between the people serving food and the people eating it</w:t>
      </w:r>
      <w:r w:rsidRPr="004E453D">
        <w:rPr>
          <w:b/>
          <w:u w:val="single"/>
        </w:rPr>
        <w:t>? In debate, we would be significantly more attracted to a fiated specific “policy” of “serving food to the homeless,” abstracting away from all these issues as normal means. People work to be non-committal about the issues above for strategic reasons and they are able to do so because of fiat.</w:t>
      </w:r>
      <w:r w:rsidRPr="004E453D">
        <w:rPr>
          <w:sz w:val="14"/>
          <w:szCs w:val="16"/>
        </w:rPr>
        <w:t xml:space="preserve"> But in many ways, characterizing the political project of Food Not Bombs in concrete terms is less accurate than characterizing it in conceptual terms. The “fiated policy” over-simplifies the reality, which is that they are an organization framed around a conceptual commitment to direct action and serving people outside of the state. </w:t>
      </w:r>
      <w:r w:rsidRPr="004E453D">
        <w:rPr>
          <w:b/>
          <w:u w:val="single"/>
        </w:rPr>
        <w:t>Having a commitment to concepts rather than specific policy options is in a real sense more pragmatic than specific policy actions that are</w:t>
      </w:r>
      <w:r w:rsidRPr="004E453D">
        <w:rPr>
          <w:sz w:val="14"/>
          <w:szCs w:val="16"/>
        </w:rPr>
        <w:t xml:space="preserve"> able </w:t>
      </w:r>
      <w:r w:rsidRPr="004E453D">
        <w:rPr>
          <w:b/>
          <w:u w:val="single"/>
        </w:rPr>
        <w:t>to be fiated</w:t>
      </w:r>
      <w:r w:rsidRPr="004E453D">
        <w:rPr>
          <w:sz w:val="14"/>
          <w:szCs w:val="16"/>
        </w:rPr>
        <w:t xml:space="preserve"> </w:t>
      </w:r>
      <w:r w:rsidRPr="004E453D">
        <w:rPr>
          <w:b/>
          <w:u w:val="single"/>
        </w:rPr>
        <w:t>because the concepts allow you to resolve disputes over objectives that inevitably rise in the process of executing a specific action</w:t>
      </w:r>
      <w:r w:rsidRPr="004E453D">
        <w:rPr>
          <w:sz w:val="14"/>
          <w:szCs w:val="16"/>
        </w:rPr>
        <w:t>. For instance, if the foundational principle of Food Not Bombs is about spreading consciousness of anarchist principles and the possibilities of outside the state, they shouldn’t refrain from having political material if that was a condition of getting a permit from the state. The strategic incentives of fiat push debaters away from the crucial questions of specific decisions that activists make, into vague and idealized conjecture about how the world works. This is to say, if we are legitimately thinking about what sort of thing a person engaging in movement based radical or leftist politics needs to know, the answer will never first be the actually implementable goal that has the possibility of “solvency.” It is not useful for an anarchist to think of the precise mechanism by which she intends to dismantle the state. It is also not useful to think about intermediate steps as concrete policy actions. Specific things that radical political groups do are better thought of as instantiations of conceptual commitments. This means that people who insist kritiks fiat for educational reasons have it exactly backwards. The things we learn when we fiat are useless in comparison to the discussion of what conceptual commitments we ought to have, even in terms of the most hard-nosed evaluation of political effects. It also means that to say it is unfair because you can’t link certain types of arguments just demonstrates a failure of creativity and a conservative insistence on all types of politics adhering to a narrow window of political tactics.</w:t>
      </w:r>
    </w:p>
    <w:p w14:paraId="78131A1E" w14:textId="240CEAFA" w:rsidR="00390E73" w:rsidRPr="004E453D" w:rsidRDefault="00390E73" w:rsidP="00390E73">
      <w:pPr>
        <w:pStyle w:val="Heading2"/>
      </w:pPr>
      <w:r w:rsidRPr="004E453D">
        <w:t>1AC – Surveillance</w:t>
      </w:r>
    </w:p>
    <w:p w14:paraId="128E2BB3" w14:textId="6377DCD4" w:rsidR="00510C48" w:rsidRPr="004E453D" w:rsidRDefault="00510C48" w:rsidP="00510C48">
      <w:pPr>
        <w:pStyle w:val="Heading3"/>
      </w:pPr>
      <w:r w:rsidRPr="004E453D">
        <w:t>1AC – Adv</w:t>
      </w:r>
    </w:p>
    <w:p w14:paraId="085F8CE2" w14:textId="77777777" w:rsidR="00510C48" w:rsidRPr="004E453D" w:rsidRDefault="00510C48" w:rsidP="00510C48">
      <w:pPr>
        <w:pStyle w:val="Heading4"/>
      </w:pPr>
      <w:r w:rsidRPr="004E453D">
        <w:t>Snowden’s leaks revealed a secret and illegal Memorandum of Understanding between the NSA and the Israeli Significant Intelligence National Unit, or ISNU, in which the US sold Israel unfiltered access to metadata regarding US persons. This arrangement, orchestrated in March 2009, marked a shift in the relationship between the nations—while before the US simply supplied arms and military training from a distance, the MoU signaled the advent of a primary US role in Israel’s colonial campaign against Palestinians.</w:t>
      </w:r>
    </w:p>
    <w:p w14:paraId="54AC61BD" w14:textId="77777777" w:rsidR="00510C48" w:rsidRPr="004E453D" w:rsidRDefault="00510C48" w:rsidP="00510C48"/>
    <w:p w14:paraId="742E6CDE" w14:textId="77777777" w:rsidR="00510C48" w:rsidRPr="004E453D" w:rsidRDefault="00510C48" w:rsidP="00510C48">
      <w:pPr>
        <w:pStyle w:val="Heading4"/>
      </w:pPr>
      <w:r w:rsidRPr="004E453D">
        <w:t xml:space="preserve">While Israeli anti-Palestinian violence is certainly not a new phenomenon, NSA-ISNU collaboration </w:t>
      </w:r>
      <w:r w:rsidRPr="004E453D">
        <w:rPr>
          <w:u w:val="single"/>
        </w:rPr>
        <w:t>changed its character</w:t>
      </w:r>
      <w:r w:rsidRPr="004E453D">
        <w:t xml:space="preserve">—modern Israeli militarism is a </w:t>
      </w:r>
      <w:r w:rsidRPr="004E453D">
        <w:rPr>
          <w:u w:val="single"/>
        </w:rPr>
        <w:t>direct result</w:t>
      </w:r>
      <w:r w:rsidRPr="004E453D">
        <w:t xml:space="preserve"> of this </w:t>
      </w:r>
      <w:r w:rsidRPr="004E453D">
        <w:rPr>
          <w:u w:val="single"/>
        </w:rPr>
        <w:t>military-intelligence collaboration matrix</w:t>
      </w:r>
      <w:r w:rsidRPr="004E453D">
        <w:t xml:space="preserve">, culminating in the 2014 Gaza invasion and subsequent massacres—it would have been </w:t>
      </w:r>
      <w:r w:rsidRPr="004E453D">
        <w:rPr>
          <w:u w:val="single"/>
        </w:rPr>
        <w:t>impossible</w:t>
      </w:r>
      <w:r w:rsidRPr="004E453D">
        <w:t xml:space="preserve"> without Foreign Military Sales that facilitated transfer of NSA metadata as a </w:t>
      </w:r>
      <w:r w:rsidRPr="004E453D">
        <w:rPr>
          <w:u w:val="single"/>
        </w:rPr>
        <w:t>primary enabler</w:t>
      </w:r>
      <w:r w:rsidRPr="004E453D">
        <w:t xml:space="preserve"> of colonial coercion</w:t>
      </w:r>
    </w:p>
    <w:p w14:paraId="34137F5A" w14:textId="77777777" w:rsidR="00510C48" w:rsidRPr="004E453D" w:rsidRDefault="00510C48" w:rsidP="00510C48">
      <w:pPr>
        <w:rPr>
          <w:rStyle w:val="Style13ptBold"/>
          <w:b w:val="0"/>
          <w:bCs w:val="0"/>
        </w:rPr>
      </w:pPr>
      <w:r w:rsidRPr="004E453D">
        <w:rPr>
          <w:rStyle w:val="Style13ptBold"/>
          <w:b w:val="0"/>
          <w:bCs w:val="0"/>
          <w:sz w:val="16"/>
          <w:szCs w:val="16"/>
        </w:rPr>
        <w:t>Glenn</w:t>
      </w:r>
      <w:r w:rsidRPr="004E453D">
        <w:rPr>
          <w:rStyle w:val="Style13ptBold"/>
          <w:b w:val="0"/>
          <w:bCs w:val="0"/>
        </w:rPr>
        <w:t xml:space="preserve"> </w:t>
      </w:r>
      <w:r w:rsidRPr="004E453D">
        <w:rPr>
          <w:rStyle w:val="Style13ptBold"/>
        </w:rPr>
        <w:t>Greenwald ’14</w:t>
      </w:r>
      <w:r w:rsidRPr="004E453D">
        <w:rPr>
          <w:rStyle w:val="Style13ptBold"/>
          <w:b w:val="0"/>
          <w:bCs w:val="0"/>
          <w:sz w:val="16"/>
          <w:szCs w:val="16"/>
        </w:rPr>
        <w:t>, is a journalist, constitutional lawyer, and author of four New York Times best-selling books on politics and law, “CASH, WEAPONS AND SURVEILLANCE: THE U.S. IS A KEY PARTY TO EVERY ISRAELI ATTACK”, 8/4/14, The Intercept, https://theintercept.com/2014/08/04/cash-weapons-surveillance/</w:t>
      </w:r>
    </w:p>
    <w:p w14:paraId="6B097F87" w14:textId="77777777" w:rsidR="00510C48" w:rsidRPr="004E453D" w:rsidRDefault="00510C48" w:rsidP="00510C48">
      <w:pPr>
        <w:rPr>
          <w:b/>
          <w:bCs/>
          <w:sz w:val="22"/>
          <w:u w:val="single"/>
        </w:rPr>
      </w:pPr>
      <w:r w:rsidRPr="004E453D">
        <w:rPr>
          <w:rStyle w:val="StyleUnderline"/>
          <w:b/>
          <w:bCs/>
        </w:rPr>
        <w:t>The U.S. government has long lavished overwhelming aid on Israel, providing cash, weapons and surveillance technology that play a crucial role in Israel’s attacks on its neighbors</w:t>
      </w:r>
      <w:r w:rsidRPr="004E453D">
        <w:t xml:space="preserve">. But </w:t>
      </w:r>
      <w:r w:rsidRPr="004E453D">
        <w:rPr>
          <w:rStyle w:val="StyleUnderline"/>
          <w:b/>
          <w:bCs/>
        </w:rPr>
        <w:t>top secret</w:t>
      </w:r>
      <w:r w:rsidRPr="004E453D">
        <w:rPr>
          <w:rStyle w:val="StyleUnderline"/>
        </w:rPr>
        <w:t xml:space="preserve"> </w:t>
      </w:r>
      <w:r w:rsidRPr="004E453D">
        <w:rPr>
          <w:rStyle w:val="StyleUnderline"/>
          <w:b/>
          <w:bCs/>
        </w:rPr>
        <w:t>documents</w:t>
      </w:r>
      <w:r w:rsidRPr="004E453D">
        <w:t xml:space="preserve"> provided by NSA whistleblower Edward Snowden </w:t>
      </w:r>
      <w:r w:rsidRPr="004E453D">
        <w:rPr>
          <w:rStyle w:val="StyleUnderline"/>
          <w:b/>
          <w:bCs/>
        </w:rPr>
        <w:t xml:space="preserve">shed substantial new light on how the U.S. and its partners </w:t>
      </w:r>
      <w:r w:rsidRPr="004E453D">
        <w:rPr>
          <w:rStyle w:val="Emphasis"/>
        </w:rPr>
        <w:t>directly enable Israel’s military assaults</w:t>
      </w:r>
      <w:r w:rsidRPr="004E453D">
        <w:rPr>
          <w:rStyle w:val="StyleUnderline"/>
          <w:b/>
          <w:bCs/>
        </w:rPr>
        <w:t xml:space="preserve"> – such as the one on Gaza.</w:t>
      </w:r>
    </w:p>
    <w:p w14:paraId="666E4418" w14:textId="77777777" w:rsidR="00510C48" w:rsidRPr="004E453D" w:rsidRDefault="00510C48" w:rsidP="00510C48">
      <w:r w:rsidRPr="004E453D">
        <w:t xml:space="preserve">Over the last decade, </w:t>
      </w:r>
      <w:r w:rsidRPr="004E453D">
        <w:rPr>
          <w:rStyle w:val="StyleUnderline"/>
        </w:rPr>
        <w:t>the NSA has significantly increased the surveillance assistance it provides to</w:t>
      </w:r>
      <w:r w:rsidRPr="004E453D">
        <w:t xml:space="preserve"> its Israeli counterpart, </w:t>
      </w:r>
      <w:r w:rsidRPr="004E453D">
        <w:rPr>
          <w:rStyle w:val="StyleUnderline"/>
        </w:rPr>
        <w:t>the Israeli SIGINT National Unit (ISNU</w:t>
      </w:r>
      <w:r w:rsidRPr="004E453D">
        <w:t xml:space="preserve">; also known as Unit 8200), </w:t>
      </w:r>
      <w:r w:rsidRPr="004E453D">
        <w:rPr>
          <w:rStyle w:val="StyleUnderline"/>
        </w:rPr>
        <w:t>including data used to monitor and target Palestinians</w:t>
      </w:r>
      <w:r w:rsidRPr="004E453D">
        <w:t>. In many cases, the NSA and ISNU work cooperatively with the British and Canadian spy agencies, the GCHQ and CSEC.</w:t>
      </w:r>
    </w:p>
    <w:p w14:paraId="2F3735D8" w14:textId="77777777" w:rsidR="00510C48" w:rsidRPr="004E453D" w:rsidRDefault="00510C48" w:rsidP="00510C48">
      <w:r w:rsidRPr="004E453D">
        <w:rPr>
          <w:rStyle w:val="StyleUnderline"/>
          <w:b/>
          <w:bCs/>
        </w:rPr>
        <w:t>The relationship has, on at least one occasion, entailed the covert payment of a large amount of cash to Israeli operatives</w:t>
      </w:r>
      <w:r w:rsidRPr="004E453D">
        <w:t>. Beyond their own surveillance programs, the American and British surveillance agencies rely on U.S.-supported Arab regimes, including the Jordanian monarchy and even the Palestinian Authority Security Forces, to provide vital spying services regarding Palestinian targets.</w:t>
      </w:r>
    </w:p>
    <w:p w14:paraId="7419733C" w14:textId="77777777" w:rsidR="00510C48" w:rsidRPr="004E453D" w:rsidRDefault="00510C48" w:rsidP="00510C48">
      <w:r w:rsidRPr="004E453D">
        <w:rPr>
          <w:rStyle w:val="StyleUnderline"/>
          <w:b/>
          <w:bCs/>
        </w:rPr>
        <w:t xml:space="preserve">The new documents </w:t>
      </w:r>
      <w:r w:rsidRPr="004E453D">
        <w:rPr>
          <w:rStyle w:val="Emphasis"/>
        </w:rPr>
        <w:t>underscore the indispensable, direct involvement</w:t>
      </w:r>
      <w:r w:rsidRPr="004E453D">
        <w:rPr>
          <w:rStyle w:val="StyleUnderline"/>
          <w:b/>
          <w:bCs/>
        </w:rPr>
        <w:t xml:space="preserve"> of the U.S. government and its key allies in Israeli aggression against its neighbors</w:t>
      </w:r>
      <w:r w:rsidRPr="004E453D">
        <w:t>. That covert support is squarely at odds with the posture of helpless detachment typically adopted by Obama officials and their supporters.</w:t>
      </w:r>
    </w:p>
    <w:p w14:paraId="0F66C7DA" w14:textId="77777777" w:rsidR="00510C48" w:rsidRPr="004E453D" w:rsidRDefault="00510C48" w:rsidP="00510C48">
      <w:r w:rsidRPr="004E453D">
        <w:t>President Obama, in his press conference on Friday, said “it is heartbreaking to see what’s happening there,” referring to the weeks of civilian deaths in Gaza – “as if he’s just a bystander, watching it all unfold,” observed Brooklyn College Professor Corey Robin. Robin added: “</w:t>
      </w:r>
      <w:r w:rsidRPr="004E453D">
        <w:rPr>
          <w:rStyle w:val="StyleUnderline"/>
        </w:rPr>
        <w:t>Obama talks about Gaza as if it were a natural disaster, an uncontrollable biological event</w:t>
      </w:r>
      <w:r w:rsidRPr="004E453D">
        <w:t>.”</w:t>
      </w:r>
    </w:p>
    <w:p w14:paraId="750D9DD4" w14:textId="77777777" w:rsidR="00510C48" w:rsidRPr="004E453D" w:rsidRDefault="00510C48" w:rsidP="00510C48">
      <w:r w:rsidRPr="004E453D">
        <w:rPr>
          <w:rStyle w:val="StyleUnderline"/>
          <w:b/>
          <w:bCs/>
        </w:rPr>
        <w:t>Each time Israel attacks Gaza and massacres its trapped civilian population</w:t>
      </w:r>
      <w:r w:rsidRPr="004E453D">
        <w:t xml:space="preserve"> – at the end of 2008, in the fall of 2012, and now again this past month – </w:t>
      </w:r>
      <w:r w:rsidRPr="004E453D">
        <w:rPr>
          <w:rStyle w:val="StyleUnderline"/>
          <w:b/>
          <w:bCs/>
        </w:rPr>
        <w:t xml:space="preserve">the same process repeats itself in both U.S. media and government circles: </w:t>
      </w:r>
      <w:r w:rsidRPr="004E453D">
        <w:rPr>
          <w:rStyle w:val="Emphasis"/>
        </w:rPr>
        <w:t>the U.S. government feeds Israel the weapons it uses</w:t>
      </w:r>
      <w:r w:rsidRPr="004E453D">
        <w:rPr>
          <w:rStyle w:val="StyleUnderline"/>
          <w:b/>
          <w:bCs/>
        </w:rPr>
        <w:t xml:space="preserve"> and steadfastly defends its aggression both publicly and at the U.N</w:t>
      </w:r>
      <w:r w:rsidRPr="004E453D">
        <w:t xml:space="preserve">.; the U.S. </w:t>
      </w:r>
      <w:r w:rsidRPr="004E453D">
        <w:rPr>
          <w:rStyle w:val="StyleUnderline"/>
          <w:b/>
          <w:bCs/>
        </w:rPr>
        <w:t>Congress unanimously enacts one resolution after the next to support and enable Israel</w:t>
      </w:r>
      <w:r w:rsidRPr="004E453D">
        <w:t xml:space="preserve">; </w:t>
      </w:r>
      <w:r w:rsidRPr="004E453D">
        <w:rPr>
          <w:rStyle w:val="StyleUnderline"/>
          <w:b/>
          <w:bCs/>
        </w:rPr>
        <w:t>and then American media figures pretend that the Israeli attack has nothing to do with their country</w:t>
      </w:r>
      <w:r w:rsidRPr="004E453D">
        <w:t xml:space="preserve">, that it’s just some sort of unfortunately intractable, distant conflict between two equally intransigent foreign parties in response to which all decent </w:t>
      </w:r>
      <w:r w:rsidRPr="004E453D">
        <w:rPr>
          <w:rStyle w:val="Emphasis"/>
        </w:rPr>
        <w:t>Americans helplessly throw up their hands as though they bear no responsibility</w:t>
      </w:r>
      <w:r w:rsidRPr="004E453D">
        <w:t>.</w:t>
      </w:r>
    </w:p>
    <w:p w14:paraId="266CD197" w14:textId="77777777" w:rsidR="00510C48" w:rsidRPr="004E453D" w:rsidRDefault="00510C48" w:rsidP="00510C48"/>
    <w:p w14:paraId="37B16632" w14:textId="77777777" w:rsidR="00510C48" w:rsidRPr="004E453D" w:rsidRDefault="00510C48" w:rsidP="00510C48">
      <w:pPr>
        <w:rPr>
          <w:sz w:val="22"/>
          <w:u w:val="single"/>
        </w:rPr>
      </w:pPr>
      <w:r w:rsidRPr="004E453D">
        <w:t xml:space="preserve">“The United States has been trying to broker peace in the Middle East for the past 20 years,” wrote the liberal commentator Kevin Drum in Mother Jones, last Tuesday. The following day, CNN reported that </w:t>
      </w:r>
      <w:r w:rsidRPr="004E453D">
        <w:rPr>
          <w:rStyle w:val="StyleUnderline"/>
        </w:rPr>
        <w:t>the Obama administration “agreed to Israel’s request to resupply it with several types of ammunition</w:t>
      </w:r>
      <w:r w:rsidRPr="004E453D">
        <w:t xml:space="preserve"> … </w:t>
      </w:r>
      <w:r w:rsidRPr="004E453D">
        <w:rPr>
          <w:rStyle w:val="StyleUnderline"/>
        </w:rPr>
        <w:t>Among the items being bought are 120mm mortar rounds and 40mm ammunition for grenade launchers.”</w:t>
      </w:r>
    </w:p>
    <w:p w14:paraId="2BAA6BED" w14:textId="77777777" w:rsidR="00510C48" w:rsidRPr="004E453D" w:rsidRDefault="00510C48" w:rsidP="00510C48">
      <w:r w:rsidRPr="004E453D">
        <w:t xml:space="preserve">The new Snowden documents illustrate a crucial fact: </w:t>
      </w:r>
      <w:r w:rsidRPr="004E453D">
        <w:rPr>
          <w:rStyle w:val="Emphasis"/>
        </w:rPr>
        <w:t>Israeli aggression would be impossible without the constant, lavish support and protection of the U.S. government</w:t>
      </w:r>
      <w:r w:rsidRPr="004E453D">
        <w:t xml:space="preserve">, </w:t>
      </w:r>
      <w:r w:rsidRPr="004E453D">
        <w:rPr>
          <w:rStyle w:val="StyleUnderline"/>
          <w:b/>
          <w:bCs/>
        </w:rPr>
        <w:t>which is anything but a neutral, peace-brokering party in these attacks</w:t>
      </w:r>
      <w:r w:rsidRPr="004E453D">
        <w:t xml:space="preserve">. And </w:t>
      </w:r>
      <w:r w:rsidRPr="004E453D">
        <w:rPr>
          <w:rStyle w:val="StyleUnderline"/>
        </w:rPr>
        <w:t>the relationship between the NSA and its partners on the one hand, and the Israeli spying agency on the other, is at the center of that enabling.</w:t>
      </w:r>
    </w:p>
    <w:p w14:paraId="43FB1BD2" w14:textId="77777777" w:rsidR="00510C48" w:rsidRPr="004E453D" w:rsidRDefault="00510C48" w:rsidP="00510C48">
      <w:pPr>
        <w:rPr>
          <w:b/>
          <w:iCs/>
          <w:sz w:val="22"/>
          <w:u w:val="single"/>
          <w:bdr w:val="single" w:sz="8" w:space="0" w:color="auto"/>
        </w:rPr>
      </w:pPr>
      <w:r w:rsidRPr="004E453D">
        <w:t xml:space="preserve">Last September, the Guardian revealed that the NSA “routinely shares raw intelligence data with Israel without first sifting it to remove information about US citizens.” </w:t>
      </w:r>
      <w:r w:rsidRPr="004E453D">
        <w:rPr>
          <w:rStyle w:val="StyleUnderline"/>
          <w:b/>
          <w:bCs/>
        </w:rPr>
        <w:t>The paper published the full top secret Memoranadum of Understanding between the two agencies governing that sharing</w:t>
      </w:r>
      <w:r w:rsidRPr="004E453D">
        <w:t xml:space="preserve">. </w:t>
      </w:r>
      <w:r w:rsidRPr="004E453D">
        <w:rPr>
          <w:rStyle w:val="Emphasis"/>
        </w:rPr>
        <w:t>But the NSA/ISNU relationship extends far beyond that.</w:t>
      </w:r>
    </w:p>
    <w:p w14:paraId="13670E06" w14:textId="77777777" w:rsidR="00510C48" w:rsidRPr="004E453D" w:rsidRDefault="00510C48" w:rsidP="00510C48">
      <w:pPr>
        <w:rPr>
          <w:b/>
          <w:bCs/>
          <w:sz w:val="22"/>
          <w:u w:val="single"/>
        </w:rPr>
      </w:pPr>
      <w:r w:rsidRPr="004E453D">
        <w:t xml:space="preserve">One newly disclosed top secret NSA document, dated April 13, 2013 and published today by the Intercept, recounts that </w:t>
      </w:r>
      <w:r w:rsidRPr="004E453D">
        <w:rPr>
          <w:rStyle w:val="StyleUnderline"/>
          <w:b/>
          <w:bCs/>
        </w:rPr>
        <w:t>the “NSA maintains a far-reaching technical and analytic relationship with the Israeli SIGINT National Unit (ISNU) sharing information on access, intercept, targeting, language, analysis and reporting.”</w:t>
      </w:r>
    </w:p>
    <w:p w14:paraId="7391C1A3" w14:textId="77777777" w:rsidR="00510C48" w:rsidRPr="004E453D" w:rsidRDefault="00510C48" w:rsidP="00510C48">
      <w:pPr>
        <w:rPr>
          <w:b/>
          <w:bCs/>
          <w:sz w:val="22"/>
          <w:u w:val="single"/>
        </w:rPr>
      </w:pPr>
      <w:r w:rsidRPr="004E453D">
        <w:t>Specifically, “</w:t>
      </w:r>
      <w:r w:rsidRPr="004E453D">
        <w:rPr>
          <w:rStyle w:val="Emphasis"/>
        </w:rPr>
        <w:t>this SIGINT relationship has increasingly been the catalyst for a broader intelligence relationship between the United States and Israel</w:t>
      </w:r>
      <w:r w:rsidRPr="004E453D">
        <w:t>.” Moreover, “</w:t>
      </w:r>
      <w:r w:rsidRPr="004E453D">
        <w:rPr>
          <w:rStyle w:val="StyleUnderline"/>
          <w:b/>
          <w:bCs/>
        </w:rPr>
        <w:t>NSA’s cyber partnerships expanded beyond ISNU to include Israeli Defense Intelligence’s [Special Operation Division] SOD and Mossad.”</w:t>
      </w:r>
    </w:p>
    <w:p w14:paraId="39BE72AA" w14:textId="77777777" w:rsidR="00510C48" w:rsidRPr="004E453D" w:rsidRDefault="00510C48" w:rsidP="00510C48">
      <w:pPr>
        <w:rPr>
          <w:sz w:val="22"/>
          <w:u w:val="single"/>
        </w:rPr>
      </w:pPr>
      <w:r w:rsidRPr="004E453D">
        <w:rPr>
          <w:rStyle w:val="StyleUnderline"/>
        </w:rPr>
        <w:t>Under this expanded cooperation, the Americans and Israelis work together to gain access to “geographic targets [that] include the countries of North Africa, the Middle East, the Persian Gulf, South Asia, and the Islamic republics of the former Soviet Union</w:t>
      </w:r>
      <w:r w:rsidRPr="004E453D">
        <w:t xml:space="preserve">.” </w:t>
      </w:r>
      <w:r w:rsidRPr="004E453D">
        <w:rPr>
          <w:rStyle w:val="StyleUnderline"/>
        </w:rPr>
        <w:t>It also includes “a dedicated communications line between NSA and ISNU [that] supports the exchange of raw material, as well as daily analytic and technical correspondence.”</w:t>
      </w:r>
    </w:p>
    <w:p w14:paraId="5A41C5B0" w14:textId="77777777" w:rsidR="00510C48" w:rsidRPr="004E453D" w:rsidRDefault="00510C48" w:rsidP="00510C48">
      <w:pPr>
        <w:rPr>
          <w:rStyle w:val="StyleUnderline"/>
          <w:b/>
          <w:bCs/>
        </w:rPr>
      </w:pPr>
      <w:r w:rsidRPr="004E453D">
        <w:t>The relationship has provided Israel with ample support for both intelligence and surveillance: “</w:t>
      </w:r>
      <w:r w:rsidRPr="004E453D">
        <w:rPr>
          <w:rStyle w:val="StyleUnderline"/>
          <w:b/>
          <w:bCs/>
        </w:rPr>
        <w:t xml:space="preserve">The Israeli side enjoys the benefits of expanded geographic access to world-class NSA cryptanalytic and SIGINT engineering expertise, and also gains controlled access to advanced U.S. technology and equipment </w:t>
      </w:r>
      <w:r w:rsidRPr="004E453D">
        <w:rPr>
          <w:rStyle w:val="Emphasis"/>
        </w:rPr>
        <w:t>via</w:t>
      </w:r>
      <w:r w:rsidRPr="004E453D">
        <w:rPr>
          <w:rStyle w:val="StyleUnderline"/>
          <w:b/>
          <w:bCs/>
        </w:rPr>
        <w:t xml:space="preserve"> </w:t>
      </w:r>
      <w:r w:rsidRPr="004E453D">
        <w:t>accommodation buys and</w:t>
      </w:r>
      <w:r w:rsidRPr="004E453D">
        <w:rPr>
          <w:rStyle w:val="StyleUnderline"/>
          <w:b/>
          <w:bCs/>
        </w:rPr>
        <w:t xml:space="preserve"> </w:t>
      </w:r>
      <w:r w:rsidRPr="004E453D">
        <w:rPr>
          <w:rStyle w:val="Emphasis"/>
        </w:rPr>
        <w:t>foreign military sales</w:t>
      </w:r>
      <w:r w:rsidRPr="004E453D">
        <w:rPr>
          <w:rStyle w:val="StyleUnderline"/>
          <w:b/>
          <w:bCs/>
        </w:rPr>
        <w:t>.”</w:t>
      </w:r>
      <w:r w:rsidRPr="004E453D">
        <w:t xml:space="preserve"> </w:t>
      </w:r>
      <w:r w:rsidRPr="004E453D">
        <w:rPr>
          <w:rStyle w:val="StyleUnderline"/>
          <w:b/>
          <w:bCs/>
        </w:rPr>
        <w:t>Among Israel’s priorities for the cooperation are what the NSA calls “Palestinian terrorism.”</w:t>
      </w:r>
    </w:p>
    <w:p w14:paraId="2849DA4A" w14:textId="77777777" w:rsidR="00510C48" w:rsidRPr="004E453D" w:rsidRDefault="00510C48" w:rsidP="00510C48">
      <w:pPr>
        <w:rPr>
          <w:rStyle w:val="StyleUnderline"/>
          <w:b/>
          <w:bCs/>
        </w:rPr>
      </w:pPr>
    </w:p>
    <w:p w14:paraId="34480B32" w14:textId="77777777" w:rsidR="00510C48" w:rsidRPr="004E453D" w:rsidRDefault="00510C48" w:rsidP="00510C48">
      <w:pPr>
        <w:pStyle w:val="Heading4"/>
      </w:pPr>
      <w:r w:rsidRPr="004E453D">
        <w:t xml:space="preserve">Understanding and confronting the global surveillance arms trade by </w:t>
      </w:r>
      <w:r w:rsidRPr="004E453D">
        <w:rPr>
          <w:u w:val="single"/>
        </w:rPr>
        <w:t>unveiling top secret national security information</w:t>
      </w:r>
      <w:r w:rsidRPr="004E453D">
        <w:t xml:space="preserve"> via leaked documents such as Snowden’s leaks about the NSA’s MoU with Israel is crucial to understanding broader militarism sustaining global arms trade </w:t>
      </w:r>
    </w:p>
    <w:p w14:paraId="4AE24D7D" w14:textId="77777777" w:rsidR="00510C48" w:rsidRPr="004E453D" w:rsidRDefault="00510C48" w:rsidP="00510C48">
      <w:pPr>
        <w:rPr>
          <w:rStyle w:val="Style13ptBold"/>
          <w:b w:val="0"/>
          <w:bCs w:val="0"/>
        </w:rPr>
      </w:pPr>
      <w:r w:rsidRPr="004E453D">
        <w:rPr>
          <w:rStyle w:val="Style13ptBold"/>
        </w:rPr>
        <w:t>Privacy International ’16</w:t>
      </w:r>
      <w:r w:rsidRPr="004E453D">
        <w:rPr>
          <w:rStyle w:val="Style13ptBold"/>
          <w:b w:val="0"/>
          <w:bCs w:val="0"/>
          <w:sz w:val="16"/>
          <w:szCs w:val="16"/>
        </w:rPr>
        <w:t>, is a UK-based registered charity that defends and promotes the right to privacy across the world, “The Global Surveillance Industry”, July 2016, https://privacyinternational.org/sites/default/files/2017-12/global_surveillance_0.pdf</w:t>
      </w:r>
    </w:p>
    <w:p w14:paraId="66C38375" w14:textId="77777777" w:rsidR="00510C48" w:rsidRPr="004E453D" w:rsidRDefault="00510C48" w:rsidP="00510C48">
      <w:r w:rsidRPr="004E453D">
        <w:rPr>
          <w:rStyle w:val="StyleUnderline"/>
          <w:b/>
          <w:bCs/>
        </w:rPr>
        <w:t>The export of surveillance capabilities across the world</w:t>
      </w:r>
      <w:r w:rsidRPr="004E453D">
        <w:t xml:space="preserve">, and particularly </w:t>
      </w:r>
      <w:r w:rsidRPr="004E453D">
        <w:rPr>
          <w:rStyle w:val="StyleUnderline"/>
          <w:b/>
          <w:bCs/>
        </w:rPr>
        <w:t>by large arms-exporting States, has been subject to various analyses</w:t>
      </w:r>
      <w:r w:rsidRPr="004E453D">
        <w:t xml:space="preserve"> since then.</w:t>
      </w:r>
    </w:p>
    <w:p w14:paraId="7597118B" w14:textId="77777777" w:rsidR="00510C48" w:rsidRPr="004E453D" w:rsidRDefault="00510C48" w:rsidP="00510C48">
      <w:pPr>
        <w:rPr>
          <w:b/>
          <w:bCs/>
          <w:sz w:val="22"/>
          <w:u w:val="single"/>
        </w:rPr>
      </w:pPr>
      <w:r w:rsidRPr="004E453D">
        <w:rPr>
          <w:rStyle w:val="StyleUnderline"/>
        </w:rPr>
        <w:t>In 1995</w:t>
      </w:r>
      <w:r w:rsidRPr="004E453D">
        <w:t xml:space="preserve">, Privacy International published </w:t>
      </w:r>
      <w:r w:rsidRPr="004E453D">
        <w:rPr>
          <w:rStyle w:val="StyleUnderline"/>
        </w:rPr>
        <w:t>Big Brother Incorporated</w:t>
      </w:r>
      <w:r w:rsidRPr="004E453D">
        <w:t xml:space="preserve">16, </w:t>
      </w:r>
      <w:r w:rsidRPr="004E453D">
        <w:rPr>
          <w:rStyle w:val="StyleUnderline"/>
          <w:b/>
          <w:bCs/>
        </w:rPr>
        <w:t xml:space="preserve">a study of the international trade in surveillance technologies and what appeared to be the </w:t>
      </w:r>
      <w:r w:rsidRPr="004E453D">
        <w:rPr>
          <w:rStyle w:val="Emphasis"/>
        </w:rPr>
        <w:t>increasing role of companies in the arms industry in facilitating surveillance capabilities</w:t>
      </w:r>
      <w:r w:rsidRPr="004E453D">
        <w:rPr>
          <w:rStyle w:val="StyleUnderline"/>
          <w:b/>
          <w:bCs/>
        </w:rPr>
        <w:t xml:space="preserve"> across the world.</w:t>
      </w:r>
    </w:p>
    <w:p w14:paraId="3F88ECDE" w14:textId="77777777" w:rsidR="00510C48" w:rsidRPr="004E453D" w:rsidRDefault="00510C48" w:rsidP="00510C48">
      <w:r w:rsidRPr="004E453D">
        <w:rPr>
          <w:rStyle w:val="StyleUnderline"/>
        </w:rPr>
        <w:t>In 1998</w:t>
      </w:r>
      <w:r w:rsidRPr="004E453D">
        <w:t xml:space="preserve">, Steve </w:t>
      </w:r>
      <w:r w:rsidRPr="004E453D">
        <w:rPr>
          <w:rStyle w:val="StyleUnderline"/>
        </w:rPr>
        <w:t>Wright conducted a review of technologies for political control</w:t>
      </w:r>
      <w:r w:rsidRPr="004E453D">
        <w:t xml:space="preserve"> for the European Parliament, </w:t>
      </w:r>
      <w:r w:rsidRPr="004E453D">
        <w:rPr>
          <w:rStyle w:val="StyleUnderline"/>
        </w:rPr>
        <w:t>including technologies allowing bugging, telephone monitoring, and the emergence of new forms of local, national and international communications interceptions networks and the creation of human recognition and tracking devices</w:t>
      </w:r>
      <w:r w:rsidRPr="004E453D">
        <w:t xml:space="preserve">.17 Warning of an “arsenal of new weapons and technologies of political control [that] has already been developed or lies waiting on the horizon for a suitable opportunity to find useful work”, </w:t>
      </w:r>
      <w:r w:rsidRPr="004E453D">
        <w:rPr>
          <w:rStyle w:val="StyleUnderline"/>
        </w:rPr>
        <w:t>Wright called for “urgent action...to ensure European technology of political control does not get into the hands of tyrannical and repressive regimes</w:t>
      </w:r>
      <w:r w:rsidRPr="004E453D">
        <w:t>”.18</w:t>
      </w:r>
    </w:p>
    <w:p w14:paraId="02F3E5BB" w14:textId="77777777" w:rsidR="00510C48" w:rsidRPr="004E453D" w:rsidRDefault="00510C48" w:rsidP="00510C48">
      <w:r w:rsidRPr="004E453D">
        <w:rPr>
          <w:rStyle w:val="StyleUnderline"/>
        </w:rPr>
        <w:t>In 2004, Amnesty International released an analysis of European export licensing restrictions that applied to surveillance and interception technologies, prompted by evidence that European companies and States had provided such technologies to a range of repressive regimes</w:t>
      </w:r>
      <w:r w:rsidRPr="004E453D">
        <w:t>, including Turkmenistan and Saudi Arabia.19 Amnesty recommended that “</w:t>
      </w:r>
      <w:r w:rsidRPr="004E453D">
        <w:rPr>
          <w:rStyle w:val="StyleUnderline"/>
          <w:b/>
          <w:bCs/>
        </w:rPr>
        <w:t xml:space="preserve">All EU governments and the European Commission should review their export control policies with regard to the </w:t>
      </w:r>
      <w:r w:rsidRPr="004E453D">
        <w:rPr>
          <w:rStyle w:val="Emphasis"/>
        </w:rPr>
        <w:t>export of ‘dual-use’ goods</w:t>
      </w:r>
      <w:r w:rsidRPr="004E453D">
        <w:t xml:space="preserve">... </w:t>
      </w:r>
      <w:r w:rsidRPr="004E453D">
        <w:rPr>
          <w:rStyle w:val="StyleUnderline"/>
          <w:b/>
          <w:bCs/>
        </w:rPr>
        <w:t xml:space="preserve">to ensure that that the </w:t>
      </w:r>
      <w:r w:rsidRPr="004E453D">
        <w:rPr>
          <w:rStyle w:val="Emphasis"/>
        </w:rPr>
        <w:t>transfer of sophisticated communication and surveillance systems</w:t>
      </w:r>
      <w:r w:rsidRPr="004E453D">
        <w:rPr>
          <w:rStyle w:val="StyleUnderline"/>
          <w:b/>
          <w:bCs/>
        </w:rPr>
        <w:t xml:space="preserve"> is not permitted to countries where such systems are likely to be used to facilitate human rights violations</w:t>
      </w:r>
      <w:r w:rsidRPr="004E453D">
        <w:t>.”20</w:t>
      </w:r>
    </w:p>
    <w:p w14:paraId="61C0EBAE" w14:textId="77777777" w:rsidR="00510C48" w:rsidRPr="004E453D" w:rsidRDefault="00510C48" w:rsidP="00510C48">
      <w:r w:rsidRPr="004E453D">
        <w:rPr>
          <w:rStyle w:val="StyleUnderline"/>
        </w:rPr>
        <w:t>Despite these calls however, efforts to comprehensively stop the transfer of such surveillance capabilities to authoritarian regimes are difficult to quantify</w:t>
      </w:r>
      <w:r w:rsidRPr="004E453D">
        <w:t xml:space="preserve">. </w:t>
      </w:r>
      <w:r w:rsidRPr="004E453D">
        <w:rPr>
          <w:rStyle w:val="StyleUnderline"/>
          <w:b/>
          <w:bCs/>
        </w:rPr>
        <w:t xml:space="preserve">When the various government agencies fell during the Arab Awakening, journalists and activists for the first time got an insight into the apparatus that underpinned their surveillance and control mechanisms, finding it to be in </w:t>
      </w:r>
      <w:r w:rsidRPr="004E453D">
        <w:rPr>
          <w:rStyle w:val="Emphasis"/>
        </w:rPr>
        <w:t>large part enabled by</w:t>
      </w:r>
      <w:r w:rsidRPr="004E453D">
        <w:rPr>
          <w:rStyle w:val="StyleUnderline"/>
          <w:b/>
          <w:bCs/>
        </w:rPr>
        <w:t xml:space="preserve"> </w:t>
      </w:r>
      <w:r w:rsidRPr="004E453D">
        <w:t xml:space="preserve">European and </w:t>
      </w:r>
      <w:r w:rsidRPr="004E453D">
        <w:rPr>
          <w:rStyle w:val="StyleUnderline"/>
          <w:b/>
          <w:bCs/>
        </w:rPr>
        <w:t>US and technologies</w:t>
      </w:r>
      <w:r w:rsidRPr="004E453D">
        <w:t xml:space="preserve">.21 </w:t>
      </w:r>
      <w:r w:rsidRPr="004E453D">
        <w:rPr>
          <w:rStyle w:val="StyleUnderline"/>
          <w:b/>
          <w:bCs/>
        </w:rPr>
        <w:t>These companies had provided the various government agencies across the Middle East and North Africa with sweeping surveillance capabilities, including internet and phone monitoring technologies that can be used to monitor entire populations,</w:t>
      </w:r>
      <w:r w:rsidRPr="004E453D">
        <w:t xml:space="preserve"> undermining the human right to privacy and </w:t>
      </w:r>
      <w:r w:rsidRPr="004E453D">
        <w:rPr>
          <w:rStyle w:val="StyleUnderline"/>
          <w:b/>
          <w:bCs/>
        </w:rPr>
        <w:t>facilitating a range of other abuses</w:t>
      </w:r>
      <w:r w:rsidRPr="004E453D">
        <w:t>.22</w:t>
      </w:r>
    </w:p>
    <w:p w14:paraId="411E6D9F" w14:textId="77777777" w:rsidR="00510C48" w:rsidRPr="004E453D" w:rsidRDefault="00510C48" w:rsidP="00510C48">
      <w:r w:rsidRPr="004E453D">
        <w:t xml:space="preserve">This report focuses on the provision by companies of electronic surveillance products to security forces end-users for the purpose of law enforcement and intelligence gathering. Unless otherwise stated, “surveillance technology” will refer to these purposes in this report. </w:t>
      </w:r>
    </w:p>
    <w:p w14:paraId="47603D76" w14:textId="77777777" w:rsidR="00510C48" w:rsidRPr="004E453D" w:rsidRDefault="00510C48" w:rsidP="00510C48">
      <w:r w:rsidRPr="004E453D">
        <w:rPr>
          <w:rStyle w:val="StyleUnderline"/>
        </w:rPr>
        <w:t>The use of these techniques has become central to law enforcement and intelligence agencies</w:t>
      </w:r>
      <w:r w:rsidRPr="004E453D">
        <w:t xml:space="preserve">. Partly driven by the rise of non-state threats as a key policy driver since the Cold War, it is also spurred by technological developments, weak regulatory mechanisms, the relatively low expense of such techniques, and their preference for policy makers to human intelligence gathering techniques. </w:t>
      </w:r>
    </w:p>
    <w:p w14:paraId="5222A365" w14:textId="77777777" w:rsidR="00510C48" w:rsidRPr="004E453D" w:rsidRDefault="00510C48" w:rsidP="00510C48">
      <w:r w:rsidRPr="004E453D">
        <w:t xml:space="preserve">Although the focus of this report is on civilian surveillance technologies, </w:t>
      </w:r>
      <w:r w:rsidRPr="004E453D">
        <w:rPr>
          <w:rStyle w:val="StyleUnderline"/>
        </w:rPr>
        <w:t>they also have military applications, either being directly used in warfare, for military intelligence, or by intelligence agencies for military end-users</w:t>
      </w:r>
      <w:r w:rsidRPr="004E453D">
        <w:t>. As described below, many of these technologies are also used for espionage by nation state authorities or associated groups</w:t>
      </w:r>
      <w:r w:rsidRPr="004E453D">
        <w:rPr>
          <w:rStyle w:val="StyleUnderline"/>
        </w:rPr>
        <w:t>.</w:t>
      </w:r>
      <w:r w:rsidRPr="004E453D">
        <w:t xml:space="preserve"> </w:t>
      </w:r>
      <w:r w:rsidRPr="004E453D">
        <w:rPr>
          <w:rStyle w:val="StyleUnderline"/>
          <w:b/>
          <w:bCs/>
        </w:rPr>
        <w:t>Equipment used to monitor demonstrations is being used to facilitate drone strikes, the data gained from nationwide internet monitoring tools is being used identify military targets and their relationships, technology similar to that used by police to hack into a mobile phone to gather evidence is being used for espionage and sabotage.</w:t>
      </w:r>
    </w:p>
    <w:p w14:paraId="15E33721" w14:textId="77777777" w:rsidR="00510C48" w:rsidRPr="004E453D" w:rsidRDefault="00510C48" w:rsidP="00510C48">
      <w:r w:rsidRPr="004E453D">
        <w:rPr>
          <w:rStyle w:val="StyleUnderline"/>
          <w:b/>
          <w:bCs/>
        </w:rPr>
        <w:t>This report aims to map these modern surveillance technologies, their trade</w:t>
      </w:r>
      <w:r w:rsidRPr="004E453D">
        <w:t xml:space="preserve">, the companies which manufacture and export them, and their regulation. By doing so, </w:t>
      </w:r>
      <w:r w:rsidRPr="004E453D">
        <w:rPr>
          <w:rStyle w:val="StyleUnderline"/>
          <w:b/>
          <w:bCs/>
        </w:rPr>
        <w:t>it aims to not only provide much-needed exposure and accountability onto an industry which strives to operate in secrecy, but to also facilitate a better understanding of modern State law enforcement, intelligence, and military practices</w:t>
      </w:r>
      <w:r w:rsidRPr="004E453D">
        <w:t xml:space="preserve">. It also aims </w:t>
      </w:r>
      <w:r w:rsidRPr="004E453D">
        <w:rPr>
          <w:rStyle w:val="Emphasis"/>
        </w:rPr>
        <w:t>to provide a foundation for further research for interpreting the modern defence and security industry, international security, and modern warfare</w:t>
      </w:r>
      <w:r w:rsidRPr="004E453D">
        <w:t>.</w:t>
      </w:r>
    </w:p>
    <w:p w14:paraId="48C6B3DF" w14:textId="77777777" w:rsidR="00510C48" w:rsidRPr="004E453D" w:rsidRDefault="00510C48" w:rsidP="00510C48">
      <w:r w:rsidRPr="004E453D">
        <w:t>Sources and Methods</w:t>
      </w:r>
    </w:p>
    <w:p w14:paraId="09EF4569" w14:textId="77777777" w:rsidR="00510C48" w:rsidRPr="004E453D" w:rsidRDefault="00510C48" w:rsidP="00510C48">
      <w:r w:rsidRPr="004E453D">
        <w:rPr>
          <w:rStyle w:val="StyleUnderline"/>
          <w:b/>
          <w:bCs/>
        </w:rPr>
        <w:t>Analyses into the arms trade, the arms production industry, and military expenditure are based on a range of open sources and official publications, including national and international arms trade registers, national export licensing data, annual company reports, and publications of contract awards</w:t>
      </w:r>
      <w:r w:rsidRPr="004E453D">
        <w:t>. These are generally cross referenced with media reporting and trade journals.</w:t>
      </w:r>
    </w:p>
    <w:p w14:paraId="3B4686FD" w14:textId="77777777" w:rsidR="00510C48" w:rsidRPr="004E453D" w:rsidRDefault="00510C48" w:rsidP="00510C48"/>
    <w:p w14:paraId="1BB57A72" w14:textId="77777777" w:rsidR="00510C48" w:rsidRPr="004E453D" w:rsidRDefault="00510C48" w:rsidP="00510C48">
      <w:pPr>
        <w:rPr>
          <w:b/>
          <w:iCs/>
          <w:sz w:val="22"/>
          <w:u w:val="single"/>
          <w:bdr w:val="single" w:sz="8" w:space="0" w:color="auto"/>
        </w:rPr>
      </w:pPr>
      <w:r w:rsidRPr="004E453D">
        <w:rPr>
          <w:rStyle w:val="StyleUnderline"/>
          <w:b/>
          <w:bCs/>
        </w:rPr>
        <w:t>Reliable data related to intelligence capabilities is extremely difficult to access</w:t>
      </w:r>
      <w:r w:rsidRPr="004E453D">
        <w:t xml:space="preserve"> as it is regarded as a matter of national security to keep information secret. </w:t>
      </w:r>
      <w:r w:rsidRPr="004E453D">
        <w:rPr>
          <w:rStyle w:val="Emphasis"/>
        </w:rPr>
        <w:t>It is</w:t>
      </w:r>
      <w:r w:rsidRPr="004E453D">
        <w:t xml:space="preserve"> therefore </w:t>
      </w:r>
      <w:r w:rsidRPr="004E453D">
        <w:rPr>
          <w:rStyle w:val="Emphasis"/>
        </w:rPr>
        <w:t>largely classified and exempt from public reporting obligations and freedom of information rules.</w:t>
      </w:r>
    </w:p>
    <w:p w14:paraId="0C612E9A" w14:textId="7746463B" w:rsidR="00510C48" w:rsidRPr="004E453D" w:rsidRDefault="00510C48" w:rsidP="00510C48">
      <w:r w:rsidRPr="004E453D">
        <w:rPr>
          <w:rStyle w:val="StyleUnderline"/>
          <w:b/>
          <w:bCs/>
        </w:rPr>
        <w:t>Public access to knowledge about contemporary North American</w:t>
      </w:r>
      <w:r w:rsidRPr="004E453D">
        <w:t xml:space="preserve"> and European </w:t>
      </w:r>
      <w:r w:rsidRPr="004E453D">
        <w:rPr>
          <w:rStyle w:val="StyleUnderline"/>
          <w:b/>
          <w:bCs/>
        </w:rPr>
        <w:t xml:space="preserve">intelligence agencies has largely relied on </w:t>
      </w:r>
      <w:r w:rsidRPr="004E453D">
        <w:rPr>
          <w:rStyle w:val="Emphasis"/>
        </w:rPr>
        <w:t>investigative research</w:t>
      </w:r>
      <w:r w:rsidRPr="004E453D">
        <w:t xml:space="preserve"> from among others Campbell (1988),23 Hager (1996),24 Bamford (1983, 2008),25 individuals submitting material to platforms such as Cryptome and Wikileaks, </w:t>
      </w:r>
      <w:r w:rsidRPr="004E453D">
        <w:rPr>
          <w:rStyle w:val="Emphasis"/>
        </w:rPr>
        <w:t>whistleblowers such as</w:t>
      </w:r>
      <w:r w:rsidRPr="004E453D">
        <w:t xml:space="preserve"> William Binney, Thomas Drake, Thomas Tamm, and most recently Edward </w:t>
      </w:r>
      <w:r w:rsidRPr="004E453D">
        <w:rPr>
          <w:rStyle w:val="Emphasis"/>
        </w:rPr>
        <w:t>Snowden</w:t>
      </w:r>
      <w:r w:rsidRPr="004E453D">
        <w:t xml:space="preserve">, </w:t>
      </w:r>
      <w:r w:rsidRPr="004E453D">
        <w:rPr>
          <w:rStyle w:val="Emphasis"/>
        </w:rPr>
        <w:t>as well as accounts by former government officials and declassified materials</w:t>
      </w:r>
      <w:r w:rsidRPr="004E453D">
        <w:t xml:space="preserve">. </w:t>
      </w:r>
    </w:p>
    <w:p w14:paraId="074573E9" w14:textId="2D72C33F" w:rsidR="00510C48" w:rsidRPr="004E453D" w:rsidRDefault="00510C48" w:rsidP="00510C48">
      <w:pPr>
        <w:pStyle w:val="Heading4"/>
      </w:pPr>
      <w:r w:rsidRPr="004E453D">
        <w:t>In particular, the arms trade enables the Israeli Shin Bet to surveil, infiltrate and cause disruption and violence within Palestinian communities</w:t>
      </w:r>
    </w:p>
    <w:p w14:paraId="0E7C5A55" w14:textId="77777777" w:rsidR="00510C48" w:rsidRPr="004E453D" w:rsidRDefault="00510C48" w:rsidP="00510C48">
      <w:pPr>
        <w:rPr>
          <w:b/>
          <w:bCs/>
          <w:sz w:val="26"/>
        </w:rPr>
      </w:pPr>
      <w:r w:rsidRPr="004E453D">
        <w:rPr>
          <w:rStyle w:val="Style13ptBold"/>
        </w:rPr>
        <w:t xml:space="preserve">Stevens 11 </w:t>
      </w:r>
      <w:r w:rsidRPr="004E453D">
        <w:t xml:space="preserve">[Andrew Stevens is a PhD, Department of Sociology, Queen’s University, Kingston, Ontario, November 2011, “Surveillance Policies, Practices and Technologies in Israel and the Occupied Palestinian Territories: Assessing the Security State”, The New Transparency, </w:t>
      </w:r>
      <w:hyperlink r:id="rId10" w:history="1">
        <w:r w:rsidRPr="004E453D">
          <w:rPr>
            <w:rStyle w:val="Hyperlink"/>
          </w:rPr>
          <w:t>https://www.sscqueens.org/sites/sscqueens.org/files/2011-11-Stevens-WPIV.pdf</w:t>
        </w:r>
      </w:hyperlink>
      <w:r w:rsidRPr="004E453D">
        <w:t xml:space="preserve"> //GBS Jacobs &amp; Majeed]</w:t>
      </w:r>
    </w:p>
    <w:p w14:paraId="53A23A8E" w14:textId="5E013FF1" w:rsidR="00510C48" w:rsidRPr="004E453D" w:rsidRDefault="00510C48" w:rsidP="00510C48">
      <w:r w:rsidRPr="004E453D">
        <w:rPr>
          <w:rStyle w:val="StyleUnderline"/>
        </w:rPr>
        <w:t>In spite of pretences that the Palestinian community within Israel is entitled to the same rights and privileges</w:t>
      </w:r>
      <w:r w:rsidRPr="004E453D">
        <w:t xml:space="preserve"> offered to the nation’s Jewish citizenry, an announcement in 2009 revealed that </w:t>
      </w:r>
      <w:r w:rsidRPr="004E453D">
        <w:rPr>
          <w:rStyle w:val="StyleUnderline"/>
        </w:rPr>
        <w:t>special undercover units of the police had been infiltrating and collecting intelligence on Israel’s Arab minority</w:t>
      </w:r>
      <w:r w:rsidRPr="004E453D">
        <w:t xml:space="preserve"> (Cook 2009). Cook describes an account of events stemming from the first public admission that the Israeli police are using methods adopted in the OPT against the country’s 1.3 million Arab citizens. This is in response to what David Cohen, the national police commissioner at the time, noted was a lack of an intelligence infrastructure within Israel specifically intended to deal with the Arab community (Zarchin 2009). </w:t>
      </w:r>
      <w:r w:rsidRPr="004E453D">
        <w:rPr>
          <w:rStyle w:val="StyleUnderline"/>
        </w:rPr>
        <w:t>The Shin Bet used these secret agents, known in Hebrew as mistaaravim, inside Arab communities shortly after the state was founded. The mistaaravim have been used as agent provocateurs throughout the OPT.</w:t>
      </w:r>
      <w:r w:rsidRPr="004E453D">
        <w:t xml:space="preserve"> Adalah, a Palestinian legal rights group in Israel, warned that the unit violates individual rights of the Arab minority and risked introducing ‘racial profiling’ into Israeli policing. As new as this might have been for Jewish readers of Israel’s dailies, </w:t>
      </w:r>
      <w:r w:rsidRPr="004E453D">
        <w:rPr>
          <w:rStyle w:val="StyleUnderline"/>
        </w:rPr>
        <w:t>the Arab population has been well aware of the mistaaravim in their neighbourhoods for quite some time</w:t>
      </w:r>
      <w:r w:rsidRPr="004E453D">
        <w:t xml:space="preserve"> (Kashua 2009). Hillel Cohen’s (2010) provocative account of how Palestinian Arabs were recruited by Israel’s security services around the time of Israel’s founding, otherwise known as the Nakba, provides an excellent historical document of how on-</w:t>
      </w:r>
      <w:r w:rsidRPr="004E453D">
        <w:rPr>
          <w:rStyle w:val="Emphasis"/>
        </w:rPr>
        <w:t>the ground native informants and infiltration units acted as the vanguards of wider colonial systems of surveillance and control</w:t>
      </w:r>
      <w:r w:rsidRPr="004E453D">
        <w:t>. As Cohen concludes, ‘While the methods used today are presumably not the same ones used in the 1950s</w:t>
      </w:r>
      <w:r w:rsidRPr="004E453D">
        <w:rPr>
          <w:rStyle w:val="StyleUnderline"/>
        </w:rPr>
        <w:t>, the political activity of Palestinians in Israel, even when legitimate, is still under surveillance, and the level of involvement of the security services in Arab local and national politics is still significant’</w:t>
      </w:r>
      <w:r w:rsidRPr="004E453D">
        <w:t xml:space="preserve"> (2010: 238). Further to the point of local informants, a 1994 report by </w:t>
      </w:r>
      <w:r w:rsidRPr="004E453D">
        <w:rPr>
          <w:rStyle w:val="StyleUnderline"/>
        </w:rPr>
        <w:t>B’Tselem (1994) took account of the human rights violations committed by Israeli authorities during the Intifada in the recruitment and operation of collaborators in the OPTs</w:t>
      </w:r>
      <w:r w:rsidRPr="004E453D">
        <w:t xml:space="preserve">. The study also examined the retaliation against collaborators, noting that, according to IDF sources, </w:t>
      </w:r>
      <w:r w:rsidRPr="004E453D">
        <w:rPr>
          <w:rStyle w:val="Emphasis"/>
        </w:rPr>
        <w:t xml:space="preserve">942 Palestinians were killed by other Palestinians on suspicion of collaboration </w:t>
      </w:r>
      <w:r w:rsidRPr="004E453D">
        <w:t xml:space="preserve">between December 9, 1987 and November 30, 1993. </w:t>
      </w:r>
      <w:r w:rsidRPr="004E453D">
        <w:rPr>
          <w:rStyle w:val="Emphasis"/>
        </w:rPr>
        <w:t>Between 35 and 40 per cent of those killed were employed by the government or connected in some other way to the Israeli administration</w:t>
      </w:r>
      <w:r w:rsidRPr="004E453D">
        <w:t xml:space="preserve">. </w:t>
      </w:r>
      <w:r w:rsidRPr="004E453D">
        <w:rPr>
          <w:rStyle w:val="StyleUnderline"/>
        </w:rPr>
        <w:t>There is also extensive literature exposing the long history of secret police surveillance of Arab Israeli Islamic leaders (Cook 2010), international activists (International Solidarity Movement 2010), and Palestinian community leaders (White 2010).</w:t>
      </w:r>
      <w:r w:rsidRPr="004E453D">
        <w:t xml:space="preserve"> Even Arab Members of Knesset are scrutinized and indeed punished for supposed transgressions against the Israeli state (see Haaretz 2010/05/24; Haaretz 2010/04/10). </w:t>
      </w:r>
      <w:r w:rsidRPr="004E453D">
        <w:rPr>
          <w:rStyle w:val="Emphasis"/>
        </w:rPr>
        <w:t>Other cases have revealed agents provocateur allegedly working for Israel’s Shin Bet security services damaged six Palestinian churches with the intent of inciting violence</w:t>
      </w:r>
      <w:r w:rsidRPr="004E453D">
        <w:t xml:space="preserve"> (Hass 2006). According to Hass, ‘</w:t>
      </w:r>
      <w:r w:rsidRPr="004E453D">
        <w:rPr>
          <w:rStyle w:val="StyleUnderline"/>
        </w:rPr>
        <w:t>the Israeli security services are careful to act within the framework of a clear political paradigm: maximum weakening, in every possible way, of the Palestinian national collective, so that it will not be able to realize its goal and establish a state worthy of the name, in accordance with international resolutions’</w:t>
      </w:r>
      <w:r w:rsidRPr="004E453D">
        <w:t xml:space="preserve">. </w:t>
      </w:r>
      <w:r w:rsidRPr="004E453D">
        <w:rPr>
          <w:rStyle w:val="StyleUnderline"/>
        </w:rPr>
        <w:t>Practices such as these led Israeli film maker, Eyal Sivan, to draw comparison between the East German Stasi and the security services in Israel</w:t>
      </w:r>
      <w:r w:rsidRPr="004E453D">
        <w:t xml:space="preserve"> in his film, Seven Days. ‘The idea in the film is to show how evil in East Germany, as in Israel, was mainstream’, Sivan remarked. </w:t>
      </w:r>
      <w:r w:rsidRPr="004E453D">
        <w:rPr>
          <w:rStyle w:val="StyleUnderline"/>
        </w:rPr>
        <w:t>‘Evil was justified there, as was the soldier, who justifies his actions with obedience to the law, in acting for the state and security’</w:t>
      </w:r>
      <w:r w:rsidRPr="004E453D">
        <w:t xml:space="preserve"> (Elazari 2006).</w:t>
      </w:r>
    </w:p>
    <w:p w14:paraId="70FED9CA" w14:textId="7BF60108" w:rsidR="00510C48" w:rsidRPr="004E453D" w:rsidRDefault="00510C48" w:rsidP="00510C48"/>
    <w:p w14:paraId="076B7FD8" w14:textId="53C9677D" w:rsidR="00510C48" w:rsidRPr="004E453D" w:rsidRDefault="00510C48" w:rsidP="00510C48">
      <w:pPr>
        <w:pStyle w:val="Heading4"/>
      </w:pPr>
      <w:r w:rsidRPr="004E453D">
        <w:t>The surveillance systems that structure the colonialist state of Israel, creating states of exception in the forms of suspended freedom of movement and expression. That culminates in extreme paranoia and psychological violence</w:t>
      </w:r>
    </w:p>
    <w:p w14:paraId="42143A0A" w14:textId="77777777" w:rsidR="00510C48" w:rsidRPr="004E453D" w:rsidRDefault="00510C48" w:rsidP="00510C48">
      <w:pPr>
        <w:rPr>
          <w:b/>
          <w:bCs/>
          <w:sz w:val="26"/>
        </w:rPr>
      </w:pPr>
      <w:r w:rsidRPr="004E453D">
        <w:rPr>
          <w:rStyle w:val="Style13ptBold"/>
        </w:rPr>
        <w:t xml:space="preserve">Stevens 11 </w:t>
      </w:r>
      <w:r w:rsidRPr="004E453D">
        <w:t xml:space="preserve">[Andrew Stevens is a PhD, Department of Sociology, Queen’s University, Kingston, Ontario, November 2011, “Surveillance Policies, Practices and Technologies in Israel and the Occupied Palestinian Territories: Assessing the Security State”, The New Transparency, </w:t>
      </w:r>
      <w:hyperlink r:id="rId11" w:history="1">
        <w:r w:rsidRPr="004E453D">
          <w:rPr>
            <w:rStyle w:val="Hyperlink"/>
          </w:rPr>
          <w:t>https://www.sscqueens.org/sites/sscqueens.org/files/2011-11-Stevens-WPIV.pdf</w:t>
        </w:r>
      </w:hyperlink>
      <w:r w:rsidRPr="004E453D">
        <w:t xml:space="preserve"> //GBS Jacobs &amp; Majeed]</w:t>
      </w:r>
    </w:p>
    <w:p w14:paraId="1D0370CB" w14:textId="77777777" w:rsidR="00510C48" w:rsidRPr="004E453D" w:rsidRDefault="00510C48" w:rsidP="00510C48">
      <w:pPr>
        <w:rPr>
          <w:rStyle w:val="Emphasis"/>
        </w:rPr>
      </w:pPr>
      <w:r w:rsidRPr="004E453D">
        <w:rPr>
          <w:rStyle w:val="Emphasis"/>
        </w:rPr>
        <w:t>A discussion of surveillance within Israel would be incomplete without a confrontation with political economy and the development of security technologies</w:t>
      </w:r>
      <w:r w:rsidRPr="004E453D">
        <w:t xml:space="preserve">. Neve Gordon (2009) argues that the ‘Israeli experience’, in its various manifestations, has played a pivotal role in the formation of Israel’s homeland security industry and its subsequent transformation into a global success story. </w:t>
      </w:r>
      <w:r w:rsidRPr="004E453D">
        <w:rPr>
          <w:rStyle w:val="StyleUnderline"/>
        </w:rPr>
        <w:t>The innovations in security and military technologies developed in Israeli laboratories have also facilitated the increased ‘virtual occupation’ of Gaza</w:t>
      </w:r>
      <w:r w:rsidRPr="004E453D">
        <w:t xml:space="preserve"> since the ‘Disengagement Plan’ (Sperotto 2010). </w:t>
      </w:r>
      <w:r w:rsidRPr="004E453D">
        <w:rPr>
          <w:rStyle w:val="Emphasis"/>
        </w:rPr>
        <w:t>Israel’s ‘separation barrier’, widely cited as a violation of Palestinian human rights, is premised on an array of sniper towers, electric fences, trenches, cameras, sensors, patrol roads, ditches, and military patrols</w:t>
      </w:r>
      <w:r w:rsidRPr="004E453D">
        <w:t xml:space="preserve"> (International Court of Justice 2004; B’Tselem 2006; International Federation for Human Rights 2004) – a blend of technological devises and various surveillance techniques developed in Israel. Obtaining precise data about security and surveillance industries within Israel through the Central Bureau of Statistics is difficult, but one sector entitled ‘Security, Safety, Defense’ offers some insight, as it lists 334 homeland security companies, the vast majority of which are surveillance-related. Despite its modest population, Israeli military exports constitute 10 per cent of global arms sales. </w:t>
      </w:r>
      <w:r w:rsidRPr="004E453D">
        <w:rPr>
          <w:rStyle w:val="StyleUnderline"/>
        </w:rPr>
        <w:t>The tight relationship between the military and research and development institutions produces a vibrant security-surveillance-arms complex, with most of these companies being part of Israel’s booming high-tech sector</w:t>
      </w:r>
      <w:r w:rsidRPr="004E453D">
        <w:t xml:space="preserve">. Israel’s military-industrial complex maintains a close relationship between the 13 government, the private sector, and public institutions such as universities in the R&amp;D and production of military technology (Sharon 2004). Nick Denes (2011) also offers a rich analysis of Israel’s defence industry from a politicaleconomic vantage point, but the main thrust of the work ‘attends to those territorial and oppositional imaginaries which lend an uncertain form to the “violent geographies” of the Global War on Terror (GWoT), focusing particularly on the nebulous, but paradoxically central, notion of “border” and “border security”’ (2011: 171). </w:t>
      </w:r>
      <w:r w:rsidRPr="004E453D">
        <w:rPr>
          <w:rStyle w:val="StyleUnderline"/>
        </w:rPr>
        <w:t>The centrepiece of Israel’s battlefield laboratories is</w:t>
      </w:r>
      <w:r w:rsidRPr="004E453D">
        <w:t xml:space="preserve">, Denes argues, </w:t>
      </w:r>
      <w:r w:rsidRPr="004E453D">
        <w:rPr>
          <w:rStyle w:val="StyleUnderline"/>
        </w:rPr>
        <w:t>the Unmanned Aerial Vehicle (UAV)</w:t>
      </w:r>
      <w:r w:rsidRPr="004E453D">
        <w:t xml:space="preserve">, </w:t>
      </w:r>
      <w:r w:rsidRPr="004E453D">
        <w:rPr>
          <w:rStyle w:val="StyleUnderline"/>
        </w:rPr>
        <w:t xml:space="preserve">part of </w:t>
      </w:r>
      <w:r w:rsidRPr="004E453D">
        <w:t xml:space="preserve">what Johnson (2009) describes as </w:t>
      </w:r>
      <w:r w:rsidRPr="004E453D">
        <w:rPr>
          <w:rStyle w:val="StyleUnderline"/>
        </w:rPr>
        <w:t>the ‘warfare of inequality management’</w:t>
      </w:r>
      <w:r w:rsidRPr="004E453D">
        <w:t xml:space="preserve">. Indeed, this work </w:t>
      </w:r>
      <w:r w:rsidRPr="004E453D">
        <w:rPr>
          <w:rStyle w:val="Emphasis"/>
        </w:rPr>
        <w:t>draws attention to</w:t>
      </w:r>
      <w:r w:rsidRPr="004E453D">
        <w:t xml:space="preserve"> the patchwork of the Israeli military-industrial complex’s commercial interests, </w:t>
      </w:r>
      <w:r w:rsidRPr="004E453D">
        <w:rPr>
          <w:rStyle w:val="Emphasis"/>
        </w:rPr>
        <w:t>Zionism’s relationship with security and surveillance systems, colonialism and occupation, and linkages between concepts of ‘borders’, spaces, and UAV technology</w:t>
      </w:r>
      <w:r w:rsidRPr="004E453D">
        <w:t xml:space="preserve">. What these political-economic perspectives on surveillance offer is a ‘made in Israel’ approach to the development of security strategies and methodologies, as well as the construction of a surveillance apparatus that is deployed in Israel, the OPT, and abroad by purchasers of this know-how. </w:t>
      </w:r>
      <w:r w:rsidRPr="004E453D">
        <w:rPr>
          <w:rStyle w:val="StyleUnderline"/>
        </w:rPr>
        <w:t>The IDF’s recent upgrades to the Gaza fence is noteworthy, considering the interface between the military through the newly-upgraded Combat Collection Corps, the network of intelligence agents working within Gaza, surveillance technologies, and national security policies determined to enforce iron clad borders</w:t>
      </w:r>
      <w:r w:rsidRPr="004E453D">
        <w:t xml:space="preserve"> (Katz 2010). This provides a testing ground of sorts for military strategy, technology, and border policies that could effectively be adapted for use outside of Israel. In 2006, Elbit Systems was awarded a contract, along with Boeing, to build the security wall on the U.S.-Mexican border (World War 4 Report 2006). </w:t>
      </w:r>
      <w:r w:rsidRPr="004E453D">
        <w:rPr>
          <w:rStyle w:val="StyleUnderline"/>
        </w:rPr>
        <w:t>Because of the international public acclaim that accompanies Israel’s defence industry, Israeli-based firms, as well as foreign companies that contribute to the country’s security apparatus, such as Motorola, Elbit, Boeing and others, have become targets of the transnational boycott, divestment, and sanctions</w:t>
      </w:r>
      <w:r w:rsidRPr="004E453D">
        <w:t xml:space="preserve"> (BDS) campaign (Macdonald 2010; New York Campaign for the Boycott of Israel n.d.; The Council on Ethics 2009; Cattatori 2009; Campaign Against U.S. Terror Weapons n.d.), which constitute the central internationalist non-violent movement against Israel’s illegal military occupation of Palestinian territory and continuous defiance of international law (see Bakan and Abu-Laban 2009). The psychosis of surveillance and security Exemplified by Abujidi’s (2009) Palestinian States/Spaces of Exception thesis, </w:t>
      </w:r>
      <w:r w:rsidRPr="004E453D">
        <w:rPr>
          <w:rStyle w:val="Emphasis"/>
        </w:rPr>
        <w:t>the condition of exception for populations within the OPT entails all aspects of life – not only the juridical and legal – which ‘perpetually destroys and regenerates itself in an extreme form’.</w:t>
      </w:r>
      <w:r w:rsidRPr="004E453D">
        <w:t xml:space="preserve"> Most important, </w:t>
      </w:r>
      <w:r w:rsidRPr="004E453D">
        <w:rPr>
          <w:rStyle w:val="StyleUnderline"/>
        </w:rPr>
        <w:t>Abujidi constructs an analysis of spatial conditions based on the daily experience of Palestinians, classified by four States of Exception: the State of Exile and Refuge; the State of Paradox; the State of Occupation and Siege; and the State of Urbicide.</w:t>
      </w:r>
      <w:r w:rsidRPr="004E453D">
        <w:t xml:space="preserve"> The framework encompasses the legal and juridical nature of Israeli 14 occupation, spatial surveillance, the socio-cultural and economic dimensions of Palestinian existence, and the impacts of urbicide on people’s understanding of self, other, and place. </w:t>
      </w:r>
      <w:r w:rsidRPr="004E453D">
        <w:rPr>
          <w:rStyle w:val="Emphasis"/>
        </w:rPr>
        <w:t>By violently dismantling the urban, civil, and infrastructural foundation of the protoPalestinian state, Israel has sought to deny the Palestinian people their collective, individual and cultural rights to the ‘city-based modernity long enjoyed by Israelis’</w:t>
      </w:r>
      <w:r w:rsidRPr="004E453D">
        <w:t xml:space="preserve">, as Graham (2002) documents. </w:t>
      </w:r>
      <w:r w:rsidRPr="004E453D">
        <w:rPr>
          <w:rStyle w:val="StyleUnderline"/>
        </w:rPr>
        <w:t>This was undertaken by Ariel Sharon in a move to deliberately imprison Palestinians to indefinite poverty. Added to the more recent siege of Gaza in 2009, when more than 1300 Palestinians were killed during the 22 days of aerial and ground attacks, urbicide, occupation, and the securitization/in-securitization of the West Bank</w:t>
      </w:r>
      <w:r w:rsidRPr="004E453D">
        <w:t xml:space="preserve"> and Gaza – through which </w:t>
      </w:r>
      <w:r w:rsidRPr="004E453D">
        <w:rPr>
          <w:rStyle w:val="StyleUnderline"/>
        </w:rPr>
        <w:t>particular populations enhance their security and safety at the expense of others</w:t>
      </w:r>
      <w:r w:rsidRPr="004E453D">
        <w:t xml:space="preserve"> – </w:t>
      </w:r>
      <w:r w:rsidRPr="004E453D">
        <w:rPr>
          <w:rStyle w:val="StyleUnderline"/>
        </w:rPr>
        <w:t>this has resulted in a severe deterioration of health and well-being for Palestinians</w:t>
      </w:r>
      <w:r w:rsidRPr="004E453D">
        <w:t xml:space="preserve"> (Batniji et al. 2009). </w:t>
      </w:r>
      <w:r w:rsidRPr="004E453D">
        <w:rPr>
          <w:rStyle w:val="Emphasis"/>
        </w:rPr>
        <w:t>The violence inflicted by the state is paralleled by the fear induced by the settlers on the local Palestinians</w:t>
      </w:r>
      <w:r w:rsidRPr="004E453D">
        <w:t xml:space="preserve"> (see Cook 2008; Nenonen 2009; Applied Research Institute Jerusalem 2007). What is implied, though not rigorously analyzed in the accounts of Spaces/States of Exemption and ‘urbicide’ is the psychological impact of surveillance and security regimes. </w:t>
      </w:r>
      <w:r w:rsidRPr="004E453D">
        <w:rPr>
          <w:rStyle w:val="Emphasis"/>
        </w:rPr>
        <w:t>The literature surveying surveillance in the workplace has long documented the stress, reduced job satisfaction, turnover, physical health problems, anxiety, depression, anger, and severe fatigue that can accompany monitoring at work</w:t>
      </w:r>
      <w:r w:rsidRPr="004E453D">
        <w:t xml:space="preserve"> (Zweig 2005; Martin and Freeman 2003; Bain and Taylor 2002; International Labour Organization 1993). More recently, </w:t>
      </w:r>
      <w:r w:rsidRPr="004E453D">
        <w:rPr>
          <w:rStyle w:val="StyleUnderline"/>
        </w:rPr>
        <w:t>research has begun to focus on the paranoia that arises as a consequence of the increasing prevalence of surveillance in the public sphere</w:t>
      </w:r>
      <w:r w:rsidRPr="004E453D">
        <w:t xml:space="preserve">. Psychiatrists Joel Gold and Ian Gold have come to term this growing form of psychosis the Truman Show Delusion, after the famed movie starring Jim Carrey (Kershaw 2008; Wright 2008). References to popular culture, literary genres, and film are indeed the predominant sources that take account of the questions, dilemmas, implications, and challenges posed by the increasingly sophisticated forms of surveillance that occupy public and private spaces (Holm 2009). </w:t>
      </w:r>
      <w:r w:rsidRPr="004E453D">
        <w:rPr>
          <w:rStyle w:val="Emphasis"/>
        </w:rPr>
        <w:t xml:space="preserve">Scholars such as Low </w:t>
      </w:r>
      <w:r w:rsidRPr="004E453D">
        <w:t>(2006)</w:t>
      </w:r>
      <w:r w:rsidRPr="004E453D">
        <w:rPr>
          <w:rStyle w:val="Emphasis"/>
        </w:rPr>
        <w:t xml:space="preserve"> and Harper </w:t>
      </w:r>
      <w:r w:rsidRPr="004E453D">
        <w:t>(2008)</w:t>
      </w:r>
      <w:r w:rsidRPr="004E453D">
        <w:rPr>
          <w:rStyle w:val="Emphasis"/>
        </w:rPr>
        <w:t xml:space="preserve"> have also chartered the political significance of paranoia, in terms of how public landscapes are transformed to facilitate surveillance systems and how concerns over surveillance that were once seen as civil rights violations have been turned into acceptance following</w:t>
      </w:r>
      <w:r w:rsidRPr="004E453D">
        <w:t xml:space="preserve"> the attacks on </w:t>
      </w:r>
      <w:r w:rsidRPr="004E453D">
        <w:rPr>
          <w:rStyle w:val="Emphasis"/>
        </w:rPr>
        <w:t>September 11</w:t>
      </w:r>
      <w:r w:rsidRPr="004E453D">
        <w:t xml:space="preserve"> (see also Coaffee, O’Hare, and Hawkesworth 2009). For Isin (2004), </w:t>
      </w:r>
      <w:r w:rsidRPr="004E453D">
        <w:rPr>
          <w:rStyle w:val="StyleUnderline"/>
        </w:rPr>
        <w:t>the construction of a neoliberal subject, one that is understood as ‘calculating, responsible, autonomous, and unencumbered’ has meant that public policy is less concerned with managing risks associated with (in)security and more focused on the management of paranoia</w:t>
      </w:r>
      <w:r w:rsidRPr="004E453D">
        <w:t xml:space="preserve">. </w:t>
      </w:r>
      <w:r w:rsidRPr="004E453D">
        <w:rPr>
          <w:rStyle w:val="StyleUnderline"/>
        </w:rPr>
        <w:t>The rise of the neurotic citizen</w:t>
      </w:r>
      <w:r w:rsidRPr="004E453D">
        <w:t>, for Isin, ‘</w:t>
      </w:r>
      <w:r w:rsidRPr="004E453D">
        <w:rPr>
          <w:rStyle w:val="StyleUnderline"/>
        </w:rPr>
        <w:t>signals a new</w:t>
      </w:r>
      <w:r w:rsidRPr="004E453D">
        <w:t xml:space="preserve"> type of politics </w:t>
      </w:r>
      <w:r w:rsidRPr="004E453D">
        <w:rPr>
          <w:rStyle w:val="StyleUnderline"/>
        </w:rPr>
        <w:t>(neuropolitics) and</w:t>
      </w:r>
      <w:r w:rsidRPr="004E453D">
        <w:t xml:space="preserve"> power </w:t>
      </w:r>
      <w:r w:rsidRPr="004E453D">
        <w:rPr>
          <w:rStyle w:val="StyleUnderline"/>
        </w:rPr>
        <w:t>(neuropower)’, which lends to the construction of a new government rationality, ‘neuroliberalism’.</w:t>
      </w:r>
      <w:r w:rsidRPr="004E453D">
        <w:t xml:space="preserve"> The relevance of such a concept is far more applicable – if accepted – to the privileged (Jewish) citizens of Israel who are called upon (and push for) to support ever-deepening security practices within Israel and throughout 15 the OPT in order to secure the settler project. The State/Space of Exception, articulated by Abujidi (2009), is itself part of this same goal of expanding security for one population over another. </w:t>
      </w:r>
      <w:r w:rsidRPr="004E453D">
        <w:rPr>
          <w:rStyle w:val="StyleUnderline"/>
        </w:rPr>
        <w:t>Urbicide is equally complementary to these security woes, which has prompted the razing of Palestinian homes in order to enhance the safety of settlers in the West Bank.</w:t>
      </w:r>
      <w:r w:rsidRPr="004E453D">
        <w:t xml:space="preserve"> It can be argued, however, that </w:t>
      </w:r>
      <w:r w:rsidRPr="004E453D">
        <w:rPr>
          <w:rStyle w:val="Emphasis"/>
        </w:rPr>
        <w:t>the fears that grip Palestinians are hardly delusions or paranoia, but lived realities that are experienced daily through ceaseless interrogations, checkpoints, aerial surveillance, and ID systems.</w:t>
      </w:r>
    </w:p>
    <w:p w14:paraId="280AE973" w14:textId="77777777" w:rsidR="00510C48" w:rsidRPr="004E453D" w:rsidRDefault="00510C48" w:rsidP="00510C48"/>
    <w:p w14:paraId="3BD4DDBF" w14:textId="218F6F59" w:rsidR="00510C48" w:rsidRPr="004E453D" w:rsidRDefault="00510C48" w:rsidP="00510C48">
      <w:pPr>
        <w:pStyle w:val="Heading4"/>
        <w:rPr>
          <w:rStyle w:val="Style13ptBold"/>
          <w:b/>
        </w:rPr>
      </w:pPr>
      <w:r w:rsidRPr="004E453D">
        <w:rPr>
          <w:rStyle w:val="Style13ptBold"/>
          <w:b/>
        </w:rPr>
        <w:t>This isn’t contained to Israel either - the entire U.S arms trade supports a global surveillance network and digital authoritarianism that restricts freedom of expression, movement and privacy while aiding human rights abusers</w:t>
      </w:r>
    </w:p>
    <w:p w14:paraId="704BCF09" w14:textId="77777777" w:rsidR="00510C48" w:rsidRPr="004E453D" w:rsidRDefault="00510C48" w:rsidP="00510C48">
      <w:pPr>
        <w:rPr>
          <w:b/>
          <w:bCs/>
          <w:sz w:val="26"/>
        </w:rPr>
      </w:pPr>
      <w:r w:rsidRPr="004E453D">
        <w:rPr>
          <w:rStyle w:val="Style13ptBold"/>
        </w:rPr>
        <w:t xml:space="preserve">Morgus and Sherman 19 </w:t>
      </w:r>
      <w:r w:rsidRPr="004E453D">
        <w:t xml:space="preserve">[Robert Morgus is a senior policy analyst with New America’s Cybersecurity Initiative and International Security program and the deputy director of the FIU-New America C2B Partnership., 1/17/19, "How U.S. surveillance technology is propping up authoritarian regimes. Justin Sherman is a Cybersecurity Policy Fellow at New America, a Fellow at the Duke Center on Law &amp; Technology at Duke University’s School of Law, and a senior at Duke University double-majoring in computer science and political science. ," Washington Post, </w:t>
      </w:r>
      <w:hyperlink r:id="rId12" w:history="1">
        <w:r w:rsidRPr="004E453D">
          <w:rPr>
            <w:rStyle w:val="Hyperlink"/>
          </w:rPr>
          <w:t>https://www.washingtonpost.com/outlook/2019/01/17/how-us-surveillance-technology-is-propping-up-authoritarian-regimes/?noredirect=on&amp;amp;utm_term=.bdd07b2c7e4c</w:t>
        </w:r>
      </w:hyperlink>
      <w:r w:rsidRPr="004E453D">
        <w:t xml:space="preserve"> //GBS Jacobs &amp; Majeed]</w:t>
      </w:r>
    </w:p>
    <w:p w14:paraId="275286A1" w14:textId="77777777" w:rsidR="00510C48" w:rsidRPr="004E453D" w:rsidRDefault="00510C48" w:rsidP="00510C48">
      <w:r w:rsidRPr="004E453D">
        <w:t xml:space="preserve">NSO Group, an Israeli cyberintelligence firm, makes spyware that it sells to a variety of government clients around the world. It has denied that those surveillance products were involved in the torture and murder of Washington Post journalist Jamal Khashoggi, although it has neither confirmed nor denied selling its products to the Saudi government — elements of which, the CIA has concluded, ordered the killing. That may raise eyebrows, but this intermingling of privately sold technology and authoritarian regimes is hardly an outlier. </w:t>
      </w:r>
      <w:r w:rsidRPr="004E453D">
        <w:rPr>
          <w:rStyle w:val="Emphasis"/>
        </w:rPr>
        <w:t>Throughout the world, despots are also probably monitoring Internet traffic, communications and behavior — in many cases using surveillance technology supplied by U.S. and other Western companies</w:t>
      </w:r>
      <w:r w:rsidRPr="004E453D">
        <w:t xml:space="preserve">. Take, for instance, recent reporting: </w:t>
      </w:r>
      <w:r w:rsidRPr="004E453D">
        <w:rPr>
          <w:rStyle w:val="Emphasis"/>
        </w:rPr>
        <w:t>The U.S. firm Gatekeeper Intelligent Security sold facial-recognition technology to the Saudi government</w:t>
      </w:r>
      <w:r w:rsidRPr="004E453D">
        <w:t xml:space="preserve">. </w:t>
      </w:r>
      <w:r w:rsidRPr="004E453D">
        <w:rPr>
          <w:rStyle w:val="StyleUnderline"/>
        </w:rPr>
        <w:t>The system identifies the faces of drivers and passengers in cars, even with blacked-out or tinted windows. The technology has also been sold to regimes in the United Arab Emirates, and “when combined with facial recognition and number-plate readers,”</w:t>
      </w:r>
      <w:r w:rsidRPr="004E453D">
        <w:t xml:space="preserve"> Forbes wrote, “it’s designed to help authorities track individuals of interest.” This is only the latest in reports about Western firms selling surveillance technology to authoritarian regimes. </w:t>
      </w:r>
      <w:r w:rsidRPr="004E453D">
        <w:rPr>
          <w:rStyle w:val="Emphasis"/>
        </w:rPr>
        <w:t>From facial recognition software to GPS trackers to computer hacking tools to systems that monitor and redirect flows of Internet traffic, contemporary surveillance technologies enable “high levels of social control at a reasonable cost,”</w:t>
      </w:r>
      <w:r w:rsidRPr="004E453D">
        <w:t xml:space="preserve"> as Nicholas Wright puts it in Foreign Affairs. But </w:t>
      </w:r>
      <w:r w:rsidRPr="004E453D">
        <w:rPr>
          <w:rStyle w:val="StyleUnderline"/>
        </w:rPr>
        <w:t>these technologies don’t just aid and enable</w:t>
      </w:r>
      <w:r w:rsidRPr="004E453D">
        <w:t xml:space="preserve"> what Wright and other policy analysts have called </w:t>
      </w:r>
      <w:r w:rsidRPr="004E453D">
        <w:rPr>
          <w:rStyle w:val="StyleUnderline"/>
        </w:rPr>
        <w:t>“digital authoritarianism.”</w:t>
      </w:r>
      <w:r w:rsidRPr="004E453D">
        <w:t xml:space="preserve"> </w:t>
      </w:r>
      <w:r w:rsidRPr="004E453D">
        <w:rPr>
          <w:rStyle w:val="Emphasis"/>
        </w:rPr>
        <w:t>They also promote a sovereign and controlled model of the Internet, one characterized by frequent censorship, pervasive surveillance and tight control by the state</w:t>
      </w:r>
      <w:r w:rsidRPr="004E453D">
        <w:t xml:space="preserve">. The United States could be a world leader in preventing the spread of this Internet model, but to do so, we must reevaluate the role U.S. companies play in contributing to it. </w:t>
      </w:r>
      <w:r w:rsidRPr="004E453D">
        <w:rPr>
          <w:rStyle w:val="Emphasis"/>
        </w:rPr>
        <w:t>One way to address the spread of these tools head on is the use of export controls</w:t>
      </w:r>
      <w:r w:rsidRPr="004E453D">
        <w:t xml:space="preserve">. </w:t>
      </w:r>
      <w:r w:rsidRPr="004E453D">
        <w:rPr>
          <w:rStyle w:val="StyleUnderline"/>
        </w:rPr>
        <w:t>Such policies have been in the news more than usual recently, not least because the Trump administration has pushed to tighten regulations on American export of emerging technologies such as the chips used in supercomputers that develop artificial intelligence</w:t>
      </w:r>
      <w:r w:rsidRPr="004E453D">
        <w:t xml:space="preserve">. The administration’s proposed controls would place new limits on what kinds of technology can be sold and to whom. But </w:t>
      </w:r>
      <w:r w:rsidRPr="004E453D">
        <w:rPr>
          <w:rStyle w:val="StyleUnderline"/>
        </w:rPr>
        <w:t>when it comes to preventing export of surveillance technology to human rights abusers, the United States lags behind, particularly when it comes to Internet-based surveillance equipment.</w:t>
      </w:r>
      <w:r w:rsidRPr="004E453D">
        <w:t xml:space="preserve"> Initial movement to prevent the spread of this type of surveillance equipment came through the 2013 Wassenaar Arrangement, a 41-member multilateral arms-control agreement in which the United States participates. The primary goal of the Wassenaar Arrangement was and still is to limit the sale and trafficking of dual-use technologies — those that could have both a civilian and military use. For instance, </w:t>
      </w:r>
      <w:r w:rsidRPr="004E453D">
        <w:rPr>
          <w:rStyle w:val="StyleUnderline"/>
        </w:rPr>
        <w:t>network penetration software — digital tools used to break into a wireless or physical network — is used by security researchers to probe for vulnerabilities just as it’s used by governments and militaries to intercept enemy communications.</w:t>
      </w:r>
      <w:r w:rsidRPr="004E453D">
        <w:t xml:space="preserve"> </w:t>
      </w:r>
      <w:r w:rsidRPr="004E453D">
        <w:rPr>
          <w:rStyle w:val="Emphasis"/>
        </w:rPr>
        <w:t>The Wassenaar Arrangement is not a treaty and therefore lacks binding power</w:t>
      </w:r>
      <w:r w:rsidRPr="004E453D">
        <w:t xml:space="preserve">, but member states agree to establish and enforce export controls on items on the arrangement control list, which is updated every December. One of the December 2013 additions to the control list was </w:t>
      </w:r>
      <w:r w:rsidRPr="004E453D">
        <w:rPr>
          <w:rStyle w:val="Emphasis"/>
        </w:rPr>
        <w:t>“IP network communications surveillance systems.”</w:t>
      </w:r>
      <w:r w:rsidRPr="004E453D">
        <w:t xml:space="preserve"> These </w:t>
      </w:r>
      <w:r w:rsidRPr="004E453D">
        <w:rPr>
          <w:rStyle w:val="Emphasis"/>
        </w:rPr>
        <w:t>are systems that classify, collect and can inspect all the digital traffic flowing through a network — what a hacker might use to intercept your email login at a coffee shop, or what a government might use to track the online activities of activists, at scale</w:t>
      </w:r>
      <w:r w:rsidRPr="004E453D">
        <w:t xml:space="preserve">. Governments entered into negotiations on the Wassenaar Arrangement with a clearly defined human rights goal in mind: preventing despots and bad actors from obtaining technology that they could use to commit abuses domestically. </w:t>
      </w:r>
      <w:r w:rsidRPr="004E453D">
        <w:rPr>
          <w:rStyle w:val="Emphasis"/>
        </w:rPr>
        <w:t>Most Wassenaar participants</w:t>
      </w:r>
      <w:r w:rsidRPr="004E453D">
        <w:rPr>
          <w:rStyle w:val="StyleUnderline"/>
        </w:rPr>
        <w:t xml:space="preserve">, including every country in the European Union, </w:t>
      </w:r>
      <w:r w:rsidRPr="004E453D">
        <w:rPr>
          <w:rStyle w:val="Emphasis"/>
        </w:rPr>
        <w:t xml:space="preserve">have restricted the </w:t>
      </w:r>
      <w:r w:rsidRPr="004E453D">
        <w:rPr>
          <w:rStyle w:val="StyleUnderline"/>
        </w:rPr>
        <w:t xml:space="preserve">distribution of this </w:t>
      </w:r>
      <w:r w:rsidRPr="004E453D">
        <w:rPr>
          <w:rStyle w:val="Emphasis"/>
        </w:rPr>
        <w:t>technology. The United States</w:t>
      </w:r>
      <w:r w:rsidRPr="004E453D">
        <w:rPr>
          <w:rStyle w:val="StyleUnderline"/>
        </w:rPr>
        <w:t>, on the other hand</w:t>
      </w:r>
      <w:r w:rsidRPr="004E453D">
        <w:rPr>
          <w:rStyle w:val="Emphasis"/>
        </w:rPr>
        <w:t>, has not</w:t>
      </w:r>
      <w:r w:rsidRPr="004E453D">
        <w:t xml:space="preserve">. </w:t>
      </w:r>
      <w:r w:rsidRPr="004E453D">
        <w:rPr>
          <w:rStyle w:val="Emphasis"/>
        </w:rPr>
        <w:t>The sale of technologies such as spyware and facial-recognition systems to human rights abusers</w:t>
      </w:r>
      <w:r w:rsidRPr="004E453D">
        <w:t xml:space="preserve"> — which Wassenaar ventured to stop — </w:t>
      </w:r>
      <w:r w:rsidRPr="004E453D">
        <w:rPr>
          <w:rStyle w:val="Emphasis"/>
        </w:rPr>
        <w:t>enables insidious social control and encroachment on basic civil liberties.</w:t>
      </w:r>
      <w:r w:rsidRPr="004E453D">
        <w:t xml:space="preserve"> But if human rights concerns aren’t enough to move U.S. policymakers, there’s another reason to act: </w:t>
      </w:r>
      <w:r w:rsidRPr="004E453D">
        <w:rPr>
          <w:rStyle w:val="StyleUnderline"/>
        </w:rPr>
        <w:t>Exporting surveillance equipment enables digital authoritarianism</w:t>
      </w:r>
      <w:r w:rsidRPr="004E453D">
        <w:t xml:space="preserve"> and hurts U.S. national interests. Authoritarian governance is a growing trend around the world. </w:t>
      </w:r>
      <w:r w:rsidRPr="004E453D">
        <w:rPr>
          <w:rStyle w:val="StyleUnderline"/>
        </w:rPr>
        <w:t>Building out domestic surveillance infrastructure to aid in the adoption of imported surveillance technologies — a characteristic of digital authoritarianism — exacerbates this global affront to democracy</w:t>
      </w:r>
      <w:r w:rsidRPr="004E453D">
        <w:t xml:space="preserve">. It </w:t>
      </w:r>
      <w:r w:rsidRPr="004E453D">
        <w:rPr>
          <w:rStyle w:val="StyleUnderline"/>
        </w:rPr>
        <w:t>cuts domestic economies off from the global network and allows states at will to censor and slow access to Internet content they deem undesirable</w:t>
      </w:r>
      <w:r w:rsidRPr="004E453D">
        <w:t xml:space="preserve">. </w:t>
      </w:r>
      <w:r w:rsidRPr="004E453D">
        <w:rPr>
          <w:rStyle w:val="Emphasis"/>
        </w:rPr>
        <w:t>This,</w:t>
      </w:r>
      <w:r w:rsidRPr="004E453D">
        <w:t xml:space="preserve"> in turn, </w:t>
      </w:r>
      <w:r w:rsidRPr="004E453D">
        <w:rPr>
          <w:rStyle w:val="Emphasis"/>
        </w:rPr>
        <w:t>contributes to the global rise in attacks on free press and open public discourse.</w:t>
      </w:r>
      <w:r w:rsidRPr="004E453D">
        <w:t xml:space="preserve"> More broadly, </w:t>
      </w:r>
      <w:r w:rsidRPr="004E453D">
        <w:rPr>
          <w:rStyle w:val="Emphasis"/>
        </w:rPr>
        <w:t>digital authoritarianism consolidates power in the hands of governments that are themselves hostile</w:t>
      </w:r>
      <w:r w:rsidRPr="004E453D">
        <w:t xml:space="preserve"> — or typically align themselves with powers hostile — to U.S. interests. </w:t>
      </w:r>
      <w:r w:rsidRPr="004E453D">
        <w:rPr>
          <w:rStyle w:val="StyleUnderline"/>
        </w:rPr>
        <w:t>Enabling digital authoritarianism also supports a model — one championed by states such as China and Russia — that is opposed to free speech and threatens to further restrict it around the world</w:t>
      </w:r>
      <w:r w:rsidRPr="004E453D">
        <w:t xml:space="preserve">. This is an approach that </w:t>
      </w:r>
      <w:r w:rsidRPr="004E453D">
        <w:rPr>
          <w:rStyle w:val="StyleUnderline"/>
        </w:rPr>
        <w:t>tries to establish such practices as content censorship, online surveillance and traffic throttling as global norms.</w:t>
      </w:r>
      <w:r w:rsidRPr="004E453D">
        <w:t xml:space="preserve"> That would fracture the Internet as we know it, encouraging governments to construct servers, cables and other domestic systems that can be tightly controlled by the state and cut off from the rest of the world as desired. For many reasons, the United States and its allies do not subscribe to this vision of a sovereign and controlled Internet. Rather, the United States has long promoted an Internet that is global and open, largely for its democratizing force. Generally, this means that countries such as the United States have defended free speech online, protected net neutrality and advocated the economic benefits of a global Internet that connects markets and societies. But </w:t>
      </w:r>
      <w:r w:rsidRPr="004E453D">
        <w:rPr>
          <w:rStyle w:val="StyleUnderline"/>
        </w:rPr>
        <w:t>when U.S. companies sell surveillance technology to the likes of Saudi Arabia, they are sending more than surveillance kits; they are also sending conflicting signals</w:t>
      </w:r>
      <w:r w:rsidRPr="004E453D">
        <w:t xml:space="preserve">. </w:t>
      </w:r>
      <w:r w:rsidRPr="004E453D">
        <w:rPr>
          <w:rStyle w:val="StyleUnderline"/>
        </w:rPr>
        <w:t>On one hand, the United States cares deeply about protecting a global and open Internet. This was made clear in the 2018 U.S. National Cyber Strategy and the United States’ recent proposal to the U.N. General Assembly, co-signed by countries including Australia, Canada, France, Germany and Britain. On the other hand,</w:t>
      </w:r>
      <w:r w:rsidRPr="004E453D">
        <w:t xml:space="preserve"> </w:t>
      </w:r>
      <w:r w:rsidRPr="004E453D">
        <w:rPr>
          <w:rStyle w:val="Emphasis"/>
        </w:rPr>
        <w:t xml:space="preserve">American companies are selling surveillance technology that undermines this mission — contributing to the broader spread of digital authoritarianism that the United States claims to fight. </w:t>
      </w:r>
      <w:r w:rsidRPr="004E453D">
        <w:t xml:space="preserve">(This also implicates allies such as Britain, whose companies have also sold surveillance technology to oppressive regimes.) </w:t>
      </w:r>
      <w:r w:rsidRPr="004E453D">
        <w:rPr>
          <w:rStyle w:val="StyleUnderline"/>
        </w:rPr>
        <w:t>We won’t be able to allay this situation until the United States updates its approach to exporting surveillance technology</w:t>
      </w:r>
      <w:r w:rsidRPr="004E453D">
        <w:t>. Of course, this must be done carefully. But digital authoritarianism is spreading, and U.S. companies need to stop helping it.</w:t>
      </w:r>
    </w:p>
    <w:p w14:paraId="27928A6A" w14:textId="77777777" w:rsidR="00510C48" w:rsidRPr="004E453D" w:rsidRDefault="00510C48" w:rsidP="00510C48"/>
    <w:p w14:paraId="5C1E0138" w14:textId="77777777" w:rsidR="00510C48" w:rsidRPr="004E453D" w:rsidRDefault="00510C48" w:rsidP="00510C48"/>
    <w:p w14:paraId="5D1F7E03" w14:textId="41A6E40D" w:rsidR="00510C48" w:rsidRPr="004E453D" w:rsidRDefault="00510C48" w:rsidP="00510C48">
      <w:pPr>
        <w:pStyle w:val="Heading3"/>
      </w:pPr>
      <w:r w:rsidRPr="004E453D">
        <w:t xml:space="preserve">1AC—Plan </w:t>
      </w:r>
    </w:p>
    <w:p w14:paraId="1C321242" w14:textId="77777777" w:rsidR="00510C48" w:rsidRPr="004E453D" w:rsidRDefault="00510C48" w:rsidP="00510C48"/>
    <w:p w14:paraId="47F3274C" w14:textId="58ED8619" w:rsidR="00510C48" w:rsidRPr="004E453D" w:rsidRDefault="00510C48" w:rsidP="00510C48">
      <w:pPr>
        <w:pStyle w:val="Heading4"/>
      </w:pPr>
      <w:r w:rsidRPr="004E453D">
        <w:t>Thus, a plan: The United States federal government should eliminate Foreign Military Sales of surveillance technologies approved under the Memorandum of Understanding between the National Security Agency and Israeli Significant Intelligence National Unit.</w:t>
      </w:r>
    </w:p>
    <w:p w14:paraId="2B3E57B5" w14:textId="190E25C0" w:rsidR="00510C48" w:rsidRPr="004E453D" w:rsidRDefault="00510C48" w:rsidP="00510C48">
      <w:pPr>
        <w:pStyle w:val="Heading3"/>
      </w:pPr>
      <w:r w:rsidRPr="004E453D">
        <w:t>1AC – Framing</w:t>
      </w:r>
    </w:p>
    <w:p w14:paraId="46680052" w14:textId="77777777" w:rsidR="00704763" w:rsidRPr="004E453D" w:rsidRDefault="00704763" w:rsidP="00704763">
      <w:pPr>
        <w:pStyle w:val="Heading4"/>
      </w:pPr>
      <w:r w:rsidRPr="004E453D">
        <w:t xml:space="preserve">The problem isn’t just the surveillance, but the </w:t>
      </w:r>
      <w:r w:rsidRPr="004E453D">
        <w:rPr>
          <w:u w:val="single"/>
        </w:rPr>
        <w:t>governing structure</w:t>
      </w:r>
      <w:r w:rsidRPr="004E453D">
        <w:t xml:space="preserve"> enabling it. The MOU exemplifies a paradigm of </w:t>
      </w:r>
      <w:r w:rsidRPr="004E453D">
        <w:rPr>
          <w:u w:val="single"/>
        </w:rPr>
        <w:t>disaggregated sovereignty</w:t>
      </w:r>
      <w:r w:rsidRPr="004E453D">
        <w:t xml:space="preserve"> in which the absence of </w:t>
      </w:r>
      <w:r w:rsidRPr="004E453D">
        <w:rPr>
          <w:u w:val="single"/>
        </w:rPr>
        <w:t>statutory constraints</w:t>
      </w:r>
      <w:r w:rsidRPr="004E453D">
        <w:t xml:space="preserve"> on the president enables the </w:t>
      </w:r>
      <w:r w:rsidRPr="004E453D">
        <w:rPr>
          <w:u w:val="single"/>
        </w:rPr>
        <w:t>global outsourcing</w:t>
      </w:r>
      <w:r w:rsidRPr="004E453D">
        <w:t xml:space="preserve"> of enforcement of existing regulations to the ISNU. Effective restrictions require tracing the </w:t>
      </w:r>
      <w:r w:rsidRPr="004E453D">
        <w:rPr>
          <w:u w:val="single"/>
        </w:rPr>
        <w:t>global networks of networks</w:t>
      </w:r>
      <w:r w:rsidRPr="004E453D">
        <w:t xml:space="preserve"> that constitute transnational surveillance assemblages and recognizing </w:t>
      </w:r>
      <w:r w:rsidRPr="004E453D">
        <w:rPr>
          <w:u w:val="single"/>
        </w:rPr>
        <w:t>qualitative distinctions</w:t>
      </w:r>
      <w:r w:rsidRPr="004E453D">
        <w:t xml:space="preserve"> between domestic and international regimes of enforcement—conflation prevents </w:t>
      </w:r>
      <w:r w:rsidRPr="004E453D">
        <w:rPr>
          <w:u w:val="single"/>
        </w:rPr>
        <w:t>self-determination</w:t>
      </w:r>
      <w:r w:rsidRPr="004E453D">
        <w:t xml:space="preserve"> by the subjects of surveillance, which is the </w:t>
      </w:r>
      <w:r w:rsidRPr="004E453D">
        <w:rPr>
          <w:u w:val="single"/>
        </w:rPr>
        <w:t>only effective response</w:t>
      </w:r>
      <w:r w:rsidRPr="004E453D">
        <w:t>.</w:t>
      </w:r>
    </w:p>
    <w:p w14:paraId="1EE125A7" w14:textId="77777777" w:rsidR="00704763" w:rsidRPr="004E453D" w:rsidRDefault="00704763" w:rsidP="00704763">
      <w:r w:rsidRPr="004E453D">
        <w:rPr>
          <w:rStyle w:val="Style13ptBold"/>
        </w:rPr>
        <w:t>Mann, 18</w:t>
      </w:r>
      <w:r w:rsidRPr="004E453D">
        <w:t xml:space="preserve">—University of Haifa, Faculty of Law (Itamar, “The Disaggregated Law of Global Mass Surveillance,” </w:t>
      </w:r>
      <w:r w:rsidRPr="004E453D">
        <w:rPr>
          <w:i/>
        </w:rPr>
        <w:t>The Changing Practices of International Law</w:t>
      </w:r>
      <w:r w:rsidRPr="004E453D">
        <w:t>, edited by Tanja Aalberts and Thomas Gammeltoft-Hansen, chapter 6, pg 147-157, dml)</w:t>
      </w:r>
    </w:p>
    <w:p w14:paraId="3E6E45AB" w14:textId="77777777" w:rsidR="00704763" w:rsidRPr="004E453D" w:rsidRDefault="00704763" w:rsidP="00704763"/>
    <w:p w14:paraId="27738E55" w14:textId="77777777" w:rsidR="00704763" w:rsidRPr="004E453D" w:rsidRDefault="00704763" w:rsidP="00704763">
      <w:r w:rsidRPr="004E453D">
        <w:t xml:space="preserve">In an analysis of the law of mass surveillance, one must keep in mind that </w:t>
      </w:r>
      <w:r w:rsidRPr="004E453D">
        <w:rPr>
          <w:rStyle w:val="StyleUnderline"/>
        </w:rPr>
        <w:t xml:space="preserve">a government is </w:t>
      </w:r>
      <w:r w:rsidRPr="004E453D">
        <w:rPr>
          <w:rStyle w:val="Emphasis"/>
        </w:rPr>
        <w:t>not one unitary actor</w:t>
      </w:r>
      <w:r w:rsidRPr="004E453D">
        <w:rPr>
          <w:rStyle w:val="StyleUnderline"/>
        </w:rPr>
        <w:t xml:space="preserve"> in the transnational environment. Within the ‘</w:t>
      </w:r>
      <w:r w:rsidRPr="004E453D">
        <w:rPr>
          <w:rStyle w:val="Emphasis"/>
        </w:rPr>
        <w:t>black box</w:t>
      </w:r>
      <w:r w:rsidRPr="004E453D">
        <w:rPr>
          <w:rStyle w:val="StyleUnderline"/>
        </w:rPr>
        <w:t xml:space="preserve">’ of sovereignty, different organs of the same government have </w:t>
      </w:r>
      <w:r w:rsidRPr="004E453D">
        <w:rPr>
          <w:rStyle w:val="Emphasis"/>
        </w:rPr>
        <w:t>independent commitments towards foreign agencies</w:t>
      </w:r>
      <w:r w:rsidRPr="004E453D">
        <w:rPr>
          <w:rStyle w:val="StyleUnderline"/>
        </w:rPr>
        <w:t xml:space="preserve">, which may be </w:t>
      </w:r>
      <w:r w:rsidRPr="004E453D">
        <w:rPr>
          <w:rStyle w:val="Emphasis"/>
        </w:rPr>
        <w:t>in tension</w:t>
      </w:r>
      <w:r w:rsidRPr="004E453D">
        <w:rPr>
          <w:rStyle w:val="StyleUnderline"/>
        </w:rPr>
        <w:t xml:space="preserve"> or even </w:t>
      </w:r>
      <w:r w:rsidRPr="004E453D">
        <w:rPr>
          <w:rStyle w:val="Emphasis"/>
        </w:rPr>
        <w:t>contradictory</w:t>
      </w:r>
      <w:r w:rsidRPr="004E453D">
        <w:t xml:space="preserve">. In the Saudi non-democratic context, an analysis of domestic checks and balances seems far less pertinent than in the German or Swedish cases above. Yet internal relations between branches may still illuminate the level of accountability a non-democratic government may have, when it exercises authority. </w:t>
      </w:r>
    </w:p>
    <w:p w14:paraId="17282B39" w14:textId="77777777" w:rsidR="00704763" w:rsidRPr="004E453D" w:rsidRDefault="00704763" w:rsidP="00704763">
      <w:r w:rsidRPr="004E453D">
        <w:rPr>
          <w:rStyle w:val="StyleUnderline"/>
        </w:rPr>
        <w:t>Israel</w:t>
      </w:r>
      <w:r w:rsidRPr="004E453D">
        <w:t xml:space="preserve"> too </w:t>
      </w:r>
      <w:r w:rsidRPr="004E453D">
        <w:rPr>
          <w:rStyle w:val="StyleUnderline"/>
        </w:rPr>
        <w:t xml:space="preserve">enjoys </w:t>
      </w:r>
      <w:r w:rsidRPr="004E453D">
        <w:rPr>
          <w:rStyle w:val="Emphasis"/>
        </w:rPr>
        <w:t>heightened bilateral relations</w:t>
      </w:r>
      <w:r w:rsidRPr="004E453D">
        <w:rPr>
          <w:rStyle w:val="StyleUnderline"/>
        </w:rPr>
        <w:t xml:space="preserve"> with the NSA</w:t>
      </w:r>
      <w:r w:rsidRPr="004E453D">
        <w:t xml:space="preserve"> – probably even in comparison with Five Eyes members.79 While mass surveillance is the focus of this chapter, ‘</w:t>
      </w:r>
      <w:r w:rsidRPr="004E453D">
        <w:rPr>
          <w:rStyle w:val="StyleUnderline"/>
        </w:rPr>
        <w:t xml:space="preserve">This SIGINT relationship has </w:t>
      </w:r>
      <w:r w:rsidRPr="004E453D">
        <w:rPr>
          <w:rStyle w:val="Emphasis"/>
        </w:rPr>
        <w:t>increasingly been the catalyst</w:t>
      </w:r>
      <w:r w:rsidRPr="004E453D">
        <w:rPr>
          <w:rStyle w:val="StyleUnderline"/>
        </w:rPr>
        <w:t xml:space="preserve"> for a </w:t>
      </w:r>
      <w:r w:rsidRPr="004E453D">
        <w:rPr>
          <w:rStyle w:val="Emphasis"/>
        </w:rPr>
        <w:t>broader intelligence relationship</w:t>
      </w:r>
      <w:r w:rsidRPr="004E453D">
        <w:rPr>
          <w:rStyle w:val="StyleUnderline"/>
        </w:rPr>
        <w:t xml:space="preserve"> between the United States and Israel</w:t>
      </w:r>
      <w:r w:rsidRPr="004E453D">
        <w:t xml:space="preserve">’.80 Israeli and American intelligence organizations engaged in other national security activities – such as the Israeli Mossad, the CIA and the Special Operations divisions – are all agencies with relations in Israel. </w:t>
      </w:r>
    </w:p>
    <w:p w14:paraId="7B0EE319" w14:textId="77777777" w:rsidR="00704763" w:rsidRPr="004E453D" w:rsidRDefault="00704763" w:rsidP="00704763">
      <w:r w:rsidRPr="004E453D">
        <w:t xml:space="preserve">According to an NSA assessment, Israel’s Sigint National Unit (ISNU, better known as ‘Unit 8200’) and the NSA both bring to the table comparable ‘world class’ capabilities. Both agencies have cutting-edge technologies and analytic expertise. The Israelis have a geographic advantage with respect to common intelligence targets in the Middle East and Iran. The NSA, on the other hand, allows the ISNU to purchase equipment in preferable terms. </w:t>
      </w:r>
      <w:r w:rsidRPr="004E453D">
        <w:rPr>
          <w:rStyle w:val="StyleUnderline"/>
        </w:rPr>
        <w:t>Cooperation is premised on the idea that many of the targets are common to both countries</w:t>
      </w:r>
      <w:r w:rsidRPr="004E453D">
        <w:t xml:space="preserve">. In July 2012, </w:t>
      </w:r>
      <w:r w:rsidRPr="004E453D">
        <w:rPr>
          <w:rStyle w:val="StyleUnderline"/>
        </w:rPr>
        <w:t>the bilateral relationship</w:t>
      </w:r>
      <w:r w:rsidRPr="004E453D">
        <w:t xml:space="preserve"> turned into a trilateral one, with the sharing of information expanded to the Egyptian government. This </w:t>
      </w:r>
      <w:r w:rsidRPr="004E453D">
        <w:rPr>
          <w:rStyle w:val="StyleUnderline"/>
        </w:rPr>
        <w:t>allowed the NSA to ‘</w:t>
      </w:r>
      <w:r w:rsidRPr="004E453D">
        <w:rPr>
          <w:rStyle w:val="Emphasis"/>
        </w:rPr>
        <w:t>task for ISNU</w:t>
      </w:r>
      <w:r w:rsidRPr="004E453D">
        <w:rPr>
          <w:rStyle w:val="StyleUnderline"/>
        </w:rPr>
        <w:t>’ when targeting terrorist elements</w:t>
      </w:r>
      <w:r w:rsidRPr="004E453D">
        <w:t xml:space="preserve"> in Sinai. </w:t>
      </w:r>
      <w:r w:rsidRPr="004E453D">
        <w:rPr>
          <w:rStyle w:val="StyleUnderline"/>
        </w:rPr>
        <w:t xml:space="preserve">The term ‘tasking’ suggests a chain of command that </w:t>
      </w:r>
      <w:r w:rsidRPr="004E453D">
        <w:rPr>
          <w:rStyle w:val="Emphasis"/>
        </w:rPr>
        <w:t>crosses national borders</w:t>
      </w:r>
      <w:r w:rsidRPr="004E453D">
        <w:rPr>
          <w:rStyle w:val="StyleUnderline"/>
        </w:rPr>
        <w:t>, reaching from the NSA to the ISNU</w:t>
      </w:r>
      <w:r w:rsidRPr="004E453D">
        <w:t xml:space="preserve">. As one Israeli journalist commented, this term would be ‘usual among agencies belonging to the same intelligence community’.81 </w:t>
      </w:r>
      <w:r w:rsidRPr="004E453D">
        <w:rPr>
          <w:rStyle w:val="StyleUnderline"/>
        </w:rPr>
        <w:t xml:space="preserve">It brings the category of cooperation to an </w:t>
      </w:r>
      <w:r w:rsidRPr="004E453D">
        <w:rPr>
          <w:rStyle w:val="Emphasis"/>
        </w:rPr>
        <w:t>extreme</w:t>
      </w:r>
      <w:r w:rsidRPr="004E453D">
        <w:rPr>
          <w:rStyle w:val="StyleUnderline"/>
        </w:rPr>
        <w:t xml:space="preserve">, suggesting that at times cooperation can </w:t>
      </w:r>
      <w:r w:rsidRPr="004E453D">
        <w:rPr>
          <w:rStyle w:val="Emphasis"/>
        </w:rPr>
        <w:t>transform into inter-agency amalgamation</w:t>
      </w:r>
      <w:r w:rsidRPr="004E453D">
        <w:t xml:space="preserve">. </w:t>
      </w:r>
    </w:p>
    <w:p w14:paraId="052B3B89" w14:textId="77777777" w:rsidR="00704763" w:rsidRPr="004E453D" w:rsidRDefault="00704763" w:rsidP="00704763">
      <w:r w:rsidRPr="004E453D">
        <w:rPr>
          <w:rStyle w:val="StyleUnderline"/>
        </w:rPr>
        <w:t xml:space="preserve">An </w:t>
      </w:r>
      <w:r w:rsidRPr="004E453D">
        <w:rPr>
          <w:rStyle w:val="Emphasis"/>
        </w:rPr>
        <w:t>undated NSA MOU</w:t>
      </w:r>
      <w:r w:rsidRPr="004E453D">
        <w:rPr>
          <w:rStyle w:val="StyleUnderline"/>
        </w:rPr>
        <w:t xml:space="preserve"> provides </w:t>
      </w:r>
      <w:r w:rsidRPr="004E453D">
        <w:rPr>
          <w:rStyle w:val="Emphasis"/>
        </w:rPr>
        <w:t>granular insight</w:t>
      </w:r>
      <w:r w:rsidRPr="004E453D">
        <w:rPr>
          <w:rStyle w:val="StyleUnderline"/>
        </w:rPr>
        <w:t xml:space="preserve"> into the nature of this form of intelligence bilateralism</w:t>
      </w:r>
      <w:r w:rsidRPr="004E453D">
        <w:t xml:space="preserve">.82 </w:t>
      </w:r>
      <w:r w:rsidRPr="004E453D">
        <w:rPr>
          <w:rStyle w:val="StyleUnderline"/>
        </w:rPr>
        <w:t xml:space="preserve">Data collected by the NSA is </w:t>
      </w:r>
      <w:r w:rsidRPr="004E453D">
        <w:rPr>
          <w:rStyle w:val="Emphasis"/>
        </w:rPr>
        <w:t>shared with ISNU</w:t>
      </w:r>
      <w:r w:rsidRPr="004E453D">
        <w:rPr>
          <w:rStyle w:val="StyleUnderline"/>
        </w:rPr>
        <w:t>, ‘</w:t>
      </w:r>
      <w:r w:rsidRPr="004E453D">
        <w:rPr>
          <w:rStyle w:val="Emphasis"/>
        </w:rPr>
        <w:t>Before filtering out Americans’ information</w:t>
      </w:r>
      <w:r w:rsidRPr="004E453D">
        <w:rPr>
          <w:rStyle w:val="StyleUnderline"/>
        </w:rPr>
        <w:t>’</w:t>
      </w:r>
      <w:r w:rsidRPr="004E453D">
        <w:t xml:space="preserve">.83 In doing so, the NSA apparently contradicted previous statements by the Administration: since the Snowden leaks, the government said that before Americans’ data are shared, ‘the data are protected by strict ‘minimization procedures’ that prevent the information from being misused’. This has not been the case with Israel’s ISNU.84 </w:t>
      </w:r>
    </w:p>
    <w:p w14:paraId="66979736" w14:textId="77777777" w:rsidR="00704763" w:rsidRPr="004E453D" w:rsidRDefault="00704763" w:rsidP="00704763">
      <w:r w:rsidRPr="004E453D">
        <w:t xml:space="preserve">Perhaps more interestingly, </w:t>
      </w:r>
      <w:r w:rsidRPr="004E453D">
        <w:rPr>
          <w:rStyle w:val="StyleUnderline"/>
        </w:rPr>
        <w:t xml:space="preserve">the agreement is </w:t>
      </w:r>
      <w:r w:rsidRPr="004E453D">
        <w:rPr>
          <w:rStyle w:val="Emphasis"/>
        </w:rPr>
        <w:t>far from ignoring limitations</w:t>
      </w:r>
      <w:r w:rsidRPr="004E453D">
        <w:rPr>
          <w:rStyle w:val="StyleUnderline"/>
        </w:rPr>
        <w:t xml:space="preserve"> on the use of data under US domestic law</w:t>
      </w:r>
      <w:r w:rsidRPr="004E453D">
        <w:t xml:space="preserve">. Whether it does so successfully or not, </w:t>
      </w:r>
      <w:r w:rsidRPr="004E453D">
        <w:rPr>
          <w:rStyle w:val="StyleUnderline"/>
        </w:rPr>
        <w:t xml:space="preserve">its </w:t>
      </w:r>
      <w:r w:rsidRPr="004E453D">
        <w:rPr>
          <w:rStyle w:val="Emphasis"/>
        </w:rPr>
        <w:t>entire objective</w:t>
      </w:r>
      <w:r w:rsidRPr="004E453D">
        <w:rPr>
          <w:rStyle w:val="StyleUnderline"/>
        </w:rPr>
        <w:t xml:space="preserve"> is to </w:t>
      </w:r>
      <w:r w:rsidRPr="004E453D">
        <w:rPr>
          <w:rStyle w:val="Emphasis"/>
        </w:rPr>
        <w:t>implement such limitations within an executive-to-executive institutional structure</w:t>
      </w:r>
      <w:r w:rsidRPr="004E453D">
        <w:t xml:space="preserve">.85 </w:t>
      </w:r>
      <w:r w:rsidRPr="004E453D">
        <w:rPr>
          <w:rStyle w:val="StyleUnderline"/>
        </w:rPr>
        <w:t xml:space="preserve">The idea is to </w:t>
      </w:r>
      <w:r w:rsidRPr="004E453D">
        <w:rPr>
          <w:rStyle w:val="Emphasis"/>
        </w:rPr>
        <w:t>outsource the application of such legal limitations</w:t>
      </w:r>
      <w:r w:rsidRPr="004E453D">
        <w:rPr>
          <w:rStyle w:val="StyleUnderline"/>
        </w:rPr>
        <w:t xml:space="preserve"> to the Israeli agency</w:t>
      </w:r>
      <w:r w:rsidRPr="004E453D">
        <w:t xml:space="preserve">. The NSA expects Israelis to apply the President’s Executive Order and the US Constitution’s Fourth Amendment (which secures the right of ‘the people’ against ‘unreasonable’ and warrantless ‘searches and seizures’). </w:t>
      </w:r>
    </w:p>
    <w:p w14:paraId="6090E568" w14:textId="77777777" w:rsidR="00704763" w:rsidRPr="004E453D" w:rsidRDefault="00704763" w:rsidP="00704763">
      <w:r w:rsidRPr="004E453D">
        <w:t xml:space="preserve">But how is this done? </w:t>
      </w:r>
      <w:r w:rsidRPr="004E453D">
        <w:rPr>
          <w:rStyle w:val="StyleUnderline"/>
        </w:rPr>
        <w:t xml:space="preserve">A </w:t>
      </w:r>
      <w:r w:rsidRPr="004E453D">
        <w:rPr>
          <w:rStyle w:val="Emphasis"/>
        </w:rPr>
        <w:t>managerial approach</w:t>
      </w:r>
      <w:r w:rsidRPr="004E453D">
        <w:rPr>
          <w:rStyle w:val="StyleUnderline"/>
        </w:rPr>
        <w:t xml:space="preserve"> is adopted. The NSA prescribes specified ‘</w:t>
      </w:r>
      <w:r w:rsidRPr="004E453D">
        <w:rPr>
          <w:rStyle w:val="Emphasis"/>
        </w:rPr>
        <w:t>procedures</w:t>
      </w:r>
      <w:r w:rsidRPr="004E453D">
        <w:rPr>
          <w:rStyle w:val="StyleUnderline"/>
        </w:rPr>
        <w:t xml:space="preserve"> and </w:t>
      </w:r>
      <w:r w:rsidRPr="004E453D">
        <w:rPr>
          <w:rStyle w:val="Emphasis"/>
        </w:rPr>
        <w:t>responsibilities</w:t>
      </w:r>
      <w:r w:rsidRPr="004E453D">
        <w:rPr>
          <w:rStyle w:val="StyleUnderline"/>
        </w:rPr>
        <w:t>’</w:t>
      </w:r>
      <w:r w:rsidRPr="004E453D">
        <w:t xml:space="preserve">.86 </w:t>
      </w:r>
      <w:r w:rsidRPr="004E453D">
        <w:rPr>
          <w:rStyle w:val="StyleUnderline"/>
        </w:rPr>
        <w:t xml:space="preserve">It </w:t>
      </w:r>
      <w:r w:rsidRPr="004E453D">
        <w:rPr>
          <w:rStyle w:val="Emphasis"/>
        </w:rPr>
        <w:t>trains ISNU agents</w:t>
      </w:r>
      <w:r w:rsidRPr="004E453D">
        <w:rPr>
          <w:rStyle w:val="StyleUnderline"/>
        </w:rPr>
        <w:t xml:space="preserve"> on how to implement these procedures</w:t>
      </w:r>
      <w:r w:rsidRPr="004E453D">
        <w:t xml:space="preserve">.87 </w:t>
      </w:r>
      <w:r w:rsidRPr="004E453D">
        <w:rPr>
          <w:rStyle w:val="StyleUnderline"/>
        </w:rPr>
        <w:t xml:space="preserve">And it puts in place a </w:t>
      </w:r>
      <w:r w:rsidRPr="004E453D">
        <w:rPr>
          <w:rStyle w:val="Emphasis"/>
        </w:rPr>
        <w:t>reporting mechanism</w:t>
      </w:r>
      <w:r w:rsidRPr="004E453D">
        <w:rPr>
          <w:rStyle w:val="StyleUnderline"/>
        </w:rPr>
        <w:t xml:space="preserve"> that requires the ISNU to </w:t>
      </w:r>
      <w:r w:rsidRPr="004E453D">
        <w:rPr>
          <w:rStyle w:val="Emphasis"/>
        </w:rPr>
        <w:t>demonstrate its compliance</w:t>
      </w:r>
      <w:r w:rsidRPr="004E453D">
        <w:rPr>
          <w:rStyle w:val="StyleUnderline"/>
        </w:rPr>
        <w:t xml:space="preserve"> periodically</w:t>
      </w:r>
      <w:r w:rsidRPr="004E453D">
        <w:t xml:space="preserve">.88 </w:t>
      </w:r>
    </w:p>
    <w:p w14:paraId="31BDAB1D" w14:textId="77777777" w:rsidR="00704763" w:rsidRPr="004E453D" w:rsidRDefault="00704763" w:rsidP="00704763">
      <w:r w:rsidRPr="004E453D">
        <w:t xml:space="preserve">The drafters of the agreement were evidently concerned by how the agreement fits into the tapestry of the Five Eyes framework. The agreement thus specifies that protections ‘similar’ to those granted to Americans must be given to citizens of all Anglophone countries.89 The outcome is a rather unusual institutional setting. </w:t>
      </w:r>
      <w:r w:rsidRPr="004E453D">
        <w:rPr>
          <w:rStyle w:val="StyleUnderline"/>
        </w:rPr>
        <w:t xml:space="preserve">Within its bilateral relations with the NSA, the Israeli intelligence unit is </w:t>
      </w:r>
      <w:r w:rsidRPr="004E453D">
        <w:rPr>
          <w:rStyle w:val="Emphasis"/>
        </w:rPr>
        <w:t>expected to grant protections equivalent to those of the US Constitution</w:t>
      </w:r>
      <w:r w:rsidRPr="004E453D">
        <w:rPr>
          <w:rStyle w:val="StyleUnderline"/>
        </w:rPr>
        <w:t xml:space="preserve"> to, e.g., New Zealanders. National security rights and duties are </w:t>
      </w:r>
      <w:r w:rsidRPr="004E453D">
        <w:rPr>
          <w:rStyle w:val="Emphasis"/>
        </w:rPr>
        <w:t>redistributed among state actors</w:t>
      </w:r>
      <w:r w:rsidRPr="004E453D">
        <w:rPr>
          <w:rStyle w:val="StyleUnderline"/>
        </w:rPr>
        <w:t xml:space="preserve"> and </w:t>
      </w:r>
      <w:r w:rsidRPr="004E453D">
        <w:rPr>
          <w:rStyle w:val="Emphasis"/>
        </w:rPr>
        <w:t>individuals</w:t>
      </w:r>
      <w:r w:rsidRPr="004E453D">
        <w:rPr>
          <w:rStyle w:val="StyleUnderline"/>
        </w:rPr>
        <w:t xml:space="preserve">, </w:t>
      </w:r>
      <w:r w:rsidRPr="004E453D">
        <w:rPr>
          <w:rStyle w:val="Emphasis"/>
        </w:rPr>
        <w:t>copied</w:t>
      </w:r>
      <w:r w:rsidRPr="004E453D">
        <w:rPr>
          <w:rStyle w:val="StyleUnderline"/>
        </w:rPr>
        <w:t xml:space="preserve"> and </w:t>
      </w:r>
      <w:r w:rsidRPr="004E453D">
        <w:rPr>
          <w:rStyle w:val="Emphasis"/>
        </w:rPr>
        <w:t>pasted across borders</w:t>
      </w:r>
      <w:r w:rsidRPr="004E453D">
        <w:rPr>
          <w:rStyle w:val="StyleUnderline"/>
        </w:rPr>
        <w:t xml:space="preserve"> and </w:t>
      </w:r>
      <w:r w:rsidRPr="004E453D">
        <w:rPr>
          <w:rStyle w:val="Emphasis"/>
        </w:rPr>
        <w:t>legal traditions</w:t>
      </w:r>
      <w:r w:rsidRPr="004E453D">
        <w:rPr>
          <w:rStyle w:val="StyleUnderline"/>
        </w:rPr>
        <w:t xml:space="preserve">, in a rather </w:t>
      </w:r>
      <w:r w:rsidRPr="004E453D">
        <w:rPr>
          <w:rStyle w:val="Emphasis"/>
        </w:rPr>
        <w:t>creative assemblage</w:t>
      </w:r>
      <w:r w:rsidRPr="004E453D">
        <w:t xml:space="preserve">. 90 </w:t>
      </w:r>
    </w:p>
    <w:p w14:paraId="545A3354" w14:textId="77777777" w:rsidR="00704763" w:rsidRPr="004E453D" w:rsidRDefault="00704763" w:rsidP="00704763">
      <w:r w:rsidRPr="004E453D">
        <w:t>As is expressly stated, ‘</w:t>
      </w:r>
      <w:r w:rsidRPr="004E453D">
        <w:rPr>
          <w:rStyle w:val="StyleUnderline"/>
        </w:rPr>
        <w:t xml:space="preserve">This agreement is </w:t>
      </w:r>
      <w:r w:rsidRPr="004E453D">
        <w:rPr>
          <w:rStyle w:val="Emphasis"/>
        </w:rPr>
        <w:t>not intended to</w:t>
      </w:r>
      <w:r w:rsidRPr="004E453D">
        <w:t xml:space="preserve"> create any legally enforceable rights and shall not be construed to </w:t>
      </w:r>
      <w:r w:rsidRPr="004E453D">
        <w:rPr>
          <w:rStyle w:val="Emphasis"/>
        </w:rPr>
        <w:t>be</w:t>
      </w:r>
      <w:r w:rsidRPr="004E453D">
        <w:t xml:space="preserve"> either an international agreement or a </w:t>
      </w:r>
      <w:r w:rsidRPr="004E453D">
        <w:rPr>
          <w:rStyle w:val="Emphasis"/>
        </w:rPr>
        <w:t>legally binding</w:t>
      </w:r>
      <w:r w:rsidRPr="004E453D">
        <w:t xml:space="preserve"> instrument according to international law’.91 From the present perspective, however, </w:t>
      </w:r>
      <w:r w:rsidRPr="004E453D">
        <w:rPr>
          <w:rStyle w:val="StyleUnderline"/>
        </w:rPr>
        <w:t xml:space="preserve">such a provision – </w:t>
      </w:r>
      <w:r w:rsidRPr="004E453D">
        <w:rPr>
          <w:rStyle w:val="Emphasis"/>
        </w:rPr>
        <w:t>rather than reflecting the extra-legal nature</w:t>
      </w:r>
      <w:r w:rsidRPr="004E453D">
        <w:rPr>
          <w:rStyle w:val="StyleUnderline"/>
        </w:rPr>
        <w:t xml:space="preserve"> of the agreement – reflects </w:t>
      </w:r>
      <w:r w:rsidRPr="004E453D">
        <w:rPr>
          <w:rStyle w:val="Emphasis"/>
        </w:rPr>
        <w:t>how steeped it is in legal practice</w:t>
      </w:r>
      <w:r w:rsidRPr="004E453D">
        <w:t xml:space="preserve">.92 Moreover, </w:t>
      </w:r>
      <w:r w:rsidRPr="004E453D">
        <w:rPr>
          <w:rStyle w:val="StyleUnderline"/>
        </w:rPr>
        <w:t xml:space="preserve">the agreement implicates rights enshrined </w:t>
      </w:r>
      <w:r w:rsidRPr="004E453D">
        <w:rPr>
          <w:rStyle w:val="Emphasis"/>
        </w:rPr>
        <w:t>both</w:t>
      </w:r>
      <w:r w:rsidRPr="004E453D">
        <w:rPr>
          <w:rStyle w:val="StyleUnderline"/>
        </w:rPr>
        <w:t xml:space="preserve"> in the </w:t>
      </w:r>
      <w:r w:rsidRPr="004E453D">
        <w:rPr>
          <w:rStyle w:val="Emphasis"/>
        </w:rPr>
        <w:t>domestic legal systems</w:t>
      </w:r>
      <w:r w:rsidRPr="004E453D">
        <w:rPr>
          <w:rStyle w:val="StyleUnderline"/>
        </w:rPr>
        <w:t xml:space="preserve"> of the countries involved and in </w:t>
      </w:r>
      <w:r w:rsidRPr="004E453D">
        <w:rPr>
          <w:rStyle w:val="Emphasis"/>
        </w:rPr>
        <w:t>international law</w:t>
      </w:r>
      <w:r w:rsidRPr="004E453D">
        <w:t xml:space="preserve">, such as the right to privacy. </w:t>
      </w:r>
      <w:r w:rsidRPr="004E453D">
        <w:rPr>
          <w:rStyle w:val="StyleUnderline"/>
        </w:rPr>
        <w:t xml:space="preserve">It </w:t>
      </w:r>
      <w:r w:rsidRPr="004E453D">
        <w:rPr>
          <w:rStyle w:val="Emphasis"/>
        </w:rPr>
        <w:t>shifts the locus of duties</w:t>
      </w:r>
      <w:r w:rsidRPr="004E453D">
        <w:rPr>
          <w:rStyle w:val="StyleUnderline"/>
        </w:rPr>
        <w:t xml:space="preserve"> ordinarily corresponding to those rights. The risks that citizens bearing those rights will be exposed to change as well</w:t>
      </w:r>
      <w:r w:rsidRPr="004E453D">
        <w:t xml:space="preserve">. </w:t>
      </w:r>
    </w:p>
    <w:p w14:paraId="236FF569" w14:textId="77777777" w:rsidR="00704763" w:rsidRPr="004E453D" w:rsidRDefault="00704763" w:rsidP="00704763">
      <w:pPr>
        <w:rPr>
          <w:rStyle w:val="StyleUnderline"/>
        </w:rPr>
      </w:pPr>
      <w:r w:rsidRPr="004E453D">
        <w:t xml:space="preserve">While the agreement does avowedly lean on norms external to it (such as the Fourth Amendment), it is not possible to enforce in an external institution. Article 7, entitled ‘Review and Amendments’93 allows for immediate and unilateral termination in writing (7(a)); it provides for biannual review procedures, alongside review upon the request of either party (7(b)); it specifies writing and mutual-agreement requirements for any future amendments (7(c)); and bars both parties from any ‘attempt to enforce the terms of the MOU in any domestic, third party, or international court or tribunal’. Disputes, rather, ‘will be resolved through discussion by all parties’.94 </w:t>
      </w:r>
      <w:r w:rsidRPr="004E453D">
        <w:rPr>
          <w:rStyle w:val="StyleUnderline"/>
        </w:rPr>
        <w:t>While</w:t>
      </w:r>
      <w:r w:rsidRPr="004E453D">
        <w:t xml:space="preserve"> the process of </w:t>
      </w:r>
      <w:r w:rsidRPr="004E453D">
        <w:rPr>
          <w:rStyle w:val="Emphasis"/>
        </w:rPr>
        <w:t>judicialization</w:t>
      </w:r>
      <w:r w:rsidRPr="004E453D">
        <w:t xml:space="preserve">, described in the introduction, </w:t>
      </w:r>
      <w:r w:rsidRPr="004E453D">
        <w:rPr>
          <w:rStyle w:val="StyleUnderline"/>
        </w:rPr>
        <w:t>may occur in other areas of law</w:t>
      </w:r>
      <w:r w:rsidRPr="004E453D">
        <w:t xml:space="preserve">, here </w:t>
      </w:r>
      <w:r w:rsidRPr="004E453D">
        <w:rPr>
          <w:rStyle w:val="StyleUnderline"/>
        </w:rPr>
        <w:t xml:space="preserve">legalization is </w:t>
      </w:r>
      <w:r w:rsidRPr="004E453D">
        <w:rPr>
          <w:rStyle w:val="Emphasis"/>
        </w:rPr>
        <w:t>internal to executive branches</w:t>
      </w:r>
      <w:r w:rsidRPr="004E453D">
        <w:rPr>
          <w:rStyle w:val="StyleUnderline"/>
        </w:rPr>
        <w:t>. Legalization</w:t>
      </w:r>
      <w:r w:rsidRPr="004E453D">
        <w:t xml:space="preserve"> thus </w:t>
      </w:r>
      <w:r w:rsidRPr="004E453D">
        <w:rPr>
          <w:rStyle w:val="StyleUnderline"/>
        </w:rPr>
        <w:t xml:space="preserve">seems to be as much about </w:t>
      </w:r>
      <w:r w:rsidRPr="004E453D">
        <w:rPr>
          <w:rStyle w:val="Emphasis"/>
        </w:rPr>
        <w:t>insularity from judicial bodies</w:t>
      </w:r>
      <w:r w:rsidRPr="004E453D">
        <w:rPr>
          <w:rStyle w:val="StyleUnderline"/>
        </w:rPr>
        <w:t xml:space="preserve">, national or supranational. </w:t>
      </w:r>
    </w:p>
    <w:p w14:paraId="19267318" w14:textId="77777777" w:rsidR="00704763" w:rsidRPr="004E453D" w:rsidRDefault="00704763" w:rsidP="00704763">
      <w:r w:rsidRPr="004E453D">
        <w:t xml:space="preserve">Israeli intelligence agents are expected to comply simply of interest in the preservation of the cooperative framework. But this interest may not be negligible after all. </w:t>
      </w:r>
      <w:r w:rsidRPr="004E453D">
        <w:rPr>
          <w:rStyle w:val="StyleUnderline"/>
        </w:rPr>
        <w:t>Freed from the formalities of a ‘binding instrument’, the agreement may</w:t>
      </w:r>
      <w:r w:rsidRPr="004E453D">
        <w:t xml:space="preserve"> in fact </w:t>
      </w:r>
      <w:r w:rsidRPr="004E453D">
        <w:rPr>
          <w:rStyle w:val="StyleUnderline"/>
        </w:rPr>
        <w:t xml:space="preserve">have </w:t>
      </w:r>
      <w:r w:rsidRPr="004E453D">
        <w:rPr>
          <w:rStyle w:val="Emphasis"/>
        </w:rPr>
        <w:t>increased enforceability</w:t>
      </w:r>
      <w:r w:rsidRPr="004E453D">
        <w:t xml:space="preserve"> – precisely </w:t>
      </w:r>
      <w:r w:rsidRPr="004E453D">
        <w:rPr>
          <w:rStyle w:val="StyleUnderline"/>
        </w:rPr>
        <w:t xml:space="preserve">because it </w:t>
      </w:r>
      <w:r w:rsidRPr="004E453D">
        <w:rPr>
          <w:rStyle w:val="Emphasis"/>
        </w:rPr>
        <w:t>avoids the limitations</w:t>
      </w:r>
      <w:r w:rsidRPr="004E453D">
        <w:rPr>
          <w:rStyle w:val="StyleUnderline"/>
        </w:rPr>
        <w:t xml:space="preserve"> of public international law</w:t>
      </w:r>
      <w:r w:rsidRPr="004E453D">
        <w:t xml:space="preserve">. </w:t>
      </w:r>
    </w:p>
    <w:p w14:paraId="731A312A" w14:textId="77777777" w:rsidR="00704763" w:rsidRPr="004E453D" w:rsidRDefault="00704763" w:rsidP="00704763">
      <w:r w:rsidRPr="004E453D">
        <w:t xml:space="preserve">6.5 The Disaggregated Law of Global Mass Surveillance </w:t>
      </w:r>
    </w:p>
    <w:p w14:paraId="4EDD031B" w14:textId="77777777" w:rsidR="00704763" w:rsidRPr="004E453D" w:rsidRDefault="00704763" w:rsidP="00704763">
      <w:r w:rsidRPr="004E453D">
        <w:rPr>
          <w:rStyle w:val="StyleUnderline"/>
        </w:rPr>
        <w:t>The networked environment</w:t>
      </w:r>
      <w:r w:rsidRPr="004E453D">
        <w:t xml:space="preserve"> described above </w:t>
      </w:r>
      <w:r w:rsidRPr="004E453D">
        <w:rPr>
          <w:rStyle w:val="StyleUnderline"/>
        </w:rPr>
        <w:t>reproduces the basic tenets of</w:t>
      </w:r>
      <w:r w:rsidRPr="004E453D">
        <w:t xml:space="preserve"> Anne-Marie Slaughter’s understanding of </w:t>
      </w:r>
      <w:r w:rsidRPr="004E453D">
        <w:rPr>
          <w:rStyle w:val="StyleUnderline"/>
        </w:rPr>
        <w:t>‘</w:t>
      </w:r>
      <w:r w:rsidRPr="004E453D">
        <w:rPr>
          <w:rStyle w:val="Emphasis"/>
        </w:rPr>
        <w:t>disaggregated sovereignty</w:t>
      </w:r>
      <w:r w:rsidRPr="004E453D">
        <w:rPr>
          <w:rStyle w:val="StyleUnderline"/>
        </w:rPr>
        <w:t>’</w:t>
      </w:r>
      <w:r w:rsidRPr="004E453D">
        <w:t xml:space="preserve">.95 Slaughter published the major articulations of her theory starting from the early 1990s. These culminated in ‘A New World Order’, a classic of liberal international thought that came out in 2004.96 The same period was also crucial in the development of the law of global mass surveillance. Since then, the basic insights Slaughter advanced have been taken up by a large literature referred to loosely under the umbrella of ‘transnational law’. </w:t>
      </w:r>
      <w:r w:rsidRPr="004E453D">
        <w:rPr>
          <w:rStyle w:val="StyleUnderline"/>
        </w:rPr>
        <w:t>The terrain of global mass surveillance reveals close links</w:t>
      </w:r>
      <w:r w:rsidRPr="004E453D">
        <w:t xml:space="preserve"> with Slaughter’s original iteration. </w:t>
      </w:r>
    </w:p>
    <w:p w14:paraId="0FCCFD8D" w14:textId="77777777" w:rsidR="00704763" w:rsidRPr="004E453D" w:rsidRDefault="00704763" w:rsidP="00704763">
      <w:r w:rsidRPr="004E453D">
        <w:t xml:space="preserve">For Slaughter, </w:t>
      </w:r>
      <w:r w:rsidRPr="004E453D">
        <w:rPr>
          <w:rStyle w:val="StyleUnderline"/>
        </w:rPr>
        <w:t xml:space="preserve">binding treaties were </w:t>
      </w:r>
      <w:r w:rsidRPr="004E453D">
        <w:rPr>
          <w:rStyle w:val="Emphasis"/>
        </w:rPr>
        <w:t>no longer at the centrepiece</w:t>
      </w:r>
      <w:r w:rsidRPr="004E453D">
        <w:rPr>
          <w:rStyle w:val="StyleUnderline"/>
        </w:rPr>
        <w:t xml:space="preserve"> of international law. Instead</w:t>
      </w:r>
      <w:r w:rsidRPr="004E453D">
        <w:t xml:space="preserve">, Slaughter emphasized the potential of </w:t>
      </w:r>
      <w:r w:rsidRPr="004E453D">
        <w:rPr>
          <w:rStyle w:val="Emphasis"/>
        </w:rPr>
        <w:t>crossborder networks of bureaucrats</w:t>
      </w:r>
      <w:r w:rsidRPr="004E453D">
        <w:rPr>
          <w:rStyle w:val="StyleUnderline"/>
        </w:rPr>
        <w:t xml:space="preserve"> and </w:t>
      </w:r>
      <w:r w:rsidRPr="004E453D">
        <w:rPr>
          <w:rStyle w:val="Emphasis"/>
        </w:rPr>
        <w:t>professionals</w:t>
      </w:r>
      <w:r w:rsidRPr="004E453D">
        <w:t xml:space="preserve"> to </w:t>
      </w:r>
      <w:r w:rsidRPr="004E453D">
        <w:rPr>
          <w:rStyle w:val="StyleUnderline"/>
        </w:rPr>
        <w:t xml:space="preserve">generate policy solutions through </w:t>
      </w:r>
      <w:r w:rsidRPr="004E453D">
        <w:rPr>
          <w:rStyle w:val="Emphasis"/>
        </w:rPr>
        <w:t>informal coordination</w:t>
      </w:r>
      <w:r w:rsidRPr="004E453D">
        <w:t xml:space="preserve">. Slaughter was especially interested in how </w:t>
      </w:r>
      <w:r w:rsidRPr="004E453D">
        <w:rPr>
          <w:rStyle w:val="StyleUnderline"/>
        </w:rPr>
        <w:t xml:space="preserve">the </w:t>
      </w:r>
      <w:r w:rsidRPr="004E453D">
        <w:rPr>
          <w:rStyle w:val="Emphasis"/>
        </w:rPr>
        <w:t>separate branches of government</w:t>
      </w:r>
      <w:r w:rsidRPr="004E453D">
        <w:rPr>
          <w:rStyle w:val="StyleUnderline"/>
        </w:rPr>
        <w:t xml:space="preserve"> – most importantly </w:t>
      </w:r>
      <w:r w:rsidRPr="004E453D">
        <w:rPr>
          <w:rStyle w:val="Emphasis"/>
        </w:rPr>
        <w:t>executive agencies</w:t>
      </w:r>
      <w:r w:rsidRPr="004E453D">
        <w:rPr>
          <w:rStyle w:val="StyleUnderline"/>
        </w:rPr>
        <w:t xml:space="preserve"> – can </w:t>
      </w:r>
      <w:r w:rsidRPr="004E453D">
        <w:rPr>
          <w:rStyle w:val="Emphasis"/>
        </w:rPr>
        <w:t>form direct ties</w:t>
      </w:r>
      <w:r w:rsidRPr="004E453D">
        <w:rPr>
          <w:rStyle w:val="StyleUnderline"/>
        </w:rPr>
        <w:t xml:space="preserve"> with other executive agencies abroad</w:t>
      </w:r>
      <w:r w:rsidRPr="004E453D">
        <w:t xml:space="preserve">. In the post–Cold War world, she argued, </w:t>
      </w:r>
      <w:r w:rsidRPr="004E453D">
        <w:rPr>
          <w:rStyle w:val="StyleUnderline"/>
        </w:rPr>
        <w:t xml:space="preserve">the </w:t>
      </w:r>
      <w:r w:rsidRPr="004E453D">
        <w:rPr>
          <w:rStyle w:val="Emphasis"/>
        </w:rPr>
        <w:t>billiard-ball vision</w:t>
      </w:r>
      <w:r w:rsidRPr="004E453D">
        <w:rPr>
          <w:rStyle w:val="StyleUnderline"/>
        </w:rPr>
        <w:t xml:space="preserve"> of unitary sovereigns interacting with each other was </w:t>
      </w:r>
      <w:r w:rsidRPr="004E453D">
        <w:rPr>
          <w:rStyle w:val="Emphasis"/>
        </w:rPr>
        <w:t>no longer descriptively accurate</w:t>
      </w:r>
      <w:r w:rsidRPr="004E453D">
        <w:t xml:space="preserve">. She thus conceptualized states as multiple different organs acting on the international sphere, each able to advance its own foreign policy and to its own goals. </w:t>
      </w:r>
    </w:p>
    <w:p w14:paraId="4627BC6D" w14:textId="77777777" w:rsidR="00704763" w:rsidRPr="004E453D" w:rsidRDefault="00704763" w:rsidP="00704763">
      <w:r w:rsidRPr="004E453D">
        <w:t xml:space="preserve">At the centre of this turn was a new (and now very familiar) globalized rhetoric about threats. Threats ostensibly no longer divided states into separate units. The most important policy questions – environment, financial or law enforcement related – came to be understood as implicating multiple stakeholders beyond borders. Counter-terrorism, though not enormously developed in Slaughter’s account, fit neatly into this more general picture.97 It too seemed to demand policies addressing mutual threats and cutting across multiple jurisdictions. In this regard, 9/11 was the truly momentous milestone. As George W. Bush’s National Security Advisor Stephen Hadley explained in a 2007 meeting with German partners: ‘Threats are global and we need to eliminate barriers to cooperation’.98 </w:t>
      </w:r>
    </w:p>
    <w:p w14:paraId="7D746FE5" w14:textId="77777777" w:rsidR="00704763" w:rsidRPr="004E453D" w:rsidRDefault="00704763" w:rsidP="00704763">
      <w:r w:rsidRPr="004E453D">
        <w:t xml:space="preserve">It may already be evident how </w:t>
      </w:r>
      <w:r w:rsidRPr="004E453D">
        <w:rPr>
          <w:rStyle w:val="StyleUnderline"/>
        </w:rPr>
        <w:t>the law of global mass surveillance</w:t>
      </w:r>
      <w:r w:rsidRPr="004E453D">
        <w:t xml:space="preserve">, starting from the 1946 UKUSA agreement, </w:t>
      </w:r>
      <w:r w:rsidRPr="004E453D">
        <w:rPr>
          <w:rStyle w:val="StyleUnderline"/>
        </w:rPr>
        <w:t>relates to</w:t>
      </w:r>
      <w:r w:rsidRPr="004E453D">
        <w:t xml:space="preserve"> the notion of </w:t>
      </w:r>
      <w:r w:rsidRPr="004E453D">
        <w:rPr>
          <w:rStyle w:val="StyleUnderline"/>
        </w:rPr>
        <w:t>‘</w:t>
      </w:r>
      <w:r w:rsidRPr="004E453D">
        <w:rPr>
          <w:rStyle w:val="Emphasis"/>
        </w:rPr>
        <w:t>disaggregated sovereignty</w:t>
      </w:r>
      <w:r w:rsidRPr="004E453D">
        <w:rPr>
          <w:rStyle w:val="StyleUnderline"/>
        </w:rPr>
        <w:t>’</w:t>
      </w:r>
      <w:r w:rsidRPr="004E453D">
        <w:t xml:space="preserve">. In this strain of post-war law, </w:t>
      </w:r>
      <w:r w:rsidRPr="004E453D">
        <w:rPr>
          <w:rStyle w:val="Emphasis"/>
        </w:rPr>
        <w:t>executive agencies acting quasi-independently are the protagonists</w:t>
      </w:r>
      <w:r w:rsidRPr="004E453D">
        <w:rPr>
          <w:rStyle w:val="StyleUnderline"/>
        </w:rPr>
        <w:t xml:space="preserve">. They </w:t>
      </w:r>
      <w:r w:rsidRPr="004E453D">
        <w:rPr>
          <w:rStyle w:val="Emphasis"/>
        </w:rPr>
        <w:t>generate arrangements</w:t>
      </w:r>
      <w:r w:rsidRPr="004E453D">
        <w:rPr>
          <w:rStyle w:val="StyleUnderline"/>
        </w:rPr>
        <w:t xml:space="preserve"> with their peer executive agencies across borders. They are </w:t>
      </w:r>
      <w:r w:rsidRPr="004E453D">
        <w:rPr>
          <w:rStyle w:val="Emphasis"/>
        </w:rPr>
        <w:t>relatively independent</w:t>
      </w:r>
      <w:r w:rsidRPr="004E453D">
        <w:rPr>
          <w:rStyle w:val="StyleUnderline"/>
        </w:rPr>
        <w:t xml:space="preserve"> from other branches of government</w:t>
      </w:r>
      <w:r w:rsidRPr="004E453D">
        <w:t xml:space="preserve">, and possibly even from chief executives at home. Indeed, an alternative genealogy of modern international law, starting with the UKUSA agreement instead of with the UN Charter, exposes the Cold War roots of post–Cold War disaggregated sovereignty. The actual practice of disaggregated sovereignty significantly preceded its labelling and conceptualization in Slaughter’s work. </w:t>
      </w:r>
    </w:p>
    <w:p w14:paraId="76F59D46" w14:textId="77777777" w:rsidR="00704763" w:rsidRPr="004E453D" w:rsidRDefault="00704763" w:rsidP="00704763">
      <w:r w:rsidRPr="004E453D">
        <w:t xml:space="preserve">Slaughter emphasized that </w:t>
      </w:r>
      <w:r w:rsidRPr="004E453D">
        <w:rPr>
          <w:rStyle w:val="StyleUnderline"/>
        </w:rPr>
        <w:t xml:space="preserve">global interests are advanced </w:t>
      </w:r>
      <w:r w:rsidRPr="004E453D">
        <w:rPr>
          <w:rStyle w:val="Emphasis"/>
        </w:rPr>
        <w:t>not only through discourse</w:t>
      </w:r>
      <w:r w:rsidRPr="004E453D">
        <w:rPr>
          <w:rStyle w:val="StyleUnderline"/>
        </w:rPr>
        <w:t xml:space="preserve">, but </w:t>
      </w:r>
      <w:r w:rsidRPr="004E453D">
        <w:rPr>
          <w:rStyle w:val="Emphasis"/>
        </w:rPr>
        <w:t>also through action</w:t>
      </w:r>
      <w:r w:rsidRPr="004E453D">
        <w:rPr>
          <w:rStyle w:val="StyleUnderline"/>
        </w:rPr>
        <w:t xml:space="preserve">. An important aspect of this was </w:t>
      </w:r>
      <w:r w:rsidRPr="004E453D">
        <w:rPr>
          <w:rStyle w:val="Emphasis"/>
        </w:rPr>
        <w:t>training</w:t>
      </w:r>
      <w:r w:rsidRPr="004E453D">
        <w:rPr>
          <w:rStyle w:val="StyleUnderline"/>
        </w:rPr>
        <w:t xml:space="preserve"> and the </w:t>
      </w:r>
      <w:r w:rsidRPr="004E453D">
        <w:rPr>
          <w:rStyle w:val="Emphasis"/>
        </w:rPr>
        <w:t>exchange of technical expertise</w:t>
      </w:r>
      <w:r w:rsidRPr="004E453D">
        <w:rPr>
          <w:rStyle w:val="StyleUnderline"/>
        </w:rPr>
        <w:t xml:space="preserve"> and </w:t>
      </w:r>
      <w:r w:rsidRPr="004E453D">
        <w:rPr>
          <w:rStyle w:val="Emphasis"/>
        </w:rPr>
        <w:t>technology</w:t>
      </w:r>
      <w:r w:rsidRPr="004E453D">
        <w:rPr>
          <w:rStyle w:val="StyleUnderline"/>
        </w:rPr>
        <w:t xml:space="preserve">. All of these came into play in the emergence of </w:t>
      </w:r>
      <w:r w:rsidRPr="004E453D">
        <w:rPr>
          <w:rStyle w:val="Emphasis"/>
        </w:rPr>
        <w:t>mass surveillance as global reality</w:t>
      </w:r>
      <w:r w:rsidRPr="004E453D">
        <w:t xml:space="preserve">. In all the different contexts Slaughter describes – just like in the surveillance area – ‘non-binding’ notes and MOUs are favorited instruments. </w:t>
      </w:r>
      <w:r w:rsidRPr="004E453D">
        <w:rPr>
          <w:rStyle w:val="StyleUnderline"/>
        </w:rPr>
        <w:t xml:space="preserve">Consider the </w:t>
      </w:r>
      <w:r w:rsidRPr="004E453D">
        <w:rPr>
          <w:rStyle w:val="Emphasis"/>
        </w:rPr>
        <w:t>careful institutional design</w:t>
      </w:r>
      <w:r w:rsidRPr="004E453D">
        <w:rPr>
          <w:rStyle w:val="StyleUnderline"/>
        </w:rPr>
        <w:t xml:space="preserve"> reflected in the </w:t>
      </w:r>
      <w:r w:rsidRPr="004E453D">
        <w:rPr>
          <w:rStyle w:val="Emphasis"/>
        </w:rPr>
        <w:t>MOU with Israel</w:t>
      </w:r>
      <w:r w:rsidRPr="004E453D">
        <w:t xml:space="preserve"> (described in Section 6.4). </w:t>
      </w:r>
      <w:r w:rsidRPr="004E453D">
        <w:rPr>
          <w:rStyle w:val="StyleUnderline"/>
        </w:rPr>
        <w:t xml:space="preserve">The MOU emphasizes </w:t>
      </w:r>
      <w:r w:rsidRPr="004E453D">
        <w:rPr>
          <w:rStyle w:val="Emphasis"/>
        </w:rPr>
        <w:t>internal networked oversight</w:t>
      </w:r>
      <w:r w:rsidRPr="004E453D">
        <w:rPr>
          <w:rStyle w:val="StyleUnderline"/>
        </w:rPr>
        <w:t xml:space="preserve">, </w:t>
      </w:r>
      <w:r w:rsidRPr="004E453D">
        <w:rPr>
          <w:rStyle w:val="Emphasis"/>
        </w:rPr>
        <w:t>capacity building</w:t>
      </w:r>
      <w:r w:rsidRPr="004E453D">
        <w:rPr>
          <w:rStyle w:val="StyleUnderline"/>
        </w:rPr>
        <w:t xml:space="preserve">, </w:t>
      </w:r>
      <w:r w:rsidRPr="004E453D">
        <w:rPr>
          <w:rStyle w:val="Emphasis"/>
        </w:rPr>
        <w:t>technical assistance</w:t>
      </w:r>
      <w:r w:rsidRPr="004E453D">
        <w:rPr>
          <w:rStyle w:val="StyleUnderline"/>
        </w:rPr>
        <w:t xml:space="preserve"> and </w:t>
      </w:r>
      <w:r w:rsidRPr="004E453D">
        <w:rPr>
          <w:rStyle w:val="Emphasis"/>
        </w:rPr>
        <w:t>training</w:t>
      </w:r>
      <w:r w:rsidRPr="004E453D">
        <w:rPr>
          <w:rStyle w:val="StyleUnderline"/>
        </w:rPr>
        <w:t xml:space="preserve">. Taken </w:t>
      </w:r>
      <w:r w:rsidRPr="004E453D">
        <w:rPr>
          <w:rStyle w:val="Emphasis"/>
        </w:rPr>
        <w:t>together</w:t>
      </w:r>
      <w:r w:rsidRPr="004E453D">
        <w:rPr>
          <w:rStyle w:val="StyleUnderline"/>
        </w:rPr>
        <w:t>, these aspects of governance realize the various components of</w:t>
      </w:r>
      <w:r w:rsidRPr="004E453D">
        <w:t xml:space="preserve"> Slaughter’s vision of </w:t>
      </w:r>
      <w:r w:rsidRPr="004E453D">
        <w:rPr>
          <w:rStyle w:val="StyleUnderline"/>
        </w:rPr>
        <w:t>‘</w:t>
      </w:r>
      <w:r w:rsidRPr="004E453D">
        <w:rPr>
          <w:rStyle w:val="Emphasis"/>
        </w:rPr>
        <w:t>enforcement networks</w:t>
      </w:r>
      <w:r w:rsidRPr="004E453D">
        <w:rPr>
          <w:rStyle w:val="StyleUnderline"/>
        </w:rPr>
        <w:t>’</w:t>
      </w:r>
      <w:r w:rsidRPr="004E453D">
        <w:t xml:space="preserve">. Indeed, Slaughter referred in passing to ‘intelligence sharing’ as one case in point. She could not anticipate the way intelligence sharing transformed into a law of mass surveillance, but this transformation is intimately related to the legal and political structures she described. </w:t>
      </w:r>
    </w:p>
    <w:p w14:paraId="479F74A6" w14:textId="77777777" w:rsidR="00704763" w:rsidRPr="004E453D" w:rsidRDefault="00704763" w:rsidP="00704763">
      <w:r w:rsidRPr="004E453D">
        <w:rPr>
          <w:rStyle w:val="StyleUnderline"/>
        </w:rPr>
        <w:t xml:space="preserve">Disaggregated sovereignty is </w:t>
      </w:r>
      <w:r w:rsidRPr="004E453D">
        <w:rPr>
          <w:rStyle w:val="Emphasis"/>
        </w:rPr>
        <w:t>not only about networks</w:t>
      </w:r>
      <w:r w:rsidRPr="004E453D">
        <w:rPr>
          <w:rStyle w:val="StyleUnderline"/>
        </w:rPr>
        <w:t>, but also about</w:t>
      </w:r>
      <w:r w:rsidRPr="004E453D">
        <w:t xml:space="preserve"> what Slaughter called </w:t>
      </w:r>
      <w:r w:rsidRPr="004E453D">
        <w:rPr>
          <w:rStyle w:val="StyleUnderline"/>
        </w:rPr>
        <w:t>‘</w:t>
      </w:r>
      <w:r w:rsidRPr="004E453D">
        <w:rPr>
          <w:rStyle w:val="Emphasis"/>
        </w:rPr>
        <w:t>networks of networks</w:t>
      </w:r>
      <w:r w:rsidRPr="004E453D">
        <w:rPr>
          <w:rStyle w:val="StyleUnderline"/>
        </w:rPr>
        <w:t>’</w:t>
      </w:r>
      <w:r w:rsidRPr="004E453D">
        <w:t xml:space="preserve">. In the surveillance context, a multi-tiered structure of networks in revealed. </w:t>
      </w:r>
      <w:r w:rsidRPr="004E453D">
        <w:rPr>
          <w:rStyle w:val="StyleUnderline"/>
        </w:rPr>
        <w:t xml:space="preserve">Political power is wielded through </w:t>
      </w:r>
      <w:r w:rsidRPr="004E453D">
        <w:rPr>
          <w:rStyle w:val="Emphasis"/>
        </w:rPr>
        <w:t>numerous networks</w:t>
      </w:r>
      <w:r w:rsidRPr="004E453D">
        <w:rPr>
          <w:rStyle w:val="StyleUnderline"/>
        </w:rPr>
        <w:t xml:space="preserve">, with various networks having </w:t>
      </w:r>
      <w:r w:rsidRPr="004E453D">
        <w:rPr>
          <w:rStyle w:val="Emphasis"/>
        </w:rPr>
        <w:t>ranging levels of binding force</w:t>
      </w:r>
      <w:r w:rsidRPr="004E453D">
        <w:rPr>
          <w:rStyle w:val="StyleUnderline"/>
        </w:rPr>
        <w:t xml:space="preserve">, </w:t>
      </w:r>
      <w:r w:rsidRPr="004E453D">
        <w:rPr>
          <w:rStyle w:val="Emphasis"/>
        </w:rPr>
        <w:t>budgets</w:t>
      </w:r>
      <w:r w:rsidRPr="004E453D">
        <w:rPr>
          <w:rStyle w:val="StyleUnderline"/>
        </w:rPr>
        <w:t xml:space="preserve">, as well as </w:t>
      </w:r>
      <w:r w:rsidRPr="004E453D">
        <w:rPr>
          <w:rStyle w:val="Emphasis"/>
        </w:rPr>
        <w:t>different strategic benefits</w:t>
      </w:r>
      <w:r w:rsidRPr="004E453D">
        <w:t xml:space="preserve">. The multilateral ‘Charter’ of global mass surveillance – the Five Eyes framework – is one particularly close-knit network. But the Five Eyes framework has multiple connections with other networks. </w:t>
      </w:r>
      <w:r w:rsidRPr="004E453D">
        <w:rPr>
          <w:rStyle w:val="StyleUnderline"/>
        </w:rPr>
        <w:t>Some</w:t>
      </w:r>
      <w:r w:rsidRPr="004E453D">
        <w:t xml:space="preserve"> of them </w:t>
      </w:r>
      <w:r w:rsidRPr="004E453D">
        <w:rPr>
          <w:rStyle w:val="StyleUnderline"/>
        </w:rPr>
        <w:t>are additional multilateral networks. Others are bilateral agreements. Disaggregated enforcement occurs not only through new contracts</w:t>
      </w:r>
      <w:r w:rsidRPr="004E453D">
        <w:t xml:space="preserve">, as emphasized above. </w:t>
      </w:r>
      <w:r w:rsidRPr="004E453D">
        <w:rPr>
          <w:rStyle w:val="StyleUnderline"/>
        </w:rPr>
        <w:t>Inter-agency contracts are concluded against the backdrop of similar existing ones, furnishing an entire environment. Agencies compete with one another to provide efficient services. Contracting with an agency beyond an existing network may modify relationships with previously active ones</w:t>
      </w:r>
      <w:r w:rsidRPr="004E453D">
        <w:t xml:space="preserve">. </w:t>
      </w:r>
    </w:p>
    <w:p w14:paraId="4B4AE5A3" w14:textId="77777777" w:rsidR="00704763" w:rsidRPr="004E453D" w:rsidRDefault="00704763" w:rsidP="00704763">
      <w:pPr>
        <w:rPr>
          <w:sz w:val="10"/>
          <w:szCs w:val="10"/>
        </w:rPr>
      </w:pPr>
      <w:r w:rsidRPr="004E453D">
        <w:rPr>
          <w:sz w:val="10"/>
          <w:szCs w:val="10"/>
        </w:rPr>
        <w:t xml:space="preserve">Slaughter was interestingly cognizant of the potential accountability gap I argued disaggregated sovereignty generates. She therefore developed a theory according to which executive agents have a dual role. They are both accountable to their domestic constituency, and to their international partners: ‘officials would have to be able to think at once in terms of the national and the global interest and to sort out the relative priorities of the two on a case-by-case basis’.99  Perhaps the latest iteration of the tradition Slaughter established is reflected in Ashley Deeks’s important work on ‘peer constraints’ in the collection of intelligence.100 Deeks describes transnational checks and balances, in which intelligence agencies mutually impose on each other democratic constraints. My own account is intended as the complementary story, told from a more pessimistic perspective.  6.6 ‘Law against Law’  One important aspect of Slaughter’s disaggregated sovereignty is that it was not only a descriptive model. It also claimed to have normative appeal. Slaughter argued that networked government promotes liberal values and a ‘just world order’. At the centre of this normative vision is an understanding of horizontal networks. When state agencies were connected to their partners abroad, working with them to find common solutions to common problems, they ‘harmonized’ international affairs. Inter-agency cooperation is thus understood as an unqualified good, and defended against potential counter-arguments.  Disaggregated sovereignty, Slaughter believed, would promote opportunities for deliberation for all actors involved in cross-border policy issues; foster active dialogue among governments and government agencies; allow for a space for legitimate differences among polities; generate a transnational set of checks and balances checking the power of any particular agency or actor; and require that government functions are not removed from the domestic level – unless specific functions cannot be adequately provided by national institutions. </w:t>
      </w:r>
    </w:p>
    <w:p w14:paraId="1358762F" w14:textId="77777777" w:rsidR="00704763" w:rsidRPr="004E453D" w:rsidRDefault="00704763" w:rsidP="00704763">
      <w:r w:rsidRPr="004E453D">
        <w:t xml:space="preserve">But I believe disaggregated sovereignty failed to deliver on its promise. </w:t>
      </w:r>
      <w:r w:rsidRPr="004E453D">
        <w:rPr>
          <w:rStyle w:val="StyleUnderline"/>
        </w:rPr>
        <w:t>The law of global mass surveillance exposes the ‘</w:t>
      </w:r>
      <w:r w:rsidRPr="004E453D">
        <w:rPr>
          <w:rStyle w:val="Emphasis"/>
        </w:rPr>
        <w:t>dark side</w:t>
      </w:r>
      <w:r w:rsidRPr="004E453D">
        <w:rPr>
          <w:rStyle w:val="StyleUnderline"/>
        </w:rPr>
        <w:t>’ of disaggregated sovereignty</w:t>
      </w:r>
      <w:r w:rsidRPr="004E453D">
        <w:t xml:space="preserve">.101 Slaughter perhaps could not expect the way in which in the sigint-sharing realm, disaggregated networks would produce a kind of democratic deficit. </w:t>
      </w:r>
      <w:r w:rsidRPr="004E453D">
        <w:rPr>
          <w:rStyle w:val="StyleUnderline"/>
        </w:rPr>
        <w:t xml:space="preserve">National security agencies may act diligently to protect citizens of particular states from terrorism threats. Yet in the </w:t>
      </w:r>
      <w:r w:rsidRPr="004E453D">
        <w:rPr>
          <w:rStyle w:val="Emphasis"/>
        </w:rPr>
        <w:t>disaggregated legal environment</w:t>
      </w:r>
      <w:r w:rsidRPr="004E453D">
        <w:rPr>
          <w:rStyle w:val="StyleUnderline"/>
        </w:rPr>
        <w:t xml:space="preserve">, </w:t>
      </w:r>
      <w:r w:rsidRPr="004E453D">
        <w:rPr>
          <w:rStyle w:val="Emphasis"/>
        </w:rPr>
        <w:t>civic participation in crucial decisions</w:t>
      </w:r>
      <w:r w:rsidRPr="004E453D">
        <w:rPr>
          <w:rStyle w:val="StyleUnderline"/>
        </w:rPr>
        <w:t xml:space="preserve"> about both national security and privacy is </w:t>
      </w:r>
      <w:r w:rsidRPr="004E453D">
        <w:rPr>
          <w:rStyle w:val="Emphasis"/>
        </w:rPr>
        <w:t>systematically eroded</w:t>
      </w:r>
      <w:r w:rsidRPr="004E453D">
        <w:t xml:space="preserve">. </w:t>
      </w:r>
    </w:p>
    <w:p w14:paraId="43BAA5FE" w14:textId="77777777" w:rsidR="00704763" w:rsidRPr="004E453D" w:rsidRDefault="00704763" w:rsidP="00704763">
      <w:r w:rsidRPr="004E453D">
        <w:t xml:space="preserve">To be sure, disaggregated sovereignty was an extremely prescient descriptive account of the world we live in today. But what becomes clear from the example of the law of global mass surveillance, is that </w:t>
      </w:r>
      <w:r w:rsidRPr="004E453D">
        <w:rPr>
          <w:rStyle w:val="StyleUnderline"/>
        </w:rPr>
        <w:t xml:space="preserve">disaggregation is a strategy that was deployed </w:t>
      </w:r>
      <w:r w:rsidRPr="004E453D">
        <w:rPr>
          <w:rStyle w:val="Emphasis"/>
        </w:rPr>
        <w:t>precisely to eschew other legal obligations</w:t>
      </w:r>
      <w:r w:rsidRPr="004E453D">
        <w:rPr>
          <w:rStyle w:val="StyleUnderline"/>
        </w:rPr>
        <w:t xml:space="preserve">: those obligations that </w:t>
      </w:r>
      <w:r w:rsidRPr="004E453D">
        <w:rPr>
          <w:rStyle w:val="Emphasis"/>
        </w:rPr>
        <w:t>protect the civic participation of domestic populations</w:t>
      </w:r>
      <w:r w:rsidRPr="004E453D">
        <w:rPr>
          <w:rStyle w:val="StyleUnderline"/>
        </w:rPr>
        <w:t xml:space="preserve"> and the </w:t>
      </w:r>
      <w:r w:rsidRPr="004E453D">
        <w:rPr>
          <w:rStyle w:val="Emphasis"/>
        </w:rPr>
        <w:t>rule of law</w:t>
      </w:r>
      <w:r w:rsidRPr="004E453D">
        <w:t xml:space="preserve">. According to Edward Snowden, the NSA has established secret intelligence partnerships with many Western governments. </w:t>
      </w:r>
      <w:r w:rsidRPr="004E453D">
        <w:rPr>
          <w:rStyle w:val="StyleUnderline"/>
        </w:rPr>
        <w:t xml:space="preserve">The </w:t>
      </w:r>
      <w:r w:rsidRPr="004E453D">
        <w:rPr>
          <w:rStyle w:val="Emphasis"/>
        </w:rPr>
        <w:t>Foreign Affairs Directorate of the NSA</w:t>
      </w:r>
      <w:r w:rsidRPr="004E453D">
        <w:rPr>
          <w:rStyle w:val="StyleUnderline"/>
        </w:rPr>
        <w:t xml:space="preserve"> is responsible for these partnerships, which</w:t>
      </w:r>
      <w:r w:rsidRPr="004E453D">
        <w:t xml:space="preserve">, says the whistle-blower, </w:t>
      </w:r>
      <w:r w:rsidRPr="004E453D">
        <w:rPr>
          <w:rStyle w:val="StyleUnderline"/>
        </w:rPr>
        <w:t>are organized such that foreign governments can ‘</w:t>
      </w:r>
      <w:r w:rsidRPr="004E453D">
        <w:rPr>
          <w:rStyle w:val="Emphasis"/>
        </w:rPr>
        <w:t>insulate their political leaders</w:t>
      </w:r>
      <w:r w:rsidRPr="004E453D">
        <w:rPr>
          <w:rStyle w:val="StyleUnderline"/>
        </w:rPr>
        <w:t>’ from public outrage in the event that these global surveillance partnerships are leaked</w:t>
      </w:r>
      <w:r w:rsidRPr="004E453D">
        <w:t xml:space="preserve">. The analysis of the MoUs and leaks provided above concretizes the critique, which is most visible in the context of democratic states, such as Germany and Sweden. </w:t>
      </w:r>
    </w:p>
    <w:p w14:paraId="6A7ECE99" w14:textId="77777777" w:rsidR="00704763" w:rsidRPr="004E453D" w:rsidRDefault="00704763" w:rsidP="00704763">
      <w:r w:rsidRPr="004E453D">
        <w:t xml:space="preserve">Pillay’s comments in her report, quoted at the beginning of this chapter, present a powerful starting point for a critique of the disaggregated law of global mass surveillance. The former High Commissioner of Human Rights identified some of the perils of this cooperative, informal model for international law. As Pillay points out, </w:t>
      </w:r>
      <w:r w:rsidRPr="004E453D">
        <w:rPr>
          <w:rStyle w:val="StyleUnderline"/>
        </w:rPr>
        <w:t xml:space="preserve">the political and legal infrastructure of mass surveillance is </w:t>
      </w:r>
      <w:r w:rsidRPr="004E453D">
        <w:rPr>
          <w:rStyle w:val="Emphasis"/>
        </w:rPr>
        <w:t>not simply about coordination</w:t>
      </w:r>
      <w:r w:rsidRPr="004E453D">
        <w:rPr>
          <w:rStyle w:val="StyleUnderline"/>
        </w:rPr>
        <w:t xml:space="preserve"> between security services. It is a strategic mode of coordination </w:t>
      </w:r>
      <w:r w:rsidRPr="004E453D">
        <w:rPr>
          <w:rStyle w:val="Emphasis"/>
        </w:rPr>
        <w:t>designed to overcome legal restrictions</w:t>
      </w:r>
      <w:r w:rsidRPr="004E453D">
        <w:t xml:space="preserve">, or ‘loopholes’, as she calls them. </w:t>
      </w:r>
    </w:p>
    <w:p w14:paraId="1DC8AECF" w14:textId="77777777" w:rsidR="00704763" w:rsidRPr="004E453D" w:rsidRDefault="00704763" w:rsidP="00704763">
      <w:r w:rsidRPr="004E453D">
        <w:t xml:space="preserve">Reminiscent of corporations seeking tax breaks or US extra-territorial prisons, </w:t>
      </w:r>
      <w:r w:rsidRPr="004E453D">
        <w:rPr>
          <w:rStyle w:val="StyleUnderline"/>
        </w:rPr>
        <w:t>powerful governmental agencies like the NSA</w:t>
      </w:r>
      <w:r w:rsidRPr="004E453D">
        <w:t xml:space="preserve"> and the GCHQ </w:t>
      </w:r>
      <w:r w:rsidRPr="004E453D">
        <w:rPr>
          <w:rStyle w:val="Emphasis"/>
        </w:rPr>
        <w:t>divide their work between different localities</w:t>
      </w:r>
      <w:r w:rsidRPr="004E453D">
        <w:t xml:space="preserve">. As Pillay writes, </w:t>
      </w:r>
      <w:r w:rsidRPr="004E453D">
        <w:rPr>
          <w:rStyle w:val="StyleUnderline"/>
        </w:rPr>
        <w:t>states ‘</w:t>
      </w:r>
      <w:r w:rsidRPr="004E453D">
        <w:rPr>
          <w:rStyle w:val="Emphasis"/>
        </w:rPr>
        <w:t>outsource surveillance tasks to others</w:t>
      </w:r>
      <w:r w:rsidRPr="004E453D">
        <w:rPr>
          <w:rStyle w:val="StyleUnderline"/>
        </w:rPr>
        <w:t>’</w:t>
      </w:r>
      <w:r w:rsidRPr="004E453D">
        <w:t xml:space="preserve">.102 Such practices have been subject to significant criticism from both human rights and more generally progressive perspectives. </w:t>
      </w:r>
    </w:p>
    <w:p w14:paraId="36E6EBE7" w14:textId="77777777" w:rsidR="00704763" w:rsidRPr="004E453D" w:rsidRDefault="00704763" w:rsidP="00704763">
      <w:r w:rsidRPr="004E453D">
        <w:t xml:space="preserve">In a disaggregated context, </w:t>
      </w:r>
      <w:r w:rsidRPr="004E453D">
        <w:rPr>
          <w:rStyle w:val="StyleUnderline"/>
        </w:rPr>
        <w:t xml:space="preserve">the agendas of national security agencies are </w:t>
      </w:r>
      <w:r w:rsidRPr="004E453D">
        <w:rPr>
          <w:rStyle w:val="Emphasis"/>
        </w:rPr>
        <w:t>largely generated from abroad</w:t>
      </w:r>
      <w:r w:rsidRPr="004E453D">
        <w:rPr>
          <w:rStyle w:val="StyleUnderline"/>
        </w:rPr>
        <w:t xml:space="preserve">, </w:t>
      </w:r>
      <w:r w:rsidRPr="004E453D">
        <w:rPr>
          <w:rStyle w:val="Emphasis"/>
        </w:rPr>
        <w:t>not by elected officials</w:t>
      </w:r>
      <w:r w:rsidRPr="004E453D">
        <w:t xml:space="preserve">. And </w:t>
      </w:r>
      <w:r w:rsidRPr="004E453D">
        <w:rPr>
          <w:rStyle w:val="StyleUnderline"/>
        </w:rPr>
        <w:t xml:space="preserve">it </w:t>
      </w:r>
      <w:r w:rsidRPr="004E453D">
        <w:rPr>
          <w:rStyle w:val="Emphasis"/>
        </w:rPr>
        <w:t>cannot be emphasized enough</w:t>
      </w:r>
      <w:r w:rsidRPr="004E453D">
        <w:rPr>
          <w:rStyle w:val="StyleUnderline"/>
        </w:rPr>
        <w:t xml:space="preserve">: priorities about security are </w:t>
      </w:r>
      <w:r w:rsidRPr="004E453D">
        <w:rPr>
          <w:rStyle w:val="Emphasis"/>
        </w:rPr>
        <w:t>just as important</w:t>
      </w:r>
      <w:r w:rsidRPr="004E453D">
        <w:rPr>
          <w:rStyle w:val="StyleUnderline"/>
        </w:rPr>
        <w:t xml:space="preserve"> as priorities about privacy. And it is </w:t>
      </w:r>
      <w:r w:rsidRPr="004E453D">
        <w:rPr>
          <w:rStyle w:val="Emphasis"/>
        </w:rPr>
        <w:t>just as important</w:t>
      </w:r>
      <w:r w:rsidRPr="004E453D">
        <w:rPr>
          <w:rStyle w:val="StyleUnderline"/>
        </w:rPr>
        <w:t xml:space="preserve"> to think of questions related to the </w:t>
      </w:r>
      <w:r w:rsidRPr="004E453D">
        <w:rPr>
          <w:rStyle w:val="Emphasis"/>
        </w:rPr>
        <w:t>very structure of government</w:t>
      </w:r>
      <w:r w:rsidRPr="004E453D">
        <w:t xml:space="preserve">, as it is to think of privacy. </w:t>
      </w:r>
      <w:r w:rsidRPr="004E453D">
        <w:rPr>
          <w:rStyle w:val="StyleUnderline"/>
        </w:rPr>
        <w:t>Consider</w:t>
      </w:r>
      <w:r w:rsidRPr="004E453D">
        <w:t xml:space="preserve">, e.g., </w:t>
      </w:r>
      <w:r w:rsidRPr="004E453D">
        <w:rPr>
          <w:rStyle w:val="StyleUnderline"/>
        </w:rPr>
        <w:t xml:space="preserve">about the </w:t>
      </w:r>
      <w:r w:rsidRPr="004E453D">
        <w:rPr>
          <w:rStyle w:val="Emphasis"/>
        </w:rPr>
        <w:t>separation of powers</w:t>
      </w:r>
      <w:r w:rsidRPr="004E453D">
        <w:rPr>
          <w:rStyle w:val="StyleUnderline"/>
        </w:rPr>
        <w:t xml:space="preserve"> and the </w:t>
      </w:r>
      <w:r w:rsidRPr="004E453D">
        <w:rPr>
          <w:rStyle w:val="Emphasis"/>
        </w:rPr>
        <w:t>scope of judicial review</w:t>
      </w:r>
      <w:r w:rsidRPr="004E453D">
        <w:rPr>
          <w:rStyle w:val="StyleUnderline"/>
        </w:rPr>
        <w:t xml:space="preserve">. It is these doctrines that ‘the use of law against law’ </w:t>
      </w:r>
      <w:r w:rsidRPr="004E453D">
        <w:rPr>
          <w:rStyle w:val="Emphasis"/>
        </w:rPr>
        <w:t>transforms</w:t>
      </w:r>
      <w:r w:rsidRPr="004E453D">
        <w:t xml:space="preserve">. This has already been articulated in many states as a matter of domestic constitutional law and of administrative law. To name one example, </w:t>
      </w:r>
      <w:r w:rsidRPr="004E453D">
        <w:rPr>
          <w:rStyle w:val="StyleUnderline"/>
        </w:rPr>
        <w:t xml:space="preserve">a lively discussion of the </w:t>
      </w:r>
      <w:r w:rsidRPr="004E453D">
        <w:rPr>
          <w:rStyle w:val="Emphasis"/>
        </w:rPr>
        <w:t>need for transparency</w:t>
      </w:r>
      <w:r w:rsidRPr="004E453D">
        <w:rPr>
          <w:rStyle w:val="StyleUnderline"/>
        </w:rPr>
        <w:t xml:space="preserve"> and </w:t>
      </w:r>
      <w:r w:rsidRPr="004E453D">
        <w:rPr>
          <w:rStyle w:val="Emphasis"/>
        </w:rPr>
        <w:t>committee oversight</w:t>
      </w:r>
      <w:r w:rsidRPr="004E453D">
        <w:rPr>
          <w:rStyle w:val="StyleUnderline"/>
        </w:rPr>
        <w:t xml:space="preserve"> has emerged. In international law, the work related to structural changes in government is </w:t>
      </w:r>
      <w:r w:rsidRPr="004E453D">
        <w:rPr>
          <w:rStyle w:val="Emphasis"/>
        </w:rPr>
        <w:t>still limited</w:t>
      </w:r>
      <w:r w:rsidRPr="004E453D">
        <w:t xml:space="preserve">.103 </w:t>
      </w:r>
    </w:p>
    <w:p w14:paraId="53F4D94E" w14:textId="77777777" w:rsidR="00704763" w:rsidRPr="004E453D" w:rsidRDefault="00704763" w:rsidP="00704763">
      <w:pPr>
        <w:rPr>
          <w:rStyle w:val="StyleUnderline"/>
        </w:rPr>
      </w:pPr>
      <w:r w:rsidRPr="004E453D">
        <w:t xml:space="preserve">We have seen this dual loyalty to both domestic and transnational constituencies, described in Slaughter’s work, demonstrated in the Swedish case above. </w:t>
      </w:r>
      <w:r w:rsidRPr="004E453D">
        <w:rPr>
          <w:rStyle w:val="StyleUnderline"/>
        </w:rPr>
        <w:t xml:space="preserve">The executive branch seemed to </w:t>
      </w:r>
      <w:r w:rsidRPr="004E453D">
        <w:rPr>
          <w:rStyle w:val="Emphasis"/>
        </w:rPr>
        <w:t>straddle</w:t>
      </w:r>
      <w:r w:rsidRPr="004E453D">
        <w:rPr>
          <w:rStyle w:val="StyleUnderline"/>
        </w:rPr>
        <w:t xml:space="preserve"> between its </w:t>
      </w:r>
      <w:r w:rsidRPr="004E453D">
        <w:rPr>
          <w:rStyle w:val="Emphasis"/>
        </w:rPr>
        <w:t>domestic accountability</w:t>
      </w:r>
      <w:r w:rsidRPr="004E453D">
        <w:rPr>
          <w:rStyle w:val="StyleUnderline"/>
        </w:rPr>
        <w:t xml:space="preserve">, and the </w:t>
      </w:r>
      <w:r w:rsidRPr="004E453D">
        <w:rPr>
          <w:rStyle w:val="Emphasis"/>
        </w:rPr>
        <w:t>demands of the NSA</w:t>
      </w:r>
      <w:r w:rsidRPr="004E453D">
        <w:t xml:space="preserve">. But this dual role generates an agency worried above all about its own agency-specific interests, rather than its underlying mandate. </w:t>
      </w:r>
      <w:r w:rsidRPr="004E453D">
        <w:rPr>
          <w:rStyle w:val="StyleUnderline"/>
        </w:rPr>
        <w:t xml:space="preserve">Powerful international partners are sometimes </w:t>
      </w:r>
      <w:r w:rsidRPr="004E453D">
        <w:rPr>
          <w:rStyle w:val="Emphasis"/>
        </w:rPr>
        <w:t>given preference in shaping collective political participation</w:t>
      </w:r>
      <w:r w:rsidRPr="004E453D">
        <w:rPr>
          <w:rStyle w:val="StyleUnderline"/>
        </w:rPr>
        <w:t xml:space="preserve"> outside of their own constituencies. </w:t>
      </w:r>
    </w:p>
    <w:p w14:paraId="73415DC0" w14:textId="77777777" w:rsidR="00704763" w:rsidRPr="004E453D" w:rsidRDefault="00704763" w:rsidP="00704763">
      <w:r w:rsidRPr="004E453D">
        <w:t xml:space="preserve">Indeed, </w:t>
      </w:r>
      <w:r w:rsidRPr="004E453D">
        <w:rPr>
          <w:rStyle w:val="StyleUnderline"/>
        </w:rPr>
        <w:t xml:space="preserve">transnational and domestic ‘accountability’ are </w:t>
      </w:r>
      <w:r w:rsidRPr="004E453D">
        <w:rPr>
          <w:rStyle w:val="Emphasis"/>
        </w:rPr>
        <w:t>qualitatively different</w:t>
      </w:r>
      <w:r w:rsidRPr="004E453D">
        <w:rPr>
          <w:rStyle w:val="StyleUnderline"/>
        </w:rPr>
        <w:t xml:space="preserve">. Domestic accountability rests on democratic legitimacy. The demands of the NSA, on the other hand, emanate from a </w:t>
      </w:r>
      <w:r w:rsidRPr="004E453D">
        <w:rPr>
          <w:rStyle w:val="Emphasis"/>
        </w:rPr>
        <w:t>global power structure</w:t>
      </w:r>
      <w:r w:rsidRPr="004E453D">
        <w:rPr>
          <w:rStyle w:val="StyleUnderline"/>
        </w:rPr>
        <w:t xml:space="preserve">, in which the US has more clout than other counterparts. The latter is </w:t>
      </w:r>
      <w:r w:rsidRPr="004E453D">
        <w:rPr>
          <w:rStyle w:val="Emphasis"/>
        </w:rPr>
        <w:t>not properly a question of legitimacy</w:t>
      </w:r>
      <w:r w:rsidRPr="004E453D">
        <w:rPr>
          <w:rStyle w:val="StyleUnderline"/>
        </w:rPr>
        <w:t xml:space="preserve">, </w:t>
      </w:r>
      <w:r w:rsidRPr="004E453D">
        <w:rPr>
          <w:rStyle w:val="Emphasis"/>
        </w:rPr>
        <w:t>accountability</w:t>
      </w:r>
      <w:r w:rsidRPr="004E453D">
        <w:rPr>
          <w:rStyle w:val="StyleUnderline"/>
        </w:rPr>
        <w:t xml:space="preserve"> or the </w:t>
      </w:r>
      <w:r w:rsidRPr="004E453D">
        <w:rPr>
          <w:rStyle w:val="Emphasis"/>
        </w:rPr>
        <w:t>rule of law</w:t>
      </w:r>
      <w:r w:rsidRPr="004E453D">
        <w:rPr>
          <w:rStyle w:val="StyleUnderline"/>
        </w:rPr>
        <w:t xml:space="preserve">. it is a question of </w:t>
      </w:r>
      <w:r w:rsidRPr="004E453D">
        <w:rPr>
          <w:rStyle w:val="Emphasis"/>
        </w:rPr>
        <w:t>relative might</w:t>
      </w:r>
      <w:r w:rsidRPr="004E453D">
        <w:rPr>
          <w:rStyle w:val="StyleUnderline"/>
        </w:rPr>
        <w:t>, as couched in a contractual language</w:t>
      </w:r>
      <w:r w:rsidRPr="004E453D">
        <w:t xml:space="preserve">.104 Slaughter’s model of a dual accountability towards a domestic constituency and towards global networks invites a conflation of these two very different registers. </w:t>
      </w:r>
      <w:r w:rsidRPr="004E453D">
        <w:rPr>
          <w:rStyle w:val="StyleUnderline"/>
        </w:rPr>
        <w:t xml:space="preserve">The law of mass surveillance heralds a </w:t>
      </w:r>
      <w:r w:rsidRPr="004E453D">
        <w:rPr>
          <w:rStyle w:val="Emphasis"/>
        </w:rPr>
        <w:t>breakdown of domestic checks</w:t>
      </w:r>
      <w:r w:rsidRPr="004E453D">
        <w:rPr>
          <w:rStyle w:val="StyleUnderline"/>
        </w:rPr>
        <w:t xml:space="preserve"> and </w:t>
      </w:r>
      <w:r w:rsidRPr="004E453D">
        <w:rPr>
          <w:rStyle w:val="Emphasis"/>
        </w:rPr>
        <w:t>balances</w:t>
      </w:r>
      <w:r w:rsidRPr="004E453D">
        <w:rPr>
          <w:rStyle w:val="StyleUnderline"/>
        </w:rPr>
        <w:t>. The critique of mass surveillance</w:t>
      </w:r>
      <w:r w:rsidRPr="004E453D">
        <w:t xml:space="preserve"> rooted in democratic social contract theory and popular sovereignty </w:t>
      </w:r>
      <w:r w:rsidRPr="004E453D">
        <w:rPr>
          <w:rStyle w:val="StyleUnderline"/>
        </w:rPr>
        <w:t xml:space="preserve">is </w:t>
      </w:r>
      <w:r w:rsidRPr="004E453D">
        <w:rPr>
          <w:rStyle w:val="Emphasis"/>
        </w:rPr>
        <w:t>familiar</w:t>
      </w:r>
      <w:r w:rsidRPr="004E453D">
        <w:rPr>
          <w:rStyle w:val="StyleUnderline"/>
        </w:rPr>
        <w:t xml:space="preserve"> from the US domestic context. We need a similar critique conceptualizing harms</w:t>
      </w:r>
      <w:r w:rsidRPr="004E453D">
        <w:t xml:space="preserve"> to social contracts and popular sovereignty </w:t>
      </w:r>
      <w:r w:rsidRPr="004E453D">
        <w:rPr>
          <w:rStyle w:val="StyleUnderline"/>
        </w:rPr>
        <w:t xml:space="preserve">the </w:t>
      </w:r>
      <w:r w:rsidRPr="004E453D">
        <w:rPr>
          <w:rStyle w:val="Emphasis"/>
        </w:rPr>
        <w:t>world over</w:t>
      </w:r>
      <w:r w:rsidRPr="004E453D">
        <w:t xml:space="preserve">. </w:t>
      </w:r>
    </w:p>
    <w:p w14:paraId="2DB6757A" w14:textId="77777777" w:rsidR="00704763" w:rsidRPr="004E453D" w:rsidRDefault="00704763" w:rsidP="00704763">
      <w:r w:rsidRPr="004E453D">
        <w:t xml:space="preserve">In Slaughter’s view, a transnational set of checks and balances will help complement domestic checks and balances. This is the aspect of her theory most fully adopted in Deeks’s work.105 Twenty years after Slaughter articulated the ‘disaggregated sovereignty’ model, and with the paradigm still influential in legal Academic circles, it is high time to reconsider these words. To be fair, </w:t>
      </w:r>
      <w:r w:rsidRPr="004E453D">
        <w:rPr>
          <w:rStyle w:val="StyleUnderline"/>
        </w:rPr>
        <w:t xml:space="preserve">the </w:t>
      </w:r>
      <w:r w:rsidRPr="004E453D">
        <w:rPr>
          <w:rStyle w:val="Emphasis"/>
        </w:rPr>
        <w:t>jury is still out</w:t>
      </w:r>
      <w:r w:rsidRPr="004E453D">
        <w:rPr>
          <w:rStyle w:val="StyleUnderline"/>
        </w:rPr>
        <w:t xml:space="preserve"> if such accountability can be </w:t>
      </w:r>
      <w:r w:rsidRPr="004E453D">
        <w:rPr>
          <w:rStyle w:val="Emphasis"/>
        </w:rPr>
        <w:t>attained in the future</w:t>
      </w:r>
      <w:r w:rsidRPr="004E453D">
        <w:rPr>
          <w:rStyle w:val="StyleUnderline"/>
        </w:rPr>
        <w:t xml:space="preserve">. But privacy is </w:t>
      </w:r>
      <w:r w:rsidRPr="004E453D">
        <w:rPr>
          <w:rStyle w:val="Emphasis"/>
        </w:rPr>
        <w:t>only one of many potential aspects</w:t>
      </w:r>
      <w:r w:rsidRPr="004E453D">
        <w:rPr>
          <w:rStyle w:val="StyleUnderline"/>
        </w:rPr>
        <w:t xml:space="preserve"> of government in which disaggregated sovereignty can have a </w:t>
      </w:r>
      <w:r w:rsidRPr="004E453D">
        <w:rPr>
          <w:rStyle w:val="Emphasis"/>
        </w:rPr>
        <w:t>structural undemocratic effect</w:t>
      </w:r>
      <w:r w:rsidRPr="004E453D">
        <w:t xml:space="preserve">. Two things are nevertheless clear. One is that the cooperative and horizontal inter-agency processes described in her work were enormously prescient. The other is the corrosive effect they already have on domestic political participation and on the rule of law. </w:t>
      </w:r>
    </w:p>
    <w:p w14:paraId="4BC5A45C" w14:textId="77777777" w:rsidR="00704763" w:rsidRPr="004E453D" w:rsidRDefault="00704763" w:rsidP="00704763">
      <w:r w:rsidRPr="004E453D">
        <w:t xml:space="preserve">6.7 Conclusion </w:t>
      </w:r>
    </w:p>
    <w:p w14:paraId="783F2B7E" w14:textId="77777777" w:rsidR="00704763" w:rsidRPr="004E453D" w:rsidRDefault="00704763" w:rsidP="00704763">
      <w:r w:rsidRPr="004E453D">
        <w:t xml:space="preserve">This chapter sought to provide a descriptive and analytic account of ‘the law of global mass surveillance’. By doing so, it offered a critique of a democratic deficit that disaggregated sovereignty generates, and show how it eroded the rule of law. </w:t>
      </w:r>
    </w:p>
    <w:p w14:paraId="2A748B51" w14:textId="77777777" w:rsidR="00704763" w:rsidRPr="004E453D" w:rsidRDefault="00704763" w:rsidP="00704763">
      <w:r w:rsidRPr="004E453D">
        <w:t xml:space="preserve">The account unfolded above diverges from the standard and by now familiar critique of global mass surveillance in international law circles. The latter focuses on violations of privacy, particularly on Article 17 ICCPR. The violation envisioned by this traditional critique is the collection of personal information about a person by a government. The account provided above, however, addressed a wider dynamic that global mass surveillance has generated. </w:t>
      </w:r>
      <w:r w:rsidRPr="004E453D">
        <w:rPr>
          <w:rStyle w:val="StyleUnderline"/>
        </w:rPr>
        <w:t xml:space="preserve">At stake is not only the right to exclude others from personal communications. It is the right to partake in the </w:t>
      </w:r>
      <w:r w:rsidRPr="004E453D">
        <w:rPr>
          <w:rStyle w:val="Emphasis"/>
        </w:rPr>
        <w:t>selfgovernment of a demos</w:t>
      </w:r>
      <w:r w:rsidRPr="004E453D">
        <w:t xml:space="preserve">. Global mass surveillance is not only about my control over my email. I may not want others to read my email. But that shouldn’t distract me from noticing that to read my email, my government may also have to politically dis-empower its citizens. </w:t>
      </w:r>
    </w:p>
    <w:p w14:paraId="541176B8" w14:textId="77777777" w:rsidR="00704763" w:rsidRPr="004E453D" w:rsidRDefault="00704763" w:rsidP="00704763">
      <w:r w:rsidRPr="004E453D">
        <w:rPr>
          <w:rStyle w:val="StyleUnderline"/>
        </w:rPr>
        <w:t>National security has traditionally been at the heart of the ‘sovereign prerogative’</w:t>
      </w:r>
      <w:r w:rsidRPr="004E453D">
        <w:t xml:space="preserve">. Democratically inclined </w:t>
      </w:r>
      <w:r w:rsidRPr="004E453D">
        <w:rPr>
          <w:rStyle w:val="StyleUnderline"/>
        </w:rPr>
        <w:t xml:space="preserve">commentators have long criticized this prerogative, claiming that it </w:t>
      </w:r>
      <w:r w:rsidRPr="004E453D">
        <w:rPr>
          <w:rStyle w:val="Emphasis"/>
        </w:rPr>
        <w:t>empowers the executive branch</w:t>
      </w:r>
      <w:r w:rsidRPr="004E453D">
        <w:rPr>
          <w:rStyle w:val="StyleUnderline"/>
        </w:rPr>
        <w:t xml:space="preserve"> and </w:t>
      </w:r>
      <w:r w:rsidRPr="004E453D">
        <w:rPr>
          <w:rStyle w:val="Emphasis"/>
        </w:rPr>
        <w:t>disempowers the legislature</w:t>
      </w:r>
      <w:r w:rsidRPr="004E453D">
        <w:rPr>
          <w:rStyle w:val="StyleUnderline"/>
        </w:rPr>
        <w:t xml:space="preserve"> (or the </w:t>
      </w:r>
      <w:r w:rsidRPr="004E453D">
        <w:rPr>
          <w:rStyle w:val="Emphasis"/>
        </w:rPr>
        <w:t>people</w:t>
      </w:r>
      <w:r w:rsidRPr="004E453D">
        <w:rPr>
          <w:rStyle w:val="StyleUnderline"/>
        </w:rPr>
        <w:t>). Yet</w:t>
      </w:r>
      <w:r w:rsidRPr="004E453D">
        <w:t xml:space="preserve"> from an international law perspective, </w:t>
      </w:r>
      <w:r w:rsidRPr="004E453D">
        <w:rPr>
          <w:rStyle w:val="StyleUnderline"/>
        </w:rPr>
        <w:t xml:space="preserve">this very prerogative – if it is </w:t>
      </w:r>
      <w:r w:rsidRPr="004E453D">
        <w:rPr>
          <w:rStyle w:val="Emphasis"/>
        </w:rPr>
        <w:t>kept domestic</w:t>
      </w:r>
      <w:r w:rsidRPr="004E453D">
        <w:rPr>
          <w:rStyle w:val="StyleUnderline"/>
        </w:rPr>
        <w:t xml:space="preserve"> – is also a </w:t>
      </w:r>
      <w:r w:rsidRPr="004E453D">
        <w:rPr>
          <w:rStyle w:val="Emphasis"/>
        </w:rPr>
        <w:t>protection for political participation</w:t>
      </w:r>
      <w:r w:rsidRPr="004E453D">
        <w:rPr>
          <w:rStyle w:val="StyleUnderline"/>
        </w:rPr>
        <w:t xml:space="preserve">. After all, the domestic executive branch is </w:t>
      </w:r>
      <w:r w:rsidRPr="004E453D">
        <w:rPr>
          <w:rStyle w:val="Emphasis"/>
        </w:rPr>
        <w:t>still more accountable towards the domestic population</w:t>
      </w:r>
      <w:r w:rsidRPr="004E453D">
        <w:rPr>
          <w:rStyle w:val="StyleUnderline"/>
        </w:rPr>
        <w:t xml:space="preserve"> than an executive branch abroad</w:t>
      </w:r>
      <w:r w:rsidRPr="004E453D">
        <w:t xml:space="preserve">. </w:t>
      </w:r>
    </w:p>
    <w:p w14:paraId="3D0457F2" w14:textId="77777777" w:rsidR="00704763" w:rsidRPr="004E453D" w:rsidRDefault="00704763" w:rsidP="00704763">
      <w:r w:rsidRPr="004E453D">
        <w:t xml:space="preserve">While this chapter did not seek to advance policy prescriptions responding to this observation, its basic insight might (hopefully) be useful in that task as well. Having some acquaintance with the law of global mass surveillance, </w:t>
      </w:r>
      <w:r w:rsidRPr="004E453D">
        <w:rPr>
          <w:rStyle w:val="Emphasis"/>
        </w:rPr>
        <w:t>policymakers</w:t>
      </w:r>
      <w:r w:rsidRPr="004E453D">
        <w:rPr>
          <w:rStyle w:val="StyleUnderline"/>
        </w:rPr>
        <w:t xml:space="preserve"> and </w:t>
      </w:r>
      <w:r w:rsidRPr="004E453D">
        <w:rPr>
          <w:rStyle w:val="Emphasis"/>
        </w:rPr>
        <w:t>advocates might not be satisfied</w:t>
      </w:r>
      <w:r w:rsidRPr="004E453D">
        <w:rPr>
          <w:rStyle w:val="StyleUnderline"/>
        </w:rPr>
        <w:t xml:space="preserve"> with a policy discussion about personal privacy. They may proceed to</w:t>
      </w:r>
      <w:r w:rsidRPr="004E453D">
        <w:t xml:space="preserve"> what I believe is </w:t>
      </w:r>
      <w:r w:rsidRPr="004E453D">
        <w:rPr>
          <w:rStyle w:val="StyleUnderline"/>
        </w:rPr>
        <w:t xml:space="preserve">the </w:t>
      </w:r>
      <w:r w:rsidRPr="004E453D">
        <w:rPr>
          <w:rStyle w:val="Emphasis"/>
        </w:rPr>
        <w:t>natural next step</w:t>
      </w:r>
      <w:r w:rsidRPr="004E453D">
        <w:rPr>
          <w:rStyle w:val="StyleUnderline"/>
        </w:rPr>
        <w:t xml:space="preserve">: what are the </w:t>
      </w:r>
      <w:r w:rsidRPr="004E453D">
        <w:rPr>
          <w:rStyle w:val="Emphasis"/>
        </w:rPr>
        <w:t>instruments</w:t>
      </w:r>
      <w:r w:rsidRPr="004E453D">
        <w:rPr>
          <w:rStyle w:val="StyleUnderline"/>
        </w:rPr>
        <w:t xml:space="preserve">, both in domestic and international law, which can </w:t>
      </w:r>
      <w:r w:rsidRPr="004E453D">
        <w:rPr>
          <w:rStyle w:val="Emphasis"/>
        </w:rPr>
        <w:t>ensure a measure of democratic accountability</w:t>
      </w:r>
      <w:r w:rsidRPr="004E453D">
        <w:rPr>
          <w:rStyle w:val="StyleUnderline"/>
        </w:rPr>
        <w:t xml:space="preserve"> in national security policies? One</w:t>
      </w:r>
      <w:r w:rsidRPr="004E453D">
        <w:t xml:space="preserve"> long-standing </w:t>
      </w:r>
      <w:r w:rsidRPr="004E453D">
        <w:rPr>
          <w:rStyle w:val="StyleUnderline"/>
        </w:rPr>
        <w:t>pillar</w:t>
      </w:r>
      <w:r w:rsidRPr="004E453D">
        <w:t xml:space="preserve"> of international law </w:t>
      </w:r>
      <w:r w:rsidRPr="004E453D">
        <w:rPr>
          <w:rStyle w:val="StyleUnderline"/>
        </w:rPr>
        <w:t>that</w:t>
      </w:r>
      <w:r w:rsidRPr="004E453D">
        <w:t xml:space="preserve"> I believe </w:t>
      </w:r>
      <w:r w:rsidRPr="004E453D">
        <w:rPr>
          <w:rStyle w:val="StyleUnderline"/>
        </w:rPr>
        <w:t xml:space="preserve">should be </w:t>
      </w:r>
      <w:r w:rsidRPr="004E453D">
        <w:rPr>
          <w:rStyle w:val="Emphasis"/>
        </w:rPr>
        <w:t>revived</w:t>
      </w:r>
      <w:r w:rsidRPr="004E453D">
        <w:rPr>
          <w:rStyle w:val="StyleUnderline"/>
        </w:rPr>
        <w:t xml:space="preserve"> and </w:t>
      </w:r>
      <w:r w:rsidRPr="004E453D">
        <w:rPr>
          <w:rStyle w:val="Emphasis"/>
        </w:rPr>
        <w:t>reinterpreted</w:t>
      </w:r>
      <w:r w:rsidRPr="004E453D">
        <w:t xml:space="preserve"> in this context </w:t>
      </w:r>
      <w:r w:rsidRPr="004E453D">
        <w:rPr>
          <w:rStyle w:val="StyleUnderline"/>
        </w:rPr>
        <w:t>is</w:t>
      </w:r>
      <w:r w:rsidRPr="004E453D">
        <w:t xml:space="preserve"> the principle of </w:t>
      </w:r>
      <w:r w:rsidRPr="004E453D">
        <w:rPr>
          <w:rStyle w:val="Emphasis"/>
        </w:rPr>
        <w:t>self-determination</w:t>
      </w:r>
      <w:r w:rsidRPr="004E453D">
        <w:t xml:space="preserve">. Traditionally, selfdetermination is divided to two: external self-determination protects a people from subjugation by another state, and is related to the principle of non-intervention; internal self-determination protects a people within a state from domination by the central government, and is related to the legitimacy of succession. In the digital communications era, we see an intermediate category arising. </w:t>
      </w:r>
      <w:r w:rsidRPr="004E453D">
        <w:rPr>
          <w:rStyle w:val="StyleUnderline"/>
        </w:rPr>
        <w:t xml:space="preserve">We </w:t>
      </w:r>
      <w:r w:rsidRPr="004E453D">
        <w:rPr>
          <w:rStyle w:val="Emphasis"/>
        </w:rPr>
        <w:t>must consider</w:t>
      </w:r>
      <w:r w:rsidRPr="004E453D">
        <w:rPr>
          <w:rStyle w:val="StyleUnderline"/>
        </w:rPr>
        <w:t xml:space="preserve"> when are the people of one state </w:t>
      </w:r>
      <w:r w:rsidRPr="004E453D">
        <w:rPr>
          <w:rStyle w:val="Emphasis"/>
        </w:rPr>
        <w:t>exposed to subjugation by transnational networks</w:t>
      </w:r>
      <w:r w:rsidRPr="004E453D">
        <w:rPr>
          <w:rStyle w:val="StyleUnderline"/>
        </w:rPr>
        <w:t>. This type of subjugation and the networked self-determination that protects against it is</w:t>
      </w:r>
      <w:r w:rsidRPr="004E453D">
        <w:t xml:space="preserve"> of course </w:t>
      </w:r>
      <w:r w:rsidRPr="004E453D">
        <w:rPr>
          <w:rStyle w:val="Emphasis"/>
        </w:rPr>
        <w:t>not limited to sigint collection</w:t>
      </w:r>
      <w:r w:rsidRPr="004E453D">
        <w:rPr>
          <w:rStyle w:val="StyleUnderline"/>
        </w:rPr>
        <w:t xml:space="preserve">, or to the </w:t>
      </w:r>
      <w:r w:rsidRPr="004E453D">
        <w:rPr>
          <w:rStyle w:val="Emphasis"/>
        </w:rPr>
        <w:t>national security sphere</w:t>
      </w:r>
      <w:r w:rsidRPr="004E453D">
        <w:rPr>
          <w:rStyle w:val="StyleUnderline"/>
        </w:rPr>
        <w:t xml:space="preserve">. It may pertain to the </w:t>
      </w:r>
      <w:r w:rsidRPr="004E453D">
        <w:rPr>
          <w:rStyle w:val="Emphasis"/>
        </w:rPr>
        <w:t>much broader worlds</w:t>
      </w:r>
      <w:r w:rsidRPr="004E453D">
        <w:rPr>
          <w:rStyle w:val="StyleUnderline"/>
        </w:rPr>
        <w:t xml:space="preserve"> of transnational governance and soft law. In the emerging multi-polar world, it may be </w:t>
      </w:r>
      <w:r w:rsidRPr="004E453D">
        <w:rPr>
          <w:rStyle w:val="Emphasis"/>
        </w:rPr>
        <w:t>more feasible than ever</w:t>
      </w:r>
      <w:r w:rsidRPr="004E453D">
        <w:rPr>
          <w:rStyle w:val="StyleUnderline"/>
        </w:rPr>
        <w:t xml:space="preserve"> to respond to it</w:t>
      </w:r>
      <w:r w:rsidRPr="004E453D">
        <w:t>.</w:t>
      </w:r>
    </w:p>
    <w:p w14:paraId="6AAEB65A" w14:textId="77777777" w:rsidR="00704763" w:rsidRPr="004E453D" w:rsidRDefault="00704763" w:rsidP="00704763"/>
    <w:p w14:paraId="72125DC3" w14:textId="77777777" w:rsidR="00704763" w:rsidRPr="004E453D" w:rsidRDefault="00704763" w:rsidP="00704763">
      <w:pPr>
        <w:pStyle w:val="Heading4"/>
      </w:pPr>
      <w:r w:rsidRPr="004E453D">
        <w:t xml:space="preserve">Debating about the legal craftwork of global surveillance networks </w:t>
      </w:r>
      <w:r w:rsidRPr="004E453D">
        <w:rPr>
          <w:u w:val="single"/>
        </w:rPr>
        <w:t>matters</w:t>
      </w:r>
      <w:r w:rsidRPr="004E453D">
        <w:t xml:space="preserve">—the process is shrouded in secrecy </w:t>
      </w:r>
      <w:r w:rsidRPr="004E453D">
        <w:rPr>
          <w:u w:val="single"/>
        </w:rPr>
        <w:t>precisely to prevent debate</w:t>
      </w:r>
      <w:r w:rsidRPr="004E453D">
        <w:t xml:space="preserve">—analyzing </w:t>
      </w:r>
      <w:r w:rsidRPr="004E453D">
        <w:rPr>
          <w:u w:val="single"/>
        </w:rPr>
        <w:t>leaked documents</w:t>
      </w:r>
      <w:r w:rsidRPr="004E453D">
        <w:t xml:space="preserve"> and their </w:t>
      </w:r>
      <w:r w:rsidRPr="004E453D">
        <w:rPr>
          <w:u w:val="single"/>
        </w:rPr>
        <w:t>legal implications</w:t>
      </w:r>
      <w:r w:rsidRPr="004E453D">
        <w:t xml:space="preserve"> is an </w:t>
      </w:r>
      <w:r w:rsidRPr="004E453D">
        <w:rPr>
          <w:u w:val="single"/>
        </w:rPr>
        <w:t>important part</w:t>
      </w:r>
      <w:r w:rsidRPr="004E453D">
        <w:t xml:space="preserve"> of understanding and challenging the workings of </w:t>
      </w:r>
      <w:r w:rsidRPr="004E453D">
        <w:rPr>
          <w:u w:val="single"/>
        </w:rPr>
        <w:t>disaggregated sovereignty</w:t>
      </w:r>
    </w:p>
    <w:p w14:paraId="45A3EA4A" w14:textId="77777777" w:rsidR="00704763" w:rsidRPr="004E453D" w:rsidRDefault="00704763" w:rsidP="00704763">
      <w:r w:rsidRPr="004E453D">
        <w:rPr>
          <w:rStyle w:val="Style13ptBold"/>
        </w:rPr>
        <w:t>Mann, 18</w:t>
      </w:r>
      <w:r w:rsidRPr="004E453D">
        <w:t xml:space="preserve">—University of Haifa, Faculty of Law (Itamar, “The Disaggregated Law of Global Mass Surveillance,” </w:t>
      </w:r>
      <w:r w:rsidRPr="004E453D">
        <w:rPr>
          <w:i/>
        </w:rPr>
        <w:t>The Changing Practices of International Law</w:t>
      </w:r>
      <w:r w:rsidRPr="004E453D">
        <w:t>, edited by Tanja Aalberts and Thomas Gammeltoft-Hansen, chapter 6, pg 129-133, dml)</w:t>
      </w:r>
    </w:p>
    <w:p w14:paraId="3C5FFAD1" w14:textId="77777777" w:rsidR="00704763" w:rsidRPr="004E453D" w:rsidRDefault="00704763" w:rsidP="00704763"/>
    <w:p w14:paraId="4925E6E9" w14:textId="77777777" w:rsidR="00704763" w:rsidRPr="004E453D" w:rsidRDefault="00704763" w:rsidP="00704763">
      <w:r w:rsidRPr="004E453D">
        <w:t xml:space="preserve">As the editors of this volume remind us, </w:t>
      </w:r>
      <w:r w:rsidRPr="004E453D">
        <w:rPr>
          <w:rStyle w:val="StyleUnderline"/>
        </w:rPr>
        <w:t>tensions</w:t>
      </w:r>
      <w:r w:rsidRPr="004E453D">
        <w:t xml:space="preserve"> between various bodies of law coexisting </w:t>
      </w:r>
      <w:r w:rsidRPr="004E453D">
        <w:rPr>
          <w:rStyle w:val="StyleUnderline"/>
        </w:rPr>
        <w:t xml:space="preserve">in the transnational legal environment are </w:t>
      </w:r>
      <w:r w:rsidRPr="004E453D">
        <w:rPr>
          <w:rStyle w:val="Emphasis"/>
        </w:rPr>
        <w:t>not only matters of competing legal vocabularies</w:t>
      </w:r>
      <w:r w:rsidRPr="004E453D">
        <w:t xml:space="preserve">.1 </w:t>
      </w:r>
      <w:r w:rsidRPr="004E453D">
        <w:rPr>
          <w:rStyle w:val="StyleUnderline"/>
        </w:rPr>
        <w:t xml:space="preserve">They are </w:t>
      </w:r>
      <w:r w:rsidRPr="004E453D">
        <w:rPr>
          <w:rStyle w:val="Emphasis"/>
        </w:rPr>
        <w:t>matters of politics</w:t>
      </w:r>
      <w:r w:rsidRPr="004E453D">
        <w:rPr>
          <w:rStyle w:val="StyleUnderline"/>
        </w:rPr>
        <w:t xml:space="preserve">. When a lawyer pens an international agreement that adroitly bypasses a domestic constitutional provision, her work is a </w:t>
      </w:r>
      <w:r w:rsidRPr="004E453D">
        <w:rPr>
          <w:rStyle w:val="Emphasis"/>
        </w:rPr>
        <w:t>play of power</w:t>
      </w:r>
      <w:r w:rsidRPr="004E453D">
        <w:t xml:space="preserve">.2 </w:t>
      </w:r>
      <w:r w:rsidRPr="004E453D">
        <w:rPr>
          <w:rStyle w:val="StyleUnderline"/>
        </w:rPr>
        <w:t xml:space="preserve">One set of rules is often deployed </w:t>
      </w:r>
      <w:r w:rsidRPr="004E453D">
        <w:rPr>
          <w:rStyle w:val="Emphasis"/>
        </w:rPr>
        <w:t>precisely to avoid</w:t>
      </w:r>
      <w:r w:rsidRPr="004E453D">
        <w:rPr>
          <w:rStyle w:val="StyleUnderline"/>
        </w:rPr>
        <w:t xml:space="preserve">, </w:t>
      </w:r>
      <w:r w:rsidRPr="004E453D">
        <w:rPr>
          <w:rStyle w:val="Emphasis"/>
        </w:rPr>
        <w:t>thwart</w:t>
      </w:r>
      <w:r w:rsidRPr="004E453D">
        <w:rPr>
          <w:rStyle w:val="StyleUnderline"/>
        </w:rPr>
        <w:t xml:space="preserve"> or </w:t>
      </w:r>
      <w:r w:rsidRPr="004E453D">
        <w:rPr>
          <w:rStyle w:val="Emphasis"/>
        </w:rPr>
        <w:t>mitigate the consequences</w:t>
      </w:r>
      <w:r w:rsidRPr="004E453D">
        <w:rPr>
          <w:rStyle w:val="StyleUnderline"/>
        </w:rPr>
        <w:t xml:space="preserve"> of another</w:t>
      </w:r>
      <w:r w:rsidRPr="004E453D">
        <w:t xml:space="preserve">. In the editors’ terms, </w:t>
      </w:r>
      <w:r w:rsidRPr="004E453D">
        <w:rPr>
          <w:rStyle w:val="Emphasis"/>
        </w:rPr>
        <w:t>law is used against law</w:t>
      </w:r>
      <w:r w:rsidRPr="004E453D">
        <w:t xml:space="preserve">.3 At times, </w:t>
      </w:r>
      <w:r w:rsidRPr="004E453D">
        <w:rPr>
          <w:rStyle w:val="StyleUnderline"/>
        </w:rPr>
        <w:t xml:space="preserve">entire legal arsenals are </w:t>
      </w:r>
      <w:r w:rsidRPr="004E453D">
        <w:rPr>
          <w:rStyle w:val="Emphasis"/>
        </w:rPr>
        <w:t>designed specifically to outdo other legal rules</w:t>
      </w:r>
      <w:r w:rsidRPr="004E453D">
        <w:rPr>
          <w:rStyle w:val="StyleUnderline"/>
        </w:rPr>
        <w:t xml:space="preserve">. If design is successful, this work will have </w:t>
      </w:r>
      <w:r w:rsidRPr="004E453D">
        <w:rPr>
          <w:rStyle w:val="Emphasis"/>
        </w:rPr>
        <w:t>thoroughgoing effects</w:t>
      </w:r>
      <w:r w:rsidRPr="004E453D">
        <w:rPr>
          <w:rStyle w:val="StyleUnderline"/>
        </w:rPr>
        <w:t xml:space="preserve">. Sometimes these are effects on how </w:t>
      </w:r>
      <w:r w:rsidRPr="004E453D">
        <w:rPr>
          <w:rStyle w:val="Emphasis"/>
        </w:rPr>
        <w:t>opportunities to participate in the actions of government are distributed</w:t>
      </w:r>
      <w:r w:rsidRPr="004E453D">
        <w:t xml:space="preserve">. As the Edward Snowden revelations have shown, </w:t>
      </w:r>
      <w:r w:rsidRPr="004E453D">
        <w:rPr>
          <w:rStyle w:val="Emphasis"/>
        </w:rPr>
        <w:t>mass surveillance</w:t>
      </w:r>
      <w:r w:rsidRPr="004E453D">
        <w:rPr>
          <w:rStyle w:val="StyleUnderline"/>
        </w:rPr>
        <w:t xml:space="preserve"> is a </w:t>
      </w:r>
      <w:r w:rsidRPr="004E453D">
        <w:rPr>
          <w:rStyle w:val="Emphasis"/>
        </w:rPr>
        <w:t>fruitful field</w:t>
      </w:r>
      <w:r w:rsidRPr="004E453D">
        <w:rPr>
          <w:rStyle w:val="StyleUnderline"/>
        </w:rPr>
        <w:t xml:space="preserve"> for examining such design. Mass surveillance is </w:t>
      </w:r>
      <w:r w:rsidRPr="004E453D">
        <w:rPr>
          <w:rStyle w:val="Emphasis"/>
        </w:rPr>
        <w:t>not only a challenge to law</w:t>
      </w:r>
      <w:r w:rsidRPr="004E453D">
        <w:rPr>
          <w:rStyle w:val="StyleUnderline"/>
        </w:rPr>
        <w:t xml:space="preserve">. It’s also the result of </w:t>
      </w:r>
      <w:r w:rsidRPr="004E453D">
        <w:rPr>
          <w:rStyle w:val="Emphasis"/>
        </w:rPr>
        <w:t>nimble legal craftwork</w:t>
      </w:r>
      <w:r w:rsidRPr="004E453D">
        <w:rPr>
          <w:rStyle w:val="StyleUnderline"/>
        </w:rPr>
        <w:t xml:space="preserve">. It provides a </w:t>
      </w:r>
      <w:r w:rsidRPr="004E453D">
        <w:rPr>
          <w:rStyle w:val="Emphasis"/>
        </w:rPr>
        <w:t>quintessential case</w:t>
      </w:r>
      <w:r w:rsidRPr="004E453D">
        <w:rPr>
          <w:rStyle w:val="StyleUnderline"/>
        </w:rPr>
        <w:t xml:space="preserve"> in point within a more general account of ‘legalization’</w:t>
      </w:r>
      <w:r w:rsidRPr="004E453D">
        <w:t xml:space="preserve">, which Gammeltoft-Hansen and Aalberts identify. </w:t>
      </w:r>
    </w:p>
    <w:p w14:paraId="4E186152" w14:textId="77777777" w:rsidR="00704763" w:rsidRPr="004E453D" w:rsidRDefault="00704763" w:rsidP="00704763">
      <w:r w:rsidRPr="004E453D">
        <w:t xml:space="preserve">This chapter aims to outline the way in which </w:t>
      </w:r>
      <w:r w:rsidRPr="004E453D">
        <w:rPr>
          <w:rStyle w:val="StyleUnderline"/>
        </w:rPr>
        <w:t>legal manoeuvring has occurred in the context of</w:t>
      </w:r>
      <w:r w:rsidRPr="004E453D">
        <w:t xml:space="preserve"> the </w:t>
      </w:r>
      <w:r w:rsidRPr="004E453D">
        <w:rPr>
          <w:rStyle w:val="StyleUnderline"/>
        </w:rPr>
        <w:t>cooperative intergovernmental</w:t>
      </w:r>
      <w:r w:rsidRPr="004E453D">
        <w:t xml:space="preserve"> collection of signals intelligence (‘sigint’). It focuses on a number of Memoranda of Understanding (</w:t>
      </w:r>
      <w:r w:rsidRPr="004E453D">
        <w:rPr>
          <w:rStyle w:val="Emphasis"/>
        </w:rPr>
        <w:t>MOUs</w:t>
      </w:r>
      <w:r w:rsidRPr="004E453D">
        <w:t xml:space="preserve">) and other legal documents to show how surveillance and its products have been shared. </w:t>
      </w:r>
      <w:r w:rsidRPr="004E453D">
        <w:rPr>
          <w:rStyle w:val="StyleUnderline"/>
        </w:rPr>
        <w:t xml:space="preserve">But the objective is </w:t>
      </w:r>
      <w:r w:rsidRPr="004E453D">
        <w:rPr>
          <w:rStyle w:val="Emphasis"/>
        </w:rPr>
        <w:t>not to provide a comprehensive account</w:t>
      </w:r>
      <w:r w:rsidRPr="004E453D">
        <w:rPr>
          <w:rStyle w:val="StyleUnderline"/>
        </w:rPr>
        <w:t xml:space="preserve"> of this legal world</w:t>
      </w:r>
      <w:r w:rsidRPr="004E453D">
        <w:t xml:space="preserve">. Part of the challenge is that </w:t>
      </w:r>
      <w:r w:rsidRPr="004E453D">
        <w:rPr>
          <w:rStyle w:val="Emphasis"/>
        </w:rPr>
        <w:t>such an account isn’t possible</w:t>
      </w:r>
      <w:r w:rsidRPr="004E453D">
        <w:rPr>
          <w:rStyle w:val="StyleUnderline"/>
        </w:rPr>
        <w:t xml:space="preserve">. Writing about the law facilitating cooperative sigint collection </w:t>
      </w:r>
      <w:r w:rsidRPr="004E453D">
        <w:rPr>
          <w:rStyle w:val="Emphasis"/>
        </w:rPr>
        <w:t>depends on sporadic leaks</w:t>
      </w:r>
      <w:r w:rsidRPr="004E453D">
        <w:rPr>
          <w:rStyle w:val="StyleUnderline"/>
        </w:rPr>
        <w:t xml:space="preserve">, and therefore generates a </w:t>
      </w:r>
      <w:r w:rsidRPr="004E453D">
        <w:rPr>
          <w:rStyle w:val="Emphasis"/>
        </w:rPr>
        <w:t>necessarily partial picture</w:t>
      </w:r>
      <w:r w:rsidRPr="004E453D">
        <w:t xml:space="preserve">. </w:t>
      </w:r>
      <w:r w:rsidRPr="004E453D">
        <w:rPr>
          <w:rStyle w:val="StyleUnderline"/>
        </w:rPr>
        <w:t xml:space="preserve">Yet the available material </w:t>
      </w:r>
      <w:r w:rsidRPr="004E453D">
        <w:rPr>
          <w:rStyle w:val="Emphasis"/>
        </w:rPr>
        <w:t>does suffice for some limited analysis</w:t>
      </w:r>
      <w:r w:rsidRPr="004E453D">
        <w:rPr>
          <w:rStyle w:val="StyleUnderline"/>
        </w:rPr>
        <w:t xml:space="preserve"> characterizing a problem with ‘the law of global mass surveillance’</w:t>
      </w:r>
      <w:r w:rsidRPr="004E453D">
        <w:t xml:space="preserve">. I will argue that </w:t>
      </w:r>
      <w:r w:rsidRPr="004E453D">
        <w:rPr>
          <w:rStyle w:val="StyleUnderline"/>
        </w:rPr>
        <w:t>the legal instruments facilitating such activities have not only led to violations of privacy</w:t>
      </w:r>
      <w:r w:rsidRPr="004E453D">
        <w:t xml:space="preserve"> (a proposition now well understood). </w:t>
      </w:r>
      <w:r w:rsidRPr="004E453D">
        <w:rPr>
          <w:rStyle w:val="StyleUnderline"/>
        </w:rPr>
        <w:t>They have also influenced how states interpret their own laws</w:t>
      </w:r>
      <w:r w:rsidRPr="004E453D">
        <w:t xml:space="preserve">, including their constitutions. </w:t>
      </w:r>
      <w:r w:rsidRPr="004E453D">
        <w:rPr>
          <w:rStyle w:val="StyleUnderline"/>
        </w:rPr>
        <w:t xml:space="preserve">The results of this influence are </w:t>
      </w:r>
      <w:r w:rsidRPr="004E453D">
        <w:rPr>
          <w:rStyle w:val="Emphasis"/>
        </w:rPr>
        <w:t>reduced opportunities for political participation</w:t>
      </w:r>
      <w:r w:rsidRPr="004E453D">
        <w:rPr>
          <w:rStyle w:val="StyleUnderline"/>
        </w:rPr>
        <w:t xml:space="preserve"> among citizens in multiple states and an </w:t>
      </w:r>
      <w:r w:rsidRPr="004E453D">
        <w:rPr>
          <w:rStyle w:val="Emphasis"/>
        </w:rPr>
        <w:t>erosion of the rule of law</w:t>
      </w:r>
      <w:r w:rsidRPr="004E453D">
        <w:rPr>
          <w:rStyle w:val="StyleUnderline"/>
        </w:rPr>
        <w:t>.</w:t>
      </w:r>
      <w:r w:rsidRPr="004E453D">
        <w:t xml:space="preserve"> </w:t>
      </w:r>
    </w:p>
    <w:p w14:paraId="185A571D" w14:textId="77777777" w:rsidR="00704763" w:rsidRPr="004E453D" w:rsidRDefault="00704763" w:rsidP="00704763">
      <w:r w:rsidRPr="004E453D">
        <w:t xml:space="preserve">Public international law </w:t>
      </w:r>
      <w:r w:rsidRPr="004E453D">
        <w:rPr>
          <w:rStyle w:val="StyleUnderline"/>
        </w:rPr>
        <w:t xml:space="preserve">scholars are accustomed to focusing on </w:t>
      </w:r>
      <w:r w:rsidRPr="004E453D">
        <w:rPr>
          <w:rStyle w:val="Emphasis"/>
        </w:rPr>
        <w:t>highly visible legal materials</w:t>
      </w:r>
      <w:r w:rsidRPr="004E453D">
        <w:t xml:space="preserve">: </w:t>
      </w:r>
      <w:r w:rsidRPr="004E453D">
        <w:rPr>
          <w:rStyle w:val="Emphasis"/>
        </w:rPr>
        <w:t>treaties</w:t>
      </w:r>
      <w:r w:rsidRPr="004E453D">
        <w:t xml:space="preserve"> are the centrepiece of the discipline; customary international law is based on </w:t>
      </w:r>
      <w:r w:rsidRPr="004E453D">
        <w:rPr>
          <w:rStyle w:val="Emphasis"/>
        </w:rPr>
        <w:t>states’ behaviour</w:t>
      </w:r>
      <w:r w:rsidRPr="004E453D">
        <w:rPr>
          <w:rStyle w:val="StyleUnderline"/>
        </w:rPr>
        <w:t xml:space="preserve"> and </w:t>
      </w:r>
      <w:r w:rsidRPr="004E453D">
        <w:rPr>
          <w:rStyle w:val="Emphasis"/>
        </w:rPr>
        <w:t>authoritative pronouncements</w:t>
      </w:r>
      <w:r w:rsidRPr="004E453D">
        <w:t xml:space="preserve"> of their obligations (opinio juris). </w:t>
      </w:r>
      <w:r w:rsidRPr="004E453D">
        <w:rPr>
          <w:rStyle w:val="StyleUnderline"/>
        </w:rPr>
        <w:t xml:space="preserve">More recently, scholars and practitioners have also studied </w:t>
      </w:r>
      <w:r w:rsidRPr="004E453D">
        <w:rPr>
          <w:rStyle w:val="Emphasis"/>
        </w:rPr>
        <w:t>executive agreements</w:t>
      </w:r>
      <w:r w:rsidRPr="004E453D">
        <w:rPr>
          <w:rStyle w:val="StyleUnderline"/>
        </w:rPr>
        <w:t xml:space="preserve">, </w:t>
      </w:r>
      <w:r w:rsidRPr="004E453D">
        <w:rPr>
          <w:rStyle w:val="Emphasis"/>
        </w:rPr>
        <w:t>MoUs</w:t>
      </w:r>
      <w:r w:rsidRPr="004E453D">
        <w:rPr>
          <w:rStyle w:val="StyleUnderline"/>
        </w:rPr>
        <w:t>, and other ‘</w:t>
      </w:r>
      <w:r w:rsidRPr="004E453D">
        <w:rPr>
          <w:rStyle w:val="Emphasis"/>
        </w:rPr>
        <w:t>soft law</w:t>
      </w:r>
      <w:r w:rsidRPr="004E453D">
        <w:rPr>
          <w:rStyle w:val="StyleUnderline"/>
        </w:rPr>
        <w:t xml:space="preserve">’ instruments. Though </w:t>
      </w:r>
      <w:r w:rsidRPr="004E453D">
        <w:rPr>
          <w:rStyle w:val="Emphasis"/>
        </w:rPr>
        <w:t>not formally recognized</w:t>
      </w:r>
      <w:r w:rsidRPr="004E453D">
        <w:rPr>
          <w:rStyle w:val="StyleUnderline"/>
        </w:rPr>
        <w:t xml:space="preserve"> as sources of international law, these instruments are </w:t>
      </w:r>
      <w:r w:rsidRPr="004E453D">
        <w:rPr>
          <w:rStyle w:val="Emphasis"/>
        </w:rPr>
        <w:t>incredibly consequential</w:t>
      </w:r>
      <w:r w:rsidRPr="004E453D">
        <w:rPr>
          <w:rStyle w:val="StyleUnderline"/>
        </w:rPr>
        <w:t xml:space="preserve"> in a </w:t>
      </w:r>
      <w:r w:rsidRPr="004E453D">
        <w:rPr>
          <w:rStyle w:val="Emphasis"/>
        </w:rPr>
        <w:t>vast array of fields</w:t>
      </w:r>
      <w:r w:rsidRPr="004E453D">
        <w:t xml:space="preserve">, including trade, investment, tax and environmental law.4 </w:t>
      </w:r>
      <w:r w:rsidRPr="004E453D">
        <w:rPr>
          <w:rStyle w:val="StyleUnderline"/>
        </w:rPr>
        <w:t xml:space="preserve">But they are also often </w:t>
      </w:r>
      <w:r w:rsidRPr="004E453D">
        <w:rPr>
          <w:rStyle w:val="Emphasis"/>
        </w:rPr>
        <w:t>buried deep in intergovernmental bureaucracies</w:t>
      </w:r>
      <w:r w:rsidRPr="004E453D">
        <w:rPr>
          <w:rStyle w:val="StyleUnderline"/>
        </w:rPr>
        <w:t xml:space="preserve">, </w:t>
      </w:r>
      <w:r w:rsidRPr="004E453D">
        <w:rPr>
          <w:rStyle w:val="Emphasis"/>
        </w:rPr>
        <w:t>coded in technical terms</w:t>
      </w:r>
      <w:r w:rsidRPr="004E453D">
        <w:rPr>
          <w:rStyle w:val="StyleUnderline"/>
        </w:rPr>
        <w:t xml:space="preserve"> or </w:t>
      </w:r>
      <w:r w:rsidRPr="004E453D">
        <w:rPr>
          <w:rStyle w:val="Emphasis"/>
        </w:rPr>
        <w:t>simply classified</w:t>
      </w:r>
      <w:r w:rsidRPr="004E453D">
        <w:t xml:space="preserve">.5 As became abundantly clear, e.g. in debates on trade, </w:t>
      </w:r>
      <w:r w:rsidRPr="004E453D">
        <w:rPr>
          <w:rStyle w:val="Emphasis"/>
        </w:rPr>
        <w:t>secret agreements between executive branches</w:t>
      </w:r>
      <w:r w:rsidRPr="004E453D">
        <w:rPr>
          <w:rStyle w:val="StyleUnderline"/>
        </w:rPr>
        <w:t xml:space="preserve"> have often sought to </w:t>
      </w:r>
      <w:r w:rsidRPr="004E453D">
        <w:rPr>
          <w:rStyle w:val="Emphasis"/>
        </w:rPr>
        <w:t>prevent domestic political debate</w:t>
      </w:r>
      <w:r w:rsidRPr="004E453D">
        <w:t xml:space="preserve"> n legislative branches and thus </w:t>
      </w:r>
      <w:r w:rsidRPr="004E453D">
        <w:rPr>
          <w:rStyle w:val="Emphasis"/>
        </w:rPr>
        <w:t>among citizens</w:t>
      </w:r>
      <w:r w:rsidRPr="004E453D">
        <w:t xml:space="preserve">.6 </w:t>
      </w:r>
    </w:p>
    <w:p w14:paraId="5CCCC295" w14:textId="77777777" w:rsidR="00704763" w:rsidRPr="004E453D" w:rsidRDefault="00704763" w:rsidP="00704763">
      <w:r w:rsidRPr="004E453D">
        <w:rPr>
          <w:rStyle w:val="StyleUnderline"/>
        </w:rPr>
        <w:t xml:space="preserve">When examining </w:t>
      </w:r>
      <w:r w:rsidRPr="004E453D">
        <w:rPr>
          <w:rStyle w:val="Emphasis"/>
        </w:rPr>
        <w:t>leaked documents on mass surveillance</w:t>
      </w:r>
      <w:r w:rsidRPr="004E453D">
        <w:rPr>
          <w:rStyle w:val="StyleUnderline"/>
        </w:rPr>
        <w:t xml:space="preserve">, international lawyers encounter a tip of yet another </w:t>
      </w:r>
      <w:r w:rsidRPr="004E453D">
        <w:rPr>
          <w:rStyle w:val="Emphasis"/>
        </w:rPr>
        <w:t>legal iceberg</w:t>
      </w:r>
      <w:r w:rsidRPr="004E453D">
        <w:rPr>
          <w:rStyle w:val="StyleUnderline"/>
        </w:rPr>
        <w:t>, that of intergovernmental cooperation in the national security sphere</w:t>
      </w:r>
      <w:r w:rsidRPr="004E453D">
        <w:t xml:space="preserve">.7 </w:t>
      </w:r>
      <w:r w:rsidRPr="004E453D">
        <w:rPr>
          <w:rStyle w:val="StyleUnderline"/>
        </w:rPr>
        <w:t xml:space="preserve">Reading them, legal scholars can </w:t>
      </w:r>
      <w:r w:rsidRPr="004E453D">
        <w:rPr>
          <w:rStyle w:val="Emphasis"/>
        </w:rPr>
        <w:t>analyze the underwater texture</w:t>
      </w:r>
      <w:r w:rsidRPr="004E453D">
        <w:rPr>
          <w:rStyle w:val="StyleUnderline"/>
        </w:rPr>
        <w:t xml:space="preserve"> of this iceberg. The law facilitating mass surveillance is part of a </w:t>
      </w:r>
      <w:r w:rsidRPr="004E453D">
        <w:rPr>
          <w:rStyle w:val="Emphasis"/>
        </w:rPr>
        <w:t>larger cooperative national security legal apparatus still left relatively unexamined by</w:t>
      </w:r>
      <w:r w:rsidRPr="004E453D">
        <w:t xml:space="preserve"> international law </w:t>
      </w:r>
      <w:r w:rsidRPr="004E453D">
        <w:rPr>
          <w:rStyle w:val="Emphasis"/>
        </w:rPr>
        <w:t>scholars</w:t>
      </w:r>
      <w:r w:rsidRPr="004E453D">
        <w:t xml:space="preserve">;8 </w:t>
      </w:r>
      <w:r w:rsidRPr="004E453D">
        <w:rPr>
          <w:rStyle w:val="StyleUnderline"/>
        </w:rPr>
        <w:t xml:space="preserve">It sheds a </w:t>
      </w:r>
      <w:r w:rsidRPr="004E453D">
        <w:rPr>
          <w:rStyle w:val="Emphasis"/>
        </w:rPr>
        <w:t>different light</w:t>
      </w:r>
      <w:r w:rsidRPr="004E453D">
        <w:t xml:space="preserve"> both on the traditional discussion of ‘sources’, and </w:t>
      </w:r>
      <w:r w:rsidRPr="004E453D">
        <w:rPr>
          <w:rStyle w:val="StyleUnderline"/>
        </w:rPr>
        <w:t>on</w:t>
      </w:r>
      <w:r w:rsidRPr="004E453D">
        <w:t xml:space="preserve"> the by now </w:t>
      </w:r>
      <w:r w:rsidRPr="004E453D">
        <w:rPr>
          <w:rStyle w:val="Emphasis"/>
        </w:rPr>
        <w:t>established literature</w:t>
      </w:r>
      <w:r w:rsidRPr="004E453D">
        <w:t xml:space="preserve"> on soft law. And </w:t>
      </w:r>
      <w:r w:rsidRPr="004E453D">
        <w:rPr>
          <w:rStyle w:val="StyleUnderline"/>
        </w:rPr>
        <w:t xml:space="preserve">it demonstrates how international and domestic law are </w:t>
      </w:r>
      <w:r w:rsidRPr="004E453D">
        <w:rPr>
          <w:rStyle w:val="Emphasis"/>
        </w:rPr>
        <w:t>amalgamated with internal rules</w:t>
      </w:r>
      <w:r w:rsidRPr="004E453D">
        <w:rPr>
          <w:rStyle w:val="StyleUnderline"/>
        </w:rPr>
        <w:t xml:space="preserve"> within security agencies, to create </w:t>
      </w:r>
      <w:r w:rsidRPr="004E453D">
        <w:rPr>
          <w:rStyle w:val="Emphasis"/>
        </w:rPr>
        <w:t>new legal assemblages</w:t>
      </w:r>
      <w:r w:rsidRPr="004E453D">
        <w:rPr>
          <w:rStyle w:val="StyleUnderline"/>
        </w:rPr>
        <w:t xml:space="preserve"> which govern our lives with no real accountability</w:t>
      </w:r>
      <w:r w:rsidRPr="004E453D">
        <w:t xml:space="preserve">. </w:t>
      </w:r>
    </w:p>
    <w:p w14:paraId="3651C02C" w14:textId="77777777" w:rsidR="00704763" w:rsidRPr="004E453D" w:rsidRDefault="00704763" w:rsidP="00704763">
      <w:r w:rsidRPr="004E453D">
        <w:t xml:space="preserve">Contrary to what the phrase </w:t>
      </w:r>
      <w:r w:rsidRPr="004E453D">
        <w:rPr>
          <w:rStyle w:val="StyleUnderline"/>
        </w:rPr>
        <w:t>‘law against law’</w:t>
      </w:r>
      <w:r w:rsidRPr="004E453D">
        <w:t xml:space="preserve"> might suggest, the editors of this volume </w:t>
      </w:r>
      <w:r w:rsidRPr="004E453D">
        <w:rPr>
          <w:rStyle w:val="StyleUnderline"/>
        </w:rPr>
        <w:t xml:space="preserve">are </w:t>
      </w:r>
      <w:r w:rsidRPr="004E453D">
        <w:rPr>
          <w:rStyle w:val="Emphasis"/>
        </w:rPr>
        <w:t>not so much</w:t>
      </w:r>
      <w:r w:rsidRPr="004E453D">
        <w:t xml:space="preserve"> interested in </w:t>
      </w:r>
      <w:r w:rsidRPr="004E453D">
        <w:rPr>
          <w:rStyle w:val="Emphasis"/>
        </w:rPr>
        <w:t>one register of law violating another</w:t>
      </w:r>
      <w:r w:rsidRPr="004E453D">
        <w:rPr>
          <w:rStyle w:val="StyleUnderline"/>
        </w:rPr>
        <w:t xml:space="preserve">. Rather, they invoke law that is </w:t>
      </w:r>
      <w:r w:rsidRPr="004E453D">
        <w:rPr>
          <w:rStyle w:val="Emphasis"/>
        </w:rPr>
        <w:t>generated to comply with other law</w:t>
      </w:r>
      <w:r w:rsidRPr="004E453D">
        <w:rPr>
          <w:rStyle w:val="StyleUnderline"/>
        </w:rPr>
        <w:t xml:space="preserve"> – while at the same time </w:t>
      </w:r>
      <w:r w:rsidRPr="004E453D">
        <w:rPr>
          <w:rStyle w:val="Emphasis"/>
        </w:rPr>
        <w:t>thwarting law’s stated normative commitments</w:t>
      </w:r>
      <w:r w:rsidRPr="004E453D">
        <w:t xml:space="preserve">.9 </w:t>
      </w:r>
      <w:r w:rsidRPr="004E453D">
        <w:rPr>
          <w:rStyle w:val="StyleUnderline"/>
        </w:rPr>
        <w:t xml:space="preserve">This is precisely what the legal instruments that have facilitated global mass surveillance have done. The main ‘strategy’ governments use to </w:t>
      </w:r>
      <w:r w:rsidRPr="004E453D">
        <w:rPr>
          <w:rStyle w:val="Emphasis"/>
        </w:rPr>
        <w:t>undo legal limitations</w:t>
      </w:r>
      <w:r w:rsidRPr="004E453D">
        <w:rPr>
          <w:rStyle w:val="StyleUnderline"/>
        </w:rPr>
        <w:t xml:space="preserve"> on their actions is </w:t>
      </w:r>
      <w:r w:rsidRPr="004E453D">
        <w:rPr>
          <w:rStyle w:val="Emphasis"/>
        </w:rPr>
        <w:t>cooperation</w:t>
      </w:r>
      <w:r w:rsidRPr="004E453D">
        <w:t xml:space="preserve">. This chapter attempts to map out the cooperative legal and soft law instruments that create such legal loopholes. Whereas public international law is based on common norms agreed upon ex-ante, the law of global mass surveillance presents a much more flexible set of possibilities, more reminiscent of private contract and corporate law. </w:t>
      </w:r>
    </w:p>
    <w:p w14:paraId="79461CFD" w14:textId="77777777" w:rsidR="00704763" w:rsidRPr="004E453D" w:rsidRDefault="00704763" w:rsidP="00704763">
      <w:r w:rsidRPr="004E453D">
        <w:rPr>
          <w:rStyle w:val="StyleUnderline"/>
        </w:rPr>
        <w:t xml:space="preserve">The roadmap of the law of mass surveillance </w:t>
      </w:r>
      <w:r w:rsidRPr="004E453D">
        <w:rPr>
          <w:rStyle w:val="Emphasis"/>
        </w:rPr>
        <w:t>remarkably reproduces</w:t>
      </w:r>
      <w:r w:rsidRPr="004E453D">
        <w:t xml:space="preserve"> the world legal theorist Anne-Marie Slaughter painted in her now-classical work on </w:t>
      </w:r>
      <w:r w:rsidRPr="004E453D">
        <w:rPr>
          <w:rStyle w:val="StyleUnderline"/>
        </w:rPr>
        <w:t>‘</w:t>
      </w:r>
      <w:r w:rsidRPr="004E453D">
        <w:rPr>
          <w:rStyle w:val="Emphasis"/>
        </w:rPr>
        <w:t>disaggregated sovereignty</w:t>
      </w:r>
      <w:r w:rsidRPr="004E453D">
        <w:rPr>
          <w:rStyle w:val="StyleUnderline"/>
        </w:rPr>
        <w:t>’</w:t>
      </w:r>
      <w:r w:rsidRPr="004E453D">
        <w:t xml:space="preserve">. Disaggregated sovereignty is </w:t>
      </w:r>
      <w:r w:rsidRPr="004E453D">
        <w:rPr>
          <w:rStyle w:val="StyleUnderline"/>
        </w:rPr>
        <w:t xml:space="preserve">a mode of governance premised on </w:t>
      </w:r>
      <w:r w:rsidRPr="004E453D">
        <w:rPr>
          <w:rStyle w:val="Emphasis"/>
        </w:rPr>
        <w:t>low-level coordination between executive agencies</w:t>
      </w:r>
      <w:r w:rsidRPr="004E453D">
        <w:rPr>
          <w:rStyle w:val="StyleUnderline"/>
        </w:rPr>
        <w:t xml:space="preserve"> rather than formal international law</w:t>
      </w:r>
      <w:r w:rsidRPr="004E453D">
        <w:t xml:space="preserve">, agreed upon by states. As Slaughter explained starting from the 1990s, in a context of disaggregated sovereignty, </w:t>
      </w:r>
      <w:r w:rsidRPr="004E453D">
        <w:rPr>
          <w:rStyle w:val="StyleUnderline"/>
        </w:rPr>
        <w:t>executive agents become diplomats</w:t>
      </w:r>
      <w:r w:rsidRPr="004E453D">
        <w:t xml:space="preserve">.10 </w:t>
      </w:r>
      <w:r w:rsidRPr="004E453D">
        <w:rPr>
          <w:rStyle w:val="StyleUnderline"/>
        </w:rPr>
        <w:t xml:space="preserve">Regulatory and enforcement agencies generate a </w:t>
      </w:r>
      <w:r w:rsidRPr="004E453D">
        <w:rPr>
          <w:rStyle w:val="Emphasis"/>
        </w:rPr>
        <w:t>new kind of international law</w:t>
      </w:r>
      <w:r w:rsidRPr="004E453D">
        <w:rPr>
          <w:rStyle w:val="StyleUnderline"/>
        </w:rPr>
        <w:t xml:space="preserve">, based upon </w:t>
      </w:r>
      <w:r w:rsidRPr="004E453D">
        <w:rPr>
          <w:rStyle w:val="Emphasis"/>
        </w:rPr>
        <w:t>networks of executive agencies</w:t>
      </w:r>
      <w:r w:rsidRPr="004E453D">
        <w:rPr>
          <w:rStyle w:val="StyleUnderline"/>
        </w:rPr>
        <w:t xml:space="preserve">. Such networks </w:t>
      </w:r>
      <w:r w:rsidRPr="004E453D">
        <w:rPr>
          <w:rStyle w:val="Emphasis"/>
        </w:rPr>
        <w:t>made global mass surveillance possible</w:t>
      </w:r>
      <w:r w:rsidRPr="004E453D">
        <w:t>.</w:t>
      </w:r>
    </w:p>
    <w:p w14:paraId="11D32148" w14:textId="77777777" w:rsidR="00704763" w:rsidRPr="004E453D" w:rsidRDefault="00704763" w:rsidP="00704763">
      <w:r w:rsidRPr="004E453D">
        <w:t xml:space="preserve">Slaughter’s was an optimistic account, according to which disaggregated sovereignty would promote liberal values. And it was an enormously influential one, shaping the Weltanschauungs of foreign policy professionals in the US (most remarkably Hilary Clinton’s).11 </w:t>
      </w:r>
      <w:r w:rsidRPr="004E453D">
        <w:rPr>
          <w:rStyle w:val="StyleUnderline"/>
        </w:rPr>
        <w:t>Diverting attention</w:t>
      </w:r>
      <w:r w:rsidRPr="004E453D">
        <w:t xml:space="preserve"> from privacy concerns </w:t>
      </w:r>
      <w:r w:rsidRPr="004E453D">
        <w:rPr>
          <w:rStyle w:val="StyleUnderline"/>
        </w:rPr>
        <w:t xml:space="preserve">to </w:t>
      </w:r>
      <w:r w:rsidRPr="004E453D">
        <w:rPr>
          <w:rStyle w:val="Emphasis"/>
        </w:rPr>
        <w:t>legal infrastructure</w:t>
      </w:r>
      <w:r w:rsidRPr="004E453D">
        <w:rPr>
          <w:rStyle w:val="StyleUnderline"/>
        </w:rPr>
        <w:t xml:space="preserve"> allows us to </w:t>
      </w:r>
      <w:r w:rsidRPr="004E453D">
        <w:rPr>
          <w:rStyle w:val="Emphasis"/>
        </w:rPr>
        <w:t>see mass surveillance’s more rarely acknowledged harms</w:t>
      </w:r>
      <w:r w:rsidRPr="004E453D">
        <w:rPr>
          <w:rStyle w:val="StyleUnderline"/>
        </w:rPr>
        <w:t xml:space="preserve">. Precisely because of its </w:t>
      </w:r>
      <w:r w:rsidRPr="004E453D">
        <w:rPr>
          <w:rStyle w:val="Emphasis"/>
        </w:rPr>
        <w:t>disaggregated structure</w:t>
      </w:r>
      <w:r w:rsidRPr="004E453D">
        <w:rPr>
          <w:rStyle w:val="StyleUnderline"/>
        </w:rPr>
        <w:t xml:space="preserve">, the law of global mass surveillance </w:t>
      </w:r>
      <w:r w:rsidRPr="004E453D">
        <w:rPr>
          <w:rStyle w:val="Emphasis"/>
        </w:rPr>
        <w:t>eroded democratic values</w:t>
      </w:r>
      <w:r w:rsidRPr="004E453D">
        <w:t xml:space="preserve">, which Slaughter purportedly held dear. Indeed, disaggregated sovereignty created a new democratic deficit in national security policy. The chapter builds on work by others as well as my own, to expand a picture of the ‘dark sides’ of disaggregated sovereignty.12 It illustrates the perception, discussed in the introduction to this volume, that </w:t>
      </w:r>
      <w:r w:rsidRPr="004E453D">
        <w:rPr>
          <w:rStyle w:val="StyleUnderline"/>
        </w:rPr>
        <w:t xml:space="preserve">‘legalization’ can </w:t>
      </w:r>
      <w:r w:rsidRPr="004E453D">
        <w:rPr>
          <w:rStyle w:val="Emphasis"/>
        </w:rPr>
        <w:t>undermine democratic decision making</w:t>
      </w:r>
      <w:r w:rsidRPr="004E453D">
        <w:rPr>
          <w:rStyle w:val="StyleUnderline"/>
        </w:rPr>
        <w:t xml:space="preserve"> and </w:t>
      </w:r>
      <w:r w:rsidRPr="004E453D">
        <w:rPr>
          <w:rStyle w:val="Emphasis"/>
        </w:rPr>
        <w:t>popular sovereignty</w:t>
      </w:r>
      <w:r w:rsidRPr="004E453D">
        <w:t xml:space="preserve">. </w:t>
      </w:r>
    </w:p>
    <w:p w14:paraId="6BB074EF" w14:textId="77777777" w:rsidR="00704763" w:rsidRPr="004E453D" w:rsidRDefault="00704763" w:rsidP="00704763">
      <w:r w:rsidRPr="004E453D">
        <w:t xml:space="preserve">This chapter takes no position on the magnitude of the security risks that transnational terrorism reflects for any particular polity. At the wake of continued attacks on cities around the world, the needs of security are as great as ever. Some modes of sigint collection – and indeed sigint sharing – likely help in preventing such awful attacks. However, when striking the balance between national security and civil liberties one must remain cognizant of the democratic basis for both. </w:t>
      </w:r>
      <w:r w:rsidRPr="004E453D">
        <w:rPr>
          <w:rStyle w:val="StyleUnderline"/>
        </w:rPr>
        <w:t xml:space="preserve">How to provide security for any particular political community should be the </w:t>
      </w:r>
      <w:r w:rsidRPr="004E453D">
        <w:rPr>
          <w:rStyle w:val="Emphasis"/>
        </w:rPr>
        <w:t>decision of that community</w:t>
      </w:r>
      <w:r w:rsidRPr="004E453D">
        <w:rPr>
          <w:rStyle w:val="StyleUnderline"/>
        </w:rPr>
        <w:t xml:space="preserve">; And the </w:t>
      </w:r>
      <w:r w:rsidRPr="004E453D">
        <w:rPr>
          <w:rStyle w:val="Emphasis"/>
        </w:rPr>
        <w:t>legal locus</w:t>
      </w:r>
      <w:r w:rsidRPr="004E453D">
        <w:rPr>
          <w:rStyle w:val="StyleUnderline"/>
        </w:rPr>
        <w:t xml:space="preserve"> for political community is</w:t>
      </w:r>
      <w:r w:rsidRPr="004E453D">
        <w:t xml:space="preserve">, as far as international law is concerned, </w:t>
      </w:r>
      <w:r w:rsidRPr="004E453D">
        <w:rPr>
          <w:rStyle w:val="Emphasis"/>
        </w:rPr>
        <w:t>still that of sovereign states</w:t>
      </w:r>
      <w:r w:rsidRPr="004E453D">
        <w:t xml:space="preserve">.13 </w:t>
      </w:r>
      <w:r w:rsidRPr="004E453D">
        <w:rPr>
          <w:rStyle w:val="StyleUnderline"/>
        </w:rPr>
        <w:t xml:space="preserve">The way political communities have been </w:t>
      </w:r>
      <w:r w:rsidRPr="004E453D">
        <w:rPr>
          <w:rStyle w:val="Emphasis"/>
        </w:rPr>
        <w:t>sidestepped by national security networks</w:t>
      </w:r>
      <w:r w:rsidRPr="004E453D">
        <w:rPr>
          <w:rStyle w:val="StyleUnderline"/>
        </w:rPr>
        <w:t xml:space="preserve"> is probably one among several reasons for the recent ‘</w:t>
      </w:r>
      <w:r w:rsidRPr="004E453D">
        <w:rPr>
          <w:rStyle w:val="Emphasis"/>
        </w:rPr>
        <w:t>populist</w:t>
      </w:r>
      <w:r w:rsidRPr="004E453D">
        <w:rPr>
          <w:rStyle w:val="StyleUnderline"/>
        </w:rPr>
        <w:t>’ blowback</w:t>
      </w:r>
      <w:r w:rsidRPr="004E453D">
        <w:t xml:space="preserve">.14 </w:t>
      </w:r>
    </w:p>
    <w:p w14:paraId="6B82F45A" w14:textId="77777777" w:rsidR="00704763" w:rsidRPr="004E453D" w:rsidRDefault="00704763" w:rsidP="00704763">
      <w:r w:rsidRPr="004E453D">
        <w:t xml:space="preserve">Privacy violations have become the pervasive framing of the problem with global mass surveillance. But the law of global mass surveillance raises more fundamental questions. Rather than individual human rights violations, </w:t>
      </w:r>
      <w:r w:rsidRPr="004E453D">
        <w:rPr>
          <w:rStyle w:val="StyleUnderline"/>
        </w:rPr>
        <w:t xml:space="preserve">the law of global mass surveillance reveals the ways in which disaggregated sovereignty </w:t>
      </w:r>
      <w:r w:rsidRPr="004E453D">
        <w:rPr>
          <w:rStyle w:val="Emphasis"/>
        </w:rPr>
        <w:t>curtails collective political participation</w:t>
      </w:r>
      <w:r w:rsidRPr="004E453D">
        <w:rPr>
          <w:rStyle w:val="StyleUnderline"/>
        </w:rPr>
        <w:t xml:space="preserve">. At stake are the </w:t>
      </w:r>
      <w:r w:rsidRPr="004E453D">
        <w:rPr>
          <w:rStyle w:val="Emphasis"/>
        </w:rPr>
        <w:t>possibility of democratic government</w:t>
      </w:r>
      <w:r w:rsidRPr="004E453D">
        <w:rPr>
          <w:rStyle w:val="StyleUnderline"/>
        </w:rPr>
        <w:t xml:space="preserve"> and the </w:t>
      </w:r>
      <w:r w:rsidRPr="004E453D">
        <w:rPr>
          <w:rStyle w:val="Emphasis"/>
        </w:rPr>
        <w:t>rule of law in the twenty-first century</w:t>
      </w:r>
      <w:r w:rsidRPr="004E453D">
        <w:t>.</w:t>
      </w:r>
    </w:p>
    <w:p w14:paraId="62AB3C61" w14:textId="77777777" w:rsidR="00704763" w:rsidRPr="004E453D" w:rsidRDefault="00704763" w:rsidP="00704763">
      <w:pPr>
        <w:pStyle w:val="Heading4"/>
      </w:pPr>
      <w:r w:rsidRPr="004E453D">
        <w:t xml:space="preserve">Cyberspace and social media are </w:t>
      </w:r>
      <w:r w:rsidRPr="004E453D">
        <w:rPr>
          <w:u w:val="single"/>
        </w:rPr>
        <w:t>subversive</w:t>
      </w:r>
      <w:r w:rsidRPr="004E453D">
        <w:t xml:space="preserve"> and </w:t>
      </w:r>
      <w:r w:rsidRPr="004E453D">
        <w:rPr>
          <w:u w:val="single"/>
        </w:rPr>
        <w:t>potentially revolutionary tools</w:t>
      </w:r>
      <w:r w:rsidRPr="004E453D">
        <w:t xml:space="preserve"> for Palestinian activists, but metadata surveillance gives Israel the </w:t>
      </w:r>
      <w:r w:rsidRPr="004E453D">
        <w:rPr>
          <w:u w:val="single"/>
        </w:rPr>
        <w:t>necessary tools</w:t>
      </w:r>
      <w:r w:rsidRPr="004E453D">
        <w:t xml:space="preserve"> to </w:t>
      </w:r>
      <w:r w:rsidRPr="004E453D">
        <w:rPr>
          <w:u w:val="single"/>
        </w:rPr>
        <w:t>crack down</w:t>
      </w:r>
      <w:r w:rsidRPr="004E453D">
        <w:t xml:space="preserve">. Advocating a </w:t>
      </w:r>
      <w:r w:rsidRPr="004E453D">
        <w:rPr>
          <w:u w:val="single"/>
        </w:rPr>
        <w:t>new legal architecture</w:t>
      </w:r>
      <w:r w:rsidRPr="004E453D">
        <w:t xml:space="preserve"> that </w:t>
      </w:r>
      <w:r w:rsidRPr="004E453D">
        <w:rPr>
          <w:u w:val="single"/>
        </w:rPr>
        <w:t>restricts NSA surveillance</w:t>
      </w:r>
      <w:r w:rsidRPr="004E453D">
        <w:t xml:space="preserve"> allows activist voices to </w:t>
      </w:r>
      <w:r w:rsidRPr="004E453D">
        <w:rPr>
          <w:u w:val="single"/>
        </w:rPr>
        <w:t>flourish</w:t>
      </w:r>
      <w:r w:rsidRPr="004E453D">
        <w:t xml:space="preserve"> and pose </w:t>
      </w:r>
      <w:r w:rsidRPr="004E453D">
        <w:rPr>
          <w:u w:val="single"/>
        </w:rPr>
        <w:t>genuine challenges</w:t>
      </w:r>
      <w:r w:rsidRPr="004E453D">
        <w:t xml:space="preserve"> to power. Both the plan </w:t>
      </w:r>
      <w:r w:rsidRPr="004E453D">
        <w:rPr>
          <w:u w:val="single"/>
        </w:rPr>
        <w:t>and</w:t>
      </w:r>
      <w:r w:rsidRPr="004E453D">
        <w:t xml:space="preserve"> the discussion around it matters—we must combine </w:t>
      </w:r>
      <w:r w:rsidRPr="004E453D">
        <w:rPr>
          <w:u w:val="single"/>
        </w:rPr>
        <w:t>scholarly activism</w:t>
      </w:r>
      <w:r w:rsidRPr="004E453D">
        <w:t xml:space="preserve"> with the inculcation of </w:t>
      </w:r>
      <w:r w:rsidRPr="004E453D">
        <w:rPr>
          <w:u w:val="single"/>
        </w:rPr>
        <w:t>critical friendships</w:t>
      </w:r>
      <w:r w:rsidRPr="004E453D">
        <w:t xml:space="preserve"> through reflexive, reciprocal dialogue—unwillingness to </w:t>
      </w:r>
      <w:r w:rsidRPr="004E453D">
        <w:rPr>
          <w:u w:val="single"/>
        </w:rPr>
        <w:t>test our praxis</w:t>
      </w:r>
      <w:r w:rsidRPr="004E453D">
        <w:t xml:space="preserve"> in </w:t>
      </w:r>
      <w:r w:rsidRPr="004E453D">
        <w:rPr>
          <w:u w:val="single"/>
        </w:rPr>
        <w:t>good faith</w:t>
      </w:r>
      <w:r w:rsidRPr="004E453D">
        <w:t xml:space="preserve"> is more likely to </w:t>
      </w:r>
      <w:r w:rsidRPr="004E453D">
        <w:rPr>
          <w:u w:val="single"/>
        </w:rPr>
        <w:t>shut down</w:t>
      </w:r>
      <w:r w:rsidRPr="004E453D">
        <w:t xml:space="preserve"> efforts of activists in the status quo.</w:t>
      </w:r>
    </w:p>
    <w:p w14:paraId="5E38330C" w14:textId="77777777" w:rsidR="00704763" w:rsidRPr="004E453D" w:rsidRDefault="00704763" w:rsidP="00704763">
      <w:r w:rsidRPr="004E453D">
        <w:rPr>
          <w:rStyle w:val="Style13ptBold"/>
        </w:rPr>
        <w:t>Huq and Best, 18</w:t>
      </w:r>
      <w:r w:rsidRPr="004E453D">
        <w:t>—doctoral student in Urban and Regional Planning at University of Illinois at Urbana-Champaign AND writer and independent political critic (Efadul and Xavier, “UNTANGLING THE SCHOLACTIVIST WEB,” Workplace, 30, 283-297, dml)</w:t>
      </w:r>
    </w:p>
    <w:p w14:paraId="2D0B3D16" w14:textId="77777777" w:rsidR="00704763" w:rsidRPr="004E453D" w:rsidRDefault="00704763" w:rsidP="00704763"/>
    <w:p w14:paraId="233333C9" w14:textId="77777777" w:rsidR="00704763" w:rsidRPr="004E453D" w:rsidRDefault="00704763" w:rsidP="00704763">
      <w:r w:rsidRPr="004E453D">
        <w:t>Incidentally, similar objectives to stem the tide of scholactivism’s “vast cultural reach” likely lay behind the concerted efforts on the part of the telecommunications industry to eliminate net neutrality, a campaign recently dealt a devastating defeat thanks to a grassroots movement of “guerrilla activism,” much of it online, dedicated to preserving “the principle that all Internet traffic must be treated equally.”4Responding to the FCC’s decision to uphold these basic rules of net neutrality, the campaign director of Free Press stated, “this is probably the most important ruling in the history of the FCC.” In these hard-won achievements</w:t>
      </w:r>
      <w:r w:rsidRPr="004E453D">
        <w:rPr>
          <w:rStyle w:val="StyleUnderline"/>
        </w:rPr>
        <w:t xml:space="preserve"> we can discern the </w:t>
      </w:r>
      <w:r w:rsidRPr="004E453D">
        <w:rPr>
          <w:rStyle w:val="Emphasis"/>
        </w:rPr>
        <w:t>significance of social media</w:t>
      </w:r>
      <w:r w:rsidRPr="004E453D">
        <w:rPr>
          <w:rStyle w:val="StyleUnderline"/>
        </w:rPr>
        <w:t xml:space="preserve">, not only as a </w:t>
      </w:r>
      <w:r w:rsidRPr="004E453D">
        <w:rPr>
          <w:rStyle w:val="Emphasis"/>
        </w:rPr>
        <w:t>virtual public square</w:t>
      </w:r>
      <w:r w:rsidRPr="004E453D">
        <w:rPr>
          <w:rStyle w:val="StyleUnderline"/>
        </w:rPr>
        <w:t xml:space="preserve"> where dialogue and reflection on some of the </w:t>
      </w:r>
      <w:r w:rsidRPr="004E453D">
        <w:rPr>
          <w:rStyle w:val="Emphasis"/>
        </w:rPr>
        <w:t>most important issues of our time</w:t>
      </w:r>
      <w:r w:rsidRPr="004E453D">
        <w:rPr>
          <w:rStyle w:val="StyleUnderline"/>
        </w:rPr>
        <w:t xml:space="preserve"> can flourish, but as a space whose </w:t>
      </w:r>
      <w:r w:rsidRPr="004E453D">
        <w:rPr>
          <w:rStyle w:val="Emphasis"/>
        </w:rPr>
        <w:t>mere existence constitutes a grave threat</w:t>
      </w:r>
      <w:r w:rsidRPr="004E453D">
        <w:rPr>
          <w:rStyle w:val="StyleUnderline"/>
        </w:rPr>
        <w:t xml:space="preserve"> to those whose power relies on the erasure of these sites of democratic expression. The </w:t>
      </w:r>
      <w:r w:rsidRPr="004E453D">
        <w:rPr>
          <w:rStyle w:val="Emphasis"/>
        </w:rPr>
        <w:t>N</w:t>
      </w:r>
      <w:r w:rsidRPr="004E453D">
        <w:t xml:space="preserve">ational </w:t>
      </w:r>
      <w:r w:rsidRPr="004E453D">
        <w:rPr>
          <w:rStyle w:val="Emphasis"/>
        </w:rPr>
        <w:t>S</w:t>
      </w:r>
      <w:r w:rsidRPr="004E453D">
        <w:t xml:space="preserve">ecurity </w:t>
      </w:r>
      <w:r w:rsidRPr="004E453D">
        <w:rPr>
          <w:rStyle w:val="Emphasis"/>
        </w:rPr>
        <w:t>A</w:t>
      </w:r>
      <w:r w:rsidRPr="004E453D">
        <w:t xml:space="preserve">gency’s </w:t>
      </w:r>
      <w:r w:rsidRPr="004E453D">
        <w:rPr>
          <w:rStyle w:val="Emphasis"/>
        </w:rPr>
        <w:t>regime of electronic surveillance</w:t>
      </w:r>
      <w:r w:rsidRPr="004E453D">
        <w:t xml:space="preserve">, a legal monstrosity hauntingly portrayed in Laura Poitra’s award winning documentary CitizenFour, </w:t>
      </w:r>
      <w:r w:rsidRPr="004E453D">
        <w:rPr>
          <w:rStyle w:val="StyleUnderline"/>
        </w:rPr>
        <w:t xml:space="preserve">is one of the </w:t>
      </w:r>
      <w:r w:rsidRPr="004E453D">
        <w:rPr>
          <w:rStyle w:val="Emphasis"/>
        </w:rPr>
        <w:t>more obvious opponents</w:t>
      </w:r>
      <w:r w:rsidRPr="004E453D">
        <w:t xml:space="preserve"> of Internet freedom in this respect. </w:t>
      </w:r>
    </w:p>
    <w:p w14:paraId="7E5661BC" w14:textId="77777777" w:rsidR="00704763" w:rsidRPr="004E453D" w:rsidRDefault="00704763" w:rsidP="00704763">
      <w:pPr>
        <w:rPr>
          <w:sz w:val="10"/>
          <w:szCs w:val="10"/>
        </w:rPr>
      </w:pPr>
      <w:r w:rsidRPr="004E453D">
        <w:rPr>
          <w:sz w:val="10"/>
          <w:szCs w:val="10"/>
        </w:rPr>
        <w:t xml:space="preserve">Understandably, this is why “companies such as Comcast, Verizon, AT&amp;T and Time Warner Cable, had lobbied furiously against [net neutrality], spending tens of millions on lobbying and on so-called ‘astroturf’ efforts to pay third party groups to support their position.”5 Faced with the inability to manage the formation of attitudes and opinion online, power systems have pursued the same tactic applied to the print media, namely exercising stricter control over the medium. Sometimes this control rises to the level of law enforcement, as the D.O.J. under President Obama made clear in a recent announcement that they would be “willing to indict people who assist ISIS with its use and production of social media,” a decision that “raises questions about where the government would draw the line between support for a terrorist group and legally protected free speech.” Indeed, if pro-ISIS propaganda is criminalized why not criminalize other forms of propaganda? For example, why not criminalize the Facebook administrators who created a fan page for Chapel Hill murderer Craig Stephen Hicks? If we accept that issuing indictments in response to social media propaganda is the proper course of action (one would hope we don’t) then it probably would be more reasonable to indict these propagandists since gun related killings committed by non-Muslims vastly outnumber deaths associated with so-called Islamic terrorism. Or why not indict U.S. citizens who regurgitated Israeli hasbara manufactured in IDC Herzliya “war rooms”? How was this not apologetics for terrorism? Naturally, certain forms of propaganda, namely those types which conform to elite U.S. opinion, will pass under the D.O.J.’s radar more easily than other “anti-American” forms. Consequently, this decision risks converting policies with the ostensible purpose of combating “terrorism” into effective weapons against political opponents. The Mode of Scholactivism If we see an adversarial spirit among the online public that wants to move away from the highly corporatized and anti-septic discourse of the establishment press, we also see Israeli hasbara rooms where students are paid to produce rationalizations for war crimes and fan pages for murderers like the Chapel Hill shooter. If establishment journalists like Jonathan Chait are upset about the public’s desire for more nuanced political analysis, a democratic and justice-desiring public also has much to worry about xenophobic, war-mongering organizers deploying social media to gather support and fuel hatred of others. When so many actors lay claim to social media and use it in such diverse ways, how do we even begin to disentangle this knot? There isn’t merely one kind of adversarial spirit. There are multiple adversarial spirits. Social media isn’t used simply to share information and form emancipatory alliances. There are several other uses including forming anti-democratic subjectivities and mobilizing them to carry out localized fascist actions. How can we conceptualize these various engagements as possible within social media so that we can position scholactivism in social media in such way as to give space to solidarity and counter the allpervading fear of the neighbour, the other? Michel de Certeau’s differentiation between ‘strategy’ and ‘tactic’ provides a way into such a conceptualization. Strategy is the “calculus of force-relationships which becomes possible when a subject of will and power (a proprietor, an enterprise, a city, a scientific institution) can be isolated from an ‘environment.’ A strategy assumes a place that can be circumscribed as proper… and thus serve as the basis for generating relations with [an] exterior distinct from it (competitors, adversaries, ‘clienteles,’ ‘targets,’ or ‘objects’ of research).”6 Seeing through de Certeau’s definition of strategy, the Israeli hasbara ‘war rooms’ where paid student organizations sit at rows of computers and dissipate pro-war crime ‘explanations’ in social media is a statebacked institution that can be isolated from the environment. It’s not merely young people sitting at their personal desktops, sharing thoughts and engaging in argumentation over the Internet. Through this social media strategy, Israel is able to generate a multivalent relation with its adversaries, supporters, and potential supporters. Israel, in this way, tilts the social media cognitive framework against its adversaries, provides its supporters with talking points, and surfs the Internet in a search for new ideological recruits. Similarly, the backlash facing social media activism from elite media institutions is a strategy that can be distinguished from the environment because through such criticisms elite media assumes for itself a place that is proper to itself. For instance, Chait’s lamentation that “today’s political correctness flourishes most consequentially on social media,” outside the silos of intellectual and journalistic disciplines implicitly asserts to mainstream journalism a place that is not to be invaded by public participation. Elite journalist institutions have well defined clienteles, ideological targets, and objects of research. Consequently, their object when researching extremism is always ISIS, never the Obama administration or the Israeli state. Their method is to focus on specific individuals but never render visible the historical context of a subject’s formation. </w:t>
      </w:r>
    </w:p>
    <w:p w14:paraId="52F06095" w14:textId="77777777" w:rsidR="00704763" w:rsidRPr="004E453D" w:rsidRDefault="00704763" w:rsidP="00704763">
      <w:pPr>
        <w:rPr>
          <w:rStyle w:val="StyleUnderline"/>
        </w:rPr>
      </w:pPr>
      <w:r w:rsidRPr="004E453D">
        <w:rPr>
          <w:rStyle w:val="StyleUnderline"/>
        </w:rPr>
        <w:t>Scholactivism is a tactic that can counter these strategies</w:t>
      </w:r>
      <w:r w:rsidRPr="004E453D">
        <w:t xml:space="preserve">. Unlike a state-sponsored ‘war room’ which is a spatial arrangement solely devoted to spreading institutional talking points, </w:t>
      </w:r>
      <w:r w:rsidRPr="004E453D">
        <w:rPr>
          <w:rStyle w:val="StyleUnderline"/>
        </w:rPr>
        <w:t>scholactivism</w:t>
      </w:r>
      <w:r w:rsidRPr="004E453D">
        <w:t xml:space="preserve"> in social media </w:t>
      </w:r>
      <w:r w:rsidRPr="004E453D">
        <w:rPr>
          <w:rStyle w:val="StyleUnderline"/>
        </w:rPr>
        <w:t xml:space="preserve">has </w:t>
      </w:r>
      <w:r w:rsidRPr="004E453D">
        <w:rPr>
          <w:rStyle w:val="Emphasis"/>
        </w:rPr>
        <w:t>no</w:t>
      </w:r>
      <w:r w:rsidRPr="004E453D">
        <w:t xml:space="preserve"> such </w:t>
      </w:r>
      <w:r w:rsidRPr="004E453D">
        <w:rPr>
          <w:rStyle w:val="Emphasis"/>
        </w:rPr>
        <w:t>institutional localization</w:t>
      </w:r>
      <w:r w:rsidRPr="004E453D">
        <w:rPr>
          <w:rStyle w:val="StyleUnderline"/>
        </w:rPr>
        <w:t xml:space="preserve">. Scholactivism is conducted from the </w:t>
      </w:r>
      <w:r w:rsidRPr="004E453D">
        <w:rPr>
          <w:rStyle w:val="Emphasis"/>
        </w:rPr>
        <w:t>transitory spaces of scholactivists</w:t>
      </w:r>
      <w:r w:rsidRPr="004E453D">
        <w:t xml:space="preserve">, be that smartphones, laptops, in libraries, subways, or bedrooms. </w:t>
      </w:r>
      <w:r w:rsidRPr="004E453D">
        <w:rPr>
          <w:rStyle w:val="StyleUnderline"/>
        </w:rPr>
        <w:t>The place of social media scholactivism</w:t>
      </w:r>
      <w:r w:rsidRPr="004E453D">
        <w:t xml:space="preserve"> (let’s say Facebook) </w:t>
      </w:r>
      <w:r w:rsidRPr="004E453D">
        <w:rPr>
          <w:rStyle w:val="StyleUnderline"/>
        </w:rPr>
        <w:t xml:space="preserve">belongs to the other, to </w:t>
      </w:r>
      <w:r w:rsidRPr="004E453D">
        <w:rPr>
          <w:rStyle w:val="Emphasis"/>
        </w:rPr>
        <w:t>corporate/technocrat business institutions</w:t>
      </w:r>
      <w:r w:rsidRPr="004E453D">
        <w:rPr>
          <w:rStyle w:val="StyleUnderline"/>
        </w:rPr>
        <w:t xml:space="preserve">. Someone higher up in the class ladder owns this space, which we </w:t>
      </w:r>
      <w:r w:rsidRPr="004E453D">
        <w:rPr>
          <w:rStyle w:val="Emphasis"/>
        </w:rPr>
        <w:t>make ours momentarily</w:t>
      </w:r>
      <w:r w:rsidRPr="004E453D">
        <w:rPr>
          <w:rStyle w:val="StyleUnderline"/>
        </w:rPr>
        <w:t xml:space="preserve">. Scholactivists can only ever take this place over </w:t>
      </w:r>
      <w:r w:rsidRPr="004E453D">
        <w:rPr>
          <w:rStyle w:val="Emphasis"/>
        </w:rPr>
        <w:t>fragmentarily</w:t>
      </w:r>
      <w:r w:rsidRPr="004E453D">
        <w:t xml:space="preserve">, appear for an instant on the screen of another, comment by comment, perhaps a thread, perhaps a trending hashtag, or a bleep in the neverending news feed, </w:t>
      </w:r>
      <w:r w:rsidRPr="004E453D">
        <w:rPr>
          <w:rStyle w:val="StyleUnderline"/>
        </w:rPr>
        <w:t xml:space="preserve">open to the possibility that they could be </w:t>
      </w:r>
      <w:r w:rsidRPr="004E453D">
        <w:rPr>
          <w:rStyle w:val="Emphasis"/>
        </w:rPr>
        <w:t>avoided</w:t>
      </w:r>
      <w:r w:rsidRPr="004E453D">
        <w:rPr>
          <w:rStyle w:val="StyleUnderline"/>
        </w:rPr>
        <w:t xml:space="preserve">, </w:t>
      </w:r>
      <w:r w:rsidRPr="004E453D">
        <w:rPr>
          <w:rStyle w:val="Emphasis"/>
        </w:rPr>
        <w:t>reported</w:t>
      </w:r>
      <w:r w:rsidRPr="004E453D">
        <w:rPr>
          <w:rStyle w:val="StyleUnderline"/>
        </w:rPr>
        <w:t xml:space="preserve">, </w:t>
      </w:r>
      <w:r w:rsidRPr="004E453D">
        <w:rPr>
          <w:rStyle w:val="Emphasis"/>
        </w:rPr>
        <w:t>erased</w:t>
      </w:r>
      <w:r w:rsidRPr="004E453D">
        <w:rPr>
          <w:rStyle w:val="StyleUnderline"/>
        </w:rPr>
        <w:t xml:space="preserve"> or </w:t>
      </w:r>
      <w:r w:rsidRPr="004E453D">
        <w:rPr>
          <w:rStyle w:val="Emphasis"/>
        </w:rPr>
        <w:t>banned</w:t>
      </w:r>
      <w:r w:rsidRPr="004E453D">
        <w:rPr>
          <w:rStyle w:val="StyleUnderline"/>
        </w:rPr>
        <w:t xml:space="preserve"> and most certainly </w:t>
      </w:r>
      <w:r w:rsidRPr="004E453D">
        <w:rPr>
          <w:rStyle w:val="Emphasis"/>
        </w:rPr>
        <w:t>archived</w:t>
      </w:r>
      <w:r w:rsidRPr="004E453D">
        <w:rPr>
          <w:rStyle w:val="StyleUnderline"/>
        </w:rPr>
        <w:t xml:space="preserve"> in a surveillance world. Scholactivists </w:t>
      </w:r>
      <w:r w:rsidRPr="004E453D">
        <w:rPr>
          <w:rStyle w:val="Emphasis"/>
        </w:rPr>
        <w:t>simultaneously generate revenue</w:t>
      </w:r>
      <w:r w:rsidRPr="004E453D">
        <w:rPr>
          <w:rStyle w:val="StyleUnderline"/>
        </w:rPr>
        <w:t xml:space="preserve"> for the owners of the space and </w:t>
      </w:r>
      <w:r w:rsidRPr="004E453D">
        <w:rPr>
          <w:rStyle w:val="Emphasis"/>
        </w:rPr>
        <w:t>question</w:t>
      </w:r>
      <w:r w:rsidRPr="004E453D">
        <w:rPr>
          <w:rStyle w:val="StyleUnderline"/>
        </w:rPr>
        <w:t xml:space="preserve">, in their engagements, the </w:t>
      </w:r>
      <w:r w:rsidRPr="004E453D">
        <w:rPr>
          <w:rStyle w:val="Emphasis"/>
        </w:rPr>
        <w:t>very logic of privatization</w:t>
      </w:r>
      <w:r w:rsidRPr="004E453D">
        <w:rPr>
          <w:rStyle w:val="StyleUnderline"/>
        </w:rPr>
        <w:t xml:space="preserve"> in which social media spaces are founded. </w:t>
      </w:r>
    </w:p>
    <w:p w14:paraId="6AB6148F" w14:textId="77777777" w:rsidR="00704763" w:rsidRPr="004E453D" w:rsidRDefault="00704763" w:rsidP="00704763">
      <w:r w:rsidRPr="004E453D">
        <w:t xml:space="preserve">This is also what gives such a tactic agency unknown to other strategies. </w:t>
      </w:r>
      <w:r w:rsidRPr="004E453D">
        <w:rPr>
          <w:rStyle w:val="StyleUnderline"/>
        </w:rPr>
        <w:t xml:space="preserve">Since the scholactivist tactic </w:t>
      </w:r>
      <w:r w:rsidRPr="004E453D">
        <w:rPr>
          <w:rStyle w:val="Emphasis"/>
        </w:rPr>
        <w:t>doesn’t have a defined place</w:t>
      </w:r>
      <w:r w:rsidRPr="004E453D">
        <w:rPr>
          <w:rStyle w:val="StyleUnderline"/>
        </w:rPr>
        <w:t xml:space="preserve">, it rather depends on </w:t>
      </w:r>
      <w:r w:rsidRPr="004E453D">
        <w:rPr>
          <w:rStyle w:val="Emphasis"/>
        </w:rPr>
        <w:t>time</w:t>
      </w:r>
      <w:r w:rsidRPr="004E453D">
        <w:rPr>
          <w:rStyle w:val="StyleUnderline"/>
        </w:rPr>
        <w:t xml:space="preserve">. We are </w:t>
      </w:r>
      <w:r w:rsidRPr="004E453D">
        <w:rPr>
          <w:rStyle w:val="Emphasis"/>
        </w:rPr>
        <w:t>always on watch</w:t>
      </w:r>
      <w:r w:rsidRPr="004E453D">
        <w:rPr>
          <w:rStyle w:val="StyleUnderline"/>
        </w:rPr>
        <w:t xml:space="preserve"> for</w:t>
      </w:r>
      <w:r w:rsidRPr="004E453D">
        <w:t xml:space="preserve"> posts or comments that can be </w:t>
      </w:r>
      <w:r w:rsidRPr="004E453D">
        <w:rPr>
          <w:rStyle w:val="Emphasis"/>
        </w:rPr>
        <w:t>fertile grounds for a conversation</w:t>
      </w:r>
      <w:r w:rsidRPr="004E453D">
        <w:rPr>
          <w:rStyle w:val="StyleUnderline"/>
        </w:rPr>
        <w:t xml:space="preserve">, a </w:t>
      </w:r>
      <w:r w:rsidRPr="004E453D">
        <w:rPr>
          <w:rStyle w:val="Emphasis"/>
        </w:rPr>
        <w:t>dialogical encounter</w:t>
      </w:r>
      <w:r w:rsidRPr="004E453D">
        <w:t xml:space="preserve">. The posts don’t necessarily have to be about politics, sociology, economics, but </w:t>
      </w:r>
      <w:r w:rsidRPr="004E453D">
        <w:rPr>
          <w:rStyle w:val="StyleUnderline"/>
        </w:rPr>
        <w:t xml:space="preserve">we can </w:t>
      </w:r>
      <w:r w:rsidRPr="004E453D">
        <w:rPr>
          <w:rStyle w:val="Emphasis"/>
        </w:rPr>
        <w:t>turn one into that</w:t>
      </w:r>
      <w:r w:rsidRPr="004E453D">
        <w:rPr>
          <w:rStyle w:val="StyleUnderline"/>
        </w:rPr>
        <w:t xml:space="preserve"> through </w:t>
      </w:r>
      <w:r w:rsidRPr="004E453D">
        <w:rPr>
          <w:rStyle w:val="Emphasis"/>
        </w:rPr>
        <w:t>inserting ourselves in a scenario</w:t>
      </w:r>
      <w:r w:rsidRPr="004E453D">
        <w:rPr>
          <w:rStyle w:val="StyleUnderline"/>
        </w:rPr>
        <w:t xml:space="preserve">, </w:t>
      </w:r>
      <w:r w:rsidRPr="004E453D">
        <w:rPr>
          <w:rStyle w:val="Emphasis"/>
        </w:rPr>
        <w:t>making the personal political</w:t>
      </w:r>
      <w:r w:rsidRPr="004E453D">
        <w:rPr>
          <w:rStyle w:val="StyleUnderline"/>
        </w:rPr>
        <w:t>, making the timeliness of a critique its force. Scholactivists bring together heterogeneous elements</w:t>
      </w:r>
      <w:r w:rsidRPr="004E453D">
        <w:t xml:space="preserve">: videos, articles, books, quotes, personal reflections, passion and poetry, </w:t>
      </w:r>
      <w:r w:rsidRPr="004E453D">
        <w:rPr>
          <w:rStyle w:val="StyleUnderline"/>
        </w:rPr>
        <w:t xml:space="preserve">but that’s not all. Scholactivists also </w:t>
      </w:r>
      <w:r w:rsidRPr="004E453D">
        <w:rPr>
          <w:rStyle w:val="Emphasis"/>
        </w:rPr>
        <w:t>evaluate the</w:t>
      </w:r>
      <w:r w:rsidRPr="004E453D">
        <w:t xml:space="preserve"> tastes, appetites, and </w:t>
      </w:r>
      <w:r w:rsidRPr="004E453D">
        <w:rPr>
          <w:rStyle w:val="Emphasis"/>
        </w:rPr>
        <w:t>moods of their interlocutors</w:t>
      </w:r>
      <w:r w:rsidRPr="004E453D">
        <w:rPr>
          <w:rStyle w:val="StyleUnderline"/>
        </w:rPr>
        <w:t>. Bringing all these together, scholactivism</w:t>
      </w:r>
      <w:r w:rsidRPr="004E453D">
        <w:t xml:space="preserve"> in social media, as a tactic, </w:t>
      </w:r>
      <w:r w:rsidRPr="004E453D">
        <w:rPr>
          <w:rStyle w:val="Emphasis"/>
        </w:rPr>
        <w:t>does not produce</w:t>
      </w:r>
      <w:r w:rsidRPr="004E453D">
        <w:t xml:space="preserve"> a discourse like an academic discourse or </w:t>
      </w:r>
      <w:r w:rsidRPr="004E453D">
        <w:rPr>
          <w:rStyle w:val="StyleUnderline"/>
        </w:rPr>
        <w:t xml:space="preserve">an </w:t>
      </w:r>
      <w:r w:rsidRPr="004E453D">
        <w:rPr>
          <w:rStyle w:val="Emphasis"/>
        </w:rPr>
        <w:t>institutional discourse</w:t>
      </w:r>
      <w:r w:rsidRPr="004E453D">
        <w:t xml:space="preserve">. Rather, </w:t>
      </w:r>
      <w:r w:rsidRPr="004E453D">
        <w:rPr>
          <w:rStyle w:val="StyleUnderline"/>
        </w:rPr>
        <w:t xml:space="preserve">scholactivism is the </w:t>
      </w:r>
      <w:r w:rsidRPr="004E453D">
        <w:rPr>
          <w:rStyle w:val="Emphasis"/>
        </w:rPr>
        <w:t>decision itself</w:t>
      </w:r>
      <w:r w:rsidRPr="004E453D">
        <w:rPr>
          <w:rStyle w:val="StyleUnderline"/>
        </w:rPr>
        <w:t xml:space="preserve">, the </w:t>
      </w:r>
      <w:r w:rsidRPr="004E453D">
        <w:rPr>
          <w:rStyle w:val="Emphasis"/>
        </w:rPr>
        <w:t>action</w:t>
      </w:r>
      <w:r w:rsidRPr="004E453D">
        <w:rPr>
          <w:rStyle w:val="StyleUnderline"/>
        </w:rPr>
        <w:t xml:space="preserve"> and </w:t>
      </w:r>
      <w:r w:rsidRPr="004E453D">
        <w:rPr>
          <w:rStyle w:val="Emphasis"/>
        </w:rPr>
        <w:t>manner of inserting oneself</w:t>
      </w:r>
      <w:r w:rsidRPr="004E453D">
        <w:rPr>
          <w:rStyle w:val="StyleUnderline"/>
        </w:rPr>
        <w:t xml:space="preserve"> into a </w:t>
      </w:r>
      <w:r w:rsidRPr="004E453D">
        <w:rPr>
          <w:rStyle w:val="Emphasis"/>
        </w:rPr>
        <w:t>fabric of multiple personalities</w:t>
      </w:r>
      <w:r w:rsidRPr="004E453D">
        <w:rPr>
          <w:rStyle w:val="StyleUnderline"/>
        </w:rPr>
        <w:t xml:space="preserve"> with a hope that </w:t>
      </w:r>
      <w:r w:rsidRPr="004E453D">
        <w:rPr>
          <w:rStyle w:val="Emphasis"/>
        </w:rPr>
        <w:t>demands communal transformation</w:t>
      </w:r>
      <w:r w:rsidRPr="004E453D">
        <w:t xml:space="preserve">. </w:t>
      </w:r>
    </w:p>
    <w:p w14:paraId="663FA962" w14:textId="77777777" w:rsidR="00704763" w:rsidRPr="004E453D" w:rsidRDefault="00704763" w:rsidP="00704763">
      <w:pPr>
        <w:rPr>
          <w:sz w:val="10"/>
          <w:szCs w:val="10"/>
        </w:rPr>
      </w:pPr>
      <w:r w:rsidRPr="004E453D">
        <w:rPr>
          <w:sz w:val="10"/>
          <w:szCs w:val="10"/>
        </w:rPr>
        <w:t>Tactics function in spaces produced through strategies, tactics do not give in to the logic of strategies. Scholactivists in social media, therefore, do not follow the logic of capital. This is why although a scholactivist on social media is engaging in the everyday practice of tactic, organizers of Craig Stephen Hicks fan page are deploying substrategies dressed up as tactics. That is to say, practicing xenophobia, racism, and so on are not outside or opposed to capitalism but are constituents of it. This is precisely why the work of sub-strategists— xenophobes, racists, and sexists—superbly complements the institutional strategies like Israeli ‘war rooms’, evisceration of welfare policies, and demands of journalists who decry political correctness. Although certain characteristics of their work, such as not having a defined space, overlaps with the characteristics of scholactivists, the efforts of sub-strategists remain embedded within institutional strategies, unable to subvert them. Eating #BlackLivesMatter George Zimmerman is free. The dead Trayvon Martin is burdened with the responsibility of his own murder. Obama calms the world with these words: “And once the jury has spoken, that’s how our system works.”7 The casual indifference towards anti-black racism at micro/macro scales is condensed into those eleven words. At this precise moment, Alicia Garza, a community organizer, intervenes. She writes “a love note,” a Facebook post, calling on all blacks to ensure “that black lives matter.”8 Garza’s friend Patrisse Cullors, a Los Angeles based community organizer, introduces a hashtag to the love note. #BlackLivesMatter arrives on the horizon of public memory, fracturing this memory into injustices recorded, retold, and recoded into three words. When we search #BlackLivesMatter on Facebook, we have access to a living archive of how blacks are dehumanized as citizens and immigrants. Tweeted, shared, printed on t-shirts, and appearing in marches, slogans, rallies, teach-ins, sitins, #BlackLivesMatter tears open the shrouds of legality with which structural racism is protected and perpetuated. In a jarring simplicity, these three words and a hashtag lay bare the complexities of social and economic inequality and police brutality in pointing to imperialist whitesupremacist capitalist patriarchy’s central precept: black lives don’t matter. Three words and a hashtag against Obama’s eleven words, three words and a hashtag countering the dominant narrative in eleven words, #BlackLivesMatter against “And once the jury has spoken, that’s how our system works.” Since its appearance #BlackLivesMatter surpassed the boundaries of momentary dissent where dominant history is revealed as ruling class fairytale. At a more profound level, #BlackLivesMatter aided scholactivists to destabilize public memory and part ways with Black moderates—the Obamas and Capeharts—who are ensconced in the armchairs of respectability politics. The black moderates are those who, for example in a Ferguson protest, were advising black youth to follow leadership and submit to authority. Their messages are filled with “Christian imagery, respectability politics, bad theology and a masculinist, patriarchal and heterosexist lens of what constitutes black liberation.”9 Looking through the lens of the #BlackLivesMatter movement we can yell back, as Professor Cooper does, “We’ve tried to save our lives by dressing right, talking right and never, ever fucking up since about 1977. That shit has not worked.”10 In delinking with respectability politics, scholactivists use #BlackLivesMatter to relink us to each other, free from the indoctrinations of a system that is founded on illegalization, ghettoization, and incarceration. No matter who we are in terms of race, dress, sexuality, (non)religion, age, and ideology, under the umbrella of the #BlackLivesMatter movement—when we recognize the structural dimensions and quotidian practices of anti-black racism—we also recognize our compañeros in struggle for liberation. We find and invent multiple spaces on-street and off-street like Instagram, Facebook, and Twitter to connect, share actionable intelligence, and globally organize what Garza calls the “new iteration of a black freedom movement,”11 a movement that rehumanizes the dehumanized among us. As a social media meme, #BlackLivesMatter is edible material for mimesis, that is, borrowing the original and retouching it to further other objectives. We, therefore, witnessed a proliferation of # LivesMatter in the rivers, canals, and gutters of social media. #AllLivesMatter, #MigrantLivesMatter, #ChildrensLivesMatter, #WomensLivesMatter, #BrownLivesMatter, #MuslimLivesMatter so on and so forth. From organizations like Amnesty International circulating #WomensLivesMatter to individuals peddling stories about violence against whites under #WhiteLivesMatter, many mimicked the original work of queer women of color in hope to recreate the affective resonance of #BlackLivesMatter. In some cases, mimicry went far beyond itself to consume #BlackLivesMatter. Garza recounts how organizers for an “Our Lives Matter” event requested #BlackLivesMatter organizers to submit materials for a curated exhibition. One of the promotionals for this event “completely erased the origins of their work”.12 With regards to mimesis, Walter Benjamin claimed that mimesis is not mere mimicry and rather it comes out of a “compulsion to become the Other.”13 Isn’t this precisely what we see as “Our Lives Matter” organizers attempted to swallow #BlackLivesMatter? As each variation of #BlackLivesMatter attempted to capture for themselves the sublime solidarity inscribed in the proclamation #BlackLivesMatter, they began to dilute the call for black liberation movement. The danger of dilution via mimesis is a crucial tension for scholactivists while organizing and engaging in social media. There’s also the danger of dilution for the sake of marketability, which can reduce complex processes, such as the relational (re)production of race, gender and sexuality, into reified categories ossified in identity politics. Although scholactivism promises increased visibility of an issue, it doesn’t guarantee an equally expanding support base. More viewers may be reached through social media, and crucial information may be spread through scholactivism, but the messages may very well be taken away and reinscribed into a counter narrative. Such reinscriptions modify the objectives and uses of the memes as intended in scholactivist circles. Quick visibility, especially when mainstream media features emerging movements, can also engender a rapid opposition that works to preempt a movement before it gains momentum. Furthermore, scholactivism provides state and non-state actors with a trackable origin of political currents and therefore the possibility to witness the maturation of a movement. Multiple Narratives and Class(y) Media Media scholarship has been particularly informative in revealing how institutional models of newsgathering organizations either impede or facilitate public participation in how information is disseminated. The end result of this is the emergence of a dual narrative: one that serves centers of privilege and power and another that speaks to the struggles of the public. In his 1986 study Inventing Reality, author and activist Michael Parenti observes that there is “nothing mysterious about who controls the ideological direction and political content of the news,” adding, “the links that bind reporter to editor to news executive to corporate executive to board members to banker are not just work relationships but class power relationships.” This class power relationship, embodied most powerfully in the corporate newsroom, has long exerted hegemonic control within media culture around the world. Naturally, this class structure privileges certain narratives above others, namely those which serve its interests. Narratives that conflict with these interests are either downplayed, trivialized, or outright ignored. Nonetheless, cracks in these dominant narratives can be found in the realm of social media. The rapid proliferation of images of bombed out homes and civilians killed or wounded by U.S. manufactured weapons radically alter how an otherwise completely uncritical media responds to international atrocities. Likewise, the posting of cellphone videos showing phalanxes of militarized police officers launching tear gas canisters at peaceful protesters and journalists in Ferguson and Baltimore or a raging police officer manhandling a bikini-clad teenager in McKinney sparks new discussions about the plague of police brutality and the horrific history of racism in America that it highlights. With the class power relationship between media owners, editors, and journalists competing with the more participatory model of social media activism, citizens are provided with a more diverse range of perspectives and are therefore more empowered to discern fact from fiction, their socioeconomic realities from corporate propaganda. Nevertheless, social media is not without its drawbacks. Beyond the binary of corporate media vs. citizen-produced media, there are also deep contradictions within the public sphere in terms of information sharing. With the mass of information, much of it unverified, available on the Internet the likelihood that citizens will subscribe to conspiratorial worldviews is heightened considerably. Take for example the reports of Alex Jones and the InfoWars websites. Despite the fact that these outlets present an alternative to the standard, status quo narratives of the establishment press, they often reinforce the hegemony of ruling elites. When scholactivists encounter such ersatz cognitive frameworks, their energies are pulled into countering speculation and fear. According to an August 2014 MIT Technology Review study on the consumption patterns of conspiracy theories on Facebook, conspiracy theories exercise influence within online communities in ways that are, in some respects, quantifiably greater than that of mainstream scientific news. Reviewing 270,000 posts on 73 separate Facebook pages the researchers “found that around 60,000 involved mainstream scientific news and over 200,000 involved alternative conspiracy news.” The “alternative conspiracy news” received 6.5 million likes. Meanwhile, the scientific news received 2.5 million likes. Moreover, “readers of conspiracy news are more likely to both share and like a post than readers of mainstream science news.” That these conspiracy theories achieve a greater level of visibility within social media platforms signals how scholactivists are being challenged to devise a methodology able to overcome not only the hegemonic discourse of corporate media, but also conspiratorial narratives which function to erode the base of public support necessary to progress from constructive dialogue to grassroots action. Perhaps the greatest barrier to addressing the popularity of conspiracy theories in social media can be detected in the fact that those who espouse these theories rarely, if ever, interact with those who subscribe to a more empirically grounded and rational worldview. As the researchers observe, “both types of reader are much more likely to interact with people of the same polarity. The groups tend not to overlap.” In this reality we can decipher how the democratic modes of discourse that scholactivism champions will not survive unless there is a critical engagement with this phenomenon of conspiracy theories from both a tactical and ideological perspective. Occupying Social Media</w:t>
      </w:r>
    </w:p>
    <w:p w14:paraId="335202F9" w14:textId="77777777" w:rsidR="00704763" w:rsidRPr="004E453D" w:rsidRDefault="00704763" w:rsidP="00704763">
      <w:pPr>
        <w:rPr>
          <w:rStyle w:val="StyleUnderline"/>
        </w:rPr>
      </w:pPr>
      <w:r w:rsidRPr="004E453D">
        <w:rPr>
          <w:rStyle w:val="StyleUnderline"/>
        </w:rPr>
        <w:t xml:space="preserve">The paradox of scholactivism is that the </w:t>
      </w:r>
      <w:r w:rsidRPr="004E453D">
        <w:rPr>
          <w:rStyle w:val="Emphasis"/>
        </w:rPr>
        <w:t>more visible its</w:t>
      </w:r>
      <w:r w:rsidRPr="004E453D">
        <w:t xml:space="preserve"> memes and </w:t>
      </w:r>
      <w:r w:rsidRPr="004E453D">
        <w:rPr>
          <w:rStyle w:val="Emphasis"/>
        </w:rPr>
        <w:t>techniques become</w:t>
      </w:r>
      <w:r w:rsidRPr="004E453D">
        <w:rPr>
          <w:rStyle w:val="StyleUnderline"/>
        </w:rPr>
        <w:t xml:space="preserve">, the greater the probability that they are </w:t>
      </w:r>
      <w:r w:rsidRPr="004E453D">
        <w:rPr>
          <w:rStyle w:val="Emphasis"/>
        </w:rPr>
        <w:t>recycled into other uses</w:t>
      </w:r>
      <w:r w:rsidRPr="004E453D">
        <w:t xml:space="preserve">, making originary memes invisible and </w:t>
      </w:r>
      <w:r w:rsidRPr="004E453D">
        <w:rPr>
          <w:rStyle w:val="StyleUnderline"/>
        </w:rPr>
        <w:t xml:space="preserve">scholactivist techniques </w:t>
      </w:r>
      <w:r w:rsidRPr="004E453D">
        <w:rPr>
          <w:rStyle w:val="Emphasis"/>
        </w:rPr>
        <w:t>reconfigured to counter scholactivism</w:t>
      </w:r>
      <w:r w:rsidRPr="004E453D">
        <w:rPr>
          <w:rStyle w:val="StyleUnderline"/>
        </w:rPr>
        <w:t xml:space="preserve">. Take the example of </w:t>
      </w:r>
      <w:r w:rsidRPr="004E453D">
        <w:rPr>
          <w:rStyle w:val="Emphasis"/>
        </w:rPr>
        <w:t>Palestinian youths</w:t>
      </w:r>
      <w:r w:rsidRPr="004E453D">
        <w:rPr>
          <w:rStyle w:val="StyleUnderline"/>
        </w:rPr>
        <w:t xml:space="preserve"> organizing an anti-colonial movement through social media</w:t>
      </w:r>
      <w:r w:rsidRPr="004E453D">
        <w:t xml:space="preserve">. According to Hanin Taha, a social media specialist, the number of Palestinian Twitter users increased at an incredible rate of 232 percent during 2012-13.14 Palestinian activists generated Facebook and Twitter content, documenting the killings, bombings, snipings, injuries, and arrests made by the Israeli occupying forces. Social media campaigns exposing Israeli war crimes and daily settler violence gained popularity. For instance, the “Campaign for Exposing Israeli Crimes via Social Media” Facebook page has a current following of 55k from all over the digital globe. </w:t>
      </w:r>
      <w:r w:rsidRPr="004E453D">
        <w:rPr>
          <w:rStyle w:val="StyleUnderline"/>
        </w:rPr>
        <w:t xml:space="preserve">Such grassroots witness accounts </w:t>
      </w:r>
      <w:r w:rsidRPr="004E453D">
        <w:rPr>
          <w:rStyle w:val="Emphasis"/>
        </w:rPr>
        <w:t>subverted the mainstream media narrative</w:t>
      </w:r>
      <w:r w:rsidRPr="004E453D">
        <w:rPr>
          <w:rStyle w:val="StyleUnderline"/>
        </w:rPr>
        <w:t xml:space="preserve"> about the world’s “</w:t>
      </w:r>
      <w:r w:rsidRPr="004E453D">
        <w:rPr>
          <w:rStyle w:val="Emphasis"/>
        </w:rPr>
        <w:t>most moral army</w:t>
      </w:r>
      <w:r w:rsidRPr="004E453D">
        <w:rPr>
          <w:rStyle w:val="StyleUnderline"/>
        </w:rPr>
        <w:t xml:space="preserve">.” </w:t>
      </w:r>
    </w:p>
    <w:p w14:paraId="6C48D349" w14:textId="77777777" w:rsidR="00704763" w:rsidRPr="004E453D" w:rsidRDefault="00704763" w:rsidP="00704763">
      <w:pPr>
        <w:rPr>
          <w:rStyle w:val="StyleUnderline"/>
        </w:rPr>
      </w:pPr>
      <w:r w:rsidRPr="004E453D">
        <w:rPr>
          <w:rStyle w:val="StyleUnderline"/>
        </w:rPr>
        <w:t>Prior to social media, introducing critical perspectives</w:t>
      </w:r>
      <w:r w:rsidRPr="004E453D">
        <w:t xml:space="preserve"> into news media </w:t>
      </w:r>
      <w:r w:rsidRPr="004E453D">
        <w:rPr>
          <w:rStyle w:val="StyleUnderline"/>
        </w:rPr>
        <w:t xml:space="preserve">would </w:t>
      </w:r>
      <w:r w:rsidRPr="004E453D">
        <w:rPr>
          <w:rStyle w:val="Emphasis"/>
        </w:rPr>
        <w:t>require a resourceful public relations arm</w:t>
      </w:r>
      <w:r w:rsidRPr="004E453D">
        <w:rPr>
          <w:rStyle w:val="StyleUnderline"/>
        </w:rPr>
        <w:t xml:space="preserve"> to challenge entrenched ideologies of state-capitalist media. </w:t>
      </w:r>
      <w:r w:rsidRPr="004E453D">
        <w:rPr>
          <w:rStyle w:val="Emphasis"/>
        </w:rPr>
        <w:t>Ample financial resources</w:t>
      </w:r>
      <w:r w:rsidRPr="004E453D">
        <w:rPr>
          <w:rStyle w:val="StyleUnderline"/>
        </w:rPr>
        <w:t xml:space="preserve"> would be necessary for recording and circulating evidence of atrocities</w:t>
      </w:r>
      <w:r w:rsidRPr="004E453D">
        <w:t xml:space="preserve">. </w:t>
      </w:r>
      <w:r w:rsidRPr="004E453D">
        <w:rPr>
          <w:rStyle w:val="StyleUnderline"/>
        </w:rPr>
        <w:t>Scholactivists</w:t>
      </w:r>
      <w:r w:rsidRPr="004E453D">
        <w:t xml:space="preserve"> like Abir Kopty, Lina Al-Saafin, and Jalal Abu Khatir </w:t>
      </w:r>
      <w:r w:rsidRPr="004E453D">
        <w:rPr>
          <w:rStyle w:val="Emphasis"/>
        </w:rPr>
        <w:t>bypass these requirements</w:t>
      </w:r>
      <w:r w:rsidRPr="004E453D">
        <w:t xml:space="preserve"> in resorting to social media activism. In 2012, when Yotam Ronen, a photographer for a Facebook group called Activestills, was arrested, an Israeli soldier explained: </w:t>
      </w:r>
      <w:r w:rsidRPr="004E453D">
        <w:rPr>
          <w:rStyle w:val="StyleUnderline"/>
        </w:rPr>
        <w:t>“A commander or an officer sees a camera and becomes a diplomat, calculating every rubber bullet, every step. It’s intolerable, we’re left utterly exposed. The cameras are our kryptonite.”</w:t>
      </w:r>
      <w:r w:rsidRPr="004E453D">
        <w:t xml:space="preserve">15 </w:t>
      </w:r>
      <w:r w:rsidRPr="004E453D">
        <w:rPr>
          <w:rStyle w:val="StyleUnderline"/>
        </w:rPr>
        <w:t xml:space="preserve">Unfortunately, </w:t>
      </w:r>
      <w:r w:rsidRPr="004E453D">
        <w:rPr>
          <w:rStyle w:val="Emphasis"/>
        </w:rPr>
        <w:t>we don’t live in a universe where Israel resorts to diplomacy</w:t>
      </w:r>
      <w:r w:rsidRPr="004E453D">
        <w:rPr>
          <w:rStyle w:val="StyleUnderline"/>
        </w:rPr>
        <w:t xml:space="preserve"> in the face of Instagram shots of war crimes. Even with social media archives </w:t>
      </w:r>
      <w:r w:rsidRPr="004E453D">
        <w:rPr>
          <w:rStyle w:val="Emphasis"/>
        </w:rPr>
        <w:t>teeming with evidence of Israeli atrocities</w:t>
      </w:r>
      <w:r w:rsidRPr="004E453D">
        <w:rPr>
          <w:rStyle w:val="StyleUnderline"/>
        </w:rPr>
        <w:t xml:space="preserve">, there’s </w:t>
      </w:r>
      <w:r w:rsidRPr="004E453D">
        <w:rPr>
          <w:rStyle w:val="Emphasis"/>
        </w:rPr>
        <w:t>no legal architecture at present</w:t>
      </w:r>
      <w:r w:rsidRPr="004E453D">
        <w:rPr>
          <w:rStyle w:val="StyleUnderline"/>
        </w:rPr>
        <w:t xml:space="preserve"> that can </w:t>
      </w:r>
      <w:r w:rsidRPr="004E453D">
        <w:rPr>
          <w:rStyle w:val="Emphasis"/>
        </w:rPr>
        <w:t>hold the Israeli state responsible</w:t>
      </w:r>
      <w:r w:rsidRPr="004E453D">
        <w:rPr>
          <w:rStyle w:val="StyleUnderline"/>
        </w:rPr>
        <w:t>.</w:t>
      </w:r>
    </w:p>
    <w:p w14:paraId="40DE86A3" w14:textId="77777777" w:rsidR="00704763" w:rsidRPr="004E453D" w:rsidRDefault="00704763" w:rsidP="00704763">
      <w:r w:rsidRPr="004E453D">
        <w:t xml:space="preserve">In fact, the Israeli war machine has accepted social media as yet another space to occupy. Israel funds student groups that spread state propaganda on social media. Israeli soldiers post #sexy selfies to sanitize, through eroticizing, a bloody military campaign. What Ilan Pappe calls an ‘incremental genocide’ is reframed as a meme to ‘like’ and ‘share’. Tracking the contours of Israeli occupation in social media during 2008-14 and Israel’s rise to one of “the world’s biggest users of social media,” Adi Kuntsman and Rebecca L. Stein term the phenomenon “digital militarism” and defines it as a “process by which digital communication platforms and consumer practices have, over the course of the first two decades of the twenty-first century, become militarized tools in the hands of state and non-state actors, both in the field of military operations and in civilian frameworks.”16 The researchers meticulously analyze Israel’s digital militarism and highlight two salient aspects of this phenomenon: 1) as social media users read, like, share, and generate content to perpetuate ‘Brand Israel,’ they are being “conscripted into the state’s military project,” and 2) as the “spectacle of state violence” seeps into everyday online activities, Israeli occupation is banalized and obscured. The crimes of the Israeli state becomes “at once palpable and out of reach, both visible and invisible.” </w:t>
      </w:r>
    </w:p>
    <w:p w14:paraId="33E00371" w14:textId="77777777" w:rsidR="00704763" w:rsidRPr="004E453D" w:rsidRDefault="00704763" w:rsidP="00704763">
      <w:r w:rsidRPr="004E453D">
        <w:rPr>
          <w:rStyle w:val="StyleUnderline"/>
        </w:rPr>
        <w:t>Despite the state’s</w:t>
      </w:r>
      <w:r w:rsidRPr="004E453D">
        <w:t xml:space="preserve"> use of social media as a possible early-warning system, </w:t>
      </w:r>
      <w:r w:rsidRPr="004E453D">
        <w:rPr>
          <w:rStyle w:val="StyleUnderline"/>
        </w:rPr>
        <w:t>surveillance mechanism</w:t>
      </w:r>
      <w:r w:rsidRPr="004E453D">
        <w:t xml:space="preserve">, and conscripting service to spread its propaganda, </w:t>
      </w:r>
      <w:r w:rsidRPr="004E453D">
        <w:rPr>
          <w:rStyle w:val="StyleUnderline"/>
        </w:rPr>
        <w:t xml:space="preserve">it is </w:t>
      </w:r>
      <w:r w:rsidRPr="004E453D">
        <w:rPr>
          <w:rStyle w:val="Emphasis"/>
        </w:rPr>
        <w:t>unlikely that organizers</w:t>
      </w:r>
      <w:r w:rsidRPr="004E453D">
        <w:rPr>
          <w:rStyle w:val="StyleUnderline"/>
        </w:rPr>
        <w:t xml:space="preserve"> and </w:t>
      </w:r>
      <w:r w:rsidRPr="004E453D">
        <w:rPr>
          <w:rStyle w:val="Emphasis"/>
        </w:rPr>
        <w:t>activists will abandon social media</w:t>
      </w:r>
      <w:r w:rsidRPr="004E453D">
        <w:t>. Pointing to the disconnect between Palestinians in Palestine and the international solidarity movement, Palestinian scholactivist Abir Kopty proposes that “</w:t>
      </w:r>
      <w:r w:rsidRPr="004E453D">
        <w:rPr>
          <w:rStyle w:val="StyleUnderline"/>
        </w:rPr>
        <w:t xml:space="preserve">Palestinians should </w:t>
      </w:r>
      <w:r w:rsidRPr="004E453D">
        <w:rPr>
          <w:rStyle w:val="Emphasis"/>
        </w:rPr>
        <w:t>do more</w:t>
      </w:r>
      <w:r w:rsidRPr="004E453D">
        <w:rPr>
          <w:rStyle w:val="StyleUnderline"/>
        </w:rPr>
        <w:t xml:space="preserve"> to reach out to each other and to communicate, and what can be effective</w:t>
      </w:r>
      <w:r w:rsidRPr="004E453D">
        <w:t xml:space="preserve"> in that sense </w:t>
      </w:r>
      <w:r w:rsidRPr="004E453D">
        <w:rPr>
          <w:rStyle w:val="StyleUnderline"/>
        </w:rPr>
        <w:t>is</w:t>
      </w:r>
      <w:r w:rsidRPr="004E453D">
        <w:t xml:space="preserve"> using </w:t>
      </w:r>
      <w:r w:rsidRPr="004E453D">
        <w:rPr>
          <w:rStyle w:val="Emphasis"/>
        </w:rPr>
        <w:t>social media</w:t>
      </w:r>
      <w:r w:rsidRPr="004E453D">
        <w:t xml:space="preserve"> more effectively, </w:t>
      </w:r>
      <w:r w:rsidRPr="004E453D">
        <w:rPr>
          <w:rStyle w:val="StyleUnderline"/>
        </w:rPr>
        <w:t>because this</w:t>
      </w:r>
      <w:r w:rsidRPr="004E453D">
        <w:t xml:space="preserve"> </w:t>
      </w:r>
      <w:r w:rsidRPr="004E453D">
        <w:rPr>
          <w:rStyle w:val="StyleUnderline"/>
        </w:rPr>
        <w:t xml:space="preserve">is one of the tools that we have as Palestinians that is </w:t>
      </w:r>
      <w:r w:rsidRPr="004E453D">
        <w:rPr>
          <w:rStyle w:val="Emphasis"/>
        </w:rPr>
        <w:t>not subject</w:t>
      </w:r>
      <w:r w:rsidRPr="004E453D">
        <w:rPr>
          <w:rStyle w:val="StyleUnderline"/>
        </w:rPr>
        <w:t xml:space="preserve"> to the barriers of the occupation or separation</w:t>
      </w:r>
      <w:r w:rsidRPr="004E453D">
        <w:t xml:space="preserve">.”17 </w:t>
      </w:r>
      <w:r w:rsidRPr="004E453D">
        <w:rPr>
          <w:rStyle w:val="StyleUnderline"/>
        </w:rPr>
        <w:t>Another Palestinian youth movement activist</w:t>
      </w:r>
      <w:r w:rsidRPr="004E453D">
        <w:t xml:space="preserve"> Fadi Quran </w:t>
      </w:r>
      <w:r w:rsidRPr="004E453D">
        <w:rPr>
          <w:rStyle w:val="StyleUnderline"/>
        </w:rPr>
        <w:t xml:space="preserve">writes, “social media provides an </w:t>
      </w:r>
      <w:r w:rsidRPr="004E453D">
        <w:rPr>
          <w:rStyle w:val="Emphasis"/>
        </w:rPr>
        <w:t>excellent way to disseminate information</w:t>
      </w:r>
      <w:r w:rsidRPr="004E453D">
        <w:rPr>
          <w:rStyle w:val="StyleUnderline"/>
        </w:rPr>
        <w:t xml:space="preserve"> or </w:t>
      </w:r>
      <w:r w:rsidRPr="004E453D">
        <w:rPr>
          <w:rStyle w:val="Emphasis"/>
        </w:rPr>
        <w:t>plan quick get-togethers</w:t>
      </w:r>
      <w:r w:rsidRPr="004E453D">
        <w:rPr>
          <w:rStyle w:val="StyleUnderline"/>
        </w:rPr>
        <w:t>,”</w:t>
      </w:r>
      <w:r w:rsidRPr="004E453D">
        <w:t xml:space="preserve"> and adds cautiously, </w:t>
      </w:r>
      <w:r w:rsidRPr="004E453D">
        <w:rPr>
          <w:rStyle w:val="StyleUnderline"/>
        </w:rPr>
        <w:t xml:space="preserve">“but it </w:t>
      </w:r>
      <w:r w:rsidRPr="004E453D">
        <w:rPr>
          <w:rStyle w:val="Emphasis"/>
        </w:rPr>
        <w:t>does not foster</w:t>
      </w:r>
      <w:r w:rsidRPr="004E453D">
        <w:rPr>
          <w:rStyle w:val="StyleUnderline"/>
        </w:rPr>
        <w:t xml:space="preserve"> the types of relationships necessary for the </w:t>
      </w:r>
      <w:r w:rsidRPr="004E453D">
        <w:rPr>
          <w:rStyle w:val="Emphasis"/>
        </w:rPr>
        <w:t>expansion of popular resistance movements</w:t>
      </w:r>
      <w:r w:rsidRPr="004E453D">
        <w:rPr>
          <w:rStyle w:val="StyleUnderline"/>
        </w:rPr>
        <w:t>.</w:t>
      </w:r>
      <w:r w:rsidRPr="004E453D">
        <w:t xml:space="preserve">”18 This is the same caveat we experience across the social media activism spectrum. Although social media makes us legible to each other, brings us closer in comprehending the intersectionality of our struggles as activists, and acts as a conduit to share actionable intelligence, social media does not lead to the formation of critical friendships. </w:t>
      </w:r>
    </w:p>
    <w:p w14:paraId="33F0D2EE" w14:textId="77777777" w:rsidR="00704763" w:rsidRPr="004E453D" w:rsidRDefault="00704763" w:rsidP="00704763">
      <w:r w:rsidRPr="004E453D">
        <w:t xml:space="preserve">Critical Friendships </w:t>
      </w:r>
    </w:p>
    <w:p w14:paraId="38D8B5E0" w14:textId="77777777" w:rsidR="00704763" w:rsidRPr="004E453D" w:rsidRDefault="00704763" w:rsidP="00704763">
      <w:r w:rsidRPr="004E453D">
        <w:t xml:space="preserve">In our distinction between strategy and tactic, our point is not to privilege tactics over strategy. Instead, we articulate the distinction only to show that </w:t>
      </w:r>
      <w:r w:rsidRPr="004E453D">
        <w:rPr>
          <w:rStyle w:val="StyleUnderline"/>
        </w:rPr>
        <w:t xml:space="preserve">while scholactivism in social media is a tactic to </w:t>
      </w:r>
      <w:r w:rsidRPr="004E453D">
        <w:rPr>
          <w:rStyle w:val="Emphasis"/>
        </w:rPr>
        <w:t>subvert the well-established strategies</w:t>
      </w:r>
      <w:r w:rsidRPr="004E453D">
        <w:rPr>
          <w:rStyle w:val="StyleUnderline"/>
        </w:rPr>
        <w:t xml:space="preserve"> and </w:t>
      </w:r>
      <w:r w:rsidRPr="004E453D">
        <w:rPr>
          <w:rStyle w:val="Emphasis"/>
        </w:rPr>
        <w:t>sub-strategies</w:t>
      </w:r>
      <w:r w:rsidRPr="004E453D">
        <w:rPr>
          <w:rStyle w:val="StyleUnderline"/>
        </w:rPr>
        <w:t xml:space="preserve"> of white supremacist imperialist capitalist patriarchy, it is </w:t>
      </w:r>
      <w:r w:rsidRPr="004E453D">
        <w:rPr>
          <w:rStyle w:val="Emphasis"/>
        </w:rPr>
        <w:t>certainly not a strategy</w:t>
      </w:r>
      <w:r w:rsidRPr="004E453D">
        <w:rPr>
          <w:rStyle w:val="StyleUnderline"/>
        </w:rPr>
        <w:t xml:space="preserve"> that counters the </w:t>
      </w:r>
      <w:r w:rsidRPr="004E453D">
        <w:rPr>
          <w:rStyle w:val="Emphasis"/>
        </w:rPr>
        <w:t>self-professed universality</w:t>
      </w:r>
      <w:r w:rsidRPr="004E453D">
        <w:rPr>
          <w:rStyle w:val="StyleUnderline"/>
        </w:rPr>
        <w:t xml:space="preserve"> of capital</w:t>
      </w:r>
      <w:r w:rsidRPr="004E453D">
        <w:t xml:space="preserve">. In fact, </w:t>
      </w:r>
      <w:r w:rsidRPr="004E453D">
        <w:rPr>
          <w:rStyle w:val="StyleUnderline"/>
        </w:rPr>
        <w:t xml:space="preserve">the risk inherent in scholactivism is precisely that it may be </w:t>
      </w:r>
      <w:r w:rsidRPr="004E453D">
        <w:rPr>
          <w:rStyle w:val="Emphasis"/>
        </w:rPr>
        <w:t>limited to scintillating engagements</w:t>
      </w:r>
      <w:r w:rsidRPr="004E453D">
        <w:rPr>
          <w:rStyle w:val="StyleUnderline"/>
        </w:rPr>
        <w:t xml:space="preserve"> among individuals who then </w:t>
      </w:r>
      <w:r w:rsidRPr="004E453D">
        <w:rPr>
          <w:rStyle w:val="Emphasis"/>
        </w:rPr>
        <w:t>go on with their neoliberal lifestyles</w:t>
      </w:r>
      <w:r w:rsidRPr="004E453D">
        <w:rPr>
          <w:rStyle w:val="StyleUnderline"/>
        </w:rPr>
        <w:t xml:space="preserve"> with the surplus pleasure of having had an anti-capitalist conversation</w:t>
      </w:r>
      <w:r w:rsidRPr="004E453D">
        <w:t xml:space="preserve">. Therefore, </w:t>
      </w:r>
      <w:r w:rsidRPr="004E453D">
        <w:rPr>
          <w:rStyle w:val="StyleUnderline"/>
        </w:rPr>
        <w:t xml:space="preserve">when scholactivism </w:t>
      </w:r>
      <w:r w:rsidRPr="004E453D">
        <w:rPr>
          <w:rStyle w:val="Emphasis"/>
        </w:rPr>
        <w:t>momentarily subverts dominant modes of engagement</w:t>
      </w:r>
      <w:r w:rsidRPr="004E453D">
        <w:rPr>
          <w:rStyle w:val="StyleUnderline"/>
        </w:rPr>
        <w:t xml:space="preserve">, it is </w:t>
      </w:r>
      <w:r w:rsidRPr="004E453D">
        <w:rPr>
          <w:rStyle w:val="Emphasis"/>
        </w:rPr>
        <w:t>crucial that an alternative strategy is planted</w:t>
      </w:r>
      <w:r w:rsidRPr="004E453D">
        <w:rPr>
          <w:rStyle w:val="StyleUnderline"/>
        </w:rPr>
        <w:t xml:space="preserve"> and </w:t>
      </w:r>
      <w:r w:rsidRPr="004E453D">
        <w:rPr>
          <w:rStyle w:val="Emphasis"/>
        </w:rPr>
        <w:t>watered</w:t>
      </w:r>
      <w:r w:rsidRPr="004E453D">
        <w:rPr>
          <w:rStyle w:val="StyleUnderline"/>
        </w:rPr>
        <w:t xml:space="preserve"> in that space</w:t>
      </w:r>
      <w:r w:rsidRPr="004E453D">
        <w:t xml:space="preserve">. We are tempted to invoke </w:t>
      </w:r>
      <w:r w:rsidRPr="004E453D">
        <w:rPr>
          <w:rStyle w:val="Emphasis"/>
        </w:rPr>
        <w:t>critical friendship</w:t>
      </w:r>
      <w:r w:rsidRPr="004E453D">
        <w:t xml:space="preserve"> as one possible alternative strategy that </w:t>
      </w:r>
      <w:r w:rsidRPr="004E453D">
        <w:rPr>
          <w:rStyle w:val="StyleUnderline"/>
        </w:rPr>
        <w:t>may be given the space that scholactivism opens</w:t>
      </w:r>
      <w:r w:rsidRPr="004E453D">
        <w:t xml:space="preserve">. </w:t>
      </w:r>
    </w:p>
    <w:p w14:paraId="6CC61BCD" w14:textId="77777777" w:rsidR="00704763" w:rsidRPr="004E453D" w:rsidRDefault="00704763" w:rsidP="00704763">
      <w:r w:rsidRPr="004E453D">
        <w:rPr>
          <w:rStyle w:val="StyleUnderline"/>
        </w:rPr>
        <w:t xml:space="preserve">Critical friendships </w:t>
      </w:r>
      <w:r w:rsidRPr="004E453D">
        <w:rPr>
          <w:rStyle w:val="Emphasis"/>
        </w:rPr>
        <w:t>determine the number of people</w:t>
      </w:r>
      <w:r w:rsidRPr="004E453D">
        <w:rPr>
          <w:rStyle w:val="StyleUnderline"/>
        </w:rPr>
        <w:t xml:space="preserve"> who are willing to</w:t>
      </w:r>
      <w:r w:rsidRPr="004E453D">
        <w:t xml:space="preserve"> show up at events, take the risk of being arrested or shot, and </w:t>
      </w:r>
      <w:r w:rsidRPr="004E453D">
        <w:rPr>
          <w:rStyle w:val="Emphasis"/>
        </w:rPr>
        <w:t>spend countless hours in background preparation</w:t>
      </w:r>
      <w:r w:rsidRPr="004E453D">
        <w:rPr>
          <w:rStyle w:val="StyleUnderline"/>
        </w:rPr>
        <w:t xml:space="preserve"> and </w:t>
      </w:r>
      <w:r w:rsidRPr="004E453D">
        <w:rPr>
          <w:rStyle w:val="Emphasis"/>
        </w:rPr>
        <w:t>study</w:t>
      </w:r>
      <w:r w:rsidRPr="004E453D">
        <w:rPr>
          <w:rStyle w:val="StyleUnderline"/>
        </w:rPr>
        <w:t xml:space="preserve"> to sustain a movement. Social media is </w:t>
      </w:r>
      <w:r w:rsidRPr="004E453D">
        <w:rPr>
          <w:rStyle w:val="Emphasis"/>
        </w:rPr>
        <w:t>unable to foster such bonds</w:t>
      </w:r>
      <w:r w:rsidRPr="004E453D">
        <w:rPr>
          <w:rStyle w:val="StyleUnderline"/>
        </w:rPr>
        <w:t xml:space="preserve"> of trust and mutual support</w:t>
      </w:r>
      <w:r w:rsidRPr="004E453D">
        <w:t xml:space="preserve">. For example, while 74% of Americans use social media as of January 201419, in a national friendship survey 75% of Americans claimed to be dissatisfied with their everyday friendships. Furthermore, the 2013 national friendship survey concluded that social media is not a determining factor “in the quality of one’s friendships or one’s overall friendship satisfaction.”20 Part of the reason could be that social media lacks physical interaction. Communication is often taking place without the benefits of geographic proximity. </w:t>
      </w:r>
    </w:p>
    <w:p w14:paraId="072587FA" w14:textId="77777777" w:rsidR="00704763" w:rsidRPr="004E453D" w:rsidRDefault="00704763" w:rsidP="00704763">
      <w:pPr>
        <w:rPr>
          <w:rStyle w:val="StyleUnderline"/>
        </w:rPr>
      </w:pPr>
      <w:r w:rsidRPr="004E453D">
        <w:t xml:space="preserve">But more importantly, </w:t>
      </w:r>
      <w:r w:rsidRPr="004E453D">
        <w:rPr>
          <w:rStyle w:val="StyleUnderline"/>
        </w:rPr>
        <w:t xml:space="preserve">capital </w:t>
      </w:r>
      <w:r w:rsidRPr="004E453D">
        <w:rPr>
          <w:rStyle w:val="Emphasis"/>
        </w:rPr>
        <w:t>thrives on speed</w:t>
      </w:r>
      <w:r w:rsidRPr="004E453D">
        <w:rPr>
          <w:rStyle w:val="StyleUnderline"/>
        </w:rPr>
        <w:t xml:space="preserve">, </w:t>
      </w:r>
      <w:r w:rsidRPr="004E453D">
        <w:rPr>
          <w:rStyle w:val="Emphasis"/>
        </w:rPr>
        <w:t>rapidity</w:t>
      </w:r>
      <w:r w:rsidRPr="004E453D">
        <w:rPr>
          <w:rStyle w:val="StyleUnderline"/>
        </w:rPr>
        <w:t xml:space="preserve">, </w:t>
      </w:r>
      <w:r w:rsidRPr="004E453D">
        <w:rPr>
          <w:rStyle w:val="Emphasis"/>
        </w:rPr>
        <w:t>instantaneous circulation</w:t>
      </w:r>
      <w:r w:rsidRPr="004E453D">
        <w:rPr>
          <w:rStyle w:val="StyleUnderline"/>
        </w:rPr>
        <w:t xml:space="preserve">, </w:t>
      </w:r>
      <w:r w:rsidRPr="004E453D">
        <w:rPr>
          <w:rStyle w:val="Emphasis"/>
        </w:rPr>
        <w:t>individual consumption</w:t>
      </w:r>
      <w:r w:rsidRPr="004E453D">
        <w:rPr>
          <w:rStyle w:val="StyleUnderline"/>
        </w:rPr>
        <w:t xml:space="preserve">, and so does social media. The trappings of social media are </w:t>
      </w:r>
      <w:r w:rsidRPr="004E453D">
        <w:rPr>
          <w:rStyle w:val="Emphasis"/>
        </w:rPr>
        <w:t>designed to inculcate consumerist ideologies</w:t>
      </w:r>
      <w:r w:rsidRPr="004E453D">
        <w:rPr>
          <w:rStyle w:val="StyleUnderline"/>
        </w:rPr>
        <w:t xml:space="preserve"> and therefore modes of consumption are incentivized in ways that </w:t>
      </w:r>
      <w:r w:rsidRPr="004E453D">
        <w:rPr>
          <w:rStyle w:val="Emphasis"/>
        </w:rPr>
        <w:t>undermine the production of fulfilling relations</w:t>
      </w:r>
      <w:r w:rsidRPr="004E453D">
        <w:rPr>
          <w:rStyle w:val="StyleUnderline"/>
        </w:rPr>
        <w:t xml:space="preserve"> among citizens</w:t>
      </w:r>
      <w:r w:rsidRPr="004E453D">
        <w:t xml:space="preserve">. Contrary to social media’s inherent logic of identity-based consumption, </w:t>
      </w:r>
      <w:r w:rsidRPr="004E453D">
        <w:rPr>
          <w:rStyle w:val="StyleUnderline"/>
        </w:rPr>
        <w:t xml:space="preserve">critical friendships </w:t>
      </w:r>
      <w:r w:rsidRPr="004E453D">
        <w:rPr>
          <w:rStyle w:val="Emphasis"/>
        </w:rPr>
        <w:t>rely heavily</w:t>
      </w:r>
      <w:r w:rsidRPr="004E453D">
        <w:rPr>
          <w:rStyle w:val="StyleUnderline"/>
        </w:rPr>
        <w:t xml:space="preserve"> on </w:t>
      </w:r>
      <w:r w:rsidRPr="004E453D">
        <w:rPr>
          <w:rStyle w:val="Emphasis"/>
        </w:rPr>
        <w:t>slow accumulation of ideas through collective reflection</w:t>
      </w:r>
      <w:r w:rsidRPr="004E453D">
        <w:t xml:space="preserve">. Instead of preference-based algorithms, </w:t>
      </w:r>
      <w:r w:rsidRPr="004E453D">
        <w:rPr>
          <w:rStyle w:val="StyleUnderline"/>
        </w:rPr>
        <w:t xml:space="preserve">friends embody surprises and produce encounters that we </w:t>
      </w:r>
      <w:r w:rsidRPr="004E453D">
        <w:rPr>
          <w:rStyle w:val="Emphasis"/>
        </w:rPr>
        <w:t>do not plan beforehand</w:t>
      </w:r>
      <w:r w:rsidRPr="004E453D">
        <w:rPr>
          <w:rStyle w:val="StyleUnderline"/>
        </w:rPr>
        <w:t xml:space="preserve">, and in not predetermining these encounters, we receive them in a way that </w:t>
      </w:r>
      <w:r w:rsidRPr="004E453D">
        <w:rPr>
          <w:rStyle w:val="Emphasis"/>
        </w:rPr>
        <w:t>wouldn’t have been possible otherwise</w:t>
      </w:r>
      <w:r w:rsidRPr="004E453D">
        <w:t xml:space="preserve">. While social media issues are changing, identities are disintegrating, anonymity is proliferating, hashtags are trending, </w:t>
      </w:r>
      <w:r w:rsidRPr="004E453D">
        <w:rPr>
          <w:rStyle w:val="StyleUnderline"/>
        </w:rPr>
        <w:t xml:space="preserve">critical friendships are about </w:t>
      </w:r>
      <w:r w:rsidRPr="004E453D">
        <w:rPr>
          <w:rStyle w:val="Emphasis"/>
        </w:rPr>
        <w:t>sustaining reciprocity</w:t>
      </w:r>
      <w:r w:rsidRPr="004E453D">
        <w:rPr>
          <w:rStyle w:val="StyleUnderline"/>
        </w:rPr>
        <w:t xml:space="preserve"> among people who know each other over a long stretch of time. This reciprocity is based on practicing</w:t>
      </w:r>
      <w:r w:rsidRPr="004E453D">
        <w:t xml:space="preserve"> responsibility towards the other, with whom we are in </w:t>
      </w:r>
      <w:r w:rsidRPr="004E453D">
        <w:rPr>
          <w:rStyle w:val="StyleUnderline"/>
        </w:rPr>
        <w:t xml:space="preserve">a </w:t>
      </w:r>
      <w:r w:rsidRPr="004E453D">
        <w:rPr>
          <w:rStyle w:val="Emphasis"/>
        </w:rPr>
        <w:t>face-to-face dialogue</w:t>
      </w:r>
      <w:r w:rsidRPr="004E453D">
        <w:rPr>
          <w:rStyle w:val="StyleUnderline"/>
        </w:rPr>
        <w:t xml:space="preserve">. </w:t>
      </w:r>
    </w:p>
    <w:p w14:paraId="45DE4914" w14:textId="77777777" w:rsidR="00704763" w:rsidRPr="004E453D" w:rsidRDefault="00704763" w:rsidP="00704763">
      <w:pPr>
        <w:rPr>
          <w:rStyle w:val="StyleUnderline"/>
        </w:rPr>
      </w:pPr>
      <w:r w:rsidRPr="004E453D">
        <w:t xml:space="preserve">Within social media, we can troll and be trolled. </w:t>
      </w:r>
      <w:r w:rsidRPr="004E453D">
        <w:rPr>
          <w:rStyle w:val="StyleUnderline"/>
        </w:rPr>
        <w:t xml:space="preserve">If there’s the </w:t>
      </w:r>
      <w:r w:rsidRPr="004E453D">
        <w:rPr>
          <w:rStyle w:val="Emphasis"/>
        </w:rPr>
        <w:t>impatient posturing</w:t>
      </w:r>
      <w:r w:rsidRPr="004E453D">
        <w:rPr>
          <w:rStyle w:val="StyleUnderline"/>
        </w:rPr>
        <w:t xml:space="preserve"> of down to earth personas who just want to be part of </w:t>
      </w:r>
      <w:r w:rsidRPr="004E453D">
        <w:rPr>
          <w:rStyle w:val="Emphasis"/>
        </w:rPr>
        <w:t>anti-intellectual ‘practical’ conversations</w:t>
      </w:r>
      <w:r w:rsidRPr="004E453D">
        <w:rPr>
          <w:rStyle w:val="StyleUnderline"/>
        </w:rPr>
        <w:t xml:space="preserve">, there’s also the </w:t>
      </w:r>
      <w:r w:rsidRPr="004E453D">
        <w:rPr>
          <w:rStyle w:val="Emphasis"/>
        </w:rPr>
        <w:t>too-intellectual interlocutors</w:t>
      </w:r>
      <w:r w:rsidRPr="004E453D">
        <w:rPr>
          <w:rStyle w:val="StyleUnderline"/>
        </w:rPr>
        <w:t xml:space="preserve"> who dismantle every utterance with </w:t>
      </w:r>
      <w:r w:rsidRPr="004E453D">
        <w:rPr>
          <w:rStyle w:val="Emphasis"/>
        </w:rPr>
        <w:t>no intention to bridge bodies</w:t>
      </w:r>
      <w:r w:rsidRPr="004E453D">
        <w:rPr>
          <w:rStyle w:val="StyleUnderline"/>
        </w:rPr>
        <w:t xml:space="preserve"> and </w:t>
      </w:r>
      <w:r w:rsidRPr="004E453D">
        <w:rPr>
          <w:rStyle w:val="Emphasis"/>
        </w:rPr>
        <w:t>form new assemblages of being together</w:t>
      </w:r>
      <w:r w:rsidRPr="004E453D">
        <w:rPr>
          <w:rStyle w:val="StyleUnderline"/>
        </w:rPr>
        <w:t>. The</w:t>
      </w:r>
      <w:r w:rsidRPr="004E453D">
        <w:t xml:space="preserve"> social media </w:t>
      </w:r>
      <w:r w:rsidRPr="004E453D">
        <w:rPr>
          <w:rStyle w:val="StyleUnderline"/>
        </w:rPr>
        <w:t>scene can often resemble</w:t>
      </w:r>
      <w:r w:rsidRPr="004E453D">
        <w:t xml:space="preserve"> the </w:t>
      </w:r>
      <w:r w:rsidRPr="004E453D">
        <w:rPr>
          <w:rStyle w:val="Emphasis"/>
        </w:rPr>
        <w:t>sectarianism</w:t>
      </w:r>
      <w:r w:rsidRPr="004E453D">
        <w:t xml:space="preserve"> on the left, </w:t>
      </w:r>
      <w:r w:rsidRPr="004E453D">
        <w:rPr>
          <w:rStyle w:val="StyleUnderline"/>
        </w:rPr>
        <w:t xml:space="preserve">characterized by </w:t>
      </w:r>
      <w:r w:rsidRPr="004E453D">
        <w:rPr>
          <w:rStyle w:val="Emphasis"/>
        </w:rPr>
        <w:t>lack of good faith</w:t>
      </w:r>
      <w:r w:rsidRPr="004E453D">
        <w:rPr>
          <w:rStyle w:val="StyleUnderline"/>
        </w:rPr>
        <w:t xml:space="preserve"> towards comrades and </w:t>
      </w:r>
      <w:r w:rsidRPr="004E453D">
        <w:rPr>
          <w:rStyle w:val="Emphasis"/>
        </w:rPr>
        <w:t xml:space="preserve">selfrighteousness about minute details that </w:t>
      </w:r>
      <w:r w:rsidRPr="004E453D">
        <w:rPr>
          <w:rStyle w:val="Emphasis"/>
          <w:sz w:val="30"/>
          <w:szCs w:val="30"/>
        </w:rPr>
        <w:t>break up organizations rather than get tested through praxis</w:t>
      </w:r>
      <w:r w:rsidRPr="004E453D">
        <w:rPr>
          <w:rStyle w:val="StyleUnderline"/>
        </w:rPr>
        <w:t xml:space="preserve">. </w:t>
      </w:r>
    </w:p>
    <w:p w14:paraId="7BA65423" w14:textId="77777777" w:rsidR="00704763" w:rsidRPr="004E453D" w:rsidRDefault="00704763" w:rsidP="00704763">
      <w:r w:rsidRPr="004E453D">
        <w:t xml:space="preserve">Also, in social media imaginary narratives of political villainy and nefarious motives acquire a legitimacy which all but drowns out real and documented examples of criminality. Scholactivism opens a path to refute these fallacious arguments and separate unverifiable accusations from incontrovertible facts. But </w:t>
      </w:r>
      <w:r w:rsidRPr="004E453D">
        <w:rPr>
          <w:rStyle w:val="StyleUnderline"/>
        </w:rPr>
        <w:t xml:space="preserve">scholactivism functions in a </w:t>
      </w:r>
      <w:r w:rsidRPr="004E453D">
        <w:rPr>
          <w:rStyle w:val="Emphasis"/>
        </w:rPr>
        <w:t>rigid mode of logical argumentation</w:t>
      </w:r>
      <w:r w:rsidRPr="004E453D">
        <w:rPr>
          <w:rStyle w:val="StyleUnderline"/>
        </w:rPr>
        <w:t xml:space="preserve">, unable to engage in the </w:t>
      </w:r>
      <w:r w:rsidRPr="004E453D">
        <w:rPr>
          <w:rStyle w:val="Emphasis"/>
        </w:rPr>
        <w:t>politics of emotions</w:t>
      </w:r>
      <w:r w:rsidRPr="004E453D">
        <w:rPr>
          <w:rStyle w:val="StyleUnderline"/>
        </w:rPr>
        <w:t xml:space="preserve">. This translates to responses </w:t>
      </w:r>
      <w:r w:rsidRPr="004E453D">
        <w:rPr>
          <w:rStyle w:val="Emphasis"/>
        </w:rPr>
        <w:t>devoid of empathy</w:t>
      </w:r>
      <w:r w:rsidRPr="004E453D">
        <w:t xml:space="preserve">. This apparent lack of responsiveness may appear, though, not on account of a scholactivist’s intention but rather the limitation of the medium itself, that is, having to engage people who one has never met in issues of serious concern to the globe. The very urgency with which we are pushed to confront others makes us take political relations for granted and, therefore, not form any relation whatsoever. But </w:t>
      </w:r>
      <w:r w:rsidRPr="004E453D">
        <w:rPr>
          <w:rStyle w:val="StyleUnderline"/>
        </w:rPr>
        <w:t xml:space="preserve">in critical friendships, rigid responses or shallow pullbacks are </w:t>
      </w:r>
      <w:r w:rsidRPr="004E453D">
        <w:rPr>
          <w:rStyle w:val="Emphasis"/>
        </w:rPr>
        <w:t>precluded by our sense of accountability</w:t>
      </w:r>
      <w:r w:rsidRPr="004E453D">
        <w:rPr>
          <w:rStyle w:val="StyleUnderline"/>
        </w:rPr>
        <w:t xml:space="preserve"> to each other. To produce critical friendship requires </w:t>
      </w:r>
      <w:r w:rsidRPr="004E453D">
        <w:rPr>
          <w:rStyle w:val="Emphasis"/>
        </w:rPr>
        <w:t>decelerating acknowledgements</w:t>
      </w:r>
      <w:r w:rsidRPr="004E453D">
        <w:rPr>
          <w:rStyle w:val="StyleUnderline"/>
        </w:rPr>
        <w:t xml:space="preserve"> and </w:t>
      </w:r>
      <w:r w:rsidRPr="004E453D">
        <w:rPr>
          <w:rStyle w:val="Emphasis"/>
        </w:rPr>
        <w:t>agreements</w:t>
      </w:r>
      <w:r w:rsidRPr="004E453D">
        <w:rPr>
          <w:rStyle w:val="StyleUnderline"/>
        </w:rPr>
        <w:t xml:space="preserve">, </w:t>
      </w:r>
      <w:r w:rsidRPr="004E453D">
        <w:rPr>
          <w:rStyle w:val="Emphasis"/>
        </w:rPr>
        <w:t>making each other’s intricate thoughts legible</w:t>
      </w:r>
      <w:r w:rsidRPr="004E453D">
        <w:rPr>
          <w:rStyle w:val="StyleUnderline"/>
        </w:rPr>
        <w:t xml:space="preserve">, and </w:t>
      </w:r>
      <w:r w:rsidRPr="004E453D">
        <w:rPr>
          <w:rStyle w:val="Emphasis"/>
        </w:rPr>
        <w:t>digging ourselves into a mutually shared position</w:t>
      </w:r>
      <w:r w:rsidRPr="004E453D">
        <w:rPr>
          <w:rStyle w:val="StyleUnderline"/>
        </w:rPr>
        <w:t xml:space="preserve">, while </w:t>
      </w:r>
      <w:r w:rsidRPr="004E453D">
        <w:rPr>
          <w:rStyle w:val="Emphasis"/>
        </w:rPr>
        <w:t>continuing to explore</w:t>
      </w:r>
      <w:r w:rsidRPr="004E453D">
        <w:rPr>
          <w:rStyle w:val="StyleUnderline"/>
        </w:rPr>
        <w:t xml:space="preserve"> and </w:t>
      </w:r>
      <w:r w:rsidRPr="004E453D">
        <w:rPr>
          <w:rStyle w:val="Emphasis"/>
        </w:rPr>
        <w:t>construct pathways within that positioning</w:t>
      </w:r>
      <w:r w:rsidRPr="004E453D">
        <w:t xml:space="preserve">. Cyberspace is too ephemeral for this digging, settling, reworking desires, making roots into each other, and having a deep hangout. </w:t>
      </w:r>
    </w:p>
    <w:p w14:paraId="36F6B4AF" w14:textId="77777777" w:rsidR="00704763" w:rsidRPr="004E453D" w:rsidRDefault="00704763" w:rsidP="00704763">
      <w:pPr>
        <w:rPr>
          <w:sz w:val="10"/>
          <w:szCs w:val="10"/>
        </w:rPr>
      </w:pPr>
      <w:r w:rsidRPr="004E453D">
        <w:rPr>
          <w:sz w:val="10"/>
          <w:szCs w:val="10"/>
        </w:rPr>
        <w:t xml:space="preserve">In other words, social media scholactivism is not an alternative to face-to-face movement building. We also learn this from the Arab Spring, which, in hindsight, was mischaracterized as “Twitter revolutions.” Analyzing about 7.48 million #egypt tweets from over 445,000 unique users and about 5.27 million #libya tweets from over 476,000 users in 2011, researchers at the Queensland University of Technology concluded that an empirical investigation of social media usage does not support the popular narrative of social media revolution.21 The President Has a Twitter Account Apart from using the law as an instrument to guide social media culture in their preferred direction, the powerful have also sought to insert themselves into the medium, presenting the possibility that these forums of dissent will be converted into virtual campaign rallies. Top political officials from Hillary Clinton and Jeb Bush to President Obama have made their presence known on social media in an attempt to reach out to their supporters. While their presence certainly demonstrates just how integral a role social media plays in molding public opinion, it also presents new challenges in how we, as scholactivists, address counter-narratives within our sphere of influence. According to Pew Research, an increasing number of American citizens are using social media to communicate with politicians. Latest figures reveal, “16% of registered voters follow candidates for office, political parties, or elected officials on a social networking site.” Furthermore, of that 16% those between the ages of 18 and 29 follow political figures at the highest percentage (24%). Reasons cited for this increase in social media usage include that it helps users “find out political news before others do,” that it makes users “feel more personally connected to the political groups” being followed, and the view that the information received via social media “is more reliable than the information” received from “traditional news organizations.” Approximately a quarter of respondents (26%) have gravitated toward the social media accounts of political officials out of a distrust for “traditional media organizations.” Yet the shift from traditional news organizations like CNN and Fox News to political officials themselves doesn’t necessarily yield a more accurate presentation of the facts. Indeed, seeking information directly from political officials absent the critical analysis of an adversarial journalist or informed citizen is likely to produce a less accurate and more distorted picture of reality. </w:t>
      </w:r>
    </w:p>
    <w:p w14:paraId="317E5BB1" w14:textId="77777777" w:rsidR="00704763" w:rsidRPr="004E453D" w:rsidRDefault="00704763" w:rsidP="00704763">
      <w:r w:rsidRPr="004E453D">
        <w:t xml:space="preserve">In this respect, </w:t>
      </w:r>
      <w:r w:rsidRPr="004E453D">
        <w:rPr>
          <w:rStyle w:val="StyleUnderline"/>
        </w:rPr>
        <w:t>the entry of high profile political officials using social media</w:t>
      </w:r>
      <w:r w:rsidRPr="004E453D">
        <w:t xml:space="preserve"> as a campaigning tool </w:t>
      </w:r>
      <w:r w:rsidRPr="004E453D">
        <w:rPr>
          <w:rStyle w:val="StyleUnderline"/>
        </w:rPr>
        <w:t xml:space="preserve">represents one of the ways that concentrated power can </w:t>
      </w:r>
      <w:r w:rsidRPr="004E453D">
        <w:rPr>
          <w:rStyle w:val="Emphasis"/>
        </w:rPr>
        <w:t>undermine movements from below</w:t>
      </w:r>
      <w:r w:rsidRPr="004E453D">
        <w:rPr>
          <w:rStyle w:val="StyleUnderline"/>
        </w:rPr>
        <w:t xml:space="preserve">, without resorting to </w:t>
      </w:r>
      <w:r w:rsidRPr="004E453D">
        <w:rPr>
          <w:rStyle w:val="Emphasis"/>
        </w:rPr>
        <w:t>naked coercion</w:t>
      </w:r>
      <w:r w:rsidRPr="004E453D">
        <w:rPr>
          <w:rStyle w:val="StyleUnderline"/>
        </w:rPr>
        <w:t xml:space="preserve"> or the </w:t>
      </w:r>
      <w:r w:rsidRPr="004E453D">
        <w:rPr>
          <w:rStyle w:val="Emphasis"/>
        </w:rPr>
        <w:t>force of the law</w:t>
      </w:r>
      <w:r w:rsidRPr="004E453D">
        <w:t xml:space="preserve">. Ultimately, </w:t>
      </w:r>
      <w:r w:rsidRPr="004E453D">
        <w:rPr>
          <w:rStyle w:val="StyleUnderline"/>
        </w:rPr>
        <w:t xml:space="preserve">it will be </w:t>
      </w:r>
      <w:r w:rsidRPr="004E453D">
        <w:rPr>
          <w:rStyle w:val="Emphasis"/>
        </w:rPr>
        <w:t>up to scholactivists to amplify their messages</w:t>
      </w:r>
      <w:r w:rsidRPr="004E453D">
        <w:rPr>
          <w:rStyle w:val="StyleUnderline"/>
        </w:rPr>
        <w:t xml:space="preserve"> of dissent to </w:t>
      </w:r>
      <w:r w:rsidRPr="004E453D">
        <w:rPr>
          <w:rStyle w:val="Emphasis"/>
        </w:rPr>
        <w:t>counteract the growing influence</w:t>
      </w:r>
      <w:r w:rsidRPr="004E453D">
        <w:rPr>
          <w:rStyle w:val="StyleUnderline"/>
        </w:rPr>
        <w:t xml:space="preserve"> of the political establishment in the realm of cyberspace</w:t>
      </w:r>
      <w:r w:rsidRPr="004E453D">
        <w:t xml:space="preserve">. </w:t>
      </w:r>
    </w:p>
    <w:p w14:paraId="57905F07" w14:textId="77777777" w:rsidR="00704763" w:rsidRPr="004E453D" w:rsidRDefault="00704763" w:rsidP="00704763">
      <w:r w:rsidRPr="004E453D">
        <w:t xml:space="preserve">It should be noted that </w:t>
      </w:r>
      <w:r w:rsidRPr="004E453D">
        <w:rPr>
          <w:rStyle w:val="StyleUnderline"/>
        </w:rPr>
        <w:t>this counter narrative does not necessarily weaken or interfere with the objectives of the political establishment in a linear fashion. Scholactivism</w:t>
      </w:r>
      <w:r w:rsidRPr="004E453D">
        <w:t xml:space="preserve"> in social media </w:t>
      </w:r>
      <w:r w:rsidRPr="004E453D">
        <w:rPr>
          <w:rStyle w:val="Emphasis"/>
        </w:rPr>
        <w:t>creates the appearance of widespread dissent</w:t>
      </w:r>
      <w:r w:rsidRPr="004E453D">
        <w:rPr>
          <w:rStyle w:val="StyleUnderline"/>
        </w:rPr>
        <w:t xml:space="preserve">, which then may </w:t>
      </w:r>
      <w:r w:rsidRPr="004E453D">
        <w:rPr>
          <w:rStyle w:val="Emphasis"/>
        </w:rPr>
        <w:t>create a widespread resistance on ground</w:t>
      </w:r>
      <w:r w:rsidRPr="004E453D">
        <w:rPr>
          <w:rStyle w:val="StyleUnderline"/>
        </w:rPr>
        <w:t xml:space="preserve">, insofar as scholactivists’ dissent is </w:t>
      </w:r>
      <w:r w:rsidRPr="004E453D">
        <w:rPr>
          <w:rStyle w:val="Emphasis"/>
        </w:rPr>
        <w:t>connected to a broader grassroots movement</w:t>
      </w:r>
      <w:r w:rsidRPr="004E453D">
        <w:rPr>
          <w:rStyle w:val="StyleUnderline"/>
        </w:rPr>
        <w:t xml:space="preserve"> that is able to </w:t>
      </w:r>
      <w:r w:rsidRPr="004E453D">
        <w:rPr>
          <w:rStyle w:val="Emphasis"/>
        </w:rPr>
        <w:t>disrupt</w:t>
      </w:r>
      <w:r w:rsidRPr="004E453D">
        <w:rPr>
          <w:rStyle w:val="StyleUnderline"/>
        </w:rPr>
        <w:t xml:space="preserve"> and </w:t>
      </w:r>
      <w:r w:rsidRPr="004E453D">
        <w:rPr>
          <w:rStyle w:val="Emphasis"/>
        </w:rPr>
        <w:t>unsettle material processes</w:t>
      </w:r>
      <w:r w:rsidRPr="004E453D">
        <w:rPr>
          <w:rStyle w:val="StyleUnderline"/>
        </w:rPr>
        <w:t xml:space="preserve"> of oppression</w:t>
      </w:r>
      <w:r w:rsidRPr="004E453D">
        <w:t xml:space="preserve">. </w:t>
      </w:r>
    </w:p>
    <w:p w14:paraId="589A858E" w14:textId="77777777" w:rsidR="00704763" w:rsidRPr="004E453D" w:rsidRDefault="00704763" w:rsidP="00704763">
      <w:r w:rsidRPr="004E453D">
        <w:t xml:space="preserve">“Sniff it all, collect it all, know it all, process it all and exploit it all.”22 </w:t>
      </w:r>
    </w:p>
    <w:p w14:paraId="3B0275A6" w14:textId="77777777" w:rsidR="00704763" w:rsidRPr="004E453D" w:rsidRDefault="00704763" w:rsidP="00704763">
      <w:r w:rsidRPr="004E453D">
        <w:rPr>
          <w:rStyle w:val="StyleUnderline"/>
        </w:rPr>
        <w:t xml:space="preserve">In an effort to undermine popular opposition, power systems have historically resorted to </w:t>
      </w:r>
      <w:r w:rsidRPr="004E453D">
        <w:rPr>
          <w:rStyle w:val="Emphasis"/>
        </w:rPr>
        <w:t>mass surveillance as a tool of social control</w:t>
      </w:r>
      <w:r w:rsidRPr="004E453D">
        <w:rPr>
          <w:rStyle w:val="StyleUnderline"/>
        </w:rPr>
        <w:t xml:space="preserve">. By monitoring the interactions between dissidents, states and their partners in the corporate world are able to </w:t>
      </w:r>
      <w:r w:rsidRPr="004E453D">
        <w:rPr>
          <w:rStyle w:val="Emphasis"/>
        </w:rPr>
        <w:t>more effectively target</w:t>
      </w:r>
      <w:r w:rsidRPr="004E453D">
        <w:rPr>
          <w:rStyle w:val="StyleUnderline"/>
        </w:rPr>
        <w:t xml:space="preserve"> and </w:t>
      </w:r>
      <w:r w:rsidRPr="004E453D">
        <w:rPr>
          <w:rStyle w:val="Emphasis"/>
        </w:rPr>
        <w:t>eliminate threats</w:t>
      </w:r>
      <w:r w:rsidRPr="004E453D">
        <w:rPr>
          <w:rStyle w:val="StyleUnderline"/>
        </w:rPr>
        <w:t xml:space="preserve"> to their authority</w:t>
      </w:r>
      <w:r w:rsidRPr="004E453D">
        <w:t xml:space="preserve">. Predictably, </w:t>
      </w:r>
      <w:r w:rsidRPr="004E453D">
        <w:rPr>
          <w:rStyle w:val="StyleUnderline"/>
        </w:rPr>
        <w:t>this reliance on mass surveillance continues to play a role in the digital age</w:t>
      </w:r>
      <w:r w:rsidRPr="004E453D">
        <w:t xml:space="preserve"> where vast amounts of data and information are transmitted over the Internet. </w:t>
      </w:r>
    </w:p>
    <w:p w14:paraId="68682BB5" w14:textId="77777777" w:rsidR="00704763" w:rsidRPr="004E453D" w:rsidRDefault="00704763" w:rsidP="00704763">
      <w:pPr>
        <w:rPr>
          <w:rStyle w:val="StyleUnderline"/>
        </w:rPr>
      </w:pPr>
      <w:r w:rsidRPr="004E453D">
        <w:rPr>
          <w:rStyle w:val="StyleUnderline"/>
        </w:rPr>
        <w:t>After</w:t>
      </w:r>
      <w:r w:rsidRPr="004E453D">
        <w:t xml:space="preserve"> whistleblower Edward </w:t>
      </w:r>
      <w:r w:rsidRPr="004E453D">
        <w:rPr>
          <w:rStyle w:val="StyleUnderline"/>
        </w:rPr>
        <w:t>Snowden unveiled</w:t>
      </w:r>
      <w:r w:rsidRPr="004E453D">
        <w:t xml:space="preserve"> secret documents detailing </w:t>
      </w:r>
      <w:r w:rsidRPr="004E453D">
        <w:rPr>
          <w:rStyle w:val="StyleUnderline"/>
        </w:rPr>
        <w:t xml:space="preserve">the extent of NSA state surveillance, governments around the world reacted in one of two ways: </w:t>
      </w:r>
      <w:r w:rsidRPr="004E453D">
        <w:rPr>
          <w:rStyle w:val="Emphasis"/>
        </w:rPr>
        <w:t>intensifying their policies</w:t>
      </w:r>
      <w:r w:rsidRPr="004E453D">
        <w:rPr>
          <w:rStyle w:val="StyleUnderline"/>
        </w:rPr>
        <w:t xml:space="preserve"> of bulk collection of metadata or passing “</w:t>
      </w:r>
      <w:r w:rsidRPr="004E453D">
        <w:rPr>
          <w:rStyle w:val="Emphasis"/>
        </w:rPr>
        <w:t>reforms</w:t>
      </w:r>
      <w:r w:rsidRPr="004E453D">
        <w:rPr>
          <w:rStyle w:val="StyleUnderline"/>
        </w:rPr>
        <w:t>” to curtail it</w:t>
      </w:r>
      <w:r w:rsidRPr="004E453D">
        <w:t>. Shortly after the passage of the USA Freedom Act, a piece of legislation purportedly passed to limit the reach of NSA phone surveillance, Snowden published an Op-Ed in the New York Times drawing attention to this global shift. “</w:t>
      </w:r>
      <w:r w:rsidRPr="004E453D">
        <w:rPr>
          <w:rStyle w:val="StyleUnderline"/>
        </w:rPr>
        <w:t>The United Nations declared mass surveillance an unambiguous violation of human rights</w:t>
      </w:r>
      <w:r w:rsidRPr="004E453D">
        <w:t>,” observed Snowden. He went on to add, “</w:t>
      </w:r>
      <w:r w:rsidRPr="004E453D">
        <w:rPr>
          <w:rStyle w:val="StyleUnderline"/>
        </w:rPr>
        <w:t xml:space="preserve">In Latin America, the </w:t>
      </w:r>
      <w:r w:rsidRPr="004E453D">
        <w:rPr>
          <w:rStyle w:val="Emphasis"/>
        </w:rPr>
        <w:t>efforts of citizens</w:t>
      </w:r>
      <w:r w:rsidRPr="004E453D">
        <w:rPr>
          <w:rStyle w:val="StyleUnderline"/>
        </w:rPr>
        <w:t xml:space="preserve"> in Brazil led to the </w:t>
      </w:r>
      <w:r w:rsidRPr="004E453D">
        <w:rPr>
          <w:rStyle w:val="Emphasis"/>
        </w:rPr>
        <w:t>Marco Civil</w:t>
      </w:r>
      <w:r w:rsidRPr="004E453D">
        <w:rPr>
          <w:rStyle w:val="StyleUnderline"/>
        </w:rPr>
        <w:t xml:space="preserve">, an Internet Bill of Rights. Recognizing the </w:t>
      </w:r>
      <w:r w:rsidRPr="004E453D">
        <w:rPr>
          <w:rStyle w:val="Emphasis"/>
        </w:rPr>
        <w:t>critical role of informed citizens</w:t>
      </w:r>
      <w:r w:rsidRPr="004E453D">
        <w:rPr>
          <w:rStyle w:val="StyleUnderline"/>
        </w:rPr>
        <w:t xml:space="preserve"> in </w:t>
      </w:r>
      <w:r w:rsidRPr="004E453D">
        <w:rPr>
          <w:rStyle w:val="Emphasis"/>
        </w:rPr>
        <w:t>correcting the excesses of government</w:t>
      </w:r>
      <w:r w:rsidRPr="004E453D">
        <w:rPr>
          <w:rStyle w:val="StyleUnderline"/>
        </w:rPr>
        <w:t>, the Council of Europe called for new laws to protect whistle-blowers.</w:t>
      </w:r>
      <w:r w:rsidRPr="004E453D">
        <w:t xml:space="preserve">” </w:t>
      </w:r>
      <w:r w:rsidRPr="004E453D">
        <w:rPr>
          <w:rStyle w:val="StyleUnderline"/>
        </w:rPr>
        <w:t xml:space="preserve">Advances of this kind will be </w:t>
      </w:r>
      <w:r w:rsidRPr="004E453D">
        <w:rPr>
          <w:rStyle w:val="Emphasis"/>
        </w:rPr>
        <w:t>integral in creating the kind of legal architecture</w:t>
      </w:r>
      <w:r w:rsidRPr="004E453D">
        <w:rPr>
          <w:rStyle w:val="StyleUnderline"/>
        </w:rPr>
        <w:t xml:space="preserve"> that makes the Internet a space where social media activism can </w:t>
      </w:r>
      <w:r w:rsidRPr="004E453D">
        <w:rPr>
          <w:rStyle w:val="Emphasis"/>
        </w:rPr>
        <w:t>flourish free from the oppressive force of state/corporate power</w:t>
      </w:r>
      <w:r w:rsidRPr="004E453D">
        <w:rPr>
          <w:rStyle w:val="StyleUnderline"/>
        </w:rPr>
        <w:t xml:space="preserve">. </w:t>
      </w:r>
    </w:p>
    <w:p w14:paraId="7F61A6C0" w14:textId="77777777" w:rsidR="00704763" w:rsidRPr="004E453D" w:rsidRDefault="00704763" w:rsidP="00704763">
      <w:pPr>
        <w:rPr>
          <w:rStyle w:val="StyleUnderline"/>
        </w:rPr>
      </w:pPr>
      <w:r w:rsidRPr="004E453D">
        <w:rPr>
          <w:rStyle w:val="StyleUnderline"/>
        </w:rPr>
        <w:t xml:space="preserve">The </w:t>
      </w:r>
      <w:r w:rsidRPr="004E453D">
        <w:rPr>
          <w:rStyle w:val="Emphasis"/>
        </w:rPr>
        <w:t>necessity for such a legal architecture</w:t>
      </w:r>
      <w:r w:rsidRPr="004E453D">
        <w:rPr>
          <w:rStyle w:val="StyleUnderline"/>
        </w:rPr>
        <w:t xml:space="preserve"> is underscored by the fact that “the N</w:t>
      </w:r>
      <w:r w:rsidRPr="004E453D">
        <w:t xml:space="preserve">ational </w:t>
      </w:r>
      <w:r w:rsidRPr="004E453D">
        <w:rPr>
          <w:rStyle w:val="StyleUnderline"/>
        </w:rPr>
        <w:t>S</w:t>
      </w:r>
      <w:r w:rsidRPr="004E453D">
        <w:t xml:space="preserve">ecurity </w:t>
      </w:r>
      <w:r w:rsidRPr="004E453D">
        <w:rPr>
          <w:rStyle w:val="StyleUnderline"/>
        </w:rPr>
        <w:t>A</w:t>
      </w:r>
      <w:r w:rsidRPr="004E453D">
        <w:t xml:space="preserve">gency and the FBI </w:t>
      </w:r>
      <w:r w:rsidRPr="004E453D">
        <w:rPr>
          <w:rStyle w:val="StyleUnderline"/>
        </w:rPr>
        <w:t>are tapping directly into</w:t>
      </w:r>
      <w:r w:rsidRPr="004E453D">
        <w:t xml:space="preserve"> the central servers of nine leading </w:t>
      </w:r>
      <w:r w:rsidRPr="004E453D">
        <w:rPr>
          <w:rStyle w:val="StyleUnderline"/>
        </w:rPr>
        <w:t>U.S. Internet companies</w:t>
      </w:r>
      <w:r w:rsidRPr="004E453D">
        <w:t xml:space="preserve">, extracting audio and video chats, photographs, e-mails, documents, and connection logs that enable analysts to track foreign targets.” Referred to as the PRISM program within the NSA, </w:t>
      </w:r>
      <w:r w:rsidRPr="004E453D">
        <w:rPr>
          <w:rStyle w:val="StyleUnderline"/>
        </w:rPr>
        <w:t xml:space="preserve">this operation poses a </w:t>
      </w:r>
      <w:r w:rsidRPr="004E453D">
        <w:rPr>
          <w:rStyle w:val="Emphasis"/>
        </w:rPr>
        <w:t>serious challenge</w:t>
      </w:r>
      <w:r w:rsidRPr="004E453D">
        <w:rPr>
          <w:rStyle w:val="StyleUnderline"/>
        </w:rPr>
        <w:t xml:space="preserve"> to social media activists who are working to organize grassroots struggles to </w:t>
      </w:r>
      <w:r w:rsidRPr="004E453D">
        <w:rPr>
          <w:rStyle w:val="Emphasis"/>
        </w:rPr>
        <w:t>combat various global crises from police brutality</w:t>
      </w:r>
      <w:r w:rsidRPr="004E453D">
        <w:rPr>
          <w:rStyle w:val="StyleUnderline"/>
        </w:rPr>
        <w:t xml:space="preserve"> and </w:t>
      </w:r>
      <w:r w:rsidRPr="004E453D">
        <w:rPr>
          <w:rStyle w:val="Emphasis"/>
        </w:rPr>
        <w:t>environmental degradation</w:t>
      </w:r>
      <w:r w:rsidRPr="004E453D">
        <w:rPr>
          <w:rStyle w:val="StyleUnderline"/>
        </w:rPr>
        <w:t xml:space="preserve"> to </w:t>
      </w:r>
      <w:r w:rsidRPr="004E453D">
        <w:rPr>
          <w:rStyle w:val="Emphasis"/>
        </w:rPr>
        <w:t>economic injustice</w:t>
      </w:r>
      <w:r w:rsidRPr="004E453D">
        <w:rPr>
          <w:rStyle w:val="StyleUnderline"/>
        </w:rPr>
        <w:t xml:space="preserve">. </w:t>
      </w:r>
    </w:p>
    <w:p w14:paraId="60471872" w14:textId="77777777" w:rsidR="00704763" w:rsidRPr="004E453D" w:rsidRDefault="00704763" w:rsidP="00704763">
      <w:r w:rsidRPr="004E453D">
        <w:t xml:space="preserve">Furthermore, the capabilities of state power and corporate power largely overlap with regard to surveilling online activity. As Muhlenberg College professor John L. Sullivan states in his study on Internet surveillance, “the Snowden leaks have revealed that the wall between corporate and government data mining is paper thin.”23 These institutional realities reveal how Internet surveillance, like virtually every other form of repression, constitutes both a political and economic expression of class power or as Sullivan notes, “for the first time, these companies may have both a legal and financial interest in handing over sensitive personal information to government agencies.” </w:t>
      </w:r>
    </w:p>
    <w:p w14:paraId="2281C1A1" w14:textId="77777777" w:rsidR="00704763" w:rsidRPr="004E453D" w:rsidRDefault="00704763" w:rsidP="00704763">
      <w:r w:rsidRPr="004E453D">
        <w:t xml:space="preserve">Character 140 </w:t>
      </w:r>
    </w:p>
    <w:p w14:paraId="66EE0CC3" w14:textId="77777777" w:rsidR="00704763" w:rsidRPr="004E453D" w:rsidRDefault="00704763" w:rsidP="00704763">
      <w:r w:rsidRPr="004E453D">
        <w:rPr>
          <w:rStyle w:val="StyleUnderline"/>
        </w:rPr>
        <w:t>Scholactivism</w:t>
      </w:r>
      <w:r w:rsidRPr="004E453D">
        <w:t xml:space="preserve">, at its core, </w:t>
      </w:r>
      <w:r w:rsidRPr="004E453D">
        <w:rPr>
          <w:rStyle w:val="StyleUnderline"/>
        </w:rPr>
        <w:t xml:space="preserve">represents a democratic way of engaging with the world. Through </w:t>
      </w:r>
      <w:r w:rsidRPr="004E453D">
        <w:rPr>
          <w:rStyle w:val="Emphasis"/>
        </w:rPr>
        <w:t>constant information sharing</w:t>
      </w:r>
      <w:r w:rsidRPr="004E453D">
        <w:rPr>
          <w:rStyle w:val="StyleUnderline"/>
        </w:rPr>
        <w:t xml:space="preserve">, citizens are </w:t>
      </w:r>
      <w:r w:rsidRPr="004E453D">
        <w:rPr>
          <w:rStyle w:val="Emphasis"/>
        </w:rPr>
        <w:t>civically empowered to make their voices heard</w:t>
      </w:r>
      <w:r w:rsidRPr="004E453D">
        <w:rPr>
          <w:rStyle w:val="StyleUnderline"/>
        </w:rPr>
        <w:t xml:space="preserve"> and </w:t>
      </w:r>
      <w:r w:rsidRPr="004E453D">
        <w:rPr>
          <w:rStyle w:val="Emphasis"/>
        </w:rPr>
        <w:t>affect public policy</w:t>
      </w:r>
      <w:r w:rsidRPr="004E453D">
        <w:rPr>
          <w:rStyle w:val="StyleUnderline"/>
        </w:rPr>
        <w:t xml:space="preserve"> in multiple domains</w:t>
      </w:r>
      <w:r w:rsidRPr="004E453D">
        <w:t xml:space="preserve">. In fact, </w:t>
      </w:r>
      <w:r w:rsidRPr="004E453D">
        <w:rPr>
          <w:rStyle w:val="StyleUnderline"/>
        </w:rPr>
        <w:t xml:space="preserve">cyberspace today is </w:t>
      </w:r>
      <w:r w:rsidRPr="004E453D">
        <w:rPr>
          <w:rStyle w:val="Emphasis"/>
        </w:rPr>
        <w:t>more accessible than the formal proceedings of electoral politics</w:t>
      </w:r>
      <w:r w:rsidRPr="004E453D">
        <w:rPr>
          <w:rStyle w:val="StyleUnderline"/>
        </w:rPr>
        <w:t xml:space="preserve">. The broadening of democratic culture is </w:t>
      </w:r>
      <w:r w:rsidRPr="004E453D">
        <w:rPr>
          <w:rStyle w:val="Emphasis"/>
        </w:rPr>
        <w:t>essential</w:t>
      </w:r>
      <w:r w:rsidRPr="004E453D">
        <w:rPr>
          <w:rStyle w:val="StyleUnderline"/>
        </w:rPr>
        <w:t xml:space="preserve"> if we wish to </w:t>
      </w:r>
      <w:r w:rsidRPr="004E453D">
        <w:rPr>
          <w:rStyle w:val="Emphasis"/>
        </w:rPr>
        <w:t>surmount</w:t>
      </w:r>
      <w:r w:rsidRPr="004E453D">
        <w:t xml:space="preserve"> the </w:t>
      </w:r>
      <w:r w:rsidRPr="004E453D">
        <w:rPr>
          <w:rStyle w:val="Emphasis"/>
        </w:rPr>
        <w:t>institutional</w:t>
      </w:r>
      <w:r w:rsidRPr="004E453D">
        <w:rPr>
          <w:rStyle w:val="StyleUnderline"/>
        </w:rPr>
        <w:t xml:space="preserve"> and </w:t>
      </w:r>
      <w:r w:rsidRPr="004E453D">
        <w:rPr>
          <w:rStyle w:val="Emphasis"/>
        </w:rPr>
        <w:t>ideological obstacles</w:t>
      </w:r>
      <w:r w:rsidRPr="004E453D">
        <w:t xml:space="preserve"> imposed by capital, the propaganda system, and those who benefit the most from wealth inequality. </w:t>
      </w:r>
    </w:p>
    <w:p w14:paraId="556C756C" w14:textId="77777777" w:rsidR="00704763" w:rsidRPr="004E453D" w:rsidRDefault="00704763" w:rsidP="00704763">
      <w:r w:rsidRPr="004E453D">
        <w:rPr>
          <w:rStyle w:val="StyleUnderline"/>
        </w:rPr>
        <w:t xml:space="preserve">However, the rational discourse of scholactivism </w:t>
      </w:r>
      <w:r w:rsidRPr="004E453D">
        <w:rPr>
          <w:rStyle w:val="Emphasis"/>
        </w:rPr>
        <w:t>does not guarantee decisive political experiments</w:t>
      </w:r>
      <w:r w:rsidRPr="004E453D">
        <w:rPr>
          <w:rStyle w:val="StyleUnderline"/>
        </w:rPr>
        <w:t xml:space="preserve"> on the ground. There’s much room for developing ways to transition from </w:t>
      </w:r>
      <w:r w:rsidRPr="004E453D">
        <w:rPr>
          <w:rStyle w:val="Emphasis"/>
        </w:rPr>
        <w:t>witnessing struggles</w:t>
      </w:r>
      <w:r w:rsidRPr="004E453D">
        <w:rPr>
          <w:rStyle w:val="StyleUnderline"/>
        </w:rPr>
        <w:t xml:space="preserve"> to </w:t>
      </w:r>
      <w:r w:rsidRPr="004E453D">
        <w:rPr>
          <w:rStyle w:val="Emphasis"/>
        </w:rPr>
        <w:t>transforming the world</w:t>
      </w:r>
      <w:r w:rsidRPr="004E453D">
        <w:rPr>
          <w:rStyle w:val="StyleUnderline"/>
        </w:rPr>
        <w:t xml:space="preserve">, from </w:t>
      </w:r>
      <w:r w:rsidRPr="004E453D">
        <w:rPr>
          <w:rStyle w:val="Emphasis"/>
        </w:rPr>
        <w:t>sharing</w:t>
      </w:r>
      <w:r w:rsidRPr="004E453D">
        <w:rPr>
          <w:rStyle w:val="StyleUnderline"/>
        </w:rPr>
        <w:t xml:space="preserve"> and </w:t>
      </w:r>
      <w:r w:rsidRPr="004E453D">
        <w:rPr>
          <w:rStyle w:val="Emphasis"/>
        </w:rPr>
        <w:t>liking</w:t>
      </w:r>
      <w:r w:rsidRPr="004E453D">
        <w:rPr>
          <w:rStyle w:val="StyleUnderline"/>
        </w:rPr>
        <w:t xml:space="preserve"> to </w:t>
      </w:r>
      <w:r w:rsidRPr="004E453D">
        <w:rPr>
          <w:rStyle w:val="Emphasis"/>
        </w:rPr>
        <w:t>striking</w:t>
      </w:r>
      <w:r w:rsidRPr="004E453D">
        <w:rPr>
          <w:rStyle w:val="StyleUnderline"/>
        </w:rPr>
        <w:t xml:space="preserve"> and </w:t>
      </w:r>
      <w:r w:rsidRPr="004E453D">
        <w:rPr>
          <w:rStyle w:val="Emphasis"/>
        </w:rPr>
        <w:t>agitating</w:t>
      </w:r>
      <w:r w:rsidRPr="004E453D">
        <w:t xml:space="preserve">. For this, changes have to be made at two layers. First, </w:t>
      </w:r>
      <w:r w:rsidRPr="004E453D">
        <w:rPr>
          <w:rStyle w:val="StyleUnderline"/>
        </w:rPr>
        <w:t xml:space="preserve">scholactivism has to be </w:t>
      </w:r>
      <w:r w:rsidRPr="004E453D">
        <w:rPr>
          <w:rStyle w:val="Emphasis"/>
        </w:rPr>
        <w:t>protected from the threat of surveillance</w:t>
      </w:r>
      <w:r w:rsidRPr="004E453D">
        <w:rPr>
          <w:rStyle w:val="StyleUnderline"/>
        </w:rPr>
        <w:t xml:space="preserve"> and </w:t>
      </w:r>
      <w:r w:rsidRPr="004E453D">
        <w:rPr>
          <w:rStyle w:val="Emphasis"/>
        </w:rPr>
        <w:t>repression</w:t>
      </w:r>
      <w:r w:rsidRPr="004E453D">
        <w:rPr>
          <w:rStyle w:val="StyleUnderline"/>
        </w:rPr>
        <w:t xml:space="preserve">. Fundamental to this radical rethinking of the legal culture that scholactivists inhabit is a </w:t>
      </w:r>
      <w:r w:rsidRPr="004E453D">
        <w:rPr>
          <w:rStyle w:val="Emphasis"/>
        </w:rPr>
        <w:t>reorganization of the relationship</w:t>
      </w:r>
      <w:r w:rsidRPr="004E453D">
        <w:rPr>
          <w:rStyle w:val="StyleUnderline"/>
        </w:rPr>
        <w:t xml:space="preserve"> between concentrations of power and the public. At the forefront of this conflict are </w:t>
      </w:r>
      <w:r w:rsidRPr="004E453D">
        <w:rPr>
          <w:rStyle w:val="Emphasis"/>
        </w:rPr>
        <w:t>digital agitators</w:t>
      </w:r>
      <w:r w:rsidRPr="004E453D">
        <w:rPr>
          <w:rStyle w:val="StyleUnderline"/>
        </w:rPr>
        <w:t xml:space="preserve"> who uphold principles of</w:t>
      </w:r>
      <w:r w:rsidRPr="004E453D">
        <w:t xml:space="preserve"> net neutrality, </w:t>
      </w:r>
      <w:r w:rsidRPr="004E453D">
        <w:rPr>
          <w:rStyle w:val="Emphasis"/>
        </w:rPr>
        <w:t>user privacy</w:t>
      </w:r>
      <w:r w:rsidRPr="004E453D">
        <w:rPr>
          <w:rStyle w:val="StyleUnderline"/>
        </w:rPr>
        <w:t xml:space="preserve">, and </w:t>
      </w:r>
      <w:r w:rsidRPr="004E453D">
        <w:rPr>
          <w:rStyle w:val="Emphasis"/>
        </w:rPr>
        <w:t>free expression</w:t>
      </w:r>
      <w:r w:rsidRPr="004E453D">
        <w:rPr>
          <w:rStyle w:val="StyleUnderline"/>
        </w:rPr>
        <w:t>. Faced with</w:t>
      </w:r>
      <w:r w:rsidRPr="004E453D">
        <w:t xml:space="preserve"> the combined force of </w:t>
      </w:r>
      <w:r w:rsidRPr="004E453D">
        <w:rPr>
          <w:rStyle w:val="Emphasis"/>
        </w:rPr>
        <w:t>state surveillance</w:t>
      </w:r>
      <w:r w:rsidRPr="004E453D">
        <w:t xml:space="preserve">, commercial complicity, and the class-power relationship that this symbiosis exemplifies, </w:t>
      </w:r>
      <w:r w:rsidRPr="004E453D">
        <w:rPr>
          <w:rStyle w:val="StyleUnderline"/>
        </w:rPr>
        <w:t xml:space="preserve">we are tasked with </w:t>
      </w:r>
      <w:r w:rsidRPr="004E453D">
        <w:rPr>
          <w:rStyle w:val="Emphasis"/>
          <w:sz w:val="30"/>
          <w:szCs w:val="30"/>
        </w:rPr>
        <w:t>sketching out</w:t>
      </w:r>
      <w:r w:rsidRPr="004E453D">
        <w:rPr>
          <w:rStyle w:val="StyleUnderline"/>
        </w:rPr>
        <w:t xml:space="preserve"> and </w:t>
      </w:r>
      <w:r w:rsidRPr="004E453D">
        <w:rPr>
          <w:rStyle w:val="Emphasis"/>
          <w:sz w:val="30"/>
          <w:szCs w:val="30"/>
        </w:rPr>
        <w:t>eventually constructing a legal architecture that insulates scholactivists from these external threats</w:t>
      </w:r>
      <w:r w:rsidRPr="004E453D">
        <w:t xml:space="preserve">. </w:t>
      </w:r>
    </w:p>
    <w:p w14:paraId="3CE18F3E" w14:textId="77777777" w:rsidR="00704763" w:rsidRPr="004E453D" w:rsidRDefault="00704763" w:rsidP="00704763">
      <w:r w:rsidRPr="004E453D">
        <w:t xml:space="preserve">Second, social media platforms have to be re-designed for making critical friendships possible. Such platforms will not simply facilitate forming coalitions based on mutual interests under an economic logic. </w:t>
      </w:r>
      <w:r w:rsidRPr="004E453D">
        <w:rPr>
          <w:rStyle w:val="StyleUnderline"/>
        </w:rPr>
        <w:t xml:space="preserve">A reconceived social media will have to create spaces and times where interlocutors will </w:t>
      </w:r>
      <w:r w:rsidRPr="004E453D">
        <w:rPr>
          <w:rStyle w:val="Emphasis"/>
        </w:rPr>
        <w:t>mutate</w:t>
      </w:r>
      <w:r w:rsidRPr="004E453D">
        <w:rPr>
          <w:rStyle w:val="StyleUnderline"/>
        </w:rPr>
        <w:t xml:space="preserve">, </w:t>
      </w:r>
      <w:r w:rsidRPr="004E453D">
        <w:rPr>
          <w:rStyle w:val="Emphasis"/>
        </w:rPr>
        <w:t>extend</w:t>
      </w:r>
      <w:r w:rsidRPr="004E453D">
        <w:rPr>
          <w:rStyle w:val="StyleUnderline"/>
        </w:rPr>
        <w:t xml:space="preserve">, </w:t>
      </w:r>
      <w:r w:rsidRPr="004E453D">
        <w:rPr>
          <w:rStyle w:val="Emphasis"/>
        </w:rPr>
        <w:t>become in some ways like the others they are engaging</w:t>
      </w:r>
      <w:r w:rsidRPr="004E453D">
        <w:rPr>
          <w:rStyle w:val="StyleUnderline"/>
        </w:rPr>
        <w:t xml:space="preserve">, and </w:t>
      </w:r>
      <w:r w:rsidRPr="004E453D">
        <w:rPr>
          <w:rStyle w:val="Emphasis"/>
        </w:rPr>
        <w:t>identify common threats that jeopardize their interdependent existence</w:t>
      </w:r>
      <w:r w:rsidRPr="004E453D">
        <w:t xml:space="preserve">. In this manner, along with deepening our sense of civic responsibility, </w:t>
      </w:r>
      <w:r w:rsidRPr="004E453D">
        <w:rPr>
          <w:rStyle w:val="StyleUnderline"/>
        </w:rPr>
        <w:t xml:space="preserve">scholactivism can </w:t>
      </w:r>
      <w:r w:rsidRPr="004E453D">
        <w:rPr>
          <w:rStyle w:val="Emphasis"/>
        </w:rPr>
        <w:t>fortify bonds of solidarity</w:t>
      </w:r>
      <w:r w:rsidRPr="004E453D">
        <w:rPr>
          <w:rStyle w:val="StyleUnderline"/>
        </w:rPr>
        <w:t xml:space="preserve"> between populations independent of geographic proximity or historical development</w:t>
      </w:r>
      <w:r w:rsidRPr="004E453D">
        <w:t xml:space="preserve">. This overcoming of physical impediments to interaction, what can be understood as the conquest of time over space within the information economy, offers benefits and challenges. </w:t>
      </w:r>
    </w:p>
    <w:p w14:paraId="344123A7" w14:textId="77777777" w:rsidR="00704763" w:rsidRPr="004E453D" w:rsidRDefault="00704763" w:rsidP="00704763">
      <w:r w:rsidRPr="004E453D">
        <w:t xml:space="preserve">In terms of benefits, this coming together of minds expands the possibilities of democratic victories by defying rigid categories of nationality and culture to achieve a common goal through shared struggles. On the other hand, the entanglement between the instantaneous consumeridentity logic prevalent within social media ecology and the equally instantaneous consumeridentity logic of neoliberalism poses severe difficulties for those who aim to construct new models of dialogue free from the coercion of the state, the ubiquitous “marketplace,” and strictures of identity politics. </w:t>
      </w:r>
      <w:r w:rsidRPr="004E453D">
        <w:rPr>
          <w:rStyle w:val="StyleUnderline"/>
        </w:rPr>
        <w:t xml:space="preserve">Scholactivism is </w:t>
      </w:r>
      <w:r w:rsidRPr="004E453D">
        <w:rPr>
          <w:rStyle w:val="Emphasis"/>
        </w:rPr>
        <w:t>only a step away</w:t>
      </w:r>
      <w:r w:rsidRPr="004E453D">
        <w:rPr>
          <w:rStyle w:val="StyleUnderline"/>
        </w:rPr>
        <w:t xml:space="preserve"> from the social and political binds in which we find ourselves, and a </w:t>
      </w:r>
      <w:r w:rsidRPr="004E453D">
        <w:rPr>
          <w:rStyle w:val="Emphasis"/>
        </w:rPr>
        <w:t>step towards realizing a global commons</w:t>
      </w:r>
      <w:r w:rsidRPr="004E453D">
        <w:rPr>
          <w:rStyle w:val="StyleUnderline"/>
        </w:rPr>
        <w:t xml:space="preserve">. The </w:t>
      </w:r>
      <w:r w:rsidRPr="004E453D">
        <w:rPr>
          <w:rStyle w:val="Emphasis"/>
        </w:rPr>
        <w:t>decision itself to step</w:t>
      </w:r>
      <w:r w:rsidRPr="004E453D">
        <w:rPr>
          <w:rStyle w:val="StyleUnderline"/>
        </w:rPr>
        <w:t xml:space="preserve">, given these hard times, is an </w:t>
      </w:r>
      <w:r w:rsidRPr="004E453D">
        <w:rPr>
          <w:rStyle w:val="Emphasis"/>
        </w:rPr>
        <w:t>act of subversion</w:t>
      </w:r>
      <w:r w:rsidRPr="004E453D">
        <w:t>.</w:t>
      </w:r>
    </w:p>
    <w:p w14:paraId="5F79E74C" w14:textId="77777777" w:rsidR="00704763" w:rsidRPr="004E453D" w:rsidRDefault="00704763" w:rsidP="00510C48"/>
    <w:p w14:paraId="3E4C0622" w14:textId="77777777" w:rsidR="00510C48" w:rsidRPr="004E453D" w:rsidRDefault="00510C48" w:rsidP="00510C48"/>
    <w:p w14:paraId="12F4CA6D" w14:textId="77777777" w:rsidR="00704763" w:rsidRPr="004E453D" w:rsidRDefault="00704763" w:rsidP="00704763">
      <w:pPr>
        <w:pStyle w:val="Heading4"/>
      </w:pPr>
      <w:r w:rsidRPr="004E453D">
        <w:t>Utilitarianism causes genocide.</w:t>
      </w:r>
    </w:p>
    <w:p w14:paraId="54066EE5" w14:textId="77777777" w:rsidR="00704763" w:rsidRPr="004E453D" w:rsidRDefault="00704763" w:rsidP="00704763">
      <w:pPr>
        <w:tabs>
          <w:tab w:val="left" w:pos="2745"/>
        </w:tabs>
        <w:rPr>
          <w:rFonts w:cstheme="minorHAnsi"/>
          <w:szCs w:val="20"/>
        </w:rPr>
      </w:pPr>
      <w:r w:rsidRPr="004E453D">
        <w:rPr>
          <w:rStyle w:val="Style13ptBold"/>
          <w:rFonts w:cstheme="minorHAnsi"/>
        </w:rPr>
        <w:t xml:space="preserve">Santos 3 </w:t>
      </w:r>
      <w:r w:rsidRPr="004E453D">
        <w:rPr>
          <w:rFonts w:cstheme="minorHAnsi"/>
        </w:rPr>
        <w:t>2003, Boaventura de Souza Santos is a Professor of Sociology at the University of Coimbra, “Collective Suicide?”, Bad Subjects, Issue # 63 , http://www.ces.fe.uc.pt/opiniao/bss/072en.php</w:t>
      </w:r>
    </w:p>
    <w:p w14:paraId="15D922FB" w14:textId="77777777" w:rsidR="00704763" w:rsidRPr="004E453D" w:rsidRDefault="00704763" w:rsidP="00704763">
      <w:pPr>
        <w:rPr>
          <w:rFonts w:cstheme="minorHAnsi"/>
          <w:b/>
          <w:iCs/>
          <w:u w:val="single"/>
        </w:rPr>
      </w:pPr>
      <w:r w:rsidRPr="004E453D">
        <w:rPr>
          <w:rStyle w:val="StyleUnderline"/>
          <w:rFonts w:cstheme="minorHAnsi"/>
        </w:rPr>
        <w:t>According to</w:t>
      </w:r>
      <w:r w:rsidRPr="004E453D">
        <w:rPr>
          <w:rFonts w:cstheme="minorHAnsi"/>
          <w:sz w:val="14"/>
        </w:rPr>
        <w:t xml:space="preserve"> Franz </w:t>
      </w:r>
      <w:r w:rsidRPr="004E453D">
        <w:rPr>
          <w:rStyle w:val="StyleUnderline"/>
          <w:rFonts w:cstheme="minorHAnsi"/>
        </w:rPr>
        <w:t>Hinkelammert</w:t>
      </w:r>
      <w:r w:rsidRPr="004E453D">
        <w:rPr>
          <w:rFonts w:cstheme="minorHAnsi"/>
          <w:sz w:val="14"/>
        </w:rPr>
        <w:t xml:space="preserve">, </w:t>
      </w:r>
      <w:r w:rsidRPr="004E453D">
        <w:rPr>
          <w:rStyle w:val="StyleUnderline"/>
          <w:rFonts w:cstheme="minorHAnsi"/>
        </w:rPr>
        <w:t>the West has</w:t>
      </w:r>
      <w:r w:rsidRPr="004E453D">
        <w:rPr>
          <w:rFonts w:cstheme="minorHAnsi"/>
          <w:sz w:val="14"/>
        </w:rPr>
        <w:t xml:space="preserve"> repeatedly </w:t>
      </w:r>
      <w:r w:rsidRPr="004E453D">
        <w:rPr>
          <w:rStyle w:val="StyleUnderline"/>
          <w:rFonts w:cstheme="minorHAnsi"/>
        </w:rPr>
        <w:t xml:space="preserve">been under the illusion that it should </w:t>
      </w:r>
      <w:r w:rsidRPr="004E453D">
        <w:rPr>
          <w:rStyle w:val="Emphasis"/>
          <w:rFonts w:cstheme="minorHAnsi"/>
        </w:rPr>
        <w:t>try to save humanity by destroying part of it</w:t>
      </w:r>
      <w:r w:rsidRPr="004E453D">
        <w:rPr>
          <w:rStyle w:val="StyleUnderline"/>
          <w:rFonts w:cstheme="minorHAnsi"/>
        </w:rPr>
        <w:t xml:space="preserve">. This is a salvific and sacrificial destruction, committed in the </w:t>
      </w:r>
      <w:r w:rsidRPr="004E453D">
        <w:rPr>
          <w:rStyle w:val="Emphasis"/>
          <w:rFonts w:cstheme="minorHAnsi"/>
        </w:rPr>
        <w:t>name of the need to radically materialize all the possibilities opened up by a given social and political reality</w:t>
      </w:r>
      <w:r w:rsidRPr="004E453D">
        <w:rPr>
          <w:rStyle w:val="StyleUnderline"/>
          <w:rFonts w:cstheme="minorHAnsi"/>
        </w:rPr>
        <w:t xml:space="preserve"> over which it is supposed to have total power. This is how it was in </w:t>
      </w:r>
      <w:r w:rsidRPr="004E453D">
        <w:rPr>
          <w:rStyle w:val="Emphasis"/>
          <w:rFonts w:cstheme="minorHAnsi"/>
        </w:rPr>
        <w:t>colonialism</w:t>
      </w:r>
      <w:r w:rsidRPr="004E453D">
        <w:rPr>
          <w:rStyle w:val="StyleUnderline"/>
          <w:rFonts w:cstheme="minorHAnsi"/>
        </w:rPr>
        <w:t xml:space="preserve">, with the </w:t>
      </w:r>
      <w:r w:rsidRPr="004E453D">
        <w:rPr>
          <w:rStyle w:val="Emphasis"/>
          <w:rFonts w:cstheme="minorHAnsi"/>
        </w:rPr>
        <w:t>genocide of indigenous peoples</w:t>
      </w:r>
      <w:r w:rsidRPr="004E453D">
        <w:rPr>
          <w:rStyle w:val="StyleUnderline"/>
          <w:rFonts w:cstheme="minorHAnsi"/>
        </w:rPr>
        <w:t xml:space="preserve">, and </w:t>
      </w:r>
      <w:r w:rsidRPr="004E453D">
        <w:rPr>
          <w:rStyle w:val="Emphasis"/>
          <w:rFonts w:cstheme="minorHAnsi"/>
        </w:rPr>
        <w:t>the African slaves</w:t>
      </w:r>
      <w:r w:rsidRPr="004E453D">
        <w:rPr>
          <w:rStyle w:val="StyleUnderline"/>
          <w:rFonts w:cstheme="minorHAnsi"/>
        </w:rPr>
        <w:t xml:space="preserve">. This is how it was in the </w:t>
      </w:r>
      <w:r w:rsidRPr="004E453D">
        <w:rPr>
          <w:rStyle w:val="Emphasis"/>
          <w:rFonts w:cstheme="minorHAnsi"/>
        </w:rPr>
        <w:t>period of imperialist struggle</w:t>
      </w:r>
      <w:r w:rsidRPr="004E453D">
        <w:rPr>
          <w:rStyle w:val="StyleUnderline"/>
          <w:rFonts w:cstheme="minorHAnsi"/>
        </w:rPr>
        <w:t xml:space="preserve">s, which caused </w:t>
      </w:r>
      <w:r w:rsidRPr="004E453D">
        <w:rPr>
          <w:rStyle w:val="Emphasis"/>
          <w:rFonts w:cstheme="minorHAnsi"/>
        </w:rPr>
        <w:t>millions of deaths</w:t>
      </w:r>
      <w:r w:rsidRPr="004E453D">
        <w:rPr>
          <w:rStyle w:val="StyleUnderline"/>
          <w:rFonts w:cstheme="minorHAnsi"/>
        </w:rPr>
        <w:t xml:space="preserve"> in two world wars and many other colonial wars. This is how it was in </w:t>
      </w:r>
      <w:r w:rsidRPr="004E453D">
        <w:rPr>
          <w:rStyle w:val="Emphasis"/>
          <w:rFonts w:cstheme="minorHAnsi"/>
        </w:rPr>
        <w:t>Stalinism</w:t>
      </w:r>
      <w:r w:rsidRPr="004E453D">
        <w:rPr>
          <w:rStyle w:val="StyleUnderline"/>
          <w:rFonts w:cstheme="minorHAnsi"/>
        </w:rPr>
        <w:t xml:space="preserve">, with the </w:t>
      </w:r>
      <w:r w:rsidRPr="004E453D">
        <w:rPr>
          <w:rStyle w:val="Emphasis"/>
          <w:rFonts w:cstheme="minorHAnsi"/>
        </w:rPr>
        <w:t>Gulag</w:t>
      </w:r>
      <w:r w:rsidRPr="004E453D">
        <w:rPr>
          <w:rStyle w:val="StyleUnderline"/>
          <w:rFonts w:cstheme="minorHAnsi"/>
        </w:rPr>
        <w:t xml:space="preserve"> and in </w:t>
      </w:r>
      <w:r w:rsidRPr="004E453D">
        <w:rPr>
          <w:rStyle w:val="Emphasis"/>
          <w:rFonts w:cstheme="minorHAnsi"/>
        </w:rPr>
        <w:t>Nazism</w:t>
      </w:r>
      <w:r w:rsidRPr="004E453D">
        <w:rPr>
          <w:rStyle w:val="StyleUnderline"/>
          <w:rFonts w:cstheme="minorHAnsi"/>
        </w:rPr>
        <w:t xml:space="preserve">, with the </w:t>
      </w:r>
      <w:r w:rsidRPr="004E453D">
        <w:rPr>
          <w:rStyle w:val="Emphasis"/>
          <w:rFonts w:cstheme="minorHAnsi"/>
        </w:rPr>
        <w:t>holocaust</w:t>
      </w:r>
      <w:r w:rsidRPr="004E453D">
        <w:rPr>
          <w:rFonts w:cstheme="minorHAnsi"/>
          <w:sz w:val="14"/>
        </w:rPr>
        <w:t xml:space="preserve">. And now today, </w:t>
      </w:r>
      <w:r w:rsidRPr="004E453D">
        <w:rPr>
          <w:rStyle w:val="StyleUnderline"/>
          <w:rFonts w:cstheme="minorHAnsi"/>
        </w:rPr>
        <w:t xml:space="preserve">this is how it is in neoliberalism, with the </w:t>
      </w:r>
      <w:r w:rsidRPr="004E453D">
        <w:rPr>
          <w:rStyle w:val="Emphasis"/>
          <w:rFonts w:cstheme="minorHAnsi"/>
        </w:rPr>
        <w:t>collective sacrifice of the periphery</w:t>
      </w:r>
      <w:r w:rsidRPr="004E453D">
        <w:rPr>
          <w:rStyle w:val="StyleUnderline"/>
          <w:rFonts w:cstheme="minorHAnsi"/>
        </w:rPr>
        <w:t xml:space="preserve"> and </w:t>
      </w:r>
      <w:r w:rsidRPr="004E453D">
        <w:rPr>
          <w:rStyle w:val="Emphasis"/>
          <w:rFonts w:cstheme="minorHAnsi"/>
        </w:rPr>
        <w:t>even the semiperiphery of the world system.</w:t>
      </w:r>
      <w:r w:rsidRPr="004E453D">
        <w:rPr>
          <w:rFonts w:cstheme="minorHAnsi"/>
          <w:sz w:val="14"/>
        </w:rPr>
        <w:t xml:space="preserve"> With the war against Iraq, it is fitting to ask whether what is in progress is a new genocidal and sacrificial illusion, and what its scope might be. </w:t>
      </w:r>
      <w:r w:rsidRPr="004E453D">
        <w:rPr>
          <w:rStyle w:val="StyleUnderline"/>
          <w:rFonts w:cstheme="minorHAnsi"/>
        </w:rPr>
        <w:t>It is above all appropriate to ask if the new illusion will not herald the radicalization and the ultimate perversion of the western illusion</w:t>
      </w:r>
      <w:r w:rsidRPr="004E453D">
        <w:rPr>
          <w:rFonts w:cstheme="minorHAnsi"/>
          <w:sz w:val="14"/>
        </w:rPr>
        <w:t xml:space="preserve">: </w:t>
      </w:r>
      <w:r w:rsidRPr="004E453D">
        <w:rPr>
          <w:rStyle w:val="Emphasis"/>
          <w:rFonts w:cstheme="minorHAnsi"/>
        </w:rPr>
        <w:t>destroying all of humanity in the illusion of saving it.</w:t>
      </w:r>
      <w:r w:rsidRPr="004E453D">
        <w:rPr>
          <w:rFonts w:cstheme="minorHAnsi"/>
          <w:sz w:val="14"/>
        </w:rPr>
        <w:t xml:space="preserve"> </w:t>
      </w:r>
      <w:r w:rsidRPr="004E453D">
        <w:rPr>
          <w:rStyle w:val="StyleUnderline"/>
          <w:rFonts w:cstheme="minorHAnsi"/>
        </w:rPr>
        <w:t xml:space="preserve">Sacrificial genocide arises from a totalitarian illusion that is manifested in the belief that there are no alternatives to the present-day reality and that the problems and </w:t>
      </w:r>
      <w:r w:rsidRPr="004E453D">
        <w:rPr>
          <w:rStyle w:val="Emphasis"/>
          <w:rFonts w:cstheme="minorHAnsi"/>
        </w:rPr>
        <w:t>difficulties confronting it arise from failing to take its logic of development to its ultimate consequences.</w:t>
      </w:r>
      <w:r w:rsidRPr="004E453D">
        <w:rPr>
          <w:rFonts w:cstheme="minorHAnsi"/>
          <w:sz w:val="14"/>
        </w:rPr>
        <w:t xml:space="preserve"> </w:t>
      </w:r>
      <w:r w:rsidRPr="004E453D">
        <w:rPr>
          <w:rStyle w:val="StyleUnderline"/>
          <w:rFonts w:cstheme="minorHAnsi"/>
        </w:rPr>
        <w:t>If there is unemployment, hunger and death in the Third World, this is not the result of market failures</w:t>
      </w:r>
      <w:r w:rsidRPr="004E453D">
        <w:rPr>
          <w:rFonts w:cstheme="minorHAnsi"/>
          <w:sz w:val="14"/>
        </w:rPr>
        <w:t xml:space="preserve">; instead, </w:t>
      </w:r>
      <w:r w:rsidRPr="004E453D">
        <w:rPr>
          <w:rStyle w:val="StyleUnderline"/>
          <w:rFonts w:cstheme="minorHAnsi"/>
        </w:rPr>
        <w:t>it is the outcome of the market laws not having been fully applied.</w:t>
      </w:r>
      <w:r w:rsidRPr="004E453D">
        <w:rPr>
          <w:rFonts w:cstheme="minorHAnsi"/>
          <w:sz w:val="14"/>
        </w:rPr>
        <w:t xml:space="preserve"> </w:t>
      </w:r>
      <w:r w:rsidRPr="004E453D">
        <w:rPr>
          <w:rStyle w:val="StyleUnderline"/>
          <w:rFonts w:cstheme="minorHAnsi"/>
        </w:rPr>
        <w:t>If there is terrorism</w:t>
      </w:r>
      <w:r w:rsidRPr="004E453D">
        <w:rPr>
          <w:rFonts w:cstheme="minorHAnsi"/>
          <w:sz w:val="14"/>
        </w:rPr>
        <w:t xml:space="preserve">, </w:t>
      </w:r>
      <w:r w:rsidRPr="004E453D">
        <w:rPr>
          <w:rStyle w:val="StyleUnderline"/>
          <w:rFonts w:cstheme="minorHAnsi"/>
        </w:rPr>
        <w:t>this is not due to the violence of the conditions that generate it; it is due, rather, to the fact that total violence has not been employed to physically eradicate all terrorists and potential terrorists.</w:t>
      </w:r>
      <w:r w:rsidRPr="004E453D">
        <w:rPr>
          <w:rFonts w:cstheme="minorHAnsi"/>
          <w:sz w:val="14"/>
        </w:rPr>
        <w:t xml:space="preserve"> </w:t>
      </w:r>
      <w:r w:rsidRPr="004E453D">
        <w:rPr>
          <w:rStyle w:val="Emphasis"/>
          <w:rFonts w:cstheme="minorHAnsi"/>
        </w:rPr>
        <w:t>This political logic is based on the supposition of total power and knowledge</w:t>
      </w:r>
      <w:r w:rsidRPr="004E453D">
        <w:rPr>
          <w:rFonts w:cstheme="minorHAnsi"/>
          <w:sz w:val="14"/>
        </w:rPr>
        <w:t xml:space="preserve">, </w:t>
      </w:r>
      <w:r w:rsidRPr="004E453D">
        <w:rPr>
          <w:rStyle w:val="StyleUnderline"/>
          <w:rFonts w:cstheme="minorHAnsi"/>
        </w:rPr>
        <w:t>and on the radical rejection of alternatives</w:t>
      </w:r>
      <w:r w:rsidRPr="004E453D">
        <w:rPr>
          <w:rFonts w:cstheme="minorHAnsi"/>
          <w:sz w:val="14"/>
        </w:rPr>
        <w:t xml:space="preserve">; </w:t>
      </w:r>
      <w:r w:rsidRPr="004E453D">
        <w:rPr>
          <w:rStyle w:val="StyleUnderline"/>
          <w:rFonts w:cstheme="minorHAnsi"/>
        </w:rPr>
        <w:t xml:space="preserve">it is ultra-conservative in that it aims to infinitely reproduce the status quo. </w:t>
      </w:r>
      <w:r w:rsidRPr="004E453D">
        <w:rPr>
          <w:rFonts w:cstheme="minorHAnsi"/>
          <w:sz w:val="14"/>
        </w:rPr>
        <w:t xml:space="preserve">Inherent to it is the notion of the end of history. During the last hundred years, </w:t>
      </w:r>
      <w:r w:rsidRPr="004E453D">
        <w:rPr>
          <w:rStyle w:val="StyleUnderline"/>
          <w:rFonts w:cstheme="minorHAnsi"/>
        </w:rPr>
        <w:t>the West has experienced three versions of this logic</w:t>
      </w:r>
      <w:r w:rsidRPr="004E453D">
        <w:rPr>
          <w:rFonts w:cstheme="minorHAnsi"/>
          <w:sz w:val="14"/>
        </w:rPr>
        <w:t xml:space="preserve">, and, therefore, seen three versions of the end of history: </w:t>
      </w:r>
      <w:r w:rsidRPr="004E453D">
        <w:rPr>
          <w:rStyle w:val="StyleUnderline"/>
          <w:rFonts w:cstheme="minorHAnsi"/>
        </w:rPr>
        <w:t>Stalinism</w:t>
      </w:r>
      <w:r w:rsidRPr="004E453D">
        <w:rPr>
          <w:rFonts w:cstheme="minorHAnsi"/>
          <w:sz w:val="14"/>
        </w:rPr>
        <w:t xml:space="preserve">, with its logic of insuperable efficiency of the plan; </w:t>
      </w:r>
      <w:r w:rsidRPr="004E453D">
        <w:rPr>
          <w:rStyle w:val="StyleUnderline"/>
          <w:rFonts w:cstheme="minorHAnsi"/>
        </w:rPr>
        <w:t>Nazism</w:t>
      </w:r>
      <w:r w:rsidRPr="004E453D">
        <w:rPr>
          <w:rFonts w:cstheme="minorHAnsi"/>
          <w:sz w:val="14"/>
        </w:rPr>
        <w:t xml:space="preserve">, with its logic of racial superiority; </w:t>
      </w:r>
      <w:r w:rsidRPr="004E453D">
        <w:rPr>
          <w:rStyle w:val="StyleUnderline"/>
          <w:rFonts w:cstheme="minorHAnsi"/>
        </w:rPr>
        <w:t>and neoliberalism</w:t>
      </w:r>
      <w:r w:rsidRPr="004E453D">
        <w:rPr>
          <w:rFonts w:cstheme="minorHAnsi"/>
          <w:sz w:val="14"/>
        </w:rPr>
        <w:t xml:space="preserve">,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favour.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 </w:t>
      </w:r>
      <w:r w:rsidRPr="004E453D">
        <w:rPr>
          <w:rStyle w:val="StyleUnderline"/>
          <w:rFonts w:cstheme="minorHAnsi"/>
        </w:rPr>
        <w:t>At all these moments</w:t>
      </w:r>
      <w:r w:rsidRPr="004E453D">
        <w:rPr>
          <w:rFonts w:cstheme="minorHAnsi"/>
          <w:sz w:val="14"/>
        </w:rPr>
        <w:t xml:space="preserve">, </w:t>
      </w:r>
      <w:r w:rsidRPr="004E453D">
        <w:rPr>
          <w:rStyle w:val="StyleUnderline"/>
          <w:rFonts w:cstheme="minorHAnsi"/>
        </w:rPr>
        <w:t xml:space="preserve">a </w:t>
      </w:r>
      <w:r w:rsidRPr="004E453D">
        <w:rPr>
          <w:rStyle w:val="Emphasis"/>
          <w:rFonts w:cstheme="minorHAnsi"/>
        </w:rPr>
        <w:t>death drive</w:t>
      </w:r>
      <w:r w:rsidRPr="004E453D">
        <w:rPr>
          <w:rStyle w:val="StyleUnderline"/>
          <w:rFonts w:cstheme="minorHAnsi"/>
        </w:rPr>
        <w:t>, a catastrophic heroism</w:t>
      </w:r>
      <w:r w:rsidRPr="004E453D">
        <w:rPr>
          <w:rFonts w:cstheme="minorHAnsi"/>
          <w:sz w:val="14"/>
        </w:rPr>
        <w:t xml:space="preserve">, </w:t>
      </w:r>
      <w:r w:rsidRPr="004E453D">
        <w:rPr>
          <w:rStyle w:val="StyleUnderline"/>
          <w:rFonts w:cstheme="minorHAnsi"/>
        </w:rPr>
        <w:t xml:space="preserve">predominates, </w:t>
      </w:r>
      <w:r w:rsidRPr="004E453D">
        <w:rPr>
          <w:rStyle w:val="Emphasis"/>
          <w:rFonts w:cstheme="minorHAnsi"/>
        </w:rPr>
        <w:t>the idea of a looming collective suicide</w:t>
      </w:r>
      <w:r w:rsidRPr="004E453D">
        <w:rPr>
          <w:rStyle w:val="StyleUnderline"/>
          <w:rFonts w:cstheme="minorHAnsi"/>
        </w:rPr>
        <w:t xml:space="preserve">, </w:t>
      </w:r>
      <w:r w:rsidRPr="004E453D">
        <w:rPr>
          <w:rStyle w:val="Emphasis"/>
          <w:rFonts w:cstheme="minorHAnsi"/>
        </w:rPr>
        <w:t>only preventable by the massive destruction of the other</w:t>
      </w:r>
      <w:r w:rsidRPr="004E453D">
        <w:rPr>
          <w:rStyle w:val="StyleUnderline"/>
          <w:rFonts w:cstheme="minorHAnsi"/>
        </w:rPr>
        <w:t>.</w:t>
      </w:r>
      <w:r w:rsidRPr="004E453D">
        <w:rPr>
          <w:rFonts w:cstheme="minorHAnsi"/>
          <w:sz w:val="14"/>
        </w:rPr>
        <w:t xml:space="preserve"> Paradoxically, </w:t>
      </w:r>
      <w:r w:rsidRPr="004E453D">
        <w:rPr>
          <w:rStyle w:val="StyleUnderline"/>
          <w:rFonts w:cstheme="minorHAnsi"/>
        </w:rPr>
        <w:t xml:space="preserve">the broader the definition of the other and the efficacy of its destruction, the </w:t>
      </w:r>
      <w:r w:rsidRPr="004E453D">
        <w:rPr>
          <w:rStyle w:val="Emphasis"/>
          <w:rFonts w:cstheme="minorHAnsi"/>
        </w:rPr>
        <w:t>more likely collective suicide becomes</w:t>
      </w:r>
      <w:r w:rsidRPr="004E453D">
        <w:rPr>
          <w:rStyle w:val="StyleUnderline"/>
          <w:rFonts w:cstheme="minorHAnsi"/>
        </w:rPr>
        <w:t>. In its sacrificial genocide version, neoliberalism is a mixture of market radicalization, neoconservatism and Christian fundamentalism.</w:t>
      </w:r>
      <w:r w:rsidRPr="004E453D">
        <w:rPr>
          <w:rFonts w:cstheme="minorHAnsi"/>
          <w:sz w:val="14"/>
        </w:rPr>
        <w:t xml:space="preserve"> </w:t>
      </w:r>
      <w:r w:rsidRPr="004E453D">
        <w:rPr>
          <w:rStyle w:val="Emphasis"/>
          <w:rFonts w:cstheme="minorHAnsi"/>
        </w:rPr>
        <w:t>Its death drive takes a number of forms, from the idea of "discardable populations"</w:t>
      </w:r>
      <w:r w:rsidRPr="004E453D">
        <w:rPr>
          <w:rFonts w:cstheme="minorHAnsi"/>
          <w:sz w:val="14"/>
        </w:rPr>
        <w:t xml:space="preserve">, </w:t>
      </w:r>
      <w:r w:rsidRPr="004E453D">
        <w:rPr>
          <w:rStyle w:val="StyleUnderline"/>
          <w:rFonts w:cstheme="minorHAnsi"/>
        </w:rPr>
        <w:t>referring to citizens of the Third World not capable of being exploited as workers and consumers, to</w:t>
      </w:r>
      <w:r w:rsidRPr="004E453D">
        <w:rPr>
          <w:rStyle w:val="Emphasis"/>
          <w:rFonts w:cstheme="minorHAnsi"/>
        </w:rPr>
        <w:t xml:space="preserve"> the concept of "collateral damage" , </w:t>
      </w:r>
      <w:r w:rsidRPr="004E453D">
        <w:rPr>
          <w:rStyle w:val="StyleUnderline"/>
          <w:rFonts w:cstheme="minorHAnsi"/>
        </w:rPr>
        <w:t>to refer to the deaths, as a result of war, of thousands of innocent civilians</w:t>
      </w:r>
      <w:r w:rsidRPr="004E453D">
        <w:rPr>
          <w:rFonts w:cstheme="minorHAnsi"/>
          <w:sz w:val="14"/>
        </w:rPr>
        <w:t xml:space="preserve">. The last, catastrophic heroism, is quite clear on two facts: according to reliable calculations by the Non-Governmental Organization MEDACT, in London, between 48 and 260 thousand civilians will die during the war and in the three months after (this is without there being civil war or a nuclear attack); the war will cost 100 billion dollars, enough to pay the health costs of the world's poorest countries for four years. </w:t>
      </w:r>
      <w:r w:rsidRPr="004E453D">
        <w:rPr>
          <w:rStyle w:val="StyleUnderline"/>
          <w:rFonts w:cstheme="minorHAnsi"/>
        </w:rPr>
        <w:t>Is it possible to fight this death drive?</w:t>
      </w:r>
      <w:r w:rsidRPr="004E453D">
        <w:rPr>
          <w:rFonts w:cstheme="minorHAnsi"/>
          <w:sz w:val="14"/>
        </w:rPr>
        <w:t xml:space="preserve"> We must bear in mind that, historically, </w:t>
      </w:r>
      <w:r w:rsidRPr="004E453D">
        <w:rPr>
          <w:rStyle w:val="Emphasis"/>
          <w:rFonts w:cstheme="minorHAnsi"/>
        </w:rPr>
        <w:t>sacrificial destruction has always been linked to the economic pillage of natural resources and the labor force, to the imperial design of radically changing the terms of economic, social, political and cultural exchanges in the face of falling efficiency rates postulated by the maximalist logic of the totalitarian illusion in operation.</w:t>
      </w:r>
      <w:r w:rsidRPr="004E453D">
        <w:rPr>
          <w:rFonts w:cstheme="minorHAnsi"/>
          <w:sz w:val="14"/>
        </w:rPr>
        <w:t xml:space="preserve"> It </w:t>
      </w:r>
      <w:r w:rsidRPr="004E453D">
        <w:rPr>
          <w:rStyle w:val="StyleUnderline"/>
          <w:rFonts w:cstheme="minorHAnsi"/>
        </w:rPr>
        <w:t>is as though hegemonic powers</w:t>
      </w:r>
      <w:r w:rsidRPr="004E453D">
        <w:rPr>
          <w:rFonts w:cstheme="minorHAnsi"/>
          <w:sz w:val="14"/>
        </w:rPr>
        <w:t xml:space="preserve">, </w:t>
      </w:r>
      <w:r w:rsidRPr="004E453D">
        <w:rPr>
          <w:rStyle w:val="StyleUnderline"/>
          <w:rFonts w:cstheme="minorHAnsi"/>
        </w:rPr>
        <w:t>both when they are on the rise and when they are in decline, repeatedly go through times of primitive accumulation, legitimizing the most shameful violence in the name of futures where</w:t>
      </w:r>
      <w:r w:rsidRPr="004E453D">
        <w:rPr>
          <w:rFonts w:cstheme="minorHAnsi"/>
          <w:sz w:val="14"/>
        </w:rPr>
        <w:t xml:space="preserve">, by definition, </w:t>
      </w:r>
      <w:r w:rsidRPr="004E453D">
        <w:rPr>
          <w:rStyle w:val="Emphasis"/>
          <w:rFonts w:cstheme="minorHAnsi"/>
        </w:rPr>
        <w:t>there is no room for what must be destroyed</w:t>
      </w:r>
      <w:r w:rsidRPr="004E453D">
        <w:rPr>
          <w:rFonts w:cstheme="minorHAnsi"/>
          <w:sz w:val="14"/>
        </w:rPr>
        <w:t xml:space="preserve">. In today's version, the </w:t>
      </w:r>
      <w:r w:rsidRPr="004E453D">
        <w:rPr>
          <w:rStyle w:val="Emphasis"/>
          <w:rFonts w:cstheme="minorHAnsi"/>
        </w:rPr>
        <w:t>period of primitive accumulation consists of combining neoliberal economic globalization with the globalization of war. The machine of democracy and liberty turns into a machine of horror and destruction.</w:t>
      </w:r>
    </w:p>
    <w:p w14:paraId="461FBE37" w14:textId="77777777" w:rsidR="00704763" w:rsidRPr="004E453D" w:rsidRDefault="00704763" w:rsidP="00704763"/>
    <w:p w14:paraId="05745348" w14:textId="00C2C048" w:rsidR="00390E73" w:rsidRPr="004E453D" w:rsidRDefault="00390E73" w:rsidP="00390E73">
      <w:pPr>
        <w:pStyle w:val="Heading2"/>
      </w:pPr>
      <w:r w:rsidRPr="004E453D">
        <w:t>1AC – All Arms Sales</w:t>
      </w:r>
    </w:p>
    <w:p w14:paraId="3718723F" w14:textId="6FF65A27" w:rsidR="00510C48" w:rsidRPr="004E453D" w:rsidRDefault="00510C48" w:rsidP="00510C48">
      <w:pPr>
        <w:pStyle w:val="Heading3"/>
      </w:pPr>
      <w:r w:rsidRPr="004E453D">
        <w:t>1AC - Adv</w:t>
      </w:r>
    </w:p>
    <w:p w14:paraId="091BEAD9" w14:textId="718C86B3" w:rsidR="00510C48" w:rsidRPr="004E453D" w:rsidRDefault="00510C48" w:rsidP="00510C48">
      <w:pPr>
        <w:pStyle w:val="Heading4"/>
      </w:pPr>
      <w:r w:rsidRPr="004E453D">
        <w:t xml:space="preserve">US arms sales agreements with Israel enable </w:t>
      </w:r>
      <w:r w:rsidRPr="004E453D">
        <w:rPr>
          <w:u w:val="single"/>
        </w:rPr>
        <w:t>settler colonialism</w:t>
      </w:r>
      <w:r w:rsidRPr="004E453D">
        <w:t xml:space="preserve">, Palestinian </w:t>
      </w:r>
      <w:r w:rsidRPr="004E453D">
        <w:rPr>
          <w:u w:val="single"/>
        </w:rPr>
        <w:t>apartheid</w:t>
      </w:r>
      <w:r w:rsidRPr="004E453D">
        <w:t xml:space="preserve">, </w:t>
      </w:r>
      <w:r w:rsidRPr="004E453D">
        <w:rPr>
          <w:u w:val="single"/>
        </w:rPr>
        <w:t>western imperial dominance</w:t>
      </w:r>
      <w:r w:rsidRPr="004E453D">
        <w:t xml:space="preserve">, and form the basis for </w:t>
      </w:r>
      <w:r w:rsidRPr="004E453D">
        <w:rPr>
          <w:i/>
        </w:rPr>
        <w:t>decades</w:t>
      </w:r>
      <w:r w:rsidRPr="004E453D">
        <w:t xml:space="preserve"> of deadly forms of </w:t>
      </w:r>
      <w:r w:rsidRPr="004E453D">
        <w:rPr>
          <w:u w:val="single"/>
        </w:rPr>
        <w:t>state repression</w:t>
      </w:r>
      <w:r w:rsidRPr="004E453D">
        <w:t xml:space="preserve">. The 1ac’s analysis of </w:t>
      </w:r>
      <w:r w:rsidRPr="004E453D">
        <w:rPr>
          <w:u w:val="single"/>
        </w:rPr>
        <w:t>material legal arrangements</w:t>
      </w:r>
      <w:r w:rsidRPr="004E453D">
        <w:t xml:space="preserve"> and </w:t>
      </w:r>
      <w:r w:rsidRPr="004E453D">
        <w:rPr>
          <w:u w:val="single"/>
        </w:rPr>
        <w:t>the history of arms transfers</w:t>
      </w:r>
      <w:r w:rsidRPr="004E453D">
        <w:t xml:space="preserve"> is a </w:t>
      </w:r>
      <w:r w:rsidRPr="004E453D">
        <w:rPr>
          <w:u w:val="single"/>
        </w:rPr>
        <w:t>pre-requisite</w:t>
      </w:r>
      <w:r w:rsidRPr="004E453D">
        <w:t xml:space="preserve"> to conceptualizing the broader US-Israel relationship. The </w:t>
      </w:r>
      <w:r w:rsidRPr="004E453D">
        <w:rPr>
          <w:u w:val="single"/>
        </w:rPr>
        <w:t>plan</w:t>
      </w:r>
      <w:r w:rsidRPr="004E453D">
        <w:t xml:space="preserve"> is vital – Israel is </w:t>
      </w:r>
      <w:r w:rsidRPr="004E453D">
        <w:rPr>
          <w:u w:val="single"/>
        </w:rPr>
        <w:t>deeply</w:t>
      </w:r>
      <w:r w:rsidRPr="004E453D">
        <w:t xml:space="preserve"> reliant on US technological inputs, and without US support the Israeli Defense Force would be an empty shell. </w:t>
      </w:r>
    </w:p>
    <w:p w14:paraId="0F0D4CF8" w14:textId="77777777" w:rsidR="00510C48" w:rsidRPr="004E453D" w:rsidRDefault="00510C48" w:rsidP="00510C48">
      <w:r w:rsidRPr="004E453D">
        <w:rPr>
          <w:rStyle w:val="Style13ptBold"/>
        </w:rPr>
        <w:t>Badillo, 19</w:t>
      </w:r>
      <w:r w:rsidRPr="004E453D">
        <w:t xml:space="preserve"> – Anna, research analyst at Canadians for Justice and Peace in the Middle East, citing Max Ajl, PhD candidate in development sociology at Cornell University. “The US-Israel ‘special relationship’ subsidizes American military industry and Israeli colonialism,” April 9, The Defense Post, </w:t>
      </w:r>
      <w:hyperlink r:id="rId13" w:history="1">
        <w:r w:rsidRPr="004E453D">
          <w:rPr>
            <w:rStyle w:val="Hyperlink"/>
          </w:rPr>
          <w:t>https://thedefensepost.com/2019/04/09/us-israel-arms-sales-opinion/</w:t>
        </w:r>
      </w:hyperlink>
      <w:r w:rsidRPr="004E453D">
        <w:t xml:space="preserve"> --Klab</w:t>
      </w:r>
    </w:p>
    <w:p w14:paraId="0C4E7A2C" w14:textId="77777777" w:rsidR="00510C48" w:rsidRPr="004E453D" w:rsidRDefault="00510C48" w:rsidP="00510C48">
      <w:pPr>
        <w:rPr>
          <w:rStyle w:val="StyleUnderline"/>
        </w:rPr>
      </w:pPr>
      <w:r w:rsidRPr="004E453D">
        <w:rPr>
          <w:rStyle w:val="StyleUnderline"/>
        </w:rPr>
        <w:t>This is not the first time we have seen U.S. foreign policy and Israeli settler-colonial enterprise interfered with the international community’s consensus on Palestinian-Israeli affairs</w:t>
      </w:r>
      <w:r w:rsidRPr="004E453D">
        <w:t xml:space="preserve">. The Jerusalem Basic Law of 1980 and the Jerusalem Embassy Act of 1995 were highly controversial because of their timing and their political and legal implications, according to Michael Zank, a professor at Boston University. Both laws were enacted during times when the international coalition was making progress with the Palestinian-Israeli peace negotiations. U.S. President Jimmy Carter and Egyptian President Anwar al-Sadat had signed the Camp David Accords, a peace treaty with Israel and Egypt in 1979; consequently, the Jerusalem Basic Law endangered the peace process and negatively impacted the ongoing negotiations. The Jerusalem Embassy Act was signed into law shortly after the Oslo Accords were concluded and greatly affected the final status negotiations between Israel and the Palestinian Authority that were held at Camp David in 2000. Both these </w:t>
      </w:r>
      <w:r w:rsidRPr="004E453D">
        <w:rPr>
          <w:rStyle w:val="StyleUnderline"/>
        </w:rPr>
        <w:t>legislative acts created a binding relationship between Israel and the U.S which ultimately changed the status quo.</w:t>
      </w:r>
      <w:r w:rsidRPr="004E453D">
        <w:t xml:space="preserve"> </w:t>
      </w:r>
      <w:r w:rsidRPr="004E453D">
        <w:rPr>
          <w:rStyle w:val="StyleUnderline"/>
        </w:rPr>
        <w:t xml:space="preserve">But to </w:t>
      </w:r>
      <w:r w:rsidRPr="004E453D">
        <w:rPr>
          <w:rStyle w:val="Emphasis"/>
        </w:rPr>
        <w:t>fully conceptualize</w:t>
      </w:r>
      <w:r w:rsidRPr="004E453D">
        <w:rPr>
          <w:rStyle w:val="Emphasis"/>
          <w:b w:val="0"/>
        </w:rPr>
        <w:t xml:space="preserve"> the U.S.-Israel special relationship we need to</w:t>
      </w:r>
      <w:r w:rsidRPr="004E453D">
        <w:rPr>
          <w:rStyle w:val="Emphasis"/>
        </w:rPr>
        <w:t xml:space="preserve"> </w:t>
      </w:r>
      <w:r w:rsidRPr="004E453D">
        <w:rPr>
          <w:rStyle w:val="Emphasis"/>
          <w:b w:val="0"/>
        </w:rPr>
        <w:t>unpack</w:t>
      </w:r>
      <w:r w:rsidRPr="004E453D">
        <w:rPr>
          <w:rStyle w:val="Emphasis"/>
        </w:rPr>
        <w:t xml:space="preserve"> </w:t>
      </w:r>
      <w:r w:rsidRPr="004E453D">
        <w:rPr>
          <w:rStyle w:val="Emphasis"/>
          <w:b w:val="0"/>
        </w:rPr>
        <w:t xml:space="preserve">the preferential </w:t>
      </w:r>
      <w:r w:rsidRPr="004E453D">
        <w:rPr>
          <w:rStyle w:val="Emphasis"/>
        </w:rPr>
        <w:t>arms trade agreements</w:t>
      </w:r>
      <w:r w:rsidRPr="004E453D">
        <w:rPr>
          <w:rStyle w:val="StyleUnderline"/>
        </w:rPr>
        <w:t xml:space="preserve"> that allows for this relationship to continue </w:t>
      </w:r>
      <w:r w:rsidRPr="004E453D">
        <w:rPr>
          <w:rStyle w:val="Emphasis"/>
        </w:rPr>
        <w:t>at the expense of the indigenous population</w:t>
      </w:r>
      <w:r w:rsidRPr="004E453D">
        <w:rPr>
          <w:rStyle w:val="StyleUnderline"/>
        </w:rPr>
        <w:t xml:space="preserve"> in the occupied territories</w:t>
      </w:r>
      <w:r w:rsidRPr="004E453D">
        <w:t xml:space="preserve">. Max </w:t>
      </w:r>
      <w:r w:rsidRPr="004E453D">
        <w:rPr>
          <w:rStyle w:val="StyleUnderline"/>
        </w:rPr>
        <w:t xml:space="preserve">Ajl, a PhD candidate in development sociology at Cornell University, writes: “U.S. ‘military assistance,’ more accurately understood as a </w:t>
      </w:r>
      <w:r w:rsidRPr="004E453D">
        <w:rPr>
          <w:rStyle w:val="Emphasis"/>
        </w:rPr>
        <w:t>circular flow</w:t>
      </w:r>
      <w:r w:rsidRPr="004E453D">
        <w:rPr>
          <w:rStyle w:val="StyleUnderline"/>
        </w:rPr>
        <w:t xml:space="preserve"> through which </w:t>
      </w:r>
      <w:r w:rsidRPr="004E453D">
        <w:rPr>
          <w:rStyle w:val="Emphasis"/>
        </w:rPr>
        <w:t>U.S. weapons firms profit off the colonization of Palestinian land</w:t>
      </w:r>
      <w:r w:rsidRPr="004E453D">
        <w:rPr>
          <w:rStyle w:val="StyleUnderline"/>
        </w:rPr>
        <w:t xml:space="preserve"> and Israeli destabilization of the surrounding states, is a </w:t>
      </w:r>
      <w:r w:rsidRPr="004E453D">
        <w:rPr>
          <w:rStyle w:val="Emphasis"/>
        </w:rPr>
        <w:t>long-term structuring element</w:t>
      </w:r>
      <w:r w:rsidRPr="004E453D">
        <w:rPr>
          <w:rStyle w:val="StyleUnderline"/>
        </w:rPr>
        <w:t xml:space="preserve"> of the U.S.-Israel ‘special relationship</w:t>
      </w:r>
      <w:r w:rsidRPr="004E453D">
        <w:t xml:space="preserve">.’” </w:t>
      </w:r>
      <w:r w:rsidRPr="004E453D">
        <w:rPr>
          <w:rStyle w:val="StyleUnderline"/>
        </w:rPr>
        <w:t>U.S. military loans started arriving in Israel in November 1971, when the Nixon administration signed a Memorandum of Understanding with Israel to build up its domestic industrial-arms sector through technical and manufacturing assistance. Grants started to replace loans in 1974. The U.S. government shortly afterwards started to permit Israel to spend 26% of the annual military grant on purchases in Israel</w:t>
      </w:r>
      <w:r w:rsidRPr="004E453D">
        <w:t xml:space="preserve"> – a unique arrangement, since by U.S. law recipient countries must spend all of their foreign military financing in the U.S. According to Ajl, “</w:t>
      </w:r>
      <w:r w:rsidRPr="004E453D">
        <w:rPr>
          <w:rStyle w:val="StyleUnderline"/>
        </w:rPr>
        <w:t xml:space="preserve">the Israeli military industry often </w:t>
      </w:r>
      <w:r w:rsidRPr="004E453D">
        <w:rPr>
          <w:rStyle w:val="Emphasis"/>
        </w:rPr>
        <w:t>relies on U.S. technological inputs</w:t>
      </w:r>
      <w:r w:rsidRPr="004E453D">
        <w:rPr>
          <w:rStyle w:val="StyleUnderline"/>
        </w:rPr>
        <w:t>, and the U.S. forbids Israel from manufacturing crucial heavy weaponry, such as fighter jets, in order to maintain control over Israel.</w:t>
      </w:r>
      <w:r w:rsidRPr="004E453D">
        <w:t xml:space="preserve">” </w:t>
      </w:r>
      <w:r w:rsidRPr="004E453D">
        <w:rPr>
          <w:rStyle w:val="StyleUnderline"/>
        </w:rPr>
        <w:t xml:space="preserve">U.S. military grants to Israel were often quid pro quo, as Israel increasingly took on the work for which the U.S. could not publicly take responsibility, given popular unease in the States over aid to fascist dictatorships. </w:t>
      </w:r>
      <w:r w:rsidRPr="004E453D">
        <w:t xml:space="preserve">As the International Jewish Anti-Zionist Network noted in their report, Israel’s Worldwide Role in Repression, </w:t>
      </w:r>
      <w:r w:rsidRPr="004E453D">
        <w:rPr>
          <w:rStyle w:val="StyleUnderline"/>
        </w:rPr>
        <w:t xml:space="preserve">in the 1970s, Israel armed the brutal military regime of the Argentinian junta that imposed seven years of state terrorism on the population. Israel also provided most of the arms that Nicaraguan dictator Anastasio “Tachito” Somoza used in the last year of his dictatorship to oppose the revolution, a conflict that killed tens of thousands of Nicaraguans in the 1970s. By the 2000s, the Israeli military-industrial complex had produced an industry capable of competing in small-arms and high-end security technology on a worldwide scale. Israel started to export arms that have been refined through </w:t>
      </w:r>
      <w:r w:rsidRPr="004E453D">
        <w:rPr>
          <w:rStyle w:val="Emphasis"/>
        </w:rPr>
        <w:t>high-tech</w:t>
      </w:r>
      <w:r w:rsidRPr="004E453D">
        <w:rPr>
          <w:rStyle w:val="StyleUnderline"/>
        </w:rPr>
        <w:t xml:space="preserve">nology </w:t>
      </w:r>
      <w:r w:rsidRPr="004E453D">
        <w:rPr>
          <w:rStyle w:val="Emphasis"/>
        </w:rPr>
        <w:t>colonial policing of the Palestinian population</w:t>
      </w:r>
      <w:r w:rsidRPr="004E453D">
        <w:rPr>
          <w:rStyle w:val="StyleUnderline"/>
        </w:rPr>
        <w:t>, especially in the Gaza Strip and the West Bank</w:t>
      </w:r>
      <w:r w:rsidRPr="004E453D">
        <w:t xml:space="preserve">. In recent years, Israel has risen to one of the top 10 arms exporters in the world. Last May Haaretz reported, “Israel’s defense-related exports in 2017 totalled $9.2 billion, an all-time record and whooping 40% increase over 2016 – when defense-related transactions totaled $6.5 billion.” The Obama administration adjustments to Israel’s military aid package came amidst a shifting geopolitical environment, both within the U.S. and Israel. </w:t>
      </w:r>
      <w:r w:rsidRPr="004E453D">
        <w:rPr>
          <w:rStyle w:val="StyleUnderline"/>
        </w:rPr>
        <w:t>There was a shift in original MOU that would slowly phase out the provisions through which Israel could spend up to 26% of its funding package within Israel, to Israel spending more of this funding on the advanced military capabilities that only the United States can provide – as much as $1.2 billion per year</w:t>
      </w:r>
      <w:r w:rsidRPr="004E453D">
        <w:t xml:space="preserve">, according to Ajl. In addition, </w:t>
      </w:r>
      <w:r w:rsidRPr="004E453D">
        <w:rPr>
          <w:rStyle w:val="StyleUnderline"/>
        </w:rPr>
        <w:t>this MOU locked in $500 million annually for missile defense</w:t>
      </w:r>
      <w:r w:rsidRPr="004E453D">
        <w:t xml:space="preserve">. The MOU mandates Israel update its fighter aircraft fleet, which is a direct investment into the U.S. military-industrial complex, given that fighter-jet factories are exclusively based in the United States. </w:t>
      </w:r>
      <w:r w:rsidRPr="004E453D">
        <w:rPr>
          <w:rStyle w:val="StyleUnderline"/>
        </w:rPr>
        <w:t xml:space="preserve">Not only does U.S. foreign policy and Israeli-settler colonialism shape what happens across historic Palestine, it also </w:t>
      </w:r>
      <w:r w:rsidRPr="004E453D">
        <w:rPr>
          <w:rStyle w:val="Emphasis"/>
        </w:rPr>
        <w:t>shapes what happens across the Middle East</w:t>
      </w:r>
      <w:r w:rsidRPr="004E453D">
        <w:rPr>
          <w:rStyle w:val="StyleUnderline"/>
        </w:rPr>
        <w:t xml:space="preserve"> region</w:t>
      </w:r>
      <w:r w:rsidRPr="004E453D">
        <w:t xml:space="preserve">. </w:t>
      </w:r>
      <w:r w:rsidRPr="004E453D">
        <w:rPr>
          <w:rStyle w:val="StyleUnderline"/>
        </w:rPr>
        <w:t xml:space="preserve">The firm establishment of Israel’s military defense industry also provides an </w:t>
      </w:r>
      <w:r w:rsidRPr="004E453D">
        <w:rPr>
          <w:rStyle w:val="Emphasis"/>
        </w:rPr>
        <w:t>excuse to sell ever-more-sophisticated weapons</w:t>
      </w:r>
      <w:r w:rsidRPr="004E453D">
        <w:rPr>
          <w:rStyle w:val="StyleUnderline"/>
        </w:rPr>
        <w:t xml:space="preserve"> to other regional U.S. allies, especially Saudi Arabia. As long as Israel has the latest U.S. technology, other countries can buy older models, again to the great profit of the U.S. defense industry. Israel thus is the </w:t>
      </w:r>
      <w:r w:rsidRPr="004E453D">
        <w:rPr>
          <w:rStyle w:val="Emphasis"/>
        </w:rPr>
        <w:t>spark plug for an entire region-wide weapons bazaar</w:t>
      </w:r>
      <w:r w:rsidRPr="004E453D">
        <w:rPr>
          <w:rStyle w:val="StyleUnderline"/>
        </w:rPr>
        <w:t>, while also providing such countries the means to destroy and dismantle even poorer countries like Yemen</w:t>
      </w:r>
      <w:r w:rsidRPr="004E453D">
        <w:t xml:space="preserve">. </w:t>
      </w:r>
      <w:r w:rsidRPr="004E453D">
        <w:rPr>
          <w:rStyle w:val="Emphasis"/>
        </w:rPr>
        <w:t>This keeps the entire region aflame, oppressed and desperate</w:t>
      </w:r>
      <w:r w:rsidRPr="004E453D">
        <w:rPr>
          <w:rStyle w:val="StyleUnderline"/>
        </w:rPr>
        <w:t xml:space="preserve">, and thus </w:t>
      </w:r>
      <w:r w:rsidRPr="004E453D">
        <w:rPr>
          <w:rStyle w:val="Emphasis"/>
        </w:rPr>
        <w:t>unlikely to upset hierarchical</w:t>
      </w:r>
      <w:r w:rsidRPr="004E453D">
        <w:rPr>
          <w:rStyle w:val="StyleUnderline"/>
        </w:rPr>
        <w:t xml:space="preserve"> regional and international </w:t>
      </w:r>
      <w:r w:rsidRPr="004E453D">
        <w:rPr>
          <w:rStyle w:val="Emphasis"/>
        </w:rPr>
        <w:t>social structures</w:t>
      </w:r>
      <w:r w:rsidRPr="004E453D">
        <w:t xml:space="preserve">. Ajl suggests that one of reasons the United States pushed through this MOU before Obama left office is the rising discontent within the U.S. population over ongoing support for Israeli colonization of historic Palestine and the surrounding region. Frida Berrigan, author of Made in the U.S.A.: American Military Aid to Israel, writes that </w:t>
      </w:r>
      <w:r w:rsidRPr="004E453D">
        <w:rPr>
          <w:rStyle w:val="StyleUnderline"/>
        </w:rPr>
        <w:t>a major barrier to any shift in American policy towards Palestine-Israel is “financial pressures from a U.S military industrial complex accustomed to billions of dollars in sales to Israel</w:t>
      </w:r>
      <w:r w:rsidRPr="004E453D">
        <w:t xml:space="preserve"> and other Middle Eastern nations locked </w:t>
      </w:r>
      <w:r w:rsidRPr="004E453D">
        <w:rPr>
          <w:rStyle w:val="StyleUnderline"/>
        </w:rPr>
        <w:t>in a seemingly perpetual arms race with each other</w:t>
      </w:r>
      <w:r w:rsidRPr="004E453D">
        <w:t xml:space="preserve"> by all buying American and using Foreign Military Financing (FMF) to pay the bills.” </w:t>
      </w:r>
      <w:r w:rsidRPr="004E453D">
        <w:rPr>
          <w:rStyle w:val="StyleUnderline"/>
        </w:rPr>
        <w:t xml:space="preserve">The United States is the </w:t>
      </w:r>
      <w:r w:rsidRPr="004E453D">
        <w:rPr>
          <w:rStyle w:val="Emphasis"/>
        </w:rPr>
        <w:t>primary source</w:t>
      </w:r>
      <w:r w:rsidRPr="004E453D">
        <w:rPr>
          <w:rStyle w:val="StyleUnderline"/>
        </w:rPr>
        <w:t xml:space="preserve"> of Israel’s far superior arsenal. Israel’s dependence on the U.S. for aid and arms means that the Israeli military relies on spare parts and technical assistance from the U.S. to maintain optimum performance in battle</w:t>
      </w:r>
      <w:r w:rsidRPr="004E453D">
        <w:t xml:space="preserve">. During the Bush administration, from 2001 to 2005, Israel had actually received more in U.S. military aid than it has in U.S. arms deliveries. Over this time period, Israel received $10.5 billion in FMF – the Pentagon’s biggest military aid program – and $6.3 billion in U.S. arms deliveries. According to Berrigan, the most prominent of those deals was a $4.5 billion sale of 102 Lockheed Martin F-16s to Israel. </w:t>
      </w:r>
      <w:r w:rsidRPr="004E453D">
        <w:rPr>
          <w:rStyle w:val="StyleUnderline"/>
        </w:rPr>
        <w:t>Unlike other countries, Israel receives its Economic Support Funds in one lump sum early in the fiscal year rather than in four quarterly installments</w:t>
      </w:r>
      <w:r w:rsidRPr="004E453D">
        <w:t xml:space="preserve">. While other countries primarily deal with the Department of Defense when arranging to purchase military hardware from U.S. companies, Israel deals directly with U.S. companies for the vast majority of its military purchases in the United States. Other countries have a $100,000 minimum purchase amount per contract, but Israel is allowed to purchase military items for far less, according to Berrigan. Today, </w:t>
      </w:r>
      <w:r w:rsidRPr="004E453D">
        <w:rPr>
          <w:rStyle w:val="StyleUnderline"/>
        </w:rPr>
        <w:t>Israel has been the beneficiary of approximately $125 billion in U.S. aid</w:t>
      </w:r>
      <w:r w:rsidRPr="004E453D">
        <w:t xml:space="preserve">. An unimaginable sum, more than any other country since World War II. </w:t>
      </w:r>
      <w:r w:rsidRPr="004E453D">
        <w:rPr>
          <w:rStyle w:val="StyleUnderline"/>
        </w:rPr>
        <w:t>U.S. aid is projected to further increase to $165 billion by the end of the new 10-year package</w:t>
      </w:r>
      <w:r w:rsidRPr="004E453D">
        <w:t xml:space="preserve">, in 2029, according to Charles D. Freilich, a former Israeli deputy national security adviser. U.S. aid constitutes some 3% of Israel’s total state budget and about 1% of its GDP, a highly significant sum. Moreover, </w:t>
      </w:r>
      <w:r w:rsidRPr="004E453D">
        <w:rPr>
          <w:rStyle w:val="StyleUnderline"/>
        </w:rPr>
        <w:t>U.S. aid constitutes some 20% of the total defense budget, 40% of the budget of the Israel Defense Forces, and almost the entire procurement budget</w:t>
      </w:r>
      <w:r w:rsidRPr="004E453D">
        <w:t>, according to Freilich. Israel’s dependence on the U.S. is not limited to financial aid and weapons sales. According to Freilich, the U.S. provides technologies for the development of unique weapons systems that Israel needs, such as the Iron Dome and the Arrow rocket and missile defense systems. It mans the radar deployed in Israel, which is linked to the global American satellite system. Fredilich writes, “</w:t>
      </w:r>
      <w:r w:rsidRPr="004E453D">
        <w:rPr>
          <w:rStyle w:val="Emphasis"/>
        </w:rPr>
        <w:t>There is simply no alternative to American weapons</w:t>
      </w:r>
      <w:r w:rsidRPr="004E453D">
        <w:rPr>
          <w:rStyle w:val="StyleUnderline"/>
        </w:rPr>
        <w:t>, and</w:t>
      </w:r>
      <w:r w:rsidRPr="004E453D">
        <w:t xml:space="preserve"> our </w:t>
      </w:r>
      <w:r w:rsidRPr="004E453D">
        <w:rPr>
          <w:rStyle w:val="StyleUnderline"/>
        </w:rPr>
        <w:t xml:space="preserve">dependence on the United States is almost complete; the bitter truth is that </w:t>
      </w:r>
      <w:r w:rsidRPr="004E453D">
        <w:rPr>
          <w:rStyle w:val="Emphasis"/>
        </w:rPr>
        <w:t>without the U</w:t>
      </w:r>
      <w:r w:rsidRPr="004E453D">
        <w:rPr>
          <w:rStyle w:val="StyleUnderline"/>
        </w:rPr>
        <w:t xml:space="preserve">nited </w:t>
      </w:r>
      <w:r w:rsidRPr="004E453D">
        <w:rPr>
          <w:rStyle w:val="Emphasis"/>
        </w:rPr>
        <w:t>S</w:t>
      </w:r>
      <w:r w:rsidRPr="004E453D">
        <w:rPr>
          <w:rStyle w:val="StyleUnderline"/>
        </w:rPr>
        <w:t xml:space="preserve">tates, </w:t>
      </w:r>
      <w:r w:rsidRPr="004E453D">
        <w:rPr>
          <w:rStyle w:val="Emphasis"/>
        </w:rPr>
        <w:t>the IDF would be an empty shell</w:t>
      </w:r>
      <w:r w:rsidRPr="004E453D">
        <w:t xml:space="preserve">.” The United States is Israel’s largest trading partner, at least partially due to their bilateral free trade agreement, the first the United States signed with any country. </w:t>
      </w:r>
      <w:r w:rsidRPr="004E453D">
        <w:rPr>
          <w:rStyle w:val="StyleUnderline"/>
        </w:rPr>
        <w:t xml:space="preserve">The U.S.-Israel special relationship is </w:t>
      </w:r>
      <w:r w:rsidRPr="004E453D">
        <w:rPr>
          <w:rStyle w:val="Emphasis"/>
        </w:rPr>
        <w:t>rooted in preferential arms trade agreements</w:t>
      </w:r>
      <w:r w:rsidRPr="004E453D">
        <w:rPr>
          <w:rStyle w:val="StyleUnderline"/>
        </w:rPr>
        <w:t xml:space="preserve"> as a way to subsidize the U.S. military industry and </w:t>
      </w:r>
      <w:r w:rsidRPr="004E453D">
        <w:rPr>
          <w:rStyle w:val="Emphasis"/>
        </w:rPr>
        <w:t>reinforce support for Israeli colonialism</w:t>
      </w:r>
      <w:r w:rsidRPr="004E453D">
        <w:rPr>
          <w:rStyle w:val="StyleUnderline"/>
        </w:rPr>
        <w:t xml:space="preserve">. This special relationship is locked into an arms trade cycle where both the Israeli and American elite class benefits, at the expense of the indigenous population. </w:t>
      </w:r>
      <w:r w:rsidRPr="004E453D">
        <w:t xml:space="preserve">The U.S. recognition of Israeli sovereignty over occupied territories provides a boost for Israeli colonialism. We must ask ourselves, “If Trump has consented to Israeli illegal seizure of the Golan Heights and Jerusalem, why not also the West Bank?” Prime Minister Netanyahu has vowed to annex Israeli settlements in the West Bank if he is re-elected, which will likely be considered as the final blow to the so called possibility of a two-state solution. The Trump administration is expected to announce his “ultimate deal” following the Israeli elections and after a new government is formed. </w:t>
      </w:r>
      <w:r w:rsidRPr="004E453D">
        <w:rPr>
          <w:rStyle w:val="StyleUnderline"/>
        </w:rPr>
        <w:t>It is only a matter of time till</w:t>
      </w:r>
      <w:r w:rsidRPr="004E453D">
        <w:t xml:space="preserve"> the Trump administration decides to follow suit and recognize Israeli sovereignty over the West Bank, which will drive </w:t>
      </w:r>
      <w:r w:rsidRPr="004E453D">
        <w:rPr>
          <w:rStyle w:val="StyleUnderline"/>
        </w:rPr>
        <w:t>the final nail into the coffin of the Palestinian-Israeli peace negotiations and</w:t>
      </w:r>
      <w:r w:rsidRPr="004E453D">
        <w:t xml:space="preserve"> solidify </w:t>
      </w:r>
      <w:r w:rsidRPr="004E453D">
        <w:rPr>
          <w:rStyle w:val="StyleUnderline"/>
        </w:rPr>
        <w:t>Israeli apartheid.</w:t>
      </w:r>
    </w:p>
    <w:p w14:paraId="39B1A6AD" w14:textId="77777777" w:rsidR="00510C48" w:rsidRPr="004E453D" w:rsidRDefault="00510C48" w:rsidP="00510C48">
      <w:pPr>
        <w:pStyle w:val="Heading4"/>
        <w:rPr>
          <w:u w:val="single"/>
        </w:rPr>
      </w:pPr>
      <w:r w:rsidRPr="004E453D">
        <w:t xml:space="preserve">Disrupting the </w:t>
      </w:r>
      <w:r w:rsidRPr="004E453D">
        <w:rPr>
          <w:u w:val="single"/>
        </w:rPr>
        <w:t>material technology</w:t>
      </w:r>
      <w:r w:rsidRPr="004E453D">
        <w:t xml:space="preserve"> of arms sales is vital to challenging </w:t>
      </w:r>
      <w:r w:rsidRPr="004E453D">
        <w:rPr>
          <w:u w:val="single"/>
        </w:rPr>
        <w:t>imperial unionism</w:t>
      </w:r>
      <w:r w:rsidRPr="004E453D">
        <w:t xml:space="preserve">, the merger of Israeli settler colonialism and US empire. The plan </w:t>
      </w:r>
      <w:r w:rsidRPr="004E453D">
        <w:rPr>
          <w:u w:val="single"/>
        </w:rPr>
        <w:t>immediately</w:t>
      </w:r>
      <w:r w:rsidRPr="004E453D">
        <w:t xml:space="preserve"> induces Israeli restraint</w:t>
      </w:r>
    </w:p>
    <w:p w14:paraId="6F5419A1" w14:textId="77777777" w:rsidR="00510C48" w:rsidRPr="004E453D" w:rsidRDefault="00510C48" w:rsidP="00510C48">
      <w:pPr>
        <w:rPr>
          <w:rStyle w:val="StyleUnderline"/>
          <w:u w:val="none"/>
        </w:rPr>
      </w:pPr>
      <w:r w:rsidRPr="004E453D">
        <w:rPr>
          <w:rStyle w:val="Style13ptBold"/>
        </w:rPr>
        <w:t>Johnson, 15</w:t>
      </w:r>
      <w:r w:rsidRPr="004E453D">
        <w:rPr>
          <w:rStyle w:val="StyleUnderline"/>
          <w:u w:val="none"/>
        </w:rPr>
        <w:t xml:space="preserve"> – Jimmy, "The client state and the U.S. arms industry," Mondoweiss, Feb 14, </w:t>
      </w:r>
      <w:hyperlink r:id="rId14" w:history="1">
        <w:r w:rsidRPr="004E453D">
          <w:rPr>
            <w:rStyle w:val="Hyperlink"/>
          </w:rPr>
          <w:t>https://mondoweiss.net/2015/02/client-state-industry/</w:t>
        </w:r>
      </w:hyperlink>
      <w:r w:rsidRPr="004E453D">
        <w:rPr>
          <w:rStyle w:val="StyleUnderline"/>
          <w:u w:val="none"/>
        </w:rPr>
        <w:t xml:space="preserve"> --Klab</w:t>
      </w:r>
    </w:p>
    <w:p w14:paraId="08682D14" w14:textId="77777777" w:rsidR="00510C48" w:rsidRPr="004E453D" w:rsidRDefault="00510C48" w:rsidP="00510C48">
      <w:r w:rsidRPr="004E453D">
        <w:t xml:space="preserve">Late last year the U.S. announced further funding for Israel’s Iron Dome anti-missile system. It has already given hundreds of millions of dollars to the project. </w:t>
      </w:r>
      <w:r w:rsidRPr="004E453D">
        <w:rPr>
          <w:rStyle w:val="StyleUnderline"/>
        </w:rPr>
        <w:t xml:space="preserve">The stipulations that come with U.S. funding and the relations between the U.S. weapons industry and Israel demonstrate Israel’s client state relationship with the U.S. </w:t>
      </w:r>
      <w:r w:rsidRPr="004E453D">
        <w:t xml:space="preserve">Israel began funding Iron Dome production in 2007. At its own expense – more or less, Israel’s receives so many donations from Christian and Jewish Zionists and aid from the U.S. and Germany that virtually everything it does is partially underwritten. Israel produced the first two Iron Dome batteries with Rafael Advanced Defense Systems as the prime contractor. These first two batteries were deployed in March 2011. By this time the U.S. Congress had already budgeted $205 million dollars towards further Iron Dome batteries for Israel though the funds did not arrive until later in 2011. A year later the U.S. House of Representatives allocated a further $680 million dollars towards several more batteries. In separate 2014 actions in January and August, Congress added a further $235 million and $225 million for Iron Dome. The original 2011 funding came without significant conditions. The 2012 funding began the process of U.S. control of the technology, participation in research and development and co-production, primarily through the U.S. arms firm Raytheon. The early 2014 funding came with a condition to increase the U.S. share of production to 55%. </w:t>
      </w:r>
      <w:r w:rsidRPr="004E453D">
        <w:rPr>
          <w:rStyle w:val="StyleUnderline"/>
        </w:rPr>
        <w:t>Increasing U.S. participation does two things simultaneously. It increases U.S. investment in Israel’s defense posturing thus ingratiating the client state (and its supporters in the U.S) to the U.S. It also</w:t>
      </w:r>
      <w:r w:rsidRPr="004E453D">
        <w:t xml:space="preserve"> makes the Israeli project more and more a U.S. one or, alternately put, it </w:t>
      </w:r>
      <w:r w:rsidRPr="004E453D">
        <w:rPr>
          <w:rStyle w:val="Emphasis"/>
        </w:rPr>
        <w:t>re-centers Israeli nationalist defense posturing as an imperial project</w:t>
      </w:r>
      <w:r w:rsidRPr="004E453D">
        <w:rPr>
          <w:rStyle w:val="StyleUnderline"/>
        </w:rPr>
        <w:t xml:space="preserve">. U.S. production means relatively high-wage jobs for workers in Raytheon’s congressional districts. This pairs Israeli defense posturing to </w:t>
      </w:r>
      <w:r w:rsidRPr="004E453D">
        <w:rPr>
          <w:rStyle w:val="Emphasis"/>
        </w:rPr>
        <w:t>imperial unionism</w:t>
      </w:r>
      <w:r w:rsidRPr="004E453D">
        <w:rPr>
          <w:rStyle w:val="StyleUnderline"/>
        </w:rPr>
        <w:t xml:space="preserve"> and arms companies in the U.S., including participation in the electoral process</w:t>
      </w:r>
      <w:r w:rsidRPr="004E453D">
        <w:t xml:space="preserve">. More U.S. participation also restricts Israel’s ability to export Iron Dome without U.S. permission. This also means there are less middle-class manufacturing jobs available in Israel for producing Iron Dome batteries (assuming Israel would pursue these batteries without U.S. funding which is far from certain). But this is probably considered a worthy trade-off for the access to U.S. funding despite Israel being as economically unequal as the U.S. Despite somewhat of a convergence of interests this, like most </w:t>
      </w:r>
      <w:r w:rsidRPr="004E453D">
        <w:rPr>
          <w:rStyle w:val="StyleUnderline"/>
        </w:rPr>
        <w:t>U.S.-Israeli arms arrangements</w:t>
      </w:r>
      <w:r w:rsidRPr="004E453D">
        <w:t xml:space="preserve">, works to the U.S.’s favor. It </w:t>
      </w:r>
      <w:r w:rsidRPr="004E453D">
        <w:rPr>
          <w:rStyle w:val="StyleUnderline"/>
        </w:rPr>
        <w:t>brings Israeli technology more directly under U.S. control while reinforcing the dependency relationship between the U.S. and Israel</w:t>
      </w:r>
      <w:r w:rsidRPr="004E453D">
        <w:t xml:space="preserve">. There are several examples in the U.S.-Israeli relationship where this dynamic has been exploited to decided U.S. advantage, some involving Israeli-developed technology (which in some cases stemmed from U.S. technology) and some with significant U.S. technology or components. In the summer of 2014 the U.S. blocked the sale of decommissioned Cobra helicopters from Israel to Nigeria, ostensibly on the grounds of Nigerian military human rights abuses but just as or more likely due to the Nigerian military not playing well with the U.S. African Command. Israel had been building closer relationships with the Jonathan and Yar’Adua Administrations over the past decade and arms sales were a key part of the relationship. In 2006 the U.S. effectively disqualified Israel Aerospace Industries (IAI) from a South Korean early warning radar tender. IAI’s only competitor for the bid was Boeing, on whose behalf the U.S. interceded. The U.S. refused to guarantee export permits for parts of IAI’s Phalcon system, effectively giving Boeing the $1.5 billion contract. China bought Harpy unmanned aerial vehicles (UAVs) from IAI in 1994. China returned them in 2004 for an upgrade but the U.S. interceded and prevented Israel from upgrading the drones and, initially, even returning the unmodified machines. The U.S. deployed considerable pressure during this period led by two of the most high-profile pro-Israel figures in the Bush Administration, Douglas Feith and Paul Wolfowitz. IAI won $1 billion contract in 1998 to sell four Phalcon systems to China. Several high profile pro-Israel partisans including Senators Trent Lott and Jesse Helms and President Bill Clinton moved toward conditioning part of U.S. aid on Israel revoking the contract. Under heavy U.S. pressure, Israel not only pulled out of its contract but ended up paying China $350 million dollars for canceling. This, combined with the canceled Harpy project, dramatically cooled Sino-Israeli relations which had been warming for the previous two decades, effectively costing Israel a decade of bidding for major Chinese arms tenders. Only recently have relations begun warming again. Most famously, a few months after Ronald Reagan came into office in 1981 he announced the sale of five AWACS systems to Saudi Arabia in what was at the time the largest arms sales in U.S. history. The Associated Press reported at the time that “Israel defense experts say the AWACS planes could monitor every move of the Israeli air force, depriving it of its ability to launch a surprise first strike, the basis of Israeli defense doctrine.” The Israeli government and its supporting lobbies in the U.S. unsuccessfully pressured the Reagan Administration to cancel the sale. Reagan and Secretary of State Alexander Haig pushed ahead with the sale and, in the end, even took away much of the pro-Israel position in public debate by positioning the sale as essential to regional stability in Southwest Asia. The U.S. interceded in two of those examples on behalf of its arms industry. The South Korean example was simply to award a major contract to Boeing instead of IAI. In the Saudi example, it was to make the largest arms sale in U.S. history up to that point while simultaneously shoring up relations with another client state, Saudi Arabia. In the latter case not even largely sincere* Israeli protests about its defense posture mattered in the end. The two examples about Israeli arms sales to China locate U.S. opposition in its imperial military posture. The U.S. intervened in both instances on behalf of Taiwan, another client state. The contracts would not have gone to U.S. arms firms but China’s acquisition of the platforms was seen as untenable in preserving the balance the U.S. prefers between China and Taiwan and too useful for China’s ability to monitor U.S. maneuvers in eastern Asia. The U.S. intervened in the Nigerian case in order to bring to heel another client state. The above are high profile examples of where </w:t>
      </w:r>
      <w:r w:rsidRPr="004E453D">
        <w:rPr>
          <w:rStyle w:val="StyleUnderline"/>
        </w:rPr>
        <w:t>the U.S. arms industry and imperial interests</w:t>
      </w:r>
      <w:r w:rsidRPr="004E453D">
        <w:t xml:space="preserve"> circumscribed the Israeli arms industry and national defense posture, </w:t>
      </w:r>
      <w:r w:rsidRPr="004E453D">
        <w:rPr>
          <w:rStyle w:val="StyleUnderline"/>
        </w:rPr>
        <w:t>including</w:t>
      </w:r>
      <w:r w:rsidRPr="004E453D">
        <w:t xml:space="preserve"> examples where </w:t>
      </w:r>
      <w:r w:rsidRPr="004E453D">
        <w:rPr>
          <w:rStyle w:val="StyleUnderline"/>
        </w:rPr>
        <w:t>dedicated proponents of Zionist settler colonialism</w:t>
      </w:r>
      <w:r w:rsidRPr="004E453D">
        <w:t xml:space="preserve"> like Feith, Wolfowitz, Helms and others </w:t>
      </w:r>
      <w:r w:rsidRPr="004E453D">
        <w:rPr>
          <w:rStyle w:val="StyleUnderline"/>
        </w:rPr>
        <w:t>mobilized pressure from Washington to bring Israel to heel</w:t>
      </w:r>
      <w:r w:rsidRPr="004E453D">
        <w:t xml:space="preserve">. When the U.S. feels its core industries, national interests or imperial relations conflict with Israeli policies and actions, it successfully asserts its power. </w:t>
      </w:r>
      <w:r w:rsidRPr="004E453D">
        <w:rPr>
          <w:rStyle w:val="StyleUnderline"/>
        </w:rPr>
        <w:t>So what about Palestinian liberation? For all the discussions and analyses about the Israel lobby, unsaid is that the Israel lobby is so successful in large part because it’s swimming along with the current. There are small disagreements between the U.S. and Israel about how many settlements and where they should be, whether administrative house demolitions are appropriate and exactly how little sovereignty a prospective Palestinian Bantustan should have. But there is little to no disagreement about anything fundamental and has not been ever since the U.S. figured out it did not have to choose between Israel and the other governments in Southwest Asia and North Africa</w:t>
      </w:r>
      <w:r w:rsidRPr="004E453D">
        <w:t xml:space="preserve">. Both declare Zionist colonization of Palestine to be right and just. Both support brutal repression of resistance to Zionism. Both support permanent Israeli military authority over any Palestinian government. Both support some or all Israeli colonization of the Jerusalem and the West Bank. Both reject Palestinian refugee rights. Ad infinitum. Even the minority view amongst State Department and Pentagon officials and political science Realists that supports Palestine does so only to the limited degree of the 1949 Armistice lines (‘1967 borders’) while continuing to reject Right of Return and Palestinian rights inside Israel. Palestinian liberation on anything close to Palestinian terms is absent from U.S. policy-making. The actual material relations between the U.S. and Israel via their military-industrial complexes portray a distinctly hierarchic relationship. </w:t>
      </w:r>
      <w:r w:rsidRPr="004E453D">
        <w:rPr>
          <w:rStyle w:val="StyleUnderline"/>
        </w:rPr>
        <w:t xml:space="preserve">U.S. interventions on behalf of Israel vis-à-vis Palestinian liberation and Zionist settler colonialism are on behalf of a client state, not an influential ally. Were the U.S. seriously concerned with Palestinian liberation </w:t>
      </w:r>
      <w:r w:rsidRPr="004E453D">
        <w:rPr>
          <w:rStyle w:val="Emphasis"/>
        </w:rPr>
        <w:t>there is little doubt it could bring Israel to heel</w:t>
      </w:r>
      <w:r w:rsidRPr="004E453D">
        <w:rPr>
          <w:rStyle w:val="StyleUnderline"/>
        </w:rPr>
        <w:t xml:space="preserve"> as it has done over and again when Israeli actions conflicted with significant U.S. interests just as when the U.S. eventually opposed, albeit only partially, settler rule in South Africa</w:t>
      </w:r>
      <w:r w:rsidRPr="004E453D">
        <w:t xml:space="preserve">. </w:t>
      </w:r>
      <w:r w:rsidRPr="004E453D">
        <w:rPr>
          <w:rStyle w:val="StyleUnderline"/>
        </w:rPr>
        <w:t xml:space="preserve">There are many reasons for U.S. support for Israel including solidarity between </w:t>
      </w:r>
      <w:r w:rsidRPr="004E453D">
        <w:rPr>
          <w:rStyle w:val="Emphasis"/>
        </w:rPr>
        <w:t>White settler societies</w:t>
      </w:r>
      <w:r w:rsidRPr="004E453D">
        <w:rPr>
          <w:rStyle w:val="StyleUnderline"/>
        </w:rPr>
        <w:t xml:space="preserve"> (the Israel lobby being one example thereof or, alternately put, settler colonialism as foreign policy), positive relations between the U.S. and Israeli military industrial complexes, Israel’s role in </w:t>
      </w:r>
      <w:r w:rsidRPr="004E453D">
        <w:rPr>
          <w:rStyle w:val="Emphasis"/>
        </w:rPr>
        <w:t>U.S. empire</w:t>
      </w:r>
      <w:r w:rsidRPr="004E453D">
        <w:rPr>
          <w:rStyle w:val="StyleUnderline"/>
        </w:rPr>
        <w:t xml:space="preserve"> and more</w:t>
      </w:r>
      <w:r w:rsidRPr="004E453D">
        <w:t>. But on the uncommon occasions when Israeli policies or actions conflict with U.S. interests the power relationship and the limits of the Israel lobby are made clear. * So much of public discourse about Israel defense needs is nonsensical and outrageous, i.e; “Holocaust borders”, that sincere Israeli claims about defense are a little surprising when they turn up. The AWACS is primarily a defensive weapon and posed no threat in an of itself to Israel. But Israel’s military posture is one of first-strike and while good AWACS systems do not guarantee a successful defense they can dramatically complicate any regional Israeli military attacks.</w:t>
      </w:r>
    </w:p>
    <w:p w14:paraId="1F9607D9" w14:textId="77777777" w:rsidR="00510C48" w:rsidRPr="004E453D" w:rsidRDefault="00510C48" w:rsidP="00510C48">
      <w:pPr>
        <w:pStyle w:val="Heading4"/>
      </w:pPr>
      <w:r w:rsidRPr="004E453D">
        <w:t xml:space="preserve">Evolving technologies of Israeli colonial policing and dominance work to </w:t>
      </w:r>
      <w:r w:rsidRPr="004E453D">
        <w:rPr>
          <w:u w:val="single"/>
        </w:rPr>
        <w:t>capture</w:t>
      </w:r>
      <w:r w:rsidRPr="004E453D">
        <w:t xml:space="preserve"> Palestinian activism through data and temporal calculations—Israeli sovereignty depends </w:t>
      </w:r>
      <w:r w:rsidRPr="004E453D">
        <w:rPr>
          <w:u w:val="single"/>
        </w:rPr>
        <w:t>not</w:t>
      </w:r>
      <w:r w:rsidRPr="004E453D">
        <w:t xml:space="preserve"> on the production of Palestinian </w:t>
      </w:r>
      <w:r w:rsidRPr="004E453D">
        <w:rPr>
          <w:u w:val="single"/>
        </w:rPr>
        <w:t>death</w:t>
      </w:r>
      <w:r w:rsidRPr="004E453D">
        <w:t xml:space="preserve"> but </w:t>
      </w:r>
      <w:r w:rsidRPr="004E453D">
        <w:rPr>
          <w:u w:val="single"/>
        </w:rPr>
        <w:t>genocidal maiming</w:t>
      </w:r>
      <w:r w:rsidRPr="004E453D">
        <w:t xml:space="preserve"> which transforms </w:t>
      </w:r>
      <w:r w:rsidRPr="004E453D">
        <w:rPr>
          <w:u w:val="single"/>
        </w:rPr>
        <w:t>resistance itself</w:t>
      </w:r>
      <w:r w:rsidRPr="004E453D">
        <w:t xml:space="preserve"> into a mere </w:t>
      </w:r>
      <w:r w:rsidRPr="004E453D">
        <w:rPr>
          <w:u w:val="single"/>
        </w:rPr>
        <w:t>target of computational metrics</w:t>
      </w:r>
      <w:r w:rsidRPr="004E453D">
        <w:t xml:space="preserve">. </w:t>
      </w:r>
    </w:p>
    <w:p w14:paraId="59B7D06B" w14:textId="77777777" w:rsidR="00510C48" w:rsidRPr="004E453D" w:rsidRDefault="00510C48" w:rsidP="00510C48">
      <w:r w:rsidRPr="004E453D">
        <w:rPr>
          <w:rStyle w:val="Style13ptBold"/>
        </w:rPr>
        <w:t>Puar, 15</w:t>
      </w:r>
      <w:r w:rsidRPr="004E453D">
        <w:t>—Associate Professor of Women's &amp; Gender Studies at Rutgers University (Jasbir, “The ‘Right’ to Maim: Disablement and Inhumanist Biopolitics in Palestine,” borderlands 14:1, 2015, dml)</w:t>
      </w:r>
    </w:p>
    <w:p w14:paraId="7BC388BC" w14:textId="77777777" w:rsidR="00510C48" w:rsidRPr="004E453D" w:rsidRDefault="00510C48" w:rsidP="00510C48">
      <w:r w:rsidRPr="004E453D">
        <w:rPr>
          <w:rStyle w:val="StyleUnderline"/>
        </w:rPr>
        <w:t>Here, there is a tentative answer to the question, why not just ‘</w:t>
      </w:r>
      <w:r w:rsidRPr="004E453D">
        <w:rPr>
          <w:rStyle w:val="Emphasis"/>
        </w:rPr>
        <w:t>make die’</w:t>
      </w:r>
      <w:r w:rsidRPr="004E453D">
        <w:t xml:space="preserve">. The act of ‘make die’ is transferred to Hamas as a wish to ‘let die’. </w:t>
      </w:r>
      <w:r w:rsidRPr="004E453D">
        <w:rPr>
          <w:rStyle w:val="StyleUnderline"/>
        </w:rPr>
        <w:t>The anxiety generated by</w:t>
      </w:r>
      <w:r w:rsidRPr="004E453D">
        <w:t xml:space="preserve"> the term </w:t>
      </w:r>
      <w:r w:rsidRPr="004E453D">
        <w:rPr>
          <w:rStyle w:val="StyleUnderline"/>
        </w:rPr>
        <w:t>‘</w:t>
      </w:r>
      <w:r w:rsidRPr="004E453D">
        <w:rPr>
          <w:rStyle w:val="Emphasis"/>
        </w:rPr>
        <w:t>collateral damage</w:t>
      </w:r>
      <w:r w:rsidRPr="004E453D">
        <w:rPr>
          <w:rStyle w:val="StyleUnderline"/>
        </w:rPr>
        <w:t>’</w:t>
      </w:r>
      <w:r w:rsidRPr="004E453D">
        <w:t xml:space="preserve">—‘the more dead the better’—is transformed into a favorable rather than damning equation. The statement, I suggest, serves as more than a ludicrous projection; rather, it </w:t>
      </w:r>
      <w:r w:rsidRPr="004E453D">
        <w:rPr>
          <w:rStyle w:val="StyleUnderline"/>
        </w:rPr>
        <w:t>might</w:t>
      </w:r>
      <w:r w:rsidRPr="004E453D">
        <w:t xml:space="preserve"> actually </w:t>
      </w:r>
      <w:r w:rsidRPr="004E453D">
        <w:rPr>
          <w:rStyle w:val="StyleUnderline"/>
        </w:rPr>
        <w:t>reveal an investment in ‘</w:t>
      </w:r>
      <w:r w:rsidRPr="004E453D">
        <w:rPr>
          <w:rStyle w:val="Emphasis"/>
        </w:rPr>
        <w:t>will not let die</w:t>
      </w:r>
      <w:r w:rsidRPr="004E453D">
        <w:rPr>
          <w:rStyle w:val="StyleUnderline"/>
        </w:rPr>
        <w:t xml:space="preserve">’ that extends as a justification for the </w:t>
      </w:r>
      <w:r w:rsidRPr="004E453D">
        <w:rPr>
          <w:rStyle w:val="Emphasis"/>
        </w:rPr>
        <w:t>right to maim</w:t>
      </w:r>
      <w:r w:rsidRPr="004E453D">
        <w:rPr>
          <w:rStyle w:val="StyleUnderline"/>
        </w:rPr>
        <w:t xml:space="preserve">, and for a </w:t>
      </w:r>
      <w:r w:rsidRPr="004E453D">
        <w:rPr>
          <w:rStyle w:val="Emphasis"/>
        </w:rPr>
        <w:t>speculative rehabilitative approach</w:t>
      </w:r>
      <w:r w:rsidRPr="004E453D">
        <w:rPr>
          <w:rStyle w:val="StyleUnderline"/>
        </w:rPr>
        <w:t xml:space="preserve"> that modulates when to </w:t>
      </w:r>
      <w:r w:rsidRPr="004E453D">
        <w:rPr>
          <w:rStyle w:val="Emphasis"/>
        </w:rPr>
        <w:t>let die</w:t>
      </w:r>
      <w:r w:rsidRPr="004E453D">
        <w:rPr>
          <w:rStyle w:val="StyleUnderline"/>
        </w:rPr>
        <w:t xml:space="preserve">, when to </w:t>
      </w:r>
      <w:r w:rsidRPr="004E453D">
        <w:rPr>
          <w:rStyle w:val="Emphasis"/>
        </w:rPr>
        <w:t>maim</w:t>
      </w:r>
      <w:r w:rsidRPr="004E453D">
        <w:rPr>
          <w:rStyle w:val="StyleUnderline"/>
        </w:rPr>
        <w:t>, and when to ‘</w:t>
      </w:r>
      <w:r w:rsidRPr="004E453D">
        <w:rPr>
          <w:rStyle w:val="Emphasis"/>
        </w:rPr>
        <w:t>will not let die</w:t>
      </w:r>
      <w:r w:rsidRPr="004E453D">
        <w:rPr>
          <w:rStyle w:val="StyleUnderline"/>
        </w:rPr>
        <w:t>’</w:t>
      </w:r>
      <w:r w:rsidRPr="004E453D">
        <w:t xml:space="preserve">. Allen Feldman alludes to one reason why </w:t>
      </w:r>
      <w:r w:rsidRPr="004E453D">
        <w:rPr>
          <w:rStyle w:val="StyleUnderline"/>
        </w:rPr>
        <w:t>‘make die’ and</w:t>
      </w:r>
      <w:r w:rsidRPr="004E453D">
        <w:t xml:space="preserve"> even </w:t>
      </w:r>
      <w:r w:rsidRPr="004E453D">
        <w:rPr>
          <w:rStyle w:val="StyleUnderline"/>
        </w:rPr>
        <w:t xml:space="preserve">‘let die’ </w:t>
      </w:r>
      <w:r w:rsidRPr="004E453D">
        <w:rPr>
          <w:rStyle w:val="Emphasis"/>
        </w:rPr>
        <w:t>cannot usefully serve the mandate</w:t>
      </w:r>
      <w:r w:rsidRPr="004E453D">
        <w:rPr>
          <w:rStyle w:val="StyleUnderline"/>
        </w:rPr>
        <w:t xml:space="preserve"> of the post-genocidal Israeli state</w:t>
      </w:r>
      <w:r w:rsidRPr="004E453D">
        <w:t>:</w:t>
      </w:r>
    </w:p>
    <w:p w14:paraId="17619BC5" w14:textId="77777777" w:rsidR="00510C48" w:rsidRPr="004E453D" w:rsidRDefault="00510C48" w:rsidP="00510C48">
      <w:r w:rsidRPr="004E453D">
        <w:t xml:space="preserve">… </w:t>
      </w:r>
      <w:r w:rsidRPr="004E453D">
        <w:rPr>
          <w:rStyle w:val="StyleUnderline"/>
        </w:rPr>
        <w:t xml:space="preserve">the alleged manufacture of telegenic death by the Palestinians implies their </w:t>
      </w:r>
      <w:r w:rsidRPr="004E453D">
        <w:rPr>
          <w:rStyle w:val="Emphasis"/>
        </w:rPr>
        <w:t>subjugated knowledge of genocidal truth</w:t>
      </w:r>
      <w:r w:rsidRPr="004E453D">
        <w:t xml:space="preserve"> that both attracts and threatens Netanyahu—</w:t>
      </w:r>
      <w:r w:rsidRPr="004E453D">
        <w:rPr>
          <w:rStyle w:val="StyleUnderline"/>
        </w:rPr>
        <w:t>for</w:t>
      </w:r>
      <w:r w:rsidRPr="004E453D">
        <w:t xml:space="preserve"> in a Euro-American public sphere acculturated to the Holocaust, </w:t>
      </w:r>
      <w:r w:rsidRPr="004E453D">
        <w:rPr>
          <w:rStyle w:val="StyleUnderline"/>
        </w:rPr>
        <w:t xml:space="preserve">Palestinians become </w:t>
      </w:r>
      <w:r w:rsidRPr="004E453D">
        <w:rPr>
          <w:rStyle w:val="Emphasis"/>
        </w:rPr>
        <w:t>more attractive</w:t>
      </w:r>
      <w:r w:rsidRPr="004E453D">
        <w:rPr>
          <w:rStyle w:val="StyleUnderline"/>
        </w:rPr>
        <w:t xml:space="preserve"> and </w:t>
      </w:r>
      <w:r w:rsidRPr="004E453D">
        <w:rPr>
          <w:rStyle w:val="Emphasis"/>
        </w:rPr>
        <w:t>rhetorically persuasive when dead than when alive</w:t>
      </w:r>
      <w:r w:rsidRPr="004E453D">
        <w:rPr>
          <w:rStyle w:val="StyleUnderline"/>
        </w:rPr>
        <w:t xml:space="preserve">, when </w:t>
      </w:r>
      <w:r w:rsidRPr="004E453D">
        <w:rPr>
          <w:rStyle w:val="Emphasis"/>
        </w:rPr>
        <w:t>televisually spiritualized</w:t>
      </w:r>
      <w:r w:rsidRPr="004E453D">
        <w:rPr>
          <w:rStyle w:val="StyleUnderline"/>
        </w:rPr>
        <w:t xml:space="preserve"> rather than when </w:t>
      </w:r>
      <w:r w:rsidRPr="004E453D">
        <w:rPr>
          <w:rStyle w:val="Emphasis"/>
        </w:rPr>
        <w:t>protesting</w:t>
      </w:r>
      <w:r w:rsidRPr="004E453D">
        <w:rPr>
          <w:rStyle w:val="StyleUnderline"/>
        </w:rPr>
        <w:t xml:space="preserve"> or </w:t>
      </w:r>
      <w:r w:rsidRPr="004E453D">
        <w:rPr>
          <w:rStyle w:val="Emphasis"/>
        </w:rPr>
        <w:t>resisting</w:t>
      </w:r>
      <w:r w:rsidRPr="004E453D">
        <w:rPr>
          <w:rStyle w:val="StyleUnderline"/>
        </w:rPr>
        <w:t xml:space="preserve"> or simply </w:t>
      </w:r>
      <w:r w:rsidRPr="004E453D">
        <w:rPr>
          <w:rStyle w:val="Emphasis"/>
        </w:rPr>
        <w:t>enduring intractable prison-house materialities</w:t>
      </w:r>
      <w:r w:rsidRPr="004E453D">
        <w:t xml:space="preserve">. Netanyahu attacks telegenic death because he fears the population bomb of Palestinian dead and wounded, wherein they become symbolic Jews. (Feldman, 2014) </w:t>
      </w:r>
    </w:p>
    <w:p w14:paraId="16A197A1" w14:textId="77777777" w:rsidR="00510C48" w:rsidRPr="004E453D" w:rsidRDefault="00510C48" w:rsidP="00510C48">
      <w:r w:rsidRPr="004E453D">
        <w:t xml:space="preserve">Given </w:t>
      </w:r>
      <w:r w:rsidRPr="004E453D">
        <w:rPr>
          <w:rStyle w:val="StyleUnderline"/>
        </w:rPr>
        <w:t>the prohibition and value of ‘dead Palestinians’</w:t>
      </w:r>
      <w:r w:rsidRPr="004E453D">
        <w:t xml:space="preserve"> that Feldman maps in his analysis, then, it is worth examining the repeated claim that Gaza will be uninhabitable by year 2020. The first question we might want to ask is, by what calculus is Gaza currently inhabitable? And then: With what metrics is this prognosis computed, through which prehensive algorithms, via what naturalized logic does the agent of destruction that creates and sustains Gaza as uninhabitable completely drop from syntactical reference, as if the asphixatory control that Salamanca details reflects (but in actuality, authorizes) the organic order of things? How is this inevitability procured? The prehensive </w:t>
      </w:r>
      <w:r w:rsidRPr="004E453D">
        <w:rPr>
          <w:rStyle w:val="StyleUnderline"/>
        </w:rPr>
        <w:t xml:space="preserve">authorizes a set of </w:t>
      </w:r>
      <w:r w:rsidRPr="004E453D">
        <w:rPr>
          <w:rStyle w:val="Emphasis"/>
        </w:rPr>
        <w:t>predictive facts-on-the-ground</w:t>
      </w:r>
      <w:r w:rsidRPr="004E453D">
        <w:rPr>
          <w:rStyle w:val="StyleUnderline"/>
        </w:rPr>
        <w:t xml:space="preserve"> in terms of the language of </w:t>
      </w:r>
      <w:r w:rsidRPr="004E453D">
        <w:rPr>
          <w:rStyle w:val="Emphasis"/>
        </w:rPr>
        <w:t>risk</w:t>
      </w:r>
      <w:r w:rsidRPr="004E453D">
        <w:rPr>
          <w:rStyle w:val="StyleUnderline"/>
        </w:rPr>
        <w:t xml:space="preserve"> and </w:t>
      </w:r>
      <w:r w:rsidRPr="004E453D">
        <w:rPr>
          <w:rStyle w:val="Emphasis"/>
        </w:rPr>
        <w:t>probability</w:t>
      </w:r>
      <w:r w:rsidRPr="004E453D">
        <w:rPr>
          <w:rStyle w:val="StyleUnderline"/>
        </w:rPr>
        <w:t xml:space="preserve"> that extends itself to a predicted ‘</w:t>
      </w:r>
      <w:r w:rsidRPr="004E453D">
        <w:rPr>
          <w:rStyle w:val="Emphasis"/>
        </w:rPr>
        <w:t>apocalypse</w:t>
      </w:r>
      <w:r w:rsidRPr="004E453D">
        <w:rPr>
          <w:rStyle w:val="StyleUnderline"/>
        </w:rPr>
        <w:t>’</w:t>
      </w:r>
      <w:r w:rsidRPr="004E453D">
        <w:t xml:space="preserve">; in other words, </w:t>
      </w:r>
      <w:r w:rsidRPr="004E453D">
        <w:rPr>
          <w:rStyle w:val="StyleUnderline"/>
        </w:rPr>
        <w:t>the representation</w:t>
      </w:r>
      <w:r w:rsidRPr="004E453D">
        <w:t xml:space="preserve"> of Gaza as a ‘natural’ disaster likely to happen. The prehensive, as an addition to reactive and pre-emptive forms of securitization, </w:t>
      </w:r>
      <w:r w:rsidRPr="004E453D">
        <w:rPr>
          <w:rStyle w:val="StyleUnderline"/>
        </w:rPr>
        <w:t xml:space="preserve">is about making the present </w:t>
      </w:r>
      <w:r w:rsidRPr="004E453D">
        <w:rPr>
          <w:rStyle w:val="Emphasis"/>
        </w:rPr>
        <w:t>look exactly the way it needs to</w:t>
      </w:r>
      <w:r w:rsidRPr="004E453D">
        <w:rPr>
          <w:rStyle w:val="StyleUnderline"/>
        </w:rPr>
        <w:t xml:space="preserve"> in order to guarantee a </w:t>
      </w:r>
      <w:r w:rsidRPr="004E453D">
        <w:rPr>
          <w:rStyle w:val="Emphasis"/>
        </w:rPr>
        <w:t>very specific</w:t>
      </w:r>
      <w:r w:rsidRPr="004E453D">
        <w:rPr>
          <w:rStyle w:val="StyleUnderline"/>
        </w:rPr>
        <w:t xml:space="preserve"> and </w:t>
      </w:r>
      <w:r w:rsidRPr="004E453D">
        <w:rPr>
          <w:rStyle w:val="Emphasis"/>
        </w:rPr>
        <w:t>singular outcome</w:t>
      </w:r>
      <w:r w:rsidRPr="004E453D">
        <w:rPr>
          <w:rStyle w:val="StyleUnderline"/>
        </w:rPr>
        <w:t xml:space="preserve"> in the future</w:t>
      </w:r>
      <w:r w:rsidRPr="004E453D">
        <w:t xml:space="preserve">. A remark by Michael Oren, Israel’s former ambassador to the U.S., unwittingly unravels this grammatical elision by positing the inverse: ‘Life in Gaza is miserable now, but if Israel is permitted to prevail [i.e. destroy Hamas], circumstances can improve markedly’ (Oren 2014). </w:t>
      </w:r>
    </w:p>
    <w:p w14:paraId="5042C4C4" w14:textId="77777777" w:rsidR="00510C48" w:rsidRPr="004E453D" w:rsidRDefault="00510C48" w:rsidP="00510C48">
      <w:r w:rsidRPr="004E453D">
        <w:t xml:space="preserve">2020 functioned as a perverse apocalyptic timeline that is all-too familiar to us now, largely through the predictive algorithms mapping for us the demise of the planet due to climate change. The prehensive is narratively produced as if this thing is happening to us, when indeed, we made it happen. (And in fact, from Netanyahu’s vantage: We wanted it to happen.) Through prehensive time, </w:t>
      </w:r>
      <w:r w:rsidRPr="004E453D">
        <w:rPr>
          <w:rStyle w:val="StyleUnderline"/>
        </w:rPr>
        <w:t xml:space="preserve">it is not only that the terms of futurity are </w:t>
      </w:r>
      <w:r w:rsidRPr="004E453D">
        <w:rPr>
          <w:rStyle w:val="Emphasis"/>
        </w:rPr>
        <w:t>already dictated in the present</w:t>
      </w:r>
      <w:r w:rsidRPr="004E453D">
        <w:rPr>
          <w:rStyle w:val="StyleUnderline"/>
        </w:rPr>
        <w:t xml:space="preserve">, but the terms of the present are dictated through the </w:t>
      </w:r>
      <w:r w:rsidRPr="004E453D">
        <w:rPr>
          <w:rStyle w:val="Emphasis"/>
        </w:rPr>
        <w:t>containment of the terms of the future</w:t>
      </w:r>
      <w:r w:rsidRPr="004E453D">
        <w:rPr>
          <w:rStyle w:val="StyleUnderline"/>
        </w:rPr>
        <w:t xml:space="preserve">, in an effort to </w:t>
      </w:r>
      <w:r w:rsidRPr="004E453D">
        <w:rPr>
          <w:rStyle w:val="Emphasis"/>
        </w:rPr>
        <w:t>keep the present in line</w:t>
      </w:r>
      <w:r w:rsidRPr="004E453D">
        <w:rPr>
          <w:rStyle w:val="StyleUnderline"/>
        </w:rPr>
        <w:t xml:space="preserve"> with one version of the future that is desired. In feeding the fixed future into the present, </w:t>
      </w:r>
      <w:r w:rsidRPr="004E453D">
        <w:rPr>
          <w:rStyle w:val="Emphasis"/>
        </w:rPr>
        <w:t>data feeds forward</w:t>
      </w:r>
      <w:r w:rsidRPr="004E453D">
        <w:rPr>
          <w:rStyle w:val="StyleUnderline"/>
        </w:rPr>
        <w:t xml:space="preserve"> in a </w:t>
      </w:r>
      <w:r w:rsidRPr="004E453D">
        <w:rPr>
          <w:rStyle w:val="Emphasis"/>
        </w:rPr>
        <w:t>retroactive manner</w:t>
      </w:r>
      <w:r w:rsidRPr="004E453D">
        <w:rPr>
          <w:rStyle w:val="StyleUnderline"/>
        </w:rPr>
        <w:t xml:space="preserve"> that </w:t>
      </w:r>
      <w:r w:rsidRPr="004E453D">
        <w:rPr>
          <w:rStyle w:val="Emphasis"/>
        </w:rPr>
        <w:t>disallows us out of the present</w:t>
      </w:r>
      <w:r w:rsidRPr="004E453D">
        <w:t xml:space="preserve">. That is to say, </w:t>
      </w:r>
      <w:r w:rsidRPr="004E453D">
        <w:rPr>
          <w:szCs w:val="16"/>
        </w:rPr>
        <w:t>we cannot get out of the present because tethered to the desired future</w:t>
      </w:r>
      <w:r w:rsidRPr="004E453D">
        <w:t xml:space="preserve">. These prehensive futurities are thoroughly resonant now: by such and such year, Caucasians will be the minority in California. X number of species will be extinct by year such and such. </w:t>
      </w:r>
      <w:r w:rsidRPr="004E453D">
        <w:rPr>
          <w:rStyle w:val="StyleUnderline"/>
        </w:rPr>
        <w:t>What this</w:t>
      </w:r>
      <w:r w:rsidRPr="004E453D">
        <w:t xml:space="preserve"> prehensive </w:t>
      </w:r>
      <w:r w:rsidRPr="004E453D">
        <w:rPr>
          <w:rStyle w:val="StyleUnderline"/>
        </w:rPr>
        <w:t>control over the present in order to create a certain future might suggest is that the ‘</w:t>
      </w:r>
      <w:r w:rsidRPr="004E453D">
        <w:rPr>
          <w:rStyle w:val="Emphasis"/>
        </w:rPr>
        <w:t>solution</w:t>
      </w:r>
      <w:r w:rsidRPr="004E453D">
        <w:rPr>
          <w:rStyle w:val="StyleUnderline"/>
        </w:rPr>
        <w:t xml:space="preserve">’ to the ‘Israeli/Arab conflict’ may well, for Israel, be neither one-state nor two- state, rather the </w:t>
      </w:r>
      <w:r w:rsidRPr="004E453D">
        <w:rPr>
          <w:rStyle w:val="Emphasis"/>
        </w:rPr>
        <w:t>present status quo</w:t>
      </w:r>
      <w:r w:rsidRPr="004E453D">
        <w:t xml:space="preserve">. In other words, </w:t>
      </w:r>
      <w:r w:rsidRPr="004E453D">
        <w:rPr>
          <w:rStyle w:val="StyleUnderline"/>
        </w:rPr>
        <w:t xml:space="preserve">a terrifying implication is that Israel </w:t>
      </w:r>
      <w:r w:rsidRPr="004E453D">
        <w:rPr>
          <w:rStyle w:val="Emphasis"/>
        </w:rPr>
        <w:t>already has its solution</w:t>
      </w:r>
      <w:r w:rsidRPr="004E453D">
        <w:rPr>
          <w:rStyle w:val="StyleUnderline"/>
        </w:rPr>
        <w:t xml:space="preserve">: </w:t>
      </w:r>
      <w:r w:rsidRPr="004E453D">
        <w:rPr>
          <w:rStyle w:val="Emphasis"/>
        </w:rPr>
        <w:t>settler colonialism</w:t>
      </w:r>
      <w:r w:rsidRPr="004E453D">
        <w:t xml:space="preserve">. </w:t>
      </w:r>
    </w:p>
    <w:p w14:paraId="2C8385C5" w14:textId="77777777" w:rsidR="00510C48" w:rsidRPr="004E453D" w:rsidRDefault="00510C48" w:rsidP="00510C48">
      <w:r w:rsidRPr="004E453D">
        <w:t xml:space="preserve">There is another twist to these temporalities: the multiplicity of competing prehensive narratives that challenge the hermeneutic seal. 2020 is also predicted to be when Palestinians will outnumber the Jewish Israeli population. Palestinians in Israel and the Occupied Territories will outnumber Jews by 7.2 million to 6.9 million (PCBS 2013; Deutsche Presse-Agenteur 2012). Palestinians inside Israel’s 1948 borders are reproducing 33 percent faster than Israeli Jews (Chamie 2014). If indeed Israel needs Gaza’s gas resources by 2017 (Ahmed 2014a, 2014b), if indeed by 2020 Gaza will be uninhabitable (UNRWA 2012), these timeframes reveal as much about the contractions and acceleration of pace demanded within the parameters of slow death as they do about life span. </w:t>
      </w:r>
    </w:p>
    <w:p w14:paraId="4CAFA5FD" w14:textId="77777777" w:rsidR="00510C48" w:rsidRPr="004E453D" w:rsidRDefault="00510C48" w:rsidP="00510C48">
      <w:r w:rsidRPr="004E453D">
        <w:t xml:space="preserve">But is 2020 only a human timeline? If temporality itself is already suffused with the biopolitical, </w:t>
      </w:r>
      <w:r w:rsidRPr="004E453D">
        <w:rPr>
          <w:rStyle w:val="StyleUnderline"/>
        </w:rPr>
        <w:t xml:space="preserve">to claim </w:t>
      </w:r>
      <w:r w:rsidRPr="004E453D">
        <w:rPr>
          <w:rStyle w:val="Emphasis"/>
        </w:rPr>
        <w:t>unfettered access to futurity</w:t>
      </w:r>
      <w:r w:rsidRPr="004E453D">
        <w:rPr>
          <w:rStyle w:val="StyleUnderline"/>
        </w:rPr>
        <w:t xml:space="preserve"> is already predicated upon the </w:t>
      </w:r>
      <w:r w:rsidRPr="004E453D">
        <w:rPr>
          <w:rStyle w:val="Emphasis"/>
        </w:rPr>
        <w:t>genocide</w:t>
      </w:r>
      <w:r w:rsidRPr="004E453D">
        <w:rPr>
          <w:rStyle w:val="StyleUnderline"/>
        </w:rPr>
        <w:t xml:space="preserve"> or </w:t>
      </w:r>
      <w:r w:rsidRPr="004E453D">
        <w:rPr>
          <w:rStyle w:val="Emphasis"/>
        </w:rPr>
        <w:t>slow death</w:t>
      </w:r>
      <w:r w:rsidRPr="004E453D">
        <w:rPr>
          <w:rStyle w:val="StyleUnderline"/>
        </w:rPr>
        <w:t xml:space="preserve"> of others</w:t>
      </w:r>
      <w:r w:rsidRPr="004E453D">
        <w:t xml:space="preserve">. The invocation of 2020 marks the limit of thinking biopolitical time in human terms, gesturing towards temporalities that are wielded in nonreproductive terms, since human reproduction no longer singularly drives the engine of biopolitics. </w:t>
      </w:r>
      <w:r w:rsidRPr="004E453D">
        <w:rPr>
          <w:rStyle w:val="StyleUnderline"/>
        </w:rPr>
        <w:t>Gaza</w:t>
      </w:r>
      <w:r w:rsidRPr="004E453D">
        <w:t xml:space="preserve"> is not only living human time, and ‘population time’, but also versions of inhuman time. Mel Chen’s (2012) work on toxicity alerts us to the question of the half-life of depleted uranium, which is something like 4.5 million years, and other elements deposited through weaponry and infrastructural warfare. Prehensive time thus also </w:t>
      </w:r>
      <w:r w:rsidRPr="004E453D">
        <w:rPr>
          <w:rStyle w:val="StyleUnderline"/>
        </w:rPr>
        <w:t xml:space="preserve">signals a </w:t>
      </w:r>
      <w:r w:rsidRPr="004E453D">
        <w:rPr>
          <w:rStyle w:val="Emphasis"/>
        </w:rPr>
        <w:t>weaponized epigenetics</w:t>
      </w:r>
      <w:r w:rsidRPr="004E453D">
        <w:rPr>
          <w:rStyle w:val="StyleUnderline"/>
        </w:rPr>
        <w:t xml:space="preserve"> where the outcome is </w:t>
      </w:r>
      <w:r w:rsidRPr="004E453D">
        <w:rPr>
          <w:rStyle w:val="Emphasis"/>
        </w:rPr>
        <w:t>not so much about winning or losing</w:t>
      </w:r>
      <w:r w:rsidRPr="004E453D">
        <w:rPr>
          <w:rStyle w:val="StyleUnderline"/>
        </w:rPr>
        <w:t xml:space="preserve">, nor a </w:t>
      </w:r>
      <w:r w:rsidRPr="004E453D">
        <w:rPr>
          <w:rStyle w:val="Emphasis"/>
        </w:rPr>
        <w:t>solution</w:t>
      </w:r>
      <w:r w:rsidRPr="004E453D">
        <w:rPr>
          <w:rStyle w:val="StyleUnderline"/>
        </w:rPr>
        <w:t xml:space="preserve">, but about </w:t>
      </w:r>
      <w:r w:rsidRPr="004E453D">
        <w:rPr>
          <w:rStyle w:val="Emphasis"/>
        </w:rPr>
        <w:t>needing body parts</w:t>
      </w:r>
      <w:r w:rsidRPr="004E453D">
        <w:rPr>
          <w:rStyle w:val="StyleUnderline"/>
        </w:rPr>
        <w:t xml:space="preserve"> (not even whole bodies) for </w:t>
      </w:r>
      <w:r w:rsidRPr="004E453D">
        <w:rPr>
          <w:rStyle w:val="Emphasis"/>
        </w:rPr>
        <w:t>research</w:t>
      </w:r>
      <w:r w:rsidRPr="004E453D">
        <w:rPr>
          <w:rStyle w:val="StyleUnderline"/>
        </w:rPr>
        <w:t xml:space="preserve"> and </w:t>
      </w:r>
      <w:r w:rsidRPr="004E453D">
        <w:rPr>
          <w:rStyle w:val="Emphasis"/>
        </w:rPr>
        <w:t>experimentation</w:t>
      </w:r>
      <w:r w:rsidRPr="004E453D">
        <w:t xml:space="preserve">. As Reza Negarestani so magnificently and presciently shows us, the limits of the non-human/in-human frame are already displayed through their precise deployment within capitalism, revealing the necessity of theorizing an inhumanist biopolitics; the non-human, posthuman, and inhuman are thoroughly amenable to the circuits of capitalism that inform biopolitical power (Negarestani 2011). </w:t>
      </w:r>
      <w:r w:rsidRPr="004E453D">
        <w:rPr>
          <w:rStyle w:val="Emphasis"/>
        </w:rPr>
        <w:t>Maiming</w:t>
      </w:r>
      <w:r w:rsidRPr="004E453D">
        <w:rPr>
          <w:rStyle w:val="StyleUnderline"/>
        </w:rPr>
        <w:t xml:space="preserve"> is</w:t>
      </w:r>
      <w:r w:rsidRPr="004E453D">
        <w:t xml:space="preserve"> thus also </w:t>
      </w:r>
      <w:r w:rsidRPr="004E453D">
        <w:rPr>
          <w:rStyle w:val="StyleUnderline"/>
        </w:rPr>
        <w:t>necessary for</w:t>
      </w:r>
      <w:r w:rsidRPr="004E453D">
        <w:t xml:space="preserve"> exploiting the project of verticalization which Eyal Weizman details. For Weizman, </w:t>
      </w:r>
      <w:r w:rsidRPr="004E453D">
        <w:rPr>
          <w:rStyle w:val="Emphasis"/>
        </w:rPr>
        <w:t>verticalization</w:t>
      </w:r>
      <w:r w:rsidRPr="004E453D">
        <w:t xml:space="preserve"> happens through </w:t>
      </w:r>
      <w:r w:rsidRPr="004E453D">
        <w:rPr>
          <w:rStyle w:val="StyleUnderline"/>
        </w:rPr>
        <w:t xml:space="preserve">the production of </w:t>
      </w:r>
      <w:r w:rsidRPr="004E453D">
        <w:rPr>
          <w:rStyle w:val="Emphasis"/>
        </w:rPr>
        <w:t>expanded Israeli military space</w:t>
      </w:r>
      <w:r w:rsidRPr="004E453D">
        <w:t xml:space="preserve"> through third dimensional renderings of air, ground, and underground entities </w:t>
      </w:r>
      <w:r w:rsidRPr="004E453D">
        <w:rPr>
          <w:rStyle w:val="StyleUnderline"/>
        </w:rPr>
        <w:t xml:space="preserve">that provides </w:t>
      </w:r>
      <w:r w:rsidRPr="004E453D">
        <w:rPr>
          <w:rStyle w:val="Emphasis"/>
        </w:rPr>
        <w:t>increasing legitimation</w:t>
      </w:r>
      <w:r w:rsidRPr="004E453D">
        <w:rPr>
          <w:rStyle w:val="StyleUnderline"/>
        </w:rPr>
        <w:t xml:space="preserve"> for Israeli rule through the </w:t>
      </w:r>
      <w:r w:rsidRPr="004E453D">
        <w:rPr>
          <w:rStyle w:val="Emphasis"/>
        </w:rPr>
        <w:t>colonization of space</w:t>
      </w:r>
      <w:r w:rsidRPr="004E453D">
        <w:rPr>
          <w:rStyle w:val="StyleUnderline"/>
        </w:rPr>
        <w:t xml:space="preserve"> and </w:t>
      </w:r>
      <w:r w:rsidRPr="004E453D">
        <w:rPr>
          <w:rStyle w:val="Emphasis"/>
        </w:rPr>
        <w:t>time</w:t>
      </w:r>
      <w:r w:rsidRPr="004E453D">
        <w:t xml:space="preserve"> (Weizman 2012). Steven Salaita writes in Israel’s Dead Soul, </w:t>
      </w:r>
      <w:r w:rsidRPr="004E453D">
        <w:rPr>
          <w:rStyle w:val="StyleUnderline"/>
        </w:rPr>
        <w:t xml:space="preserve">interiority is accorded to the Jewish Israeli subject through the </w:t>
      </w:r>
      <w:r w:rsidRPr="004E453D">
        <w:rPr>
          <w:rStyle w:val="Emphasis"/>
        </w:rPr>
        <w:t>production of depth</w:t>
      </w:r>
      <w:r w:rsidRPr="004E453D">
        <w:rPr>
          <w:rStyle w:val="StyleUnderline"/>
        </w:rPr>
        <w:t xml:space="preserve">—of </w:t>
      </w:r>
      <w:r w:rsidRPr="004E453D">
        <w:rPr>
          <w:rStyle w:val="Emphasis"/>
        </w:rPr>
        <w:t>history</w:t>
      </w:r>
      <w:r w:rsidRPr="004E453D">
        <w:rPr>
          <w:rStyle w:val="StyleUnderline"/>
        </w:rPr>
        <w:t xml:space="preserve">, of </w:t>
      </w:r>
      <w:r w:rsidRPr="004E453D">
        <w:rPr>
          <w:rStyle w:val="Emphasis"/>
        </w:rPr>
        <w:t>archeology</w:t>
      </w:r>
      <w:r w:rsidRPr="004E453D">
        <w:rPr>
          <w:rStyle w:val="StyleUnderline"/>
        </w:rPr>
        <w:t xml:space="preserve">, of </w:t>
      </w:r>
      <w:r w:rsidRPr="004E453D">
        <w:rPr>
          <w:rStyle w:val="Emphasis"/>
        </w:rPr>
        <w:t>presence</w:t>
      </w:r>
      <w:r w:rsidRPr="004E453D">
        <w:t xml:space="preserve"> (Salaita 2011). </w:t>
      </w:r>
      <w:r w:rsidRPr="004E453D">
        <w:rPr>
          <w:rStyle w:val="StyleUnderline"/>
        </w:rPr>
        <w:t xml:space="preserve">Through the practice of </w:t>
      </w:r>
      <w:r w:rsidRPr="004E453D">
        <w:rPr>
          <w:rStyle w:val="Emphasis"/>
        </w:rPr>
        <w:t>maiming</w:t>
      </w:r>
      <w:r w:rsidRPr="004E453D">
        <w:rPr>
          <w:rStyle w:val="StyleUnderline"/>
        </w:rPr>
        <w:t xml:space="preserve">, </w:t>
      </w:r>
      <w:r w:rsidRPr="004E453D">
        <w:rPr>
          <w:rStyle w:val="Emphasis"/>
        </w:rPr>
        <w:t>stunting</w:t>
      </w:r>
      <w:r w:rsidRPr="004E453D">
        <w:rPr>
          <w:rStyle w:val="StyleUnderline"/>
        </w:rPr>
        <w:t xml:space="preserve">, and </w:t>
      </w:r>
      <w:r w:rsidRPr="004E453D">
        <w:rPr>
          <w:rStyle w:val="Emphasis"/>
        </w:rPr>
        <w:t>debilitation</w:t>
      </w:r>
      <w:r w:rsidRPr="004E453D">
        <w:rPr>
          <w:rStyle w:val="StyleUnderline"/>
        </w:rPr>
        <w:t xml:space="preserve">, Palestinians are further </w:t>
      </w:r>
      <w:r w:rsidRPr="004E453D">
        <w:rPr>
          <w:rStyle w:val="Emphasis"/>
        </w:rPr>
        <w:t>literalized</w:t>
      </w:r>
      <w:r w:rsidRPr="004E453D">
        <w:rPr>
          <w:rStyle w:val="StyleUnderline"/>
        </w:rPr>
        <w:t xml:space="preserve"> and </w:t>
      </w:r>
      <w:r w:rsidRPr="004E453D">
        <w:rPr>
          <w:rStyle w:val="Emphasis"/>
        </w:rPr>
        <w:t>lateralized as surface</w:t>
      </w:r>
      <w:r w:rsidRPr="004E453D">
        <w:rPr>
          <w:rStyle w:val="StyleUnderline"/>
        </w:rPr>
        <w:t xml:space="preserve">, as </w:t>
      </w:r>
      <w:r w:rsidRPr="004E453D">
        <w:rPr>
          <w:rStyle w:val="Emphasis"/>
        </w:rPr>
        <w:t>bodies without souls</w:t>
      </w:r>
      <w:r w:rsidRPr="004E453D">
        <w:rPr>
          <w:rStyle w:val="StyleUnderline"/>
        </w:rPr>
        <w:t xml:space="preserve">, as </w:t>
      </w:r>
      <w:r w:rsidRPr="004E453D">
        <w:rPr>
          <w:rStyle w:val="Emphasis"/>
        </w:rPr>
        <w:t>sheer biology</w:t>
      </w:r>
      <w:r w:rsidRPr="004E453D">
        <w:rPr>
          <w:rStyle w:val="StyleUnderline"/>
        </w:rPr>
        <w:t xml:space="preserve">, thus ironically </w:t>
      </w:r>
      <w:r w:rsidRPr="004E453D">
        <w:rPr>
          <w:rStyle w:val="Emphasis"/>
        </w:rPr>
        <w:t>rendered non-human</w:t>
      </w:r>
      <w:r w:rsidRPr="004E453D">
        <w:rPr>
          <w:rStyle w:val="StyleUnderline"/>
        </w:rPr>
        <w:t xml:space="preserve">, part of </w:t>
      </w:r>
      <w:r w:rsidRPr="004E453D">
        <w:rPr>
          <w:rStyle w:val="Emphasis"/>
        </w:rPr>
        <w:t>creating surface economies of control</w:t>
      </w:r>
      <w:r w:rsidRPr="004E453D">
        <w:rPr>
          <w:rStyle w:val="StyleUnderline"/>
        </w:rPr>
        <w:t xml:space="preserve">, and captured in </w:t>
      </w:r>
      <w:r w:rsidRPr="004E453D">
        <w:rPr>
          <w:rStyle w:val="Emphasis"/>
        </w:rPr>
        <w:t>non-human temporal calculations</w:t>
      </w:r>
      <w:r w:rsidRPr="004E453D">
        <w:t>.</w:t>
      </w:r>
    </w:p>
    <w:p w14:paraId="097FC96F" w14:textId="77777777" w:rsidR="00510C48" w:rsidRPr="004E453D" w:rsidRDefault="00510C48" w:rsidP="00510C48">
      <w:r w:rsidRPr="004E453D">
        <w:t xml:space="preserve">VI. No Future </w:t>
      </w:r>
    </w:p>
    <w:p w14:paraId="065F57BB" w14:textId="77777777" w:rsidR="00510C48" w:rsidRPr="004E453D" w:rsidRDefault="00510C48" w:rsidP="00510C48">
      <w:r w:rsidRPr="004E453D">
        <w:t>Palestinian children in Gaza are on what the Israeli military leadership has called a starvation diet. You have almost 80 percent of Palestinian children living on less than $1 a day. They’re at levels of what we would call poverty and extreme poverty, with extensive food insecurity. That’s just another way of saying that most Palestinian children in Gaza go to bed hungry every day, so their caloric intake has been significantly reduced since the siege began within the last seven years. In addition to the reduced number of calories they take in, the kind of nutrients they’re getting is also decreased, so what we see is this medical phenomenon called stunting, which results in lower birth weights for Palestinian children. Their average birth weight is going down. Their height and weight are below what you would consider basic international norm values for children that age. (Dr. Jess Ghannam quoted in Said &amp; Zahriyeh 2014).</w:t>
      </w:r>
    </w:p>
    <w:p w14:paraId="12B56173" w14:textId="77777777" w:rsidR="00510C48" w:rsidRPr="004E453D" w:rsidRDefault="00510C48" w:rsidP="00510C48">
      <w:r w:rsidRPr="004E453D">
        <w:t>And finally, we turn to the question of generational time</w:t>
      </w:r>
      <w:r w:rsidRPr="004E453D">
        <w:rPr>
          <w:szCs w:val="16"/>
        </w:rPr>
        <w:t>. ‘Palestinian children in Gaza are exposed to more violence in their lifetime than any other people, any other children, anywhere in the world’</w:t>
      </w:r>
      <w:r w:rsidRPr="004E453D">
        <w:t xml:space="preserve"> (Ghannam quoted in Said &amp; Zahriyeh 2014). Given that Israel in particular and Jewish populations in general have thoroughly hijacked the discourse of trauma through exceptionalizing Holocaust victimization, </w:t>
      </w:r>
      <w:r w:rsidRPr="004E453D">
        <w:rPr>
          <w:rStyle w:val="StyleUnderline"/>
        </w:rPr>
        <w:t xml:space="preserve">Palestinian trauma is </w:t>
      </w:r>
      <w:r w:rsidRPr="004E453D">
        <w:rPr>
          <w:rStyle w:val="Emphasis"/>
        </w:rPr>
        <w:t>overshadowed</w:t>
      </w:r>
      <w:r w:rsidRPr="004E453D">
        <w:rPr>
          <w:rStyle w:val="StyleUnderline"/>
        </w:rPr>
        <w:t xml:space="preserve">, </w:t>
      </w:r>
      <w:r w:rsidRPr="004E453D">
        <w:rPr>
          <w:rStyle w:val="Emphasis"/>
        </w:rPr>
        <w:t>classified into impossibility</w:t>
      </w:r>
      <w:r w:rsidRPr="004E453D">
        <w:rPr>
          <w:rStyle w:val="StyleUnderline"/>
        </w:rPr>
        <w:t xml:space="preserve"> through ‘an </w:t>
      </w:r>
      <w:r w:rsidRPr="004E453D">
        <w:rPr>
          <w:rStyle w:val="Emphasis"/>
        </w:rPr>
        <w:t>assemblage of laws</w:t>
      </w:r>
      <w:r w:rsidRPr="004E453D">
        <w:rPr>
          <w:rStyle w:val="StyleUnderline"/>
        </w:rPr>
        <w:t xml:space="preserve">, </w:t>
      </w:r>
      <w:r w:rsidRPr="004E453D">
        <w:rPr>
          <w:rStyle w:val="Emphasis"/>
        </w:rPr>
        <w:t>policies</w:t>
      </w:r>
      <w:r w:rsidRPr="004E453D">
        <w:rPr>
          <w:rStyle w:val="StyleUnderline"/>
        </w:rPr>
        <w:t xml:space="preserve">, </w:t>
      </w:r>
      <w:r w:rsidRPr="004E453D">
        <w:rPr>
          <w:rStyle w:val="Emphasis"/>
        </w:rPr>
        <w:t>narratives</w:t>
      </w:r>
      <w:r w:rsidRPr="004E453D">
        <w:rPr>
          <w:rStyle w:val="StyleUnderline"/>
        </w:rPr>
        <w:t xml:space="preserve">, </w:t>
      </w:r>
      <w:r w:rsidRPr="004E453D">
        <w:rPr>
          <w:rStyle w:val="Emphasis"/>
        </w:rPr>
        <w:t>symbols</w:t>
      </w:r>
      <w:r w:rsidRPr="004E453D">
        <w:rPr>
          <w:rStyle w:val="StyleUnderline"/>
        </w:rPr>
        <w:t xml:space="preserve">, and </w:t>
      </w:r>
      <w:r w:rsidRPr="004E453D">
        <w:rPr>
          <w:rStyle w:val="Emphasis"/>
        </w:rPr>
        <w:t>practices</w:t>
      </w:r>
      <w:r w:rsidRPr="004E453D">
        <w:rPr>
          <w:rStyle w:val="StyleUnderline"/>
        </w:rPr>
        <w:t xml:space="preserve"> that re-named trauma and suffering of the dispossessed with colonial terminology’. This terminology </w:t>
      </w:r>
      <w:r w:rsidRPr="004E453D">
        <w:rPr>
          <w:rStyle w:val="Emphasis"/>
        </w:rPr>
        <w:t>demeans Palestinians</w:t>
      </w:r>
      <w:r w:rsidRPr="004E453D">
        <w:rPr>
          <w:rStyle w:val="StyleUnderline"/>
        </w:rPr>
        <w:t xml:space="preserve"> as</w:t>
      </w:r>
      <w:r w:rsidRPr="004E453D">
        <w:t xml:space="preserve"> ‘present-absentees’, ‘security threats’, and </w:t>
      </w:r>
      <w:r w:rsidRPr="004E453D">
        <w:rPr>
          <w:rStyle w:val="StyleUnderline"/>
        </w:rPr>
        <w:t>‘</w:t>
      </w:r>
      <w:r w:rsidRPr="004E453D">
        <w:rPr>
          <w:rStyle w:val="Emphasis"/>
        </w:rPr>
        <w:t>demographic threats</w:t>
      </w:r>
      <w:r w:rsidRPr="004E453D">
        <w:rPr>
          <w:rStyle w:val="StyleUnderline"/>
        </w:rPr>
        <w:t>’</w:t>
      </w:r>
      <w:r w:rsidRPr="004E453D">
        <w:t xml:space="preserve"> (Shalhoub-Kevorkian 2014b). Numerous studies have documented the on-going effects on children of the state of siege involving arrests, assaults, home invasions, witnessing of deaths, and the loss of familial and community infrastructure.vi </w:t>
      </w:r>
      <w:r w:rsidRPr="004E453D">
        <w:rPr>
          <w:rStyle w:val="StyleUnderline"/>
        </w:rPr>
        <w:t>The psychological impact on children has been deemed a form of ‘</w:t>
      </w:r>
      <w:r w:rsidRPr="004E453D">
        <w:rPr>
          <w:rStyle w:val="Emphasis"/>
        </w:rPr>
        <w:t>continuous PTSD</w:t>
      </w:r>
      <w:r w:rsidRPr="004E453D">
        <w:rPr>
          <w:rStyle w:val="StyleUnderline"/>
        </w:rPr>
        <w:t>’ while the Israeli policy of the</w:t>
      </w:r>
      <w:r w:rsidRPr="004E453D">
        <w:t xml:space="preserve"> calorie regulation or the </w:t>
      </w:r>
      <w:r w:rsidRPr="004E453D">
        <w:rPr>
          <w:rStyle w:val="StyleUnderline"/>
        </w:rPr>
        <w:t>‘</w:t>
      </w:r>
      <w:r w:rsidRPr="004E453D">
        <w:rPr>
          <w:rStyle w:val="Emphasis"/>
        </w:rPr>
        <w:t>starvation diet</w:t>
      </w:r>
      <w:r w:rsidRPr="004E453D">
        <w:rPr>
          <w:rStyle w:val="StyleUnderline"/>
        </w:rPr>
        <w:t>’ has led to</w:t>
      </w:r>
      <w:r w:rsidRPr="004E453D">
        <w:t xml:space="preserve"> what medical practitioners call </w:t>
      </w:r>
      <w:r w:rsidRPr="004E453D">
        <w:rPr>
          <w:rStyle w:val="StyleUnderline"/>
        </w:rPr>
        <w:t>‘</w:t>
      </w:r>
      <w:r w:rsidRPr="004E453D">
        <w:rPr>
          <w:rStyle w:val="Emphasis"/>
        </w:rPr>
        <w:t>stunting</w:t>
      </w:r>
      <w:r w:rsidRPr="004E453D">
        <w:rPr>
          <w:rStyle w:val="StyleUnderline"/>
        </w:rPr>
        <w:t xml:space="preserve">’. Exposure to </w:t>
      </w:r>
      <w:r w:rsidRPr="004E453D">
        <w:rPr>
          <w:rStyle w:val="Emphasis"/>
        </w:rPr>
        <w:t>white phosphorus</w:t>
      </w:r>
      <w:r w:rsidRPr="004E453D">
        <w:t xml:space="preserve"> in Cast Lead and ground contamination from radioactive materials in Israeli bombs </w:t>
      </w:r>
      <w:r w:rsidRPr="004E453D">
        <w:rPr>
          <w:rStyle w:val="StyleUnderline"/>
        </w:rPr>
        <w:t xml:space="preserve">have led to increases in </w:t>
      </w:r>
      <w:r w:rsidRPr="004E453D">
        <w:rPr>
          <w:rStyle w:val="Emphasis"/>
        </w:rPr>
        <w:t>birth defects</w:t>
      </w:r>
      <w:r w:rsidRPr="004E453D">
        <w:t xml:space="preserve">. In a recent article, Nadera ShalhoubKevorkian demonstrates that </w:t>
      </w:r>
      <w:r w:rsidRPr="004E453D">
        <w:rPr>
          <w:rStyle w:val="StyleUnderline"/>
        </w:rPr>
        <w:t xml:space="preserve">‘children are now </w:t>
      </w:r>
      <w:r w:rsidRPr="004E453D">
        <w:rPr>
          <w:rStyle w:val="Emphasis"/>
        </w:rPr>
        <w:t>one of the main targets</w:t>
      </w:r>
      <w:r w:rsidRPr="004E453D">
        <w:rPr>
          <w:rStyle w:val="StyleUnderline"/>
        </w:rPr>
        <w:t xml:space="preserve"> of the Israeli state’ in large part because they are produced as ‘</w:t>
      </w:r>
      <w:r w:rsidRPr="004E453D">
        <w:rPr>
          <w:rStyle w:val="Emphasis"/>
        </w:rPr>
        <w:t>always already terrorists</w:t>
      </w:r>
      <w:r w:rsidRPr="004E453D">
        <w:rPr>
          <w:rStyle w:val="StyleUnderline"/>
        </w:rPr>
        <w:t xml:space="preserve">’ and </w:t>
      </w:r>
      <w:r w:rsidRPr="004E453D">
        <w:rPr>
          <w:rStyle w:val="Emphasis"/>
        </w:rPr>
        <w:t>rendered non-human</w:t>
      </w:r>
      <w:r w:rsidRPr="004E453D">
        <w:t xml:space="preserve"> (Shalhoub-Kevorkian, 2014a). Efforts from human rights organizations to place the IOF (IDF) on a United Nations list of serious violators of human rights due to killing more than 500 children and injuring at least 3300 last summer have been fraught and apparently stalled due to political pressure from the Israeli state (Sherwood 2015). </w:t>
      </w:r>
    </w:p>
    <w:p w14:paraId="53683B50" w14:textId="77777777" w:rsidR="00510C48" w:rsidRPr="004E453D" w:rsidRDefault="00510C48" w:rsidP="00510C48">
      <w:r w:rsidRPr="004E453D">
        <w:t xml:space="preserve">Once again, this is not a recent development. Prior research suggests that children became a prime target during the second year of the first Intifada. Reports from UNRWA and the Jerusalem-based Palestine Human Rights Information Center (PHRIC) document that over 41,000 children sixteen years or younger had been treated for gunshot wounds, injuries from beatings and exposure to CS and CN gases between 1987 and 1992 (Graff 1993, p. 47). In 1992 the Gaza Community Mental Health Program (GCMHP) reported that ‘89% of a random sample of 1564 children between the ages of eight and fifteen had experienced raids by Israeli soldiers; 45% subjected to beatings’ (Graff 1993, p. 47). During the middle of the first Intifada, UNRWA reported a decline in the number of child fatalities due to Israeli gunfire and a sharp increase in the number of injuries (Graff 1993, p. 50). Studies from the second Intifada start demonstrating the somatization of trauma and other mental health issues amongst the young (Thabet &amp; Vostanis 2005; Thabet &amp; Vostanis 2011; Thabet et al. 2013). In this sense, Samir Qouta and Iyad El Sarraj have observed that ‘… Palestinian children have become laboratories for study of the relationship between trauma and violence, conflict, and children’s well-being during war’ (Qouta and El Sarrai 2004, p. 11). </w:t>
      </w:r>
    </w:p>
    <w:p w14:paraId="60B8514A" w14:textId="77777777" w:rsidR="00510C48" w:rsidRPr="004E453D" w:rsidRDefault="00510C48" w:rsidP="00510C48">
      <w:r w:rsidRPr="004E453D">
        <w:rPr>
          <w:rStyle w:val="StyleUnderline"/>
        </w:rPr>
        <w:t xml:space="preserve">Targeting youth, </w:t>
      </w:r>
      <w:r w:rsidRPr="004E453D">
        <w:rPr>
          <w:rStyle w:val="Emphasis"/>
        </w:rPr>
        <w:t>not for death</w:t>
      </w:r>
      <w:r w:rsidRPr="004E453D">
        <w:rPr>
          <w:rStyle w:val="StyleUnderline"/>
        </w:rPr>
        <w:t xml:space="preserve"> but for ‘</w:t>
      </w:r>
      <w:r w:rsidRPr="004E453D">
        <w:rPr>
          <w:rStyle w:val="Emphasis"/>
        </w:rPr>
        <w:t>stunting</w:t>
      </w:r>
      <w:r w:rsidRPr="004E453D">
        <w:rPr>
          <w:rStyle w:val="StyleUnderline"/>
        </w:rPr>
        <w:t xml:space="preserve">’, for </w:t>
      </w:r>
      <w:r w:rsidRPr="004E453D">
        <w:rPr>
          <w:rStyle w:val="Emphasis"/>
        </w:rPr>
        <w:t>physical</w:t>
      </w:r>
      <w:r w:rsidRPr="004E453D">
        <w:rPr>
          <w:rStyle w:val="StyleUnderline"/>
        </w:rPr>
        <w:t xml:space="preserve">, </w:t>
      </w:r>
      <w:r w:rsidRPr="004E453D">
        <w:rPr>
          <w:rStyle w:val="Emphasis"/>
        </w:rPr>
        <w:t>psychological</w:t>
      </w:r>
      <w:r w:rsidRPr="004E453D">
        <w:rPr>
          <w:rStyle w:val="StyleUnderline"/>
        </w:rPr>
        <w:t xml:space="preserve">, and </w:t>
      </w:r>
      <w:r w:rsidRPr="004E453D">
        <w:rPr>
          <w:rStyle w:val="Emphasis"/>
        </w:rPr>
        <w:t>cognitive injuries</w:t>
      </w:r>
      <w:r w:rsidRPr="004E453D">
        <w:rPr>
          <w:rStyle w:val="StyleUnderline"/>
        </w:rPr>
        <w:t xml:space="preserve">, is another aspect of this biopolitical tactic that seeks to </w:t>
      </w:r>
      <w:r w:rsidRPr="004E453D">
        <w:rPr>
          <w:rStyle w:val="Emphasis"/>
        </w:rPr>
        <w:t>render impotent any future resistance</w:t>
      </w:r>
      <w:r w:rsidRPr="004E453D">
        <w:rPr>
          <w:rStyle w:val="StyleUnderline"/>
        </w:rPr>
        <w:t xml:space="preserve">, </w:t>
      </w:r>
      <w:r w:rsidRPr="004E453D">
        <w:rPr>
          <w:rStyle w:val="Emphasis"/>
        </w:rPr>
        <w:t>future capacity to sustain Palestinian life on its own terms</w:t>
      </w:r>
      <w:r w:rsidRPr="004E453D">
        <w:t xml:space="preserve">, thereby debilitating generational time. </w:t>
      </w:r>
      <w:r w:rsidRPr="004E453D">
        <w:rPr>
          <w:rStyle w:val="StyleUnderline"/>
        </w:rPr>
        <w:t xml:space="preserve">It is especially </w:t>
      </w:r>
      <w:r w:rsidRPr="004E453D">
        <w:rPr>
          <w:rStyle w:val="Emphasis"/>
        </w:rPr>
        <w:t>cognitive</w:t>
      </w:r>
      <w:r w:rsidRPr="004E453D">
        <w:rPr>
          <w:rStyle w:val="StyleUnderline"/>
        </w:rPr>
        <w:t xml:space="preserve"> and </w:t>
      </w:r>
      <w:r w:rsidRPr="004E453D">
        <w:rPr>
          <w:rStyle w:val="Emphasis"/>
        </w:rPr>
        <w:t>psychological injuries</w:t>
      </w:r>
      <w:r w:rsidRPr="004E453D">
        <w:rPr>
          <w:rStyle w:val="StyleUnderline"/>
        </w:rPr>
        <w:t xml:space="preserve"> that have </w:t>
      </w:r>
      <w:r w:rsidRPr="004E453D">
        <w:rPr>
          <w:rStyle w:val="Emphasis"/>
        </w:rPr>
        <w:t>long range</w:t>
      </w:r>
      <w:r w:rsidRPr="004E453D">
        <w:rPr>
          <w:rStyle w:val="StyleUnderline"/>
        </w:rPr>
        <w:t xml:space="preserve">, </w:t>
      </w:r>
      <w:r w:rsidRPr="004E453D">
        <w:rPr>
          <w:rStyle w:val="Emphasis"/>
        </w:rPr>
        <w:t>traumatic effects</w:t>
      </w:r>
      <w:r w:rsidRPr="004E453D">
        <w:rPr>
          <w:rStyle w:val="StyleUnderline"/>
        </w:rPr>
        <w:t xml:space="preserve"> that potentially </w:t>
      </w:r>
      <w:r w:rsidRPr="004E453D">
        <w:rPr>
          <w:rStyle w:val="Emphasis"/>
        </w:rPr>
        <w:t>debilitate any resistant capacities of future generations</w:t>
      </w:r>
      <w:r w:rsidRPr="004E453D">
        <w:t xml:space="preserve">. It is worth stating an obvious but perhaps unremarked upon qualification here: </w:t>
      </w:r>
      <w:r w:rsidRPr="004E453D">
        <w:rPr>
          <w:rStyle w:val="StyleUnderline"/>
        </w:rPr>
        <w:t xml:space="preserve">this is a </w:t>
      </w:r>
      <w:r w:rsidRPr="004E453D">
        <w:rPr>
          <w:rStyle w:val="Emphasis"/>
        </w:rPr>
        <w:t>biopolitical fantasy</w:t>
      </w:r>
      <w:r w:rsidRPr="004E453D">
        <w:rPr>
          <w:rStyle w:val="StyleUnderline"/>
        </w:rPr>
        <w:t xml:space="preserve">, that resistance can be </w:t>
      </w:r>
      <w:r w:rsidRPr="004E453D">
        <w:rPr>
          <w:rStyle w:val="Emphasis"/>
        </w:rPr>
        <w:t>located</w:t>
      </w:r>
      <w:r w:rsidRPr="004E453D">
        <w:rPr>
          <w:rStyle w:val="StyleUnderline"/>
        </w:rPr>
        <w:t xml:space="preserve">, </w:t>
      </w:r>
      <w:r w:rsidRPr="004E453D">
        <w:rPr>
          <w:rStyle w:val="Emphasis"/>
        </w:rPr>
        <w:t>stripped</w:t>
      </w:r>
      <w:r w:rsidRPr="004E453D">
        <w:rPr>
          <w:rStyle w:val="StyleUnderline"/>
        </w:rPr>
        <w:t xml:space="preserve">, and </w:t>
      </w:r>
      <w:r w:rsidRPr="004E453D">
        <w:rPr>
          <w:rStyle w:val="Emphasis"/>
        </w:rPr>
        <w:t>emptied</w:t>
      </w:r>
      <w:r w:rsidRPr="004E453D">
        <w:rPr>
          <w:rStyle w:val="StyleUnderline"/>
        </w:rPr>
        <w:t>. ‘</w:t>
      </w:r>
      <w:r w:rsidRPr="004E453D">
        <w:rPr>
          <w:rStyle w:val="Emphasis"/>
        </w:rPr>
        <w:t>Resistance itself</w:t>
      </w:r>
      <w:r w:rsidRPr="004E453D">
        <w:rPr>
          <w:rStyle w:val="StyleUnderline"/>
        </w:rPr>
        <w:t xml:space="preserve">’ becomes a </w:t>
      </w:r>
      <w:r w:rsidRPr="004E453D">
        <w:rPr>
          <w:rStyle w:val="Emphasis"/>
        </w:rPr>
        <w:t>target of computational metrics</w:t>
      </w:r>
      <w:r w:rsidRPr="004E453D">
        <w:rPr>
          <w:rStyle w:val="StyleUnderline"/>
        </w:rPr>
        <w:t xml:space="preserve">: How to </w:t>
      </w:r>
      <w:r w:rsidRPr="004E453D">
        <w:rPr>
          <w:rStyle w:val="Emphasis"/>
        </w:rPr>
        <w:t>measure</w:t>
      </w:r>
      <w:r w:rsidRPr="004E453D">
        <w:rPr>
          <w:rStyle w:val="StyleUnderline"/>
        </w:rPr>
        <w:t xml:space="preserve">, </w:t>
      </w:r>
      <w:r w:rsidRPr="004E453D">
        <w:rPr>
          <w:rStyle w:val="Emphasis"/>
        </w:rPr>
        <w:t>calculate</w:t>
      </w:r>
      <w:r w:rsidRPr="004E453D">
        <w:rPr>
          <w:rStyle w:val="StyleUnderline"/>
        </w:rPr>
        <w:t xml:space="preserve">, and </w:t>
      </w:r>
      <w:r w:rsidRPr="004E453D">
        <w:rPr>
          <w:rStyle w:val="Emphasis"/>
        </w:rPr>
        <w:t>capture resistance</w:t>
      </w:r>
      <w:r w:rsidRPr="004E453D">
        <w:rPr>
          <w:rStyle w:val="StyleUnderline"/>
        </w:rPr>
        <w:t>?</w:t>
      </w:r>
      <w:r w:rsidRPr="004E453D">
        <w:t xml:space="preserve"> But not only is biopolitical control a fundamentally productive assemblage; the ontological irreducibility of ‘resistance itself’ is elusive at best. </w:t>
      </w:r>
    </w:p>
    <w:p w14:paraId="1A136CEF" w14:textId="77777777" w:rsidR="00510C48" w:rsidRPr="004E453D" w:rsidRDefault="00510C48" w:rsidP="00510C48">
      <w:r w:rsidRPr="004E453D">
        <w:t xml:space="preserve">Samera Esmeir, writing of Israel’s ‘experimental wars’ in Gaza, claims that </w:t>
      </w:r>
      <w:r w:rsidRPr="004E453D">
        <w:rPr>
          <w:rStyle w:val="StyleUnderline"/>
        </w:rPr>
        <w:t xml:space="preserve">‘Gaza has become the </w:t>
      </w:r>
      <w:r w:rsidRPr="004E453D">
        <w:rPr>
          <w:rStyle w:val="Emphasis"/>
        </w:rPr>
        <w:t>literal testing ground</w:t>
      </w:r>
      <w:r w:rsidRPr="004E453D">
        <w:rPr>
          <w:rStyle w:val="StyleUnderline"/>
        </w:rPr>
        <w:t xml:space="preserve"> for Israel’s various experiments</w:t>
      </w:r>
      <w:r w:rsidRPr="004E453D">
        <w:t xml:space="preserve"> … as an occupying power, Israel transformed Gaza into such a laboratory by imposing on it different forms of confinements culminating in the siege imposed and maintained since 2006’ (Esmeir 2014). </w:t>
      </w:r>
      <w:r w:rsidRPr="004E453D">
        <w:rPr>
          <w:rStyle w:val="StyleUnderline"/>
        </w:rPr>
        <w:t xml:space="preserve">In the quest for </w:t>
      </w:r>
      <w:r w:rsidRPr="004E453D">
        <w:rPr>
          <w:rStyle w:val="Emphasis"/>
        </w:rPr>
        <w:t>complete air</w:t>
      </w:r>
      <w:r w:rsidRPr="004E453D">
        <w:rPr>
          <w:rStyle w:val="StyleUnderline"/>
        </w:rPr>
        <w:t xml:space="preserve">, </w:t>
      </w:r>
      <w:r w:rsidRPr="004E453D">
        <w:rPr>
          <w:rStyle w:val="Emphasis"/>
        </w:rPr>
        <w:t>space</w:t>
      </w:r>
      <w:r w:rsidRPr="004E453D">
        <w:rPr>
          <w:rStyle w:val="StyleUnderline"/>
        </w:rPr>
        <w:t xml:space="preserve"> and </w:t>
      </w:r>
      <w:r w:rsidRPr="004E453D">
        <w:rPr>
          <w:rStyle w:val="Emphasis"/>
        </w:rPr>
        <w:t>ground control</w:t>
      </w:r>
      <w:r w:rsidRPr="004E453D">
        <w:rPr>
          <w:rStyle w:val="StyleUnderline"/>
        </w:rPr>
        <w:t xml:space="preserve">, a thoroughly saturated economy of spatial and temporal control, what are the terms of </w:t>
      </w:r>
      <w:r w:rsidRPr="004E453D">
        <w:rPr>
          <w:rStyle w:val="Emphasis"/>
        </w:rPr>
        <w:t>Gaza-as-laboratory</w:t>
      </w:r>
      <w:r w:rsidRPr="004E453D">
        <w:rPr>
          <w:rStyle w:val="StyleUnderline"/>
        </w:rPr>
        <w:t>?</w:t>
      </w:r>
      <w:r w:rsidRPr="004E453D">
        <w:t xml:space="preserve"> Is Gaza an experimental lab for the production, maintenance, and profitability of biopolitical debilitation, an experiment in mining the infinite potentialities of the schisms between death, and debility, and the potentiating of nonhuman time? And yet, </w:t>
      </w:r>
      <w:r w:rsidRPr="004E453D">
        <w:rPr>
          <w:rStyle w:val="Emphasis"/>
        </w:rPr>
        <w:t>labs</w:t>
      </w:r>
      <w:r w:rsidRPr="004E453D">
        <w:rPr>
          <w:rStyle w:val="StyleUnderline"/>
        </w:rPr>
        <w:t xml:space="preserve"> and </w:t>
      </w:r>
      <w:r w:rsidRPr="004E453D">
        <w:rPr>
          <w:rStyle w:val="Emphasis"/>
        </w:rPr>
        <w:t>even many jails have better living conditions than the Palestinians</w:t>
      </w:r>
      <w:r w:rsidRPr="004E453D">
        <w:rPr>
          <w:rStyle w:val="StyleUnderline"/>
        </w:rPr>
        <w:t xml:space="preserve"> in the Gaza Strip. Gaza </w:t>
      </w:r>
      <w:r w:rsidRPr="004E453D">
        <w:rPr>
          <w:rStyle w:val="Emphasis"/>
        </w:rPr>
        <w:t>emblematizes the profitability</w:t>
      </w:r>
      <w:r w:rsidRPr="004E453D">
        <w:rPr>
          <w:rStyle w:val="StyleUnderline"/>
        </w:rPr>
        <w:t xml:space="preserve"> of a speculative rehabilitative economy where </w:t>
      </w:r>
      <w:r w:rsidRPr="004E453D">
        <w:rPr>
          <w:rStyle w:val="Emphasis"/>
        </w:rPr>
        <w:t>debilitated bodies are more valuable than dead ones</w:t>
      </w:r>
      <w:r w:rsidRPr="004E453D">
        <w:rPr>
          <w:rStyle w:val="StyleUnderline"/>
        </w:rPr>
        <w:t xml:space="preserve">, because they </w:t>
      </w:r>
      <w:r w:rsidRPr="004E453D">
        <w:rPr>
          <w:rStyle w:val="Emphasis"/>
        </w:rPr>
        <w:t>keep bodies in capital circulation</w:t>
      </w:r>
      <w:r w:rsidRPr="004E453D">
        <w:rPr>
          <w:rStyle w:val="StyleUnderline"/>
        </w:rPr>
        <w:t xml:space="preserve">, not as </w:t>
      </w:r>
      <w:r w:rsidRPr="004E453D">
        <w:rPr>
          <w:rStyle w:val="Emphasis"/>
        </w:rPr>
        <w:t>weakened</w:t>
      </w:r>
      <w:r w:rsidRPr="004E453D">
        <w:rPr>
          <w:rStyle w:val="StyleUnderline"/>
        </w:rPr>
        <w:t xml:space="preserve">, </w:t>
      </w:r>
      <w:r w:rsidRPr="004E453D">
        <w:rPr>
          <w:rStyle w:val="Emphasis"/>
        </w:rPr>
        <w:t>docile laborers</w:t>
      </w:r>
      <w:r w:rsidRPr="004E453D">
        <w:rPr>
          <w:rStyle w:val="StyleUnderline"/>
        </w:rPr>
        <w:t xml:space="preserve">, but as </w:t>
      </w:r>
      <w:r w:rsidRPr="004E453D">
        <w:rPr>
          <w:rStyle w:val="Emphasis"/>
        </w:rPr>
        <w:t>parts that can undergo arbitrary experimentation</w:t>
      </w:r>
      <w:r w:rsidRPr="004E453D">
        <w:rPr>
          <w:rStyle w:val="StyleUnderline"/>
        </w:rPr>
        <w:t xml:space="preserve"> with forms of life and their variegated temporalities. Maiming is a </w:t>
      </w:r>
      <w:r w:rsidRPr="004E453D">
        <w:rPr>
          <w:rStyle w:val="Emphasis"/>
        </w:rPr>
        <w:t>requirement</w:t>
      </w:r>
      <w:r w:rsidRPr="004E453D">
        <w:rPr>
          <w:rStyle w:val="StyleUnderline"/>
        </w:rPr>
        <w:t xml:space="preserve"> for this economy, whereby settler colonialism is </w:t>
      </w:r>
      <w:r w:rsidRPr="004E453D">
        <w:rPr>
          <w:rStyle w:val="Emphasis"/>
        </w:rPr>
        <w:t>naturalized</w:t>
      </w:r>
      <w:r w:rsidRPr="004E453D">
        <w:rPr>
          <w:rStyle w:val="StyleUnderline"/>
        </w:rPr>
        <w:t xml:space="preserve"> through a focus on the </w:t>
      </w:r>
      <w:r w:rsidRPr="004E453D">
        <w:rPr>
          <w:rStyle w:val="Emphasis"/>
        </w:rPr>
        <w:t>status</w:t>
      </w:r>
      <w:r w:rsidRPr="004E453D">
        <w:rPr>
          <w:rStyle w:val="StyleUnderline"/>
        </w:rPr>
        <w:t xml:space="preserve"> and </w:t>
      </w:r>
      <w:r w:rsidRPr="004E453D">
        <w:rPr>
          <w:rStyle w:val="Emphasis"/>
        </w:rPr>
        <w:t>regulation of occupation</w:t>
      </w:r>
      <w:r w:rsidRPr="004E453D">
        <w:t>.</w:t>
      </w:r>
    </w:p>
    <w:p w14:paraId="7646D99F" w14:textId="77777777" w:rsidR="00510C48" w:rsidRPr="004E453D" w:rsidRDefault="00510C48" w:rsidP="00510C48">
      <w:r w:rsidRPr="004E453D">
        <w:t xml:space="preserve">I offer </w:t>
      </w:r>
      <w:r w:rsidRPr="004E453D">
        <w:rPr>
          <w:rStyle w:val="StyleUnderline"/>
        </w:rPr>
        <w:t>this analysis</w:t>
      </w:r>
      <w:r w:rsidRPr="004E453D">
        <w:t xml:space="preserve"> in the spirit of what Jord/ana Rosenberg has hailed </w:t>
      </w:r>
      <w:r w:rsidRPr="004E453D">
        <w:rPr>
          <w:rStyle w:val="StyleUnderline"/>
        </w:rPr>
        <w:t>an ‘</w:t>
      </w:r>
      <w:r w:rsidRPr="004E453D">
        <w:rPr>
          <w:rStyle w:val="Emphasis"/>
        </w:rPr>
        <w:t>anti-Zionist hermeneutic</w:t>
      </w:r>
      <w:r w:rsidRPr="004E453D">
        <w:rPr>
          <w:rStyle w:val="StyleUnderline"/>
        </w:rPr>
        <w:t>’</w:t>
      </w:r>
      <w:r w:rsidRPr="004E453D">
        <w:t xml:space="preserve">, vii one that </w:t>
      </w:r>
      <w:r w:rsidRPr="004E453D">
        <w:rPr>
          <w:rStyle w:val="StyleUnderline"/>
        </w:rPr>
        <w:t xml:space="preserve">insists on </w:t>
      </w:r>
      <w:r w:rsidRPr="004E453D">
        <w:rPr>
          <w:rStyle w:val="Emphasis"/>
        </w:rPr>
        <w:t>speaking the truth of debilitation</w:t>
      </w:r>
      <w:r w:rsidRPr="004E453D">
        <w:rPr>
          <w:rStyle w:val="StyleUnderline"/>
        </w:rPr>
        <w:t xml:space="preserve"> as another form of biopolitical governmentality</w:t>
      </w:r>
      <w:r w:rsidRPr="004E453D">
        <w:t xml:space="preserve"> (Rosenberg 2014). </w:t>
      </w:r>
      <w:r w:rsidRPr="004E453D">
        <w:rPr>
          <w:rStyle w:val="StyleUnderline"/>
        </w:rPr>
        <w:t>It</w:t>
      </w:r>
      <w:r w:rsidRPr="004E453D">
        <w:t xml:space="preserve"> is an anti-Zionist hermeneutic that </w:t>
      </w:r>
      <w:r w:rsidRPr="004E453D">
        <w:rPr>
          <w:rStyle w:val="StyleUnderline"/>
        </w:rPr>
        <w:t xml:space="preserve">seeks </w:t>
      </w:r>
      <w:r w:rsidRPr="004E453D">
        <w:rPr>
          <w:rStyle w:val="Emphasis"/>
        </w:rPr>
        <w:t>not to exceptionalize Palestine</w:t>
      </w:r>
      <w:r w:rsidRPr="004E453D">
        <w:rPr>
          <w:rStyle w:val="StyleUnderline"/>
        </w:rPr>
        <w:t xml:space="preserve">, nor to </w:t>
      </w:r>
      <w:r w:rsidRPr="004E453D">
        <w:rPr>
          <w:rStyle w:val="Emphasis"/>
        </w:rPr>
        <w:t>render it visible</w:t>
      </w:r>
      <w:r w:rsidRPr="004E453D">
        <w:rPr>
          <w:rStyle w:val="StyleUnderline"/>
        </w:rPr>
        <w:t xml:space="preserve"> through containment in a </w:t>
      </w:r>
      <w:r w:rsidRPr="004E453D">
        <w:rPr>
          <w:rStyle w:val="Emphasis"/>
        </w:rPr>
        <w:t>comparative frame</w:t>
      </w:r>
      <w:r w:rsidRPr="004E453D">
        <w:rPr>
          <w:rStyle w:val="StyleUnderline"/>
        </w:rPr>
        <w:t xml:space="preserve">, but instead to </w:t>
      </w:r>
      <w:r w:rsidRPr="004E453D">
        <w:rPr>
          <w:rStyle w:val="Emphasis"/>
        </w:rPr>
        <w:t>understand intensifications</w:t>
      </w:r>
      <w:r w:rsidRPr="004E453D">
        <w:rPr>
          <w:rStyle w:val="StyleUnderline"/>
        </w:rPr>
        <w:t xml:space="preserve"> of biopolitical modes of control that are </w:t>
      </w:r>
      <w:r w:rsidRPr="004E453D">
        <w:rPr>
          <w:rStyle w:val="Emphasis"/>
        </w:rPr>
        <w:t>continuous</w:t>
      </w:r>
      <w:r w:rsidRPr="004E453D">
        <w:rPr>
          <w:rStyle w:val="StyleUnderline"/>
        </w:rPr>
        <w:t xml:space="preserve"> and </w:t>
      </w:r>
      <w:r w:rsidRPr="004E453D">
        <w:rPr>
          <w:rStyle w:val="Emphasis"/>
        </w:rPr>
        <w:t>resonant with historical</w:t>
      </w:r>
      <w:r w:rsidRPr="004E453D">
        <w:rPr>
          <w:rStyle w:val="StyleUnderline"/>
        </w:rPr>
        <w:t xml:space="preserve"> modes and</w:t>
      </w:r>
      <w:r w:rsidRPr="004E453D">
        <w:t xml:space="preserve"> indeed, </w:t>
      </w:r>
      <w:r w:rsidRPr="004E453D">
        <w:rPr>
          <w:rStyle w:val="Emphasis"/>
        </w:rPr>
        <w:t>across contemporary geopolitical spaces</w:t>
      </w:r>
      <w:r w:rsidRPr="004E453D">
        <w:rPr>
          <w:rStyle w:val="StyleUnderline"/>
        </w:rPr>
        <w:t>. Palestine</w:t>
      </w:r>
      <w:r w:rsidRPr="004E453D">
        <w:t xml:space="preserve"> in this sense </w:t>
      </w:r>
      <w:r w:rsidRPr="004E453D">
        <w:rPr>
          <w:rStyle w:val="StyleUnderline"/>
        </w:rPr>
        <w:t xml:space="preserve">provides an </w:t>
      </w:r>
      <w:r w:rsidRPr="004E453D">
        <w:rPr>
          <w:rStyle w:val="Emphasis"/>
        </w:rPr>
        <w:t>epistemological blueprint</w:t>
      </w:r>
      <w:r w:rsidRPr="004E453D">
        <w:rPr>
          <w:rStyle w:val="StyleUnderline"/>
        </w:rPr>
        <w:t xml:space="preserve">, one that </w:t>
      </w:r>
      <w:r w:rsidRPr="004E453D">
        <w:rPr>
          <w:rStyle w:val="Emphasis"/>
        </w:rPr>
        <w:t>opens up the connective tissue</w:t>
      </w:r>
      <w:r w:rsidRPr="004E453D">
        <w:rPr>
          <w:rStyle w:val="StyleUnderline"/>
        </w:rPr>
        <w:t xml:space="preserve"> between regions, regimes of power, sites of knowledge production, historical excavations, and solidarity struggles for liberation. Such a hermeneutic recognizes the </w:t>
      </w:r>
      <w:r w:rsidRPr="004E453D">
        <w:rPr>
          <w:rStyle w:val="Emphasis"/>
        </w:rPr>
        <w:t>current shifting conditions in the U.S. academy</w:t>
      </w:r>
      <w:r w:rsidRPr="004E453D">
        <w:t>—historically relatively foreclosed, as the writings of Edward Said remind us—</w:t>
      </w:r>
      <w:r w:rsidRPr="004E453D">
        <w:rPr>
          <w:rStyle w:val="StyleUnderline"/>
        </w:rPr>
        <w:t xml:space="preserve">for the </w:t>
      </w:r>
      <w:r w:rsidRPr="004E453D">
        <w:rPr>
          <w:rStyle w:val="Emphasis"/>
        </w:rPr>
        <w:t>possibility of genuine debate about</w:t>
      </w:r>
      <w:r w:rsidRPr="004E453D">
        <w:t xml:space="preserve"> what he called The Question of </w:t>
      </w:r>
      <w:r w:rsidRPr="004E453D">
        <w:rPr>
          <w:rStyle w:val="Emphasis"/>
        </w:rPr>
        <w:t>Palestine</w:t>
      </w:r>
      <w:r w:rsidRPr="004E453D">
        <w:rPr>
          <w:rStyle w:val="StyleUnderline"/>
        </w:rPr>
        <w:t>. The goal</w:t>
      </w:r>
      <w:r w:rsidRPr="004E453D">
        <w:t xml:space="preserve"> of this paper, however, </w:t>
      </w:r>
      <w:r w:rsidRPr="004E453D">
        <w:rPr>
          <w:rStyle w:val="StyleUnderline"/>
        </w:rPr>
        <w:t xml:space="preserve">is </w:t>
      </w:r>
      <w:r w:rsidRPr="004E453D">
        <w:rPr>
          <w:rStyle w:val="Emphasis"/>
        </w:rPr>
        <w:t>not to affirm an instrumentalist use</w:t>
      </w:r>
      <w:r w:rsidRPr="004E453D">
        <w:rPr>
          <w:rStyle w:val="StyleUnderline"/>
        </w:rPr>
        <w:t xml:space="preserve"> of such a blueprint, nor to mobilize Palestine in order to </w:t>
      </w:r>
      <w:r w:rsidRPr="004E453D">
        <w:rPr>
          <w:rStyle w:val="Emphasis"/>
        </w:rPr>
        <w:t>foreground a corrective to Eurocentric theorizations</w:t>
      </w:r>
      <w:r w:rsidRPr="004E453D">
        <w:rPr>
          <w:rStyle w:val="StyleUnderline"/>
        </w:rPr>
        <w:t xml:space="preserve"> of biopolitics. The ultimate purpose</w:t>
      </w:r>
      <w:r w:rsidRPr="004E453D">
        <w:t xml:space="preserve"> of this analysis </w:t>
      </w:r>
      <w:r w:rsidRPr="004E453D">
        <w:rPr>
          <w:rStyle w:val="StyleUnderline"/>
        </w:rPr>
        <w:t xml:space="preserve">is to </w:t>
      </w:r>
      <w:r w:rsidRPr="004E453D">
        <w:rPr>
          <w:rStyle w:val="Emphasis"/>
        </w:rPr>
        <w:t>labor in the service of a Free Palestine</w:t>
      </w:r>
      <w:r w:rsidRPr="004E453D">
        <w:t>.</w:t>
      </w:r>
    </w:p>
    <w:p w14:paraId="1717AFEF" w14:textId="77777777" w:rsidR="00510C48" w:rsidRPr="004E453D" w:rsidRDefault="00510C48" w:rsidP="00510C48"/>
    <w:p w14:paraId="02C53161" w14:textId="77777777" w:rsidR="00510C48" w:rsidRPr="004E453D" w:rsidRDefault="00510C48" w:rsidP="00510C48">
      <w:pPr>
        <w:pStyle w:val="Heading4"/>
      </w:pPr>
      <w:r w:rsidRPr="004E453D">
        <w:t xml:space="preserve">This effect also proves we cannot separate foreign and domestic spheres—US-Israel collaboration has </w:t>
      </w:r>
      <w:r w:rsidRPr="004E453D">
        <w:rPr>
          <w:u w:val="single"/>
        </w:rPr>
        <w:t>fundamentally transformed</w:t>
      </w:r>
      <w:r w:rsidRPr="004E453D">
        <w:t xml:space="preserve"> how imperial violence is carried out in the US—the aff follows a long tradition of queer-, trans- and women-of-color activism in making these connections </w:t>
      </w:r>
      <w:r w:rsidRPr="004E453D">
        <w:rPr>
          <w:u w:val="single"/>
        </w:rPr>
        <w:t>explicit</w:t>
      </w:r>
    </w:p>
    <w:p w14:paraId="620409A3" w14:textId="77777777" w:rsidR="00510C48" w:rsidRPr="004E453D" w:rsidRDefault="00510C48" w:rsidP="00510C48">
      <w:r w:rsidRPr="004E453D">
        <w:rPr>
          <w:rStyle w:val="Style13ptBold"/>
        </w:rPr>
        <w:t>Naber, 16</w:t>
      </w:r>
      <w:r w:rsidRPr="004E453D">
        <w:t>—associate professor in gender and women's studies and Asian American studies at the University of Illinois, Chicago, cofounder of the Arab and Muslim American Studies program at the University of Michigan, go blue (Nadine, ““The U.S. and Israel Make the Connections for Us”: Anti-Imperialism and Black-Palestinian Solidarity,” Critical Ethnic Studies Vol. 3, No. 2 (Fall 2017), pp. 15-30, dml)</w:t>
      </w:r>
    </w:p>
    <w:p w14:paraId="4FF2A349" w14:textId="77777777" w:rsidR="00510C48" w:rsidRPr="004E453D" w:rsidRDefault="00510C48" w:rsidP="00510C48">
      <w:r w:rsidRPr="004E453D">
        <w:t xml:space="preserve">Black solidarity with Palestine emerged out of the Cold War context and the neocolonial projects that destroyed anti-imperialist liberation movements in most of Africa and internationally. (20) These and other global </w:t>
      </w:r>
      <w:r w:rsidRPr="004E453D">
        <w:rPr>
          <w:rStyle w:val="StyleUnderline"/>
        </w:rPr>
        <w:t>alliances grew out of the analysis that</w:t>
      </w:r>
      <w:r w:rsidRPr="004E453D">
        <w:t xml:space="preserve"> the Cold War sidetracked liberation movements and processes for most African countries, that </w:t>
      </w:r>
      <w:r w:rsidRPr="004E453D">
        <w:rPr>
          <w:rStyle w:val="StyleUnderline"/>
        </w:rPr>
        <w:t xml:space="preserve">liberation movements were being </w:t>
      </w:r>
      <w:r w:rsidRPr="004E453D">
        <w:rPr>
          <w:rStyle w:val="Emphasis"/>
        </w:rPr>
        <w:t>co-opted by military</w:t>
      </w:r>
      <w:r w:rsidRPr="004E453D">
        <w:rPr>
          <w:rStyle w:val="StyleUnderline"/>
        </w:rPr>
        <w:t xml:space="preserve"> and </w:t>
      </w:r>
      <w:r w:rsidRPr="004E453D">
        <w:rPr>
          <w:rStyle w:val="Emphasis"/>
        </w:rPr>
        <w:t>corporate elites</w:t>
      </w:r>
      <w:r w:rsidRPr="004E453D">
        <w:t xml:space="preserve">, finance capital, and efforts to control resources and create the new imperialism. </w:t>
      </w:r>
      <w:r w:rsidRPr="004E453D">
        <w:rPr>
          <w:rStyle w:val="StyleUnderline"/>
        </w:rPr>
        <w:t xml:space="preserve">Within this internationalist frame, </w:t>
      </w:r>
      <w:r w:rsidRPr="004E453D">
        <w:rPr>
          <w:rStyle w:val="Emphasis"/>
        </w:rPr>
        <w:t>South Africa</w:t>
      </w:r>
      <w:r w:rsidRPr="004E453D">
        <w:rPr>
          <w:rStyle w:val="StyleUnderline"/>
        </w:rPr>
        <w:t xml:space="preserve"> and </w:t>
      </w:r>
      <w:r w:rsidRPr="004E453D">
        <w:rPr>
          <w:rStyle w:val="Emphasis"/>
        </w:rPr>
        <w:t>Palestine</w:t>
      </w:r>
      <w:r w:rsidRPr="004E453D">
        <w:rPr>
          <w:rStyle w:val="StyleUnderline"/>
        </w:rPr>
        <w:t xml:space="preserve"> were considered </w:t>
      </w:r>
      <w:r w:rsidRPr="004E453D">
        <w:rPr>
          <w:rStyle w:val="Emphasis"/>
        </w:rPr>
        <w:t>central sites</w:t>
      </w:r>
      <w:r w:rsidRPr="004E453D">
        <w:rPr>
          <w:rStyle w:val="StyleUnderline"/>
        </w:rPr>
        <w:t xml:space="preserve"> of Western neo-imperialism and, as such, were identified as locations whose struggles were </w:t>
      </w:r>
      <w:r w:rsidRPr="004E453D">
        <w:rPr>
          <w:rStyle w:val="Emphasis"/>
        </w:rPr>
        <w:t>intrinsically connected to all forms of anticolonial critique</w:t>
      </w:r>
      <w:r w:rsidRPr="004E453D">
        <w:t xml:space="preserve">. Keith Feldman argues that </w:t>
      </w:r>
      <w:r w:rsidRPr="004E453D">
        <w:rPr>
          <w:rStyle w:val="StyleUnderline"/>
        </w:rPr>
        <w:t>the Black Power movement understood sites and struggles within the U</w:t>
      </w:r>
      <w:r w:rsidRPr="004E453D">
        <w:t xml:space="preserve">nited </w:t>
      </w:r>
      <w:r w:rsidRPr="004E453D">
        <w:rPr>
          <w:rStyle w:val="StyleUnderline"/>
        </w:rPr>
        <w:t>S</w:t>
      </w:r>
      <w:r w:rsidRPr="004E453D">
        <w:t xml:space="preserve">tates </w:t>
      </w:r>
      <w:r w:rsidRPr="004E453D">
        <w:rPr>
          <w:rStyle w:val="StyleUnderline"/>
        </w:rPr>
        <w:t xml:space="preserve">and abroad as </w:t>
      </w:r>
      <w:r w:rsidRPr="004E453D">
        <w:rPr>
          <w:rStyle w:val="Emphasis"/>
        </w:rPr>
        <w:t>interconnected</w:t>
      </w:r>
      <w:r w:rsidRPr="004E453D">
        <w:rPr>
          <w:rStyle w:val="StyleUnderline"/>
        </w:rPr>
        <w:t xml:space="preserve"> and </w:t>
      </w:r>
      <w:r w:rsidRPr="004E453D">
        <w:rPr>
          <w:rStyle w:val="Emphasis"/>
        </w:rPr>
        <w:t>relational</w:t>
      </w:r>
      <w:r w:rsidRPr="004E453D">
        <w:rPr>
          <w:rStyle w:val="StyleUnderline"/>
        </w:rPr>
        <w:t xml:space="preserve">: "Black Power enunciated an </w:t>
      </w:r>
      <w:r w:rsidRPr="004E453D">
        <w:rPr>
          <w:rStyle w:val="Emphasis"/>
        </w:rPr>
        <w:t>epistemic imperative</w:t>
      </w:r>
      <w:r w:rsidRPr="004E453D">
        <w:rPr>
          <w:rStyle w:val="StyleUnderline"/>
        </w:rPr>
        <w:t xml:space="preserve"> to </w:t>
      </w:r>
      <w:r w:rsidRPr="004E453D">
        <w:rPr>
          <w:rStyle w:val="Emphasis"/>
        </w:rPr>
        <w:t>clarify</w:t>
      </w:r>
      <w:r w:rsidRPr="004E453D">
        <w:rPr>
          <w:rStyle w:val="StyleUnderline"/>
        </w:rPr>
        <w:t xml:space="preserve"> and </w:t>
      </w:r>
      <w:r w:rsidRPr="004E453D">
        <w:rPr>
          <w:rStyle w:val="Emphasis"/>
        </w:rPr>
        <w:t>contest</w:t>
      </w:r>
      <w:r w:rsidRPr="004E453D">
        <w:rPr>
          <w:rStyle w:val="StyleUnderline"/>
        </w:rPr>
        <w:t xml:space="preserve"> the saturation of racial violence endemic to U.S. imperial culture and </w:t>
      </w:r>
      <w:r w:rsidRPr="004E453D">
        <w:rPr>
          <w:rStyle w:val="Emphasis"/>
        </w:rPr>
        <w:t>intensified</w:t>
      </w:r>
      <w:r w:rsidRPr="004E453D">
        <w:rPr>
          <w:rStyle w:val="StyleUnderline"/>
        </w:rPr>
        <w:t xml:space="preserve"> by the </w:t>
      </w:r>
      <w:r w:rsidRPr="004E453D">
        <w:rPr>
          <w:rStyle w:val="Emphasis"/>
        </w:rPr>
        <w:t>fierce state repression of anticolonial movements in the U</w:t>
      </w:r>
      <w:r w:rsidRPr="004E453D">
        <w:t xml:space="preserve">nited </w:t>
      </w:r>
      <w:r w:rsidRPr="004E453D">
        <w:rPr>
          <w:rStyle w:val="Emphasis"/>
        </w:rPr>
        <w:t>S</w:t>
      </w:r>
      <w:r w:rsidRPr="004E453D">
        <w:t xml:space="preserve">tates </w:t>
      </w:r>
      <w:r w:rsidRPr="004E453D">
        <w:rPr>
          <w:rStyle w:val="StyleUnderline"/>
        </w:rPr>
        <w:t xml:space="preserve">and </w:t>
      </w:r>
      <w:r w:rsidRPr="004E453D">
        <w:rPr>
          <w:rStyle w:val="Emphasis"/>
        </w:rPr>
        <w:t>abroad</w:t>
      </w:r>
      <w:r w:rsidRPr="004E453D">
        <w:rPr>
          <w:rStyle w:val="StyleUnderline"/>
        </w:rPr>
        <w:t>."</w:t>
      </w:r>
      <w:r w:rsidRPr="004E453D">
        <w:t xml:space="preserve"> (21) </w:t>
      </w:r>
      <w:r w:rsidRPr="004E453D">
        <w:rPr>
          <w:rStyle w:val="StyleUnderline"/>
        </w:rPr>
        <w:t>Black solidarity with Palestine</w:t>
      </w:r>
      <w:r w:rsidRPr="004E453D">
        <w:t xml:space="preserve"> continued into the 1970s, and though it eventually lost its taken-for-granted status as a central component of African American political understanding, it </w:t>
      </w:r>
      <w:r w:rsidRPr="004E453D">
        <w:rPr>
          <w:rStyle w:val="StyleUnderline"/>
        </w:rPr>
        <w:t xml:space="preserve">has </w:t>
      </w:r>
      <w:r w:rsidRPr="004E453D">
        <w:rPr>
          <w:rStyle w:val="Emphasis"/>
        </w:rPr>
        <w:t>continued to resonate</w:t>
      </w:r>
      <w:r w:rsidRPr="004E453D">
        <w:rPr>
          <w:rStyle w:val="StyleUnderline"/>
        </w:rPr>
        <w:t xml:space="preserve"> within activist circles and wherever anti-imperialist sentiment circulates</w:t>
      </w:r>
      <w:r w:rsidRPr="004E453D">
        <w:t xml:space="preserve"> (22)--</w:t>
      </w:r>
      <w:r w:rsidRPr="004E453D">
        <w:rPr>
          <w:rStyle w:val="Emphasis"/>
        </w:rPr>
        <w:t>providing the foundation</w:t>
      </w:r>
      <w:r w:rsidRPr="004E453D">
        <w:rPr>
          <w:rStyle w:val="StyleUnderline"/>
        </w:rPr>
        <w:t xml:space="preserve"> for the </w:t>
      </w:r>
      <w:r w:rsidRPr="004E453D">
        <w:rPr>
          <w:rStyle w:val="Emphasis"/>
        </w:rPr>
        <w:t>resurgence of such solidarity</w:t>
      </w:r>
      <w:r w:rsidRPr="004E453D">
        <w:rPr>
          <w:rStyle w:val="StyleUnderline"/>
        </w:rPr>
        <w:t xml:space="preserve"> today</w:t>
      </w:r>
      <w:r w:rsidRPr="004E453D">
        <w:t>.</w:t>
      </w:r>
    </w:p>
    <w:p w14:paraId="2A6EF5AC" w14:textId="77777777" w:rsidR="00510C48" w:rsidRPr="004E453D" w:rsidRDefault="00510C48" w:rsidP="00510C48">
      <w:r w:rsidRPr="004E453D">
        <w:t xml:space="preserve">Whether understood as separate but similar or fundamentally conjoined, Black-Palestinian struggle and solidarity remain alive today, but in the context of altered and expanded structures of white supremacy, colonization, and empire. The irony is that, to the extent that the connections between these groups faded from view, it is the relentless expansion and intensification of U.S. imperialism that has brought them back into focus again. Since the 1970s, </w:t>
      </w:r>
      <w:r w:rsidRPr="004E453D">
        <w:rPr>
          <w:rStyle w:val="StyleUnderline"/>
        </w:rPr>
        <w:t>the role of the U</w:t>
      </w:r>
      <w:r w:rsidRPr="004E453D">
        <w:t xml:space="preserve">nited </w:t>
      </w:r>
      <w:r w:rsidRPr="004E453D">
        <w:rPr>
          <w:rStyle w:val="StyleUnderline"/>
        </w:rPr>
        <w:t>S</w:t>
      </w:r>
      <w:r w:rsidRPr="004E453D">
        <w:t xml:space="preserve">tates </w:t>
      </w:r>
      <w:r w:rsidRPr="004E453D">
        <w:rPr>
          <w:rStyle w:val="StyleUnderline"/>
        </w:rPr>
        <w:t xml:space="preserve">as a sponsor of Israel has </w:t>
      </w:r>
      <w:r w:rsidRPr="004E453D">
        <w:rPr>
          <w:rStyle w:val="Emphasis"/>
        </w:rPr>
        <w:t>multiplied</w:t>
      </w:r>
      <w:r w:rsidRPr="004E453D">
        <w:rPr>
          <w:rStyle w:val="StyleUnderline"/>
        </w:rPr>
        <w:t xml:space="preserve">, as have the </w:t>
      </w:r>
      <w:r w:rsidRPr="004E453D">
        <w:rPr>
          <w:rStyle w:val="Emphasis"/>
        </w:rPr>
        <w:t>technologies</w:t>
      </w:r>
      <w:r w:rsidRPr="004E453D">
        <w:rPr>
          <w:rStyle w:val="StyleUnderline"/>
        </w:rPr>
        <w:t xml:space="preserve">, </w:t>
      </w:r>
      <w:r w:rsidRPr="004E453D">
        <w:rPr>
          <w:rStyle w:val="Emphasis"/>
        </w:rPr>
        <w:t>strategies</w:t>
      </w:r>
      <w:r w:rsidRPr="004E453D">
        <w:rPr>
          <w:rStyle w:val="StyleUnderline"/>
        </w:rPr>
        <w:t xml:space="preserve">, and </w:t>
      </w:r>
      <w:r w:rsidRPr="004E453D">
        <w:rPr>
          <w:rStyle w:val="Emphasis"/>
        </w:rPr>
        <w:t>breadth</w:t>
      </w:r>
      <w:r w:rsidRPr="004E453D">
        <w:rPr>
          <w:rStyle w:val="StyleUnderline"/>
        </w:rPr>
        <w:t xml:space="preserve"> of U.S. empire--including the </w:t>
      </w:r>
      <w:r w:rsidRPr="004E453D">
        <w:rPr>
          <w:rStyle w:val="Emphasis"/>
        </w:rPr>
        <w:t>massive expansion</w:t>
      </w:r>
      <w:r w:rsidRPr="004E453D">
        <w:rPr>
          <w:rStyle w:val="StyleUnderline"/>
        </w:rPr>
        <w:t xml:space="preserve"> in policing, militarism, security, and prisons</w:t>
      </w:r>
      <w:r w:rsidRPr="004E453D">
        <w:t>. In the contemporary moment, four developments help elucidate the structures of empire that entangle and connect Blacks and Palestinians, reviving their sense of solidarity today: (1) the increasing militarization of police in the United States; (2) the training of U.S. police in Israel; (3) the growth of the Zionist movement within the United States and its repression of resistance movements; and (4) the removal of key resources for survival from poor communities of color in the United States to fund the U.S. war machine. As Black activist and signatory of the Black for Palestine statement Khury Petersen-Smith puts it, "</w:t>
      </w:r>
      <w:r w:rsidRPr="004E453D">
        <w:rPr>
          <w:rStyle w:val="StyleUnderline"/>
        </w:rPr>
        <w:t xml:space="preserve">The U.S. and Israel </w:t>
      </w:r>
      <w:r w:rsidRPr="004E453D">
        <w:rPr>
          <w:rStyle w:val="Emphasis"/>
        </w:rPr>
        <w:t>make the connections for us</w:t>
      </w:r>
      <w:r w:rsidRPr="004E453D">
        <w:t xml:space="preserve"> ... </w:t>
      </w:r>
      <w:r w:rsidRPr="004E453D">
        <w:rPr>
          <w:rStyle w:val="StyleUnderline"/>
        </w:rPr>
        <w:t xml:space="preserve">the </w:t>
      </w:r>
      <w:r w:rsidRPr="004E453D">
        <w:rPr>
          <w:rStyle w:val="Emphasis"/>
        </w:rPr>
        <w:t>same urban police departments</w:t>
      </w:r>
      <w:r w:rsidRPr="004E453D">
        <w:rPr>
          <w:rStyle w:val="StyleUnderline"/>
        </w:rPr>
        <w:t xml:space="preserve"> that harass, brutalize and murder black folks here </w:t>
      </w:r>
      <w:r w:rsidRPr="004E453D">
        <w:rPr>
          <w:rStyle w:val="Emphasis"/>
        </w:rPr>
        <w:t>train with Israeli law enforcement</w:t>
      </w:r>
      <w:r w:rsidRPr="004E453D">
        <w:rPr>
          <w:rStyle w:val="StyleUnderline"/>
        </w:rPr>
        <w:t>--who oppress Palestinians</w:t>
      </w:r>
      <w:r w:rsidRPr="004E453D">
        <w:t xml:space="preserve"> ... . [Meanwhile,] </w:t>
      </w:r>
      <w:r w:rsidRPr="004E453D">
        <w:rPr>
          <w:rStyle w:val="StyleUnderline"/>
        </w:rPr>
        <w:t xml:space="preserve">funds for Israeli weapons are </w:t>
      </w:r>
      <w:r w:rsidRPr="004E453D">
        <w:rPr>
          <w:rStyle w:val="Emphasis"/>
        </w:rPr>
        <w:t>resources diverted from black neighborhoods</w:t>
      </w:r>
      <w:r w:rsidRPr="004E453D">
        <w:rPr>
          <w:rStyle w:val="StyleUnderline"/>
        </w:rPr>
        <w:t xml:space="preserve"> in desperate need</w:t>
      </w:r>
      <w:r w:rsidRPr="004E453D">
        <w:t>." (23)</w:t>
      </w:r>
    </w:p>
    <w:p w14:paraId="7DD38C44" w14:textId="77777777" w:rsidR="00510C48" w:rsidRPr="004E453D" w:rsidRDefault="00510C48" w:rsidP="00510C48">
      <w:r w:rsidRPr="004E453D">
        <w:t>MILITARIZATION OF THE POLICE</w:t>
      </w:r>
    </w:p>
    <w:p w14:paraId="37B9032A" w14:textId="77777777" w:rsidR="00510C48" w:rsidRPr="004E453D" w:rsidRDefault="00510C48" w:rsidP="00510C48">
      <w:r w:rsidRPr="004E453D">
        <w:rPr>
          <w:rStyle w:val="StyleUnderline"/>
        </w:rPr>
        <w:t>The United States provides military equipment and services to Israel</w:t>
      </w:r>
      <w:r w:rsidRPr="004E453D">
        <w:t xml:space="preserve"> in the form of firearms, assault weapons, ammunition, missiles, rockets, explosives, vehicles, aircraft parts, and military training, among others. According to the U.S. Census Bureau, the United States exported about $216 million worth of weapons to Israel in 2014. (24) In 2014, the United States authorized about $1.5 billion worth of military articles and services to be transferred to Israel within a four-year period. (25) </w:t>
      </w:r>
      <w:r w:rsidRPr="004E453D">
        <w:rPr>
          <w:rStyle w:val="StyleUnderline"/>
        </w:rPr>
        <w:t xml:space="preserve">The U.S. war machine, selling and trading arms for profit and power, is </w:t>
      </w:r>
      <w:r w:rsidRPr="004E453D">
        <w:rPr>
          <w:rStyle w:val="Emphasis"/>
        </w:rPr>
        <w:t>deeply enmeshed</w:t>
      </w:r>
      <w:r w:rsidRPr="004E453D">
        <w:rPr>
          <w:rStyle w:val="StyleUnderline"/>
        </w:rPr>
        <w:t xml:space="preserve"> in the problem of </w:t>
      </w:r>
      <w:r w:rsidRPr="004E453D">
        <w:rPr>
          <w:rStyle w:val="Emphasis"/>
        </w:rPr>
        <w:t>police brutality</w:t>
      </w:r>
      <w:r w:rsidRPr="004E453D">
        <w:rPr>
          <w:rStyle w:val="StyleUnderline"/>
        </w:rPr>
        <w:t xml:space="preserve"> in the United States. It is </w:t>
      </w:r>
      <w:r w:rsidRPr="004E453D">
        <w:rPr>
          <w:rStyle w:val="Emphasis"/>
        </w:rPr>
        <w:t>well established</w:t>
      </w:r>
      <w:r w:rsidRPr="004E453D">
        <w:rPr>
          <w:rStyle w:val="StyleUnderline"/>
        </w:rPr>
        <w:t xml:space="preserve"> that federal programs are now </w:t>
      </w:r>
      <w:r w:rsidRPr="004E453D">
        <w:rPr>
          <w:rStyle w:val="Emphasis"/>
        </w:rPr>
        <w:t>providing surplus military equipment to police departments</w:t>
      </w:r>
      <w:r w:rsidRPr="004E453D">
        <w:rPr>
          <w:rStyle w:val="StyleUnderline"/>
        </w:rPr>
        <w:t xml:space="preserve"> and outfitting officers with war-grade firepower, weapons, and tactics designed for war zones. This had led</w:t>
      </w:r>
      <w:r w:rsidRPr="004E453D">
        <w:t xml:space="preserve">, in turn, </w:t>
      </w:r>
      <w:r w:rsidRPr="004E453D">
        <w:rPr>
          <w:rStyle w:val="StyleUnderline"/>
        </w:rPr>
        <w:t xml:space="preserve">to </w:t>
      </w:r>
      <w:r w:rsidRPr="004E453D">
        <w:rPr>
          <w:rStyle w:val="Emphasis"/>
        </w:rPr>
        <w:t>systematic patterns</w:t>
      </w:r>
      <w:r w:rsidRPr="004E453D">
        <w:rPr>
          <w:rStyle w:val="StyleUnderline"/>
        </w:rPr>
        <w:t xml:space="preserve"> whereby police send heavily armed offers to perform "standard" police work, </w:t>
      </w:r>
      <w:r w:rsidRPr="004E453D">
        <w:rPr>
          <w:rStyle w:val="Emphasis"/>
        </w:rPr>
        <w:t>escalating situations</w:t>
      </w:r>
      <w:r w:rsidRPr="004E453D">
        <w:rPr>
          <w:rStyle w:val="StyleUnderline"/>
        </w:rPr>
        <w:t xml:space="preserve"> that may not ever have involved violence, and </w:t>
      </w:r>
      <w:r w:rsidRPr="004E453D">
        <w:rPr>
          <w:rStyle w:val="Emphasis"/>
        </w:rPr>
        <w:t>disproportionately targeting communities of color</w:t>
      </w:r>
      <w:r w:rsidRPr="004E453D">
        <w:t xml:space="preserve">. (26) A 2014 ACLU report, "War Comes Home," points out that SWAT teams "originally devised as special responders for emergency situations, are deployed for drug searches more than they are for all other purposes combined. </w:t>
      </w:r>
      <w:r w:rsidRPr="004E453D">
        <w:rPr>
          <w:rStyle w:val="StyleUnderline"/>
        </w:rPr>
        <w:t xml:space="preserve">The change in equipment is </w:t>
      </w:r>
      <w:r w:rsidRPr="004E453D">
        <w:rPr>
          <w:rStyle w:val="Emphasis"/>
        </w:rPr>
        <w:t>too often paralleled</w:t>
      </w:r>
      <w:r w:rsidRPr="004E453D">
        <w:rPr>
          <w:rStyle w:val="StyleUnderline"/>
        </w:rPr>
        <w:t xml:space="preserve"> by a corresponding change in attitude whereby police conceive of themselves as '</w:t>
      </w:r>
      <w:r w:rsidRPr="004E453D">
        <w:rPr>
          <w:rStyle w:val="Emphasis"/>
        </w:rPr>
        <w:t>at war</w:t>
      </w:r>
      <w:r w:rsidRPr="004E453D">
        <w:rPr>
          <w:rStyle w:val="StyleUnderline"/>
        </w:rPr>
        <w:t>' with communities</w:t>
      </w:r>
      <w:r w:rsidRPr="004E453D">
        <w:t xml:space="preserve"> rather than as public servants concerned with keeping their communities safe." (27) The militarization of police began in the Reagan era with the War on Drugs, but the post-9/11 era's War on Terror has pushed it to another level. </w:t>
      </w:r>
      <w:r w:rsidRPr="004E453D">
        <w:rPr>
          <w:rStyle w:val="StyleUnderline"/>
        </w:rPr>
        <w:t>Military contractors</w:t>
      </w:r>
      <w:r w:rsidRPr="004E453D">
        <w:t xml:space="preserve"> such as Blackhawk Industries </w:t>
      </w:r>
      <w:r w:rsidRPr="004E453D">
        <w:rPr>
          <w:rStyle w:val="Emphasis"/>
        </w:rPr>
        <w:t>gain broader markets</w:t>
      </w:r>
      <w:r w:rsidRPr="004E453D">
        <w:rPr>
          <w:rStyle w:val="StyleUnderline"/>
        </w:rPr>
        <w:t xml:space="preserve"> by selling their equipment to police agencies</w:t>
      </w:r>
      <w:r w:rsidRPr="004E453D">
        <w:t xml:space="preserve"> with massive Department of Homeland Security grants--from stun grenades to armored tanks, counterattack vehicles and beyond. (28) The War on Drugs remains deeply connected here as law enforcement breaks up narcotics rings, seizes property and cash (even if they are not convicted or charged with a crime), and busy paramilitary equipment with the asset forfeitures. (29) Of course, this incentivizes raids and seizure of property. </w:t>
      </w:r>
      <w:r w:rsidRPr="004E453D">
        <w:rPr>
          <w:rStyle w:val="StyleUnderline"/>
        </w:rPr>
        <w:t xml:space="preserve">The militarization of police also includes using contractors to train police and SWAT teams, binding the military, policing, and profit </w:t>
      </w:r>
      <w:r w:rsidRPr="004E453D">
        <w:rPr>
          <w:rStyle w:val="Emphasis"/>
        </w:rPr>
        <w:t>closer</w:t>
      </w:r>
      <w:r w:rsidRPr="004E453D">
        <w:rPr>
          <w:rStyle w:val="StyleUnderline"/>
        </w:rPr>
        <w:t xml:space="preserve"> and </w:t>
      </w:r>
      <w:r w:rsidRPr="004E453D">
        <w:rPr>
          <w:rStyle w:val="Emphasis"/>
        </w:rPr>
        <w:t>closer together</w:t>
      </w:r>
      <w:r w:rsidRPr="004E453D">
        <w:rPr>
          <w:rStyle w:val="StyleUnderline"/>
        </w:rPr>
        <w:t>.</w:t>
      </w:r>
    </w:p>
    <w:p w14:paraId="4FBB42D7" w14:textId="77777777" w:rsidR="00510C48" w:rsidRPr="004E453D" w:rsidRDefault="00510C48" w:rsidP="00510C48">
      <w:r w:rsidRPr="004E453D">
        <w:t>POLICE TRAINING IN ISRAEL</w:t>
      </w:r>
    </w:p>
    <w:p w14:paraId="5E00111D" w14:textId="77777777" w:rsidR="00510C48" w:rsidRPr="004E453D" w:rsidRDefault="00510C48" w:rsidP="00510C48">
      <w:r w:rsidRPr="004E453D">
        <w:rPr>
          <w:rStyle w:val="StyleUnderline"/>
        </w:rPr>
        <w:t xml:space="preserve">Part of the militarization of U.S. law enforcement has also involved the </w:t>
      </w:r>
      <w:r w:rsidRPr="004E453D">
        <w:rPr>
          <w:rStyle w:val="Emphasis"/>
        </w:rPr>
        <w:t>training of U.S. police in Israel</w:t>
      </w:r>
      <w:r w:rsidRPr="004E453D">
        <w:rPr>
          <w:rStyle w:val="StyleUnderline"/>
        </w:rPr>
        <w:t xml:space="preserve">. It is there that the U.S.-Israeli anti-Arab/ anti-Muslim racism that justifies the War on Terror and Israel's colonization of Palestine </w:t>
      </w:r>
      <w:r w:rsidRPr="004E453D">
        <w:rPr>
          <w:rStyle w:val="Emphasis"/>
        </w:rPr>
        <w:t>meets U.S. anti-Black racism</w:t>
      </w:r>
      <w:r w:rsidRPr="004E453D">
        <w:rPr>
          <w:rStyle w:val="StyleUnderline"/>
        </w:rPr>
        <w:t xml:space="preserve"> that justifies domestic police brutality. Training programs in Israel claim to teach U.S. law enforcement professionals how to protect the United States from "criminal" and "terrorist" threats</w:t>
      </w:r>
      <w:r w:rsidRPr="004E453D">
        <w:t>. The 2015 Black Solidarity Statement with Palestine draws an explicit connection between the racist criminalization of Black people in the U.S. and U.S.-Israeli criminalization of Palestinians in general and Arab Muslims in general:</w:t>
      </w:r>
    </w:p>
    <w:p w14:paraId="439D6BAA" w14:textId="77777777" w:rsidR="00510C48" w:rsidRPr="004E453D" w:rsidRDefault="00510C48" w:rsidP="00510C48">
      <w:r w:rsidRPr="004E453D">
        <w:t>U.S. and Israeli officials and media criminalize our existence, portray violence against us as "isolated incidents," and call our resistance "illegitimate" or "terrorism." These narratives ignore decades and centuries of anti-Palestinian and anti-Black violence that have always been at the core of Israel and the US. (30)</w:t>
      </w:r>
    </w:p>
    <w:p w14:paraId="09382257" w14:textId="77777777" w:rsidR="00510C48" w:rsidRPr="004E453D" w:rsidRDefault="00510C48" w:rsidP="00510C48">
      <w:r w:rsidRPr="004E453D">
        <w:t xml:space="preserve">Evidence confirming that </w:t>
      </w:r>
      <w:r w:rsidRPr="004E453D">
        <w:rPr>
          <w:rStyle w:val="StyleUnderline"/>
        </w:rPr>
        <w:t xml:space="preserve">two of the police departments deployed in Ferguson to quell protests had </w:t>
      </w:r>
      <w:r w:rsidRPr="004E453D">
        <w:rPr>
          <w:rStyle w:val="Emphasis"/>
        </w:rPr>
        <w:t>sent representatives to Israel</w:t>
      </w:r>
      <w:r w:rsidRPr="004E453D">
        <w:rPr>
          <w:rStyle w:val="StyleUnderline"/>
        </w:rPr>
        <w:t xml:space="preserve"> for training</w:t>
      </w:r>
      <w:r w:rsidRPr="004E453D">
        <w:t xml:space="preserve">--including the St. Louis County police chief (31) and the Chief of St. Louis Metropolitan Police Department (32)--reinforced Black-Palestinian solidarity. </w:t>
      </w:r>
      <w:r w:rsidRPr="004E453D">
        <w:rPr>
          <w:rStyle w:val="StyleUnderline"/>
        </w:rPr>
        <w:t>Likewise, the Oakland police, who used tear gas and rubber bullets against Occupy Oakland protesters in 2010, had just returned from a joint training exercise</w:t>
      </w:r>
      <w:r w:rsidRPr="004E453D">
        <w:t xml:space="preserve"> with Israeli and U.S.-allied Bahraini police forces. (33) </w:t>
      </w:r>
      <w:r w:rsidRPr="004E453D">
        <w:rPr>
          <w:rStyle w:val="StyleUnderline"/>
        </w:rPr>
        <w:t xml:space="preserve">In </w:t>
      </w:r>
      <w:r w:rsidRPr="004E453D">
        <w:rPr>
          <w:rStyle w:val="Emphasis"/>
        </w:rPr>
        <w:t>working with Israeli defense forces</w:t>
      </w:r>
      <w:r w:rsidRPr="004E453D">
        <w:rPr>
          <w:rStyle w:val="StyleUnderline"/>
        </w:rPr>
        <w:t>, U.S. police ostensibly gain training in "crowd control" and "counterterrorism," but</w:t>
      </w:r>
      <w:r w:rsidRPr="004E453D">
        <w:t xml:space="preserve"> the Black Solidarity Statement with Palestine describes it more accurately:</w:t>
      </w:r>
    </w:p>
    <w:p w14:paraId="498A2551" w14:textId="77777777" w:rsidR="00510C48" w:rsidRPr="004E453D" w:rsidRDefault="00510C48" w:rsidP="00510C48">
      <w:r w:rsidRPr="004E453D">
        <w:rPr>
          <w:rStyle w:val="StyleUnderline"/>
        </w:rPr>
        <w:t xml:space="preserve">Israel's </w:t>
      </w:r>
      <w:r w:rsidRPr="004E453D">
        <w:rPr>
          <w:rStyle w:val="Emphasis"/>
        </w:rPr>
        <w:t>widespread use of detention</w:t>
      </w:r>
      <w:r w:rsidRPr="004E453D">
        <w:rPr>
          <w:rStyle w:val="StyleUnderline"/>
        </w:rPr>
        <w:t xml:space="preserve"> and </w:t>
      </w:r>
      <w:r w:rsidRPr="004E453D">
        <w:rPr>
          <w:rStyle w:val="Emphasis"/>
        </w:rPr>
        <w:t>imprisonment</w:t>
      </w:r>
      <w:r w:rsidRPr="004E453D">
        <w:rPr>
          <w:rStyle w:val="StyleUnderline"/>
        </w:rPr>
        <w:t xml:space="preserve"> against Palestinians </w:t>
      </w:r>
      <w:r w:rsidRPr="004E453D">
        <w:rPr>
          <w:rStyle w:val="Emphasis"/>
        </w:rPr>
        <w:t>evokes the mass incarceration of Black people</w:t>
      </w:r>
      <w:r w:rsidRPr="004E453D">
        <w:rPr>
          <w:rStyle w:val="StyleUnderline"/>
        </w:rPr>
        <w:t xml:space="preserve"> in the US</w:t>
      </w:r>
      <w:r w:rsidRPr="004E453D">
        <w:t xml:space="preserve">, including the political imprisonment of our own revolutionaries. Soldiers, police, and courts justify lethal force against us and our children who pose no imminent threat. And </w:t>
      </w:r>
      <w:r w:rsidRPr="004E453D">
        <w:rPr>
          <w:rStyle w:val="StyleUnderline"/>
        </w:rPr>
        <w:t xml:space="preserve">while the US and Israel would continue to oppress us without collaborating with each other, we have witnessed police and soldiers from the two countries </w:t>
      </w:r>
      <w:r w:rsidRPr="004E453D">
        <w:rPr>
          <w:rStyle w:val="Emphasis"/>
        </w:rPr>
        <w:t>train side-by-side</w:t>
      </w:r>
      <w:r w:rsidRPr="004E453D">
        <w:t>.</w:t>
      </w:r>
    </w:p>
    <w:p w14:paraId="53C679BA" w14:textId="77777777" w:rsidR="00510C48" w:rsidRPr="004E453D" w:rsidRDefault="00510C48" w:rsidP="00510C48">
      <w:r w:rsidRPr="004E453D">
        <w:rPr>
          <w:rStyle w:val="StyleUnderline"/>
        </w:rPr>
        <w:t xml:space="preserve">In Israel, U.S. law enforcement learn how to </w:t>
      </w:r>
      <w:r w:rsidRPr="004E453D">
        <w:rPr>
          <w:rStyle w:val="Emphasis"/>
        </w:rPr>
        <w:t>combat demonstrators</w:t>
      </w:r>
      <w:r w:rsidRPr="004E453D">
        <w:rPr>
          <w:rStyle w:val="StyleUnderline"/>
        </w:rPr>
        <w:t xml:space="preserve"> and </w:t>
      </w:r>
      <w:r w:rsidRPr="004E453D">
        <w:rPr>
          <w:rStyle w:val="Emphasis"/>
        </w:rPr>
        <w:t>repress resistance with military force</w:t>
      </w:r>
      <w:r w:rsidRPr="004E453D">
        <w:rPr>
          <w:rStyle w:val="StyleUnderline"/>
        </w:rPr>
        <w:t xml:space="preserve"> and they take trips to military installations, surveillance outposts, and checkpoints and observe Israel's</w:t>
      </w:r>
      <w:r w:rsidRPr="004E453D">
        <w:t xml:space="preserve"> Border Patrol, Defense Forces, national police, and intelligence services' </w:t>
      </w:r>
      <w:r w:rsidRPr="004E453D">
        <w:rPr>
          <w:rStyle w:val="StyleUnderline"/>
        </w:rPr>
        <w:t>military operations</w:t>
      </w:r>
      <w:r w:rsidRPr="004E453D">
        <w:t xml:space="preserve">. Indeed, </w:t>
      </w:r>
      <w:r w:rsidRPr="004E453D">
        <w:rPr>
          <w:rStyle w:val="StyleUnderline"/>
        </w:rPr>
        <w:t xml:space="preserve">the training of U.S. police in Israel and with Israeli forces has </w:t>
      </w:r>
      <w:r w:rsidRPr="004E453D">
        <w:rPr>
          <w:rStyle w:val="Emphasis"/>
        </w:rPr>
        <w:t>impacted the kind of equipment used</w:t>
      </w:r>
      <w:r w:rsidRPr="004E453D">
        <w:rPr>
          <w:rStyle w:val="StyleUnderline"/>
        </w:rPr>
        <w:t xml:space="preserve"> in the United States. </w:t>
      </w:r>
      <w:r w:rsidRPr="004E453D">
        <w:rPr>
          <w:rStyle w:val="Emphasis"/>
        </w:rPr>
        <w:t>Identical gear</w:t>
      </w:r>
      <w:r w:rsidRPr="004E453D">
        <w:rPr>
          <w:rStyle w:val="StyleUnderline"/>
        </w:rPr>
        <w:t xml:space="preserve"> is used by security forces in </w:t>
      </w:r>
      <w:r w:rsidRPr="004E453D">
        <w:rPr>
          <w:rStyle w:val="Emphasis"/>
        </w:rPr>
        <w:t>both countries</w:t>
      </w:r>
      <w:r w:rsidRPr="004E453D">
        <w:rPr>
          <w:rStyle w:val="StyleUnderline"/>
        </w:rPr>
        <w:t xml:space="preserve">. This includes stun and tear-gas grenades manufactured by the </w:t>
      </w:r>
      <w:r w:rsidRPr="004E453D">
        <w:rPr>
          <w:rStyle w:val="Emphasis"/>
        </w:rPr>
        <w:t>same U.S. companies</w:t>
      </w:r>
      <w:r w:rsidRPr="004E453D">
        <w:t>--Combined Systems Incorporated and Defense Technology Corporation. (34)</w:t>
      </w:r>
    </w:p>
    <w:p w14:paraId="0038C498" w14:textId="77777777" w:rsidR="00510C48" w:rsidRPr="004E453D" w:rsidRDefault="00510C48" w:rsidP="00510C48">
      <w:r w:rsidRPr="004E453D">
        <w:t>ZIONISM IN THE UNITED STATES AND THE REPRESSION OF RESISTANCE MOVEMENTS</w:t>
      </w:r>
    </w:p>
    <w:p w14:paraId="1CDA9D8A" w14:textId="77777777" w:rsidR="00510C48" w:rsidRPr="004E453D" w:rsidRDefault="00510C48" w:rsidP="00510C48">
      <w:r w:rsidRPr="004E453D">
        <w:t>Zionist activism in the United States has partly enabled the training of U.S. law enforcement officials. A year after September 11, 2001, pro-Israeli interest groups such as the Anti-Defamation League, the American Jewish Committee's Project Interchange, and the Jewish Institute for National Security Affairs have been funding the militarization of U.S. law enforcement, financing trips to Israel for police officers. (35)</w:t>
      </w:r>
    </w:p>
    <w:p w14:paraId="09DA71F5" w14:textId="77777777" w:rsidR="00510C48" w:rsidRPr="004E453D" w:rsidRDefault="00510C48" w:rsidP="00510C48">
      <w:r w:rsidRPr="004E453D">
        <w:t xml:space="preserve">Furthermore, </w:t>
      </w:r>
      <w:r w:rsidRPr="004E453D">
        <w:rPr>
          <w:rStyle w:val="StyleUnderline"/>
        </w:rPr>
        <w:t xml:space="preserve">all of this is taking place within a context where questions of </w:t>
      </w:r>
      <w:r w:rsidRPr="004E453D">
        <w:rPr>
          <w:rStyle w:val="Emphasis"/>
        </w:rPr>
        <w:t>which struggles are similar</w:t>
      </w:r>
      <w:r w:rsidRPr="004E453D">
        <w:rPr>
          <w:rStyle w:val="StyleUnderline"/>
        </w:rPr>
        <w:t xml:space="preserve"> and </w:t>
      </w:r>
      <w:r w:rsidRPr="004E453D">
        <w:rPr>
          <w:rStyle w:val="Emphasis"/>
        </w:rPr>
        <w:t>connected remain contested</w:t>
      </w:r>
      <w:r w:rsidRPr="004E453D">
        <w:rPr>
          <w:rStyle w:val="StyleUnderline"/>
        </w:rPr>
        <w:t xml:space="preserve"> and parallels can, technically, be </w:t>
      </w:r>
      <w:r w:rsidRPr="004E453D">
        <w:rPr>
          <w:rStyle w:val="Emphasis"/>
        </w:rPr>
        <w:t>drawn by anyone</w:t>
      </w:r>
      <w:r w:rsidRPr="004E453D">
        <w:rPr>
          <w:rStyle w:val="StyleUnderline"/>
        </w:rPr>
        <w:t>. Consider</w:t>
      </w:r>
      <w:r w:rsidRPr="004E453D">
        <w:t xml:space="preserve">, for example, </w:t>
      </w:r>
      <w:r w:rsidRPr="004E453D">
        <w:rPr>
          <w:rStyle w:val="Emphasis"/>
        </w:rPr>
        <w:t>repeated instances</w:t>
      </w:r>
      <w:r w:rsidRPr="004E453D">
        <w:rPr>
          <w:rStyle w:val="StyleUnderline"/>
        </w:rPr>
        <w:t xml:space="preserve"> in which institutionalized voices of Zionism have </w:t>
      </w:r>
      <w:r w:rsidRPr="004E453D">
        <w:rPr>
          <w:rStyle w:val="Emphasis"/>
        </w:rPr>
        <w:t>appropriated Black struggle</w:t>
      </w:r>
      <w:r w:rsidRPr="004E453D">
        <w:rPr>
          <w:rStyle w:val="StyleUnderline"/>
        </w:rPr>
        <w:t xml:space="preserve"> in order to repress Palestinian resistance</w:t>
      </w:r>
      <w:r w:rsidRPr="004E453D">
        <w:t xml:space="preserve">. In 2012, the president of the University of California, Mark Yudof, not only used the long-standing tactic of dismissing Palestinian struggle by equating it with anti-Semitism, but also equated Palestinian resistance with anti-Black racism. He compared Palestinian rights activism "to the hanging of nooses on African American student's dorm doors and [the] drawing of swastikas on Jewish students' property." (36) The effect, however, was the opposite of what Yudof intended. Black and Palestinian students, along with Latino/a, Native American, and Asian American students rallied together and affirmed both their solidarity and their long-standing political alliances. Similarly, Zionist groups' targeting of African Americans, such as former Black congresswoman Cynthia McKinney, through the tactics of defamation and labeling them anti-Semitic also served only to forge solidarity. (37) </w:t>
      </w:r>
      <w:r w:rsidRPr="004E453D">
        <w:rPr>
          <w:rStyle w:val="StyleUnderline"/>
        </w:rPr>
        <w:t xml:space="preserve">One </w:t>
      </w:r>
      <w:r w:rsidRPr="004E453D">
        <w:rPr>
          <w:rStyle w:val="Emphasis"/>
        </w:rPr>
        <w:t>couldn't help but notice echoes</w:t>
      </w:r>
      <w:r w:rsidRPr="004E453D">
        <w:rPr>
          <w:rStyle w:val="StyleUnderline"/>
        </w:rPr>
        <w:t xml:space="preserve"> of</w:t>
      </w:r>
      <w:r w:rsidRPr="004E453D">
        <w:t xml:space="preserve"> the FBI's </w:t>
      </w:r>
      <w:r w:rsidRPr="004E453D">
        <w:rPr>
          <w:rStyle w:val="Emphasis"/>
        </w:rPr>
        <w:t>COINTELPRO</w:t>
      </w:r>
      <w:r w:rsidRPr="004E453D">
        <w:t xml:space="preserve"> program of the 1950s-70s, a collaboration with the Anti-Defamation League that put 62,000 "subversives," including civil rights, Black Power, Chicano, Indigenous people's, pro-Palestinian and other social movements, under secret investigation and sought to paint the Black Power movement as anti-Semitic and thus disrupt support for the Panthers. According to the International Jewish Anti-Zionist Network, "</w:t>
      </w:r>
      <w:r w:rsidRPr="004E453D">
        <w:rPr>
          <w:rStyle w:val="StyleUnderline"/>
        </w:rPr>
        <w:t xml:space="preserve">The </w:t>
      </w:r>
      <w:r w:rsidRPr="004E453D">
        <w:rPr>
          <w:rStyle w:val="Emphasis"/>
        </w:rPr>
        <w:t>primary motives</w:t>
      </w:r>
      <w:r w:rsidRPr="004E453D">
        <w:t xml:space="preserve"> of Zionist institutions in supporting these destructive campaigns </w:t>
      </w:r>
      <w:r w:rsidRPr="004E453D">
        <w:rPr>
          <w:rStyle w:val="StyleUnderline"/>
        </w:rPr>
        <w:t xml:space="preserve">are to </w:t>
      </w:r>
      <w:r w:rsidRPr="004E453D">
        <w:rPr>
          <w:rStyle w:val="Emphasis"/>
        </w:rPr>
        <w:t>keep these communities from challenging U.S. policies</w:t>
      </w:r>
      <w:r w:rsidRPr="004E453D">
        <w:rPr>
          <w:rStyle w:val="StyleUnderline"/>
        </w:rPr>
        <w:t xml:space="preserve"> and </w:t>
      </w:r>
      <w:r w:rsidRPr="004E453D">
        <w:rPr>
          <w:rStyle w:val="Emphasis"/>
        </w:rPr>
        <w:t>programs</w:t>
      </w:r>
      <w:r w:rsidRPr="004E453D">
        <w:rPr>
          <w:rStyle w:val="StyleUnderline"/>
        </w:rPr>
        <w:t xml:space="preserve"> that support the state of Israel and from supporting the Palestinian struggle for self-determination. Zionist institutions understood then as they do now ... that </w:t>
      </w:r>
      <w:r w:rsidRPr="004E453D">
        <w:rPr>
          <w:rStyle w:val="Emphasis"/>
        </w:rPr>
        <w:t>any victory</w:t>
      </w:r>
      <w:r w:rsidRPr="004E453D">
        <w:rPr>
          <w:rStyle w:val="StyleUnderline"/>
        </w:rPr>
        <w:t xml:space="preserve"> or </w:t>
      </w:r>
      <w:r w:rsidRPr="004E453D">
        <w:rPr>
          <w:rStyle w:val="Emphasis"/>
        </w:rPr>
        <w:t>foothold gained</w:t>
      </w:r>
      <w:r w:rsidRPr="004E453D">
        <w:rPr>
          <w:rStyle w:val="StyleUnderline"/>
        </w:rPr>
        <w:t xml:space="preserve"> by one anti-racist, anti-apartheid, anti-colonial, national liberation struggle </w:t>
      </w:r>
      <w:r w:rsidRPr="004E453D">
        <w:rPr>
          <w:rStyle w:val="Emphasis"/>
        </w:rPr>
        <w:t>solidified the ground for another</w:t>
      </w:r>
      <w:r w:rsidRPr="004E453D">
        <w:rPr>
          <w:rStyle w:val="StyleUnderline"/>
        </w:rPr>
        <w:t>, including the Palestinian liberation movement</w:t>
      </w:r>
      <w:r w:rsidRPr="004E453D">
        <w:t>." (38)</w:t>
      </w:r>
    </w:p>
    <w:p w14:paraId="1C52760F" w14:textId="77777777" w:rsidR="00510C48" w:rsidRPr="004E453D" w:rsidRDefault="00510C48" w:rsidP="00510C48">
      <w:r w:rsidRPr="004E453D">
        <w:rPr>
          <w:rStyle w:val="StyleUnderline"/>
        </w:rPr>
        <w:t xml:space="preserve">As the U.S. Empire, </w:t>
      </w:r>
      <w:r w:rsidRPr="004E453D">
        <w:rPr>
          <w:rStyle w:val="Emphasis"/>
        </w:rPr>
        <w:t>founded on settler colonialism</w:t>
      </w:r>
      <w:r w:rsidRPr="004E453D">
        <w:rPr>
          <w:rStyle w:val="StyleUnderline"/>
        </w:rPr>
        <w:t xml:space="preserve">, </w:t>
      </w:r>
      <w:r w:rsidRPr="004E453D">
        <w:rPr>
          <w:rStyle w:val="Emphasis"/>
        </w:rPr>
        <w:t>white supremacy</w:t>
      </w:r>
      <w:r w:rsidRPr="004E453D">
        <w:rPr>
          <w:rStyle w:val="StyleUnderline"/>
        </w:rPr>
        <w:t xml:space="preserve">, and the </w:t>
      </w:r>
      <w:r w:rsidRPr="004E453D">
        <w:rPr>
          <w:rStyle w:val="Emphasis"/>
        </w:rPr>
        <w:t>racialization of its victims</w:t>
      </w:r>
      <w:r w:rsidRPr="004E453D">
        <w:rPr>
          <w:rStyle w:val="StyleUnderline"/>
        </w:rPr>
        <w:t xml:space="preserve">, has found its </w:t>
      </w:r>
      <w:r w:rsidRPr="004E453D">
        <w:rPr>
          <w:rStyle w:val="Emphasis"/>
        </w:rPr>
        <w:t>perfect imperial ally</w:t>
      </w:r>
      <w:r w:rsidRPr="004E453D">
        <w:rPr>
          <w:rStyle w:val="StyleUnderline"/>
        </w:rPr>
        <w:t xml:space="preserve"> in Israeli settler colonialism, this alliance </w:t>
      </w:r>
      <w:r w:rsidRPr="004E453D">
        <w:rPr>
          <w:rStyle w:val="Emphasis"/>
        </w:rPr>
        <w:t>reverberates back within the U</w:t>
      </w:r>
      <w:r w:rsidRPr="004E453D">
        <w:t xml:space="preserve">nited </w:t>
      </w:r>
      <w:r w:rsidRPr="004E453D">
        <w:rPr>
          <w:rStyle w:val="Emphasis"/>
        </w:rPr>
        <w:t>S</w:t>
      </w:r>
      <w:r w:rsidRPr="004E453D">
        <w:t xml:space="preserve">tates </w:t>
      </w:r>
      <w:r w:rsidRPr="004E453D">
        <w:rPr>
          <w:rStyle w:val="StyleUnderline"/>
        </w:rPr>
        <w:t xml:space="preserve">through the </w:t>
      </w:r>
      <w:r w:rsidRPr="004E453D">
        <w:rPr>
          <w:rStyle w:val="Emphasis"/>
        </w:rPr>
        <w:t>growing collaboration</w:t>
      </w:r>
      <w:r w:rsidRPr="004E453D">
        <w:rPr>
          <w:rStyle w:val="StyleUnderline"/>
        </w:rPr>
        <w:t xml:space="preserve"> between the U.S. government</w:t>
      </w:r>
      <w:r w:rsidRPr="004E453D">
        <w:t xml:space="preserve">, Zionist institutions in the United States, </w:t>
      </w:r>
      <w:r w:rsidRPr="004E453D">
        <w:rPr>
          <w:rStyle w:val="StyleUnderline"/>
        </w:rPr>
        <w:t>and the Israeli government</w:t>
      </w:r>
      <w:r w:rsidRPr="004E453D">
        <w:t xml:space="preserve">. At this historical moment, the growing success of the BDS movement has inspired </w:t>
      </w:r>
      <w:r w:rsidRPr="004E453D">
        <w:rPr>
          <w:rStyle w:val="StyleUnderline"/>
        </w:rPr>
        <w:t xml:space="preserve">a </w:t>
      </w:r>
      <w:r w:rsidRPr="004E453D">
        <w:rPr>
          <w:rStyle w:val="Emphasis"/>
        </w:rPr>
        <w:t>vicious backlash</w:t>
      </w:r>
      <w:r w:rsidRPr="004E453D">
        <w:rPr>
          <w:rStyle w:val="StyleUnderline"/>
        </w:rPr>
        <w:t xml:space="preserve"> against Palestinian activism</w:t>
      </w:r>
      <w:r w:rsidRPr="004E453D">
        <w:t xml:space="preserve"> and BDS, coupled with the fact that since 2005, the Department of Homeland Security (with additional funding from the Israeli government) has been providing "anti-terrorist" funding to anti-Muslim activists and NGOs, and Jewish Zionist organizations have been receiving between 80 and 97 percent of this funding. The resulting backlash </w:t>
      </w:r>
      <w:r w:rsidRPr="004E453D">
        <w:rPr>
          <w:rStyle w:val="StyleUnderline"/>
        </w:rPr>
        <w:t xml:space="preserve">includes </w:t>
      </w:r>
      <w:r w:rsidRPr="004E453D">
        <w:rPr>
          <w:rStyle w:val="Emphasis"/>
        </w:rPr>
        <w:t>concerted campaigns</w:t>
      </w:r>
      <w:r w:rsidRPr="004E453D">
        <w:t xml:space="preserve">, funded by a small group of donors through family, public, and community foundations, to </w:t>
      </w:r>
      <w:r w:rsidRPr="004E453D">
        <w:rPr>
          <w:rStyle w:val="Emphasis"/>
        </w:rPr>
        <w:t>stop any</w:t>
      </w:r>
      <w:r w:rsidRPr="004E453D">
        <w:rPr>
          <w:rStyle w:val="StyleUnderline"/>
        </w:rPr>
        <w:t xml:space="preserve"> and </w:t>
      </w:r>
      <w:r w:rsidRPr="004E453D">
        <w:rPr>
          <w:rStyle w:val="Emphasis"/>
        </w:rPr>
        <w:t>all criticism of Israel</w:t>
      </w:r>
      <w:r w:rsidRPr="004E453D">
        <w:rPr>
          <w:rStyle w:val="StyleUnderline"/>
        </w:rPr>
        <w:t xml:space="preserve"> and investing </w:t>
      </w:r>
      <w:r w:rsidRPr="004E453D">
        <w:rPr>
          <w:rStyle w:val="Emphasis"/>
        </w:rPr>
        <w:t>more than $300 million</w:t>
      </w:r>
      <w:r w:rsidRPr="004E453D">
        <w:rPr>
          <w:rStyle w:val="StyleUnderline"/>
        </w:rPr>
        <w:t xml:space="preserve"> in</w:t>
      </w:r>
      <w:r w:rsidRPr="004E453D">
        <w:t xml:space="preserve"> "propaganda, surveillance, and </w:t>
      </w:r>
      <w:r w:rsidRPr="004E453D">
        <w:rPr>
          <w:rStyle w:val="Emphasis"/>
          <w:sz w:val="30"/>
          <w:szCs w:val="30"/>
        </w:rPr>
        <w:t>lawfare directly aimed at silencing dissent and solidarity with Palestine</w:t>
      </w:r>
      <w:r w:rsidRPr="004E453D">
        <w:t>." (39)</w:t>
      </w:r>
    </w:p>
    <w:p w14:paraId="2287DDD1" w14:textId="77777777" w:rsidR="00510C48" w:rsidRPr="004E453D" w:rsidRDefault="00510C48" w:rsidP="00510C48">
      <w:r w:rsidRPr="004E453D">
        <w:t>TRANSFERRING COMMUNITY RESOURCES TO THE MILITARY</w:t>
      </w:r>
    </w:p>
    <w:p w14:paraId="51554F86" w14:textId="77777777" w:rsidR="00510C48" w:rsidRPr="004E453D" w:rsidRDefault="00510C48" w:rsidP="00510C48">
      <w:r w:rsidRPr="004E453D">
        <w:rPr>
          <w:rStyle w:val="StyleUnderline"/>
        </w:rPr>
        <w:t xml:space="preserve">The </w:t>
      </w:r>
      <w:r w:rsidRPr="004E453D">
        <w:rPr>
          <w:rStyle w:val="Emphasis"/>
        </w:rPr>
        <w:t>movement of resources</w:t>
      </w:r>
      <w:r w:rsidRPr="004E453D">
        <w:rPr>
          <w:rStyle w:val="StyleUnderline"/>
        </w:rPr>
        <w:t xml:space="preserve"> from</w:t>
      </w:r>
      <w:r w:rsidRPr="004E453D">
        <w:t xml:space="preserve"> working-class U.S. immigrant communities and </w:t>
      </w:r>
      <w:r w:rsidRPr="004E453D">
        <w:rPr>
          <w:rStyle w:val="StyleUnderline"/>
        </w:rPr>
        <w:t xml:space="preserve">communities of color to the U.S. war machine--and the </w:t>
      </w:r>
      <w:r w:rsidRPr="004E453D">
        <w:rPr>
          <w:rStyle w:val="Emphasis"/>
        </w:rPr>
        <w:t>concomitant cut in resources</w:t>
      </w:r>
      <w:r w:rsidRPr="004E453D">
        <w:rPr>
          <w:rStyle w:val="StyleUnderline"/>
        </w:rPr>
        <w:t xml:space="preserve">, the </w:t>
      </w:r>
      <w:r w:rsidRPr="004E453D">
        <w:rPr>
          <w:rStyle w:val="Emphasis"/>
        </w:rPr>
        <w:t>destruction of neighborhoods</w:t>
      </w:r>
      <w:r w:rsidRPr="004E453D">
        <w:rPr>
          <w:rStyle w:val="StyleUnderline"/>
        </w:rPr>
        <w:t xml:space="preserve"> and </w:t>
      </w:r>
      <w:r w:rsidRPr="004E453D">
        <w:rPr>
          <w:rStyle w:val="Emphasis"/>
        </w:rPr>
        <w:t>social safety nets</w:t>
      </w:r>
      <w:r w:rsidRPr="004E453D">
        <w:rPr>
          <w:rStyle w:val="StyleUnderline"/>
        </w:rPr>
        <w:t xml:space="preserve">, and the </w:t>
      </w:r>
      <w:r w:rsidRPr="004E453D">
        <w:rPr>
          <w:rStyle w:val="Emphasis"/>
        </w:rPr>
        <w:t>deterioration in material economic conditions</w:t>
      </w:r>
      <w:r w:rsidRPr="004E453D">
        <w:rPr>
          <w:rStyle w:val="StyleUnderline"/>
        </w:rPr>
        <w:t xml:space="preserve">--has </w:t>
      </w:r>
      <w:r w:rsidRPr="004E453D">
        <w:rPr>
          <w:rStyle w:val="Emphasis"/>
        </w:rPr>
        <w:t>everything to do</w:t>
      </w:r>
      <w:r w:rsidRPr="004E453D">
        <w:rPr>
          <w:rStyle w:val="StyleUnderline"/>
        </w:rPr>
        <w:t xml:space="preserve"> with growing critiques of militarism and U.S. aid to Israel among radical activists</w:t>
      </w:r>
      <w:r w:rsidRPr="004E453D">
        <w:t xml:space="preserve"> emerging from working-class immigrant communities and communities of color. In communities like Ferguson, rather than investing in communities, rebuilding schools, ensuring affordable housing, or creating jobs, </w:t>
      </w:r>
      <w:r w:rsidRPr="004E453D">
        <w:rPr>
          <w:rStyle w:val="StyleUnderline"/>
        </w:rPr>
        <w:t xml:space="preserve">people have faced </w:t>
      </w:r>
      <w:r w:rsidRPr="004E453D">
        <w:rPr>
          <w:rStyle w:val="Emphasis"/>
        </w:rPr>
        <w:t>massive losses in financial aid</w:t>
      </w:r>
      <w:r w:rsidRPr="004E453D">
        <w:rPr>
          <w:rStyle w:val="StyleUnderline"/>
        </w:rPr>
        <w:t xml:space="preserve"> for such things as housing, heating, and health care, at the same time as an </w:t>
      </w:r>
      <w:r w:rsidRPr="004E453D">
        <w:rPr>
          <w:rStyle w:val="Emphasis"/>
        </w:rPr>
        <w:t>increase in unemployment</w:t>
      </w:r>
      <w:r w:rsidRPr="004E453D">
        <w:rPr>
          <w:rStyle w:val="StyleUnderline"/>
        </w:rPr>
        <w:t xml:space="preserve"> and </w:t>
      </w:r>
      <w:r w:rsidRPr="004E453D">
        <w:rPr>
          <w:rStyle w:val="Emphasis"/>
        </w:rPr>
        <w:t>wage stagnation</w:t>
      </w:r>
      <w:r w:rsidRPr="004E453D">
        <w:rPr>
          <w:rStyle w:val="StyleUnderline"/>
        </w:rPr>
        <w:t xml:space="preserve">, and the </w:t>
      </w:r>
      <w:r w:rsidRPr="004E453D">
        <w:rPr>
          <w:rStyle w:val="Emphasis"/>
        </w:rPr>
        <w:t>massive expansion of prisons</w:t>
      </w:r>
      <w:r w:rsidRPr="004E453D">
        <w:rPr>
          <w:rStyle w:val="StyleUnderline"/>
        </w:rPr>
        <w:t xml:space="preserve">, </w:t>
      </w:r>
      <w:r w:rsidRPr="004E453D">
        <w:rPr>
          <w:rStyle w:val="Emphasis"/>
        </w:rPr>
        <w:t>police</w:t>
      </w:r>
      <w:r w:rsidRPr="004E453D">
        <w:rPr>
          <w:rStyle w:val="StyleUnderline"/>
        </w:rPr>
        <w:t xml:space="preserve">, and </w:t>
      </w:r>
      <w:r w:rsidRPr="004E453D">
        <w:rPr>
          <w:rStyle w:val="Emphasis"/>
        </w:rPr>
        <w:t>strategies of criminalization</w:t>
      </w:r>
      <w:r w:rsidRPr="004E453D">
        <w:t>. As Barbara Ransby explains:</w:t>
      </w:r>
    </w:p>
    <w:p w14:paraId="50D8B526" w14:textId="77777777" w:rsidR="00510C48" w:rsidRPr="004E453D" w:rsidRDefault="00510C48" w:rsidP="00510C48">
      <w:r w:rsidRPr="004E453D">
        <w:t>The post-industrial era and the age of global neoliberal policies means cities and neighborhoods have been abandoned. Some of the areas where police have recently killed black civilians are reeling from more than 30 percent unemployment. They're challenged by a booming underground economy that puts participants and bystanders at greater risk of being jailed or killed. In Chicago's North Lawndale, in West Baltimore, or almost any neighborhood in my hometown of Detroit, there simply are no jobs and no real grocery stores. There is dilapidated and abandoned housing and dramatically dwindling services. The one problem, from a crude capitalist standpoint, is that there are still people in these post-economic areas but their labor is no longer needed in the steel mills, factories or private homes. These superfluous, redundant bodies are the dilemma of 21st-century racial capitalism. (40)</w:t>
      </w:r>
    </w:p>
    <w:p w14:paraId="24AA5B1B" w14:textId="77777777" w:rsidR="00510C48" w:rsidRPr="004E453D" w:rsidRDefault="00510C48" w:rsidP="00510C48">
      <w:r w:rsidRPr="004E453D">
        <w:rPr>
          <w:rStyle w:val="StyleUnderline"/>
        </w:rPr>
        <w:t xml:space="preserve">Among the </w:t>
      </w:r>
      <w:r w:rsidRPr="004E453D">
        <w:rPr>
          <w:rStyle w:val="Emphasis"/>
        </w:rPr>
        <w:t>material realities</w:t>
      </w:r>
      <w:r w:rsidRPr="004E453D">
        <w:rPr>
          <w:rStyle w:val="StyleUnderline"/>
        </w:rPr>
        <w:t xml:space="preserve"> that produced the Ferguson uprisings are federal, state, and local housing policies that </w:t>
      </w:r>
      <w:r w:rsidRPr="004E453D">
        <w:rPr>
          <w:rStyle w:val="Emphasis"/>
        </w:rPr>
        <w:t>produced</w:t>
      </w:r>
      <w:r w:rsidRPr="004E453D">
        <w:t xml:space="preserve"> the </w:t>
      </w:r>
      <w:r w:rsidRPr="004E453D">
        <w:rPr>
          <w:rStyle w:val="Emphasis"/>
        </w:rPr>
        <w:t>residential segregation</w:t>
      </w:r>
      <w:r w:rsidRPr="004E453D">
        <w:t xml:space="preserve"> of Ferguson and the St. Louis area, including: racially explicit zoning decisions that designated specific ghetto boundaries within the city of St. Louis, turning Black neighborhoods into shantytowns; segregated public housing projects; denying residents of Black neighborhoods social services; removing Black people from proximity to white neighborhoods; gentrification and "re-development"; and government supported agendas that made suburban housing less affordable for African Americans. (41) </w:t>
      </w:r>
      <w:r w:rsidRPr="004E453D">
        <w:rPr>
          <w:rStyle w:val="StyleUnderline"/>
        </w:rPr>
        <w:t xml:space="preserve">As this segregation and poverty </w:t>
      </w:r>
      <w:r w:rsidRPr="004E453D">
        <w:rPr>
          <w:rStyle w:val="Emphasis"/>
        </w:rPr>
        <w:t>increases</w:t>
      </w:r>
      <w:r w:rsidRPr="004E453D">
        <w:rPr>
          <w:rStyle w:val="StyleUnderline"/>
        </w:rPr>
        <w:t xml:space="preserve">, the United States </w:t>
      </w:r>
      <w:r w:rsidRPr="004E453D">
        <w:rPr>
          <w:rStyle w:val="Emphasis"/>
        </w:rPr>
        <w:t>continues annually</w:t>
      </w:r>
      <w:r w:rsidRPr="004E453D">
        <w:rPr>
          <w:rStyle w:val="StyleUnderline"/>
        </w:rPr>
        <w:t xml:space="preserve"> to send </w:t>
      </w:r>
      <w:r w:rsidRPr="004E453D">
        <w:rPr>
          <w:rStyle w:val="Emphasis"/>
        </w:rPr>
        <w:t>over $3 billion</w:t>
      </w:r>
      <w:r w:rsidRPr="004E453D">
        <w:rPr>
          <w:rStyle w:val="StyleUnderline"/>
        </w:rPr>
        <w:t xml:space="preserve"> in Foreign Military Financing to Israel</w:t>
      </w:r>
      <w:r w:rsidRPr="004E453D">
        <w:t xml:space="preserve">. The Congressional Research Service claims that </w:t>
      </w:r>
      <w:r w:rsidRPr="004E453D">
        <w:rPr>
          <w:rStyle w:val="StyleUnderline"/>
        </w:rPr>
        <w:t xml:space="preserve">future military assistance could reach </w:t>
      </w:r>
      <w:r w:rsidRPr="004E453D">
        <w:rPr>
          <w:rStyle w:val="Emphasis"/>
        </w:rPr>
        <w:t>$4.2-4.5 billion per year</w:t>
      </w:r>
      <w:r w:rsidRPr="004E453D">
        <w:rPr>
          <w:rStyle w:val="StyleUnderline"/>
        </w:rPr>
        <w:t xml:space="preserve"> until 2028</w:t>
      </w:r>
      <w:r w:rsidRPr="004E453D">
        <w:t>. (42)</w:t>
      </w:r>
    </w:p>
    <w:p w14:paraId="3675EEA7" w14:textId="77777777" w:rsidR="00510C48" w:rsidRPr="004E453D" w:rsidRDefault="00510C48" w:rsidP="00510C48">
      <w:r w:rsidRPr="004E453D">
        <w:rPr>
          <w:rStyle w:val="StyleUnderline"/>
        </w:rPr>
        <w:t xml:space="preserve">The contemporary resurgence and renewed visibility of Black-Palestinian solidarity helps to </w:t>
      </w:r>
      <w:r w:rsidRPr="004E453D">
        <w:rPr>
          <w:rStyle w:val="Emphasis"/>
        </w:rPr>
        <w:t>make visible the continued restructuring of the global economy</w:t>
      </w:r>
      <w:r w:rsidRPr="004E453D">
        <w:rPr>
          <w:rStyle w:val="StyleUnderline"/>
        </w:rPr>
        <w:t xml:space="preserve"> and </w:t>
      </w:r>
      <w:r w:rsidRPr="004E453D">
        <w:rPr>
          <w:rStyle w:val="Emphasis"/>
        </w:rPr>
        <w:t>militarized neocolonial projects</w:t>
      </w:r>
      <w:r w:rsidRPr="004E453D">
        <w:rPr>
          <w:rStyle w:val="StyleUnderline"/>
        </w:rPr>
        <w:t xml:space="preserve">, while also </w:t>
      </w:r>
      <w:r w:rsidRPr="004E453D">
        <w:rPr>
          <w:rStyle w:val="Emphasis"/>
        </w:rPr>
        <w:t>inspiring new alliances</w:t>
      </w:r>
      <w:r w:rsidRPr="004E453D">
        <w:rPr>
          <w:rStyle w:val="StyleUnderline"/>
        </w:rPr>
        <w:t xml:space="preserve"> and </w:t>
      </w:r>
      <w:r w:rsidRPr="004E453D">
        <w:rPr>
          <w:rStyle w:val="Emphasis"/>
        </w:rPr>
        <w:t>strategies</w:t>
      </w:r>
      <w:r w:rsidRPr="004E453D">
        <w:t>. It is forces and analyses like these that led to the 2015 Black Solidarity Statement on [G.sub.4]S (a British multinational security services company) as a target for joint struggle. Capturing the transnational structures of power out of which this call for joint struggle emerged, Angela Davis argues:</w:t>
      </w:r>
    </w:p>
    <w:p w14:paraId="65516052" w14:textId="77777777" w:rsidR="00510C48" w:rsidRPr="004E453D" w:rsidRDefault="00510C48" w:rsidP="00510C48">
      <w:r w:rsidRPr="004E453D">
        <w:t>This company [[G.sub.4]S] is the third largest private corporation in the world after Walmart and Foxcomm, and is the largest private employer on the continent of Africa. It has learned how to profit from racism, anti-immigrant practices, and from technologies of punishment in Israel and throughout the world. G4S is directly responsible for the ways Palestinians experience political incarceration, as well as aspects of the apartheid wall, imprisonment in South Africa, prison-like schools in the United States, and the wall along the US-Mexico border. Surprisingly, we learned during the London meeting that G4S also operates sexual assault centers in Britain. (43)</w:t>
      </w:r>
    </w:p>
    <w:p w14:paraId="7DE919F4" w14:textId="77777777" w:rsidR="00510C48" w:rsidRPr="004E453D" w:rsidRDefault="00510C48" w:rsidP="00510C48">
      <w:r w:rsidRPr="004E453D">
        <w:t xml:space="preserve">Given these transnational connections in both global power and grassroots resistance over the last fifty years (or more), the frame of similar or parallel struggles does not fully capture what has been transpiring between Black and Palestinian movements. </w:t>
      </w:r>
      <w:r w:rsidRPr="004E453D">
        <w:rPr>
          <w:rStyle w:val="StyleUnderline"/>
        </w:rPr>
        <w:t xml:space="preserve">For the purposes of </w:t>
      </w:r>
      <w:r w:rsidRPr="004E453D">
        <w:rPr>
          <w:rStyle w:val="Emphasis"/>
        </w:rPr>
        <w:t>understanding the forces</w:t>
      </w:r>
      <w:r w:rsidRPr="004E453D">
        <w:rPr>
          <w:rStyle w:val="StyleUnderline"/>
        </w:rPr>
        <w:t xml:space="preserve"> and </w:t>
      </w:r>
      <w:r w:rsidRPr="004E453D">
        <w:rPr>
          <w:rStyle w:val="Emphasis"/>
        </w:rPr>
        <w:t>relations that seek to oppress them</w:t>
      </w:r>
      <w:r w:rsidRPr="004E453D">
        <w:rPr>
          <w:rStyle w:val="StyleUnderline"/>
        </w:rPr>
        <w:t xml:space="preserve">, Palestinians and African Americans </w:t>
      </w:r>
      <w:r w:rsidRPr="004E453D">
        <w:rPr>
          <w:rStyle w:val="Emphasis"/>
        </w:rPr>
        <w:t>do not exist in two distinct spatiotemporal locations</w:t>
      </w:r>
      <w:r w:rsidRPr="004E453D">
        <w:rPr>
          <w:rStyle w:val="StyleUnderline"/>
        </w:rPr>
        <w:t xml:space="preserve"> and the United States and Israel-Palestine are </w:t>
      </w:r>
      <w:r w:rsidRPr="004E453D">
        <w:rPr>
          <w:rStyle w:val="Emphasis"/>
        </w:rPr>
        <w:t>not separate geographic places</w:t>
      </w:r>
      <w:r w:rsidRPr="004E453D">
        <w:rPr>
          <w:rStyle w:val="StyleUnderline"/>
        </w:rPr>
        <w:t xml:space="preserve">. The transnational structures of U.S. empire </w:t>
      </w:r>
      <w:r w:rsidRPr="004E453D">
        <w:rPr>
          <w:rStyle w:val="Emphasis"/>
          <w:sz w:val="30"/>
          <w:szCs w:val="30"/>
        </w:rPr>
        <w:t>require that we collapse the space-time distinctions of our activism</w:t>
      </w:r>
      <w:r w:rsidRPr="004E453D">
        <w:rPr>
          <w:rStyle w:val="StyleUnderline"/>
        </w:rPr>
        <w:t xml:space="preserve"> and </w:t>
      </w:r>
      <w:r w:rsidRPr="004E453D">
        <w:rPr>
          <w:rStyle w:val="Emphasis"/>
          <w:sz w:val="30"/>
          <w:szCs w:val="30"/>
        </w:rPr>
        <w:t>analyses</w:t>
      </w:r>
      <w:r w:rsidRPr="004E453D">
        <w:rPr>
          <w:rStyle w:val="StyleUnderline"/>
        </w:rPr>
        <w:t xml:space="preserve"> between U.S. empire "</w:t>
      </w:r>
      <w:r w:rsidRPr="004E453D">
        <w:rPr>
          <w:rStyle w:val="Emphasis"/>
        </w:rPr>
        <w:t>at home</w:t>
      </w:r>
      <w:r w:rsidRPr="004E453D">
        <w:rPr>
          <w:rStyle w:val="StyleUnderline"/>
        </w:rPr>
        <w:t>" and "</w:t>
      </w:r>
      <w:r w:rsidRPr="004E453D">
        <w:rPr>
          <w:rStyle w:val="Emphasis"/>
        </w:rPr>
        <w:t>abroad</w:t>
      </w:r>
      <w:r w:rsidRPr="004E453D">
        <w:rPr>
          <w:rStyle w:val="StyleUnderline"/>
        </w:rPr>
        <w:t xml:space="preserve">." U.S.-led imperialism abroad </w:t>
      </w:r>
      <w:r w:rsidRPr="004E453D">
        <w:rPr>
          <w:rStyle w:val="Emphasis"/>
        </w:rPr>
        <w:t>doesn't just impact the formations of U.S. state violence within the United States</w:t>
      </w:r>
      <w:r w:rsidRPr="004E453D">
        <w:rPr>
          <w:rStyle w:val="StyleUnderline"/>
        </w:rPr>
        <w:t xml:space="preserve">, but is an </w:t>
      </w:r>
      <w:r w:rsidRPr="004E453D">
        <w:rPr>
          <w:rStyle w:val="Emphasis"/>
        </w:rPr>
        <w:t>extension of that violence</w:t>
      </w:r>
      <w:r w:rsidRPr="004E453D">
        <w:rPr>
          <w:rStyle w:val="StyleUnderline"/>
        </w:rPr>
        <w:t xml:space="preserve">. Similarly, the domestic targeting of communities of color for increasingly militarized policing </w:t>
      </w:r>
      <w:r w:rsidRPr="004E453D">
        <w:rPr>
          <w:rStyle w:val="Emphasis"/>
        </w:rPr>
        <w:t>doesn't just mirror strategies already enacted</w:t>
      </w:r>
      <w:r w:rsidRPr="004E453D">
        <w:rPr>
          <w:rStyle w:val="StyleUnderline"/>
        </w:rPr>
        <w:t xml:space="preserve"> in Israel-Palestine, but demonstrates the </w:t>
      </w:r>
      <w:r w:rsidRPr="004E453D">
        <w:rPr>
          <w:rStyle w:val="Emphasis"/>
        </w:rPr>
        <w:t>mobility of those strategies across contexts</w:t>
      </w:r>
      <w:r w:rsidRPr="004E453D">
        <w:rPr>
          <w:rStyle w:val="StyleUnderline"/>
        </w:rPr>
        <w:t xml:space="preserve">. Black communities in the United States </w:t>
      </w:r>
      <w:r w:rsidRPr="004E453D">
        <w:rPr>
          <w:rStyle w:val="Emphasis"/>
        </w:rPr>
        <w:t>may not experience military violence in exactly the same ways</w:t>
      </w:r>
      <w:r w:rsidRPr="004E453D">
        <w:rPr>
          <w:rStyle w:val="StyleUnderline"/>
        </w:rPr>
        <w:t xml:space="preserve"> as people in Palestine, but it is </w:t>
      </w:r>
      <w:r w:rsidRPr="004E453D">
        <w:rPr>
          <w:rStyle w:val="Emphasis"/>
        </w:rPr>
        <w:t>imperial military violence all the same</w:t>
      </w:r>
      <w:r w:rsidRPr="004E453D">
        <w:rPr>
          <w:rStyle w:val="StyleUnderline"/>
        </w:rPr>
        <w:t xml:space="preserve">. Black-Palestinian solidarity emerged in response to structures of militarism, white supremacy, and racism in the United States and in Palestine that constitute a </w:t>
      </w:r>
      <w:r w:rsidRPr="004E453D">
        <w:rPr>
          <w:rStyle w:val="Emphasis"/>
        </w:rPr>
        <w:t>common imperial project</w:t>
      </w:r>
      <w:r w:rsidRPr="004E453D">
        <w:rPr>
          <w:rStyle w:val="StyleUnderline"/>
        </w:rPr>
        <w:t xml:space="preserve">. And as the aspirations of that project become </w:t>
      </w:r>
      <w:r w:rsidRPr="004E453D">
        <w:rPr>
          <w:rStyle w:val="Emphasis"/>
        </w:rPr>
        <w:t>ever more global</w:t>
      </w:r>
      <w:r w:rsidRPr="004E453D">
        <w:rPr>
          <w:rStyle w:val="StyleUnderline"/>
        </w:rPr>
        <w:t xml:space="preserve">, so too are activists </w:t>
      </w:r>
      <w:r w:rsidRPr="004E453D">
        <w:rPr>
          <w:rStyle w:val="Emphasis"/>
        </w:rPr>
        <w:t>reconsidering the appropriate spatiotemporal context</w:t>
      </w:r>
      <w:r w:rsidRPr="004E453D">
        <w:rPr>
          <w:rStyle w:val="StyleUnderline"/>
        </w:rPr>
        <w:t xml:space="preserve"> for resistance.</w:t>
      </w:r>
    </w:p>
    <w:p w14:paraId="47A11127" w14:textId="7295A29E" w:rsidR="00510C48" w:rsidRPr="004E453D" w:rsidRDefault="00510C48" w:rsidP="00510C48">
      <w:r w:rsidRPr="004E453D">
        <w:rPr>
          <w:rStyle w:val="StyleUnderline"/>
        </w:rPr>
        <w:t xml:space="preserve">The framework of "sharing a common enemy" </w:t>
      </w:r>
      <w:r w:rsidRPr="004E453D">
        <w:rPr>
          <w:rStyle w:val="Emphasis"/>
        </w:rPr>
        <w:t>cannot</w:t>
      </w:r>
      <w:r w:rsidRPr="004E453D">
        <w:t xml:space="preserve"> blindly </w:t>
      </w:r>
      <w:r w:rsidRPr="004E453D">
        <w:rPr>
          <w:rStyle w:val="Emphasis"/>
        </w:rPr>
        <w:t>assume unity on all fronts</w:t>
      </w:r>
      <w:r w:rsidRPr="004E453D">
        <w:rPr>
          <w:rStyle w:val="StyleUnderline"/>
        </w:rPr>
        <w:t xml:space="preserve">, especially considering the </w:t>
      </w:r>
      <w:r w:rsidRPr="004E453D">
        <w:rPr>
          <w:rStyle w:val="Emphasis"/>
        </w:rPr>
        <w:t>important differences</w:t>
      </w:r>
      <w:r w:rsidRPr="004E453D">
        <w:rPr>
          <w:rStyle w:val="StyleUnderline"/>
        </w:rPr>
        <w:t xml:space="preserve"> between Black and Palestinian struggles, historical contexts, and realities</w:t>
      </w:r>
      <w:r w:rsidRPr="004E453D">
        <w:t xml:space="preserve">. Also, we must diligently defy situations whereby the very forces African American, Palestinian, and Arab activists are fighting to dismantle together, such as white supremacy and capitalism, contribute to the ways sectors of Arab American communities have become complicit in the structures that normalize the exploitability and disposability of Black lives. </w:t>
      </w:r>
      <w:r w:rsidRPr="004E453D">
        <w:rPr>
          <w:rStyle w:val="StyleUnderline"/>
        </w:rPr>
        <w:t xml:space="preserve">Noteworthy </w:t>
      </w:r>
      <w:r w:rsidRPr="004E453D">
        <w:rPr>
          <w:rStyle w:val="Emphasis"/>
        </w:rPr>
        <w:t>women of color</w:t>
      </w:r>
      <w:r w:rsidRPr="004E453D">
        <w:rPr>
          <w:rStyle w:val="StyleUnderline"/>
        </w:rPr>
        <w:t xml:space="preserve"> and </w:t>
      </w:r>
      <w:r w:rsidRPr="004E453D">
        <w:rPr>
          <w:rStyle w:val="Emphasis"/>
        </w:rPr>
        <w:t>queer of color activists</w:t>
      </w:r>
      <w:r w:rsidRPr="004E453D">
        <w:rPr>
          <w:rStyle w:val="StyleUnderline"/>
        </w:rPr>
        <w:t xml:space="preserve"> have been </w:t>
      </w:r>
      <w:r w:rsidRPr="004E453D">
        <w:rPr>
          <w:rStyle w:val="Emphasis"/>
        </w:rPr>
        <w:t>at the forefront</w:t>
      </w:r>
      <w:r w:rsidRPr="004E453D">
        <w:rPr>
          <w:rStyle w:val="StyleUnderline"/>
        </w:rPr>
        <w:t xml:space="preserve"> of some of the </w:t>
      </w:r>
      <w:r w:rsidRPr="004E453D">
        <w:rPr>
          <w:rStyle w:val="Emphasis"/>
        </w:rPr>
        <w:t>most transformative</w:t>
      </w:r>
      <w:r w:rsidRPr="004E453D">
        <w:rPr>
          <w:rStyle w:val="StyleUnderline"/>
        </w:rPr>
        <w:t xml:space="preserve"> and </w:t>
      </w:r>
      <w:r w:rsidRPr="004E453D">
        <w:rPr>
          <w:rStyle w:val="Emphasis"/>
        </w:rPr>
        <w:t>collaborative work</w:t>
      </w:r>
      <w:r w:rsidRPr="004E453D">
        <w:rPr>
          <w:rStyle w:val="StyleUnderline"/>
        </w:rPr>
        <w:t xml:space="preserve"> framed through the lens of </w:t>
      </w:r>
      <w:r w:rsidRPr="004E453D">
        <w:rPr>
          <w:rStyle w:val="Emphasis"/>
        </w:rPr>
        <w:t>multiple conjoined struggles</w:t>
      </w:r>
      <w:r w:rsidRPr="004E453D">
        <w:t>--</w:t>
      </w:r>
      <w:r w:rsidRPr="004E453D">
        <w:rPr>
          <w:rStyle w:val="StyleUnderline"/>
        </w:rPr>
        <w:t>from the</w:t>
      </w:r>
      <w:r w:rsidRPr="004E453D">
        <w:t xml:space="preserve"> </w:t>
      </w:r>
      <w:r w:rsidRPr="004E453D">
        <w:rPr>
          <w:rStyle w:val="StyleUnderline"/>
        </w:rPr>
        <w:t>Arab Women's Solidarity Association North America's (</w:t>
      </w:r>
      <w:r w:rsidRPr="004E453D">
        <w:rPr>
          <w:rStyle w:val="Emphasis"/>
        </w:rPr>
        <w:t>AWSA NA</w:t>
      </w:r>
      <w:r w:rsidRPr="004E453D">
        <w:rPr>
          <w:rStyle w:val="StyleUnderline"/>
        </w:rPr>
        <w:t>) dialogue</w:t>
      </w:r>
      <w:r w:rsidRPr="004E453D">
        <w:t xml:space="preserve"> on difficult issues between Black and Arab women in Seattle in 1994 </w:t>
      </w:r>
      <w:r w:rsidRPr="004E453D">
        <w:rPr>
          <w:rStyle w:val="StyleUnderline"/>
        </w:rPr>
        <w:t>to the Southwest Youth Collaborative's (</w:t>
      </w:r>
      <w:r w:rsidRPr="004E453D">
        <w:rPr>
          <w:rStyle w:val="Emphasis"/>
        </w:rPr>
        <w:t>SWYC</w:t>
      </w:r>
      <w:r w:rsidRPr="004E453D">
        <w:rPr>
          <w:rStyle w:val="StyleUnderline"/>
        </w:rPr>
        <w:t>) work</w:t>
      </w:r>
      <w:r w:rsidRPr="004E453D">
        <w:t xml:space="preserve"> on Juvenile Justice and post-9/11-related war and racism in Chicago; </w:t>
      </w:r>
      <w:r w:rsidRPr="004E453D">
        <w:rPr>
          <w:rStyle w:val="Emphasis"/>
        </w:rPr>
        <w:t>INCITE!</w:t>
      </w:r>
      <w:r w:rsidRPr="004E453D">
        <w:rPr>
          <w:rStyle w:val="StyleUnderline"/>
        </w:rPr>
        <w:t xml:space="preserve">'s antiwar and antimilitary recruitment campaign; the </w:t>
      </w:r>
      <w:r w:rsidRPr="004E453D">
        <w:rPr>
          <w:rStyle w:val="Emphasis"/>
        </w:rPr>
        <w:t>Black Lives Matter</w:t>
      </w:r>
      <w:r w:rsidRPr="004E453D">
        <w:rPr>
          <w:rStyle w:val="StyleUnderline"/>
        </w:rPr>
        <w:t xml:space="preserve"> movement</w:t>
      </w:r>
      <w:r w:rsidRPr="004E453D">
        <w:t xml:space="preserve">'s insistence on centering the lives of people marginalized within Black Liberation movements; </w:t>
      </w:r>
      <w:r w:rsidRPr="004E453D">
        <w:rPr>
          <w:rStyle w:val="StyleUnderline"/>
        </w:rPr>
        <w:t xml:space="preserve">the recent struggle against the </w:t>
      </w:r>
      <w:r w:rsidRPr="004E453D">
        <w:rPr>
          <w:rStyle w:val="Emphasis"/>
        </w:rPr>
        <w:t>Loyola University</w:t>
      </w:r>
      <w:r w:rsidRPr="004E453D">
        <w:rPr>
          <w:rStyle w:val="StyleUnderline"/>
        </w:rPr>
        <w:t xml:space="preserve"> administration</w:t>
      </w:r>
      <w:r w:rsidRPr="004E453D">
        <w:t xml:space="preserve"> that brought together Black students, Students for Justice in Palestine, and the Middle East Student Association; </w:t>
      </w:r>
      <w:r w:rsidRPr="004E453D">
        <w:rPr>
          <w:rStyle w:val="StyleUnderline"/>
        </w:rPr>
        <w:t xml:space="preserve">and papers like </w:t>
      </w:r>
      <w:r w:rsidRPr="004E453D">
        <w:rPr>
          <w:rStyle w:val="Emphasis"/>
        </w:rPr>
        <w:t>Robyn Spencer's intersectional feminist analysis</w:t>
      </w:r>
      <w:r w:rsidRPr="004E453D">
        <w:rPr>
          <w:rStyle w:val="StyleUnderline"/>
        </w:rPr>
        <w:t xml:space="preserve"> of Palestinian and Black liberation</w:t>
      </w:r>
      <w:r w:rsidRPr="004E453D">
        <w:t xml:space="preserve"> presented at the American Studies Association annual meetings in 2015.44 As we move forward, </w:t>
      </w:r>
      <w:r w:rsidRPr="004E453D">
        <w:rPr>
          <w:rStyle w:val="StyleUnderline"/>
        </w:rPr>
        <w:t xml:space="preserve">there is a lot to be said about what can happen when movements </w:t>
      </w:r>
      <w:r w:rsidRPr="004E453D">
        <w:rPr>
          <w:rStyle w:val="Emphasis"/>
        </w:rPr>
        <w:t>place women of color</w:t>
      </w:r>
      <w:r w:rsidRPr="004E453D">
        <w:rPr>
          <w:rStyle w:val="StyleUnderline"/>
        </w:rPr>
        <w:t xml:space="preserve"> and </w:t>
      </w:r>
      <w:r w:rsidRPr="004E453D">
        <w:rPr>
          <w:rStyle w:val="Emphasis"/>
        </w:rPr>
        <w:t>queer</w:t>
      </w:r>
      <w:r w:rsidRPr="004E453D">
        <w:rPr>
          <w:rStyle w:val="StyleUnderline"/>
        </w:rPr>
        <w:t xml:space="preserve"> and </w:t>
      </w:r>
      <w:r w:rsidRPr="004E453D">
        <w:rPr>
          <w:rStyle w:val="Emphasis"/>
        </w:rPr>
        <w:t>transgender people of color's life struggles at the center</w:t>
      </w:r>
      <w:r w:rsidRPr="004E453D">
        <w:rPr>
          <w:rStyle w:val="StyleUnderline"/>
        </w:rPr>
        <w:t xml:space="preserve"> of struggles aimed at keeping people alive. And there remains </w:t>
      </w:r>
      <w:r w:rsidRPr="004E453D">
        <w:rPr>
          <w:rStyle w:val="Emphasis"/>
        </w:rPr>
        <w:t>so much more work ahead</w:t>
      </w:r>
      <w:r w:rsidRPr="004E453D">
        <w:rPr>
          <w:rStyle w:val="StyleUnderline"/>
        </w:rPr>
        <w:t xml:space="preserve">, like </w:t>
      </w:r>
      <w:r w:rsidRPr="004E453D">
        <w:rPr>
          <w:rStyle w:val="Emphasis"/>
        </w:rPr>
        <w:t>challenging transactional models of solidarity</w:t>
      </w:r>
      <w:r w:rsidRPr="004E453D">
        <w:t xml:space="preserve"> (i.e., establishing solidarity in exchange for legitimacy or visibility or solidarity for the purpose of broadening our base); </w:t>
      </w:r>
      <w:r w:rsidRPr="004E453D">
        <w:rPr>
          <w:rStyle w:val="Emphasis"/>
        </w:rPr>
        <w:t>broadening solidarity</w:t>
      </w:r>
      <w:r w:rsidRPr="004E453D">
        <w:rPr>
          <w:rStyle w:val="StyleUnderline"/>
        </w:rPr>
        <w:t xml:space="preserve"> beyond the "already converted"; </w:t>
      </w:r>
      <w:r w:rsidRPr="004E453D">
        <w:rPr>
          <w:rStyle w:val="Emphasis"/>
        </w:rPr>
        <w:t>working intentionally through day-to-day relationship building</w:t>
      </w:r>
      <w:r w:rsidRPr="004E453D">
        <w:rPr>
          <w:rStyle w:val="StyleUnderline"/>
        </w:rPr>
        <w:t xml:space="preserve"> toward an organic coalitional consciousness and lifelong relationships </w:t>
      </w:r>
      <w:r w:rsidRPr="004E453D">
        <w:rPr>
          <w:rStyle w:val="Emphasis"/>
        </w:rPr>
        <w:t>as opposed to short-term victories</w:t>
      </w:r>
      <w:r w:rsidRPr="004E453D">
        <w:rPr>
          <w:rStyle w:val="StyleUnderline"/>
        </w:rPr>
        <w:t xml:space="preserve">; </w:t>
      </w:r>
      <w:r w:rsidRPr="004E453D">
        <w:rPr>
          <w:rStyle w:val="Emphasis"/>
        </w:rPr>
        <w:t>developing strategic</w:t>
      </w:r>
      <w:r w:rsidRPr="004E453D">
        <w:rPr>
          <w:rStyle w:val="StyleUnderline"/>
        </w:rPr>
        <w:t xml:space="preserve">, </w:t>
      </w:r>
      <w:r w:rsidRPr="004E453D">
        <w:rPr>
          <w:rStyle w:val="Emphasis"/>
        </w:rPr>
        <w:t>grassroots projects to eliminate anti-Black racism</w:t>
      </w:r>
      <w:r w:rsidRPr="004E453D">
        <w:rPr>
          <w:rStyle w:val="StyleUnderline"/>
        </w:rPr>
        <w:t xml:space="preserve"> in the intimate spaces of the neighborhoods and living rooms of all communities</w:t>
      </w:r>
      <w:r w:rsidRPr="004E453D">
        <w:t xml:space="preserve">--including standing up when interracial marriages are banned among Arab Americans; showing up when any of us are colonized, sexually assaulted, intimidated, brutalized, or killed; </w:t>
      </w:r>
      <w:r w:rsidRPr="004E453D">
        <w:rPr>
          <w:rStyle w:val="StyleUnderline"/>
        </w:rPr>
        <w:t xml:space="preserve">and continuing to figure out the </w:t>
      </w:r>
      <w:r w:rsidRPr="004E453D">
        <w:rPr>
          <w:rStyle w:val="Emphasis"/>
        </w:rPr>
        <w:t>fine</w:t>
      </w:r>
      <w:r w:rsidRPr="004E453D">
        <w:rPr>
          <w:rStyle w:val="StyleUnderline"/>
        </w:rPr>
        <w:t xml:space="preserve">, but </w:t>
      </w:r>
      <w:r w:rsidRPr="004E453D">
        <w:rPr>
          <w:rStyle w:val="Emphasis"/>
        </w:rPr>
        <w:t>critical</w:t>
      </w:r>
      <w:r w:rsidRPr="004E453D">
        <w:rPr>
          <w:rStyle w:val="StyleUnderline"/>
        </w:rPr>
        <w:t xml:space="preserve">, </w:t>
      </w:r>
      <w:r w:rsidRPr="004E453D">
        <w:rPr>
          <w:rStyle w:val="Emphasis"/>
        </w:rPr>
        <w:t>balance between taking differences</w:t>
      </w:r>
      <w:r w:rsidRPr="004E453D">
        <w:rPr>
          <w:rStyle w:val="StyleUnderline"/>
        </w:rPr>
        <w:t xml:space="preserve">, </w:t>
      </w:r>
      <w:r w:rsidRPr="004E453D">
        <w:rPr>
          <w:rStyle w:val="Emphasis"/>
        </w:rPr>
        <w:t>tensions</w:t>
      </w:r>
      <w:r w:rsidRPr="004E453D">
        <w:rPr>
          <w:rStyle w:val="StyleUnderline"/>
        </w:rPr>
        <w:t xml:space="preserve">, and </w:t>
      </w:r>
      <w:r w:rsidRPr="004E453D">
        <w:rPr>
          <w:rStyle w:val="Emphasis"/>
        </w:rPr>
        <w:t>power imbalances seriously while expanding our joint struggles</w:t>
      </w:r>
      <w:r w:rsidRPr="004E453D">
        <w:rPr>
          <w:rStyle w:val="StyleUnderline"/>
        </w:rPr>
        <w:t xml:space="preserve"> and </w:t>
      </w:r>
      <w:r w:rsidRPr="004E453D">
        <w:rPr>
          <w:rStyle w:val="Emphasis"/>
        </w:rPr>
        <w:t>solidarities</w:t>
      </w:r>
      <w:r w:rsidRPr="004E453D">
        <w:t>.</w:t>
      </w:r>
    </w:p>
    <w:p w14:paraId="10A7B8BC" w14:textId="16FF49DD" w:rsidR="00390E73" w:rsidRPr="004E453D" w:rsidRDefault="00390E73" w:rsidP="00390E73">
      <w:pPr>
        <w:pStyle w:val="Heading3"/>
      </w:pPr>
      <w:r w:rsidRPr="004E453D">
        <w:t>1AC</w:t>
      </w:r>
      <w:r w:rsidR="00510C48" w:rsidRPr="004E453D">
        <w:t xml:space="preserve"> - Plan</w:t>
      </w:r>
      <w:r w:rsidRPr="004E453D">
        <w:t xml:space="preserve"> </w:t>
      </w:r>
    </w:p>
    <w:p w14:paraId="0D66B71A" w14:textId="77777777" w:rsidR="00390E73" w:rsidRPr="004E453D" w:rsidRDefault="00390E73" w:rsidP="00390E73"/>
    <w:p w14:paraId="388B19C4" w14:textId="77777777" w:rsidR="00390E73" w:rsidRPr="004E453D" w:rsidRDefault="00390E73" w:rsidP="00390E73">
      <w:pPr>
        <w:pStyle w:val="Heading4"/>
      </w:pPr>
      <w:r w:rsidRPr="004E453D">
        <w:t>Thus, a plan: The United States federal government should eliminate sales of arms from the United States to Israel.</w:t>
      </w:r>
    </w:p>
    <w:p w14:paraId="4EC3DAA5" w14:textId="0615B3CD" w:rsidR="00510C48" w:rsidRPr="004E453D" w:rsidRDefault="00510C48" w:rsidP="00510C48">
      <w:pPr>
        <w:pStyle w:val="Heading3"/>
      </w:pPr>
      <w:r w:rsidRPr="004E453D">
        <w:t xml:space="preserve">1AC – Framing  </w:t>
      </w:r>
    </w:p>
    <w:p w14:paraId="4AA7C063" w14:textId="77777777" w:rsidR="00510C48" w:rsidRPr="004E453D" w:rsidRDefault="00510C48" w:rsidP="00510C48"/>
    <w:p w14:paraId="208C64A4" w14:textId="77777777" w:rsidR="00510C48" w:rsidRPr="004E453D" w:rsidRDefault="00510C48" w:rsidP="00510C48">
      <w:pPr>
        <w:pStyle w:val="Heading4"/>
      </w:pPr>
      <w:r w:rsidRPr="004E453D">
        <w:t xml:space="preserve">The 1AC isn’t an alignment with the federal government, it’s a criticism of it – it uses </w:t>
      </w:r>
      <w:r w:rsidRPr="004E453D">
        <w:rPr>
          <w:u w:val="single"/>
        </w:rPr>
        <w:t>tactics</w:t>
      </w:r>
      <w:r w:rsidRPr="004E453D">
        <w:t xml:space="preserve"> towards liberation that </w:t>
      </w:r>
      <w:r w:rsidRPr="004E453D">
        <w:rPr>
          <w:u w:val="single"/>
        </w:rPr>
        <w:t>don’t trade off</w:t>
      </w:r>
      <w:r w:rsidRPr="004E453D">
        <w:t xml:space="preserve"> with the long-term goal of abolishing other negative parts of the state. The neg must </w:t>
      </w:r>
      <w:r w:rsidRPr="004E453D">
        <w:rPr>
          <w:u w:val="single"/>
        </w:rPr>
        <w:t>rejoin the plan</w:t>
      </w:r>
      <w:r w:rsidRPr="004E453D">
        <w:t xml:space="preserve"> by proving there’s a </w:t>
      </w:r>
      <w:r w:rsidRPr="004E453D">
        <w:rPr>
          <w:u w:val="single"/>
        </w:rPr>
        <w:t>unique opportunity cost</w:t>
      </w:r>
      <w:r w:rsidRPr="004E453D">
        <w:t xml:space="preserve">—analyzing the pros and cons of our tactics is vital. Any other model for debate </w:t>
      </w:r>
      <w:r w:rsidRPr="004E453D">
        <w:rPr>
          <w:u w:val="single"/>
        </w:rPr>
        <w:t>stunts</w:t>
      </w:r>
      <w:r w:rsidRPr="004E453D">
        <w:t xml:space="preserve"> its radical potential </w:t>
      </w:r>
    </w:p>
    <w:p w14:paraId="44FDB6C7" w14:textId="77777777" w:rsidR="00510C48" w:rsidRPr="004E453D" w:rsidRDefault="00510C48" w:rsidP="00510C48">
      <w:r w:rsidRPr="004E453D">
        <w:rPr>
          <w:rStyle w:val="Style13ptBold"/>
        </w:rPr>
        <w:t>Splawinski, 16</w:t>
      </w:r>
      <w:r w:rsidRPr="004E453D">
        <w:t>—University of Toronto (A., “The Internal Backlash of Contemporary Black Liberation,” Harvard Journal of African American Public Policy, 2015-2016, dml)</w:t>
      </w:r>
    </w:p>
    <w:p w14:paraId="5459C9E8" w14:textId="77777777" w:rsidR="00510C48" w:rsidRPr="004E453D" w:rsidRDefault="00510C48" w:rsidP="00510C48">
      <w:pPr>
        <w:rPr>
          <w:rStyle w:val="StyleUnderline"/>
        </w:rPr>
      </w:pPr>
      <w:r w:rsidRPr="004E453D">
        <w:t xml:space="preserve">However, as external pressures complicate activist progression on the social scale, </w:t>
      </w:r>
      <w:r w:rsidRPr="004E453D">
        <w:rPr>
          <w:rStyle w:val="StyleUnderline"/>
        </w:rPr>
        <w:t xml:space="preserve">internal conflicts </w:t>
      </w:r>
      <w:r w:rsidRPr="004E453D">
        <w:rPr>
          <w:rStyle w:val="Emphasis"/>
        </w:rPr>
        <w:t>threaten collective identity</w:t>
      </w:r>
      <w:r w:rsidRPr="004E453D">
        <w:rPr>
          <w:rStyle w:val="StyleUnderline"/>
        </w:rPr>
        <w:t xml:space="preserve"> and the ability to </w:t>
      </w:r>
      <w:r w:rsidRPr="004E453D">
        <w:rPr>
          <w:rStyle w:val="Emphasis"/>
        </w:rPr>
        <w:t>define</w:t>
      </w:r>
      <w:r w:rsidRPr="004E453D">
        <w:rPr>
          <w:rStyle w:val="StyleUnderline"/>
        </w:rPr>
        <w:t xml:space="preserve">, </w:t>
      </w:r>
      <w:r w:rsidRPr="004E453D">
        <w:rPr>
          <w:rStyle w:val="Emphasis"/>
        </w:rPr>
        <w:t>organize</w:t>
      </w:r>
      <w:r w:rsidRPr="004E453D">
        <w:rPr>
          <w:rStyle w:val="StyleUnderline"/>
        </w:rPr>
        <w:t xml:space="preserve">, and </w:t>
      </w:r>
      <w:r w:rsidRPr="004E453D">
        <w:rPr>
          <w:rStyle w:val="Emphasis"/>
        </w:rPr>
        <w:t>move towards a collective goal</w:t>
      </w:r>
      <w:r w:rsidRPr="004E453D">
        <w:rPr>
          <w:rStyle w:val="StyleUnderline"/>
        </w:rPr>
        <w:t xml:space="preserve">. </w:t>
      </w:r>
    </w:p>
    <w:p w14:paraId="13A3AC6A" w14:textId="77777777" w:rsidR="00510C48" w:rsidRPr="004E453D" w:rsidRDefault="00510C48" w:rsidP="00510C48">
      <w:r w:rsidRPr="004E453D">
        <w:rPr>
          <w:rStyle w:val="StyleUnderline"/>
        </w:rPr>
        <w:t xml:space="preserve">This can be internally demonstrated through the </w:t>
      </w:r>
      <w:r w:rsidRPr="004E453D">
        <w:rPr>
          <w:rStyle w:val="Emphasis"/>
        </w:rPr>
        <w:t>radical/moderate dichotomy</w:t>
      </w:r>
      <w:r w:rsidRPr="004E453D">
        <w:rPr>
          <w:rStyle w:val="StyleUnderline"/>
        </w:rPr>
        <w:t xml:space="preserve">, a distinction attempting to reconcile those activists who operate </w:t>
      </w:r>
      <w:r w:rsidRPr="004E453D">
        <w:rPr>
          <w:rStyle w:val="Emphasis"/>
        </w:rPr>
        <w:t>within</w:t>
      </w:r>
      <w:r w:rsidRPr="004E453D">
        <w:rPr>
          <w:rStyle w:val="StyleUnderline"/>
        </w:rPr>
        <w:t xml:space="preserve">, as opposed to </w:t>
      </w:r>
      <w:r w:rsidRPr="004E453D">
        <w:rPr>
          <w:rStyle w:val="Emphasis"/>
        </w:rPr>
        <w:t>outside</w:t>
      </w:r>
      <w:r w:rsidRPr="004E453D">
        <w:rPr>
          <w:rStyle w:val="StyleUnderline"/>
        </w:rPr>
        <w:t xml:space="preserve">, the </w:t>
      </w:r>
      <w:r w:rsidRPr="004E453D">
        <w:rPr>
          <w:rStyle w:val="Emphasis"/>
        </w:rPr>
        <w:t>traditional political system</w:t>
      </w:r>
      <w:r w:rsidRPr="004E453D">
        <w:t xml:space="preserve">. However, </w:t>
      </w:r>
      <w:r w:rsidRPr="004E453D">
        <w:rPr>
          <w:rStyle w:val="StyleUnderline"/>
        </w:rPr>
        <w:t xml:space="preserve">this </w:t>
      </w:r>
      <w:r w:rsidRPr="004E453D">
        <w:rPr>
          <w:rStyle w:val="Emphasis"/>
        </w:rPr>
        <w:t>ignores the means</w:t>
      </w:r>
      <w:r w:rsidRPr="004E453D">
        <w:rPr>
          <w:rStyle w:val="StyleUnderline"/>
        </w:rPr>
        <w:t xml:space="preserve">, </w:t>
      </w:r>
      <w:r w:rsidRPr="004E453D">
        <w:rPr>
          <w:rStyle w:val="Emphasis"/>
        </w:rPr>
        <w:t>ability</w:t>
      </w:r>
      <w:r w:rsidRPr="004E453D">
        <w:rPr>
          <w:rStyle w:val="StyleUnderline"/>
        </w:rPr>
        <w:t xml:space="preserve">, and </w:t>
      </w:r>
      <w:r w:rsidRPr="004E453D">
        <w:rPr>
          <w:rStyle w:val="Emphasis"/>
        </w:rPr>
        <w:t>education</w:t>
      </w:r>
      <w:r w:rsidRPr="004E453D">
        <w:rPr>
          <w:rStyle w:val="StyleUnderline"/>
        </w:rPr>
        <w:t xml:space="preserve"> people might have. Respecting diverse tactics used to reach a similar goal is </w:t>
      </w:r>
      <w:r w:rsidRPr="004E453D">
        <w:rPr>
          <w:rStyle w:val="Emphasis"/>
        </w:rPr>
        <w:t>not only ethical</w:t>
      </w:r>
      <w:r w:rsidRPr="004E453D">
        <w:rPr>
          <w:rStyle w:val="StyleUnderline"/>
        </w:rPr>
        <w:t xml:space="preserve">, but also </w:t>
      </w:r>
      <w:r w:rsidRPr="004E453D">
        <w:rPr>
          <w:rStyle w:val="Emphasis"/>
        </w:rPr>
        <w:t>strategic</w:t>
      </w:r>
      <w:r w:rsidRPr="004E453D">
        <w:rPr>
          <w:rStyle w:val="StyleUnderline"/>
        </w:rPr>
        <w:t xml:space="preserve">. </w:t>
      </w:r>
      <w:r w:rsidRPr="004E453D">
        <w:rPr>
          <w:rStyle w:val="Emphasis"/>
        </w:rPr>
        <w:t>Short-term goals amid long-term objectives</w:t>
      </w:r>
      <w:r w:rsidRPr="004E453D">
        <w:rPr>
          <w:rStyle w:val="StyleUnderline"/>
        </w:rPr>
        <w:t xml:space="preserve"> leave room for old-school activists who contend we could live outside of the system we are in, as well as the novice who does not know another system is even a possibility</w:t>
      </w:r>
      <w:r w:rsidRPr="004E453D">
        <w:t xml:space="preserve">. </w:t>
      </w:r>
    </w:p>
    <w:p w14:paraId="091A1DE7" w14:textId="77777777" w:rsidR="00510C48" w:rsidRPr="004E453D" w:rsidRDefault="00510C48" w:rsidP="00510C48">
      <w:r w:rsidRPr="004E453D">
        <w:t xml:space="preserve">Political scientist Janet Conway articulates that </w:t>
      </w:r>
      <w:r w:rsidRPr="004E453D">
        <w:rPr>
          <w:rStyle w:val="StyleUnderline"/>
        </w:rPr>
        <w:t xml:space="preserve">respecting how other activists engage with issues </w:t>
      </w:r>
      <w:r w:rsidRPr="004E453D">
        <w:rPr>
          <w:rStyle w:val="Emphasis"/>
        </w:rPr>
        <w:t>does not necessarily mean one would choose the same</w:t>
      </w:r>
      <w:r w:rsidRPr="004E453D">
        <w:rPr>
          <w:rStyle w:val="StyleUnderline"/>
        </w:rPr>
        <w:t xml:space="preserve">, or even </w:t>
      </w:r>
      <w:r w:rsidRPr="004E453D">
        <w:rPr>
          <w:rStyle w:val="Emphasis"/>
        </w:rPr>
        <w:t>agree with the usefulness</w:t>
      </w:r>
      <w:r w:rsidRPr="004E453D">
        <w:rPr>
          <w:rStyle w:val="StyleUnderline"/>
        </w:rPr>
        <w:t xml:space="preserve"> or </w:t>
      </w:r>
      <w:r w:rsidRPr="004E453D">
        <w:rPr>
          <w:rStyle w:val="Emphasis"/>
        </w:rPr>
        <w:t>ethics</w:t>
      </w:r>
      <w:r w:rsidRPr="004E453D">
        <w:rPr>
          <w:rStyle w:val="StyleUnderline"/>
        </w:rPr>
        <w:t xml:space="preserve"> of such an action; “rather, it holds that everyone has the right and the responsibility to </w:t>
      </w:r>
      <w:r w:rsidRPr="004E453D">
        <w:rPr>
          <w:rStyle w:val="Emphasis"/>
        </w:rPr>
        <w:t>identify their own thresholds of legitimate protest</w:t>
      </w:r>
      <w:r w:rsidRPr="004E453D">
        <w:rPr>
          <w:rStyle w:val="StyleUnderline"/>
        </w:rPr>
        <w:t xml:space="preserve"> and to </w:t>
      </w:r>
      <w:r w:rsidRPr="004E453D">
        <w:rPr>
          <w:rStyle w:val="Emphasis"/>
        </w:rPr>
        <w:t>make their own political</w:t>
      </w:r>
      <w:r w:rsidRPr="004E453D">
        <w:rPr>
          <w:rStyle w:val="StyleUnderline"/>
        </w:rPr>
        <w:t xml:space="preserve">, </w:t>
      </w:r>
      <w:r w:rsidRPr="004E453D">
        <w:rPr>
          <w:rStyle w:val="Emphasis"/>
        </w:rPr>
        <w:t>strategical</w:t>
      </w:r>
      <w:r w:rsidRPr="004E453D">
        <w:rPr>
          <w:rStyle w:val="StyleUnderline"/>
        </w:rPr>
        <w:t xml:space="preserve">, and </w:t>
      </w:r>
      <w:r w:rsidRPr="004E453D">
        <w:rPr>
          <w:rStyle w:val="Emphasis"/>
        </w:rPr>
        <w:t>ethical choices</w:t>
      </w:r>
      <w:r w:rsidRPr="004E453D">
        <w:t xml:space="preserve">, while also allowing others to do so free from public criticism or censure.”8 </w:t>
      </w:r>
      <w:r w:rsidRPr="004E453D">
        <w:rPr>
          <w:rStyle w:val="StyleUnderline"/>
        </w:rPr>
        <w:t xml:space="preserve">A different tactic </w:t>
      </w:r>
      <w:r w:rsidRPr="004E453D">
        <w:rPr>
          <w:rStyle w:val="Emphasis"/>
        </w:rPr>
        <w:t>does not necessarily make it wrong</w:t>
      </w:r>
      <w:r w:rsidRPr="004E453D">
        <w:t>.</w:t>
      </w:r>
    </w:p>
    <w:p w14:paraId="49F9CDA8" w14:textId="77777777" w:rsidR="00510C48" w:rsidRPr="004E453D" w:rsidRDefault="00510C48" w:rsidP="00510C48">
      <w:r w:rsidRPr="004E453D">
        <w:t xml:space="preserve">These internal activist-group interactions can be seen in the qualification of #BlackLivesMatter and other Black activists being cited as nothing more than a “liberal distraction” by other Black liberationists. The article “#BlackLivesMatter: Black Liberation or Black Liberal Distraction” by Halima Hatimy states that #BlackLivesMatter is composed of Western “Black petit bourgeoisie.”9 I agree that </w:t>
      </w:r>
      <w:r w:rsidRPr="004E453D">
        <w:rPr>
          <w:rStyle w:val="StyleUnderline"/>
        </w:rPr>
        <w:t xml:space="preserve">addressing global anti-Blackness is </w:t>
      </w:r>
      <w:r w:rsidRPr="004E453D">
        <w:rPr>
          <w:rStyle w:val="Emphasis"/>
        </w:rPr>
        <w:t>necessary</w:t>
      </w:r>
      <w:r w:rsidRPr="004E453D">
        <w:t xml:space="preserve">, and that activists should be criticized for not addressing anti-Blackness in non-Western countries or not being proper allies to those in non-Western countries. </w:t>
      </w:r>
      <w:r w:rsidRPr="004E453D">
        <w:rPr>
          <w:rStyle w:val="StyleUnderline"/>
        </w:rPr>
        <w:t xml:space="preserve">However, the notion we can </w:t>
      </w:r>
      <w:r w:rsidRPr="004E453D">
        <w:rPr>
          <w:rStyle w:val="Emphasis"/>
        </w:rPr>
        <w:t>stretch criticism</w:t>
      </w:r>
      <w:r w:rsidRPr="004E453D">
        <w:rPr>
          <w:rStyle w:val="StyleUnderline"/>
        </w:rPr>
        <w:t xml:space="preserve"> to a place where we can say </w:t>
      </w:r>
      <w:r w:rsidRPr="004E453D">
        <w:rPr>
          <w:rStyle w:val="Emphasis"/>
        </w:rPr>
        <w:t>all of this is in vain</w:t>
      </w:r>
      <w:r w:rsidRPr="004E453D">
        <w:rPr>
          <w:rStyle w:val="StyleUnderline"/>
        </w:rPr>
        <w:t xml:space="preserve"> is </w:t>
      </w:r>
      <w:r w:rsidRPr="004E453D">
        <w:rPr>
          <w:rStyle w:val="Emphasis"/>
        </w:rPr>
        <w:t>unfair</w:t>
      </w:r>
      <w:r w:rsidRPr="004E453D">
        <w:t xml:space="preserve">. </w:t>
      </w:r>
    </w:p>
    <w:p w14:paraId="0F537C5A" w14:textId="77777777" w:rsidR="00510C48" w:rsidRPr="004E453D" w:rsidRDefault="00510C48" w:rsidP="00510C48">
      <w:r w:rsidRPr="004E453D">
        <w:rPr>
          <w:rStyle w:val="StyleUnderline"/>
        </w:rPr>
        <w:t>According to Hatimy, an honest effort</w:t>
      </w:r>
      <w:r w:rsidRPr="004E453D">
        <w:t xml:space="preserve"> on the part of the #BLM movement </w:t>
      </w:r>
      <w:r w:rsidRPr="004E453D">
        <w:rPr>
          <w:rStyle w:val="StyleUnderline"/>
        </w:rPr>
        <w:t xml:space="preserve">would call for the </w:t>
      </w:r>
      <w:r w:rsidRPr="004E453D">
        <w:rPr>
          <w:rStyle w:val="Emphasis"/>
        </w:rPr>
        <w:t>abolition of oppressive</w:t>
      </w:r>
      <w:r w:rsidRPr="004E453D">
        <w:rPr>
          <w:rStyle w:val="StyleUnderline"/>
        </w:rPr>
        <w:t xml:space="preserve">, </w:t>
      </w:r>
      <w:r w:rsidRPr="004E453D">
        <w:rPr>
          <w:rStyle w:val="Emphasis"/>
        </w:rPr>
        <w:t>racist</w:t>
      </w:r>
      <w:r w:rsidRPr="004E453D">
        <w:rPr>
          <w:rStyle w:val="StyleUnderline"/>
        </w:rPr>
        <w:t xml:space="preserve">, and </w:t>
      </w:r>
      <w:r w:rsidRPr="004E453D">
        <w:rPr>
          <w:rStyle w:val="Emphasis"/>
        </w:rPr>
        <w:t>capitalistic structures</w:t>
      </w:r>
      <w:r w:rsidRPr="004E453D">
        <w:t xml:space="preserve">, and demand full social and economic equality, </w:t>
      </w:r>
      <w:r w:rsidRPr="004E453D">
        <w:rPr>
          <w:rStyle w:val="Emphasis"/>
        </w:rPr>
        <w:t>rather than state-implemented reforms</w:t>
      </w:r>
      <w:r w:rsidRPr="004E453D">
        <w:rPr>
          <w:rStyle w:val="StyleUnderline"/>
        </w:rPr>
        <w:t xml:space="preserve"> and deliberate moves to </w:t>
      </w:r>
      <w:r w:rsidRPr="004E453D">
        <w:rPr>
          <w:rStyle w:val="Emphasis"/>
        </w:rPr>
        <w:t>work in the system</w:t>
      </w:r>
      <w:r w:rsidRPr="004E453D">
        <w:rPr>
          <w:rStyle w:val="StyleUnderline"/>
        </w:rPr>
        <w:t xml:space="preserve">. However, framing the movement this way </w:t>
      </w:r>
      <w:r w:rsidRPr="004E453D">
        <w:rPr>
          <w:rStyle w:val="Emphasis"/>
        </w:rPr>
        <w:t>ignores the justifications one may have for advocating for reform</w:t>
      </w:r>
      <w:r w:rsidRPr="004E453D">
        <w:rPr>
          <w:rStyle w:val="StyleUnderline"/>
        </w:rPr>
        <w:t xml:space="preserve"> as opposed to abolition—one group sees abolition as a </w:t>
      </w:r>
      <w:r w:rsidRPr="004E453D">
        <w:rPr>
          <w:rStyle w:val="Emphasis"/>
        </w:rPr>
        <w:t>plan</w:t>
      </w:r>
      <w:r w:rsidRPr="004E453D">
        <w:rPr>
          <w:rStyle w:val="StyleUnderline"/>
        </w:rPr>
        <w:t xml:space="preserve"> while the other sees it as a </w:t>
      </w:r>
      <w:r w:rsidRPr="004E453D">
        <w:rPr>
          <w:rStyle w:val="Emphasis"/>
        </w:rPr>
        <w:t>goal</w:t>
      </w:r>
      <w:r w:rsidRPr="004E453D">
        <w:t>.</w:t>
      </w:r>
    </w:p>
    <w:p w14:paraId="10D645C4" w14:textId="77777777" w:rsidR="00510C48" w:rsidRPr="004E453D" w:rsidRDefault="00510C48" w:rsidP="00510C48">
      <w:r w:rsidRPr="004E453D">
        <w:t xml:space="preserve">Perhaps, as Judith Butler describes in Critically Queer, </w:t>
      </w:r>
      <w:r w:rsidRPr="004E453D">
        <w:rPr>
          <w:rStyle w:val="StyleUnderline"/>
        </w:rPr>
        <w:t>there is a kind of “</w:t>
      </w:r>
      <w:r w:rsidRPr="004E453D">
        <w:rPr>
          <w:rStyle w:val="Emphasis"/>
        </w:rPr>
        <w:t>necessary error</w:t>
      </w:r>
      <w:r w:rsidRPr="004E453D">
        <w:rPr>
          <w:rStyle w:val="StyleUnderline"/>
        </w:rPr>
        <w:t>” occurring here</w:t>
      </w:r>
      <w:r w:rsidRPr="004E453D">
        <w:t xml:space="preserve">. Butler argues </w:t>
      </w:r>
      <w:r w:rsidRPr="004E453D">
        <w:rPr>
          <w:rStyle w:val="StyleUnderline"/>
        </w:rPr>
        <w:t>we cannot create the terms that represent our liberation from nothing, and we are responsible for the terms carrying the pain of social injury. “[Y]et, neither of those terms are as a result any less necessary to work and rework within political discourse.”</w:t>
      </w:r>
      <w:r w:rsidRPr="004E453D">
        <w:t xml:space="preserve">10 Perhaps, even in its faults, </w:t>
      </w:r>
      <w:r w:rsidRPr="004E453D">
        <w:rPr>
          <w:rStyle w:val="StyleUnderline"/>
        </w:rPr>
        <w:t xml:space="preserve">there is something </w:t>
      </w:r>
      <w:r w:rsidRPr="004E453D">
        <w:rPr>
          <w:rStyle w:val="Emphasis"/>
        </w:rPr>
        <w:t>uniquely necessary</w:t>
      </w:r>
      <w:r w:rsidRPr="004E453D">
        <w:rPr>
          <w:rStyle w:val="StyleUnderline"/>
        </w:rPr>
        <w:t xml:space="preserve"> about</w:t>
      </w:r>
      <w:r w:rsidRPr="004E453D">
        <w:t xml:space="preserve"> #BlackLivesMatter and similar Black activist groups, and </w:t>
      </w:r>
      <w:r w:rsidRPr="004E453D">
        <w:rPr>
          <w:rStyle w:val="StyleUnderline"/>
        </w:rPr>
        <w:t xml:space="preserve">the </w:t>
      </w:r>
      <w:r w:rsidRPr="004E453D">
        <w:rPr>
          <w:rStyle w:val="Emphasis"/>
        </w:rPr>
        <w:t>multiplicity of tactics</w:t>
      </w:r>
      <w:r w:rsidRPr="004E453D">
        <w:rPr>
          <w:rStyle w:val="StyleUnderline"/>
        </w:rPr>
        <w:t xml:space="preserve"> used within and outside of these groups</w:t>
      </w:r>
      <w:r w:rsidRPr="004E453D">
        <w:t xml:space="preserve">. </w:t>
      </w:r>
    </w:p>
    <w:p w14:paraId="073F251B" w14:textId="77777777" w:rsidR="00510C48" w:rsidRPr="004E453D" w:rsidRDefault="00510C48" w:rsidP="00510C48">
      <w:r w:rsidRPr="004E453D">
        <w:t xml:space="preserve">The #BlackLivesMatter movement does not state an end goal of police reformation. Instead, it defines one of its primary goals as “(re)building the Black liberation movement,” explaining that Black poverty and the disproportionate number of Black individuals in prisons are manifestations of state violence.11 Though it is misleading to articulate the movment’s goals as otherwise, counter-movements constituently question the credibility of #BlackLivesMatter by doing so. </w:t>
      </w:r>
    </w:p>
    <w:p w14:paraId="1C7F396E" w14:textId="77777777" w:rsidR="00510C48" w:rsidRPr="004E453D" w:rsidRDefault="00510C48" w:rsidP="00510C48">
      <w:r w:rsidRPr="004E453D">
        <w:t xml:space="preserve">Ironically, it appears the </w:t>
      </w:r>
      <w:r w:rsidRPr="004E453D">
        <w:rPr>
          <w:rStyle w:val="StyleUnderline"/>
        </w:rPr>
        <w:t xml:space="preserve">radical and moderate activists often have the </w:t>
      </w:r>
      <w:r w:rsidRPr="004E453D">
        <w:rPr>
          <w:rStyle w:val="Emphasis"/>
        </w:rPr>
        <w:t>same goal</w:t>
      </w:r>
      <w:r w:rsidRPr="004E453D">
        <w:rPr>
          <w:rStyle w:val="StyleUnderline"/>
        </w:rPr>
        <w:t>—</w:t>
      </w:r>
      <w:r w:rsidRPr="004E453D">
        <w:rPr>
          <w:rStyle w:val="Emphasis"/>
        </w:rPr>
        <w:t>Black liberation</w:t>
      </w:r>
      <w:r w:rsidRPr="004E453D">
        <w:rPr>
          <w:rStyle w:val="StyleUnderline"/>
        </w:rPr>
        <w:t xml:space="preserve">—yet they’ve chosen to employ </w:t>
      </w:r>
      <w:r w:rsidRPr="004E453D">
        <w:rPr>
          <w:rStyle w:val="Emphasis"/>
        </w:rPr>
        <w:t>varied means</w:t>
      </w:r>
      <w:r w:rsidRPr="004E453D">
        <w:rPr>
          <w:rStyle w:val="StyleUnderline"/>
        </w:rPr>
        <w:t xml:space="preserve"> to achieve that goal. Strategies</w:t>
      </w:r>
      <w:r w:rsidRPr="004E453D">
        <w:t xml:space="preserve"> of the #BlackLivesMatter movement </w:t>
      </w:r>
      <w:r w:rsidRPr="004E453D">
        <w:rPr>
          <w:rStyle w:val="StyleUnderline"/>
        </w:rPr>
        <w:t>are often critiqued, citing</w:t>
      </w:r>
      <w:r w:rsidRPr="004E453D">
        <w:t xml:space="preserve"> its discussions of privilege, </w:t>
      </w:r>
      <w:r w:rsidRPr="004E453D">
        <w:rPr>
          <w:rStyle w:val="Emphasis"/>
        </w:rPr>
        <w:t>reform</w:t>
      </w:r>
      <w:r w:rsidRPr="004E453D">
        <w:t xml:space="preserve"> of the prison industrial complex, reform of police practice, or meetings with politicians, </w:t>
      </w:r>
      <w:r w:rsidRPr="004E453D">
        <w:rPr>
          <w:rStyle w:val="StyleUnderline"/>
        </w:rPr>
        <w:t xml:space="preserve">as a </w:t>
      </w:r>
      <w:r w:rsidRPr="004E453D">
        <w:rPr>
          <w:rStyle w:val="Emphasis"/>
        </w:rPr>
        <w:t>sign of moderation</w:t>
      </w:r>
      <w:r w:rsidRPr="004E453D">
        <w:t xml:space="preserve">.12 </w:t>
      </w:r>
      <w:r w:rsidRPr="004E453D">
        <w:rPr>
          <w:rStyle w:val="StyleUnderline"/>
        </w:rPr>
        <w:t xml:space="preserve">Critics contend if activists were </w:t>
      </w:r>
      <w:r w:rsidRPr="004E453D">
        <w:rPr>
          <w:rStyle w:val="Emphasis"/>
        </w:rPr>
        <w:t>indeed radical</w:t>
      </w:r>
      <w:r w:rsidRPr="004E453D">
        <w:t xml:space="preserve">, as Hatimy’s article states, </w:t>
      </w:r>
      <w:r w:rsidRPr="004E453D">
        <w:rPr>
          <w:rStyle w:val="StyleUnderline"/>
        </w:rPr>
        <w:t xml:space="preserve">they would </w:t>
      </w:r>
      <w:r w:rsidRPr="004E453D">
        <w:rPr>
          <w:rStyle w:val="Emphasis"/>
        </w:rPr>
        <w:t>primarily call for abolition</w:t>
      </w:r>
      <w:r w:rsidRPr="004E453D">
        <w:rPr>
          <w:rStyle w:val="StyleUnderline"/>
        </w:rPr>
        <w:t xml:space="preserve">, </w:t>
      </w:r>
      <w:r w:rsidRPr="004E453D">
        <w:rPr>
          <w:rStyle w:val="Emphasis"/>
        </w:rPr>
        <w:t>not reform</w:t>
      </w:r>
      <w:r w:rsidRPr="004E453D">
        <w:rPr>
          <w:rStyle w:val="StyleUnderline"/>
        </w:rPr>
        <w:t xml:space="preserve">. However, this </w:t>
      </w:r>
      <w:r w:rsidRPr="004E453D">
        <w:rPr>
          <w:rStyle w:val="Emphasis"/>
        </w:rPr>
        <w:t>presupposes</w:t>
      </w:r>
      <w:r w:rsidRPr="004E453D">
        <w:rPr>
          <w:rStyle w:val="StyleUnderline"/>
        </w:rPr>
        <w:t xml:space="preserve"> the activists are choosing reform as an </w:t>
      </w:r>
      <w:r w:rsidRPr="004E453D">
        <w:rPr>
          <w:rStyle w:val="Emphasis"/>
        </w:rPr>
        <w:t>end in itself</w:t>
      </w:r>
      <w:r w:rsidRPr="004E453D">
        <w:rPr>
          <w:rStyle w:val="StyleUnderline"/>
        </w:rPr>
        <w:t xml:space="preserve">, rather than a </w:t>
      </w:r>
      <w:r w:rsidRPr="004E453D">
        <w:rPr>
          <w:rStyle w:val="Emphasis"/>
        </w:rPr>
        <w:t>means to an end</w:t>
      </w:r>
      <w:r w:rsidRPr="004E453D">
        <w:t>.</w:t>
      </w:r>
    </w:p>
    <w:p w14:paraId="57CAE26A" w14:textId="77777777" w:rsidR="00510C48" w:rsidRPr="004E453D" w:rsidRDefault="00510C48" w:rsidP="00510C48">
      <w:r w:rsidRPr="004E453D">
        <w:t xml:space="preserve">Unlearning a Eurocentric Worldview </w:t>
      </w:r>
    </w:p>
    <w:p w14:paraId="1D5CD1DB" w14:textId="77777777" w:rsidR="00510C48" w:rsidRPr="004E453D" w:rsidRDefault="00510C48" w:rsidP="00510C48">
      <w:r w:rsidRPr="004E453D">
        <w:t xml:space="preserve">Activists, like the general public, are inundated with regulations of Black bodies. This extends from the streets where victims of police brutality lifelessly lie, to the halls of the classroom where Black skin and Black hair are wholly unwelcome. Black girls have been kicked out of school for their natural hair, and dark-skinned women have been barred from entering spaces due to their complexion.13 Further, dark-skinned individuals face a high risk of sometimes violent consequences due to their complexion. Some of these consequences include having lower chances of obtaining employment than their light-skinned counterparts, and even being sentenced to 12 percent more time behind bars for the same crime as compared to light-skinned individuals.14 These legacies of colonialism, slavery, and Jim Crow compound alarming statistics that also demonstrate an increased likelihood of Black Americans being unarmed when killed by the police.15 The intersection of sexuality, race, and place— in addition to </w:t>
      </w:r>
      <w:r w:rsidRPr="004E453D">
        <w:rPr>
          <w:rStyle w:val="StyleUnderline"/>
        </w:rPr>
        <w:t xml:space="preserve">the </w:t>
      </w:r>
      <w:r w:rsidRPr="004E453D">
        <w:rPr>
          <w:rStyle w:val="Emphasis"/>
        </w:rPr>
        <w:t>historical contexts of slavery</w:t>
      </w:r>
      <w:r w:rsidRPr="004E453D">
        <w:rPr>
          <w:rStyle w:val="StyleUnderline"/>
        </w:rPr>
        <w:t xml:space="preserve">, </w:t>
      </w:r>
      <w:r w:rsidRPr="004E453D">
        <w:rPr>
          <w:rStyle w:val="Emphasis"/>
        </w:rPr>
        <w:t>colonialism</w:t>
      </w:r>
      <w:r w:rsidRPr="004E453D">
        <w:rPr>
          <w:rStyle w:val="StyleUnderline"/>
        </w:rPr>
        <w:t xml:space="preserve">, and </w:t>
      </w:r>
      <w:r w:rsidRPr="004E453D">
        <w:rPr>
          <w:rStyle w:val="Emphasis"/>
        </w:rPr>
        <w:t>systematic discrimination</w:t>
      </w:r>
      <w:r w:rsidRPr="004E453D">
        <w:t>—</w:t>
      </w:r>
      <w:r w:rsidRPr="004E453D">
        <w:rPr>
          <w:rStyle w:val="StyleUnderline"/>
        </w:rPr>
        <w:t>impedes activists’ ability to “</w:t>
      </w:r>
      <w:r w:rsidRPr="004E453D">
        <w:rPr>
          <w:rStyle w:val="Emphasis"/>
        </w:rPr>
        <w:t>unlearn</w:t>
      </w:r>
      <w:r w:rsidRPr="004E453D">
        <w:rPr>
          <w:rStyle w:val="StyleUnderline"/>
        </w:rPr>
        <w:t xml:space="preserve">,” or envision ways of being that are </w:t>
      </w:r>
      <w:r w:rsidRPr="004E453D">
        <w:rPr>
          <w:rStyle w:val="Emphasis"/>
        </w:rPr>
        <w:t>outside of dominant</w:t>
      </w:r>
      <w:r w:rsidRPr="004E453D">
        <w:rPr>
          <w:rStyle w:val="StyleUnderline"/>
        </w:rPr>
        <w:t xml:space="preserve"> or </w:t>
      </w:r>
      <w:r w:rsidRPr="004E453D">
        <w:rPr>
          <w:rStyle w:val="Emphasis"/>
        </w:rPr>
        <w:t>mainstream thinking</w:t>
      </w:r>
      <w:r w:rsidRPr="004E453D">
        <w:rPr>
          <w:rStyle w:val="StyleUnderline"/>
        </w:rPr>
        <w:t xml:space="preserve">. The process of unlearning requires activists to </w:t>
      </w:r>
      <w:r w:rsidRPr="004E453D">
        <w:rPr>
          <w:rStyle w:val="Emphasis"/>
        </w:rPr>
        <w:t>move away from the status quo</w:t>
      </w:r>
      <w:r w:rsidRPr="004E453D">
        <w:rPr>
          <w:rStyle w:val="StyleUnderline"/>
        </w:rPr>
        <w:t xml:space="preserve">, to see above the examples society presents them and </w:t>
      </w:r>
      <w:r w:rsidRPr="004E453D">
        <w:rPr>
          <w:rStyle w:val="Emphasis"/>
        </w:rPr>
        <w:t>apply a critical lens</w:t>
      </w:r>
      <w:r w:rsidRPr="004E453D">
        <w:rPr>
          <w:rStyle w:val="StyleUnderline"/>
        </w:rPr>
        <w:t xml:space="preserve"> to their very being</w:t>
      </w:r>
      <w:r w:rsidRPr="004E453D">
        <w:t xml:space="preserve">. Activists have to grapple with colorism’s impact on the sociopolitical world, and/or why African American English vernacular is framed with negative connotation, similarly to the dichotomy between “good” and “bad” hair, for that which is more straight and silky vis-à-vis curly and coarse. </w:t>
      </w:r>
      <w:r w:rsidRPr="004E453D">
        <w:rPr>
          <w:rStyle w:val="StyleUnderline"/>
        </w:rPr>
        <w:t xml:space="preserve">In doing so, activists not only undergo a journey of self-acceptance, but also </w:t>
      </w:r>
      <w:r w:rsidRPr="004E453D">
        <w:rPr>
          <w:rStyle w:val="Emphasis"/>
        </w:rPr>
        <w:t>make political decisions</w:t>
      </w:r>
      <w:r w:rsidRPr="004E453D">
        <w:rPr>
          <w:rStyle w:val="StyleUnderline"/>
        </w:rPr>
        <w:t xml:space="preserve"> in the process, which are political acts </w:t>
      </w:r>
      <w:r w:rsidRPr="004E453D">
        <w:rPr>
          <w:rStyle w:val="Emphasis"/>
        </w:rPr>
        <w:t>rooted in one’s worth</w:t>
      </w:r>
      <w:r w:rsidRPr="004E453D">
        <w:rPr>
          <w:rStyle w:val="StyleUnderline"/>
        </w:rPr>
        <w:t xml:space="preserve">, rebuking Eurocentric consumerist ideals that dictate a “preferred” look, action, or being that </w:t>
      </w:r>
      <w:r w:rsidRPr="004E453D">
        <w:rPr>
          <w:rStyle w:val="Emphasis"/>
        </w:rPr>
        <w:t>confirms to the admissible politics of respectability</w:t>
      </w:r>
      <w:r w:rsidRPr="004E453D">
        <w:t xml:space="preserve">.16 </w:t>
      </w:r>
      <w:r w:rsidRPr="004E453D">
        <w:rPr>
          <w:rStyle w:val="StyleUnderline"/>
        </w:rPr>
        <w:t xml:space="preserve">Activists enter and progress through the unlearning process in </w:t>
      </w:r>
      <w:r w:rsidRPr="004E453D">
        <w:rPr>
          <w:rStyle w:val="Emphasis"/>
        </w:rPr>
        <w:t>different ways</w:t>
      </w:r>
      <w:r w:rsidRPr="004E453D">
        <w:rPr>
          <w:rStyle w:val="StyleUnderline"/>
        </w:rPr>
        <w:t>. At these varied stages</w:t>
      </w:r>
      <w:r w:rsidRPr="004E453D">
        <w:t xml:space="preserve">, then, </w:t>
      </w:r>
      <w:r w:rsidRPr="004E453D">
        <w:rPr>
          <w:rStyle w:val="StyleUnderline"/>
        </w:rPr>
        <w:t xml:space="preserve">it is </w:t>
      </w:r>
      <w:r w:rsidRPr="004E453D">
        <w:rPr>
          <w:rStyle w:val="Emphasis"/>
        </w:rPr>
        <w:t>troublesome</w:t>
      </w:r>
      <w:r w:rsidRPr="004E453D">
        <w:rPr>
          <w:rStyle w:val="StyleUnderline"/>
        </w:rPr>
        <w:t xml:space="preserve"> for groups to </w:t>
      </w:r>
      <w:r w:rsidRPr="004E453D">
        <w:rPr>
          <w:rStyle w:val="Emphasis"/>
        </w:rPr>
        <w:t>cast one another aside</w:t>
      </w:r>
      <w:r w:rsidRPr="004E453D">
        <w:rPr>
          <w:rStyle w:val="StyleUnderline"/>
        </w:rPr>
        <w:t xml:space="preserve"> because of </w:t>
      </w:r>
      <w:r w:rsidRPr="004E453D">
        <w:rPr>
          <w:rStyle w:val="Emphasis"/>
        </w:rPr>
        <w:t>differing perspectives</w:t>
      </w:r>
      <w:r w:rsidRPr="004E453D">
        <w:rPr>
          <w:rStyle w:val="StyleUnderline"/>
        </w:rPr>
        <w:t xml:space="preserve">, particularly in terms of </w:t>
      </w:r>
      <w:r w:rsidRPr="004E453D">
        <w:rPr>
          <w:rStyle w:val="Emphasis"/>
        </w:rPr>
        <w:t>methodology</w:t>
      </w:r>
      <w:r w:rsidRPr="004E453D">
        <w:t xml:space="preserve">. Being at different places in the unlearning process is the reality, and activist groups must accept that as fact. </w:t>
      </w:r>
    </w:p>
    <w:p w14:paraId="0CEB6DC4" w14:textId="77777777" w:rsidR="00510C48" w:rsidRPr="004E453D" w:rsidRDefault="00510C48" w:rsidP="00510C48">
      <w:r w:rsidRPr="004E453D">
        <w:t>The “Problematic” Identity</w:t>
      </w:r>
    </w:p>
    <w:p w14:paraId="3EDEBC50" w14:textId="77777777" w:rsidR="00510C48" w:rsidRPr="004E453D" w:rsidRDefault="00510C48" w:rsidP="00510C48">
      <w:r w:rsidRPr="004E453D">
        <w:rPr>
          <w:rStyle w:val="StyleUnderline"/>
        </w:rPr>
        <w:t>The radical/moderate divide illustrates</w:t>
      </w:r>
      <w:r w:rsidRPr="004E453D">
        <w:t xml:space="preserve"> a larger problem in activist spaces: </w:t>
      </w:r>
      <w:r w:rsidRPr="004E453D">
        <w:rPr>
          <w:rStyle w:val="StyleUnderline"/>
        </w:rPr>
        <w:t>activists imposing the all-encompassing “</w:t>
      </w:r>
      <w:r w:rsidRPr="004E453D">
        <w:rPr>
          <w:rStyle w:val="Emphasis"/>
        </w:rPr>
        <w:t>problematic</w:t>
      </w:r>
      <w:r w:rsidRPr="004E453D">
        <w:rPr>
          <w:rStyle w:val="StyleUnderline"/>
        </w:rPr>
        <w:t>” identity onto one another</w:t>
      </w:r>
      <w:r w:rsidRPr="004E453D">
        <w:t xml:space="preserve">. The power-hungry and ego-latent activist industrial complex employs a problematic identity on dissenters, </w:t>
      </w:r>
      <w:r w:rsidRPr="004E453D">
        <w:rPr>
          <w:rStyle w:val="Emphasis"/>
        </w:rPr>
        <w:t>casting anyone in the group aside</w:t>
      </w:r>
      <w:r w:rsidRPr="004E453D">
        <w:rPr>
          <w:rStyle w:val="StyleUnderline"/>
        </w:rPr>
        <w:t xml:space="preserve"> who says or does something </w:t>
      </w:r>
      <w:r w:rsidRPr="004E453D">
        <w:rPr>
          <w:rStyle w:val="Emphasis"/>
        </w:rPr>
        <w:t>not in perfect alignment</w:t>
      </w:r>
      <w:r w:rsidRPr="004E453D">
        <w:rPr>
          <w:rStyle w:val="StyleUnderline"/>
        </w:rPr>
        <w:t xml:space="preserve"> with their </w:t>
      </w:r>
      <w:r w:rsidRPr="004E453D">
        <w:rPr>
          <w:rStyle w:val="Emphasis"/>
        </w:rPr>
        <w:t>arbitrarily set standard</w:t>
      </w:r>
      <w:r w:rsidRPr="004E453D">
        <w:rPr>
          <w:rStyle w:val="StyleUnderline"/>
        </w:rPr>
        <w:t xml:space="preserve"> of “activism,”</w:t>
      </w:r>
      <w:r w:rsidRPr="004E453D">
        <w:t xml:space="preserve"> or what may be deemed “appropriate” by the group.</w:t>
      </w:r>
    </w:p>
    <w:p w14:paraId="01EB272D" w14:textId="77777777" w:rsidR="00510C48" w:rsidRPr="004E453D" w:rsidRDefault="00510C48" w:rsidP="00510C48">
      <w:r w:rsidRPr="004E453D">
        <w:rPr>
          <w:rStyle w:val="StyleUnderline"/>
        </w:rPr>
        <w:t xml:space="preserve">Though many groups aim to create safe spaces in order to </w:t>
      </w:r>
      <w:r w:rsidRPr="004E453D">
        <w:rPr>
          <w:rStyle w:val="Emphasis"/>
        </w:rPr>
        <w:t>respect a diverse set of voices</w:t>
      </w:r>
      <w:r w:rsidRPr="004E453D">
        <w:rPr>
          <w:rStyle w:val="StyleUnderline"/>
        </w:rPr>
        <w:t xml:space="preserve"> and </w:t>
      </w:r>
      <w:r w:rsidRPr="004E453D">
        <w:rPr>
          <w:rStyle w:val="Emphasis"/>
        </w:rPr>
        <w:t>experiences</w:t>
      </w:r>
      <w:r w:rsidRPr="004E453D">
        <w:rPr>
          <w:rStyle w:val="StyleUnderline"/>
        </w:rPr>
        <w:t xml:space="preserve">, these groups simultaneously conduct, create, and assert “problematic” identities, which essentially </w:t>
      </w:r>
      <w:r w:rsidRPr="004E453D">
        <w:rPr>
          <w:rStyle w:val="Emphasis"/>
        </w:rPr>
        <w:t>rebuke dissenting opinions</w:t>
      </w:r>
      <w:r w:rsidRPr="004E453D">
        <w:rPr>
          <w:rStyle w:val="StyleUnderline"/>
        </w:rPr>
        <w:t xml:space="preserve"> and </w:t>
      </w:r>
      <w:r w:rsidRPr="004E453D">
        <w:rPr>
          <w:rStyle w:val="Emphasis"/>
        </w:rPr>
        <w:t>differing viewpoints</w:t>
      </w:r>
      <w:r w:rsidRPr="004E453D">
        <w:rPr>
          <w:rStyle w:val="StyleUnderline"/>
        </w:rPr>
        <w:t xml:space="preserve"> from the group’s intra-space</w:t>
      </w:r>
      <w:r w:rsidRPr="004E453D">
        <w:t xml:space="preserve">. By silencing or discrediting dissent, </w:t>
      </w:r>
      <w:r w:rsidRPr="004E453D">
        <w:rPr>
          <w:rStyle w:val="StyleUnderline"/>
        </w:rPr>
        <w:t xml:space="preserve">the activity of activism is </w:t>
      </w:r>
      <w:r w:rsidRPr="004E453D">
        <w:rPr>
          <w:rStyle w:val="Emphasis"/>
        </w:rPr>
        <w:t>twisted into an unattainable mold</w:t>
      </w:r>
      <w:r w:rsidRPr="004E453D">
        <w:rPr>
          <w:rStyle w:val="StyleUnderline"/>
        </w:rPr>
        <w:t xml:space="preserve"> an individual can perfect, rather than existing as a </w:t>
      </w:r>
      <w:r w:rsidRPr="004E453D">
        <w:rPr>
          <w:rStyle w:val="Emphasis"/>
        </w:rPr>
        <w:t>transformative activity</w:t>
      </w:r>
      <w:r w:rsidRPr="004E453D">
        <w:rPr>
          <w:rStyle w:val="StyleUnderline"/>
        </w:rPr>
        <w:t xml:space="preserve"> that an individual </w:t>
      </w:r>
      <w:r w:rsidRPr="004E453D">
        <w:rPr>
          <w:rStyle w:val="Emphasis"/>
        </w:rPr>
        <w:t>strives to perfect</w:t>
      </w:r>
      <w:r w:rsidRPr="004E453D">
        <w:rPr>
          <w:rStyle w:val="StyleUnderline"/>
        </w:rPr>
        <w:t xml:space="preserve">. Through this frame, the internal backlasher’s </w:t>
      </w:r>
      <w:r w:rsidRPr="004E453D">
        <w:rPr>
          <w:rStyle w:val="Emphasis"/>
        </w:rPr>
        <w:t>viewpoints</w:t>
      </w:r>
      <w:r w:rsidRPr="004E453D">
        <w:rPr>
          <w:rStyle w:val="StyleUnderline"/>
        </w:rPr>
        <w:t xml:space="preserve">, </w:t>
      </w:r>
      <w:r w:rsidRPr="004E453D">
        <w:rPr>
          <w:rStyle w:val="Emphasis"/>
        </w:rPr>
        <w:t>strategies</w:t>
      </w:r>
      <w:r w:rsidRPr="004E453D">
        <w:rPr>
          <w:rStyle w:val="StyleUnderline"/>
        </w:rPr>
        <w:t xml:space="preserve">, and </w:t>
      </w:r>
      <w:r w:rsidRPr="004E453D">
        <w:rPr>
          <w:rStyle w:val="Emphasis"/>
        </w:rPr>
        <w:t>opinions are right</w:t>
      </w:r>
      <w:r w:rsidRPr="004E453D">
        <w:rPr>
          <w:rStyle w:val="StyleUnderline"/>
        </w:rPr>
        <w:t xml:space="preserve">, while those of the “problematic” activist are </w:t>
      </w:r>
      <w:r w:rsidRPr="004E453D">
        <w:rPr>
          <w:rStyle w:val="Emphasis"/>
        </w:rPr>
        <w:t>wrong</w:t>
      </w:r>
      <w:r w:rsidRPr="004E453D">
        <w:t xml:space="preserve">. While the “internal backlasher” may purport him or herself as being open to a variety of lived experiences, eventually the “problematic” activist will not be able to reconcile their feelings with this assumed standard, and may even be qualified as being in the “wrong” phase of unlearning. </w:t>
      </w:r>
    </w:p>
    <w:p w14:paraId="354AA238" w14:textId="77777777" w:rsidR="00510C48" w:rsidRPr="004E453D" w:rsidRDefault="00510C48" w:rsidP="00510C48">
      <w:r w:rsidRPr="004E453D">
        <w:t xml:space="preserve">While it seems contradictory for social movements to operate like quasi-political parties, employing a similar “agree-with-me-or-leave” rhetoric, </w:t>
      </w:r>
      <w:r w:rsidRPr="004E453D">
        <w:rPr>
          <w:rStyle w:val="StyleUnderline"/>
        </w:rPr>
        <w:t>this</w:t>
      </w:r>
      <w:r w:rsidRPr="004E453D">
        <w:t xml:space="preserve"> phenomenon </w:t>
      </w:r>
      <w:r w:rsidRPr="004E453D">
        <w:rPr>
          <w:rStyle w:val="StyleUnderline"/>
        </w:rPr>
        <w:t xml:space="preserve">may help explain why activists aligning with radical or moderate ideologies view their means (and </w:t>
      </w:r>
      <w:r w:rsidRPr="004E453D">
        <w:rPr>
          <w:rStyle w:val="Emphasis"/>
        </w:rPr>
        <w:t>only their means</w:t>
      </w:r>
      <w:r w:rsidRPr="004E453D">
        <w:rPr>
          <w:rStyle w:val="StyleUnderline"/>
        </w:rPr>
        <w:t xml:space="preserve">) as the </w:t>
      </w:r>
      <w:r w:rsidRPr="004E453D">
        <w:rPr>
          <w:rStyle w:val="Emphasis"/>
        </w:rPr>
        <w:t>best</w:t>
      </w:r>
      <w:r w:rsidRPr="004E453D">
        <w:rPr>
          <w:rStyle w:val="StyleUnderline"/>
        </w:rPr>
        <w:t xml:space="preserve"> or </w:t>
      </w:r>
      <w:r w:rsidRPr="004E453D">
        <w:rPr>
          <w:rStyle w:val="Emphasis"/>
        </w:rPr>
        <w:t>safest way</w:t>
      </w:r>
      <w:r w:rsidRPr="004E453D">
        <w:rPr>
          <w:rStyle w:val="StyleUnderline"/>
        </w:rPr>
        <w:t xml:space="preserve"> to proceed. Rather than </w:t>
      </w:r>
      <w:r w:rsidRPr="004E453D">
        <w:rPr>
          <w:rStyle w:val="Emphasis"/>
        </w:rPr>
        <w:t>critique</w:t>
      </w:r>
      <w:r w:rsidRPr="004E453D">
        <w:t xml:space="preserve"> an off-norm perspective for </w:t>
      </w:r>
      <w:r w:rsidRPr="004E453D">
        <w:rPr>
          <w:rStyle w:val="Emphasis"/>
        </w:rPr>
        <w:t>foundational validity</w:t>
      </w:r>
      <w:r w:rsidRPr="004E453D">
        <w:rPr>
          <w:rStyle w:val="StyleUnderline"/>
        </w:rPr>
        <w:t xml:space="preserve">, it is </w:t>
      </w:r>
      <w:r w:rsidRPr="004E453D">
        <w:rPr>
          <w:rStyle w:val="Emphasis"/>
        </w:rPr>
        <w:t>more productive</w:t>
      </w:r>
      <w:r w:rsidRPr="004E453D">
        <w:t xml:space="preserve"> for these groups </w:t>
      </w:r>
      <w:r w:rsidRPr="004E453D">
        <w:rPr>
          <w:rStyle w:val="StyleUnderline"/>
        </w:rPr>
        <w:t xml:space="preserve">to </w:t>
      </w:r>
      <w:r w:rsidRPr="004E453D">
        <w:rPr>
          <w:rStyle w:val="Emphasis"/>
        </w:rPr>
        <w:t>explore the rationale</w:t>
      </w:r>
      <w:r w:rsidRPr="004E453D">
        <w:rPr>
          <w:rStyle w:val="StyleUnderline"/>
        </w:rPr>
        <w:t xml:space="preserve"> behind their choices and </w:t>
      </w:r>
      <w:r w:rsidRPr="004E453D">
        <w:rPr>
          <w:rStyle w:val="Emphasis"/>
        </w:rPr>
        <w:t>examine the reasoning</w:t>
      </w:r>
      <w:r w:rsidRPr="004E453D">
        <w:rPr>
          <w:rStyle w:val="StyleUnderline"/>
        </w:rPr>
        <w:t xml:space="preserve"> of the dissent for both </w:t>
      </w:r>
      <w:r w:rsidRPr="004E453D">
        <w:rPr>
          <w:rStyle w:val="Emphasis"/>
        </w:rPr>
        <w:t>weaknesses</w:t>
      </w:r>
      <w:r w:rsidRPr="004E453D">
        <w:rPr>
          <w:rStyle w:val="StyleUnderline"/>
        </w:rPr>
        <w:t xml:space="preserve"> and </w:t>
      </w:r>
      <w:r w:rsidRPr="004E453D">
        <w:rPr>
          <w:rStyle w:val="Emphasis"/>
        </w:rPr>
        <w:t>strengths</w:t>
      </w:r>
      <w:r w:rsidRPr="004E453D">
        <w:rPr>
          <w:rStyle w:val="StyleUnderline"/>
        </w:rPr>
        <w:t xml:space="preserve">. Labeling “problematic” that which is “different” </w:t>
      </w:r>
      <w:r w:rsidRPr="004E453D">
        <w:rPr>
          <w:rStyle w:val="Emphasis"/>
        </w:rPr>
        <w:t>dismisses the individual realities</w:t>
      </w:r>
      <w:r w:rsidRPr="004E453D">
        <w:rPr>
          <w:rStyle w:val="StyleUnderline"/>
        </w:rPr>
        <w:t xml:space="preserve"> of each activist. Through this, the “internal backlashers” </w:t>
      </w:r>
      <w:r w:rsidRPr="004E453D">
        <w:rPr>
          <w:rStyle w:val="Emphasis"/>
        </w:rPr>
        <w:t>refuse to consider</w:t>
      </w:r>
      <w:r w:rsidRPr="004E453D">
        <w:rPr>
          <w:rStyle w:val="StyleUnderline"/>
        </w:rPr>
        <w:t xml:space="preserve"> their collective goal could be </w:t>
      </w:r>
      <w:r w:rsidRPr="004E453D">
        <w:rPr>
          <w:rStyle w:val="Emphasis"/>
        </w:rPr>
        <w:t>achieved in a number of ways</w:t>
      </w:r>
      <w:r w:rsidRPr="004E453D">
        <w:rPr>
          <w:rStyle w:val="StyleUnderline"/>
        </w:rPr>
        <w:t xml:space="preserve">. Rather than </w:t>
      </w:r>
      <w:r w:rsidRPr="004E453D">
        <w:rPr>
          <w:rStyle w:val="Emphasis"/>
        </w:rPr>
        <w:t>assuming rigid value judgments</w:t>
      </w:r>
      <w:r w:rsidRPr="004E453D">
        <w:rPr>
          <w:rStyle w:val="StyleUnderline"/>
        </w:rPr>
        <w:t xml:space="preserve">, activists should acknowledge the </w:t>
      </w:r>
      <w:r w:rsidRPr="004E453D">
        <w:rPr>
          <w:rStyle w:val="Emphasis"/>
        </w:rPr>
        <w:t>comfort</w:t>
      </w:r>
      <w:r w:rsidRPr="004E453D">
        <w:rPr>
          <w:rStyle w:val="StyleUnderline"/>
        </w:rPr>
        <w:t xml:space="preserve">, </w:t>
      </w:r>
      <w:r w:rsidRPr="004E453D">
        <w:rPr>
          <w:rStyle w:val="Emphasis"/>
        </w:rPr>
        <w:t>safety</w:t>
      </w:r>
      <w:r w:rsidRPr="004E453D">
        <w:rPr>
          <w:rStyle w:val="StyleUnderline"/>
        </w:rPr>
        <w:t xml:space="preserve">, and </w:t>
      </w:r>
      <w:r w:rsidRPr="004E453D">
        <w:rPr>
          <w:rStyle w:val="Emphasis"/>
        </w:rPr>
        <w:t>value</w:t>
      </w:r>
      <w:r w:rsidRPr="004E453D">
        <w:rPr>
          <w:rStyle w:val="StyleUnderline"/>
        </w:rPr>
        <w:t xml:space="preserve"> in the </w:t>
      </w:r>
      <w:r w:rsidRPr="004E453D">
        <w:rPr>
          <w:rStyle w:val="Emphasis"/>
        </w:rPr>
        <w:t>multiplicity of strategies</w:t>
      </w:r>
      <w:r w:rsidRPr="004E453D">
        <w:rPr>
          <w:rStyle w:val="StyleUnderline"/>
        </w:rPr>
        <w:t xml:space="preserve"> as they may </w:t>
      </w:r>
      <w:r w:rsidRPr="004E453D">
        <w:rPr>
          <w:rStyle w:val="Emphasis"/>
        </w:rPr>
        <w:t>stimulate new ways</w:t>
      </w:r>
      <w:r w:rsidRPr="004E453D">
        <w:rPr>
          <w:rStyle w:val="StyleUnderline"/>
        </w:rPr>
        <w:t xml:space="preserve"> to think about and exist in Black political spaces</w:t>
      </w:r>
      <w:r w:rsidRPr="004E453D">
        <w:t>.</w:t>
      </w:r>
    </w:p>
    <w:p w14:paraId="0B3E1305" w14:textId="77777777" w:rsidR="00510C48" w:rsidRPr="004E453D" w:rsidRDefault="00510C48" w:rsidP="00510C48">
      <w:r w:rsidRPr="004E453D">
        <w:t xml:space="preserve">The intellectual entrepreneurship in activist spaces is unlike any other. The need to harmonize ideas and reconcile lived experiences with the cause at hand can only occur when individuals feel safe to fully participate. However, there are scenarios wherein those who are labeled “problematic” face adverse consequences. In “Why This Radical Activist is Disillusioned by the Toxic Culture of the Left,” author Bailey Lamon cites after being termed problematic, or being called out, some activists she knew allegedly lost jobs, relationships, and friends.17 Some felt so alienated they avoid attending certain events or going to specific community spaces. The mental distress of the isolated individuals has even led to suicide. </w:t>
      </w:r>
      <w:r w:rsidRPr="004E453D">
        <w:rPr>
          <w:rStyle w:val="StyleUnderline"/>
        </w:rPr>
        <w:t>The fear and isolation produced</w:t>
      </w:r>
      <w:r w:rsidRPr="004E453D">
        <w:t xml:space="preserve"> in supposed “safe spaces” </w:t>
      </w:r>
      <w:r w:rsidRPr="004E453D">
        <w:rPr>
          <w:rStyle w:val="StyleUnderline"/>
        </w:rPr>
        <w:t xml:space="preserve">not only has </w:t>
      </w:r>
      <w:r w:rsidRPr="004E453D">
        <w:rPr>
          <w:rStyle w:val="Emphasis"/>
        </w:rPr>
        <w:t>adverse consequences</w:t>
      </w:r>
      <w:r w:rsidRPr="004E453D">
        <w:rPr>
          <w:rStyle w:val="StyleUnderline"/>
        </w:rPr>
        <w:t xml:space="preserve">, but also </w:t>
      </w:r>
      <w:r w:rsidRPr="004E453D">
        <w:rPr>
          <w:rStyle w:val="Emphasis"/>
        </w:rPr>
        <w:t>stunts the crux of activist activity</w:t>
      </w:r>
      <w:r w:rsidRPr="004E453D">
        <w:rPr>
          <w:rStyle w:val="StyleUnderline"/>
        </w:rPr>
        <w:t xml:space="preserve">—the process of </w:t>
      </w:r>
      <w:r w:rsidRPr="004E453D">
        <w:rPr>
          <w:rStyle w:val="Emphasis"/>
        </w:rPr>
        <w:t>unlearning</w:t>
      </w:r>
      <w:r w:rsidRPr="004E453D">
        <w:rPr>
          <w:rStyle w:val="StyleUnderline"/>
        </w:rPr>
        <w:t xml:space="preserve">. If not properly mitigated, this could </w:t>
      </w:r>
      <w:r w:rsidRPr="004E453D">
        <w:rPr>
          <w:rStyle w:val="Emphasis"/>
        </w:rPr>
        <w:t>ultimately stall the collective progress</w:t>
      </w:r>
      <w:r w:rsidRPr="004E453D">
        <w:rPr>
          <w:rStyle w:val="StyleUnderline"/>
        </w:rPr>
        <w:t xml:space="preserve"> of the greater movement.</w:t>
      </w:r>
      <w:r w:rsidRPr="004E453D">
        <w:t xml:space="preserve"> </w:t>
      </w:r>
    </w:p>
    <w:p w14:paraId="676C54AC" w14:textId="77777777" w:rsidR="00510C48" w:rsidRPr="004E453D" w:rsidRDefault="00510C48" w:rsidP="00510C48">
      <w:r w:rsidRPr="004E453D">
        <w:t xml:space="preserve">The Impact of Fear </w:t>
      </w:r>
    </w:p>
    <w:p w14:paraId="41F92A9E" w14:textId="77777777" w:rsidR="00510C48" w:rsidRPr="004E453D" w:rsidRDefault="00510C48" w:rsidP="00510C48">
      <w:r w:rsidRPr="004E453D">
        <w:t>There is a fear surrounding activist spaces that functions within the boundaries of the state. In The New Jim Crow: Mass Incarceration in the Age of Colorblindness, lawyer and legal scholar Michelle Alexander carefully describes the waves of reform that did not end racism, but rather merely changed its form. From slavery, through the Jim Crow era, and into the war on drugs and mass incarceration, Alexander explains racism has never left us; it has only become subtler.18</w:t>
      </w:r>
    </w:p>
    <w:p w14:paraId="0EE4CAF7" w14:textId="77777777" w:rsidR="00510C48" w:rsidRPr="004E453D" w:rsidRDefault="00510C48" w:rsidP="00510C48">
      <w:r w:rsidRPr="004E453D">
        <w:rPr>
          <w:rStyle w:val="StyleUnderline"/>
        </w:rPr>
        <w:t xml:space="preserve">The anxiety of </w:t>
      </w:r>
      <w:r w:rsidRPr="004E453D">
        <w:rPr>
          <w:rStyle w:val="Emphasis"/>
        </w:rPr>
        <w:t>operating within traditional boundaries</w:t>
      </w:r>
      <w:r w:rsidRPr="004E453D">
        <w:rPr>
          <w:rStyle w:val="StyleUnderline"/>
        </w:rPr>
        <w:t xml:space="preserve"> of institutional politics stems from the idea that perhaps by using </w:t>
      </w:r>
      <w:r w:rsidRPr="004E453D">
        <w:rPr>
          <w:rStyle w:val="Emphasis"/>
        </w:rPr>
        <w:t>purely conventional means</w:t>
      </w:r>
      <w:r w:rsidRPr="004E453D">
        <w:rPr>
          <w:rStyle w:val="StyleUnderline"/>
        </w:rPr>
        <w:t>, racism will</w:t>
      </w:r>
      <w:r w:rsidRPr="004E453D">
        <w:t xml:space="preserve">, once again, </w:t>
      </w:r>
      <w:r w:rsidRPr="004E453D">
        <w:rPr>
          <w:rStyle w:val="Emphasis"/>
        </w:rPr>
        <w:t>only change its form</w:t>
      </w:r>
      <w:r w:rsidRPr="004E453D">
        <w:rPr>
          <w:rStyle w:val="StyleUnderline"/>
        </w:rPr>
        <w:t xml:space="preserve">—not its </w:t>
      </w:r>
      <w:r w:rsidRPr="004E453D">
        <w:rPr>
          <w:rStyle w:val="Emphasis"/>
        </w:rPr>
        <w:t>quantity</w:t>
      </w:r>
      <w:r w:rsidRPr="004E453D">
        <w:rPr>
          <w:rStyle w:val="StyleUnderline"/>
        </w:rPr>
        <w:t xml:space="preserve"> or </w:t>
      </w:r>
      <w:r w:rsidRPr="004E453D">
        <w:rPr>
          <w:rStyle w:val="Emphasis"/>
        </w:rPr>
        <w:t>impact</w:t>
      </w:r>
      <w:r w:rsidRPr="004E453D">
        <w:t xml:space="preserve">. The historical trend of Black activist spaces operating within the confines of the state (either by choice or by force), positions the state as an indicator of morality and success. Yet, when we consider what it means to use the state as an indicator of success, we are reminded the state’s supposed inclusiveness just slightly changes the color of the hierarchy—it does not necessarily reflect day-to-day occurrences on the ground. </w:t>
      </w:r>
    </w:p>
    <w:p w14:paraId="7A4B17DB" w14:textId="77777777" w:rsidR="00510C48" w:rsidRPr="004E453D" w:rsidRDefault="00510C48" w:rsidP="00510C48">
      <w:r w:rsidRPr="004E453D">
        <w:t>Clarence Lusane’s What Color is Hegemony? illustrates a version of this by dissecting the appointments of Condoleezza Rice as National Security Advisor and Colin Powell as Secretary of State during the second George W. Bush term. Their appointments raised questions about race relations and the state, as well as the active participation of Black Americans as “high-level functionaries operating within spheres in which they can agree but cannot fundamentally determine.”19 Being an active shareholder in the government’s plan to use economic and military means to ensure a rival power never emerges is worrying, especially when economic and military policy often intertwines with racist and xenophobic ideals.</w:t>
      </w:r>
    </w:p>
    <w:p w14:paraId="2DDF1A41" w14:textId="77777777" w:rsidR="00510C48" w:rsidRPr="004E453D" w:rsidRDefault="00510C48" w:rsidP="00510C48">
      <w:pPr>
        <w:rPr>
          <w:rStyle w:val="StyleUnderline"/>
        </w:rPr>
      </w:pPr>
      <w:r w:rsidRPr="004E453D">
        <w:rPr>
          <w:rStyle w:val="StyleUnderline"/>
        </w:rPr>
        <w:t>Operating within conventional activist tactics</w:t>
      </w:r>
      <w:r w:rsidRPr="004E453D">
        <w:t xml:space="preserve"> (such as voting) </w:t>
      </w:r>
      <w:r w:rsidRPr="004E453D">
        <w:rPr>
          <w:rStyle w:val="Emphasis"/>
        </w:rPr>
        <w:t>upholds state power</w:t>
      </w:r>
      <w:r w:rsidRPr="004E453D">
        <w:rPr>
          <w:rStyle w:val="StyleUnderline"/>
        </w:rPr>
        <w:t xml:space="preserve">, and </w:t>
      </w:r>
      <w:r w:rsidRPr="004E453D">
        <w:rPr>
          <w:rStyle w:val="Emphasis"/>
        </w:rPr>
        <w:t>calling for legislative reform</w:t>
      </w:r>
      <w:r w:rsidRPr="004E453D">
        <w:rPr>
          <w:rStyle w:val="StyleUnderline"/>
        </w:rPr>
        <w:t xml:space="preserve"> may do the same. However, it is </w:t>
      </w:r>
      <w:r w:rsidRPr="004E453D">
        <w:rPr>
          <w:rStyle w:val="Emphasis"/>
        </w:rPr>
        <w:t>not fair</w:t>
      </w:r>
      <w:r w:rsidRPr="004E453D">
        <w:rPr>
          <w:rStyle w:val="StyleUnderline"/>
        </w:rPr>
        <w:t xml:space="preserve"> to say these tactics </w:t>
      </w:r>
      <w:r w:rsidRPr="004E453D">
        <w:rPr>
          <w:rStyle w:val="Emphasis"/>
        </w:rPr>
        <w:t>must act in isolation</w:t>
      </w:r>
      <w:r w:rsidRPr="004E453D">
        <w:rPr>
          <w:rStyle w:val="StyleUnderline"/>
        </w:rPr>
        <w:t xml:space="preserve">, or that they will </w:t>
      </w:r>
      <w:r w:rsidRPr="004E453D">
        <w:rPr>
          <w:rStyle w:val="Emphasis"/>
        </w:rPr>
        <w:t>forever perpetuate</w:t>
      </w:r>
      <w:r w:rsidRPr="004E453D">
        <w:rPr>
          <w:rStyle w:val="StyleUnderline"/>
        </w:rPr>
        <w:t xml:space="preserve"> the very systems against which Black activists are fighting. There are ways to </w:t>
      </w:r>
      <w:r w:rsidRPr="004E453D">
        <w:rPr>
          <w:rStyle w:val="Emphasis"/>
        </w:rPr>
        <w:t>simultaneously operate inside</w:t>
      </w:r>
      <w:r w:rsidRPr="004E453D">
        <w:rPr>
          <w:rStyle w:val="StyleUnderline"/>
        </w:rPr>
        <w:t xml:space="preserve"> and </w:t>
      </w:r>
      <w:r w:rsidRPr="004E453D">
        <w:rPr>
          <w:rStyle w:val="Emphasis"/>
        </w:rPr>
        <w:t>outside</w:t>
      </w:r>
      <w:r w:rsidRPr="004E453D">
        <w:rPr>
          <w:rStyle w:val="StyleUnderline"/>
        </w:rPr>
        <w:t xml:space="preserve"> of conventional means</w:t>
      </w:r>
      <w:r w:rsidRPr="004E453D">
        <w:t>. For instance, despite being ridiculed as a “miscreant” and an example of “one of the sanctimonious and self-aggrandizing activists [that make] a career out of the Black Lives Matter protests,”20 DeRay McKesson, once at the forefront of unconventional activism, is now running for mayor of Baltimore. When questioned about his intentions, McKesson has said he is not a politician and that a multi-faceted approach to activism is necessary: “</w:t>
      </w:r>
      <w:r w:rsidRPr="004E453D">
        <w:rPr>
          <w:rStyle w:val="StyleUnderline"/>
        </w:rPr>
        <w:t xml:space="preserve">It will </w:t>
      </w:r>
      <w:r w:rsidRPr="004E453D">
        <w:rPr>
          <w:rStyle w:val="Emphasis"/>
        </w:rPr>
        <w:t>always be important</w:t>
      </w:r>
      <w:r w:rsidRPr="004E453D">
        <w:rPr>
          <w:rStyle w:val="StyleUnderline"/>
        </w:rPr>
        <w:t xml:space="preserve"> that people continue to </w:t>
      </w:r>
      <w:r w:rsidRPr="004E453D">
        <w:rPr>
          <w:rStyle w:val="Emphasis"/>
        </w:rPr>
        <w:t>push on the system from the outside</w:t>
      </w:r>
      <w:r w:rsidRPr="004E453D">
        <w:rPr>
          <w:rStyle w:val="StyleUnderline"/>
        </w:rPr>
        <w:t xml:space="preserve">. It will </w:t>
      </w:r>
      <w:r w:rsidRPr="004E453D">
        <w:rPr>
          <w:rStyle w:val="Emphasis"/>
        </w:rPr>
        <w:t>also be important</w:t>
      </w:r>
      <w:r w:rsidRPr="004E453D">
        <w:rPr>
          <w:rStyle w:val="StyleUnderline"/>
        </w:rPr>
        <w:t xml:space="preserve"> that people </w:t>
      </w:r>
      <w:r w:rsidRPr="004E453D">
        <w:rPr>
          <w:rStyle w:val="Emphasis"/>
        </w:rPr>
        <w:t>make the changes that we know are necessary on the inside</w:t>
      </w:r>
      <w:r w:rsidRPr="004E453D">
        <w:t xml:space="preserve">.”21 We could consider he might be wrong; however, we must also consider he very well may be right. </w:t>
      </w:r>
      <w:r w:rsidRPr="004E453D">
        <w:rPr>
          <w:rStyle w:val="StyleUnderline"/>
        </w:rPr>
        <w:t xml:space="preserve">Perhaps a </w:t>
      </w:r>
      <w:r w:rsidRPr="004E453D">
        <w:rPr>
          <w:rStyle w:val="Emphasis"/>
        </w:rPr>
        <w:t>multi-pronged approach</w:t>
      </w:r>
      <w:r w:rsidRPr="004E453D">
        <w:rPr>
          <w:rStyle w:val="StyleUnderline"/>
        </w:rPr>
        <w:t xml:space="preserve"> to Black activism </w:t>
      </w:r>
      <w:r w:rsidRPr="004E453D">
        <w:rPr>
          <w:rStyle w:val="Emphasis"/>
        </w:rPr>
        <w:t>won’t always be necessary</w:t>
      </w:r>
      <w:r w:rsidRPr="004E453D">
        <w:rPr>
          <w:rStyle w:val="StyleUnderline"/>
        </w:rPr>
        <w:t xml:space="preserve">, perhaps it is not the way of the future. Nevertheless, </w:t>
      </w:r>
      <w:r w:rsidRPr="004E453D">
        <w:rPr>
          <w:rStyle w:val="Emphasis"/>
        </w:rPr>
        <w:t>perhaps it is necessary right now</w:t>
      </w:r>
      <w:r w:rsidRPr="004E453D">
        <w:rPr>
          <w:rStyle w:val="StyleUnderline"/>
        </w:rPr>
        <w:t>.</w:t>
      </w:r>
    </w:p>
    <w:p w14:paraId="62FF0674" w14:textId="77777777" w:rsidR="00510C48" w:rsidRPr="004E453D" w:rsidRDefault="00510C48" w:rsidP="00510C48">
      <w:r w:rsidRPr="004E453D">
        <w:t xml:space="preserve">Conclusion </w:t>
      </w:r>
    </w:p>
    <w:p w14:paraId="6CA77DFC" w14:textId="77777777" w:rsidR="00510C48" w:rsidRPr="004E453D" w:rsidRDefault="00510C48" w:rsidP="00510C48">
      <w:r w:rsidRPr="004E453D">
        <w:t xml:space="preserve">Though the use of the radical/moderate dichotomy is necessary to explain the varied tactics employed by activist groups, </w:t>
      </w:r>
      <w:r w:rsidRPr="004E453D">
        <w:rPr>
          <w:rStyle w:val="StyleUnderline"/>
        </w:rPr>
        <w:t xml:space="preserve">respecting diverse strategies is sometimes </w:t>
      </w:r>
      <w:r w:rsidRPr="004E453D">
        <w:rPr>
          <w:rStyle w:val="Emphasis"/>
        </w:rPr>
        <w:t>more than ethical</w:t>
      </w:r>
      <w:r w:rsidRPr="004E453D">
        <w:rPr>
          <w:rStyle w:val="StyleUnderline"/>
        </w:rPr>
        <w:t xml:space="preserve">—it can be </w:t>
      </w:r>
      <w:r w:rsidRPr="004E453D">
        <w:rPr>
          <w:rStyle w:val="Emphasis"/>
        </w:rPr>
        <w:t>tactical</w:t>
      </w:r>
      <w:r w:rsidRPr="004E453D">
        <w:rPr>
          <w:rStyle w:val="StyleUnderline"/>
        </w:rPr>
        <w:t>. Demanding perfection</w:t>
      </w:r>
      <w:r w:rsidRPr="004E453D">
        <w:t xml:space="preserve"> via censorship or the constant threat of isolation </w:t>
      </w:r>
      <w:r w:rsidRPr="004E453D">
        <w:rPr>
          <w:rStyle w:val="StyleUnderline"/>
        </w:rPr>
        <w:t xml:space="preserve">is </w:t>
      </w:r>
      <w:r w:rsidRPr="004E453D">
        <w:rPr>
          <w:rStyle w:val="Emphasis"/>
        </w:rPr>
        <w:t>not social justice</w:t>
      </w:r>
      <w:r w:rsidRPr="004E453D">
        <w:rPr>
          <w:rStyle w:val="StyleUnderline"/>
        </w:rPr>
        <w:t xml:space="preserve">. My argument is </w:t>
      </w:r>
      <w:r w:rsidRPr="004E453D">
        <w:rPr>
          <w:rStyle w:val="Emphasis"/>
        </w:rPr>
        <w:t>not</w:t>
      </w:r>
      <w:r w:rsidRPr="004E453D">
        <w:rPr>
          <w:rStyle w:val="StyleUnderline"/>
        </w:rPr>
        <w:t xml:space="preserve"> that one should be </w:t>
      </w:r>
      <w:r w:rsidRPr="004E453D">
        <w:rPr>
          <w:rStyle w:val="Emphasis"/>
        </w:rPr>
        <w:t>forced to align with positions for which they fundamentally disagree</w:t>
      </w:r>
      <w:r w:rsidRPr="004E453D">
        <w:rPr>
          <w:rStyle w:val="StyleUnderline"/>
        </w:rPr>
        <w:t xml:space="preserve">. However, if the goal is Black liberation, a </w:t>
      </w:r>
      <w:r w:rsidRPr="004E453D">
        <w:rPr>
          <w:rStyle w:val="Emphasis"/>
        </w:rPr>
        <w:t>diverse set of strategies</w:t>
      </w:r>
      <w:r w:rsidRPr="004E453D">
        <w:t xml:space="preserve">—dependent on varying levels of comfort, ability, knowledge, access, and belief—it </w:t>
      </w:r>
      <w:r w:rsidRPr="004E453D">
        <w:rPr>
          <w:rStyle w:val="Emphasis"/>
        </w:rPr>
        <w:t>should not define alienation</w:t>
      </w:r>
      <w:r w:rsidRPr="004E453D">
        <w:rPr>
          <w:rStyle w:val="StyleUnderline"/>
        </w:rPr>
        <w:t xml:space="preserve">. Rather, it should be </w:t>
      </w:r>
      <w:r w:rsidRPr="004E453D">
        <w:rPr>
          <w:rStyle w:val="Emphasis"/>
        </w:rPr>
        <w:t>holistically viewed</w:t>
      </w:r>
      <w:r w:rsidRPr="004E453D">
        <w:rPr>
          <w:rStyle w:val="StyleUnderline"/>
        </w:rPr>
        <w:t xml:space="preserve">, with </w:t>
      </w:r>
      <w:r w:rsidRPr="004E453D">
        <w:rPr>
          <w:rStyle w:val="Emphasis"/>
        </w:rPr>
        <w:t>due benefits incurred from each</w:t>
      </w:r>
      <w:r w:rsidRPr="004E453D">
        <w:rPr>
          <w:rStyle w:val="StyleUnderline"/>
        </w:rPr>
        <w:t xml:space="preserve">. We should </w:t>
      </w:r>
      <w:r w:rsidRPr="004E453D">
        <w:rPr>
          <w:rStyle w:val="Emphasis"/>
        </w:rPr>
        <w:t>analyze the pros</w:t>
      </w:r>
      <w:r w:rsidRPr="004E453D">
        <w:rPr>
          <w:rStyle w:val="StyleUnderline"/>
        </w:rPr>
        <w:t xml:space="preserve"> and </w:t>
      </w:r>
      <w:r w:rsidRPr="004E453D">
        <w:rPr>
          <w:rStyle w:val="Emphasis"/>
        </w:rPr>
        <w:t>cons of all tactics</w:t>
      </w:r>
      <w:r w:rsidRPr="004E453D">
        <w:rPr>
          <w:rStyle w:val="StyleUnderline"/>
        </w:rPr>
        <w:t xml:space="preserve">, while also </w:t>
      </w:r>
      <w:r w:rsidRPr="004E453D">
        <w:rPr>
          <w:rStyle w:val="Emphasis"/>
        </w:rPr>
        <w:t>exploring the reasons why we choose to use them</w:t>
      </w:r>
      <w:r w:rsidRPr="004E453D">
        <w:rPr>
          <w:rStyle w:val="StyleUnderline"/>
        </w:rPr>
        <w:t xml:space="preserve">. Such internal critique is </w:t>
      </w:r>
      <w:r w:rsidRPr="004E453D">
        <w:rPr>
          <w:rStyle w:val="Emphasis"/>
        </w:rPr>
        <w:t>necessary for the future</w:t>
      </w:r>
      <w:r w:rsidRPr="004E453D">
        <w:rPr>
          <w:rStyle w:val="StyleUnderline"/>
        </w:rPr>
        <w:t xml:space="preserve"> and </w:t>
      </w:r>
      <w:r w:rsidRPr="004E453D">
        <w:rPr>
          <w:rStyle w:val="Emphasis"/>
        </w:rPr>
        <w:t>progress</w:t>
      </w:r>
      <w:r w:rsidRPr="004E453D">
        <w:rPr>
          <w:rStyle w:val="StyleUnderline"/>
        </w:rPr>
        <w:t xml:space="preserve"> of the Black activist space</w:t>
      </w:r>
      <w:r w:rsidRPr="004E453D">
        <w:t>.</w:t>
      </w:r>
    </w:p>
    <w:p w14:paraId="70991153" w14:textId="77777777" w:rsidR="00510C48" w:rsidRPr="004E453D" w:rsidRDefault="00510C48" w:rsidP="00510C48">
      <w:pPr>
        <w:pStyle w:val="Heading4"/>
      </w:pPr>
      <w:r w:rsidRPr="004E453D">
        <w:t xml:space="preserve">Law </w:t>
      </w:r>
      <w:r w:rsidRPr="004E453D">
        <w:rPr>
          <w:u w:val="single"/>
        </w:rPr>
        <w:t>isn’t indeterminate</w:t>
      </w:r>
      <w:r w:rsidRPr="004E453D">
        <w:t xml:space="preserve">, but </w:t>
      </w:r>
      <w:r w:rsidRPr="004E453D">
        <w:rPr>
          <w:u w:val="single"/>
        </w:rPr>
        <w:t>treating it as such</w:t>
      </w:r>
      <w:r w:rsidRPr="004E453D">
        <w:t xml:space="preserve"> makes checks on legal excess </w:t>
      </w:r>
      <w:r w:rsidRPr="004E453D">
        <w:rPr>
          <w:u w:val="single"/>
        </w:rPr>
        <w:t>impossible</w:t>
      </w:r>
    </w:p>
    <w:p w14:paraId="3B3A82D5" w14:textId="77777777" w:rsidR="00510C48" w:rsidRPr="004E453D" w:rsidRDefault="00510C48" w:rsidP="00510C48">
      <w:r w:rsidRPr="004E453D">
        <w:rPr>
          <w:rStyle w:val="Style13ptBold"/>
        </w:rPr>
        <w:t>Sanders, 17</w:t>
      </w:r>
      <w:r w:rsidRPr="004E453D">
        <w:t>—Assistant Professor, Political Science, University of Cincinnati (Rebecca, “Human rights abuses at the limits of the law: Legal instabilities and vulnerabilities in the ‘Global War on Terror’,” Review of International Studies, Vol. 44, part 1, pp. 2–23, dml)</w:t>
      </w:r>
    </w:p>
    <w:p w14:paraId="4EB9EB96" w14:textId="77777777" w:rsidR="00510C48" w:rsidRPr="004E453D" w:rsidRDefault="00510C48" w:rsidP="00510C48">
      <w:r w:rsidRPr="004E453D">
        <w:t xml:space="preserve">In recent years, realism’s emphasis on the subordination of law to power in the international sphere has been complemented by scholars’ rediscovery of Carl Schmitt’s decisionistic </w:t>
      </w:r>
      <w:r w:rsidRPr="004E453D">
        <w:rPr>
          <w:rStyle w:val="StyleUnderline"/>
        </w:rPr>
        <w:t>theory of</w:t>
      </w:r>
      <w:r w:rsidRPr="004E453D">
        <w:t xml:space="preserve"> law, in which sovereigns suspend and remake legal order in times of national crisis. In </w:t>
      </w:r>
      <w:r w:rsidRPr="004E453D">
        <w:rPr>
          <w:rStyle w:val="StyleUnderline"/>
        </w:rPr>
        <w:t>states of exception</w:t>
      </w:r>
      <w:r w:rsidRPr="004E453D">
        <w:t xml:space="preserve"> or declared emergency, deemed enemies of the state are dehumanised and stripped of legal rights.69 In such contexts, liberal legality proves incapable of regulating political struggle; exceptions cannot be contained within existing rules. While authorities may continue to invoke law, it is law based on the unlimited authority of the sovereign dictator.70 Sovereign power becomes the ‘monopoly to decide’, pointing to the inherent instability of legal rules.71 A voluminous literature has characterised the Global War on Terror in these terms, suggesting that the Bush administration created a post-9/11 state of exception.72 Although in many ways appealing, I argue this reading </w:t>
      </w:r>
      <w:r w:rsidRPr="004E453D">
        <w:rPr>
          <w:rStyle w:val="Emphasis"/>
        </w:rPr>
        <w:t>risks missing the important role</w:t>
      </w:r>
      <w:r w:rsidRPr="004E453D">
        <w:rPr>
          <w:rStyle w:val="StyleUnderline"/>
        </w:rPr>
        <w:t xml:space="preserve"> law plays in </w:t>
      </w:r>
      <w:r w:rsidRPr="004E453D">
        <w:rPr>
          <w:rStyle w:val="Emphasis"/>
        </w:rPr>
        <w:t>shaping</w:t>
      </w:r>
      <w:r w:rsidRPr="004E453D">
        <w:rPr>
          <w:rStyle w:val="StyleUnderline"/>
        </w:rPr>
        <w:t xml:space="preserve">, and thus </w:t>
      </w:r>
      <w:r w:rsidRPr="004E453D">
        <w:rPr>
          <w:rStyle w:val="Emphasis"/>
        </w:rPr>
        <w:t>potentially constraining</w:t>
      </w:r>
      <w:r w:rsidRPr="004E453D">
        <w:rPr>
          <w:rStyle w:val="StyleUnderline"/>
        </w:rPr>
        <w:t>, contemporary American security practice</w:t>
      </w:r>
      <w:r w:rsidRPr="004E453D">
        <w:t xml:space="preserve">. </w:t>
      </w:r>
    </w:p>
    <w:p w14:paraId="4D8FBAE6" w14:textId="77777777" w:rsidR="00510C48" w:rsidRPr="004E453D" w:rsidRDefault="00510C48" w:rsidP="00510C48">
      <w:r w:rsidRPr="004E453D">
        <w:t xml:space="preserve">In addition to realism and decisionism, critical legal </w:t>
      </w:r>
      <w:r w:rsidRPr="004E453D">
        <w:rPr>
          <w:rStyle w:val="StyleUnderline"/>
        </w:rPr>
        <w:t>theorists</w:t>
      </w:r>
      <w:r w:rsidRPr="004E453D">
        <w:t xml:space="preserve"> also </w:t>
      </w:r>
      <w:r w:rsidRPr="004E453D">
        <w:rPr>
          <w:rStyle w:val="StyleUnderline"/>
        </w:rPr>
        <w:t xml:space="preserve">note the </w:t>
      </w:r>
      <w:r w:rsidRPr="004E453D">
        <w:rPr>
          <w:rStyle w:val="Emphasis"/>
        </w:rPr>
        <w:t>partial indeterminacy of law</w:t>
      </w:r>
      <w:r w:rsidRPr="004E453D">
        <w:t xml:space="preserve">. International actors seek to project their particular legal preferences as universal.73 </w:t>
      </w:r>
      <w:r w:rsidRPr="004E453D">
        <w:rPr>
          <w:rStyle w:val="StyleUnderline"/>
        </w:rPr>
        <w:t>States have flexibly interpreted the laws of war, which often do more to facilitate than constrain violence</w:t>
      </w:r>
      <w:r w:rsidRPr="004E453D">
        <w:t xml:space="preserve">.74 Emergent military technologies legitimise violence by wealthy countries, which claim to employ ‘smart’ and ‘clean’ forms of humanitarian combat.75 </w:t>
      </w:r>
      <w:r w:rsidRPr="004E453D">
        <w:rPr>
          <w:rStyle w:val="StyleUnderline"/>
        </w:rPr>
        <w:t xml:space="preserve">States have </w:t>
      </w:r>
      <w:r w:rsidRPr="004E453D">
        <w:rPr>
          <w:rStyle w:val="Emphasis"/>
        </w:rPr>
        <w:t>exploited the ambiguities</w:t>
      </w:r>
      <w:r w:rsidRPr="004E453D">
        <w:rPr>
          <w:rStyle w:val="StyleUnderline"/>
        </w:rPr>
        <w:t xml:space="preserve">, </w:t>
      </w:r>
      <w:r w:rsidRPr="004E453D">
        <w:rPr>
          <w:rStyle w:val="Emphasis"/>
        </w:rPr>
        <w:t>contradictions</w:t>
      </w:r>
      <w:r w:rsidRPr="004E453D">
        <w:rPr>
          <w:rStyle w:val="StyleUnderline"/>
        </w:rPr>
        <w:t xml:space="preserve">, and </w:t>
      </w:r>
      <w:r w:rsidRPr="004E453D">
        <w:rPr>
          <w:rStyle w:val="Emphasis"/>
        </w:rPr>
        <w:t>lax enforcement</w:t>
      </w:r>
      <w:r w:rsidRPr="004E453D">
        <w:rPr>
          <w:rStyle w:val="StyleUnderline"/>
        </w:rPr>
        <w:t xml:space="preserve"> of</w:t>
      </w:r>
      <w:r w:rsidRPr="004E453D">
        <w:t xml:space="preserve"> international human rights </w:t>
      </w:r>
      <w:r w:rsidRPr="004E453D">
        <w:rPr>
          <w:rStyle w:val="StyleUnderline"/>
        </w:rPr>
        <w:t xml:space="preserve">law to </w:t>
      </w:r>
      <w:r w:rsidRPr="004E453D">
        <w:rPr>
          <w:rStyle w:val="Emphasis"/>
        </w:rPr>
        <w:t>justify political</w:t>
      </w:r>
      <w:r w:rsidRPr="004E453D">
        <w:rPr>
          <w:rStyle w:val="StyleUnderline"/>
        </w:rPr>
        <w:t xml:space="preserve"> and </w:t>
      </w:r>
      <w:r w:rsidRPr="004E453D">
        <w:rPr>
          <w:rStyle w:val="Emphasis"/>
        </w:rPr>
        <w:t>military interventions</w:t>
      </w:r>
      <w:r w:rsidRPr="004E453D">
        <w:t xml:space="preserve"> that do not serve an emancipatory agenda.76 </w:t>
      </w:r>
      <w:r w:rsidRPr="004E453D">
        <w:rPr>
          <w:rStyle w:val="StyleUnderline"/>
        </w:rPr>
        <w:t xml:space="preserve">The meaning of legal rules is thus </w:t>
      </w:r>
      <w:r w:rsidRPr="004E453D">
        <w:rPr>
          <w:rStyle w:val="Emphasis"/>
        </w:rPr>
        <w:t>continually reproduced</w:t>
      </w:r>
      <w:r w:rsidRPr="004E453D">
        <w:rPr>
          <w:rStyle w:val="StyleUnderline"/>
        </w:rPr>
        <w:t xml:space="preserve"> and </w:t>
      </w:r>
      <w:r w:rsidRPr="004E453D">
        <w:rPr>
          <w:rStyle w:val="Emphasis"/>
        </w:rPr>
        <w:t>reshaped</w:t>
      </w:r>
      <w:r w:rsidRPr="004E453D">
        <w:t xml:space="preserve"> through states’ legal justifications, which reflect competing interests and power struggles.77 Accordingly, conflicting understandings of law are irresolvable through an objective, neutral process. </w:t>
      </w:r>
    </w:p>
    <w:p w14:paraId="1E01E87E" w14:textId="77777777" w:rsidR="00510C48" w:rsidRPr="004E453D" w:rsidRDefault="00510C48" w:rsidP="00510C48">
      <w:r w:rsidRPr="004E453D">
        <w:t xml:space="preserve">In the Global War on Terror, </w:t>
      </w:r>
      <w:r w:rsidRPr="004E453D">
        <w:rPr>
          <w:rStyle w:val="StyleUnderline"/>
        </w:rPr>
        <w:t xml:space="preserve">legal interpretation has </w:t>
      </w:r>
      <w:r w:rsidRPr="004E453D">
        <w:rPr>
          <w:rStyle w:val="Emphasis"/>
        </w:rPr>
        <w:t>doubtlessly taken on a conflictive quality</w:t>
      </w:r>
      <w:r w:rsidRPr="004E453D">
        <w:rPr>
          <w:rStyle w:val="StyleUnderline"/>
        </w:rPr>
        <w:t xml:space="preserve">, producing shifting understandings of what legal rules require. </w:t>
      </w:r>
      <w:r w:rsidRPr="004E453D">
        <w:rPr>
          <w:rStyle w:val="Emphasis"/>
        </w:rPr>
        <w:t>At the same time</w:t>
      </w:r>
      <w:r w:rsidRPr="004E453D">
        <w:rPr>
          <w:rStyle w:val="StyleUnderline"/>
        </w:rPr>
        <w:t xml:space="preserve">, political actors </w:t>
      </w:r>
      <w:r w:rsidRPr="004E453D">
        <w:rPr>
          <w:rStyle w:val="Emphasis"/>
        </w:rPr>
        <w:t>do not have complete freedom of action</w:t>
      </w:r>
      <w:r w:rsidRPr="004E453D">
        <w:rPr>
          <w:rStyle w:val="StyleUnderline"/>
        </w:rPr>
        <w:t xml:space="preserve">. The law is </w:t>
      </w:r>
      <w:r w:rsidRPr="004E453D">
        <w:rPr>
          <w:rStyle w:val="Emphasis"/>
        </w:rPr>
        <w:t>not infinitely malleable</w:t>
      </w:r>
      <w:r w:rsidRPr="004E453D">
        <w:rPr>
          <w:rStyle w:val="StyleUnderline"/>
        </w:rPr>
        <w:t xml:space="preserve">. Legal scholars, nongovernmental critics, and engaged publics </w:t>
      </w:r>
      <w:r w:rsidRPr="004E453D">
        <w:rPr>
          <w:rStyle w:val="Emphasis"/>
        </w:rPr>
        <w:t>may reject absurd legal claims</w:t>
      </w:r>
      <w:r w:rsidRPr="004E453D">
        <w:rPr>
          <w:rStyle w:val="StyleUnderline"/>
        </w:rPr>
        <w:t xml:space="preserve">, </w:t>
      </w:r>
      <w:r w:rsidRPr="004E453D">
        <w:rPr>
          <w:rStyle w:val="Emphasis"/>
        </w:rPr>
        <w:t>forcing states to modify their policies</w:t>
      </w:r>
      <w:r w:rsidRPr="004E453D">
        <w:t xml:space="preserve">. Moreover, as the case studies of torture, detention, and targeted killing policy suggest, the structure of legal rules themselves impose opportunities and obstacles for those seeking the patina of legality. In this sense, the realist, decisionist, and </w:t>
      </w:r>
      <w:r w:rsidRPr="004E453D">
        <w:rPr>
          <w:rStyle w:val="StyleUnderline"/>
        </w:rPr>
        <w:t xml:space="preserve">critical lenses can </w:t>
      </w:r>
      <w:r w:rsidRPr="004E453D">
        <w:rPr>
          <w:rStyle w:val="Emphasis"/>
        </w:rPr>
        <w:t>fail to appreciate the important role of law</w:t>
      </w:r>
      <w:r w:rsidRPr="004E453D">
        <w:rPr>
          <w:rStyle w:val="StyleUnderline"/>
        </w:rPr>
        <w:t xml:space="preserve"> in limiting agents</w:t>
      </w:r>
      <w:r w:rsidRPr="004E453D">
        <w:t xml:space="preserve">. For actors who crave legal cover, rule structures delimit plausibly legal argument. The resultant patterns of evasion are important for understanding and challenging impunity for human rights abuses. </w:t>
      </w:r>
    </w:p>
    <w:p w14:paraId="4A40E292" w14:textId="77777777" w:rsidR="00510C48" w:rsidRPr="004E453D" w:rsidRDefault="00510C48" w:rsidP="00510C48">
      <w:r w:rsidRPr="004E453D">
        <w:t xml:space="preserve">Implications for promoting human rights </w:t>
      </w:r>
    </w:p>
    <w:p w14:paraId="3640C8BE" w14:textId="77777777" w:rsidR="00510C48" w:rsidRPr="004E453D" w:rsidRDefault="00510C48" w:rsidP="00510C48">
      <w:r w:rsidRPr="004E453D">
        <w:rPr>
          <w:rStyle w:val="StyleUnderline"/>
        </w:rPr>
        <w:t>The dynamics</w:t>
      </w:r>
      <w:r w:rsidRPr="004E453D">
        <w:t xml:space="preserve"> I have outlined </w:t>
      </w:r>
      <w:r w:rsidRPr="004E453D">
        <w:rPr>
          <w:rStyle w:val="StyleUnderline"/>
        </w:rPr>
        <w:t xml:space="preserve">have implications for </w:t>
      </w:r>
      <w:r w:rsidRPr="004E453D">
        <w:rPr>
          <w:rStyle w:val="Emphasis"/>
        </w:rPr>
        <w:t>strengthening legal limitations</w:t>
      </w:r>
      <w:r w:rsidRPr="004E453D">
        <w:rPr>
          <w:rStyle w:val="StyleUnderline"/>
        </w:rPr>
        <w:t xml:space="preserve"> on state violence</w:t>
      </w:r>
      <w:r w:rsidRPr="004E453D">
        <w:t xml:space="preserve">. Compliance-centred IR and IL theories provide important suggestions for improving the human rights performance of states that have yet to internalise international norms. However, the challenge is more complex in cases such as the Global War on Terror, where officials have authorised human rights abuses despite the United States’ long-standing commitment to institutionalised legal rules. </w:t>
      </w:r>
      <w:r w:rsidRPr="004E453D">
        <w:rPr>
          <w:rStyle w:val="StyleUnderline"/>
        </w:rPr>
        <w:t xml:space="preserve">International human rights and humanitarian norms can be used for </w:t>
      </w:r>
      <w:r w:rsidRPr="004E453D">
        <w:rPr>
          <w:rStyle w:val="Emphasis"/>
        </w:rPr>
        <w:t>oppressive</w:t>
      </w:r>
      <w:r w:rsidRPr="004E453D">
        <w:rPr>
          <w:rStyle w:val="StyleUnderline"/>
        </w:rPr>
        <w:t xml:space="preserve"> and </w:t>
      </w:r>
      <w:r w:rsidRPr="004E453D">
        <w:rPr>
          <w:rStyle w:val="Emphasis"/>
        </w:rPr>
        <w:t>emancipatory ends</w:t>
      </w:r>
      <w:r w:rsidRPr="004E453D">
        <w:t xml:space="preserve">.78 </w:t>
      </w:r>
      <w:r w:rsidRPr="004E453D">
        <w:rPr>
          <w:rStyle w:val="StyleUnderline"/>
        </w:rPr>
        <w:t xml:space="preserve">Which purpose law serves is </w:t>
      </w:r>
      <w:r w:rsidRPr="004E453D">
        <w:rPr>
          <w:rStyle w:val="Emphasis"/>
        </w:rPr>
        <w:t>subject to constant struggle</w:t>
      </w:r>
      <w:r w:rsidRPr="004E453D">
        <w:t xml:space="preserve">. Human rights advocates do not have an uncontested monopoly on the law. Legal rules are vulnerable to exploitation by states and other actors with ulterior agendas. As a result, </w:t>
      </w:r>
      <w:r w:rsidRPr="004E453D">
        <w:rPr>
          <w:rStyle w:val="StyleUnderline"/>
        </w:rPr>
        <w:t xml:space="preserve">preventing abusive policies turns less on encouraging adherence to objectively clear prohibitions and more on </w:t>
      </w:r>
      <w:r w:rsidRPr="004E453D">
        <w:rPr>
          <w:rStyle w:val="Emphasis"/>
        </w:rPr>
        <w:t>advancing pro-human rights interpretations of the law</w:t>
      </w:r>
      <w:r w:rsidRPr="004E453D">
        <w:t xml:space="preserve">. </w:t>
      </w:r>
    </w:p>
    <w:p w14:paraId="6E61E25C" w14:textId="77777777" w:rsidR="00510C48" w:rsidRPr="004E453D" w:rsidRDefault="00510C48" w:rsidP="00510C48">
      <w:pPr>
        <w:rPr>
          <w:sz w:val="10"/>
          <w:szCs w:val="10"/>
        </w:rPr>
      </w:pPr>
      <w:r w:rsidRPr="004E453D">
        <w:rPr>
          <w:sz w:val="10"/>
          <w:szCs w:val="10"/>
        </w:rPr>
        <w:t xml:space="preserve">The legal rationalisation of human rights abuses not only secures legal cover for government offi- cials, but also has the capacity to alter law itself. State practice in conjunction with opinio juris (states’ understanding of their legal obligations) can reshape customary international law. Legal interpretations influence how states fulfill their treaty obligations. Although fundamental norms such as the prohibition on torture cannot be easily undone, consistent patterns of legal manipulation inevitably impact their efficacy. Legal norms change through contestation over their meaning and application. Norm erosion and even norm death occur in the absence of consistent practice. As Jutta Brunnée and Stephen Toope note in their account of interactional law, ‘Stating a norm, even through formal means like treaty or custom, may be a step in creating law: but without the mutual engagement of social actors in a community of practice, the formal norm will not exert social influence.’ 79 Where international human rights and humanitarian norms lack social grounding based in shared understandings, they risk decay. Interpretive manipulation and practical non-compliance can spread alternative principles antithetical to human rights.80 For instance, the architects and agents of America’s post-9/11 torture programme continue to enjoy impunity. When the law consistently fails to deliver justice for victims and accountability for perpetrators, the anti-torture norm is weakened. Guantánamo Bay remains operational, although at reduced capacity, Military Commissions continue, and the practice of targeted killing persists. These developments resonate internationally beyond US policy. If powerful states introduce novel understandings of legal rules, other states are likely to follow.81 Observers have warned that many states around the world have adopted increasingly repressive practices under the guise of counterterrorism.82 </w:t>
      </w:r>
    </w:p>
    <w:p w14:paraId="3C35CC3F" w14:textId="77777777" w:rsidR="00510C48" w:rsidRPr="004E453D" w:rsidRDefault="00510C48" w:rsidP="00510C48">
      <w:r w:rsidRPr="004E453D">
        <w:rPr>
          <w:rStyle w:val="StyleUnderline"/>
        </w:rPr>
        <w:t xml:space="preserve">Tracing how states construct the plausible legality of human rights abuses </w:t>
      </w:r>
      <w:r w:rsidRPr="004E453D">
        <w:rPr>
          <w:rStyle w:val="Emphasis"/>
        </w:rPr>
        <w:t>provides a focal point</w:t>
      </w:r>
      <w:r w:rsidRPr="004E453D">
        <w:rPr>
          <w:rStyle w:val="StyleUnderline"/>
        </w:rPr>
        <w:t xml:space="preserve"> for efforts to </w:t>
      </w:r>
      <w:r w:rsidRPr="004E453D">
        <w:rPr>
          <w:rStyle w:val="Emphasis"/>
        </w:rPr>
        <w:t>promote pro-human rights understandings of legal rules</w:t>
      </w:r>
      <w:r w:rsidRPr="004E453D">
        <w:rPr>
          <w:rStyle w:val="StyleUnderline"/>
        </w:rPr>
        <w:t>. In the case of torture, the U</w:t>
      </w:r>
      <w:r w:rsidRPr="004E453D">
        <w:t xml:space="preserve">nited </w:t>
      </w:r>
      <w:r w:rsidRPr="004E453D">
        <w:rPr>
          <w:rStyle w:val="StyleUnderline"/>
        </w:rPr>
        <w:t>S</w:t>
      </w:r>
      <w:r w:rsidRPr="004E453D">
        <w:t xml:space="preserve">tates’ </w:t>
      </w:r>
      <w:r w:rsidRPr="004E453D">
        <w:rPr>
          <w:rStyle w:val="StyleUnderline"/>
        </w:rPr>
        <w:t>euphemistic obfuscation of enhanced interrogation techniques means human rights advocates must repeatedly label abuses ‘torture’ and demand perpetrators be held legally accountable</w:t>
      </w:r>
      <w:r w:rsidRPr="004E453D">
        <w:t xml:space="preserve">. While it is not feasible to build a comprehensive list of all prohibited interrogation practices into the Convention Against Torture, </w:t>
      </w:r>
      <w:r w:rsidRPr="004E453D">
        <w:rPr>
          <w:rStyle w:val="StyleUnderline"/>
        </w:rPr>
        <w:t xml:space="preserve">consistently naming torture when it occurs could </w:t>
      </w:r>
      <w:r w:rsidRPr="004E453D">
        <w:rPr>
          <w:rStyle w:val="Emphasis"/>
        </w:rPr>
        <w:t>reduce public officials’ capacity</w:t>
      </w:r>
      <w:r w:rsidRPr="004E453D">
        <w:rPr>
          <w:rStyle w:val="StyleUnderline"/>
        </w:rPr>
        <w:t xml:space="preserve"> to claim violent practices do not break the law. When it comes to detention and targeted killing, gaps in and between human rights and humanitarian law must be filled through careful international negotiation, not haphazard state practice</w:t>
      </w:r>
      <w:r w:rsidRPr="004E453D">
        <w:t xml:space="preserve">. In this regard, the International Committee of the Red Cross has led efforts to clarify rules for detention of irregular fighters and belligerent civilians in non-international armed conflicts.83 </w:t>
      </w:r>
      <w:r w:rsidRPr="004E453D">
        <w:rPr>
          <w:rStyle w:val="StyleUnderline"/>
        </w:rPr>
        <w:t xml:space="preserve">Greater rule precision </w:t>
      </w:r>
      <w:r w:rsidRPr="004E453D">
        <w:rPr>
          <w:rStyle w:val="Emphasis"/>
        </w:rPr>
        <w:t>may reduce legal sophistry</w:t>
      </w:r>
      <w:r w:rsidRPr="004E453D">
        <w:t xml:space="preserve">.84 As rational institutionalists have shown, </w:t>
      </w:r>
      <w:r w:rsidRPr="004E453D">
        <w:rPr>
          <w:rStyle w:val="StyleUnderline"/>
        </w:rPr>
        <w:t xml:space="preserve">well-constructed legal regimes </w:t>
      </w:r>
      <w:r w:rsidRPr="004E453D">
        <w:rPr>
          <w:rStyle w:val="Emphasis"/>
        </w:rPr>
        <w:t>corral state behaviour</w:t>
      </w:r>
      <w:r w:rsidRPr="004E453D">
        <w:t xml:space="preserve">. </w:t>
      </w:r>
      <w:r w:rsidRPr="004E453D">
        <w:rPr>
          <w:rStyle w:val="StyleUnderline"/>
        </w:rPr>
        <w:t>However</w:t>
      </w:r>
      <w:r w:rsidRPr="004E453D">
        <w:t xml:space="preserve">, not all vulnerabilities in international law can be remedied or made impervious to strategic interpretation. All legal frameworks, no matter how precise and deeply entrenched, are exploitable. As a result, </w:t>
      </w:r>
      <w:r w:rsidRPr="004E453D">
        <w:rPr>
          <w:rStyle w:val="StyleUnderline"/>
        </w:rPr>
        <w:t>international law cannot be definitively fixed on paper</w:t>
      </w:r>
      <w:r w:rsidRPr="004E453D">
        <w:t xml:space="preserve">. </w:t>
      </w:r>
    </w:p>
    <w:p w14:paraId="76E96B38" w14:textId="77777777" w:rsidR="00510C48" w:rsidRPr="004E453D" w:rsidRDefault="00510C48" w:rsidP="00510C48">
      <w:r w:rsidRPr="004E453D">
        <w:rPr>
          <w:rStyle w:val="Emphasis"/>
        </w:rPr>
        <w:t>Institutional</w:t>
      </w:r>
      <w:r w:rsidRPr="004E453D">
        <w:rPr>
          <w:rStyle w:val="StyleUnderline"/>
        </w:rPr>
        <w:t xml:space="preserve"> and </w:t>
      </w:r>
      <w:r w:rsidRPr="004E453D">
        <w:rPr>
          <w:rStyle w:val="Emphasis"/>
        </w:rPr>
        <w:t>social pressure</w:t>
      </w:r>
      <w:r w:rsidRPr="004E453D">
        <w:rPr>
          <w:rStyle w:val="StyleUnderline"/>
        </w:rPr>
        <w:t xml:space="preserve"> from international organisations, NGOs, and courts </w:t>
      </w:r>
      <w:r w:rsidRPr="004E453D">
        <w:rPr>
          <w:rStyle w:val="Emphasis"/>
        </w:rPr>
        <w:t>plays an important role</w:t>
      </w:r>
      <w:r w:rsidRPr="004E453D">
        <w:rPr>
          <w:rStyle w:val="StyleUnderline"/>
        </w:rPr>
        <w:t xml:space="preserve"> in </w:t>
      </w:r>
      <w:r w:rsidRPr="004E453D">
        <w:rPr>
          <w:rStyle w:val="Emphasis"/>
        </w:rPr>
        <w:t>checking the plausible legality</w:t>
      </w:r>
      <w:r w:rsidRPr="004E453D">
        <w:rPr>
          <w:rStyle w:val="StyleUnderline"/>
        </w:rPr>
        <w:t xml:space="preserve"> of human rights abuses by </w:t>
      </w:r>
      <w:r w:rsidRPr="004E453D">
        <w:rPr>
          <w:rStyle w:val="Emphasis"/>
        </w:rPr>
        <w:t>resisting the normalisation of state legal claims</w:t>
      </w:r>
      <w:r w:rsidRPr="004E453D">
        <w:t xml:space="preserve">. For instance, </w:t>
      </w:r>
      <w:r w:rsidRPr="004E453D">
        <w:rPr>
          <w:rStyle w:val="StyleUnderline"/>
        </w:rPr>
        <w:t xml:space="preserve">the UN Committee Against Torture has </w:t>
      </w:r>
      <w:r w:rsidRPr="004E453D">
        <w:rPr>
          <w:rStyle w:val="Emphasis"/>
        </w:rPr>
        <w:t>repeatedly criticised US interrogation</w:t>
      </w:r>
      <w:r w:rsidRPr="004E453D">
        <w:rPr>
          <w:rStyle w:val="StyleUnderline"/>
        </w:rPr>
        <w:t xml:space="preserve"> and </w:t>
      </w:r>
      <w:r w:rsidRPr="004E453D">
        <w:rPr>
          <w:rStyle w:val="Emphasis"/>
        </w:rPr>
        <w:t>detention practices</w:t>
      </w:r>
      <w:r w:rsidRPr="004E453D">
        <w:rPr>
          <w:rStyle w:val="StyleUnderline"/>
        </w:rPr>
        <w:t xml:space="preserve">. The ICRC has </w:t>
      </w:r>
      <w:r w:rsidRPr="004E453D">
        <w:rPr>
          <w:rStyle w:val="Emphasis"/>
        </w:rPr>
        <w:t>documented unlawful abuse of detainees</w:t>
      </w:r>
      <w:r w:rsidRPr="004E453D">
        <w:t xml:space="preserve">. The European Court of Human Rights has denounced extraordinary rendition. United Nations Special Rapporteurs have rejected targeted killing. </w:t>
      </w:r>
      <w:r w:rsidRPr="004E453D">
        <w:rPr>
          <w:rStyle w:val="StyleUnderline"/>
        </w:rPr>
        <w:t xml:space="preserve">Within the United States, American courts have, in many cases, </w:t>
      </w:r>
      <w:r w:rsidRPr="004E453D">
        <w:rPr>
          <w:rStyle w:val="Emphasis"/>
        </w:rPr>
        <w:t>required modifications to government policy</w:t>
      </w:r>
      <w:r w:rsidRPr="004E453D">
        <w:rPr>
          <w:rStyle w:val="StyleUnderline"/>
        </w:rPr>
        <w:t xml:space="preserve">. Human rights NGOs have </w:t>
      </w:r>
      <w:r w:rsidRPr="004E453D">
        <w:rPr>
          <w:rStyle w:val="Emphasis"/>
        </w:rPr>
        <w:t>vociferously campaigned</w:t>
      </w:r>
      <w:r w:rsidRPr="004E453D">
        <w:rPr>
          <w:rStyle w:val="StyleUnderline"/>
        </w:rPr>
        <w:t xml:space="preserve"> for the closure of Guantánamo. The pages of American and international law reviews are </w:t>
      </w:r>
      <w:r w:rsidRPr="004E453D">
        <w:rPr>
          <w:rStyle w:val="Emphasis"/>
        </w:rPr>
        <w:t>replete with hundreds of articles</w:t>
      </w:r>
      <w:r w:rsidRPr="004E453D">
        <w:rPr>
          <w:rStyle w:val="StyleUnderline"/>
        </w:rPr>
        <w:t xml:space="preserve"> critiquing post-9/11 policy. </w:t>
      </w:r>
      <w:r w:rsidRPr="004E453D">
        <w:rPr>
          <w:rStyle w:val="Emphasis"/>
        </w:rPr>
        <w:t>This pushback has been impactful</w:t>
      </w:r>
      <w:r w:rsidRPr="004E453D">
        <w:rPr>
          <w:rStyle w:val="StyleUnderline"/>
        </w:rPr>
        <w:t xml:space="preserve">, compelling the Obama administration to </w:t>
      </w:r>
      <w:r w:rsidRPr="004E453D">
        <w:rPr>
          <w:rStyle w:val="Emphasis"/>
        </w:rPr>
        <w:t>denounce torture</w:t>
      </w:r>
      <w:r w:rsidRPr="004E453D">
        <w:rPr>
          <w:rStyle w:val="StyleUnderline"/>
        </w:rPr>
        <w:t xml:space="preserve">, and </w:t>
      </w:r>
      <w:r w:rsidRPr="004E453D">
        <w:rPr>
          <w:rStyle w:val="Emphasis"/>
        </w:rPr>
        <w:t>forcing</w:t>
      </w:r>
      <w:r w:rsidRPr="004E453D">
        <w:rPr>
          <w:rStyle w:val="StyleUnderline"/>
        </w:rPr>
        <w:t xml:space="preserve"> the United States into a </w:t>
      </w:r>
      <w:r w:rsidRPr="004E453D">
        <w:rPr>
          <w:rStyle w:val="Emphasis"/>
        </w:rPr>
        <w:t>legally defensive posture</w:t>
      </w:r>
      <w:r w:rsidRPr="004E453D">
        <w:t xml:space="preserve">. </w:t>
      </w:r>
    </w:p>
    <w:p w14:paraId="73C3377B" w14:textId="77777777" w:rsidR="00510C48" w:rsidRPr="004E453D" w:rsidRDefault="00510C48" w:rsidP="00510C48">
      <w:pPr>
        <w:rPr>
          <w:sz w:val="10"/>
          <w:szCs w:val="10"/>
        </w:rPr>
      </w:pPr>
      <w:r w:rsidRPr="004E453D">
        <w:rPr>
          <w:sz w:val="10"/>
          <w:szCs w:val="10"/>
        </w:rPr>
        <w:t xml:space="preserve">On the other hand, the success of human rights advocacy should not be over-emphasised. While the plausibility of the torture memos was widely debunked, this rejection has not fully extended to other contentious areas of counterterrorism practice. Both within the United States and the international community, there is far less agreement over targeted killing, which retains support from many operational law of armed conflict experts. Vocal opponents of American interrogation and detention policy during the Bush administration went on to author targeted killing rationales as government legal advisors under the Obama administration.85 The legal community continues to disagree over the precise application of international human rights and humanitarian law in irregular conflicts, making shared understandings difficult to consolidate. Consensus among human rights advocates does not mean all national security lawyers agree, nor do the findings of human rights experts automatically trump the claims of American legal advisors when they diverge. As a result, promoting pro-human rights interpretations of the law among the national security establishment remains a significant challenge. </w:t>
      </w:r>
    </w:p>
    <w:p w14:paraId="23345881" w14:textId="77777777" w:rsidR="00510C48" w:rsidRPr="004E453D" w:rsidRDefault="00510C48" w:rsidP="00510C48">
      <w:r w:rsidRPr="004E453D">
        <w:rPr>
          <w:rStyle w:val="StyleUnderline"/>
        </w:rPr>
        <w:t xml:space="preserve">External pressure can </w:t>
      </w:r>
      <w:r w:rsidRPr="004E453D">
        <w:rPr>
          <w:rStyle w:val="Emphasis"/>
        </w:rPr>
        <w:t>limit the plausible legality</w:t>
      </w:r>
      <w:r w:rsidRPr="004E453D">
        <w:rPr>
          <w:rStyle w:val="StyleUnderline"/>
        </w:rPr>
        <w:t xml:space="preserve"> of human rights abuses, increasing the risk of </w:t>
      </w:r>
      <w:r w:rsidRPr="004E453D">
        <w:rPr>
          <w:rStyle w:val="Emphasis"/>
        </w:rPr>
        <w:t>social sanction</w:t>
      </w:r>
      <w:r w:rsidRPr="004E453D">
        <w:rPr>
          <w:rStyle w:val="StyleUnderline"/>
        </w:rPr>
        <w:t xml:space="preserve">, </w:t>
      </w:r>
      <w:r w:rsidRPr="004E453D">
        <w:rPr>
          <w:rStyle w:val="Emphasis"/>
        </w:rPr>
        <w:t>reputational damage</w:t>
      </w:r>
      <w:r w:rsidRPr="004E453D">
        <w:rPr>
          <w:rStyle w:val="StyleUnderline"/>
        </w:rPr>
        <w:t xml:space="preserve">, and </w:t>
      </w:r>
      <w:r w:rsidRPr="004E453D">
        <w:rPr>
          <w:rStyle w:val="Emphasis"/>
        </w:rPr>
        <w:t>prosecution</w:t>
      </w:r>
      <w:r w:rsidRPr="004E453D">
        <w:rPr>
          <w:rStyle w:val="StyleUnderline"/>
        </w:rPr>
        <w:t xml:space="preserve"> for legally dubious conduct</w:t>
      </w:r>
      <w:r w:rsidRPr="004E453D">
        <w:t xml:space="preserve">. But it cannot in itself undermine the instrumental use of law as a means of legitimising state violence. This requires longterm shifts in national security legal culture towards a deeper appreciation of the rule of law as a political project, not just a collection of rules. American policymakers are not likely to fully embrace what legal scholars have called the ‘humanization of international law’ 86 or ‘humanity law’, which displace international law’s traditional emphasis on state sovereignty in favour of the core integrity and dignity of all persons.87 Nonetheless, </w:t>
      </w:r>
      <w:r w:rsidRPr="004E453D">
        <w:rPr>
          <w:rStyle w:val="StyleUnderline"/>
        </w:rPr>
        <w:t xml:space="preserve">it is </w:t>
      </w:r>
      <w:r w:rsidRPr="004E453D">
        <w:rPr>
          <w:rStyle w:val="Emphasis"/>
        </w:rPr>
        <w:t>conceivable</w:t>
      </w:r>
      <w:r w:rsidRPr="004E453D">
        <w:rPr>
          <w:rStyle w:val="StyleUnderline"/>
        </w:rPr>
        <w:t xml:space="preserve"> that politicians and lawyers could </w:t>
      </w:r>
      <w:r w:rsidRPr="004E453D">
        <w:rPr>
          <w:rStyle w:val="Emphasis"/>
        </w:rPr>
        <w:t>make more robust commitments</w:t>
      </w:r>
      <w:r w:rsidRPr="004E453D">
        <w:rPr>
          <w:rStyle w:val="StyleUnderline"/>
        </w:rPr>
        <w:t xml:space="preserve"> to </w:t>
      </w:r>
      <w:r w:rsidRPr="004E453D">
        <w:rPr>
          <w:rStyle w:val="Emphasis"/>
        </w:rPr>
        <w:t>rejecting the legalisation of state terror</w:t>
      </w:r>
      <w:r w:rsidRPr="004E453D">
        <w:rPr>
          <w:rStyle w:val="StyleUnderline"/>
        </w:rPr>
        <w:t xml:space="preserve"> in line with liberal democratic values</w:t>
      </w:r>
      <w:r w:rsidRPr="004E453D">
        <w:t xml:space="preserve">.88 </w:t>
      </w:r>
      <w:r w:rsidRPr="004E453D">
        <w:rPr>
          <w:rStyle w:val="StyleUnderline"/>
        </w:rPr>
        <w:t xml:space="preserve">To achieve this goal, individuals who share this aspiration </w:t>
      </w:r>
      <w:r w:rsidRPr="004E453D">
        <w:rPr>
          <w:rStyle w:val="Emphasis"/>
        </w:rPr>
        <w:t>must be placed in positions of political</w:t>
      </w:r>
      <w:r w:rsidRPr="004E453D">
        <w:rPr>
          <w:rStyle w:val="StyleUnderline"/>
        </w:rPr>
        <w:t xml:space="preserve"> and </w:t>
      </w:r>
      <w:r w:rsidRPr="004E453D">
        <w:rPr>
          <w:rStyle w:val="Emphasis"/>
        </w:rPr>
        <w:t>legal power</w:t>
      </w:r>
      <w:r w:rsidRPr="004E453D">
        <w:rPr>
          <w:rStyle w:val="StyleUnderline"/>
        </w:rPr>
        <w:t xml:space="preserve"> in national security institutions</w:t>
      </w:r>
      <w:r w:rsidRPr="004E453D">
        <w:t xml:space="preserve">. National security advisors must feel free to say ‘no’ to leaders without fear of retaliation. Lawyers who construct legal cover for human rights abuses should face professional and public opprobrium. </w:t>
      </w:r>
    </w:p>
    <w:p w14:paraId="2A341938" w14:textId="77777777" w:rsidR="00510C48" w:rsidRPr="004E453D" w:rsidRDefault="00510C48" w:rsidP="00510C48">
      <w:r w:rsidRPr="004E453D">
        <w:t xml:space="preserve">Unfortunately, </w:t>
      </w:r>
      <w:r w:rsidRPr="004E453D">
        <w:rPr>
          <w:rStyle w:val="StyleUnderline"/>
        </w:rPr>
        <w:t xml:space="preserve">the </w:t>
      </w:r>
      <w:r w:rsidRPr="004E453D">
        <w:rPr>
          <w:rStyle w:val="Emphasis"/>
        </w:rPr>
        <w:t>Trump administration</w:t>
      </w:r>
      <w:r w:rsidRPr="004E453D">
        <w:rPr>
          <w:rStyle w:val="StyleUnderline"/>
        </w:rPr>
        <w:t xml:space="preserve"> is not tracking in a pro-human rights direction</w:t>
      </w:r>
      <w:r w:rsidRPr="004E453D">
        <w:t xml:space="preserve">. On the contrary, it has expressed hostility to human rights norms, rhetorically embracing torture and other abuses. </w:t>
      </w:r>
      <w:r w:rsidRPr="004E453D">
        <w:rPr>
          <w:rStyle w:val="StyleUnderline"/>
        </w:rPr>
        <w:t>This suggests that it</w:t>
      </w:r>
      <w:r w:rsidRPr="004E453D">
        <w:t xml:space="preserve"> will not only replicate the contentious policies of previous administrations, but </w:t>
      </w:r>
      <w:r w:rsidRPr="004E453D">
        <w:rPr>
          <w:rStyle w:val="StyleUnderline"/>
        </w:rPr>
        <w:t xml:space="preserve">may pursue </w:t>
      </w:r>
      <w:r w:rsidRPr="004E453D">
        <w:rPr>
          <w:rStyle w:val="Emphasis"/>
        </w:rPr>
        <w:t>exceptional</w:t>
      </w:r>
      <w:r w:rsidRPr="004E453D">
        <w:rPr>
          <w:rStyle w:val="StyleUnderline"/>
        </w:rPr>
        <w:t xml:space="preserve">, </w:t>
      </w:r>
      <w:r w:rsidRPr="004E453D">
        <w:rPr>
          <w:rStyle w:val="Emphasis"/>
        </w:rPr>
        <w:t>overt human rights violations</w:t>
      </w:r>
      <w:r w:rsidRPr="004E453D">
        <w:rPr>
          <w:rStyle w:val="StyleUnderline"/>
        </w:rPr>
        <w:t xml:space="preserve"> that rely more on the dehumanisation of enemies and less on legal cover</w:t>
      </w:r>
      <w:r w:rsidRPr="004E453D">
        <w:t xml:space="preserve">. The administration’s openness to torture, indefinite detention, and extrajudicial killing along with its racism and Islamophobia may reduce military and intelligence agency aversion to legally risky counterterrorism practices. </w:t>
      </w:r>
      <w:r w:rsidRPr="004E453D">
        <w:rPr>
          <w:rStyle w:val="StyleUnderline"/>
        </w:rPr>
        <w:t xml:space="preserve">The strategy of plausible legality has </w:t>
      </w:r>
      <w:r w:rsidRPr="004E453D">
        <w:rPr>
          <w:rStyle w:val="Emphasis"/>
        </w:rPr>
        <w:t>arguably laid the groundwork</w:t>
      </w:r>
      <w:r w:rsidRPr="004E453D">
        <w:rPr>
          <w:rStyle w:val="StyleUnderline"/>
        </w:rPr>
        <w:t xml:space="preserve"> for such a shift</w:t>
      </w:r>
      <w:r w:rsidRPr="004E453D">
        <w:t xml:space="preserve">. By attempting to normalise the ‘torture lite’ of enhanced interrogation techniques, it softens resistance to ‘torture heavy’. By sowing confusion over international humanitarian obligations, it blurs collective understandings of what is and is not acceptable. </w:t>
      </w:r>
      <w:r w:rsidRPr="004E453D">
        <w:rPr>
          <w:rStyle w:val="StyleUnderline"/>
        </w:rPr>
        <w:t xml:space="preserve">On the bright side, a </w:t>
      </w:r>
      <w:r w:rsidRPr="004E453D">
        <w:rPr>
          <w:rStyle w:val="Emphasis"/>
        </w:rPr>
        <w:t>turn towards obvious extra-legality</w:t>
      </w:r>
      <w:r w:rsidRPr="004E453D">
        <w:rPr>
          <w:rStyle w:val="StyleUnderline"/>
        </w:rPr>
        <w:t xml:space="preserve"> may help</w:t>
      </w:r>
      <w:r w:rsidRPr="004E453D">
        <w:t xml:space="preserve"> human rights </w:t>
      </w:r>
      <w:r w:rsidRPr="004E453D">
        <w:rPr>
          <w:rStyle w:val="StyleUnderline"/>
        </w:rPr>
        <w:t xml:space="preserve">advocates </w:t>
      </w:r>
      <w:r w:rsidRPr="004E453D">
        <w:rPr>
          <w:rStyle w:val="Emphasis"/>
        </w:rPr>
        <w:t>successfully challenge the legitimacy of Trump administration policy</w:t>
      </w:r>
      <w:r w:rsidRPr="004E453D">
        <w:rPr>
          <w:rStyle w:val="StyleUnderline"/>
        </w:rPr>
        <w:t xml:space="preserve"> in the eyes of</w:t>
      </w:r>
      <w:r w:rsidRPr="004E453D">
        <w:t xml:space="preserve"> liberal domestic and international </w:t>
      </w:r>
      <w:r w:rsidRPr="004E453D">
        <w:rPr>
          <w:rStyle w:val="StyleUnderline"/>
        </w:rPr>
        <w:t xml:space="preserve">publics and politicians who </w:t>
      </w:r>
      <w:r w:rsidRPr="004E453D">
        <w:rPr>
          <w:rStyle w:val="Emphasis"/>
        </w:rPr>
        <w:t>eschew gratuitous violence</w:t>
      </w:r>
      <w:r w:rsidRPr="004E453D">
        <w:t xml:space="preserve">. </w:t>
      </w:r>
    </w:p>
    <w:p w14:paraId="2BB83058" w14:textId="77777777" w:rsidR="00510C48" w:rsidRPr="004E453D" w:rsidRDefault="00510C48" w:rsidP="00510C48">
      <w:pPr>
        <w:rPr>
          <w:sz w:val="10"/>
          <w:szCs w:val="10"/>
        </w:rPr>
      </w:pPr>
      <w:r w:rsidRPr="004E453D">
        <w:rPr>
          <w:sz w:val="10"/>
          <w:szCs w:val="10"/>
        </w:rPr>
        <w:t xml:space="preserve">For states such as the United States, which have embraced international human rights and humanitarian law principles, but engaged in legal manipulation to minimise substantive constraints on their conduct, there is no simple pathway towards compliance. However, by analysing patterns of state justification, I have highlighted vulnerabilities in legal regimes where such maneuvers are likely to occur. Where ambiguities and loopholes exist or are purported to exist, efforts to forge pro-human rights understandings of the law can curtail, although not eliminate, strategic evasion of legal constraints. Conclusion This article has argued that state engagement with legal rules often goes beyond rule following and rule breaking, compliance and non-compliance. Human rights abuses are not necessarily the result of state rejection of law, or a sign that they have failed to internalise legal norms. As evidenced by the case of post-9/11 American counterterrorism policy, states may adopt a strategy of plausible legality that claims to conform to positive law while substantively violating it. Their legal justifications vary across issue areas, reflecting the particularities of relevant legal regimes. While clearly and unmistakably prohibiting torture, the anti-torture norm suffers from a vague definition of what exactly constitutes torture. OLC lawyers ignored relevant sources for clarifying ambiguity and identified the one weak spot in an otherwise ironclad rule. In the case of detention and lethal targeting, loopholes and gaps within and between the international human rights and humanitarian regimes governing combatants and civilians create room for manoeuver. </w:t>
      </w:r>
    </w:p>
    <w:p w14:paraId="54235FE2" w14:textId="77777777" w:rsidR="00510C48" w:rsidRPr="004E453D" w:rsidRDefault="00510C48" w:rsidP="00510C48">
      <w:pPr>
        <w:rPr>
          <w:rStyle w:val="StyleUnderline"/>
        </w:rPr>
      </w:pPr>
      <w:r w:rsidRPr="004E453D">
        <w:rPr>
          <w:rStyle w:val="StyleUnderline"/>
        </w:rPr>
        <w:t>Legal rationalisations for human rights abuses are possible</w:t>
      </w:r>
      <w:r w:rsidRPr="004E453D">
        <w:t xml:space="preserve"> because states engage law in cynical, instrumental ways, but also </w:t>
      </w:r>
      <w:r w:rsidRPr="004E453D">
        <w:rPr>
          <w:rStyle w:val="StyleUnderline"/>
        </w:rPr>
        <w:t xml:space="preserve">because the instability of legal norms themselves make them vulnerable to exploitation. However, pushback by human rights advocates has potential to </w:t>
      </w:r>
      <w:r w:rsidRPr="004E453D">
        <w:rPr>
          <w:rStyle w:val="Emphasis"/>
        </w:rPr>
        <w:t>limit state capacity to strategically interpret law</w:t>
      </w:r>
      <w:r w:rsidRPr="004E453D">
        <w:t xml:space="preserve">, forcing actors with a sustained preference for human rights abuses to pursue exceptional or covert derogations. The success of the Trump campaign suggests these alternatives may again emerge in American politics. However, insofar as overt extra-legalism remains unpalatable in contemporary liberal democracies, </w:t>
      </w:r>
      <w:r w:rsidRPr="004E453D">
        <w:rPr>
          <w:rStyle w:val="StyleUnderline"/>
        </w:rPr>
        <w:t xml:space="preserve">contesting the legality of abusive practices provides an </w:t>
      </w:r>
      <w:r w:rsidRPr="004E453D">
        <w:rPr>
          <w:rStyle w:val="Emphasis"/>
        </w:rPr>
        <w:t>important check on state violence</w:t>
      </w:r>
      <w:r w:rsidRPr="004E453D">
        <w:rPr>
          <w:rStyle w:val="StyleUnderline"/>
        </w:rPr>
        <w:t xml:space="preserve">. </w:t>
      </w:r>
    </w:p>
    <w:p w14:paraId="6C22389E" w14:textId="77777777" w:rsidR="00510C48" w:rsidRPr="004E453D" w:rsidRDefault="00510C48" w:rsidP="00510C48">
      <w:pPr>
        <w:rPr>
          <w:u w:val="single"/>
        </w:rPr>
      </w:pPr>
      <w:r w:rsidRPr="004E453D">
        <w:t xml:space="preserve">By examining the United States’ legal rationalisation of human rights abuses in the Global War on Terror, I have identified instabilities and vulnerabilities in underlying regimes. At the same time, I have suggested that </w:t>
      </w:r>
      <w:r w:rsidRPr="004E453D">
        <w:rPr>
          <w:rStyle w:val="StyleUnderline"/>
        </w:rPr>
        <w:t xml:space="preserve">human rights advocates can </w:t>
      </w:r>
      <w:r w:rsidRPr="004E453D">
        <w:rPr>
          <w:rStyle w:val="Emphasis"/>
        </w:rPr>
        <w:t>challenge implausible legal readings</w:t>
      </w:r>
      <w:r w:rsidRPr="004E453D">
        <w:rPr>
          <w:rStyle w:val="StyleUnderline"/>
        </w:rPr>
        <w:t xml:space="preserve"> and </w:t>
      </w:r>
      <w:r w:rsidRPr="004E453D">
        <w:rPr>
          <w:rStyle w:val="Emphasis"/>
        </w:rPr>
        <w:t>foster alternative rights respecting understandings</w:t>
      </w:r>
      <w:r w:rsidRPr="004E453D">
        <w:rPr>
          <w:rStyle w:val="StyleUnderline"/>
        </w:rPr>
        <w:t xml:space="preserve"> of legal rules. This is </w:t>
      </w:r>
      <w:r w:rsidRPr="004E453D">
        <w:rPr>
          <w:rStyle w:val="Emphasis"/>
        </w:rPr>
        <w:t>evident in the case of torture</w:t>
      </w:r>
      <w:r w:rsidRPr="004E453D">
        <w:rPr>
          <w:rStyle w:val="StyleUnderline"/>
        </w:rPr>
        <w:t xml:space="preserve">, where criticism has </w:t>
      </w:r>
      <w:r w:rsidRPr="004E453D">
        <w:rPr>
          <w:rStyle w:val="Emphasis"/>
        </w:rPr>
        <w:t>undermined efforts</w:t>
      </w:r>
      <w:r w:rsidRPr="004E453D">
        <w:rPr>
          <w:rStyle w:val="StyleUnderline"/>
        </w:rPr>
        <w:t xml:space="preserve"> to legally legitimise abusive enhanced interrogation techniques</w:t>
      </w:r>
      <w:r w:rsidRPr="004E453D">
        <w:t xml:space="preserve">, but has been less effective in the cases of detention and targeted killing. There may be instances where clarifying legal rules on paper might help strengthen rights protections. Moreover, </w:t>
      </w:r>
      <w:r w:rsidRPr="004E453D">
        <w:rPr>
          <w:rStyle w:val="Emphasis"/>
        </w:rPr>
        <w:t>external pressure</w:t>
      </w:r>
      <w:r w:rsidRPr="004E453D">
        <w:rPr>
          <w:rStyle w:val="StyleUnderline"/>
        </w:rPr>
        <w:t xml:space="preserve"> on public officials may </w:t>
      </w:r>
      <w:r w:rsidRPr="004E453D">
        <w:rPr>
          <w:rStyle w:val="Emphasis"/>
        </w:rPr>
        <w:t>reduce human rights violations</w:t>
      </w:r>
      <w:r w:rsidRPr="004E453D">
        <w:t xml:space="preserve">. Yet, </w:t>
      </w:r>
      <w:r w:rsidRPr="004E453D">
        <w:rPr>
          <w:rStyle w:val="StyleUnderline"/>
        </w:rPr>
        <w:t xml:space="preserve">my analysis points to the </w:t>
      </w:r>
      <w:r w:rsidRPr="004E453D">
        <w:rPr>
          <w:rStyle w:val="Emphasis"/>
        </w:rPr>
        <w:t>constant need to build</w:t>
      </w:r>
      <w:r w:rsidRPr="004E453D">
        <w:rPr>
          <w:rStyle w:val="StyleUnderline"/>
        </w:rPr>
        <w:t xml:space="preserve"> and </w:t>
      </w:r>
      <w:r w:rsidRPr="004E453D">
        <w:rPr>
          <w:rStyle w:val="Emphasis"/>
        </w:rPr>
        <w:t>reinforce shared</w:t>
      </w:r>
      <w:r w:rsidRPr="004E453D">
        <w:rPr>
          <w:rStyle w:val="StyleUnderline"/>
        </w:rPr>
        <w:t xml:space="preserve">, </w:t>
      </w:r>
      <w:r w:rsidRPr="004E453D">
        <w:rPr>
          <w:rStyle w:val="Emphasis"/>
        </w:rPr>
        <w:t>pro-human rights understandings</w:t>
      </w:r>
      <w:r w:rsidRPr="004E453D">
        <w:rPr>
          <w:rStyle w:val="StyleUnderline"/>
        </w:rPr>
        <w:t xml:space="preserve"> of the law</w:t>
      </w:r>
      <w:r w:rsidRPr="004E453D">
        <w:t xml:space="preserve"> among publics, politicians, and lawyers. </w:t>
      </w:r>
      <w:r w:rsidRPr="004E453D">
        <w:rPr>
          <w:rStyle w:val="StyleUnderline"/>
        </w:rPr>
        <w:t xml:space="preserve">In the </w:t>
      </w:r>
      <w:r w:rsidRPr="004E453D">
        <w:rPr>
          <w:rStyle w:val="Emphasis"/>
        </w:rPr>
        <w:t>absence of such efforts</w:t>
      </w:r>
      <w:r w:rsidRPr="004E453D">
        <w:rPr>
          <w:rStyle w:val="StyleUnderline"/>
        </w:rPr>
        <w:t xml:space="preserve">, plausible legality may </w:t>
      </w:r>
      <w:r w:rsidRPr="004E453D">
        <w:rPr>
          <w:rStyle w:val="Emphasis"/>
        </w:rPr>
        <w:t>continue to prevail</w:t>
      </w:r>
      <w:r w:rsidRPr="004E453D">
        <w:rPr>
          <w:rStyle w:val="StyleUnderline"/>
        </w:rPr>
        <w:t xml:space="preserve">, </w:t>
      </w:r>
      <w:r w:rsidRPr="004E453D">
        <w:rPr>
          <w:rStyle w:val="Emphasis"/>
        </w:rPr>
        <w:t>normalising human rights abuses</w:t>
      </w:r>
      <w:r w:rsidRPr="004E453D">
        <w:rPr>
          <w:rStyle w:val="StyleUnderline"/>
        </w:rPr>
        <w:t xml:space="preserve"> and </w:t>
      </w:r>
      <w:r w:rsidRPr="004E453D">
        <w:rPr>
          <w:rStyle w:val="Emphasis"/>
        </w:rPr>
        <w:t>opening the door to more open forms of state violence</w:t>
      </w:r>
      <w:r w:rsidRPr="004E453D">
        <w:rPr>
          <w:rStyle w:val="StyleUnderline"/>
        </w:rPr>
        <w:t>.</w:t>
      </w:r>
    </w:p>
    <w:p w14:paraId="77E2E53B" w14:textId="77777777" w:rsidR="00510C48" w:rsidRPr="004E453D" w:rsidRDefault="00510C48" w:rsidP="00510C48"/>
    <w:p w14:paraId="5680EE8F" w14:textId="77777777" w:rsidR="00510C48" w:rsidRPr="004E453D" w:rsidRDefault="00510C48" w:rsidP="00510C48">
      <w:pPr>
        <w:pStyle w:val="Heading4"/>
      </w:pPr>
      <w:r w:rsidRPr="004E453D">
        <w:t>Utilitarianism causes genocide.</w:t>
      </w:r>
    </w:p>
    <w:p w14:paraId="2B4CD3F8" w14:textId="77777777" w:rsidR="00510C48" w:rsidRPr="004E453D" w:rsidRDefault="00510C48" w:rsidP="00510C48">
      <w:pPr>
        <w:tabs>
          <w:tab w:val="left" w:pos="2745"/>
        </w:tabs>
        <w:rPr>
          <w:rFonts w:cstheme="minorHAnsi"/>
          <w:szCs w:val="20"/>
        </w:rPr>
      </w:pPr>
      <w:r w:rsidRPr="004E453D">
        <w:rPr>
          <w:rStyle w:val="Style13ptBold"/>
          <w:rFonts w:cstheme="minorHAnsi"/>
        </w:rPr>
        <w:t xml:space="preserve">Santos 3 </w:t>
      </w:r>
      <w:r w:rsidRPr="004E453D">
        <w:rPr>
          <w:rFonts w:cstheme="minorHAnsi"/>
        </w:rPr>
        <w:t>2003, Boaventura de Souza Santos is a Professor of Sociology at the University of Coimbra, “Collective Suicide?”, Bad Subjects, Issue # 63 , http://www.ces.fe.uc.pt/opiniao/bss/072en.php</w:t>
      </w:r>
    </w:p>
    <w:p w14:paraId="3D6C99C6" w14:textId="77777777" w:rsidR="00510C48" w:rsidRPr="004E453D" w:rsidRDefault="00510C48" w:rsidP="00510C48">
      <w:pPr>
        <w:rPr>
          <w:rFonts w:cstheme="minorHAnsi"/>
          <w:b/>
          <w:iCs/>
          <w:u w:val="single"/>
        </w:rPr>
      </w:pPr>
      <w:r w:rsidRPr="004E453D">
        <w:rPr>
          <w:rStyle w:val="StyleUnderline"/>
          <w:rFonts w:cstheme="minorHAnsi"/>
        </w:rPr>
        <w:t>According to</w:t>
      </w:r>
      <w:r w:rsidRPr="004E453D">
        <w:rPr>
          <w:rFonts w:cstheme="minorHAnsi"/>
          <w:sz w:val="14"/>
        </w:rPr>
        <w:t xml:space="preserve"> Franz </w:t>
      </w:r>
      <w:r w:rsidRPr="004E453D">
        <w:rPr>
          <w:rStyle w:val="StyleUnderline"/>
          <w:rFonts w:cstheme="minorHAnsi"/>
        </w:rPr>
        <w:t>Hinkelammert</w:t>
      </w:r>
      <w:r w:rsidRPr="004E453D">
        <w:rPr>
          <w:rFonts w:cstheme="minorHAnsi"/>
          <w:sz w:val="14"/>
        </w:rPr>
        <w:t xml:space="preserve">, </w:t>
      </w:r>
      <w:r w:rsidRPr="004E453D">
        <w:rPr>
          <w:rStyle w:val="StyleUnderline"/>
          <w:rFonts w:cstheme="minorHAnsi"/>
        </w:rPr>
        <w:t>the West has</w:t>
      </w:r>
      <w:r w:rsidRPr="004E453D">
        <w:rPr>
          <w:rFonts w:cstheme="minorHAnsi"/>
          <w:sz w:val="14"/>
        </w:rPr>
        <w:t xml:space="preserve"> repeatedly </w:t>
      </w:r>
      <w:r w:rsidRPr="004E453D">
        <w:rPr>
          <w:rStyle w:val="StyleUnderline"/>
          <w:rFonts w:cstheme="minorHAnsi"/>
        </w:rPr>
        <w:t xml:space="preserve">been under the illusion that it should </w:t>
      </w:r>
      <w:r w:rsidRPr="004E453D">
        <w:rPr>
          <w:rStyle w:val="Emphasis"/>
          <w:rFonts w:cstheme="minorHAnsi"/>
        </w:rPr>
        <w:t>try to save humanity by destroying part of it</w:t>
      </w:r>
      <w:r w:rsidRPr="004E453D">
        <w:rPr>
          <w:rStyle w:val="StyleUnderline"/>
          <w:rFonts w:cstheme="minorHAnsi"/>
        </w:rPr>
        <w:t xml:space="preserve">. This is a salvific and sacrificial destruction, committed in the </w:t>
      </w:r>
      <w:r w:rsidRPr="004E453D">
        <w:rPr>
          <w:rStyle w:val="Emphasis"/>
          <w:rFonts w:cstheme="minorHAnsi"/>
        </w:rPr>
        <w:t>name of the need to radically materialize all the possibilities opened up by a given social and political reality</w:t>
      </w:r>
      <w:r w:rsidRPr="004E453D">
        <w:rPr>
          <w:rStyle w:val="StyleUnderline"/>
          <w:rFonts w:cstheme="minorHAnsi"/>
        </w:rPr>
        <w:t xml:space="preserve"> over which it is supposed to have total power. This is how it was in </w:t>
      </w:r>
      <w:r w:rsidRPr="004E453D">
        <w:rPr>
          <w:rStyle w:val="Emphasis"/>
          <w:rFonts w:cstheme="minorHAnsi"/>
        </w:rPr>
        <w:t>colonialism</w:t>
      </w:r>
      <w:r w:rsidRPr="004E453D">
        <w:rPr>
          <w:rStyle w:val="StyleUnderline"/>
          <w:rFonts w:cstheme="minorHAnsi"/>
        </w:rPr>
        <w:t xml:space="preserve">, with the </w:t>
      </w:r>
      <w:r w:rsidRPr="004E453D">
        <w:rPr>
          <w:rStyle w:val="Emphasis"/>
          <w:rFonts w:cstheme="minorHAnsi"/>
        </w:rPr>
        <w:t>genocide of indigenous peoples</w:t>
      </w:r>
      <w:r w:rsidRPr="004E453D">
        <w:rPr>
          <w:rStyle w:val="StyleUnderline"/>
          <w:rFonts w:cstheme="minorHAnsi"/>
        </w:rPr>
        <w:t xml:space="preserve">, and </w:t>
      </w:r>
      <w:r w:rsidRPr="004E453D">
        <w:rPr>
          <w:rStyle w:val="Emphasis"/>
          <w:rFonts w:cstheme="minorHAnsi"/>
        </w:rPr>
        <w:t>the African slaves</w:t>
      </w:r>
      <w:r w:rsidRPr="004E453D">
        <w:rPr>
          <w:rStyle w:val="StyleUnderline"/>
          <w:rFonts w:cstheme="minorHAnsi"/>
        </w:rPr>
        <w:t xml:space="preserve">. This is how it was in the </w:t>
      </w:r>
      <w:r w:rsidRPr="004E453D">
        <w:rPr>
          <w:rStyle w:val="Emphasis"/>
          <w:rFonts w:cstheme="minorHAnsi"/>
        </w:rPr>
        <w:t>period of imperialist struggle</w:t>
      </w:r>
      <w:r w:rsidRPr="004E453D">
        <w:rPr>
          <w:rStyle w:val="StyleUnderline"/>
          <w:rFonts w:cstheme="minorHAnsi"/>
        </w:rPr>
        <w:t xml:space="preserve">s, which caused </w:t>
      </w:r>
      <w:r w:rsidRPr="004E453D">
        <w:rPr>
          <w:rStyle w:val="Emphasis"/>
          <w:rFonts w:cstheme="minorHAnsi"/>
        </w:rPr>
        <w:t>millions of deaths</w:t>
      </w:r>
      <w:r w:rsidRPr="004E453D">
        <w:rPr>
          <w:rStyle w:val="StyleUnderline"/>
          <w:rFonts w:cstheme="minorHAnsi"/>
        </w:rPr>
        <w:t xml:space="preserve"> in two world wars and many other colonial wars. This is how it was in </w:t>
      </w:r>
      <w:r w:rsidRPr="004E453D">
        <w:rPr>
          <w:rStyle w:val="Emphasis"/>
          <w:rFonts w:cstheme="minorHAnsi"/>
        </w:rPr>
        <w:t>Stalinism</w:t>
      </w:r>
      <w:r w:rsidRPr="004E453D">
        <w:rPr>
          <w:rStyle w:val="StyleUnderline"/>
          <w:rFonts w:cstheme="minorHAnsi"/>
        </w:rPr>
        <w:t xml:space="preserve">, with the </w:t>
      </w:r>
      <w:r w:rsidRPr="004E453D">
        <w:rPr>
          <w:rStyle w:val="Emphasis"/>
          <w:rFonts w:cstheme="minorHAnsi"/>
        </w:rPr>
        <w:t>Gulag</w:t>
      </w:r>
      <w:r w:rsidRPr="004E453D">
        <w:rPr>
          <w:rStyle w:val="StyleUnderline"/>
          <w:rFonts w:cstheme="minorHAnsi"/>
        </w:rPr>
        <w:t xml:space="preserve"> and in </w:t>
      </w:r>
      <w:r w:rsidRPr="004E453D">
        <w:rPr>
          <w:rStyle w:val="Emphasis"/>
          <w:rFonts w:cstheme="minorHAnsi"/>
        </w:rPr>
        <w:t>Nazism</w:t>
      </w:r>
      <w:r w:rsidRPr="004E453D">
        <w:rPr>
          <w:rStyle w:val="StyleUnderline"/>
          <w:rFonts w:cstheme="minorHAnsi"/>
        </w:rPr>
        <w:t xml:space="preserve">, with the </w:t>
      </w:r>
      <w:r w:rsidRPr="004E453D">
        <w:rPr>
          <w:rStyle w:val="Emphasis"/>
          <w:rFonts w:cstheme="minorHAnsi"/>
        </w:rPr>
        <w:t>holocaust</w:t>
      </w:r>
      <w:r w:rsidRPr="004E453D">
        <w:rPr>
          <w:rFonts w:cstheme="minorHAnsi"/>
          <w:sz w:val="14"/>
        </w:rPr>
        <w:t xml:space="preserve">. And now today, </w:t>
      </w:r>
      <w:r w:rsidRPr="004E453D">
        <w:rPr>
          <w:rStyle w:val="StyleUnderline"/>
          <w:rFonts w:cstheme="minorHAnsi"/>
        </w:rPr>
        <w:t xml:space="preserve">this is how it is in neoliberalism, with the </w:t>
      </w:r>
      <w:r w:rsidRPr="004E453D">
        <w:rPr>
          <w:rStyle w:val="Emphasis"/>
          <w:rFonts w:cstheme="minorHAnsi"/>
        </w:rPr>
        <w:t>collective sacrifice of the periphery</w:t>
      </w:r>
      <w:r w:rsidRPr="004E453D">
        <w:rPr>
          <w:rStyle w:val="StyleUnderline"/>
          <w:rFonts w:cstheme="minorHAnsi"/>
        </w:rPr>
        <w:t xml:space="preserve"> and </w:t>
      </w:r>
      <w:r w:rsidRPr="004E453D">
        <w:rPr>
          <w:rStyle w:val="Emphasis"/>
          <w:rFonts w:cstheme="minorHAnsi"/>
        </w:rPr>
        <w:t>even the semiperiphery of the world system.</w:t>
      </w:r>
      <w:r w:rsidRPr="004E453D">
        <w:rPr>
          <w:rFonts w:cstheme="minorHAnsi"/>
          <w:sz w:val="14"/>
        </w:rPr>
        <w:t xml:space="preserve"> With the war against Iraq, it is fitting to ask whether what is in progress is a new genocidal and sacrificial illusion, and what its scope might be. </w:t>
      </w:r>
      <w:r w:rsidRPr="004E453D">
        <w:rPr>
          <w:rStyle w:val="StyleUnderline"/>
          <w:rFonts w:cstheme="minorHAnsi"/>
        </w:rPr>
        <w:t>It is above all appropriate to ask if the new illusion will not herald the radicalization and the ultimate perversion of the western illusion</w:t>
      </w:r>
      <w:r w:rsidRPr="004E453D">
        <w:rPr>
          <w:rFonts w:cstheme="minorHAnsi"/>
          <w:sz w:val="14"/>
        </w:rPr>
        <w:t xml:space="preserve">: </w:t>
      </w:r>
      <w:r w:rsidRPr="004E453D">
        <w:rPr>
          <w:rStyle w:val="Emphasis"/>
          <w:rFonts w:cstheme="minorHAnsi"/>
        </w:rPr>
        <w:t>destroying all of humanity in the illusion of saving it.</w:t>
      </w:r>
      <w:r w:rsidRPr="004E453D">
        <w:rPr>
          <w:rFonts w:cstheme="minorHAnsi"/>
          <w:sz w:val="14"/>
        </w:rPr>
        <w:t xml:space="preserve"> </w:t>
      </w:r>
      <w:r w:rsidRPr="004E453D">
        <w:rPr>
          <w:rStyle w:val="StyleUnderline"/>
          <w:rFonts w:cstheme="minorHAnsi"/>
        </w:rPr>
        <w:t xml:space="preserve">Sacrificial genocide arises from a totalitarian illusion that is manifested in the belief that there are no alternatives to the present-day reality and that the problems and </w:t>
      </w:r>
      <w:r w:rsidRPr="004E453D">
        <w:rPr>
          <w:rStyle w:val="Emphasis"/>
          <w:rFonts w:cstheme="minorHAnsi"/>
        </w:rPr>
        <w:t>difficulties confronting it arise from failing to take its logic of development to its ultimate consequences.</w:t>
      </w:r>
      <w:r w:rsidRPr="004E453D">
        <w:rPr>
          <w:rFonts w:cstheme="minorHAnsi"/>
          <w:sz w:val="14"/>
        </w:rPr>
        <w:t xml:space="preserve"> </w:t>
      </w:r>
      <w:r w:rsidRPr="004E453D">
        <w:rPr>
          <w:rStyle w:val="StyleUnderline"/>
          <w:rFonts w:cstheme="minorHAnsi"/>
        </w:rPr>
        <w:t>If there is unemployment, hunger and death in the Third World, this is not the result of market failures</w:t>
      </w:r>
      <w:r w:rsidRPr="004E453D">
        <w:rPr>
          <w:rFonts w:cstheme="minorHAnsi"/>
          <w:sz w:val="14"/>
        </w:rPr>
        <w:t xml:space="preserve">; instead, </w:t>
      </w:r>
      <w:r w:rsidRPr="004E453D">
        <w:rPr>
          <w:rStyle w:val="StyleUnderline"/>
          <w:rFonts w:cstheme="minorHAnsi"/>
        </w:rPr>
        <w:t>it is the outcome of the market laws not having been fully applied.</w:t>
      </w:r>
      <w:r w:rsidRPr="004E453D">
        <w:rPr>
          <w:rFonts w:cstheme="minorHAnsi"/>
          <w:sz w:val="14"/>
        </w:rPr>
        <w:t xml:space="preserve"> </w:t>
      </w:r>
      <w:r w:rsidRPr="004E453D">
        <w:rPr>
          <w:rStyle w:val="StyleUnderline"/>
          <w:rFonts w:cstheme="minorHAnsi"/>
        </w:rPr>
        <w:t>If there is terrorism</w:t>
      </w:r>
      <w:r w:rsidRPr="004E453D">
        <w:rPr>
          <w:rFonts w:cstheme="minorHAnsi"/>
          <w:sz w:val="14"/>
        </w:rPr>
        <w:t xml:space="preserve">, </w:t>
      </w:r>
      <w:r w:rsidRPr="004E453D">
        <w:rPr>
          <w:rStyle w:val="StyleUnderline"/>
          <w:rFonts w:cstheme="minorHAnsi"/>
        </w:rPr>
        <w:t>this is not due to the violence of the conditions that generate it; it is due, rather, to the fact that total violence has not been employed to physically eradicate all terrorists and potential terrorists.</w:t>
      </w:r>
      <w:r w:rsidRPr="004E453D">
        <w:rPr>
          <w:rFonts w:cstheme="minorHAnsi"/>
          <w:sz w:val="14"/>
        </w:rPr>
        <w:t xml:space="preserve"> </w:t>
      </w:r>
      <w:r w:rsidRPr="004E453D">
        <w:rPr>
          <w:rStyle w:val="Emphasis"/>
          <w:rFonts w:cstheme="minorHAnsi"/>
        </w:rPr>
        <w:t>This political logic is based on the supposition of total power and knowledge</w:t>
      </w:r>
      <w:r w:rsidRPr="004E453D">
        <w:rPr>
          <w:rFonts w:cstheme="minorHAnsi"/>
          <w:sz w:val="14"/>
        </w:rPr>
        <w:t xml:space="preserve">, </w:t>
      </w:r>
      <w:r w:rsidRPr="004E453D">
        <w:rPr>
          <w:rStyle w:val="StyleUnderline"/>
          <w:rFonts w:cstheme="minorHAnsi"/>
        </w:rPr>
        <w:t>and on the radical rejection of alternatives</w:t>
      </w:r>
      <w:r w:rsidRPr="004E453D">
        <w:rPr>
          <w:rFonts w:cstheme="minorHAnsi"/>
          <w:sz w:val="14"/>
        </w:rPr>
        <w:t xml:space="preserve">; </w:t>
      </w:r>
      <w:r w:rsidRPr="004E453D">
        <w:rPr>
          <w:rStyle w:val="StyleUnderline"/>
          <w:rFonts w:cstheme="minorHAnsi"/>
        </w:rPr>
        <w:t xml:space="preserve">it is ultra-conservative in that it aims to infinitely reproduce the status quo. </w:t>
      </w:r>
      <w:r w:rsidRPr="004E453D">
        <w:rPr>
          <w:rFonts w:cstheme="minorHAnsi"/>
          <w:sz w:val="14"/>
        </w:rPr>
        <w:t xml:space="preserve">Inherent to it is the notion of the end of history. During the last hundred years, </w:t>
      </w:r>
      <w:r w:rsidRPr="004E453D">
        <w:rPr>
          <w:rStyle w:val="StyleUnderline"/>
          <w:rFonts w:cstheme="minorHAnsi"/>
        </w:rPr>
        <w:t>the West has experienced three versions of this logic</w:t>
      </w:r>
      <w:r w:rsidRPr="004E453D">
        <w:rPr>
          <w:rFonts w:cstheme="minorHAnsi"/>
          <w:sz w:val="14"/>
        </w:rPr>
        <w:t xml:space="preserve">, and, therefore, seen three versions of the end of history: </w:t>
      </w:r>
      <w:r w:rsidRPr="004E453D">
        <w:rPr>
          <w:rStyle w:val="StyleUnderline"/>
          <w:rFonts w:cstheme="minorHAnsi"/>
        </w:rPr>
        <w:t>Stalinism</w:t>
      </w:r>
      <w:r w:rsidRPr="004E453D">
        <w:rPr>
          <w:rFonts w:cstheme="minorHAnsi"/>
          <w:sz w:val="14"/>
        </w:rPr>
        <w:t xml:space="preserve">, with its logic of insuperable efficiency of the plan; </w:t>
      </w:r>
      <w:r w:rsidRPr="004E453D">
        <w:rPr>
          <w:rStyle w:val="StyleUnderline"/>
          <w:rFonts w:cstheme="minorHAnsi"/>
        </w:rPr>
        <w:t>Nazism</w:t>
      </w:r>
      <w:r w:rsidRPr="004E453D">
        <w:rPr>
          <w:rFonts w:cstheme="minorHAnsi"/>
          <w:sz w:val="14"/>
        </w:rPr>
        <w:t xml:space="preserve">, with its logic of racial superiority; </w:t>
      </w:r>
      <w:r w:rsidRPr="004E453D">
        <w:rPr>
          <w:rStyle w:val="StyleUnderline"/>
          <w:rFonts w:cstheme="minorHAnsi"/>
        </w:rPr>
        <w:t>and neoliberalism</w:t>
      </w:r>
      <w:r w:rsidRPr="004E453D">
        <w:rPr>
          <w:rFonts w:cstheme="minorHAnsi"/>
          <w:sz w:val="14"/>
        </w:rPr>
        <w:t xml:space="preserve">,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favour.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 </w:t>
      </w:r>
      <w:r w:rsidRPr="004E453D">
        <w:rPr>
          <w:rStyle w:val="StyleUnderline"/>
          <w:rFonts w:cstheme="minorHAnsi"/>
        </w:rPr>
        <w:t>At all these moments</w:t>
      </w:r>
      <w:r w:rsidRPr="004E453D">
        <w:rPr>
          <w:rFonts w:cstheme="minorHAnsi"/>
          <w:sz w:val="14"/>
        </w:rPr>
        <w:t xml:space="preserve">, </w:t>
      </w:r>
      <w:r w:rsidRPr="004E453D">
        <w:rPr>
          <w:rStyle w:val="StyleUnderline"/>
          <w:rFonts w:cstheme="minorHAnsi"/>
        </w:rPr>
        <w:t xml:space="preserve">a </w:t>
      </w:r>
      <w:r w:rsidRPr="004E453D">
        <w:rPr>
          <w:rStyle w:val="Emphasis"/>
          <w:rFonts w:cstheme="minorHAnsi"/>
        </w:rPr>
        <w:t>death drive</w:t>
      </w:r>
      <w:r w:rsidRPr="004E453D">
        <w:rPr>
          <w:rStyle w:val="StyleUnderline"/>
          <w:rFonts w:cstheme="minorHAnsi"/>
        </w:rPr>
        <w:t>, a catastrophic heroism</w:t>
      </w:r>
      <w:r w:rsidRPr="004E453D">
        <w:rPr>
          <w:rFonts w:cstheme="minorHAnsi"/>
          <w:sz w:val="14"/>
        </w:rPr>
        <w:t xml:space="preserve">, </w:t>
      </w:r>
      <w:r w:rsidRPr="004E453D">
        <w:rPr>
          <w:rStyle w:val="StyleUnderline"/>
          <w:rFonts w:cstheme="minorHAnsi"/>
        </w:rPr>
        <w:t xml:space="preserve">predominates, </w:t>
      </w:r>
      <w:r w:rsidRPr="004E453D">
        <w:rPr>
          <w:rStyle w:val="Emphasis"/>
          <w:rFonts w:cstheme="minorHAnsi"/>
        </w:rPr>
        <w:t>the idea of a looming collective suicide</w:t>
      </w:r>
      <w:r w:rsidRPr="004E453D">
        <w:rPr>
          <w:rStyle w:val="StyleUnderline"/>
          <w:rFonts w:cstheme="minorHAnsi"/>
        </w:rPr>
        <w:t xml:space="preserve">, </w:t>
      </w:r>
      <w:r w:rsidRPr="004E453D">
        <w:rPr>
          <w:rStyle w:val="Emphasis"/>
          <w:rFonts w:cstheme="minorHAnsi"/>
        </w:rPr>
        <w:t>only preventable by the massive destruction of the other</w:t>
      </w:r>
      <w:r w:rsidRPr="004E453D">
        <w:rPr>
          <w:rStyle w:val="StyleUnderline"/>
          <w:rFonts w:cstheme="minorHAnsi"/>
        </w:rPr>
        <w:t>.</w:t>
      </w:r>
      <w:r w:rsidRPr="004E453D">
        <w:rPr>
          <w:rFonts w:cstheme="minorHAnsi"/>
          <w:sz w:val="14"/>
        </w:rPr>
        <w:t xml:space="preserve"> Paradoxically, </w:t>
      </w:r>
      <w:r w:rsidRPr="004E453D">
        <w:rPr>
          <w:rStyle w:val="StyleUnderline"/>
          <w:rFonts w:cstheme="minorHAnsi"/>
        </w:rPr>
        <w:t xml:space="preserve">the broader the definition of the other and the efficacy of its destruction, the </w:t>
      </w:r>
      <w:r w:rsidRPr="004E453D">
        <w:rPr>
          <w:rStyle w:val="Emphasis"/>
          <w:rFonts w:cstheme="minorHAnsi"/>
        </w:rPr>
        <w:t>more likely collective suicide becomes</w:t>
      </w:r>
      <w:r w:rsidRPr="004E453D">
        <w:rPr>
          <w:rStyle w:val="StyleUnderline"/>
          <w:rFonts w:cstheme="minorHAnsi"/>
        </w:rPr>
        <w:t>. In its sacrificial genocide version, neoliberalism is a mixture of market radicalization, neoconservatism and Christian fundamentalism.</w:t>
      </w:r>
      <w:r w:rsidRPr="004E453D">
        <w:rPr>
          <w:rFonts w:cstheme="minorHAnsi"/>
          <w:sz w:val="14"/>
        </w:rPr>
        <w:t xml:space="preserve"> </w:t>
      </w:r>
      <w:r w:rsidRPr="004E453D">
        <w:rPr>
          <w:rStyle w:val="Emphasis"/>
          <w:rFonts w:cstheme="minorHAnsi"/>
        </w:rPr>
        <w:t>Its death drive takes a number of forms, from the idea of "discardable populations"</w:t>
      </w:r>
      <w:r w:rsidRPr="004E453D">
        <w:rPr>
          <w:rFonts w:cstheme="minorHAnsi"/>
          <w:sz w:val="14"/>
        </w:rPr>
        <w:t xml:space="preserve">, </w:t>
      </w:r>
      <w:r w:rsidRPr="004E453D">
        <w:rPr>
          <w:rStyle w:val="StyleUnderline"/>
          <w:rFonts w:cstheme="minorHAnsi"/>
        </w:rPr>
        <w:t>referring to citizens of the Third World not capable of being exploited as workers and consumers, to</w:t>
      </w:r>
      <w:r w:rsidRPr="004E453D">
        <w:rPr>
          <w:rStyle w:val="Emphasis"/>
          <w:rFonts w:cstheme="minorHAnsi"/>
        </w:rPr>
        <w:t xml:space="preserve"> the concept of "collateral damage" , </w:t>
      </w:r>
      <w:r w:rsidRPr="004E453D">
        <w:rPr>
          <w:rStyle w:val="StyleUnderline"/>
          <w:rFonts w:cstheme="minorHAnsi"/>
        </w:rPr>
        <w:t>to refer to the deaths, as a result of war, of thousands of innocent civilians</w:t>
      </w:r>
      <w:r w:rsidRPr="004E453D">
        <w:rPr>
          <w:rFonts w:cstheme="minorHAnsi"/>
          <w:sz w:val="14"/>
        </w:rPr>
        <w:t xml:space="preserve">. The last, catastrophic heroism, is quite clear on two facts: according to reliable calculations by the Non-Governmental Organization MEDACT, in London, between 48 and 260 thousand civilians will die during the war and in the three months after (this is without there being civil war or a nuclear attack); the war will cost 100 billion dollars, enough to pay the health costs of the world's poorest countries for four years. </w:t>
      </w:r>
      <w:r w:rsidRPr="004E453D">
        <w:rPr>
          <w:rStyle w:val="StyleUnderline"/>
          <w:rFonts w:cstheme="minorHAnsi"/>
        </w:rPr>
        <w:t>Is it possible to fight this death drive?</w:t>
      </w:r>
      <w:r w:rsidRPr="004E453D">
        <w:rPr>
          <w:rFonts w:cstheme="minorHAnsi"/>
          <w:sz w:val="14"/>
        </w:rPr>
        <w:t xml:space="preserve"> We must bear in mind that, historically, </w:t>
      </w:r>
      <w:r w:rsidRPr="004E453D">
        <w:rPr>
          <w:rStyle w:val="Emphasis"/>
          <w:rFonts w:cstheme="minorHAnsi"/>
        </w:rPr>
        <w:t>sacrificial destruction has always been linked to the economic pillage of natural resources and the labor force, to the imperial design of radically changing the terms of economic, social, political and cultural exchanges in the face of falling efficiency rates postulated by the maximalist logic of the totalitarian illusion in operation.</w:t>
      </w:r>
      <w:r w:rsidRPr="004E453D">
        <w:rPr>
          <w:rFonts w:cstheme="minorHAnsi"/>
          <w:sz w:val="14"/>
        </w:rPr>
        <w:t xml:space="preserve"> It </w:t>
      </w:r>
      <w:r w:rsidRPr="004E453D">
        <w:rPr>
          <w:rStyle w:val="StyleUnderline"/>
          <w:rFonts w:cstheme="minorHAnsi"/>
        </w:rPr>
        <w:t>is as though hegemonic powers</w:t>
      </w:r>
      <w:r w:rsidRPr="004E453D">
        <w:rPr>
          <w:rFonts w:cstheme="minorHAnsi"/>
          <w:sz w:val="14"/>
        </w:rPr>
        <w:t xml:space="preserve">, </w:t>
      </w:r>
      <w:r w:rsidRPr="004E453D">
        <w:rPr>
          <w:rStyle w:val="StyleUnderline"/>
          <w:rFonts w:cstheme="minorHAnsi"/>
        </w:rPr>
        <w:t>both when they are on the rise and when they are in decline, repeatedly go through times of primitive accumulation, legitimizing the most shameful violence in the name of futures where</w:t>
      </w:r>
      <w:r w:rsidRPr="004E453D">
        <w:rPr>
          <w:rFonts w:cstheme="minorHAnsi"/>
          <w:sz w:val="14"/>
        </w:rPr>
        <w:t xml:space="preserve">, by definition, </w:t>
      </w:r>
      <w:r w:rsidRPr="004E453D">
        <w:rPr>
          <w:rStyle w:val="Emphasis"/>
          <w:rFonts w:cstheme="minorHAnsi"/>
        </w:rPr>
        <w:t>there is no room for what must be destroyed</w:t>
      </w:r>
      <w:r w:rsidRPr="004E453D">
        <w:rPr>
          <w:rFonts w:cstheme="minorHAnsi"/>
          <w:sz w:val="14"/>
        </w:rPr>
        <w:t xml:space="preserve">. In today's version, the </w:t>
      </w:r>
      <w:r w:rsidRPr="004E453D">
        <w:rPr>
          <w:rStyle w:val="Emphasis"/>
          <w:rFonts w:cstheme="minorHAnsi"/>
        </w:rPr>
        <w:t>period of primitive accumulation consists of combining neoliberal economic globalization with the globalization of war. The machine of democracy and liberty turns into a machine of horror and destruction.</w:t>
      </w:r>
    </w:p>
    <w:p w14:paraId="0A54221E" w14:textId="77777777" w:rsidR="00510C48" w:rsidRPr="004E453D" w:rsidRDefault="00510C48" w:rsidP="00510C48"/>
    <w:p w14:paraId="58AD7C90" w14:textId="77777777" w:rsidR="00510C48" w:rsidRPr="004E453D" w:rsidRDefault="00510C48" w:rsidP="00510C48"/>
    <w:p w14:paraId="12908BD6" w14:textId="77777777" w:rsidR="00510C48" w:rsidRPr="004E453D" w:rsidRDefault="00510C48" w:rsidP="00510C48">
      <w:pPr>
        <w:pStyle w:val="Heading4"/>
      </w:pPr>
      <w:r w:rsidRPr="004E453D">
        <w:t xml:space="preserve">The fear of death culminates in the projection of endless violence onto otherized bodies.  </w:t>
      </w:r>
    </w:p>
    <w:p w14:paraId="4E515D51" w14:textId="77777777" w:rsidR="00510C48" w:rsidRPr="004E453D" w:rsidRDefault="00510C48" w:rsidP="00510C48">
      <w:pPr>
        <w:rPr>
          <w:rStyle w:val="StyleUnderline"/>
        </w:rPr>
      </w:pPr>
      <w:r w:rsidRPr="004E453D">
        <w:rPr>
          <w:rStyle w:val="Style13ptBold"/>
        </w:rPr>
        <w:t xml:space="preserve">Winters 17 </w:t>
      </w:r>
      <w:r w:rsidRPr="004E453D">
        <w:t>[Joseph, asst. prof. of Religious Studies, member of dept. of African and African American Studies at Duke, [“Baldwin, Bataille, and the Anguish of the (Racialized) Human,” Journal of Religious Ethics vol. 45, Issue2, June 2017, pp. 380-405]</w:t>
      </w:r>
    </w:p>
    <w:p w14:paraId="2275DEB2" w14:textId="77777777" w:rsidR="00510C48" w:rsidRPr="004E453D" w:rsidRDefault="00510C48" w:rsidP="00510C48">
      <w:pPr>
        <w:rPr>
          <w:sz w:val="14"/>
        </w:rPr>
      </w:pPr>
      <w:r w:rsidRPr="004E453D">
        <w:rPr>
          <w:rStyle w:val="Emphasis"/>
        </w:rPr>
        <w:t>The tendency to guard and preserve</w:t>
      </w:r>
      <w:r w:rsidRPr="004E453D">
        <w:rPr>
          <w:sz w:val="14"/>
        </w:rPr>
        <w:t xml:space="preserve">, to protect </w:t>
      </w:r>
      <w:r w:rsidRPr="004E453D">
        <w:rPr>
          <w:rStyle w:val="Emphasis"/>
        </w:rPr>
        <w:t>what we have accumulated</w:t>
      </w:r>
      <w:r w:rsidRPr="004E453D">
        <w:rPr>
          <w:sz w:val="14"/>
        </w:rPr>
        <w:t xml:space="preserve">, what we have come to be, </w:t>
      </w:r>
      <w:r w:rsidRPr="004E453D">
        <w:rPr>
          <w:rStyle w:val="Emphasis"/>
        </w:rPr>
        <w:t>and what we imagine ourselves as</w:t>
      </w:r>
      <w:r w:rsidRPr="004E453D">
        <w:rPr>
          <w:sz w:val="14"/>
        </w:rPr>
        <w:t xml:space="preserve">, </w:t>
      </w:r>
      <w:r w:rsidRPr="004E453D">
        <w:rPr>
          <w:rStyle w:val="Emphasis"/>
        </w:rPr>
        <w:t>is ultimately an issue about being committed to order or the ordering of things</w:t>
      </w:r>
      <w:r w:rsidRPr="004E453D">
        <w:rPr>
          <w:sz w:val="14"/>
        </w:rPr>
        <w:t xml:space="preserve">. </w:t>
      </w:r>
      <w:r w:rsidRPr="004E453D">
        <w:rPr>
          <w:rStyle w:val="StyleUnderline"/>
        </w:rPr>
        <w:t>This commitment</w:t>
      </w:r>
      <w:r w:rsidRPr="004E453D">
        <w:rPr>
          <w:sz w:val="14"/>
        </w:rPr>
        <w:t xml:space="preserve">, Baldwin suggests, </w:t>
      </w:r>
      <w:r w:rsidRPr="004E453D">
        <w:rPr>
          <w:rStyle w:val="StyleUnderline"/>
        </w:rPr>
        <w:t>is an indelible mark of social existence, the result of our existence as dependent, interactive beings</w:t>
      </w:r>
      <w:r w:rsidRPr="004E453D">
        <w:rPr>
          <w:sz w:val="14"/>
        </w:rPr>
        <w:t xml:space="preserve">. In his essay “The Creative Process,” he writes, </w:t>
      </w:r>
      <w:r w:rsidRPr="004E453D">
        <w:rPr>
          <w:rStyle w:val="Emphasis"/>
        </w:rPr>
        <w:t>The entire purpose of society is to create a bulwark against the inner and outer chaos</w:t>
      </w:r>
      <w:r w:rsidRPr="004E453D">
        <w:rPr>
          <w:sz w:val="14"/>
        </w:rPr>
        <w:t xml:space="preserve">, in order </w:t>
      </w:r>
      <w:r w:rsidRPr="004E453D">
        <w:rPr>
          <w:rStyle w:val="Emphasis"/>
        </w:rPr>
        <w:t>to make life bearable and to keep the human race alive</w:t>
      </w:r>
      <w:r w:rsidRPr="004E453D">
        <w:rPr>
          <w:sz w:val="14"/>
        </w:rPr>
        <w:t xml:space="preserve">.... </w:t>
      </w:r>
      <w:r w:rsidRPr="004E453D">
        <w:rPr>
          <w:rStyle w:val="StyleUnderline"/>
        </w:rPr>
        <w:t>We become social creatures because we cannot live any other way.</w:t>
      </w:r>
      <w:r w:rsidRPr="004E453D">
        <w:rPr>
          <w:sz w:val="14"/>
        </w:rPr>
        <w:t xml:space="preserve"> But in order </w:t>
      </w:r>
      <w:r w:rsidRPr="004E453D">
        <w:rPr>
          <w:rStyle w:val="StyleUnderline"/>
        </w:rPr>
        <w:t xml:space="preserve">to become social, there are a great many other things that we must not become, and we are frightened, all of us, of </w:t>
      </w:r>
      <w:r w:rsidRPr="004E453D">
        <w:rPr>
          <w:rStyle w:val="Emphasis"/>
        </w:rPr>
        <w:t>these forces within us that perpetually menace our precarious security</w:t>
      </w:r>
      <w:r w:rsidRPr="004E453D">
        <w:rPr>
          <w:sz w:val="14"/>
        </w:rPr>
        <w:t xml:space="preserve">. (Baldwin 1985, 316–17) </w:t>
      </w:r>
      <w:r w:rsidRPr="004E453D">
        <w:rPr>
          <w:rStyle w:val="StyleUnderline"/>
        </w:rPr>
        <w:t>Baldwin</w:t>
      </w:r>
      <w:r w:rsidRPr="004E453D">
        <w:rPr>
          <w:sz w:val="14"/>
        </w:rPr>
        <w:t xml:space="preserve">, in a manner that resembles Freud’s discussion of the function of civilization, </w:t>
      </w:r>
      <w:r w:rsidRPr="004E453D">
        <w:rPr>
          <w:rStyle w:val="StyleUnderline"/>
        </w:rPr>
        <w:t>acknowledges a constitutive limitation of the human subject</w:t>
      </w:r>
      <w:r w:rsidRPr="004E453D">
        <w:rPr>
          <w:sz w:val="14"/>
        </w:rPr>
        <w:t xml:space="preserve">. </w:t>
      </w:r>
      <w:r w:rsidRPr="004E453D">
        <w:rPr>
          <w:rStyle w:val="Emphasis"/>
        </w:rPr>
        <w:t>While life and self-preservation rely on sociality, social existence</w:t>
      </w:r>
      <w:r w:rsidRPr="004E453D">
        <w:rPr>
          <w:sz w:val="14"/>
        </w:rPr>
        <w:t>—or the binding of individuals to social norms and expectations—</w:t>
      </w:r>
      <w:r w:rsidRPr="004E453D">
        <w:rPr>
          <w:rStyle w:val="Emphasis"/>
        </w:rPr>
        <w:t>necessarily prevents and forecloses certain kinds of “menacing” possibilities, desires, attachments, and modes of being</w:t>
      </w:r>
      <w:r w:rsidRPr="004E453D">
        <w:rPr>
          <w:sz w:val="14"/>
        </w:rPr>
        <w:t xml:space="preserve">. As the psychoanalytic tradition insists, the process of </w:t>
      </w:r>
      <w:r w:rsidRPr="004E453D">
        <w:rPr>
          <w:rStyle w:val="Emphasis"/>
        </w:rPr>
        <w:t>becoming an intelligible subject within the social order requires a separation from those “great many things that we must not become,” a rejection of various drives, forces, and beings that signify chaos, social death, ambivalence, and the precarity of the self and social world</w:t>
      </w:r>
      <w:r w:rsidRPr="004E453D">
        <w:rPr>
          <w:sz w:val="14"/>
        </w:rPr>
        <w:t xml:space="preserve">.8 </w:t>
      </w:r>
      <w:r w:rsidRPr="004E453D">
        <w:rPr>
          <w:rStyle w:val="Emphasis"/>
        </w:rPr>
        <w:t>We are disciplined into social logics that associate certain qualities, and beings, with life and fullness and other qualities with death, contradiction, and lack/excess</w:t>
      </w:r>
      <w:r w:rsidRPr="004E453D">
        <w:rPr>
          <w:sz w:val="14"/>
        </w:rPr>
        <w:t xml:space="preserve">. In Baldwin’s view, art occasionally enables us to experience the relationship between social order and excess, or intelligibility and opacity—and to experience this relationship not as a simple binary. For Baldwin, the artist’s responsibility is to “illuminate the darkness,” to reveal the “mystery of the human being,” to show “what we all know but would rather not know” (Baldwin 1985, 315–16). While the artist is shaped by and within the social order, her onus is to express what social beings must disavow, minimize, or explain away in order to preserve the semblance of order and coherence. In addition to what Baldwin calls extreme, inescapable states (birth, suffering, love, and death), art must be faithful to the general instability and flux that always exists below and behind the precarious durability provided by communities, traditions, and identities. This looming instability, while the source of much pain and anxiety, is also an indication that things can and do change; the present order of things is contingent and the world could be different. 2. Baldwin, Bataille, and the Ambivalent Sacred For Baldwin, </w:t>
      </w:r>
      <w:r w:rsidRPr="004E453D">
        <w:rPr>
          <w:rStyle w:val="StyleUnderline"/>
        </w:rPr>
        <w:t>anti-black racism</w:t>
      </w:r>
      <w:r w:rsidRPr="004E453D">
        <w:rPr>
          <w:sz w:val="14"/>
        </w:rPr>
        <w:t xml:space="preserve">, while containing its own particular logics and dynamics, </w:t>
      </w:r>
      <w:r w:rsidRPr="004E453D">
        <w:rPr>
          <w:rStyle w:val="StyleUnderline"/>
        </w:rPr>
        <w:t>remains emblematic of a collective will to innocence, which in turn reveals something fundamental about the self/other relationship.</w:t>
      </w:r>
      <w:r w:rsidRPr="004E453D">
        <w:rPr>
          <w:sz w:val="14"/>
        </w:rPr>
        <w:t xml:space="preserve"> </w:t>
      </w:r>
      <w:r w:rsidRPr="004E453D">
        <w:rPr>
          <w:rStyle w:val="Emphasis"/>
        </w:rPr>
        <w:t>Our attachment to being coherent, durable selves places severe constraints on our capacity to give, receive, and be open to qualities and circumstances that threaten to unravel</w:t>
      </w:r>
      <w:r w:rsidRPr="004E453D">
        <w:rPr>
          <w:sz w:val="14"/>
        </w:rPr>
        <w:t xml:space="preserve"> (or dirty) </w:t>
      </w:r>
      <w:r w:rsidRPr="004E453D">
        <w:rPr>
          <w:rStyle w:val="Emphasis"/>
        </w:rPr>
        <w:t>the self and the imagined order that it clings to.</w:t>
      </w:r>
      <w:r w:rsidRPr="004E453D">
        <w:rPr>
          <w:sz w:val="14"/>
        </w:rPr>
        <w:t xml:space="preserve"> These ethical themes in Baldwin resonate with the arguments advanced by literary critic and philosopher, George Bataille. According to Bataille, </w:t>
      </w:r>
      <w:r w:rsidRPr="004E453D">
        <w:rPr>
          <w:rStyle w:val="StyleUnderline"/>
        </w:rPr>
        <w:t>the very qualities that make us human</w:t>
      </w:r>
      <w:r w:rsidRPr="004E453D">
        <w:rPr>
          <w:sz w:val="14"/>
        </w:rPr>
        <w:t>—</w:t>
      </w:r>
      <w:r w:rsidRPr="004E453D">
        <w:rPr>
          <w:rStyle w:val="Emphasis"/>
        </w:rPr>
        <w:t>our investment in duration, in meaning, and in being distinguishable from other beings</w:t>
      </w:r>
      <w:r w:rsidRPr="004E453D">
        <w:rPr>
          <w:sz w:val="14"/>
        </w:rPr>
        <w:t>—</w:t>
      </w:r>
      <w:r w:rsidRPr="004E453D">
        <w:rPr>
          <w:rStyle w:val="Emphasis"/>
        </w:rPr>
        <w:t>necessarily requires us to subordinate others to our desires and projects</w:t>
      </w:r>
      <w:r w:rsidRPr="004E453D">
        <w:rPr>
          <w:sz w:val="14"/>
        </w:rPr>
        <w:t xml:space="preserve"> (Bataille 2006, 29). To live in the “order of things,” according to Bataille, is to inhabit a world in which beings are primarily the occasion to accumulate value, power, and meaning; beings are subordinated to the logic of instrumentality and accumulation. Consequently, </w:t>
      </w:r>
      <w:r w:rsidRPr="004E453D">
        <w:rPr>
          <w:rStyle w:val="Emphasis"/>
        </w:rPr>
        <w:t xml:space="preserve">the continuation of any individual or collective life requires mechanisms that discipline, contain, or exclude that which might impede the preservation of that life. </w:t>
      </w:r>
      <w:r w:rsidRPr="004E453D">
        <w:rPr>
          <w:sz w:val="14"/>
        </w:rPr>
        <w:t xml:space="preserve">As Bataille writes: </w:t>
      </w:r>
      <w:r w:rsidRPr="004E453D">
        <w:rPr>
          <w:rStyle w:val="StyleUnderline"/>
        </w:rPr>
        <w:t>The objective and in a sense transcendent</w:t>
      </w:r>
      <w:r w:rsidRPr="004E453D">
        <w:rPr>
          <w:sz w:val="14"/>
        </w:rPr>
        <w:t xml:space="preserve"> (relative to the subject) </w:t>
      </w:r>
      <w:r w:rsidRPr="004E453D">
        <w:rPr>
          <w:rStyle w:val="StyleUnderline"/>
        </w:rPr>
        <w:t>positing of the world of things has duration as its foundation: no thing in fact has a separate existence, has a meaning, unless a subsequent time is posited, in view of which it is constituted as an object</w:t>
      </w:r>
      <w:r w:rsidRPr="004E453D">
        <w:rPr>
          <w:sz w:val="14"/>
        </w:rPr>
        <w:t xml:space="preserve">. </w:t>
      </w:r>
      <w:r w:rsidRPr="004E453D">
        <w:rPr>
          <w:rStyle w:val="Emphasis"/>
        </w:rPr>
        <w:t>The object is defined as an operative power only if its duration is implicitly understood</w:t>
      </w:r>
      <w:r w:rsidRPr="004E453D">
        <w:rPr>
          <w:sz w:val="14"/>
        </w:rPr>
        <w:t xml:space="preserve">... . </w:t>
      </w:r>
      <w:r w:rsidRPr="004E453D">
        <w:rPr>
          <w:rStyle w:val="Emphasis"/>
        </w:rPr>
        <w:t>Future time constitutes this real world to such a degree that death no longer has a place in it. But it is for this very reason that death means everything to it</w:t>
      </w:r>
      <w:r w:rsidRPr="004E453D">
        <w:rPr>
          <w:sz w:val="14"/>
        </w:rPr>
        <w:t xml:space="preserve">. (Bataille 2006, 46) To some extent, </w:t>
      </w:r>
      <w:r w:rsidRPr="004E453D">
        <w:rPr>
          <w:rStyle w:val="StyleUnderline"/>
        </w:rPr>
        <w:t>death and its intimations</w:t>
      </w:r>
      <w:r w:rsidRPr="004E453D">
        <w:rPr>
          <w:sz w:val="14"/>
        </w:rPr>
        <w:t>—loss, suffering, shame, ecstasy, vulnerability—</w:t>
      </w:r>
      <w:r w:rsidRPr="004E453D">
        <w:rPr>
          <w:rStyle w:val="StyleUnderline"/>
        </w:rPr>
        <w:t xml:space="preserve">cannot have a place in a world defined by </w:t>
      </w:r>
      <w:r w:rsidRPr="004E453D">
        <w:rPr>
          <w:rStyle w:val="Emphasis"/>
        </w:rPr>
        <w:t>duration</w:t>
      </w:r>
      <w:r w:rsidRPr="004E453D">
        <w:rPr>
          <w:rStyle w:val="StyleUnderline"/>
        </w:rPr>
        <w:t xml:space="preserve"> and </w:t>
      </w:r>
      <w:r w:rsidRPr="004E453D">
        <w:rPr>
          <w:rStyle w:val="Emphasis"/>
        </w:rPr>
        <w:t>preservation</w:t>
      </w:r>
      <w:r w:rsidRPr="004E453D">
        <w:rPr>
          <w:sz w:val="14"/>
        </w:rPr>
        <w:t xml:space="preserve">. In other words, </w:t>
      </w:r>
      <w:r w:rsidRPr="004E453D">
        <w:rPr>
          <w:rStyle w:val="Emphasis"/>
        </w:rPr>
        <w:t>even though death is a permanent feature of human life, the order of things must cultivate and imagine ways to diminish, mitigate, and deflect its effects and implications</w:t>
      </w:r>
      <w:r w:rsidRPr="004E453D">
        <w:rPr>
          <w:sz w:val="14"/>
        </w:rPr>
        <w:t xml:space="preserve">. </w:t>
      </w:r>
      <w:r w:rsidRPr="004E453D">
        <w:rPr>
          <w:rStyle w:val="StyleUnderline"/>
        </w:rPr>
        <w:t>We feel this pressure</w:t>
      </w:r>
      <w:r w:rsidRPr="004E453D">
        <w:rPr>
          <w:sz w:val="14"/>
        </w:rPr>
        <w:t xml:space="preserve"> in moments when instances of suffering and loss are expected </w:t>
      </w:r>
      <w:r w:rsidRPr="004E453D">
        <w:rPr>
          <w:rStyle w:val="StyleUnderline"/>
        </w:rPr>
        <w:t xml:space="preserve">to produce or express some </w:t>
      </w:r>
      <w:r w:rsidRPr="004E453D">
        <w:rPr>
          <w:rStyle w:val="Emphasis"/>
        </w:rPr>
        <w:t>reassuring</w:t>
      </w:r>
      <w:r w:rsidRPr="004E453D">
        <w:rPr>
          <w:rStyle w:val="StyleUnderline"/>
        </w:rPr>
        <w:t xml:space="preserve"> </w:t>
      </w:r>
      <w:r w:rsidRPr="004E453D">
        <w:rPr>
          <w:rStyle w:val="Emphasis"/>
        </w:rPr>
        <w:t>meaning</w:t>
      </w:r>
      <w:r w:rsidRPr="004E453D">
        <w:rPr>
          <w:sz w:val="14"/>
        </w:rPr>
        <w:t xml:space="preserve"> (everything happens for a reason; that person got what he deserved). </w:t>
      </w:r>
      <w:r w:rsidRPr="004E453D">
        <w:rPr>
          <w:rStyle w:val="Emphasis"/>
        </w:rPr>
        <w:t>This mitigating process typically happens when individuals and communities locate death, suffering, and excessive violence elsewhere, in another place and community</w:t>
      </w:r>
      <w:r w:rsidRPr="004E453D">
        <w:rPr>
          <w:sz w:val="14"/>
        </w:rPr>
        <w:t xml:space="preserve">—a strategy </w:t>
      </w:r>
      <w:r w:rsidRPr="004E453D">
        <w:rPr>
          <w:rStyle w:val="Emphasis"/>
        </w:rPr>
        <w:t>that often justifies and makes acceptable violent projects to fix or restore that other community</w:t>
      </w:r>
      <w:r w:rsidRPr="004E453D">
        <w:rPr>
          <w:sz w:val="14"/>
        </w:rPr>
        <w:t xml:space="preserve">. Therefore, when Bataille says that “death means everything” to the world of accumulation and duration, he is thinking about how </w:t>
      </w:r>
      <w:r w:rsidRPr="004E453D">
        <w:rPr>
          <w:rStyle w:val="Emphasis"/>
        </w:rPr>
        <w:t>the anxiety and horror around death is related to our commitment to preserving ourselves in the future, a commitment that involves various forms of displacement and deferral.</w:t>
      </w:r>
      <w:r w:rsidRPr="004E453D">
        <w:rPr>
          <w:sz w:val="14"/>
        </w:rPr>
        <w:t xml:space="preserve"> In other words, </w:t>
      </w:r>
      <w:r w:rsidRPr="004E453D">
        <w:rPr>
          <w:rStyle w:val="Emphasis"/>
        </w:rPr>
        <w:t xml:space="preserve">the will to futurity intensifies the anxiety and anguish that accompany thoughts and images of death, mortality, and vulnerability. </w:t>
      </w:r>
      <w:r w:rsidRPr="004E453D">
        <w:rPr>
          <w:sz w:val="14"/>
        </w:rPr>
        <w:t xml:space="preserve">Of course, </w:t>
      </w:r>
      <w:r w:rsidRPr="004E453D">
        <w:rPr>
          <w:rStyle w:val="StyleUnderline"/>
        </w:rPr>
        <w:t xml:space="preserve">humans are also fascinated with images, and practices, of violence and death, but only if they can experience and view these images from a </w:t>
      </w:r>
      <w:r w:rsidRPr="004E453D">
        <w:rPr>
          <w:rStyle w:val="Emphasis"/>
        </w:rPr>
        <w:t>comfortable distance</w:t>
      </w:r>
      <w:r w:rsidRPr="004E453D">
        <w:rPr>
          <w:rStyle w:val="StyleUnderline"/>
        </w:rPr>
        <w:t xml:space="preserve"> or participate in these practices in a manner that </w:t>
      </w:r>
      <w:r w:rsidRPr="004E453D">
        <w:rPr>
          <w:rStyle w:val="Emphasis"/>
        </w:rPr>
        <w:t xml:space="preserve">reduces the risks </w:t>
      </w:r>
      <w:r w:rsidRPr="004E453D">
        <w:rPr>
          <w:rStyle w:val="StyleUnderline"/>
        </w:rPr>
        <w:t>to the self’s coherence and duration</w:t>
      </w:r>
      <w:r w:rsidRPr="004E453D">
        <w:rPr>
          <w:sz w:val="14"/>
        </w:rPr>
        <w:t>.9 On the duplicity of the self’s relationship to violence, Bataille writes, “</w:t>
      </w:r>
      <w:r w:rsidRPr="004E453D">
        <w:rPr>
          <w:rStyle w:val="StyleUnderline"/>
        </w:rPr>
        <w:t>Violence, and death signifying violence, have a double meaning. On the one hand the horror of death drives us off, for we prefer life; on the other an element at once solemn and terrifying fascinates us and disturbs us profoundly</w:t>
      </w:r>
      <w:r w:rsidRPr="004E453D">
        <w:rPr>
          <w:sz w:val="14"/>
        </w:rPr>
        <w:t xml:space="preserve">” (Bataille 1986, 45). </w:t>
      </w:r>
      <w:r w:rsidRPr="004E453D">
        <w:rPr>
          <w:rStyle w:val="Emphasis"/>
        </w:rPr>
        <w:t>What is crucial here is that the order of things, the order of life preservation, is defined over and against death and loss</w:t>
      </w:r>
      <w:r w:rsidRPr="004E453D">
        <w:rPr>
          <w:sz w:val="14"/>
        </w:rPr>
        <w:t>—</w:t>
      </w:r>
      <w:r w:rsidRPr="004E453D">
        <w:rPr>
          <w:rStyle w:val="Emphasis"/>
        </w:rPr>
        <w:t>death means everything to this order</w:t>
      </w:r>
      <w:r w:rsidRPr="004E453D">
        <w:rPr>
          <w:sz w:val="14"/>
        </w:rPr>
        <w:t xml:space="preserve">. Yet I also take Bataille to be suggesting that </w:t>
      </w:r>
      <w:r w:rsidRPr="004E453D">
        <w:rPr>
          <w:rStyle w:val="Emphasis"/>
        </w:rPr>
        <w:t>everyday projects and strategies of self-preservation are implicated in the mundane, often undetected, exploitation and suffering of others</w:t>
      </w:r>
      <w:r w:rsidRPr="004E453D">
        <w:rPr>
          <w:rStyle w:val="StyleUnderline"/>
        </w:rPr>
        <w:t>; again, death means everything to the real world. Therefore, the human self is a site of a paradox: the world of projects, goals, and accumulation “imparts an unreal character to death even though man’s membership in this world is tied to the positing of the body as a thing insofar as it is mortal”</w:t>
      </w:r>
      <w:r w:rsidRPr="004E453D">
        <w:rPr>
          <w:sz w:val="14"/>
        </w:rPr>
        <w:t xml:space="preserve"> (Bataille 2006, 46). According to Bataille, </w:t>
      </w:r>
      <w:r w:rsidRPr="004E453D">
        <w:rPr>
          <w:rStyle w:val="Emphasis"/>
        </w:rPr>
        <w:t>our general commitment to duration, to reproducing life, will always mean that some being, force, or desire will be marked as a threat or danger to that reproduction. And those threats will have to be managed, assimilated, disciplined, or subordinated in some manner.</w:t>
      </w:r>
      <w:r w:rsidRPr="004E453D">
        <w:rPr>
          <w:sz w:val="14"/>
        </w:rPr>
        <w:t xml:space="preserve"> </w:t>
      </w:r>
      <w:r w:rsidRPr="004E453D">
        <w:rPr>
          <w:rStyle w:val="StyleUnderline"/>
        </w:rPr>
        <w:t>One’s ability to endure in this world, to accumulate recognition, prestige, and various kinds of capital means that one must separate oneself, to some extent, from those qualities and characteristics that endanger self or communal projects and aspirations</w:t>
      </w:r>
      <w:r w:rsidRPr="004E453D">
        <w:rPr>
          <w:sz w:val="14"/>
        </w:rPr>
        <w:t xml:space="preserve">. To put it differently, </w:t>
      </w:r>
      <w:r w:rsidRPr="004E453D">
        <w:rPr>
          <w:rStyle w:val="Emphasis"/>
        </w:rPr>
        <w:t>life needs to be cordoned off from death and those beings associated with death</w:t>
      </w:r>
      <w:r w:rsidRPr="004E453D">
        <w:rPr>
          <w:sz w:val="14"/>
        </w:rPr>
        <w:t xml:space="preserve"> (</w:t>
      </w:r>
      <w:r w:rsidRPr="004E453D">
        <w:rPr>
          <w:rStyle w:val="StyleUnderline"/>
        </w:rPr>
        <w:t>even as we know that life and death are always intertwined and that certain kinds of subjects and communities are made more vulnerable to death and its intimations</w:t>
      </w:r>
      <w:r w:rsidRPr="004E453D">
        <w:rPr>
          <w:sz w:val="14"/>
        </w:rPr>
        <w:t xml:space="preserve">). Here Bataille’s line of thought converges with Baldwin’s point about </w:t>
      </w:r>
      <w:r w:rsidRPr="004E453D">
        <w:rPr>
          <w:rStyle w:val="Emphasis"/>
        </w:rPr>
        <w:t>social life providing a kind of barrier to “menacing” forces, to beings and desires that signify chaos and disorder</w:t>
      </w:r>
      <w:r w:rsidRPr="004E453D">
        <w:rPr>
          <w:sz w:val="14"/>
        </w:rPr>
        <w:t xml:space="preserve">. If Baldwin and Bataille are right, then </w:t>
      </w:r>
      <w:r w:rsidRPr="004E453D">
        <w:rPr>
          <w:rStyle w:val="Emphasis"/>
        </w:rPr>
        <w:t>racism, which is always about marking, disciplining, and managing “dangerous” bodies and communities, must be confronted alongside fundamental social and human limitations</w:t>
      </w:r>
      <w:r w:rsidRPr="004E453D">
        <w:rPr>
          <w:sz w:val="14"/>
        </w:rPr>
        <w:t>.</w:t>
      </w:r>
    </w:p>
    <w:p w14:paraId="1EED0638" w14:textId="77777777" w:rsidR="00510C48" w:rsidRPr="004E453D" w:rsidRDefault="00510C48" w:rsidP="00510C48"/>
    <w:p w14:paraId="061444A0" w14:textId="77777777" w:rsidR="00510C48" w:rsidRPr="004E453D" w:rsidRDefault="00510C48" w:rsidP="00510C48"/>
    <w:p w14:paraId="4A5742BA" w14:textId="458D737C" w:rsidR="00390E73" w:rsidRPr="004E453D" w:rsidRDefault="00510C48" w:rsidP="00510C48">
      <w:pPr>
        <w:pStyle w:val="Heading1"/>
      </w:pPr>
      <w:r w:rsidRPr="004E453D">
        <w:t>2AC Case</w:t>
      </w:r>
    </w:p>
    <w:p w14:paraId="20B07C30" w14:textId="4DD8EE45" w:rsidR="00510C48" w:rsidRPr="004E453D" w:rsidRDefault="00510C48" w:rsidP="00510C48">
      <w:pPr>
        <w:pStyle w:val="Heading2"/>
      </w:pPr>
      <w:r w:rsidRPr="004E453D">
        <w:t>Case - General</w:t>
      </w:r>
    </w:p>
    <w:p w14:paraId="30769F78" w14:textId="0E618307" w:rsidR="00510C48" w:rsidRPr="004E453D" w:rsidRDefault="00510C48" w:rsidP="00510C48">
      <w:pPr>
        <w:pStyle w:val="Heading3"/>
      </w:pPr>
      <w:r w:rsidRPr="004E453D">
        <w:t>2AC – AT: Arms Good</w:t>
      </w:r>
    </w:p>
    <w:p w14:paraId="1010AD4F" w14:textId="40FCFF09" w:rsidR="00510C48" w:rsidRPr="004E453D" w:rsidRDefault="004D686F" w:rsidP="00510C48">
      <w:pPr>
        <w:pStyle w:val="Heading4"/>
        <w:rPr>
          <w:szCs w:val="26"/>
        </w:rPr>
      </w:pPr>
      <w:r w:rsidRPr="004E453D">
        <w:rPr>
          <w:szCs w:val="26"/>
        </w:rPr>
        <w:t>Be highly skeptical of any of their “arms good” arguments – they are propaganda spread by the state in order to construct atrocities committed by arms trade as “accidents”</w:t>
      </w:r>
    </w:p>
    <w:p w14:paraId="6AD56A71" w14:textId="77777777" w:rsidR="00510C48" w:rsidRPr="004E453D" w:rsidRDefault="00510C48" w:rsidP="00510C48">
      <w:r w:rsidRPr="004E453D">
        <w:rPr>
          <w:b/>
          <w:sz w:val="26"/>
          <w:szCs w:val="26"/>
        </w:rPr>
        <w:t>Anonymous 9</w:t>
      </w:r>
      <w:r w:rsidRPr="004E453D">
        <w:t xml:space="preserve"> [Anonymous, 5/10/2009, “</w:t>
      </w:r>
      <w:r w:rsidRPr="004E453D">
        <w:rPr>
          <w:u w:val="single"/>
        </w:rPr>
        <w:t>Endless War: Anarchist antimilitarism</w:t>
      </w:r>
      <w:r w:rsidRPr="004E453D">
        <w:t xml:space="preserve"> and the “war on terrorism”, </w:t>
      </w:r>
      <w:hyperlink r:id="rId15">
        <w:r w:rsidRPr="004E453D">
          <w:rPr>
            <w:color w:val="000000"/>
          </w:rPr>
          <w:t>https://theanarchistlibrary.org/library/anonymous-endless-war-anarchist-antimilitarism-and-the-war-on-terrorism.pdf</w:t>
        </w:r>
      </w:hyperlink>
      <w:r w:rsidRPr="004E453D">
        <w:t xml:space="preserve"> //GBS Majeed &amp; Jacobs]</w:t>
      </w:r>
    </w:p>
    <w:p w14:paraId="18615A7A" w14:textId="77777777" w:rsidR="00510C48" w:rsidRPr="004E453D" w:rsidRDefault="00510C48" w:rsidP="00510C48">
      <w:pPr>
        <w:rPr>
          <w:rStyle w:val="StyleUnderline"/>
        </w:rPr>
      </w:pPr>
      <w:r w:rsidRPr="004E453D">
        <w:rPr>
          <w:rStyle w:val="Emphasis"/>
        </w:rPr>
        <w:t>This entire social order, dominated by capital and the state is a string of disasters, none of which can rightly be called accidents</w:t>
      </w:r>
      <w:r w:rsidRPr="004E453D">
        <w:t xml:space="preserve">. </w:t>
      </w:r>
      <w:r w:rsidRPr="004E453D">
        <w:rPr>
          <w:rStyle w:val="StyleUnderline"/>
        </w:rPr>
        <w:t xml:space="preserve">We live </w:t>
      </w:r>
      <w:r w:rsidRPr="004E453D">
        <w:t xml:space="preserve">our lives </w:t>
      </w:r>
      <w:r w:rsidRPr="004E453D">
        <w:rPr>
          <w:rStyle w:val="StyleUnderline"/>
        </w:rPr>
        <w:t>on the edge of catastrophe</w:t>
      </w:r>
      <w:r w:rsidRPr="004E453D">
        <w:t xml:space="preserve"> and turn the other way, </w:t>
      </w:r>
      <w:r w:rsidRPr="004E453D">
        <w:rPr>
          <w:rStyle w:val="StyleUnderline"/>
        </w:rPr>
        <w:t>hailing those who have placed us there as our protectors, simply because a few stopgap measures have maybe put off a particular catastrophe for a short while or because our masters meet a catastrophe with bellicose rhetoric and calls for the proper apportionment of blame</w:t>
      </w:r>
      <w:r w:rsidRPr="004E453D">
        <w:t xml:space="preserve"> (which never seems to fall on them). In fact, the </w:t>
      </w:r>
      <w:r w:rsidRPr="004E453D">
        <w:rPr>
          <w:rStyle w:val="StyleUnderline"/>
        </w:rPr>
        <w:t>catastrophe is this social order with its top priorities being profit and social control, with its specialization and division of labor that guarantees that no one fully understands what is going on, with its dependence on authorities and expertise that steals away people’s capacities for self-determination, with its cumbersome technological apparatus which provides the authorities with a tool for controlling people, but which is itself beyond control. It is not by relying on experts that we will put an end to this existence on the edge of disaster, but by taking back our lives and destroying the present social order</w:t>
      </w:r>
      <w:r w:rsidRPr="004E453D">
        <w:t xml:space="preserve">. Cybernetic Warfare </w:t>
      </w:r>
      <w:r w:rsidRPr="004E453D">
        <w:rPr>
          <w:rStyle w:val="Emphasis"/>
        </w:rPr>
        <w:t>The current nature of war as primarily the activity of the great powers policing the lesser</w:t>
      </w:r>
      <w:r w:rsidRPr="004E453D">
        <w:t xml:space="preserve"> states, keeping them in line, makes the conventional methods of warfare useless. Sending out soldiers to do face-to-face battles with those who are often fanatically convinced of the justice of their cause is simply a waste of human resources. </w:t>
      </w:r>
      <w:r w:rsidRPr="004E453D">
        <w:rPr>
          <w:rStyle w:val="StyleUnderline"/>
        </w:rPr>
        <w:t xml:space="preserve">So to go along with the (not so) new type of war new types of weapons are necessary. And in Iraq in 1991, Yugoslavia in 1999 and Afghanistan now, </w:t>
      </w:r>
      <w:r w:rsidRPr="004E453D">
        <w:rPr>
          <w:rStyle w:val="Emphasis"/>
        </w:rPr>
        <w:t>the US has demonstrated some of these weapons, high-tech killing</w:t>
      </w:r>
      <w:r w:rsidRPr="004E453D">
        <w:rPr>
          <w:rStyle w:val="StyleUnderline"/>
        </w:rPr>
        <w:t xml:space="preserve"> machines that require few soldiers and often none on the battlefield.</w:t>
      </w:r>
      <w:r w:rsidRPr="004E453D">
        <w:t xml:space="preserve"> One of the weapons being used in Afghanistan is </w:t>
      </w:r>
      <w:r w:rsidRPr="004E453D">
        <w:rPr>
          <w:rStyle w:val="Emphasis"/>
        </w:rPr>
        <w:t>the Predator drone, a pilotless drone that carries attack weapons along with its surveillance equipment. The drone can be operated by remote control from hundreds of miles away.</w:t>
      </w:r>
      <w:r w:rsidRPr="004E453D">
        <w:t xml:space="preserve"> In Afghanistan, it was u</w:t>
      </w:r>
      <w:r w:rsidRPr="004E453D">
        <w:rPr>
          <w:rStyle w:val="Emphasis"/>
        </w:rPr>
        <w:t>sed to successfully kill several farmers who were salvaging for scrap</w:t>
      </w:r>
      <w:r w:rsidRPr="004E453D">
        <w:t xml:space="preserve"> from a destroyed and long abandoned Al Qaeda camp. </w:t>
      </w:r>
      <w:r w:rsidRPr="004E453D">
        <w:rPr>
          <w:rStyle w:val="StyleUnderline"/>
        </w:rPr>
        <w:t>Then there are the “precision guided” bombs. Their precision was already well known from the NATO bombing of Yugoslavia</w:t>
      </w:r>
      <w:r w:rsidRPr="004E453D">
        <w:t xml:space="preserve">, </w:t>
      </w:r>
      <w:r w:rsidRPr="004E453D">
        <w:rPr>
          <w:rStyle w:val="StyleUnderline"/>
        </w:rPr>
        <w:t>when one such bomb happened to hit an industrial suburb of Sofia, Bulgaria — 100 miles away from the Yugoslav border. In Afghanistan Around 10–15 percent of the bombs missed their targets, often in urban settings. While it has apparently not been used yet, the Pentagon has a land mine in its arsenal called the Hornet. This stationary weapon is capable of launching a missile at a moving target that comes within range of its ground sensors — about a 100-yard radius. Of course, it makes no distinctions between targets</w:t>
      </w:r>
      <w:r w:rsidRPr="004E453D">
        <w:t>. In addition, there are a number of new high-tech weapons in the works. Within the next ten years, the Pentagon wants to have a squadron of a dozen pilotless fighter jets. By 2009, it wants a “hypersonic missile” that can travel 600 nautical miles in 15 minutes. It is calling for technological methods that will allow for surprise “high volume precision strikes” as well as for laser- and microwave-powered weapons. The aim of these weapons is to enhance the capacities to launch stealthy “pre-emptive strikes” — in other words to attack those who are deemed as a threat before they have a chance to raise a complaint let alone a defense</w:t>
      </w:r>
      <w:r w:rsidRPr="004E453D">
        <w:rPr>
          <w:rStyle w:val="StyleUnderline"/>
        </w:rPr>
        <w:t>. Weapons of this sort have nothing to do with conventional warfare. Why would they? Such warfare is now relegated to those backwaters which are not currently of significance to the rulers of this world — places like Rwanda or Somalia where, until a great power intervenes “for humanitarian reasons” if not “to fight terrorism”, there really are certain more or less equal powers in horribly bloody contention.</w:t>
      </w:r>
    </w:p>
    <w:p w14:paraId="4DEC6435" w14:textId="77777777" w:rsidR="00510C48" w:rsidRPr="004E453D" w:rsidRDefault="00510C48" w:rsidP="00510C48"/>
    <w:p w14:paraId="592AE3AF" w14:textId="0E29CAA2" w:rsidR="0043202F" w:rsidRPr="004E453D" w:rsidRDefault="0043202F" w:rsidP="00510C48">
      <w:pPr>
        <w:pStyle w:val="Heading3"/>
      </w:pPr>
      <w:r w:rsidRPr="004E453D">
        <w:t>2AC – AT: Heg Good</w:t>
      </w:r>
    </w:p>
    <w:p w14:paraId="2295FFB3" w14:textId="77777777" w:rsidR="0043202F" w:rsidRPr="004E453D" w:rsidRDefault="0043202F" w:rsidP="0043202F">
      <w:pPr>
        <w:pStyle w:val="Heading4"/>
      </w:pPr>
      <w:r w:rsidRPr="004E453D">
        <w:t>The neg’s hegemonic politics is maintained by a farce of legitimacy which justifies endless destruction</w:t>
      </w:r>
    </w:p>
    <w:p w14:paraId="6F7F3EA1" w14:textId="77777777" w:rsidR="0043202F" w:rsidRPr="004E453D" w:rsidRDefault="0043202F" w:rsidP="0043202F">
      <w:r w:rsidRPr="004E453D">
        <w:rPr>
          <w:rStyle w:val="Style13ptBold"/>
        </w:rPr>
        <w:t>Gulli 13</w:t>
      </w:r>
      <w:r w:rsidRPr="004E453D">
        <w:rPr>
          <w:bCs/>
          <w:szCs w:val="28"/>
        </w:rPr>
        <w:t xml:space="preserve"> [</w:t>
      </w:r>
      <w:r w:rsidRPr="004E453D">
        <w:t>Bruno Gulli, professor of history, philosophy, and political science at Kingsborough College in New York, “For the critique of sovereignty and violence,” pg. 5, 2013, http://academia.edu/2527260/For_the_Critique_of_Sovereignty_and_Violence]</w:t>
      </w:r>
    </w:p>
    <w:p w14:paraId="7F92A710" w14:textId="77777777" w:rsidR="0043202F" w:rsidRPr="004E453D" w:rsidRDefault="0043202F" w:rsidP="0043202F">
      <w:pPr>
        <w:rPr>
          <w:i/>
        </w:rPr>
      </w:pPr>
      <w:r w:rsidRPr="004E453D">
        <w:rPr>
          <w:i/>
        </w:rPr>
        <w:t>**We disagree with the author’s use of gendered language</w:t>
      </w:r>
    </w:p>
    <w:p w14:paraId="38200554" w14:textId="77777777" w:rsidR="0043202F" w:rsidRPr="004E453D" w:rsidRDefault="0043202F" w:rsidP="0043202F">
      <w:pPr>
        <w:rPr>
          <w:bCs/>
          <w:szCs w:val="28"/>
        </w:rPr>
      </w:pPr>
      <w:r w:rsidRPr="004E453D">
        <w:rPr>
          <w:bCs/>
          <w:szCs w:val="28"/>
        </w:rPr>
        <w:t xml:space="preserve">I think that </w:t>
      </w:r>
      <w:r w:rsidRPr="004E453D">
        <w:rPr>
          <w:szCs w:val="16"/>
        </w:rPr>
        <w:t>we have now an understanding of what the situation is:</w:t>
      </w:r>
      <w:r w:rsidRPr="004E453D">
        <w:rPr>
          <w:szCs w:val="16"/>
          <w:u w:val="single"/>
        </w:rPr>
        <w:t xml:space="preserve"> </w:t>
      </w:r>
      <w:r w:rsidRPr="004E453D">
        <w:rPr>
          <w:b/>
          <w:u w:val="single"/>
        </w:rPr>
        <w:t>The sovereign everywhere</w:t>
      </w:r>
      <w:r w:rsidRPr="004E453D">
        <w:rPr>
          <w:szCs w:val="28"/>
        </w:rPr>
        <w:t xml:space="preserve">, </w:t>
      </w:r>
      <w:r w:rsidRPr="004E453D">
        <w:rPr>
          <w:szCs w:val="16"/>
        </w:rPr>
        <w:t>be it the political or financial elite,</w:t>
      </w:r>
      <w:r w:rsidRPr="004E453D">
        <w:rPr>
          <w:szCs w:val="28"/>
          <w:u w:val="single"/>
        </w:rPr>
        <w:t xml:space="preserve"> </w:t>
      </w:r>
      <w:r w:rsidRPr="004E453D">
        <w:rPr>
          <w:b/>
          <w:u w:val="single"/>
        </w:rPr>
        <w:t>fakes the legitimacy</w:t>
      </w:r>
      <w:r w:rsidRPr="004E453D">
        <w:rPr>
          <w:szCs w:val="28"/>
          <w:u w:val="single"/>
        </w:rPr>
        <w:t xml:space="preserve"> on which its power and authority </w:t>
      </w:r>
      <w:r w:rsidRPr="004E453D">
        <w:rPr>
          <w:szCs w:val="16"/>
        </w:rPr>
        <w:t>supposedly</w:t>
      </w:r>
      <w:r w:rsidRPr="004E453D">
        <w:rPr>
          <w:szCs w:val="16"/>
          <w:u w:val="single"/>
        </w:rPr>
        <w:t xml:space="preserve"> </w:t>
      </w:r>
      <w:r w:rsidRPr="004E453D">
        <w:rPr>
          <w:szCs w:val="28"/>
          <w:u w:val="single"/>
        </w:rPr>
        <w:t>rest</w:t>
      </w:r>
      <w:r w:rsidRPr="004E453D">
        <w:rPr>
          <w:bCs/>
          <w:szCs w:val="28"/>
        </w:rPr>
        <w:t xml:space="preserve">. </w:t>
      </w:r>
      <w:r w:rsidRPr="004E453D">
        <w:rPr>
          <w:szCs w:val="16"/>
        </w:rPr>
        <w:t>In truth</w:t>
      </w:r>
      <w:r w:rsidRPr="004E453D">
        <w:rPr>
          <w:szCs w:val="28"/>
        </w:rPr>
        <w:t>,</w:t>
      </w:r>
      <w:r w:rsidRPr="004E453D">
        <w:rPr>
          <w:szCs w:val="28"/>
          <w:u w:val="single"/>
        </w:rPr>
        <w:t xml:space="preserve"> they </w:t>
      </w:r>
      <w:r w:rsidRPr="004E453D">
        <w:rPr>
          <w:b/>
          <w:u w:val="single"/>
        </w:rPr>
        <w:t>rest on violence and terror</w:t>
      </w:r>
      <w:r w:rsidRPr="004E453D">
        <w:rPr>
          <w:szCs w:val="28"/>
          <w:u w:val="single"/>
        </w:rPr>
        <w:t>, or the threat thereof</w:t>
      </w:r>
      <w:r w:rsidRPr="004E453D">
        <w:rPr>
          <w:bCs/>
          <w:szCs w:val="28"/>
        </w:rPr>
        <w:t xml:space="preserve">. </w:t>
      </w:r>
      <w:r w:rsidRPr="004E453D">
        <w:rPr>
          <w:szCs w:val="28"/>
          <w:u w:val="single"/>
        </w:rPr>
        <w:t xml:space="preserve">This is an </w:t>
      </w:r>
      <w:r w:rsidRPr="004E453D">
        <w:rPr>
          <w:b/>
          <w:u w:val="single"/>
        </w:rPr>
        <w:t>obvious and essential aspect</w:t>
      </w:r>
      <w:r w:rsidRPr="004E453D">
        <w:rPr>
          <w:szCs w:val="28"/>
          <w:u w:val="single"/>
        </w:rPr>
        <w:t xml:space="preserve"> of the singularity of the present crisis</w:t>
      </w:r>
      <w:r w:rsidRPr="004E453D">
        <w:rPr>
          <w:bCs/>
          <w:szCs w:val="28"/>
        </w:rPr>
        <w:t xml:space="preserve">. In this sense, </w:t>
      </w:r>
      <w:r w:rsidRPr="004E453D">
        <w:rPr>
          <w:szCs w:val="28"/>
          <w:u w:val="single"/>
        </w:rPr>
        <w:t xml:space="preserve">the singularity of the crisis lies in the fact that the struggle for dominance is at one and the same time impaired and made more brutal by </w:t>
      </w:r>
      <w:r w:rsidRPr="004E453D">
        <w:rPr>
          <w:b/>
          <w:u w:val="single"/>
        </w:rPr>
        <w:t>the lack of hegemony</w:t>
      </w:r>
      <w:r w:rsidRPr="004E453D">
        <w:rPr>
          <w:bCs/>
          <w:szCs w:val="28"/>
        </w:rPr>
        <w:t xml:space="preserve">. This is true in general, but </w:t>
      </w:r>
      <w:r w:rsidRPr="004E453D">
        <w:rPr>
          <w:szCs w:val="28"/>
          <w:u w:val="single"/>
        </w:rPr>
        <w:t xml:space="preserve">it is </w:t>
      </w:r>
      <w:r w:rsidRPr="004E453D">
        <w:rPr>
          <w:szCs w:val="16"/>
        </w:rPr>
        <w:t>perhaps</w:t>
      </w:r>
      <w:r w:rsidRPr="004E453D">
        <w:rPr>
          <w:szCs w:val="16"/>
          <w:u w:val="single"/>
        </w:rPr>
        <w:t xml:space="preserve"> </w:t>
      </w:r>
      <w:r w:rsidRPr="004E453D">
        <w:rPr>
          <w:szCs w:val="28"/>
          <w:u w:val="single"/>
        </w:rPr>
        <w:t xml:space="preserve">particularly true with respect to </w:t>
      </w:r>
      <w:r w:rsidRPr="004E453D">
        <w:rPr>
          <w:szCs w:val="16"/>
        </w:rPr>
        <w:t>the greatest power on earth</w:t>
      </w:r>
      <w:r w:rsidRPr="004E453D">
        <w:rPr>
          <w:szCs w:val="28"/>
        </w:rPr>
        <w:t xml:space="preserve">, </w:t>
      </w:r>
      <w:r w:rsidRPr="004E453D">
        <w:rPr>
          <w:b/>
          <w:u w:val="single"/>
        </w:rPr>
        <w:t>the United States</w:t>
      </w:r>
      <w:r w:rsidRPr="004E453D">
        <w:rPr>
          <w:szCs w:val="28"/>
          <w:u w:val="single"/>
        </w:rPr>
        <w:t xml:space="preserve">, whose hegemony has </w:t>
      </w:r>
      <w:r w:rsidRPr="004E453D">
        <w:rPr>
          <w:b/>
          <w:u w:val="single"/>
        </w:rPr>
        <w:t>diminished or vanished</w:t>
      </w:r>
      <w:r w:rsidRPr="004E453D">
        <w:rPr>
          <w:szCs w:val="28"/>
          <w:u w:val="single"/>
        </w:rPr>
        <w:t>.</w:t>
      </w:r>
      <w:r w:rsidRPr="004E453D">
        <w:rPr>
          <w:bCs/>
          <w:szCs w:val="28"/>
        </w:rPr>
        <w:t xml:space="preserve"> </w:t>
      </w:r>
      <w:r w:rsidRPr="004E453D">
        <w:rPr>
          <w:szCs w:val="28"/>
          <w:u w:val="single"/>
        </w:rPr>
        <w:t xml:space="preserve">It is a fortiori true of </w:t>
      </w:r>
      <w:r w:rsidRPr="004E453D">
        <w:rPr>
          <w:szCs w:val="16"/>
        </w:rPr>
        <w:t xml:space="preserve">whatever is called </w:t>
      </w:r>
      <w:r w:rsidRPr="004E453D">
        <w:rPr>
          <w:szCs w:val="28"/>
          <w:u w:val="single"/>
        </w:rPr>
        <w:t xml:space="preserve">‘the West,’ </w:t>
      </w:r>
      <w:r w:rsidRPr="004E453D">
        <w:rPr>
          <w:szCs w:val="16"/>
        </w:rPr>
        <w:t>of which the US has for about a century represented the vanguard</w:t>
      </w:r>
      <w:r w:rsidRPr="004E453D">
        <w:rPr>
          <w:bCs/>
          <w:szCs w:val="16"/>
        </w:rPr>
        <w:t xml:space="preserve">. </w:t>
      </w:r>
      <w:r w:rsidRPr="004E453D">
        <w:rPr>
          <w:szCs w:val="28"/>
          <w:u w:val="single"/>
        </w:rPr>
        <w:t xml:space="preserve">Lacking hegemony, the </w:t>
      </w:r>
      <w:r w:rsidRPr="004E453D">
        <w:rPr>
          <w:b/>
          <w:u w:val="single"/>
        </w:rPr>
        <w:t>sheer drive for domination</w:t>
      </w:r>
      <w:r w:rsidRPr="004E453D">
        <w:rPr>
          <w:szCs w:val="28"/>
          <w:u w:val="single"/>
        </w:rPr>
        <w:t xml:space="preserve"> has to show </w:t>
      </w:r>
      <w:r w:rsidRPr="004E453D">
        <w:rPr>
          <w:b/>
          <w:u w:val="single"/>
        </w:rPr>
        <w:t>its true face</w:t>
      </w:r>
      <w:r w:rsidRPr="004E453D">
        <w:rPr>
          <w:szCs w:val="28"/>
          <w:u w:val="single"/>
        </w:rPr>
        <w:t xml:space="preserve">, its </w:t>
      </w:r>
      <w:r w:rsidRPr="004E453D">
        <w:rPr>
          <w:b/>
          <w:u w:val="single"/>
        </w:rPr>
        <w:t>raw violence</w:t>
      </w:r>
      <w:r w:rsidRPr="004E453D">
        <w:rPr>
          <w:bCs/>
          <w:szCs w:val="28"/>
        </w:rPr>
        <w:t xml:space="preserve">. </w:t>
      </w:r>
      <w:r w:rsidRPr="004E453D">
        <w:rPr>
          <w:szCs w:val="16"/>
        </w:rPr>
        <w:t>The usual,</w:t>
      </w:r>
      <w:r w:rsidRPr="004E453D">
        <w:rPr>
          <w:szCs w:val="16"/>
          <w:u w:val="single"/>
        </w:rPr>
        <w:t xml:space="preserve"> </w:t>
      </w:r>
      <w:r w:rsidRPr="004E453D">
        <w:rPr>
          <w:szCs w:val="28"/>
          <w:u w:val="single"/>
        </w:rPr>
        <w:t xml:space="preserve">traditional </w:t>
      </w:r>
      <w:r w:rsidRPr="004E453D">
        <w:rPr>
          <w:b/>
          <w:u w:val="single"/>
        </w:rPr>
        <w:t>ideological justifications for dominance</w:t>
      </w:r>
      <w:r w:rsidRPr="004E453D">
        <w:rPr>
          <w:szCs w:val="28"/>
          <w:u w:val="single"/>
        </w:rPr>
        <w:t xml:space="preserve"> (such as bringing democracy and freedom here and there) have </w:t>
      </w:r>
      <w:r w:rsidRPr="004E453D">
        <w:rPr>
          <w:szCs w:val="16"/>
        </w:rPr>
        <w:t>now</w:t>
      </w:r>
      <w:r w:rsidRPr="004E453D">
        <w:rPr>
          <w:szCs w:val="16"/>
          <w:u w:val="single"/>
        </w:rPr>
        <w:t xml:space="preserve"> </w:t>
      </w:r>
      <w:r w:rsidRPr="004E453D">
        <w:rPr>
          <w:szCs w:val="28"/>
          <w:u w:val="single"/>
        </w:rPr>
        <w:t xml:space="preserve">become </w:t>
      </w:r>
      <w:r w:rsidRPr="004E453D">
        <w:rPr>
          <w:b/>
          <w:u w:val="single"/>
        </w:rPr>
        <w:t>very weak</w:t>
      </w:r>
      <w:r w:rsidRPr="004E453D">
        <w:rPr>
          <w:szCs w:val="28"/>
          <w:u w:val="single"/>
        </w:rPr>
        <w:t xml:space="preserve"> because of </w:t>
      </w:r>
      <w:r w:rsidRPr="004E453D">
        <w:rPr>
          <w:b/>
          <w:u w:val="single"/>
        </w:rPr>
        <w:t>the contempt</w:t>
      </w:r>
      <w:r w:rsidRPr="004E453D">
        <w:rPr>
          <w:szCs w:val="28"/>
          <w:u w:val="single"/>
        </w:rPr>
        <w:t xml:space="preserve"> that the dominant nations (the US and its most powerful allies) </w:t>
      </w:r>
      <w:r w:rsidRPr="004E453D">
        <w:rPr>
          <w:b/>
          <w:u w:val="single"/>
        </w:rPr>
        <w:t>regularly show</w:t>
      </w:r>
      <w:r w:rsidRPr="004E453D">
        <w:rPr>
          <w:szCs w:val="28"/>
          <w:u w:val="single"/>
        </w:rPr>
        <w:t xml:space="preserve"> toward legality, morality, and humanity</w:t>
      </w:r>
      <w:r w:rsidRPr="004E453D">
        <w:rPr>
          <w:bCs/>
          <w:szCs w:val="28"/>
        </w:rPr>
        <w:t xml:space="preserve">. Of course, </w:t>
      </w:r>
      <w:r w:rsidRPr="004E453D">
        <w:rPr>
          <w:szCs w:val="28"/>
          <w:u w:val="single"/>
        </w:rPr>
        <w:t xml:space="preserve">the so-called rogue states, thriving on corruption, do not fare any better </w:t>
      </w:r>
      <w:r w:rsidRPr="004E453D">
        <w:rPr>
          <w:szCs w:val="16"/>
        </w:rPr>
        <w:t>in this sense</w:t>
      </w:r>
      <w:r w:rsidRPr="004E453D">
        <w:rPr>
          <w:szCs w:val="28"/>
        </w:rPr>
        <w:t xml:space="preserve">, </w:t>
      </w:r>
      <w:r w:rsidRPr="004E453D">
        <w:rPr>
          <w:szCs w:val="28"/>
          <w:u w:val="single"/>
        </w:rPr>
        <w:t>but for them, when they act autonomously and against the dictates of ‘the West,’ the specter of punishment, in the form of retaliatory war or even indictment from the I</w:t>
      </w:r>
      <w:r w:rsidRPr="004E453D">
        <w:rPr>
          <w:szCs w:val="16"/>
        </w:rPr>
        <w:t xml:space="preserve">nternational </w:t>
      </w:r>
      <w:r w:rsidRPr="004E453D">
        <w:rPr>
          <w:szCs w:val="28"/>
          <w:u w:val="single"/>
        </w:rPr>
        <w:t>C</w:t>
      </w:r>
      <w:r w:rsidRPr="004E453D">
        <w:rPr>
          <w:szCs w:val="16"/>
        </w:rPr>
        <w:t>riminal</w:t>
      </w:r>
      <w:r w:rsidRPr="004E453D">
        <w:rPr>
          <w:szCs w:val="28"/>
        </w:rPr>
        <w:t xml:space="preserve"> </w:t>
      </w:r>
      <w:r w:rsidRPr="004E453D">
        <w:rPr>
          <w:szCs w:val="28"/>
          <w:u w:val="single"/>
        </w:rPr>
        <w:t>C</w:t>
      </w:r>
      <w:r w:rsidRPr="004E453D">
        <w:rPr>
          <w:szCs w:val="16"/>
        </w:rPr>
        <w:t xml:space="preserve">ourt, </w:t>
      </w:r>
      <w:r w:rsidRPr="004E453D">
        <w:rPr>
          <w:szCs w:val="28"/>
          <w:u w:val="single"/>
        </w:rPr>
        <w:t>remains a clear limit</w:t>
      </w:r>
      <w:r w:rsidRPr="004E453D">
        <w:rPr>
          <w:szCs w:val="16"/>
        </w:rPr>
        <w:t>, a possibility</w:t>
      </w:r>
      <w:r w:rsidRPr="004E453D">
        <w:rPr>
          <w:szCs w:val="28"/>
          <w:u w:val="single"/>
        </w:rPr>
        <w:t>.</w:t>
      </w:r>
      <w:r w:rsidRPr="004E453D">
        <w:rPr>
          <w:bCs/>
          <w:szCs w:val="28"/>
        </w:rPr>
        <w:t xml:space="preserve"> </w:t>
      </w:r>
      <w:r w:rsidRPr="004E453D">
        <w:rPr>
          <w:b/>
          <w:u w:val="single"/>
        </w:rPr>
        <w:t>Not so for the dominant nations</w:t>
      </w:r>
      <w:r w:rsidRPr="004E453D">
        <w:rPr>
          <w:bCs/>
          <w:szCs w:val="28"/>
        </w:rPr>
        <w:t xml:space="preserve">: </w:t>
      </w:r>
      <w:r w:rsidRPr="004E453D">
        <w:rPr>
          <w:szCs w:val="28"/>
          <w:u w:val="single"/>
        </w:rPr>
        <w:t>who will stop the U</w:t>
      </w:r>
      <w:r w:rsidRPr="004E453D">
        <w:rPr>
          <w:szCs w:val="28"/>
        </w:rPr>
        <w:t>n</w:t>
      </w:r>
      <w:r w:rsidRPr="004E453D">
        <w:rPr>
          <w:szCs w:val="16"/>
        </w:rPr>
        <w:t xml:space="preserve">ited </w:t>
      </w:r>
      <w:r w:rsidRPr="004E453D">
        <w:rPr>
          <w:szCs w:val="28"/>
          <w:u w:val="single"/>
        </w:rPr>
        <w:t>S</w:t>
      </w:r>
      <w:r w:rsidRPr="004E453D">
        <w:rPr>
          <w:szCs w:val="16"/>
        </w:rPr>
        <w:t>tates</w:t>
      </w:r>
      <w:r w:rsidRPr="004E453D">
        <w:rPr>
          <w:szCs w:val="28"/>
        </w:rPr>
        <w:t xml:space="preserve"> </w:t>
      </w:r>
      <w:r w:rsidRPr="004E453D">
        <w:rPr>
          <w:szCs w:val="28"/>
          <w:u w:val="single"/>
        </w:rPr>
        <w:t>from striking anywhere at will, or Israel from regularly massacring people in</w:t>
      </w:r>
      <w:r w:rsidRPr="004E453D">
        <w:rPr>
          <w:bCs/>
          <w:szCs w:val="28"/>
        </w:rPr>
        <w:t xml:space="preserve"> the </w:t>
      </w:r>
      <w:r w:rsidRPr="004E453D">
        <w:rPr>
          <w:szCs w:val="28"/>
          <w:u w:val="single"/>
        </w:rPr>
        <w:t>Gaza</w:t>
      </w:r>
      <w:r w:rsidRPr="004E453D">
        <w:rPr>
          <w:bCs/>
          <w:szCs w:val="28"/>
        </w:rPr>
        <w:t xml:space="preserve"> Strip, </w:t>
      </w:r>
      <w:r w:rsidRPr="004E453D">
        <w:rPr>
          <w:szCs w:val="28"/>
          <w:u w:val="single"/>
        </w:rPr>
        <w:t>or</w:t>
      </w:r>
      <w:r w:rsidRPr="004E453D">
        <w:rPr>
          <w:bCs/>
          <w:szCs w:val="28"/>
        </w:rPr>
        <w:t xml:space="preserve"> envious </w:t>
      </w:r>
      <w:r w:rsidRPr="004E453D">
        <w:rPr>
          <w:szCs w:val="28"/>
          <w:u w:val="single"/>
        </w:rPr>
        <w:t>France from once again trying its luck in Africa</w:t>
      </w:r>
      <w:r w:rsidRPr="004E453D">
        <w:rPr>
          <w:bCs/>
          <w:szCs w:val="28"/>
        </w:rPr>
        <w:t xml:space="preserve">? Yet, </w:t>
      </w:r>
      <w:r w:rsidRPr="004E453D">
        <w:rPr>
          <w:szCs w:val="28"/>
          <w:u w:val="single"/>
        </w:rPr>
        <w:t xml:space="preserve">though still dominant, these nations are painfully aware of their </w:t>
      </w:r>
      <w:r w:rsidRPr="004E453D">
        <w:rPr>
          <w:b/>
          <w:u w:val="single"/>
        </w:rPr>
        <w:t>structural, ontological and historical, weakness</w:t>
      </w:r>
      <w:r w:rsidRPr="004E453D">
        <w:rPr>
          <w:bCs/>
          <w:szCs w:val="28"/>
        </w:rPr>
        <w:t xml:space="preserve">. </w:t>
      </w:r>
      <w:r w:rsidRPr="004E453D">
        <w:rPr>
          <w:szCs w:val="28"/>
          <w:u w:val="single"/>
        </w:rPr>
        <w:t xml:space="preserve">All attempts at concealing that weakness (and the uncomfortable awareness of it) </w:t>
      </w:r>
      <w:r w:rsidRPr="004E453D">
        <w:rPr>
          <w:b/>
          <w:u w:val="single"/>
        </w:rPr>
        <w:t>only heighten the brutality</w:t>
      </w:r>
      <w:r w:rsidRPr="004E453D">
        <w:rPr>
          <w:szCs w:val="28"/>
          <w:u w:val="single"/>
        </w:rPr>
        <w:t xml:space="preserve"> in the exertion of </w:t>
      </w:r>
      <w:r w:rsidRPr="004E453D">
        <w:rPr>
          <w:b/>
          <w:u w:val="single"/>
        </w:rPr>
        <w:t>what remains of their dominance</w:t>
      </w:r>
      <w:r w:rsidRPr="004E453D">
        <w:rPr>
          <w:bCs/>
          <w:szCs w:val="28"/>
        </w:rPr>
        <w:t xml:space="preserve">. </w:t>
      </w:r>
      <w:r w:rsidRPr="004E453D">
        <w:rPr>
          <w:szCs w:val="28"/>
          <w:u w:val="single"/>
        </w:rPr>
        <w:t xml:space="preserve">Although they rely on a </w:t>
      </w:r>
      <w:r w:rsidRPr="004E453D">
        <w:rPr>
          <w:b/>
          <w:u w:val="single"/>
        </w:rPr>
        <w:t>highly sophisticated military machine</w:t>
      </w:r>
      <w:r w:rsidRPr="004E453D">
        <w:rPr>
          <w:szCs w:val="28"/>
          <w:u w:val="single"/>
        </w:rPr>
        <w:t xml:space="preserve"> (the technology of drones is a clear instance of this) and on an equally sophisticated diplomacy, which has </w:t>
      </w:r>
      <w:r w:rsidRPr="004E453D">
        <w:rPr>
          <w:b/>
          <w:u w:val="single"/>
        </w:rPr>
        <w:t>traditionally</w:t>
      </w:r>
      <w:r w:rsidRPr="004E453D">
        <w:rPr>
          <w:szCs w:val="28"/>
          <w:u w:val="single"/>
        </w:rPr>
        <w:t xml:space="preserve"> been and </w:t>
      </w:r>
      <w:r w:rsidRPr="004E453D">
        <w:rPr>
          <w:b/>
          <w:u w:val="single"/>
        </w:rPr>
        <w:t>increasingly</w:t>
      </w:r>
      <w:r w:rsidRPr="004E453D">
        <w:rPr>
          <w:szCs w:val="28"/>
          <w:u w:val="single"/>
        </w:rPr>
        <w:t xml:space="preserve"> is an outpost for </w:t>
      </w:r>
      <w:r w:rsidRPr="004E453D">
        <w:rPr>
          <w:b/>
          <w:u w:val="single"/>
        </w:rPr>
        <w:t>military operations and global policing</w:t>
      </w:r>
      <w:r w:rsidRPr="004E453D">
        <w:rPr>
          <w:szCs w:val="28"/>
          <w:u w:val="single"/>
        </w:rPr>
        <w:t xml:space="preserve"> (now excellently </w:t>
      </w:r>
      <w:r w:rsidRPr="004E453D">
        <w:rPr>
          <w:b/>
          <w:u w:val="single"/>
        </w:rPr>
        <w:t>incarnated by Africom</w:t>
      </w:r>
      <w:r w:rsidRPr="004E453D">
        <w:rPr>
          <w:szCs w:val="28"/>
          <w:u w:val="single"/>
        </w:rPr>
        <w:t xml:space="preserve">), </w:t>
      </w:r>
      <w:r w:rsidRPr="004E453D">
        <w:rPr>
          <w:b/>
          <w:u w:val="single"/>
        </w:rPr>
        <w:t>they know that they have lost their hegemony</w:t>
      </w:r>
      <w:r w:rsidRPr="004E453D">
        <w:rPr>
          <w:bCs/>
          <w:szCs w:val="28"/>
        </w:rPr>
        <w:t>.</w:t>
      </w:r>
    </w:p>
    <w:p w14:paraId="3F792C60" w14:textId="77777777" w:rsidR="0043202F" w:rsidRPr="004E453D" w:rsidRDefault="0043202F" w:rsidP="0043202F">
      <w:r w:rsidRPr="004E453D">
        <w:t>‘</w:t>
      </w:r>
      <w:r w:rsidRPr="004E453D">
        <w:rPr>
          <w:rStyle w:val="Emphasis"/>
        </w:rPr>
        <w:t>Domination without hegemony’</w:t>
      </w:r>
      <w:r w:rsidRPr="004E453D">
        <w:t xml:space="preserve"> </w:t>
      </w:r>
      <w:r w:rsidRPr="004E453D">
        <w:rPr>
          <w:rStyle w:val="StyleUnderline"/>
        </w:rPr>
        <w:t>is a phrase that Giovanni Arrighi uses in his study of the long twentieth century and his lineages of the twenty-first century (1994/2010 and 2007</w:t>
      </w:r>
      <w:r w:rsidRPr="004E453D">
        <w:t xml:space="preserve">). Originating with Ranajit Guha (1992), </w:t>
      </w:r>
      <w:r w:rsidRPr="004E453D">
        <w:rPr>
          <w:rStyle w:val="StyleUnderline"/>
        </w:rPr>
        <w:t>the phrase captures the singularity of the global crisis, the terminal stage of sovereignty, in Arrighi’s “historical investigation of the present and of the future</w:t>
      </w:r>
      <w:r w:rsidRPr="004E453D">
        <w:t xml:space="preserve">” (1994/2010: 221). </w:t>
      </w:r>
      <w:r w:rsidRPr="004E453D">
        <w:rPr>
          <w:rStyle w:val="StyleUnderline"/>
        </w:rPr>
        <w:t xml:space="preserve">It acquires particular meaning in the light of Arrighi’s notion of </w:t>
      </w:r>
      <w:r w:rsidRPr="004E453D">
        <w:rPr>
          <w:rStyle w:val="Emphasis"/>
        </w:rPr>
        <w:t>the bifurcation of financial and military power.</w:t>
      </w:r>
      <w:r w:rsidRPr="004E453D">
        <w:t xml:space="preserve"> Without getting into the question, treated by Arrighi, of the rise of China and East Asia, what I want to note is that for Arrighi, </w:t>
      </w:r>
      <w:r w:rsidRPr="004E453D">
        <w:rPr>
          <w:rStyle w:val="StyleUnderline"/>
        </w:rPr>
        <w:t xml:space="preserve">early in the twenty-first century, and certainly with the ill-advised and catastrophic war against Iraq, “the US belle époque came to an end and US world hegemony entered </w:t>
      </w:r>
      <w:r w:rsidRPr="004E453D">
        <w:rPr>
          <w:rStyle w:val="Emphasis"/>
        </w:rPr>
        <w:t>what in all likelihood is its terminal crisis.”</w:t>
      </w:r>
      <w:r w:rsidRPr="004E453D">
        <w:t xml:space="preserve"> He continues:</w:t>
      </w:r>
    </w:p>
    <w:p w14:paraId="26A835F2" w14:textId="77777777" w:rsidR="0043202F" w:rsidRPr="004E453D" w:rsidRDefault="0043202F" w:rsidP="0043202F">
      <w:r w:rsidRPr="004E453D">
        <w:rPr>
          <w:rStyle w:val="StyleUnderline"/>
        </w:rPr>
        <w:t xml:space="preserve">Although the United States remains by far the world’s most powerful state, its relationship to the rest of the world is now best described as one of </w:t>
      </w:r>
      <w:r w:rsidRPr="004E453D">
        <w:rPr>
          <w:rStyle w:val="Emphasis"/>
        </w:rPr>
        <w:t>‘domination without hegemony’</w:t>
      </w:r>
      <w:r w:rsidRPr="004E453D">
        <w:t xml:space="preserve"> (1994/2010: 384).</w:t>
      </w:r>
    </w:p>
    <w:p w14:paraId="1E2A3AF1" w14:textId="77777777" w:rsidR="0043202F" w:rsidRPr="004E453D" w:rsidRDefault="0043202F" w:rsidP="0043202F">
      <w:pPr>
        <w:rPr>
          <w:rStyle w:val="Emphasis"/>
        </w:rPr>
      </w:pPr>
      <w:r w:rsidRPr="004E453D">
        <w:rPr>
          <w:rStyle w:val="StyleUnderline"/>
        </w:rPr>
        <w:t xml:space="preserve">What can the US do next? </w:t>
      </w:r>
      <w:r w:rsidRPr="004E453D">
        <w:rPr>
          <w:rStyle w:val="Emphasis"/>
        </w:rPr>
        <w:t>Not much, short of brutal dominance</w:t>
      </w:r>
      <w:r w:rsidRPr="004E453D">
        <w:t xml:space="preserve">. In the last few years, </w:t>
      </w:r>
      <w:r w:rsidRPr="004E453D">
        <w:rPr>
          <w:rStyle w:val="StyleUnderline"/>
        </w:rPr>
        <w:t>we have seen president Obama praising himself for the killing of Osama bin Laden. While that action was most likely unlawful, too</w:t>
      </w:r>
      <w:r w:rsidRPr="004E453D">
        <w:t xml:space="preserve"> (Noam Chomsky has often noted that </w:t>
      </w:r>
      <w:r w:rsidRPr="004E453D">
        <w:rPr>
          <w:rStyle w:val="StyleUnderline"/>
        </w:rPr>
        <w:t>bin Laden was a suspect, not someone charged with or found guilty of a crime</w:t>
      </w:r>
      <w:r w:rsidRPr="004E453D">
        <w:t xml:space="preserve">), </w:t>
      </w:r>
      <w:r w:rsidRPr="004E453D">
        <w:rPr>
          <w:rStyle w:val="StyleUnderline"/>
        </w:rPr>
        <w:t xml:space="preserve">it is certain that you can kill </w:t>
      </w:r>
      <w:r w:rsidRPr="004E453D">
        <w:rPr>
          <w:rStyle w:val="Emphasis"/>
        </w:rPr>
        <w:t>all the bin Ladens of the world without gaining back a bit of hegemony</w:t>
      </w:r>
      <w:r w:rsidRPr="004E453D">
        <w:t xml:space="preserve">. In fact, </w:t>
      </w:r>
      <w:r w:rsidRPr="004E453D">
        <w:rPr>
          <w:rStyle w:val="StyleUnderline"/>
        </w:rPr>
        <w:t>this killing, just like</w:t>
      </w:r>
      <w:r w:rsidRPr="004E453D">
        <w:t xml:space="preserve"> G. W. </w:t>
      </w:r>
      <w:r w:rsidRPr="004E453D">
        <w:rPr>
          <w:rStyle w:val="StyleUnderline"/>
        </w:rPr>
        <w:t xml:space="preserve">Bush’s war against Iraq, makes one think of a </w:t>
      </w:r>
      <w:r w:rsidRPr="004E453D">
        <w:rPr>
          <w:rStyle w:val="Emphasis"/>
        </w:rPr>
        <w:t>Mafia-style</w:t>
      </w:r>
      <w:r w:rsidRPr="004E453D">
        <w:rPr>
          <w:rStyle w:val="StyleUnderline"/>
        </w:rPr>
        <w:t xml:space="preserve"> regolamento di conti more than any other thing</w:t>
      </w:r>
      <w:r w:rsidRPr="004E453D">
        <w:t xml:space="preserve">. Barack </w:t>
      </w:r>
      <w:r w:rsidRPr="004E453D">
        <w:rPr>
          <w:rStyle w:val="StyleUnderline"/>
        </w:rPr>
        <w:t>Obama is less forthcoming about the killing of 16-year-old</w:t>
      </w:r>
      <w:r w:rsidRPr="004E453D">
        <w:t xml:space="preserve"> Abdulrahman </w:t>
      </w:r>
      <w:r w:rsidRPr="004E453D">
        <w:rPr>
          <w:rStyle w:val="StyleUnderline"/>
        </w:rPr>
        <w:t xml:space="preserve">al-Awlaki, whose fate many have </w:t>
      </w:r>
      <w:r w:rsidRPr="004E453D">
        <w:rPr>
          <w:rStyle w:val="Emphasis"/>
        </w:rPr>
        <w:t>correctly compared</w:t>
      </w:r>
      <w:r w:rsidRPr="004E453D">
        <w:rPr>
          <w:rStyle w:val="StyleUnderline"/>
        </w:rPr>
        <w:t xml:space="preserve"> to </w:t>
      </w:r>
      <w:r w:rsidRPr="004E453D">
        <w:rPr>
          <w:rStyle w:val="Emphasis"/>
        </w:rPr>
        <w:t>that of</w:t>
      </w:r>
      <w:r w:rsidRPr="004E453D">
        <w:rPr>
          <w:rStyle w:val="StyleUnderline"/>
        </w:rPr>
        <w:t xml:space="preserve"> 17-year-old Trayvon Martin</w:t>
      </w:r>
      <w:r w:rsidRPr="004E453D">
        <w:t xml:space="preserve"> (killed in Florida by a self-appointed security watchman), </w:t>
      </w:r>
      <w:r w:rsidRPr="004E453D">
        <w:rPr>
          <w:rStyle w:val="StyleUnderline"/>
        </w:rPr>
        <w:t xml:space="preserve">but it is precisely in cases like this one that </w:t>
      </w:r>
      <w:r w:rsidRPr="004E453D">
        <w:rPr>
          <w:rStyle w:val="Emphasis"/>
        </w:rPr>
        <w:t>the weakness at the heart of empire</w:t>
      </w:r>
      <w:r w:rsidRPr="004E453D">
        <w:rPr>
          <w:rStyle w:val="StyleUnderline"/>
        </w:rPr>
        <w:t xml:space="preserve">, the ill-concealed and uncontrolled </w:t>
      </w:r>
      <w:r w:rsidRPr="004E453D">
        <w:rPr>
          <w:rStyle w:val="Emphasis"/>
        </w:rPr>
        <w:t>fury for the loss of hegemony</w:t>
      </w:r>
      <w:r w:rsidRPr="004E453D">
        <w:rPr>
          <w:rStyle w:val="StyleUnderline"/>
        </w:rPr>
        <w:t>, becomes visible</w:t>
      </w:r>
      <w:r w:rsidRPr="004E453D">
        <w:t xml:space="preserve">. </w:t>
      </w:r>
      <w:r w:rsidRPr="004E453D">
        <w:rPr>
          <w:rStyle w:val="StyleUnderline"/>
        </w:rPr>
        <w:t xml:space="preserve">The frenzy denies the possibility of </w:t>
      </w:r>
      <w:r w:rsidRPr="004E453D">
        <w:rPr>
          <w:rStyle w:val="Emphasis"/>
        </w:rPr>
        <w:t>power as care</w:t>
      </w:r>
      <w:r w:rsidRPr="004E453D">
        <w:rPr>
          <w:rStyle w:val="StyleUnderline"/>
        </w:rPr>
        <w:t xml:space="preserve">, which is </w:t>
      </w:r>
      <w:r w:rsidRPr="004E453D">
        <w:rPr>
          <w:rStyle w:val="Emphasis"/>
        </w:rPr>
        <w:t>what should replace hegemony</w:t>
      </w:r>
      <w:r w:rsidRPr="004E453D">
        <w:rPr>
          <w:rStyle w:val="StyleUnderline"/>
        </w:rPr>
        <w:t>, let alone domination</w:t>
      </w:r>
      <w:r w:rsidRPr="004E453D">
        <w:t xml:space="preserve">. Nor am I sure I share Arrighi’s optimistic view about </w:t>
      </w:r>
      <w:r w:rsidRPr="004E453D">
        <w:rPr>
          <w:rStyle w:val="StyleUnderline"/>
        </w:rPr>
        <w:t>the possible rise of a new hegemonic center of power in East Asia and China: probably that would only be a shift in the axis of uncaring power, unable to affect, let alone exit, the paradigm of sovereignty and violence</w:t>
      </w:r>
      <w:r w:rsidRPr="004E453D">
        <w:t xml:space="preserve">. </w:t>
      </w:r>
      <w:r w:rsidRPr="004E453D">
        <w:rPr>
          <w:rStyle w:val="StyleUnderline"/>
        </w:rPr>
        <w:t xml:space="preserve">What is needed is rather </w:t>
      </w:r>
      <w:r w:rsidRPr="004E453D">
        <w:rPr>
          <w:rStyle w:val="Emphasis"/>
        </w:rPr>
        <w:t>a radical alternative</w:t>
      </w:r>
      <w:r w:rsidRPr="004E453D">
        <w:rPr>
          <w:rStyle w:val="StyleUnderline"/>
        </w:rPr>
        <w:t xml:space="preserve"> in which power as domination, with or without hegemony, is replaced by power as care – in other words, </w:t>
      </w:r>
      <w:r w:rsidRPr="004E453D">
        <w:rPr>
          <w:rStyle w:val="Emphasis"/>
        </w:rPr>
        <w:t>a poetic rather than military and financial shift.</w:t>
      </w:r>
    </w:p>
    <w:p w14:paraId="5523E19A" w14:textId="77777777" w:rsidR="0043202F" w:rsidRPr="004E453D" w:rsidRDefault="0043202F" w:rsidP="0043202F">
      <w:pPr>
        <w:pStyle w:val="Heading4"/>
      </w:pPr>
      <w:r w:rsidRPr="004E453D">
        <w:t>The American ethic causes nuclear war and extinction</w:t>
      </w:r>
    </w:p>
    <w:p w14:paraId="5C92B7AC" w14:textId="77777777" w:rsidR="0043202F" w:rsidRPr="004E453D" w:rsidRDefault="0043202F" w:rsidP="0043202F">
      <w:r w:rsidRPr="004E453D">
        <w:rPr>
          <w:b/>
        </w:rPr>
        <w:t>Willson, 02</w:t>
      </w:r>
      <w:r w:rsidRPr="004E453D">
        <w:t xml:space="preserve"> [Brian – Ph.D New College San Fransisco, Humanities, JD, American University, “Armageddon or Quantum Leap?</w:t>
      </w:r>
      <w:r w:rsidRPr="004E453D">
        <w:rPr>
          <w:rFonts w:cs="Georgia"/>
        </w:rPr>
        <w:t>”]</w:t>
      </w:r>
    </w:p>
    <w:p w14:paraId="039D1C74" w14:textId="77777777" w:rsidR="0043202F" w:rsidRPr="004E453D" w:rsidRDefault="0043202F" w:rsidP="0043202F"/>
    <w:p w14:paraId="744F55A8" w14:textId="08E2A100" w:rsidR="0043202F" w:rsidRPr="004E453D" w:rsidRDefault="0043202F" w:rsidP="0043202F">
      <w:pPr>
        <w:rPr>
          <w:rFonts w:eastAsia="Times New Roman"/>
          <w:b/>
          <w:bCs/>
          <w:sz w:val="28"/>
          <w:szCs w:val="28"/>
          <w:u w:val="single"/>
        </w:rPr>
      </w:pPr>
      <w:r w:rsidRPr="004E453D">
        <w:t xml:space="preserve">Awaiting the impending U.S. government's concocted "preventive" war against Iraq (indeed, against the world), </w:t>
      </w:r>
      <w:r w:rsidRPr="004E453D">
        <w:rPr>
          <w:u w:val="single"/>
        </w:rPr>
        <w:t xml:space="preserve">this is </w:t>
      </w:r>
      <w:r w:rsidRPr="004E453D">
        <w:t xml:space="preserve">perhaps one of </w:t>
      </w:r>
      <w:r w:rsidRPr="004E453D">
        <w:rPr>
          <w:u w:val="single"/>
        </w:rPr>
        <w:t>the most frightening moment</w:t>
      </w:r>
      <w:r w:rsidRPr="004E453D">
        <w:t xml:space="preserve">s </w:t>
      </w:r>
      <w:r w:rsidRPr="004E453D">
        <w:rPr>
          <w:u w:val="single"/>
        </w:rPr>
        <w:t>in human history</w:t>
      </w:r>
      <w:r w:rsidRPr="004E453D">
        <w:t xml:space="preserve">. In a surreal scenario, </w:t>
      </w:r>
      <w:r w:rsidRPr="004E453D">
        <w:rPr>
          <w:u w:val="single"/>
        </w:rPr>
        <w:t>the U.S.</w:t>
      </w:r>
      <w:r w:rsidRPr="004E453D">
        <w:t xml:space="preserve"> government </w:t>
      </w:r>
      <w:r w:rsidRPr="004E453D">
        <w:rPr>
          <w:u w:val="single"/>
        </w:rPr>
        <w:t>is renewing</w:t>
      </w:r>
      <w:r w:rsidRPr="004E453D">
        <w:t xml:space="preserve"> active </w:t>
      </w:r>
      <w:r w:rsidRPr="004E453D">
        <w:rPr>
          <w:u w:val="single"/>
        </w:rPr>
        <w:t>threats of using nuclear weapons</w:t>
      </w:r>
      <w:r w:rsidRPr="004E453D">
        <w:t xml:space="preserve"> and reviving use of anti-personnel land mines, </w:t>
      </w:r>
      <w:r w:rsidRPr="004E453D">
        <w:rPr>
          <w:u w:val="single"/>
        </w:rPr>
        <w:t>and is introducing new technological weapons of death</w:t>
      </w:r>
      <w:r w:rsidRPr="004E453D">
        <w:t xml:space="preserve"> we can only imagine, and some we cannot. As grim as </w:t>
      </w:r>
      <w:r w:rsidRPr="004E453D">
        <w:rPr>
          <w:u w:val="single"/>
        </w:rPr>
        <w:t>this</w:t>
      </w:r>
      <w:r w:rsidRPr="004E453D">
        <w:t xml:space="preserve"> scene </w:t>
      </w:r>
      <w:r w:rsidRPr="004E453D">
        <w:rPr>
          <w:u w:val="single"/>
        </w:rPr>
        <w:t>is</w:t>
      </w:r>
      <w:r w:rsidRPr="004E453D">
        <w:t xml:space="preserve">, I believe it must be </w:t>
      </w:r>
      <w:r w:rsidRPr="004E453D">
        <w:rPr>
          <w:u w:val="single"/>
        </w:rPr>
        <w:t>the inevitable</w:t>
      </w:r>
      <w:r w:rsidRPr="004E453D">
        <w:t xml:space="preserve"> and logical </w:t>
      </w:r>
      <w:r w:rsidRPr="004E453D">
        <w:rPr>
          <w:u w:val="single"/>
        </w:rPr>
        <w:t>extension of the continued growth</w:t>
      </w:r>
      <w:r w:rsidRPr="004E453D">
        <w:t xml:space="preserve"> ad nauseum </w:t>
      </w:r>
      <w:r w:rsidRPr="004E453D">
        <w:rPr>
          <w:u w:val="single"/>
        </w:rPr>
        <w:t xml:space="preserve">of the American Way Of Life </w:t>
      </w:r>
      <w:r w:rsidRPr="004E453D">
        <w:t xml:space="preserve">(AWOL) in particular, and the Western Way Of Life in general. Premeditated murder of thousands--perhaps millions--of innocents is the price for AWOL's insatiable consumption and its bloodthirsty vengeance, totally abdicating responsibility for lethal consequences to the planet and its species, including, ironically, our own. Perhaps Gaia is presenting the current transparent dangers to us as like a cosmic gift so that we might actually be able to </w:t>
      </w:r>
      <w:r w:rsidRPr="004E453D">
        <w:rPr>
          <w:i/>
        </w:rPr>
        <w:t>see</w:t>
      </w:r>
      <w:r w:rsidRPr="004E453D">
        <w:t xml:space="preserve"> the extraordinary folly of our ways in time to creatively "storm the Bastille."U.S. Terrorist Roots </w:t>
      </w:r>
      <w:r w:rsidRPr="004E453D">
        <w:rPr>
          <w:u w:val="single"/>
        </w:rPr>
        <w:t xml:space="preserve">U.S. </w:t>
      </w:r>
      <w:r w:rsidRPr="004E453D">
        <w:t xml:space="preserve">civilization was founded on and </w:t>
      </w:r>
      <w:r w:rsidRPr="004E453D">
        <w:rPr>
          <w:u w:val="single"/>
        </w:rPr>
        <w:t>has been sustained by</w:t>
      </w:r>
      <w:r w:rsidRPr="004E453D">
        <w:t xml:space="preserve"> terrorism, facilitated by Eurocentric racism, classism, and arrogant </w:t>
      </w:r>
      <w:r w:rsidRPr="004E453D">
        <w:rPr>
          <w:u w:val="single"/>
        </w:rPr>
        <w:t>ethnocentrism</w:t>
      </w:r>
      <w:r w:rsidRPr="004E453D">
        <w:t>. The grossest irony of all, of course, is that the "War on Terror," to be successful, must focus on our own civilization, the most egregious proponent of terror the world has even known. Terror was systematically utilized since our country's beginnings in the 1600s. The following instructions, facilitated by a cruel racism, are part of the historic record: "burning and spoiling the [Indian] country," (Captain John Underhill, Massachusetts Bay Colony, 1636); "put to death the [Pequot Indian] men of Block Island" (Massachusetts Bay Governor John Winthrop's order to Captain John Endecott, 1637); "laying waste," and instilling "terror...by any means" among the Indians (General George Washington, 1779); "[with] malice enough in our hearts to destroy everything that contributes to their support" (General John Sullivan, 1779). In a prominent history book published in 1906 (</w:t>
      </w:r>
      <w:r w:rsidRPr="004E453D">
        <w:rPr>
          <w:i/>
        </w:rPr>
        <w:t>The History of the United States,</w:t>
      </w:r>
      <w:r w:rsidRPr="004E453D">
        <w:t xml:space="preserve"> James Wilford Garner, Ph.D. and Henry Cabot Lodge, Ph.D, L.L.D), the "destruction" of the American Indian is explained as follows: "History teaches that inferior people must yield to a superior civilization....They must take on civilization or pass out. The Negro was able to endure slavery while learning the rudiments of civilization; the Indian could not endure slavery, and...refused to be taught." Attitudes uttered by white, Puritan, Christian men, civilian and military, thus set the tone for our civilization, sentiments that to this day have not been seriously renounced. </w:t>
      </w:r>
      <w:r w:rsidRPr="004E453D">
        <w:rPr>
          <w:u w:val="single"/>
        </w:rPr>
        <w:t xml:space="preserve">We remain </w:t>
      </w:r>
      <w:r w:rsidRPr="004E453D">
        <w:t>primarily</w:t>
      </w:r>
      <w:r w:rsidRPr="004E453D">
        <w:rPr>
          <w:u w:val="single"/>
        </w:rPr>
        <w:t xml:space="preserve"> a </w:t>
      </w:r>
      <w:r w:rsidRPr="004E453D">
        <w:t xml:space="preserve">white male supremacy </w:t>
      </w:r>
      <w:r w:rsidRPr="004E453D">
        <w:rPr>
          <w:u w:val="single"/>
        </w:rPr>
        <w:t xml:space="preserve">society with </w:t>
      </w:r>
      <w:r w:rsidRPr="004E453D">
        <w:t>overtly</w:t>
      </w:r>
      <w:r w:rsidRPr="004E453D">
        <w:rPr>
          <w:u w:val="single"/>
        </w:rPr>
        <w:t xml:space="preserve"> expressed </w:t>
      </w:r>
      <w:r w:rsidRPr="004E453D">
        <w:t>as well as suppressed</w:t>
      </w:r>
      <w:r w:rsidRPr="004E453D">
        <w:rPr>
          <w:u w:val="single"/>
        </w:rPr>
        <w:t xml:space="preserve"> sentiments of racism and classism dominating </w:t>
      </w:r>
      <w:r w:rsidRPr="004E453D">
        <w:t xml:space="preserve">much of our </w:t>
      </w:r>
      <w:r w:rsidRPr="004E453D">
        <w:rPr>
          <w:u w:val="single"/>
        </w:rPr>
        <w:t>political life and foreign policy. How can someone drop a bomb knowin</w:t>
      </w:r>
      <w:r w:rsidRPr="004E453D">
        <w:t xml:space="preserve">g that thousands of innocents will be murdered </w:t>
      </w:r>
      <w:r w:rsidRPr="004E453D">
        <w:rPr>
          <w:u w:val="single"/>
        </w:rPr>
        <w:t>if the bomber is not possessed by</w:t>
      </w:r>
      <w:r w:rsidRPr="004E453D">
        <w:t xml:space="preserve"> cruel racism and/or ugly </w:t>
      </w:r>
      <w:r w:rsidRPr="004E453D">
        <w:rPr>
          <w:u w:val="single"/>
        </w:rPr>
        <w:t>ethnocentrism</w:t>
      </w:r>
      <w:r w:rsidRPr="004E453D">
        <w:t xml:space="preserve">? Conveniently left out of the historical record is the fact that our civilization has been founded on three holocausts, the first being theft of virtually all our land base at gunpoint while murdering millions of the original inhabitants. The second brought us "free" labor from Africa, but resulted in two-thirds of all those originally targeted for apprehension being murdered in the process of trying to escape or from being stowed as human cargo in slave ships known as floating coffins. The third holocaust took place during what the founder and publisher of </w:t>
      </w:r>
      <w:r w:rsidRPr="004E453D">
        <w:rPr>
          <w:i/>
        </w:rPr>
        <w:t>Time</w:t>
      </w:r>
      <w:r w:rsidRPr="004E453D">
        <w:t xml:space="preserve"> and </w:t>
      </w:r>
      <w:r w:rsidRPr="004E453D">
        <w:rPr>
          <w:i/>
        </w:rPr>
        <w:t>Life</w:t>
      </w:r>
      <w:r w:rsidRPr="004E453D">
        <w:t xml:space="preserve"> magazines, Thomas Luce, called "The American Century." This century witnessed more than 300 military and perhaps 10,000 covert interventions by the U.S. into more than 100 countries, stealing resources at gunpoint while murdering millions of the increasing numbers of impoverished people struggling for independence. "American exceptionalism" must succeed at </w:t>
      </w:r>
      <w:r w:rsidRPr="004E453D">
        <w:rPr>
          <w:i/>
        </w:rPr>
        <w:t>any</w:t>
      </w:r>
      <w:r w:rsidRPr="004E453D">
        <w:t xml:space="preserve"> cost. In the process, the three Buddhist "poisons</w:t>
      </w:r>
      <w:r w:rsidRPr="004E453D">
        <w:rPr>
          <w:b/>
        </w:rPr>
        <w:t>"</w:t>
      </w:r>
      <w:r w:rsidRPr="004E453D">
        <w:t xml:space="preserve"> are employed: greed -- for profit at any cost of human suffering; hatred -- of any obstacles to profit; ignorance -- of </w:t>
      </w:r>
      <w:r w:rsidRPr="004E453D">
        <w:rPr>
          <w:u w:val="single"/>
        </w:rPr>
        <w:t>the</w:t>
      </w:r>
      <w:r w:rsidRPr="004E453D">
        <w:t xml:space="preserve"> intimate link between Western corporations/governments and "Third World" repressive regimes. </w:t>
      </w:r>
      <w:r w:rsidRPr="004E453D">
        <w:rPr>
          <w:rFonts w:eastAsia="MS Mincho" w:cs="Georgia"/>
          <w:u w:val="single"/>
        </w:rPr>
        <w:t> </w:t>
      </w:r>
      <w:r w:rsidRPr="004E453D">
        <w:rPr>
          <w:u w:val="single"/>
        </w:rPr>
        <w:t>U.S.</w:t>
      </w:r>
      <w:r w:rsidRPr="004E453D">
        <w:t xml:space="preserve"> Oligarchy</w:t>
      </w:r>
      <w:r w:rsidRPr="004E453D">
        <w:rPr>
          <w:rFonts w:eastAsia="MS Mincho" w:cs="Georgia"/>
        </w:rPr>
        <w:t> </w:t>
      </w:r>
      <w:r w:rsidRPr="004E453D">
        <w:t xml:space="preserve">It does not matter which of the two parties, the republocrats or demoblicans, is in power. They both easily consented to the selection of their chief executive officer in violation of the rights of thousands of illegally disenfranchised Black voters, and of their Constitutional system itself that makes no provision for the Supreme Court to make such selection. Both </w:t>
      </w:r>
      <w:r w:rsidRPr="004E453D">
        <w:rPr>
          <w:u w:val="single"/>
        </w:rPr>
        <w:t xml:space="preserve">believe in preserving the </w:t>
      </w:r>
      <w:r w:rsidRPr="004E453D">
        <w:t>"national</w:t>
      </w:r>
      <w:r w:rsidRPr="004E453D">
        <w:rPr>
          <w:u w:val="single"/>
        </w:rPr>
        <w:t xml:space="preserve"> security</w:t>
      </w:r>
      <w:r w:rsidRPr="004E453D">
        <w:t xml:space="preserve">" of AWOL, which means continued, unabated acceleration of extraction, consumption and pollution patterns, and obscene profits for the plutocrats and their bribed oligarchs in Washington. For all this to happen, Mr. Bush, indeed, has laid out the necessary plans for a world imperium to assure, in his and his cohorts' minds, continuation of our Western way of life, business- and profits-as-usual. </w:t>
      </w:r>
      <w:r w:rsidRPr="004E453D">
        <w:rPr>
          <w:rFonts w:eastAsia="MS Mincho" w:cs="Georgia"/>
        </w:rPr>
        <w:t> </w:t>
      </w:r>
      <w:r w:rsidRPr="004E453D">
        <w:t xml:space="preserve">These oligarchs are not able to perceive the fact that </w:t>
      </w:r>
      <w:r w:rsidRPr="004E453D">
        <w:rPr>
          <w:u w:val="single"/>
        </w:rPr>
        <w:t xml:space="preserve">further continuation of AWOL guarantees our destruction. They are not able to even consider the need for radical contraction and creative alternatives. They act </w:t>
      </w:r>
      <w:r w:rsidRPr="004E453D">
        <w:t xml:space="preserve">as if </w:t>
      </w:r>
      <w:r w:rsidRPr="004E453D">
        <w:rPr>
          <w:u w:val="single"/>
        </w:rPr>
        <w:t>blind</w:t>
      </w:r>
      <w:r w:rsidRPr="004E453D">
        <w:t xml:space="preserve"> drunk with their personal and political values of money and power, under the cloak of their disfigured version of Jesus. Unfortunately, </w:t>
      </w:r>
      <w:r w:rsidRPr="004E453D">
        <w:rPr>
          <w:u w:val="single"/>
        </w:rPr>
        <w:t>the inevitable consequences</w:t>
      </w:r>
      <w:r w:rsidRPr="004E453D">
        <w:t xml:space="preserve"> of their business-as-usual forces </w:t>
      </w:r>
      <w:r w:rsidRPr="004E453D">
        <w:rPr>
          <w:u w:val="single"/>
        </w:rPr>
        <w:t>are systematic destruction of</w:t>
      </w:r>
      <w:r w:rsidRPr="004E453D">
        <w:t xml:space="preserve"> virtually </w:t>
      </w:r>
      <w:r w:rsidRPr="004E453D">
        <w:rPr>
          <w:u w:val="single"/>
        </w:rPr>
        <w:t>all sustainable ecosystems and human-created institutions</w:t>
      </w:r>
      <w:r w:rsidRPr="004E453D">
        <w:t xml:space="preserve">. </w:t>
      </w:r>
      <w:r w:rsidRPr="004E453D">
        <w:rPr>
          <w:rFonts w:eastAsia="MS Mincho" w:cs="Georgia"/>
        </w:rPr>
        <w:t>  </w:t>
      </w:r>
      <w:r w:rsidRPr="004E453D">
        <w:t>Origins of "Civilization"</w:t>
      </w:r>
      <w:r w:rsidRPr="004E453D">
        <w:rPr>
          <w:rFonts w:eastAsia="MS Mincho" w:cs="Georgia"/>
          <w:b/>
        </w:rPr>
        <w:t> </w:t>
      </w:r>
      <w:r w:rsidRPr="004E453D">
        <w:t xml:space="preserve">Some history. As the revolution of urban civilization took root some 5,000 years ago the basic ingredients of "Western civilization" were introduced into our human evolutionary journey. </w:t>
      </w:r>
      <w:r w:rsidRPr="004E453D">
        <w:rPr>
          <w:u w:val="single"/>
        </w:rPr>
        <w:t>The basic model of "civilization</w:t>
      </w:r>
      <w:r w:rsidRPr="004E453D">
        <w:t xml:space="preserve">," for all but the most isolated and exceptional Indigenous groups, </w:t>
      </w:r>
      <w:r w:rsidRPr="004E453D">
        <w:rPr>
          <w:u w:val="single"/>
        </w:rPr>
        <w:t>has seen</w:t>
      </w:r>
      <w:r w:rsidRPr="004E453D">
        <w:t xml:space="preserve"> the advent of powerful male oligarchs surrounded by elite bureaucracies of scribes and priests, overseeing hierarchies that involuntarily enforced large numbers of laborers, often violently captured during wars, to construct large projects for the pleasure of the king. </w:t>
      </w:r>
      <w:r w:rsidRPr="004E453D">
        <w:rPr>
          <w:u w:val="single"/>
        </w:rPr>
        <w:t>Wars, systematic violence,</w:t>
      </w:r>
      <w:r w:rsidRPr="004E453D">
        <w:t xml:space="preserve"> and harsh class division originated with "civilizations." Secrecy of priestly knowledge about cosmic regularities and calendar-making assured that knowledge was monopolized by the small elite surrounding the oligarch. And </w:t>
      </w:r>
      <w:r w:rsidRPr="004E453D">
        <w:rPr>
          <w:u w:val="single"/>
        </w:rPr>
        <w:t xml:space="preserve">the maxim, "the best defense is attack," was </w:t>
      </w:r>
      <w:r w:rsidRPr="004E453D">
        <w:t>often</w:t>
      </w:r>
      <w:r w:rsidRPr="004E453D">
        <w:rPr>
          <w:u w:val="single"/>
        </w:rPr>
        <w:t xml:space="preserve"> used </w:t>
      </w:r>
      <w:r w:rsidRPr="004E453D">
        <w:t>in early warfare, roots of</w:t>
      </w:r>
      <w:r w:rsidRPr="004E453D">
        <w:rPr>
          <w:u w:val="single"/>
        </w:rPr>
        <w:t xml:space="preserve"> our </w:t>
      </w:r>
      <w:r w:rsidRPr="004E453D">
        <w:t>preventive</w:t>
      </w:r>
      <w:r w:rsidRPr="004E453D">
        <w:rPr>
          <w:u w:val="single"/>
        </w:rPr>
        <w:t xml:space="preserve"> strikes </w:t>
      </w:r>
      <w:r w:rsidRPr="004E453D">
        <w:t xml:space="preserve">of today. According to Asian and Scandinavian scholars there have been nearly 15,000 wars during the last 5,000 years. </w:t>
      </w:r>
      <w:r w:rsidRPr="004E453D">
        <w:rPr>
          <w:rFonts w:eastAsia="MS Mincho" w:cs="Georgia"/>
        </w:rPr>
        <w:t>  </w:t>
      </w:r>
      <w:r w:rsidRPr="004E453D">
        <w:t>Extraordinarily Dangerous Trends</w:t>
      </w:r>
      <w:r w:rsidRPr="004E453D">
        <w:rPr>
          <w:rFonts w:eastAsia="MS Mincho" w:cs="Georgia"/>
          <w:b/>
        </w:rPr>
        <w:t> </w:t>
      </w:r>
      <w:r w:rsidRPr="004E453D">
        <w:t xml:space="preserve">The U.S. economy reveals increasing vulnerabilities to the fiction and hot air behind Wall Street and the continued exploitation and creation of misery upon which it is based. </w:t>
      </w:r>
      <w:r w:rsidRPr="004E453D">
        <w:rPr>
          <w:u w:val="single"/>
        </w:rPr>
        <w:t xml:space="preserve">The U.S. regime has chosen to protect its illusion </w:t>
      </w:r>
      <w:r w:rsidRPr="004E453D">
        <w:t>of omnipotence</w:t>
      </w:r>
      <w:r w:rsidRPr="004E453D">
        <w:rPr>
          <w:u w:val="single"/>
        </w:rPr>
        <w:t xml:space="preserve"> under the veil of fighting </w:t>
      </w:r>
      <w:r w:rsidRPr="004E453D">
        <w:t>"terrorism" and its curtailing of civil liberties is similar to a police state. Increasingly desperate means used by people in power to maintain that power is a historically typical, predictable phenomenon.</w:t>
      </w:r>
      <w:r w:rsidRPr="004E453D">
        <w:rPr>
          <w:u w:val="single"/>
        </w:rPr>
        <w:t xml:space="preserve"> Never before</w:t>
      </w:r>
      <w:r w:rsidRPr="004E453D">
        <w:t xml:space="preserve">, however, </w:t>
      </w:r>
      <w:r w:rsidRPr="004E453D">
        <w:rPr>
          <w:u w:val="single"/>
        </w:rPr>
        <w:t>have oligarchs</w:t>
      </w:r>
      <w:r w:rsidRPr="004E453D">
        <w:t xml:space="preserve"> commanded so much power and </w:t>
      </w:r>
      <w:r w:rsidRPr="004E453D">
        <w:rPr>
          <w:u w:val="single"/>
        </w:rPr>
        <w:t>possessed</w:t>
      </w:r>
      <w:r w:rsidRPr="004E453D">
        <w:t xml:space="preserve"> so many </w:t>
      </w:r>
      <w:r w:rsidRPr="004E453D">
        <w:rPr>
          <w:u w:val="single"/>
        </w:rPr>
        <w:t>w</w:t>
      </w:r>
      <w:r w:rsidRPr="004E453D">
        <w:t xml:space="preserve">eapons of </w:t>
      </w:r>
      <w:r w:rsidRPr="004E453D">
        <w:rPr>
          <w:u w:val="single"/>
        </w:rPr>
        <w:t>m</w:t>
      </w:r>
      <w:r w:rsidRPr="004E453D">
        <w:t xml:space="preserve">ass </w:t>
      </w:r>
      <w:r w:rsidRPr="004E453D">
        <w:rPr>
          <w:u w:val="single"/>
        </w:rPr>
        <w:t>d</w:t>
      </w:r>
      <w:r w:rsidRPr="004E453D">
        <w:t xml:space="preserve">estruction, </w:t>
      </w:r>
      <w:r w:rsidRPr="004E453D">
        <w:rPr>
          <w:u w:val="single"/>
        </w:rPr>
        <w:t xml:space="preserve">with explicit intentions to use such weapons preventively </w:t>
      </w:r>
      <w:r w:rsidRPr="004E453D">
        <w:t xml:space="preserve">rather than defensively. I believe that </w:t>
      </w:r>
      <w:r w:rsidRPr="004E453D">
        <w:rPr>
          <w:u w:val="single"/>
        </w:rPr>
        <w:t xml:space="preserve">we are at a pivotal point </w:t>
      </w:r>
      <w:r w:rsidRPr="004E453D">
        <w:t>in history</w:t>
      </w:r>
      <w:r w:rsidRPr="004E453D">
        <w:rPr>
          <w:u w:val="single"/>
        </w:rPr>
        <w:t>. We sit precariously perched on a ledge overlooking imminent extinction as a very real possibility</w:t>
      </w:r>
      <w:r w:rsidRPr="004E453D">
        <w:t xml:space="preserve"> at this juncture in our long, 7- to 8-million-year human evolutionary journey. Academics often talk about how history is cyclical, but two demonstrable trends, clearly not cyclical, indicate that </w:t>
      </w:r>
      <w:r w:rsidRPr="004E453D">
        <w:rPr>
          <w:u w:val="single"/>
        </w:rPr>
        <w:t>we are dangerously near the end of our evolutionary branch</w:t>
      </w:r>
    </w:p>
    <w:p w14:paraId="6923494C" w14:textId="684FD1A7" w:rsidR="00510C48" w:rsidRPr="004E453D" w:rsidRDefault="00510C48" w:rsidP="00510C48">
      <w:pPr>
        <w:pStyle w:val="Heading3"/>
      </w:pPr>
      <w:r w:rsidRPr="004E453D">
        <w:t>2AC – AT: Halper 18</w:t>
      </w:r>
    </w:p>
    <w:p w14:paraId="7EE49EA4" w14:textId="77777777" w:rsidR="00510C48" w:rsidRPr="004E453D" w:rsidRDefault="00510C48" w:rsidP="00510C48">
      <w:pPr>
        <w:pStyle w:val="Heading4"/>
        <w:shd w:val="clear" w:color="auto" w:fill="FFFFFF"/>
        <w:spacing w:line="278" w:lineRule="atLeast"/>
        <w:rPr>
          <w:color w:val="222222"/>
          <w:szCs w:val="26"/>
        </w:rPr>
      </w:pPr>
      <w:r w:rsidRPr="004E453D">
        <w:rPr>
          <w:color w:val="222222"/>
          <w:szCs w:val="26"/>
        </w:rPr>
        <w:t>The plan doesn’t trade off with anti-colonial movements</w:t>
      </w:r>
    </w:p>
    <w:p w14:paraId="23A6EB65" w14:textId="77777777" w:rsidR="00510C48" w:rsidRPr="004E453D" w:rsidRDefault="00510C48" w:rsidP="00510C48">
      <w:pPr>
        <w:rPr>
          <w:b/>
          <w:bCs/>
          <w:sz w:val="26"/>
        </w:rPr>
      </w:pPr>
      <w:r w:rsidRPr="004E453D">
        <w:rPr>
          <w:rStyle w:val="Style13ptBold"/>
        </w:rPr>
        <w:t xml:space="preserve">Erakat 14 </w:t>
      </w:r>
      <w:r w:rsidRPr="004E453D">
        <w:t>[Noura Erakat March 4, 2014. “WHAT ROLE FOR LAW IN THE PALESTINIAN STRUGGLE FOR LIBERATION?” </w:t>
      </w:r>
      <w:hyperlink r:id="rId16" w:tgtFrame="_blank" w:history="1">
        <w:r w:rsidRPr="004E453D">
          <w:rPr>
            <w:rStyle w:val="Hyperlink"/>
          </w:rPr>
          <w:t>https://al-shabaka.org/briefs/what-role-law-palestinian-struggle-liberation/ Al-Shabaka</w:t>
        </w:r>
      </w:hyperlink>
      <w:r w:rsidRPr="004E453D">
        <w:t> Policy Advisor Noura Erakat is an assistant professor at George Mason University where she teaches in the legal studies, international studies, and human rights/social justice studies concentrations. An attorney and human rights advocate, she previously served as Legal Counsel for a Congressional Subcommittee in the House of Representatives and as an advisor on Middle East affairs for Congressman Dennis Kucinich. Noura comments regularly on US foreign policy and international law matters. She has appeared on Al Jazeera International, NBC's "Politically Incorrect," and Fox's "The O'Reilly Factor." Her writings have appeared in The Huffington Post, Berkeley Law School's Journal for Middle East and Islamic Law, Counterpunch, Al-Majdal, and the Middle East Research and Information Project (MERIP). AM]</w:t>
      </w:r>
    </w:p>
    <w:p w14:paraId="55A1583C" w14:textId="77777777" w:rsidR="00510C48" w:rsidRPr="004E453D" w:rsidRDefault="00510C48" w:rsidP="00510C48">
      <w:pPr>
        <w:shd w:val="clear" w:color="auto" w:fill="FFFFFF"/>
        <w:spacing w:line="209" w:lineRule="atLeast"/>
        <w:jc w:val="both"/>
        <w:rPr>
          <w:color w:val="222222"/>
          <w:sz w:val="24"/>
          <w:szCs w:val="24"/>
        </w:rPr>
      </w:pPr>
      <w:r w:rsidRPr="004E453D">
        <w:rPr>
          <w:color w:val="222222"/>
        </w:rPr>
        <w:t>In these examples, the authors make two related claims: </w:t>
      </w:r>
      <w:r w:rsidRPr="004E453D">
        <w:rPr>
          <w:rStyle w:val="Emphasis"/>
        </w:rPr>
        <w:t>one is that legal strategies are insufficient to lead Palestinians to emancipation, and the other is that a rights-based approach downplays or completely erases a legacy of ongoing settler-colonialism</w:t>
      </w:r>
      <w:r w:rsidRPr="004E453D">
        <w:rPr>
          <w:b/>
          <w:bCs/>
          <w:color w:val="222222"/>
          <w:bdr w:val="none" w:sz="0" w:space="0" w:color="auto" w:frame="1"/>
        </w:rPr>
        <w:t>. </w:t>
      </w:r>
      <w:r w:rsidRPr="004E453D">
        <w:rPr>
          <w:color w:val="222222"/>
        </w:rPr>
        <w:t>Together, </w:t>
      </w:r>
      <w:r w:rsidRPr="004E453D">
        <w:rPr>
          <w:rStyle w:val="Emphasis"/>
        </w:rPr>
        <w:t>the strategic approach and the legal discourse normalize Israel and,</w:t>
      </w:r>
      <w:r w:rsidRPr="004E453D">
        <w:rPr>
          <w:color w:val="222222"/>
        </w:rPr>
        <w:t xml:space="preserve"> in their most radical form, </w:t>
      </w:r>
      <w:r w:rsidRPr="004E453D">
        <w:rPr>
          <w:rStyle w:val="Emphasis"/>
        </w:rPr>
        <w:t>merely seek the state’s reformation</w:t>
      </w:r>
      <w:r w:rsidRPr="004E453D">
        <w:rPr>
          <w:b/>
          <w:bCs/>
          <w:color w:val="222222"/>
          <w:bdr w:val="none" w:sz="0" w:space="0" w:color="auto" w:frame="1"/>
        </w:rPr>
        <w:t>.</w:t>
      </w:r>
      <w:r w:rsidRPr="004E453D">
        <w:rPr>
          <w:color w:val="222222"/>
        </w:rPr>
        <w:t> And </w:t>
      </w:r>
      <w:r w:rsidRPr="004E453D">
        <w:rPr>
          <w:rStyle w:val="Emphasis"/>
        </w:rPr>
        <w:t>what is the value of legal reform within Israel if the premise upon which it is based is not challenged?</w:t>
      </w:r>
      <w:r w:rsidRPr="004E453D">
        <w:rPr>
          <w:color w:val="222222"/>
        </w:rPr>
        <w:t> This is especially dangerous if the Palestinian question is disaggregated into several noncontiguous parts. For instance, </w:t>
      </w:r>
      <w:r w:rsidRPr="004E453D">
        <w:rPr>
          <w:rStyle w:val="Emphasis"/>
        </w:rPr>
        <w:t>what if Israel affords its Palestinian citizens greater access</w:t>
      </w:r>
      <w:r w:rsidRPr="004E453D">
        <w:rPr>
          <w:color w:val="222222"/>
        </w:rPr>
        <w:t> in employment, better education, health care, integration into the military – an already creeping trend – at the expense of recognizing its indigenous minority’s national claims? What if the </w:t>
      </w:r>
      <w:r w:rsidRPr="004E453D">
        <w:rPr>
          <w:rStyle w:val="Emphasis"/>
        </w:rPr>
        <w:t>right of return is recognized but Israel insists on facilitating return</w:t>
      </w:r>
      <w:r w:rsidRPr="004E453D">
        <w:rPr>
          <w:b/>
          <w:bCs/>
          <w:color w:val="222222"/>
          <w:bdr w:val="none" w:sz="0" w:space="0" w:color="auto" w:frame="1"/>
        </w:rPr>
        <w:t>,</w:t>
      </w:r>
      <w:r w:rsidRPr="004E453D">
        <w:rPr>
          <w:color w:val="222222"/>
        </w:rPr>
        <w:t> compensation, rehabilitation, and integration into society in ways that preserve the privileges it affords to its Jewish citizens by concentrating Palestinians into ghettos? The law itself does not sufficiently address these issues, which are political matters more closely associated with the process of decolonization. </w:t>
      </w:r>
      <w:r w:rsidRPr="004E453D">
        <w:rPr>
          <w:rStyle w:val="StyleUnderline"/>
        </w:rPr>
        <w:t>Decolonization does not necessitate the removal of the settler, as demonstrated by various historical models. It does, at the very least, require acknowledging a history of colonial dispossession and committing to building a society that affirms the centrality of an indigenous population to that society. What that means and what that should look like is beyond the scope of this brief, but the point here is two-fold: one, to demonstrate that the law itself is not the problem, and two, to suggest that national organizing structures, formal or informal, can offer the political framework needed to employ the law in service of Palestinian self-determination</w:t>
      </w:r>
      <w:r w:rsidRPr="004E453D">
        <w:rPr>
          <w:rStyle w:val="m7053239849865088683gmail-styleunderline"/>
          <w:color w:val="222222"/>
        </w:rPr>
        <w:t xml:space="preserve">. </w:t>
      </w:r>
      <w:r w:rsidRPr="004E453D">
        <w:rPr>
          <w:rStyle w:val="Emphasis"/>
        </w:rPr>
        <w:t>With or without a political framework, international law and human rights are tools, much like media, solidarity delegations, sister city projects, or grassroots demonstrations. Without a political framework, they can be used as tools to highlight Israeli violations</w:t>
      </w:r>
      <w:r w:rsidRPr="004E453D">
        <w:rPr>
          <w:color w:val="222222"/>
          <w:sz w:val="27"/>
          <w:szCs w:val="27"/>
        </w:rPr>
        <w:t>,</w:t>
      </w:r>
      <w:r w:rsidRPr="004E453D">
        <w:rPr>
          <w:color w:val="222222"/>
        </w:rPr>
        <w:t> </w:t>
      </w:r>
      <w:r w:rsidRPr="004E453D">
        <w:rPr>
          <w:rStyle w:val="StyleUnderline"/>
        </w:rPr>
        <w:t>to enable the Palestinian leadership to resist political capitulation, or to resist the dictates of military, diplomatic, and economic power.</w:t>
      </w:r>
      <w:r w:rsidRPr="004E453D">
        <w:rPr>
          <w:color w:val="222222"/>
        </w:rPr>
        <w:t xml:space="preserve"> </w:t>
      </w:r>
      <w:r w:rsidRPr="004E453D">
        <w:rPr>
          <w:rStyle w:val="StyleUnderline"/>
        </w:rPr>
        <w:t>However, within a political framework, these tactical gains can be used to advance a vision for decolonization. Critics caution that, as it is being used today, the law articulates the meaning of justice on behalf of Palestinians thereby usurping Palestinians’ political and collective voice. However, while a valid point, this does not capture the enormity of the present-day crisis. At present the language of international law and human rights occupies a disproportionately large space in the discourse on Palestine precisely because no representative Palestinian national body is articulating and representing the will of the Palestinian people. While Palestinians can generally agree on the basic points of unity that define their struggle,</w:t>
      </w:r>
      <w:r w:rsidRPr="004E453D">
        <w:rPr>
          <w:color w:val="222222"/>
        </w:rPr>
        <w:t> </w:t>
      </w:r>
      <w:r w:rsidRPr="004E453D">
        <w:rPr>
          <w:rStyle w:val="Emphasis"/>
        </w:rPr>
        <w:t>the absence of a clear vision for self-determination that offers a blueprint for decolonization has undermined the complementarity between the law and political movements.</w:t>
      </w:r>
      <w:r w:rsidRPr="004E453D">
        <w:rPr>
          <w:b/>
          <w:bCs/>
          <w:color w:val="222222"/>
          <w:bdr w:val="none" w:sz="0" w:space="0" w:color="auto" w:frame="1"/>
        </w:rPr>
        <w:t> </w:t>
      </w:r>
      <w:r w:rsidRPr="004E453D">
        <w:rPr>
          <w:color w:val="222222"/>
          <w:szCs w:val="16"/>
        </w:rPr>
        <w:t>Although there have been several attempts to reconstitute a national body with the representational mandate to lead the process of decolonization – incrementally, as in the Palestine Youth Movement and the US Palestinian Community Network, and more comprehensively, in the effort to elect a new Palestinian National Council – none of these attempts have adequately developed. To date, and since the collapse of a legitimate PLO, the Palestinian Boycott, Divestment, and Sanctions National Committee (BNC) represents the largest swath of Palestinian civil society that includes organizations, individuals, and political parties; it remains the most well placed to call for solidarity on behalf of Palestinians. To adequately represent the interests of a holistic Palestinian national body without supplanting the PLO, the</w:t>
      </w:r>
      <w:r w:rsidRPr="004E453D">
        <w:rPr>
          <w:color w:val="222222"/>
        </w:rPr>
        <w:t> </w:t>
      </w:r>
      <w:r w:rsidRPr="004E453D">
        <w:rPr>
          <w:rStyle w:val="StyleUnderline"/>
        </w:rPr>
        <w:t>BNC has chosen to explicitly sidestep questions about the appropriate political solution to the Palestinian question and to focus on rights instead. In doing so, it has been sustainable, and it has engendered a decentralized movement that has been less vulnerable to penetration and sabotage. In addition to rehabilitating the singularity of a Palestinian national body, it has emphasized that Palestinian human rights should be upheld regardless of the political solution</w:t>
      </w:r>
      <w:r w:rsidRPr="004E453D">
        <w:rPr>
          <w:rStyle w:val="m7053239849865088683gmail-styleunderline"/>
          <w:color w:val="222222"/>
        </w:rPr>
        <w:t>.</w:t>
      </w:r>
      <w:r w:rsidRPr="004E453D">
        <w:rPr>
          <w:color w:val="222222"/>
        </w:rPr>
        <w:t> </w:t>
      </w:r>
      <w:r w:rsidRPr="004E453D">
        <w:rPr>
          <w:color w:val="222222"/>
          <w:szCs w:val="16"/>
        </w:rPr>
        <w:t>The BNC and its rights-based call for solidarity does not preclude the potential role of other national formations emerging from refugee camps, the West Bank, the Gaza Strip, from within Israel, or beyond. To the contrary, an alternative political structure, with the mandate to lead, is absolutely necessary to transcend the impasse facing Palestinians who will not enjoy freedom riding on the coattails of amorphous legal entitlements. International law and human rights cannot supplant the political demands of a national liberation movement, but they can help advance its goals.</w:t>
      </w:r>
    </w:p>
    <w:p w14:paraId="2EDA11AB" w14:textId="77777777" w:rsidR="00510C48" w:rsidRPr="004E453D" w:rsidRDefault="00510C48" w:rsidP="00510C48"/>
    <w:p w14:paraId="01B58529" w14:textId="58F3483C" w:rsidR="00510C48" w:rsidRPr="004E453D" w:rsidRDefault="00510C48" w:rsidP="00510C48">
      <w:pPr>
        <w:pStyle w:val="Heading2"/>
      </w:pPr>
      <w:r w:rsidRPr="004E453D">
        <w:t>Case - Militant Anti-Militarism</w:t>
      </w:r>
    </w:p>
    <w:p w14:paraId="035A2927" w14:textId="162826CB" w:rsidR="00E43162" w:rsidRDefault="00E43162" w:rsidP="00510C48">
      <w:pPr>
        <w:pStyle w:val="Heading3"/>
      </w:pPr>
      <w:r>
        <w:t>2AC – Anarchy Good – Top Level</w:t>
      </w:r>
    </w:p>
    <w:p w14:paraId="4385FA09" w14:textId="77777777" w:rsidR="00E43162" w:rsidRPr="006E2E3A" w:rsidRDefault="00E43162" w:rsidP="00E43162">
      <w:pPr>
        <w:pStyle w:val="Heading4"/>
        <w:rPr>
          <w:rStyle w:val="Style13ptBold"/>
          <w:rFonts w:asciiTheme="minorHAnsi" w:hAnsiTheme="minorHAnsi" w:cstheme="minorHAnsi"/>
          <w:b/>
          <w:bCs w:val="0"/>
        </w:rPr>
      </w:pPr>
      <w:r w:rsidRPr="006E2E3A">
        <w:rPr>
          <w:rStyle w:val="Style13ptBold"/>
          <w:rFonts w:asciiTheme="minorHAnsi" w:hAnsiTheme="minorHAnsi" w:cstheme="minorHAnsi"/>
          <w:b/>
          <w:u w:val="single"/>
        </w:rPr>
        <w:t>Anarchy good</w:t>
      </w:r>
      <w:r w:rsidRPr="006E2E3A">
        <w:rPr>
          <w:rStyle w:val="Style13ptBold"/>
          <w:rFonts w:asciiTheme="minorHAnsi" w:hAnsiTheme="minorHAnsi" w:cstheme="minorHAnsi"/>
          <w:b/>
        </w:rPr>
        <w:t xml:space="preserve"> – your preconceived notions are </w:t>
      </w:r>
      <w:r w:rsidRPr="006E2E3A">
        <w:rPr>
          <w:rStyle w:val="Style13ptBold"/>
          <w:rFonts w:asciiTheme="minorHAnsi" w:hAnsiTheme="minorHAnsi" w:cstheme="minorHAnsi"/>
          <w:b/>
          <w:u w:val="single"/>
        </w:rPr>
        <w:t>wrong</w:t>
      </w:r>
    </w:p>
    <w:p w14:paraId="7DBA1E69" w14:textId="67215D1F" w:rsidR="00E43162" w:rsidRPr="00E43162" w:rsidRDefault="00E43162" w:rsidP="00E43162">
      <w:pPr>
        <w:rPr>
          <w:rStyle w:val="Style13ptBold"/>
        </w:rPr>
      </w:pPr>
      <w:r w:rsidRPr="00E43162">
        <w:rPr>
          <w:rStyle w:val="Style13ptBold"/>
        </w:rPr>
        <w:t xml:space="preserve">Shirley 13 </w:t>
      </w:r>
      <w:r w:rsidRPr="00E43162">
        <w:rPr>
          <w:rStyle w:val="Style13ptBold"/>
          <w:b w:val="0"/>
          <w:bCs w:val="0"/>
          <w:sz w:val="16"/>
          <w:szCs w:val="16"/>
        </w:rPr>
        <w:t xml:space="preserve">[Aubrey Shirley November 18, 2013, “Making sense of anarchy: why no government is good government” </w:t>
      </w:r>
      <w:hyperlink r:id="rId17" w:history="1">
        <w:r w:rsidRPr="00E43162">
          <w:rPr>
            <w:rStyle w:val="Style13ptBold"/>
            <w:b w:val="0"/>
            <w:bCs w:val="0"/>
            <w:sz w:val="16"/>
            <w:szCs w:val="16"/>
          </w:rPr>
          <w:t>https://www.unlvfreepress.com/making-sense-anarchy-government-good-government/</w:t>
        </w:r>
      </w:hyperlink>
      <w:r w:rsidRPr="00E43162">
        <w:rPr>
          <w:rStyle w:val="Style13ptBold"/>
          <w:b w:val="0"/>
          <w:bCs w:val="0"/>
          <w:sz w:val="16"/>
          <w:szCs w:val="16"/>
        </w:rPr>
        <w:t xml:space="preserve"> Aubrey Shirley is author at UNLV Scarlet &amp; Gray Free Press]</w:t>
      </w:r>
    </w:p>
    <w:p w14:paraId="682D9FF2" w14:textId="77777777" w:rsidR="00E43162" w:rsidRPr="00E43162" w:rsidRDefault="00E43162" w:rsidP="00E43162">
      <w:pPr>
        <w:rPr>
          <w:rStyle w:val="StyleUnderline"/>
        </w:rPr>
      </w:pPr>
      <w:r w:rsidRPr="00E43162">
        <w:t xml:space="preserve">Destruction and chaos, the violent overthrow of the government; when you hear these phrases, anarchy shouldn’t be the first thing that comes to mind. </w:t>
      </w:r>
      <w:r w:rsidRPr="00E43162">
        <w:rPr>
          <w:rStyle w:val="StyleUnderline"/>
        </w:rPr>
        <w:t>Anarchy is often misrepresented by our society, but I deem it the only sensible political philosophy that could potentially lead to a satisfactory lifestyle</w:t>
      </w:r>
      <w:r w:rsidRPr="00E43162">
        <w:t xml:space="preserve">. With the recent shutdown, very basic anarchist ideals were present on every street corner, even if most didn’t recognize it. Some began doubting the government’s efficiency and morals (something I’ve questioned ever since I began understanding politics) when they took a paid ‘break’ to decide on funding issues. To the public eye, it was seen as corrupt and unjustifiable, as Washington’s politicians were essentially getting paid to pout like children while other government workers were not being paid at all. Some even began working for free during the shutdown. In an anarchist society, we wouldn’t have this unjust way of operation. </w:t>
      </w:r>
      <w:r w:rsidRPr="00E43162">
        <w:rPr>
          <w:rStyle w:val="StyleUnderline"/>
        </w:rPr>
        <w:t>Anarchy is a fluid word that has multiple meanings, but it is really a reference to “a society without a publicly enforced government.” Let’s say you’re waiting in a long line to get on a bus</w:t>
      </w:r>
      <w:r w:rsidRPr="00E43162">
        <w:t xml:space="preserve">. Do your instincts tell you to push and shove the person in front of you in a hurry to get on, or </w:t>
      </w:r>
      <w:r w:rsidRPr="00E43162">
        <w:rPr>
          <w:rStyle w:val="StyleUnderline"/>
        </w:rPr>
        <w:t>do you patiently wait for your turn?</w:t>
      </w:r>
      <w:r w:rsidRPr="00E43162">
        <w:t xml:space="preserve"> If you chose the latter option, </w:t>
      </w:r>
      <w:r w:rsidRPr="00E43162">
        <w:rPr>
          <w:rStyle w:val="StyleUnderline"/>
          <w:b/>
          <w:bCs/>
        </w:rPr>
        <w:t>that is an act of anarchy</w:t>
      </w:r>
      <w:r w:rsidRPr="00E43162">
        <w:t xml:space="preserve">. Does that seem so chaotic and destructive? I don’t think so. So, you wonder, how does a society run by itself without someone patrolling and watching over the people to make sure they don’t do something ‘bad’? </w:t>
      </w:r>
      <w:r w:rsidRPr="00E43162">
        <w:rPr>
          <w:rStyle w:val="StyleUnderline"/>
        </w:rPr>
        <w:t>Human beings are inherently responsible enough to behave reasonably without enforcement, so a government is unnecessary</w:t>
      </w:r>
      <w:r w:rsidRPr="00E43162">
        <w:t xml:space="preserve">. The people of a society patrol themselves, as the anarchist’s belief is that </w:t>
      </w:r>
      <w:r w:rsidRPr="00E43162">
        <w:rPr>
          <w:rStyle w:val="StyleUnderline"/>
        </w:rPr>
        <w:t>people are not fundamentally evil, but that they can become such when overrun with greed or power</w:t>
      </w:r>
      <w:r w:rsidRPr="00E43162">
        <w:t xml:space="preserve">, for example. [quote_right]”People governing themselves with their own morals is only achievable if those in society are willing to do such and behave …”[/quote_right] </w:t>
      </w:r>
      <w:r w:rsidRPr="00E43162">
        <w:rPr>
          <w:rStyle w:val="StyleUnderline"/>
        </w:rPr>
        <w:t>Anarchists believe that politicians are the perfect example of a person who’s been overrun by materialistic needs and doesn’t care about the greater good of the people they govern</w:t>
      </w:r>
      <w:r w:rsidRPr="00E43162">
        <w:t xml:space="preserve">. Our current economic system rewards people for being the cheats, liars and all-around immoral people that politicians are instead of promoting decency. To us, this isn’t right, and </w:t>
      </w:r>
      <w:r w:rsidRPr="00E43162">
        <w:rPr>
          <w:rStyle w:val="StyleUnderline"/>
        </w:rPr>
        <w:t>we shouldn’t be led by people who don’t agree with our ideals</w:t>
      </w:r>
      <w:r w:rsidRPr="00E43162">
        <w:t xml:space="preserve">. People governing themselves with their own morals is only achievable if those in society are willing to do such and behave themselves, policing themselves instead of letting laws created by corrupt groups of individuals dictate how they should act. So, if anarchists think all politicians are malicious, then by logic, they would want to blow up Washington, right? Wrong. Don’t confuse us with those crazed nihilists. </w:t>
      </w:r>
      <w:r w:rsidRPr="00E43162">
        <w:rPr>
          <w:rStyle w:val="StyleUnderline"/>
        </w:rPr>
        <w:t>Without politicians, lawyers and telemarketers, an anarchist society could use those minds that would have filled those jobs and put them to a better use — such as expanding the world’s knowledge in science. We could turn minds away from the malicious jobs and use anarchist ideals to create things instead of destroying</w:t>
      </w:r>
      <w:r w:rsidRPr="00E43162">
        <w:t xml:space="preserve">. According to David Graeber, an author for The Anarchist Library, </w:t>
      </w:r>
      <w:r w:rsidRPr="00E43162">
        <w:rPr>
          <w:rStyle w:val="StyleUnderline"/>
        </w:rPr>
        <w:t>no anarchist has a perfect blueprint as to how society would work — especially since healthcare, roads and other things that a government would typically take care of are an issue. However, different ideas have been proposed by educated anarchists</w:t>
      </w:r>
      <w:r w:rsidRPr="00E43162">
        <w:t xml:space="preserve">. I personally don’t have ideas on these topics if anarchy were to come into fruition, </w:t>
      </w:r>
      <w:r w:rsidRPr="00E43162">
        <w:rPr>
          <w:rStyle w:val="StyleUnderline"/>
        </w:rPr>
        <w:t>but I would love to see anarchism flourish</w:t>
      </w:r>
      <w:r w:rsidRPr="00E43162">
        <w:t xml:space="preserve"> in a society once the specifics get filled in along the way on the path to freedom. </w:t>
      </w:r>
      <w:r w:rsidRPr="00E43162">
        <w:rPr>
          <w:rStyle w:val="StyleUnderline"/>
        </w:rPr>
        <w:t>Barcelona</w:t>
      </w:r>
      <w:r w:rsidRPr="00E43162">
        <w:t xml:space="preserve">, Spain </w:t>
      </w:r>
      <w:r w:rsidRPr="00E43162">
        <w:rPr>
          <w:rStyle w:val="StyleUnderline"/>
        </w:rPr>
        <w:t>was a community that was able to create a successful anarchist society</w:t>
      </w:r>
      <w:r w:rsidRPr="00E43162">
        <w:t xml:space="preserve">, even if just for a year. In the 1920s and 30s, </w:t>
      </w:r>
      <w:r w:rsidRPr="00E43162">
        <w:rPr>
          <w:rStyle w:val="StyleUnderline"/>
        </w:rPr>
        <w:t>anarchism was prevalent during the Spanish Revolution. Their legacy is an important accomplishment to anarchists as it historically proves anarchism’s validity. If the people of Spain could successfully run an anarchist society, then why can’t we?</w:t>
      </w:r>
    </w:p>
    <w:p w14:paraId="1D64EA87" w14:textId="77777777" w:rsidR="00E43162" w:rsidRPr="00E43162" w:rsidRDefault="00E43162" w:rsidP="00E43162"/>
    <w:p w14:paraId="08B90CC2" w14:textId="573233EA" w:rsidR="00E43162" w:rsidRDefault="00E43162" w:rsidP="00510C48">
      <w:pPr>
        <w:pStyle w:val="Heading3"/>
      </w:pPr>
      <w:r>
        <w:t>2AC – Anarchy Good – AT: State Inev</w:t>
      </w:r>
    </w:p>
    <w:p w14:paraId="2ACFCA1A" w14:textId="77777777" w:rsidR="00E43162" w:rsidRPr="008D5238" w:rsidRDefault="00E43162" w:rsidP="00E43162">
      <w:pPr>
        <w:pStyle w:val="Heading4"/>
      </w:pPr>
      <w:r>
        <w:t>state doesn’t come back</w:t>
      </w:r>
    </w:p>
    <w:p w14:paraId="00890CD5" w14:textId="77777777" w:rsidR="00E43162" w:rsidRPr="008D5238" w:rsidRDefault="00E43162" w:rsidP="00E43162">
      <w:pPr>
        <w:rPr>
          <w:rStyle w:val="Style13ptBold"/>
        </w:rPr>
      </w:pPr>
      <w:r>
        <w:rPr>
          <w:rStyle w:val="Style13ptBold"/>
        </w:rPr>
        <w:t>Gelderloos 10</w:t>
      </w:r>
      <w:r w:rsidRPr="008D5238">
        <w:t xml:space="preserve"> [</w:t>
      </w:r>
      <w:r>
        <w:t xml:space="preserve">Peter, 2010, American anarchist activist and writer, “Anarchy Works”, </w:t>
      </w:r>
      <w:hyperlink r:id="rId18" w:history="1">
        <w:r w:rsidRPr="00486F67">
          <w:rPr>
            <w:rStyle w:val="Hyperlink"/>
          </w:rPr>
          <w:t>https://theanarchistlibrary.org/library/peter-gelderloos-anarchy-works</w:t>
        </w:r>
      </w:hyperlink>
      <w:r>
        <w:t xml:space="preserve"> //GBS Majeed &amp; Jacobs]</w:t>
      </w:r>
    </w:p>
    <w:p w14:paraId="24BE0280" w14:textId="77777777" w:rsidR="00E43162" w:rsidRPr="008D5238" w:rsidRDefault="00E43162" w:rsidP="00E43162">
      <w:pPr>
        <w:rPr>
          <w:sz w:val="12"/>
        </w:rPr>
      </w:pPr>
      <w:r w:rsidRPr="008D5238">
        <w:rPr>
          <w:rStyle w:val="Emphasis"/>
        </w:rPr>
        <w:t>Won’t the state just reemerge over time?</w:t>
      </w:r>
      <w:r>
        <w:rPr>
          <w:rStyle w:val="Emphasis"/>
        </w:rPr>
        <w:t xml:space="preserve"> </w:t>
      </w:r>
      <w:r w:rsidRPr="008D5238">
        <w:rPr>
          <w:sz w:val="12"/>
        </w:rPr>
        <w:t xml:space="preserve">Most of the examples cited in this book no longer exist, and some only lasted a few years. The stateless societies and social experiments were mostly conquered by imperialist powers or repressed by states. </w:t>
      </w:r>
      <w:r w:rsidRPr="008D5238">
        <w:rPr>
          <w:rStyle w:val="StyleUnderline"/>
        </w:rPr>
        <w:t>But history has also shown that revolution is possible, and that revolutionary struggle does not inevitably lead to authoritarianism. Authoritarian revolutionary ideas such as social democracy or Marxist-Leninism have been discredited the world over. While socialist political parties continue to be parasites sucking at the vital energies of social movements, predictably selling out their constituencies every time they come to power</w:t>
      </w:r>
      <w:r w:rsidRPr="008D5238">
        <w:rPr>
          <w:sz w:val="12"/>
        </w:rPr>
        <w:t xml:space="preserve">, a diverse mix of horizontalism, indigenism, autonomism, and </w:t>
      </w:r>
      <w:r w:rsidRPr="008D5238">
        <w:rPr>
          <w:rStyle w:val="StyleUnderline"/>
        </w:rPr>
        <w:t>anarchism have come to the foreground in all the exciting social rebellions of the last decade —</w:t>
      </w:r>
      <w:r w:rsidRPr="008D5238">
        <w:rPr>
          <w:sz w:val="12"/>
        </w:rPr>
        <w:t xml:space="preserve"> </w:t>
      </w:r>
      <w:r w:rsidRPr="008D5238">
        <w:rPr>
          <w:rStyle w:val="StyleUnderline"/>
        </w:rPr>
        <w:t xml:space="preserve">the popular uprisings in Algeria, Argentina, Bolivia, and Mexico, the autonomen in Italy, Germany, and Denmark, the students and insurgents in Greece, the farmers’ struggle in Korea, and the antiglobalization movement that united countries around the world. </w:t>
      </w:r>
      <w:r w:rsidRPr="008D5238">
        <w:rPr>
          <w:rStyle w:val="Emphasis"/>
        </w:rPr>
        <w:t>These movements have a chance of abolishing the state and capitalism amidst the crises of the coming years.</w:t>
      </w:r>
      <w:r w:rsidRPr="008D5238">
        <w:rPr>
          <w:sz w:val="12"/>
        </w:rPr>
        <w:t xml:space="preserve"> But </w:t>
      </w:r>
      <w:r w:rsidRPr="008D5238">
        <w:rPr>
          <w:rStyle w:val="StyleUnderline"/>
        </w:rPr>
        <w:t>some people fear that even if a global revolution did abolish the state and capitalism, these would inevitably reemerge over time</w:t>
      </w:r>
      <w:r w:rsidRPr="008D5238">
        <w:rPr>
          <w:sz w:val="12"/>
        </w:rPr>
        <w:t xml:space="preserve">. This is understandable, because </w:t>
      </w:r>
      <w:r w:rsidRPr="008D5238">
        <w:rPr>
          <w:rStyle w:val="Emphasis"/>
        </w:rPr>
        <w:t>statist education has indoctrinated us to believe the myths of progress and unilineal history</w:t>
      </w:r>
      <w:r w:rsidRPr="008D5238">
        <w:rPr>
          <w:sz w:val="12"/>
        </w:rPr>
        <w:t xml:space="preserve"> — </w:t>
      </w:r>
      <w:r w:rsidRPr="008D5238">
        <w:rPr>
          <w:rStyle w:val="Emphasis"/>
        </w:rPr>
        <w:t>the idea that there is only one global narrative and it led inexorably to the ascendancy of Western civilization</w:t>
      </w:r>
      <w:r w:rsidRPr="008D5238">
        <w:rPr>
          <w:sz w:val="12"/>
        </w:rPr>
        <w:t xml:space="preserve">. In fact, </w:t>
      </w:r>
      <w:r w:rsidRPr="008D5238">
        <w:rPr>
          <w:rStyle w:val="Emphasis"/>
        </w:rPr>
        <w:t>no one knows exactly how the state developed, but it is certain that it was neither an inevitable nor irreversible process</w:t>
      </w:r>
      <w:r w:rsidRPr="008D5238">
        <w:rPr>
          <w:sz w:val="12"/>
        </w:rPr>
        <w:t xml:space="preserve">. </w:t>
      </w:r>
      <w:r w:rsidRPr="008D5238">
        <w:rPr>
          <w:rStyle w:val="Emphasis"/>
        </w:rPr>
        <w:t>Most societies never voluntarily developed states, and perhaps as many societies developed states and then abandoned them as have kept them</w:t>
      </w:r>
      <w:r w:rsidRPr="008D5238">
        <w:rPr>
          <w:sz w:val="12"/>
        </w:rPr>
        <w:t xml:space="preserve">. From the perspective of these societies, </w:t>
      </w:r>
      <w:r w:rsidRPr="008D5238">
        <w:rPr>
          <w:rStyle w:val="StyleUnderline"/>
        </w:rPr>
        <w:t>the state may appear to be a choice or an imposition rather than a natural development. The timeline we use also affects our perspective. For tens of thousands of years humanity had no use for states, and after there are no more states it will be clear that they were an aberration originating in a few parts of the world that temporarily controlled the destiny of everyone on the planet before being cast off again.</w:t>
      </w:r>
      <w:r w:rsidRPr="008D5238">
        <w:rPr>
          <w:sz w:val="12"/>
        </w:rPr>
        <w:t xml:space="preserve"> </w:t>
      </w:r>
      <w:r w:rsidRPr="008D5238">
        <w:rPr>
          <w:rStyle w:val="StyleUnderline"/>
        </w:rPr>
        <w:t>Another misconception is that stateless societies are vulnerable to being hijacked by aggressive alpha males who appoint themselves leaders</w:t>
      </w:r>
      <w:r w:rsidRPr="008D5238">
        <w:rPr>
          <w:sz w:val="12"/>
        </w:rPr>
        <w:t xml:space="preserve">. On the contrary, it seems that </w:t>
      </w:r>
      <w:r w:rsidRPr="008D5238">
        <w:rPr>
          <w:rStyle w:val="Emphasis"/>
        </w:rPr>
        <w:t>the “Big [Person]</w:t>
      </w:r>
      <w:r w:rsidRPr="008D5238">
        <w:rPr>
          <w:sz w:val="12"/>
        </w:rPr>
        <w:t xml:space="preserve"> </w:t>
      </w:r>
      <w:r w:rsidRPr="008D5238">
        <w:rPr>
          <w:sz w:val="12"/>
          <w:szCs w:val="4"/>
        </w:rPr>
        <w:t>Man</w:t>
      </w:r>
      <w:r w:rsidRPr="008D5238">
        <w:rPr>
          <w:sz w:val="12"/>
        </w:rPr>
        <w:t xml:space="preserve">” </w:t>
      </w:r>
      <w:r w:rsidRPr="008D5238">
        <w:rPr>
          <w:rStyle w:val="Emphasis"/>
        </w:rPr>
        <w:t>model of a society has never led to a state or even to a chiefdom</w:t>
      </w:r>
      <w:r w:rsidRPr="008D5238">
        <w:rPr>
          <w:sz w:val="12"/>
        </w:rPr>
        <w:t xml:space="preserve">. </w:t>
      </w:r>
      <w:r w:rsidRPr="008D5238">
        <w:rPr>
          <w:rStyle w:val="Emphasis"/>
        </w:rPr>
        <w:t xml:space="preserve">Societies that do allow a bossy, more talented or stronger man to have more influence typically ignore him or kill him if he becomes too authoritarian, and the Big </w:t>
      </w:r>
      <w:r w:rsidRPr="008D5238">
        <w:rPr>
          <w:sz w:val="12"/>
          <w:szCs w:val="4"/>
        </w:rPr>
        <w:t>Man</w:t>
      </w:r>
      <w:r w:rsidRPr="008D5238">
        <w:rPr>
          <w:sz w:val="12"/>
        </w:rPr>
        <w:t xml:space="preserve"> [</w:t>
      </w:r>
      <w:r w:rsidRPr="008D5238">
        <w:rPr>
          <w:rStyle w:val="Emphasis"/>
        </w:rPr>
        <w:t>Person</w:t>
      </w:r>
      <w:r w:rsidRPr="008D5238">
        <w:rPr>
          <w:sz w:val="12"/>
        </w:rPr>
        <w:t xml:space="preserve">] </w:t>
      </w:r>
      <w:r w:rsidRPr="008D5238">
        <w:rPr>
          <w:rStyle w:val="Emphasis"/>
        </w:rPr>
        <w:t>is unable to extend his influenc</w:t>
      </w:r>
      <w:r w:rsidRPr="008D5238">
        <w:rPr>
          <w:sz w:val="12"/>
        </w:rPr>
        <w:t xml:space="preserve">e very far, geographically or temporally. The physical characteristics on which </w:t>
      </w:r>
      <w:r w:rsidRPr="008D5238">
        <w:rPr>
          <w:sz w:val="12"/>
          <w:szCs w:val="4"/>
        </w:rPr>
        <w:t>his</w:t>
      </w:r>
      <w:r w:rsidRPr="008D5238">
        <w:rPr>
          <w:sz w:val="12"/>
        </w:rPr>
        <w:t xml:space="preserve"> [</w:t>
      </w:r>
      <w:r w:rsidRPr="008D5238">
        <w:rPr>
          <w:rStyle w:val="Emphasis"/>
        </w:rPr>
        <w:t>their] leadership is based are ephemeral, and he soon fades out or is replaced</w:t>
      </w:r>
      <w:r w:rsidRPr="008D5238">
        <w:rPr>
          <w:sz w:val="12"/>
        </w:rPr>
        <w:t xml:space="preserve">.[124] It seems that states developed gradually out of culturally accepted kinship systems that coupled gerontocracy with patriarchy — over a period of generations, older men were accorded more respect and given greater exclusivity as the mediators of disputes and the dispensers of gifts. Not until very late in this process did they possess anything resembling a power to enforce their will. </w:t>
      </w:r>
      <w:r w:rsidRPr="008D5238">
        <w:rPr>
          <w:rStyle w:val="Emphasis"/>
        </w:rPr>
        <w:t>We must remember that as people gradually surrendered more of their responsibilities and afforded certain members of the community more respect, they had no way of knowing the outcomes of their actions — no way of knowing just how bad hierarchical society could become. Once social elites obtained coercive powers, a new dialectic of social development emerged, and at this point the creation of the state was likely, though still not inevitable because the majority remained a social force with the power to dispossess the elite or stop the process.</w:t>
      </w:r>
      <w:r w:rsidRPr="008D5238">
        <w:rPr>
          <w:sz w:val="12"/>
        </w:rPr>
        <w:t xml:space="preserve"> Modern societies with the collective memory of bureaucratic techniques could redevelop a state much more quickly, but </w:t>
      </w:r>
      <w:r w:rsidRPr="008D5238">
        <w:rPr>
          <w:rStyle w:val="Emphasis"/>
        </w:rPr>
        <w:t>we have the advantage of knowing where that path leads and being aware of the warning signs. After having fought hard to win their freedom people would have plenty of motivation to stop the reemergence of the state if it were occurring anywhere near them.</w:t>
      </w:r>
      <w:r>
        <w:rPr>
          <w:rStyle w:val="Emphasis"/>
        </w:rPr>
        <w:t xml:space="preserve"> </w:t>
      </w:r>
      <w:r w:rsidRPr="008D5238">
        <w:rPr>
          <w:sz w:val="12"/>
        </w:rPr>
        <w:t>Fortunately</w:t>
      </w:r>
      <w:r w:rsidRPr="008D5238">
        <w:rPr>
          <w:rStyle w:val="Emphasis"/>
        </w:rPr>
        <w:t>, an anarchist society is its own reward</w:t>
      </w:r>
      <w:r w:rsidRPr="008D5238">
        <w:rPr>
          <w:sz w:val="12"/>
        </w:rPr>
        <w:t xml:space="preserve">. Many stateless societies, after colonial contact, have had the opportunity to join a hierarchical society and yet continue to resist, such as !Kung who continue to live in the Kalihari desert despite the efforts of the Botswana government to “settle” them. </w:t>
      </w:r>
      <w:r w:rsidRPr="008D5238">
        <w:rPr>
          <w:rStyle w:val="StyleUnderline"/>
        </w:rPr>
        <w:t>There are also examples of long-lasting anti-authoritarian social experiments that thrive within statist society</w:t>
      </w:r>
      <w:r w:rsidRPr="008D5238">
        <w:rPr>
          <w:sz w:val="12"/>
        </w:rPr>
        <w:t xml:space="preserve">. In Gloucestershire, England, Tolstoyan anarchists founded the Whiteway Colony on 40 acres of land in 1898. After they bought the land, they burned the property deed on the end of a pitchfork. Accordingly, they had to build all their houses themselves since they could not obtain mortgages. Over a hundred years later, this pacifist-anarchist commune still exists, and some of the current inhabitants are descendants of the founders. They make decisions in a general assembly and share a number of communal facilities. At times, Whiteway has housed refugees and conscientious objectors. It has also housed a number of cooperative ventures such as a bakery and a handicrafts guild. Despite the external pressures of capitalism and the hierarchical relationships reproduced by statist society, Whiteway remains egalitarian and anti-authoritarian. Across the North Sea, in Appelscha, Friesland, an anarchist village celebrated its 75th year in 2008. Currently composed of caravans, campers, and a few permanent buildings, the Appelscha site has been active in the anarchist and anti-militarist movements since the priest Domela Nieuwenhuis left the church and began preaching atheism and anarchism. A group of workers began gathering there and soon acquired land, on which they have held yearly anarchist gatherings every Pentecost. Hearkening back to the socialist temperance movement, which recognized alcohol as a crippling plague on workers and a form of bondage to employers who sold liquor from company stores, the camp is still alcohol free. In 2008, 500 people from all over the Netherlands as well as Germany and Belgium attended the yearly anarchist gathering at Appelscha. They joined the anarchists who live there year-round for a weekend of workshops and discussions on subjects including pacifism, animal liberation, the anti-fascist struggle, sexism within the movement, mental health, and the campaign that kept the Olympics out of Amsterdam in 1992. There were children’s programs, presentations on the long history of the camp, communal meals, and enough enthusiasm in the air to promise another generation of anarchism in the region. </w:t>
      </w:r>
      <w:r w:rsidRPr="008D5238">
        <w:rPr>
          <w:rStyle w:val="Emphasis"/>
        </w:rPr>
        <w:t>Other anarchist projects can also survive a hundred years. Specific societies, communities, and organizations need not be set in stone — anarchists do not need to enact restrictive measures to preserve institutions at the expense of their participants. Sometimes the best thing a community or organization can do for its participants is permit them to move on. There are no hereditary privileges or Constitutions that must be handed down or imposed on the future. In allowing more fluidity and change, anarchist societies can last much longer.</w:t>
      </w:r>
      <w:r>
        <w:rPr>
          <w:rStyle w:val="Emphasis"/>
        </w:rPr>
        <w:t xml:space="preserve"> </w:t>
      </w:r>
      <w:r w:rsidRPr="008D5238">
        <w:rPr>
          <w:sz w:val="12"/>
        </w:rPr>
        <w:t xml:space="preserve">The majority of societies throughout human history have been communal and stateless, and many of them lasted for millennia until they were destroyed or conquered by Western civilization. The growth and power of Western civilization were not inevitable but rather the result of specific historic processes arguably dependent on geographic coincidence.[125] The military successes of our civilization might seem to prove its superiority, but even in the absence of resistance, problems endemic to our civilization such as deforestation and climate change may well bring about its demise, revealing it to be an utter failure in terms of sustainability. Other examples of unsustainable hierarchical societies, from Sumer to Easter Island, show how swiftly a society apparently at its pinnacle can collapse. </w:t>
      </w:r>
      <w:r w:rsidRPr="008D5238">
        <w:rPr>
          <w:rStyle w:val="Emphasis"/>
        </w:rPr>
        <w:t xml:space="preserve">The idea that the state will inevitably reemerge over time is another of these hopelessly eurocentric fantasies in which Western culture indoctrinates people. </w:t>
      </w:r>
      <w:r w:rsidRPr="008D5238">
        <w:rPr>
          <w:sz w:val="12"/>
        </w:rPr>
        <w:t xml:space="preserve">Dozens of </w:t>
      </w:r>
      <w:r w:rsidRPr="008D5238">
        <w:rPr>
          <w:rStyle w:val="StyleUnderline"/>
        </w:rPr>
        <w:t>indigenous societies around the world never developed states</w:t>
      </w:r>
      <w:r w:rsidRPr="008D5238">
        <w:rPr>
          <w:rStyle w:val="Emphasis"/>
        </w:rPr>
        <w:t>, they thrived for thousands of years, they have never surrendered, and when they finally triumph against colonialism they will cast off the impositions of white culture, which includes the state and capitalism</w:t>
      </w:r>
      <w:r w:rsidRPr="008D5238">
        <w:rPr>
          <w:sz w:val="12"/>
        </w:rPr>
        <w:t xml:space="preserve">, and revitalize their traditional cultures, which they still carry with them. Many indigenous groups have experience going back hundreds or even thousands of years of contact with the state, and at no point have they voluntarily surrendered to state authority. </w:t>
      </w:r>
      <w:r w:rsidRPr="008D5238">
        <w:rPr>
          <w:rStyle w:val="Emphasis"/>
        </w:rPr>
        <w:t>Western anarchists have much to learn from this persistence, and all people from Western society should take the hint: the state is not an inevitable adaptation, it is an imposition, and once we learn how to defeat it for good, we will not let it come back.</w:t>
      </w:r>
      <w:r>
        <w:rPr>
          <w:rStyle w:val="Emphasis"/>
        </w:rPr>
        <w:t xml:space="preserve"> </w:t>
      </w:r>
    </w:p>
    <w:p w14:paraId="3BFE6E07" w14:textId="77777777" w:rsidR="00E43162" w:rsidRPr="00E43162" w:rsidRDefault="00E43162" w:rsidP="00E43162">
      <w:bookmarkStart w:id="0" w:name="_GoBack"/>
      <w:bookmarkEnd w:id="0"/>
    </w:p>
    <w:p w14:paraId="3490302B" w14:textId="7E720DB1" w:rsidR="00E43162" w:rsidRDefault="00E43162" w:rsidP="00E43162">
      <w:pPr>
        <w:pStyle w:val="Heading3"/>
      </w:pPr>
      <w:r>
        <w:t>2AC – AT: Unintended Consequences</w:t>
      </w:r>
    </w:p>
    <w:p w14:paraId="015A6E16" w14:textId="77777777" w:rsidR="00E43162" w:rsidRPr="008D5238" w:rsidRDefault="00E43162" w:rsidP="00E43162">
      <w:pPr>
        <w:pStyle w:val="Heading4"/>
      </w:pPr>
      <w:r>
        <w:t>we’ll invent new solutions to unforeseen problems</w:t>
      </w:r>
    </w:p>
    <w:p w14:paraId="053DE0F1" w14:textId="77777777" w:rsidR="00E43162" w:rsidRPr="008D5238" w:rsidRDefault="00E43162" w:rsidP="00E43162">
      <w:pPr>
        <w:rPr>
          <w:b/>
          <w:bCs/>
          <w:sz w:val="26"/>
        </w:rPr>
      </w:pPr>
      <w:r>
        <w:rPr>
          <w:rStyle w:val="Style13ptBold"/>
        </w:rPr>
        <w:t>Gelderloos 10</w:t>
      </w:r>
      <w:r w:rsidRPr="008D5238">
        <w:t xml:space="preserve"> [</w:t>
      </w:r>
      <w:r>
        <w:t xml:space="preserve">Peter, 2010, American anarchist activist and writer, “Anarchy Works”, </w:t>
      </w:r>
      <w:hyperlink r:id="rId19" w:history="1">
        <w:r w:rsidRPr="00486F67">
          <w:rPr>
            <w:rStyle w:val="Hyperlink"/>
          </w:rPr>
          <w:t>https://theanarchistlibrary.org/library/peter-gelderloos-anarchy-works</w:t>
        </w:r>
      </w:hyperlink>
      <w:r>
        <w:t xml:space="preserve"> //GBS Majeed &amp; Jacobs]</w:t>
      </w:r>
    </w:p>
    <w:p w14:paraId="31EB31B4" w14:textId="77777777" w:rsidR="00E43162" w:rsidRPr="008D5238" w:rsidRDefault="00E43162" w:rsidP="00E43162">
      <w:pPr>
        <w:rPr>
          <w:rStyle w:val="Emphasis"/>
        </w:rPr>
      </w:pPr>
      <w:r w:rsidRPr="008D5238">
        <w:rPr>
          <w:rStyle w:val="Emphasis"/>
        </w:rPr>
        <w:t>What about other problems we can’t foresee?</w:t>
      </w:r>
      <w:r>
        <w:rPr>
          <w:rStyle w:val="Emphasis"/>
        </w:rPr>
        <w:t xml:space="preserve"> </w:t>
      </w:r>
      <w:r w:rsidRPr="008D5238">
        <w:rPr>
          <w:rStyle w:val="StyleUnderline"/>
        </w:rPr>
        <w:t>Anarchist societies will face problems we cannot possibly foresee now, just as they will encounter difficulties we might predict but be unable to solve without the historical laboratory revolution provides.</w:t>
      </w:r>
      <w:r w:rsidRPr="008D5238">
        <w:rPr>
          <w:sz w:val="12"/>
        </w:rPr>
        <w:t xml:space="preserve"> But one of </w:t>
      </w:r>
      <w:r w:rsidRPr="008D5238">
        <w:rPr>
          <w:rStyle w:val="Emphasis"/>
        </w:rPr>
        <w:t>the</w:t>
      </w:r>
      <w:r w:rsidRPr="008D5238">
        <w:rPr>
          <w:sz w:val="12"/>
        </w:rPr>
        <w:t xml:space="preserve"> many </w:t>
      </w:r>
      <w:r w:rsidRPr="008D5238">
        <w:rPr>
          <w:rStyle w:val="Emphasis"/>
        </w:rPr>
        <w:t xml:space="preserve">errors of the state is the neurotic supposition that society is perfectible, that it is possible to craft blueprints that provide for all problems before they occur. </w:t>
      </w:r>
      <w:r w:rsidRPr="008D5238">
        <w:rPr>
          <w:rStyle w:val="StyleUnderline"/>
        </w:rPr>
        <w:t xml:space="preserve">Favoring laws over case-by-case evaluation and common sense, maintaining a standing army, granting the police emergency powers on a permanent basis — all </w:t>
      </w:r>
      <w:r w:rsidRPr="008D5238">
        <w:rPr>
          <w:rStyle w:val="Emphasis"/>
        </w:rPr>
        <w:t>these stem from the paranoia of statism. We cannot tie down the contingencies of life in a blueprint, nor should we</w:t>
      </w:r>
      <w:r w:rsidRPr="008D5238">
        <w:rPr>
          <w:sz w:val="12"/>
        </w:rPr>
        <w:t xml:space="preserve">. In an anarchist society, </w:t>
      </w:r>
      <w:r w:rsidRPr="008D5238">
        <w:rPr>
          <w:rStyle w:val="Emphasis"/>
        </w:rPr>
        <w:t>we would have to invent entirely new solutions for wholly unpredictable problems</w:t>
      </w:r>
      <w:r w:rsidRPr="008D5238">
        <w:rPr>
          <w:sz w:val="12"/>
        </w:rPr>
        <w:t xml:space="preserve">. </w:t>
      </w:r>
      <w:r w:rsidRPr="008D5238">
        <w:rPr>
          <w:rStyle w:val="Emphasis"/>
        </w:rPr>
        <w:t>Should we earn the opportunity, we will do so with joy, getting our hands dirty in the complexities of life, realizing our vast potential and reaching new levels of growth and maturity. We need never again surrender the power to solve our own problems in cooperation with those around us.</w:t>
      </w:r>
    </w:p>
    <w:p w14:paraId="78842A5F" w14:textId="77777777" w:rsidR="00E43162" w:rsidRPr="00E43162" w:rsidRDefault="00E43162" w:rsidP="00E43162"/>
    <w:p w14:paraId="62F14C0E" w14:textId="710A9919" w:rsidR="00E43162" w:rsidRDefault="00E43162" w:rsidP="00E43162">
      <w:pPr>
        <w:pStyle w:val="Heading3"/>
      </w:pPr>
      <w:r>
        <w:t>2AC – AT: Anarchist Society = Racism/Sexism</w:t>
      </w:r>
    </w:p>
    <w:p w14:paraId="26167A21" w14:textId="17BF429D" w:rsidR="00E43162" w:rsidRPr="00F63213" w:rsidRDefault="00E43162" w:rsidP="00E43162">
      <w:pPr>
        <w:pStyle w:val="Heading4"/>
      </w:pPr>
      <w:r>
        <w:t>Anarchism can prevent patriarchal or racist societies</w:t>
      </w:r>
    </w:p>
    <w:p w14:paraId="475815A9" w14:textId="77777777" w:rsidR="00E43162" w:rsidRPr="00E52C63" w:rsidRDefault="00E43162" w:rsidP="00E43162">
      <w:pPr>
        <w:rPr>
          <w:b/>
          <w:bCs/>
          <w:sz w:val="26"/>
        </w:rPr>
      </w:pPr>
      <w:r>
        <w:rPr>
          <w:rStyle w:val="Style13ptBold"/>
        </w:rPr>
        <w:t>Gelderloos 10</w:t>
      </w:r>
      <w:r w:rsidRPr="008D5238">
        <w:t xml:space="preserve"> [</w:t>
      </w:r>
      <w:r>
        <w:t xml:space="preserve">Peter, 2010, American anarchist activist and writer, “Anarchy Works”, </w:t>
      </w:r>
      <w:hyperlink r:id="rId20" w:history="1">
        <w:r w:rsidRPr="00486F67">
          <w:rPr>
            <w:rStyle w:val="Hyperlink"/>
          </w:rPr>
          <w:t>https://theanarchistlibrary.org/library/peter-gelderloos-anarchy-works</w:t>
        </w:r>
      </w:hyperlink>
      <w:r>
        <w:t xml:space="preserve"> //GBS Majeed &amp; Jacobs]</w:t>
      </w:r>
    </w:p>
    <w:p w14:paraId="1943CDC9" w14:textId="77777777" w:rsidR="00E43162" w:rsidRPr="00F63213" w:rsidRDefault="00E43162" w:rsidP="00E43162">
      <w:pPr>
        <w:rPr>
          <w:sz w:val="14"/>
        </w:rPr>
      </w:pPr>
      <w:r w:rsidRPr="00E52C63">
        <w:rPr>
          <w:rStyle w:val="Emphasis"/>
        </w:rPr>
        <w:t>What will we do about societies that remain patriarchal or racist?</w:t>
      </w:r>
      <w:r>
        <w:rPr>
          <w:rStyle w:val="Emphasis"/>
        </w:rPr>
        <w:t xml:space="preserve"> </w:t>
      </w:r>
      <w:r w:rsidRPr="00E52C63">
        <w:rPr>
          <w:rStyle w:val="Emphasis"/>
        </w:rPr>
        <w:t>Anarchism</w:t>
      </w:r>
      <w:r w:rsidRPr="00F63213">
        <w:rPr>
          <w:sz w:val="14"/>
        </w:rPr>
        <w:t xml:space="preserve"> emphasizes autonomy and local action, but it </w:t>
      </w:r>
      <w:r w:rsidRPr="00E52C63">
        <w:rPr>
          <w:rStyle w:val="Emphasis"/>
        </w:rPr>
        <w:t>is not an isolationist or provincial tendency</w:t>
      </w:r>
      <w:r w:rsidRPr="00F63213">
        <w:rPr>
          <w:sz w:val="14"/>
        </w:rPr>
        <w:t xml:space="preserve">. </w:t>
      </w:r>
      <w:r w:rsidRPr="00E52C63">
        <w:rPr>
          <w:rStyle w:val="Emphasis"/>
        </w:rPr>
        <w:t xml:space="preserve">Anarchist movements have always concerned themselves with global issues and distant struggles. </w:t>
      </w:r>
      <w:r w:rsidRPr="00F63213">
        <w:rPr>
          <w:sz w:val="14"/>
        </w:rPr>
        <w:t xml:space="preserve">While governments also profess concern about problems in other parts of the world, anarchism is distinguished by its refusal to impose solutions. </w:t>
      </w:r>
      <w:r w:rsidRPr="00E52C63">
        <w:rPr>
          <w:rStyle w:val="Emphasis"/>
        </w:rPr>
        <w:t>Statist propaganda claims we need world government to liberate the peoples of oppressive societies, even as the UN, NATO, the US, and other institutions continue to foster oppression and engage in warfare to uphold the hierachical world order</w:t>
      </w:r>
      <w:r w:rsidRPr="00F63213">
        <w:rPr>
          <w:sz w:val="14"/>
        </w:rPr>
        <w:t xml:space="preserve">[118]. Anarchist approaches are both local and global, premised on autonomy and solidarity. </w:t>
      </w:r>
      <w:r w:rsidRPr="00E52C63">
        <w:rPr>
          <w:rStyle w:val="Emphasis"/>
        </w:rPr>
        <w:t>If a neighboring society were patriarchal or racist or oppressive in some other way, an anarchist culture would offer a range of possible responses beyond apathy and “liberation” by force. In all oppressive societies, one can find people fighting for their own freedom</w:t>
      </w:r>
      <w:r w:rsidRPr="00E52C63">
        <w:rPr>
          <w:rStyle w:val="StyleUnderline"/>
        </w:rPr>
        <w:t>. It is much more realistic and effective to support such people, letting them lead their own struggles, rather than trying to deliver liberation the way a missionary delivers “good news.”</w:t>
      </w:r>
    </w:p>
    <w:p w14:paraId="3EA048D2" w14:textId="77777777" w:rsidR="00E43162" w:rsidRPr="00E43162" w:rsidRDefault="00E43162" w:rsidP="00E43162"/>
    <w:p w14:paraId="70D50CEA" w14:textId="773652B7" w:rsidR="00E43162" w:rsidRDefault="00E43162" w:rsidP="00E43162">
      <w:pPr>
        <w:pStyle w:val="Heading3"/>
      </w:pPr>
      <w:r>
        <w:t>2AC – AT: Anarchy = War</w:t>
      </w:r>
    </w:p>
    <w:p w14:paraId="5B6AA52E" w14:textId="77777777" w:rsidR="00E43162" w:rsidRPr="00F63213" w:rsidRDefault="00E43162" w:rsidP="00E43162">
      <w:pPr>
        <w:pStyle w:val="Heading4"/>
      </w:pPr>
      <w:r>
        <w:t>no bad war in anarchist societies</w:t>
      </w:r>
    </w:p>
    <w:p w14:paraId="254FCBBA" w14:textId="77777777" w:rsidR="00E43162" w:rsidRPr="00F63213" w:rsidRDefault="00E43162" w:rsidP="00E43162">
      <w:pPr>
        <w:rPr>
          <w:b/>
          <w:bCs/>
          <w:sz w:val="26"/>
        </w:rPr>
      </w:pPr>
      <w:r>
        <w:rPr>
          <w:rStyle w:val="Style13ptBold"/>
        </w:rPr>
        <w:t>Gelderloos 10</w:t>
      </w:r>
      <w:r w:rsidRPr="008D5238">
        <w:t xml:space="preserve"> [</w:t>
      </w:r>
      <w:r>
        <w:t xml:space="preserve">Peter, 2010, American anarchist activist and writer, “Anarchy Works”, </w:t>
      </w:r>
      <w:hyperlink r:id="rId21" w:history="1">
        <w:r w:rsidRPr="00486F67">
          <w:rPr>
            <w:rStyle w:val="Hyperlink"/>
          </w:rPr>
          <w:t>https://theanarchistlibrary.org/library/peter-gelderloos-anarchy-works</w:t>
        </w:r>
      </w:hyperlink>
      <w:r>
        <w:t xml:space="preserve"> //GBS Majeed &amp; Jacobs]</w:t>
      </w:r>
    </w:p>
    <w:p w14:paraId="01475546" w14:textId="77777777" w:rsidR="00E43162" w:rsidRPr="003E7E29" w:rsidRDefault="00E43162" w:rsidP="00E43162">
      <w:pPr>
        <w:rPr>
          <w:sz w:val="12"/>
        </w:rPr>
      </w:pPr>
      <w:r w:rsidRPr="00F63213">
        <w:rPr>
          <w:rStyle w:val="StyleUnderline"/>
        </w:rPr>
        <w:t>What will prevent constant warfare and feuding?</w:t>
      </w:r>
      <w:r>
        <w:rPr>
          <w:rStyle w:val="StyleUnderline"/>
        </w:rPr>
        <w:t xml:space="preserve"> </w:t>
      </w:r>
      <w:r w:rsidRPr="00F63213">
        <w:rPr>
          <w:rStyle w:val="StyleUnderline"/>
        </w:rPr>
        <w:t xml:space="preserve">In statist society, the crisis of warfare has led to a pursuit of unified government at higher and higher levels, ultimately towards world government. </w:t>
      </w:r>
      <w:r w:rsidRPr="003E7E29">
        <w:rPr>
          <w:sz w:val="12"/>
        </w:rPr>
        <w:t xml:space="preserve">This effort has clearly been unsuccessful — after all, </w:t>
      </w:r>
      <w:r w:rsidRPr="00F63213">
        <w:rPr>
          <w:rStyle w:val="Emphasis"/>
        </w:rPr>
        <w:t>war is the health of the state</w:t>
      </w:r>
      <w:r w:rsidRPr="003E7E29">
        <w:rPr>
          <w:sz w:val="12"/>
        </w:rPr>
        <w:t xml:space="preserve"> — but success within this model is not even desirable. </w:t>
      </w:r>
      <w:r w:rsidRPr="00F63213">
        <w:rPr>
          <w:rStyle w:val="Emphasis"/>
        </w:rPr>
        <w:t>It is global occupation, not global peace, that a world government strives for</w:t>
      </w:r>
      <w:r w:rsidRPr="00F63213">
        <w:rPr>
          <w:rStyle w:val="StyleUnderline"/>
        </w:rPr>
        <w:t>. To take the example of Palestine, because it is here that the technologies and methods of control are developed that are later adopted by the US military and governments around the world, the occupation only flares up into visible war once every few years, but the occupiers are constantly fighting an invisible war to preserve and extend their control, with the use of the media, the schools, the criminal justice system, traffic systems, advertisements, minute policies, surveillance, and covert operations.</w:t>
      </w:r>
      <w:r w:rsidRPr="003E7E29">
        <w:rPr>
          <w:sz w:val="12"/>
        </w:rPr>
        <w:t xml:space="preserve"> It is only when the Palestinians fight back and a war that cannot be ignored breaks out that the United Nations and the humanitarian organizations jump into action, not to right past and ongoing wrongs but to return to the prior illusion of peace and ensure that these wrongs can never be questioned. </w:t>
      </w:r>
      <w:r w:rsidRPr="00F63213">
        <w:rPr>
          <w:rStyle w:val="StyleUnderline"/>
        </w:rPr>
        <w:t>Though with less intensity, the same invisible war is fought against indigenous nations, immigrants, ethnic minorities, poor people, workers; everyone who has been colonized or exploited.</w:t>
      </w:r>
      <w:r>
        <w:rPr>
          <w:rStyle w:val="StyleUnderline"/>
        </w:rPr>
        <w:t xml:space="preserve"> </w:t>
      </w:r>
      <w:r w:rsidRPr="00F63213">
        <w:rPr>
          <w:rStyle w:val="Emphasis"/>
        </w:rPr>
        <w:t>In the stateless, small-scale societies of the past, warfare was</w:t>
      </w:r>
      <w:r w:rsidRPr="003E7E29">
        <w:rPr>
          <w:sz w:val="12"/>
        </w:rPr>
        <w:t xml:space="preserve"> common but it </w:t>
      </w:r>
      <w:r w:rsidRPr="00F63213">
        <w:rPr>
          <w:rStyle w:val="Emphasis"/>
        </w:rPr>
        <w:t>was not universal,</w:t>
      </w:r>
      <w:r w:rsidRPr="003E7E29">
        <w:rPr>
          <w:sz w:val="12"/>
        </w:rPr>
        <w:t xml:space="preserve"> and in many of its manifestations it was not particularly bloody. </w:t>
      </w:r>
      <w:r w:rsidRPr="00F63213">
        <w:rPr>
          <w:rStyle w:val="Emphasis"/>
        </w:rPr>
        <w:t>Some stateless societies never participated in warfare. Peace is a choice, and they chose it by valuing cooperative reconciliation of conflicts and nurturing behaviors. Other stateless societies that did engage in warfare often practiced a harmless, ritualized variety thereof.</w:t>
      </w:r>
      <w:r w:rsidRPr="003E7E29">
        <w:rPr>
          <w:sz w:val="12"/>
        </w:rPr>
        <w:t xml:space="preserve"> In some cases, </w:t>
      </w:r>
      <w:r w:rsidRPr="00F63213">
        <w:rPr>
          <w:rStyle w:val="StyleUnderline"/>
        </w:rPr>
        <w:t>the line between sporting event and warfare is unclear.</w:t>
      </w:r>
      <w:r w:rsidRPr="003E7E29">
        <w:rPr>
          <w:sz w:val="12"/>
        </w:rPr>
        <w:t xml:space="preserve"> As described in some anthropological accounts, </w:t>
      </w:r>
      <w:r w:rsidRPr="00F63213">
        <w:rPr>
          <w:rStyle w:val="StyleUnderline"/>
        </w:rPr>
        <w:t>teams or war parties from two different communities would meet at a prearranged place to fight. The purpose was not to annihilate the other side, or even necessarily to kill anyone.</w:t>
      </w:r>
      <w:r w:rsidRPr="003E7E29">
        <w:rPr>
          <w:sz w:val="12"/>
        </w:rPr>
        <w:t xml:space="preserve"> Someone on one side would throw a spear or shoot an arrow, and they would all watch to see if it hit anyone before throwing the next spear. They would often go home after one person got hurt, or even earlier.[120] In warfare as practiced by the Lakota and other Plains Indians of North America, it was more highly valued to touch an enemy with a stick — “counting coup” — than to kill him. Other forms of war were simply raiding — vandalizing or stealing from neighboring communities and often trying to get away before a fight broke out. </w:t>
      </w:r>
      <w:r w:rsidRPr="00F63213">
        <w:rPr>
          <w:rStyle w:val="Emphasis"/>
        </w:rPr>
        <w:t>If these sorts of chaotic fighting were the warfare of an anarchist society, how preferable that would be to the cold, mechanical bloodbaths of the state!</w:t>
      </w:r>
      <w:r>
        <w:rPr>
          <w:rStyle w:val="Emphasis"/>
        </w:rPr>
        <w:t xml:space="preserve"> </w:t>
      </w:r>
      <w:r w:rsidRPr="00F63213">
        <w:rPr>
          <w:rStyle w:val="Emphasis"/>
        </w:rPr>
        <w:t>But societies that do not want to war with their neighbors can structure themselves to prevent it. Not having borders</w:t>
      </w:r>
      <w:r w:rsidRPr="003E7E29">
        <w:rPr>
          <w:sz w:val="12"/>
        </w:rPr>
        <w:t xml:space="preserve"> is an important first step. Often we </w:t>
      </w:r>
      <w:r w:rsidRPr="00F63213">
        <w:rPr>
          <w:rStyle w:val="Emphasis"/>
        </w:rPr>
        <w:t>can arrive at the truth by simply reversing the rationalizations of the state, and the line about borders keeping us safe can easily be decoded: borders endanger us. If there is a social conflict, violence is much more likely to break out if there is an “us” and a “them</w:t>
      </w:r>
      <w:r w:rsidRPr="00F63213">
        <w:rPr>
          <w:rStyle w:val="StyleUnderline"/>
        </w:rPr>
        <w:t>.” Clear social divisions and borders prevent reconciliation and mutual understanding and encourage competition and polarization.</w:t>
      </w:r>
      <w:r w:rsidRPr="003E7E29">
        <w:rPr>
          <w:sz w:val="12"/>
        </w:rPr>
        <w:t xml:space="preserve"> Anarchist anthropologist Harold Barclay describes some societies in which each individual is connected to others through multiple, overlapping networks, arising from kinship, marriage, clan affiliations, and so on: We do have examples of anarchic polities among peoples[...] numbering in the hundreds of thousands and with fairly dense populations, often over 100 people to the square mile. Such social orders may be achieved through a segmentary lineage system which as we have seen already has certain parallels to the anarchist notion of federalism. Or, as among the Tonga and some East African pastoralists, large populations may be integrated by a more complex arrangement which affiliates the individual with a number of cross cutting and bisecting groups so as to extend his or her social ties over a wide area. In other words, individuals and groups constitute a multitude of interconnected loci, which produces the integration of a large social entity, but without any actual centralised co-ordination.[121] In addition to this self-balancing property of cooperative societies, some </w:t>
      </w:r>
      <w:r w:rsidRPr="003E7E29">
        <w:rPr>
          <w:rStyle w:val="StyleUnderline"/>
        </w:rPr>
        <w:t>stateless peoples have developed other mechanisms to prevent feuds</w:t>
      </w:r>
      <w:r w:rsidRPr="003E7E29">
        <w:rPr>
          <w:sz w:val="12"/>
        </w:rPr>
        <w:t xml:space="preserve">. The Mardu aborigines of western Australia traditionally lived in small bands, but these </w:t>
      </w:r>
      <w:r w:rsidRPr="003E7E29">
        <w:rPr>
          <w:rStyle w:val="StyleUnderline"/>
        </w:rPr>
        <w:t>periodically came together to hold mass meetings, where disputes between individuals or between different groups would be resolved under the eyes of the whole society.</w:t>
      </w:r>
      <w:r w:rsidRPr="003E7E29">
        <w:rPr>
          <w:sz w:val="12"/>
        </w:rPr>
        <w:t xml:space="preserve"> In this way, protracted, unaccountable feuding could be avoided, and everyone was on hand to help resolve the conflict. The Konkomba and the Nuer of Africa recognized bilateral kinship relationships and overlapping economic relationships. Insofar as e</w:t>
      </w:r>
      <w:r w:rsidRPr="003E7E29">
        <w:rPr>
          <w:rStyle w:val="StyleUnderline"/>
        </w:rPr>
        <w:t>veryone was related to everyone else, there was no clear axis of conflict that might support warfare. A commonly upheld cultural taboo against feuding also encouraged people to resolve disputes peacefully.</w:t>
      </w:r>
      <w:r w:rsidRPr="003E7E29">
        <w:rPr>
          <w:sz w:val="12"/>
        </w:rPr>
        <w:t xml:space="preserve"> Anthropologist E.E. Evans Pritchard described Nuer society as “ordered anarchy.” The anarchist movement today continues to fight against the borders that divide a capitalist world. The anti-authoritarian No Border Network, formed in western Europe in 1999, has since become active throughout Europe and in Turkey, North America, and Australia. No Border efforts include support for illegal immigrants, education about the racism encouraged by government immigration policies, protests against government officials, actions against airlines to halt deportations, and No Border camps spanning the borders of two countries. In the course of the campaign, participants have forcibly opened border crossings between Spain and Morocco, broken into a children’s detention facility in the Netherlands to bring aid and open up communication, partially destroyed a detention facility and sabotaged the companies involved in deportations in Italy, shut down a detention facility in Greece, and freed dozens of immigrants from a detention facility in Australia. No Border camps bring people from many countries together to develop strategies and carry out actions. They often take place on the periphery of expanding “First World” zones — for example, in Ukraine, between Greece and Bulgaria, or between the US and Mexico. Common slogans at No Borders protests include: “No Border, No Nation, Stop Deportations!” “Freedom of Movement, Freedom of Residence: Right to Come, Right to Go, Right to Stay!” </w:t>
      </w:r>
      <w:r w:rsidRPr="003E7E29">
        <w:rPr>
          <w:rStyle w:val="Emphasis"/>
        </w:rPr>
        <w:t>Anarchist societies encourage the free creation of overlapping networks between neighbors, communities, and societies. These networks may include material exchange, cultural communication, friendships, family relationships, and solidarity. There is no clear delineation of where one society ends and another begins, or what the sides would be in a conflict</w:t>
      </w:r>
      <w:r w:rsidRPr="003E7E29">
        <w:rPr>
          <w:sz w:val="12"/>
        </w:rPr>
        <w:t xml:space="preserve">. When there is a feud, </w:t>
      </w:r>
      <w:r w:rsidRPr="003E7E29">
        <w:rPr>
          <w:rStyle w:val="StyleUnderline"/>
        </w:rPr>
        <w:t>the feuding parties are likely to have many social relationships in common,</w:t>
      </w:r>
      <w:r w:rsidRPr="003E7E29">
        <w:rPr>
          <w:sz w:val="12"/>
        </w:rPr>
        <w:t xml:space="preserve"> and many third parties will be caught in the middle. In </w:t>
      </w:r>
      <w:r w:rsidRPr="003E7E29">
        <w:rPr>
          <w:rStyle w:val="Emphasis"/>
        </w:rPr>
        <w:t>a culture that emphasizes competition and conquest, they may still take sides and offset the possibility of reconciliation. But if their culture values cooperation, consensus, and social connectedness, and their economic relationships reinforce these values, they are more likely to encourage mediation and peace between the feuding parties</w:t>
      </w:r>
      <w:r w:rsidRPr="003E7E29">
        <w:rPr>
          <w:sz w:val="12"/>
        </w:rPr>
        <w:t xml:space="preserve">. </w:t>
      </w:r>
      <w:r w:rsidRPr="003E7E29">
        <w:rPr>
          <w:rStyle w:val="StyleUnderline"/>
        </w:rPr>
        <w:t>They might do so out of a personal desire for peace, because of a concern for the well-being of the people involved in the fight, or out of self-interest, as they also depend on the health of the social networks in question.</w:t>
      </w:r>
      <w:r w:rsidRPr="003E7E29">
        <w:rPr>
          <w:sz w:val="12"/>
        </w:rPr>
        <w:t xml:space="preserve"> </w:t>
      </w:r>
      <w:r w:rsidRPr="003E7E29">
        <w:rPr>
          <w:rStyle w:val="Emphasis"/>
        </w:rPr>
        <w:t>In such a society, self-interest, community interests, and ideals enjoy a greater confluence than in our own society.</w:t>
      </w:r>
    </w:p>
    <w:p w14:paraId="7A103914" w14:textId="77777777" w:rsidR="00E43162" w:rsidRPr="00E43162" w:rsidRDefault="00E43162" w:rsidP="00E43162"/>
    <w:p w14:paraId="11496A32" w14:textId="454B3962" w:rsidR="00E43162" w:rsidRDefault="00E43162" w:rsidP="00E43162">
      <w:pPr>
        <w:pStyle w:val="Heading3"/>
      </w:pPr>
      <w:r>
        <w:t>2AC – AT: Anarchy = Fascism</w:t>
      </w:r>
    </w:p>
    <w:p w14:paraId="0109B8B4" w14:textId="77777777" w:rsidR="00E43162" w:rsidRPr="00F63213" w:rsidRDefault="00E43162" w:rsidP="00E43162">
      <w:pPr>
        <w:pStyle w:val="Heading4"/>
      </w:pPr>
      <w:r>
        <w:t>not inevitable</w:t>
      </w:r>
    </w:p>
    <w:p w14:paraId="6CFF81DE" w14:textId="77777777" w:rsidR="00E43162" w:rsidRPr="0079303D" w:rsidRDefault="00E43162" w:rsidP="00E43162">
      <w:pPr>
        <w:rPr>
          <w:b/>
          <w:bCs/>
          <w:sz w:val="26"/>
        </w:rPr>
      </w:pPr>
      <w:r>
        <w:rPr>
          <w:rStyle w:val="Style13ptBold"/>
        </w:rPr>
        <w:t>Gelderloos 10</w:t>
      </w:r>
      <w:r w:rsidRPr="008D5238">
        <w:t xml:space="preserve"> [</w:t>
      </w:r>
      <w:r>
        <w:t xml:space="preserve">Peter, 2010, American anarchist activist and writer, “Anarchy Works”, </w:t>
      </w:r>
      <w:hyperlink r:id="rId22" w:history="1">
        <w:r w:rsidRPr="00486F67">
          <w:rPr>
            <w:rStyle w:val="Hyperlink"/>
          </w:rPr>
          <w:t>https://theanarchistlibrary.org/library/peter-gelderloos-anarchy-works</w:t>
        </w:r>
      </w:hyperlink>
      <w:r>
        <w:t xml:space="preserve"> //GBS Majeed &amp; Jacobs]</w:t>
      </w:r>
    </w:p>
    <w:p w14:paraId="21260F7F" w14:textId="77777777" w:rsidR="00E43162" w:rsidRPr="0079303D" w:rsidRDefault="00E43162" w:rsidP="00E43162">
      <w:pPr>
        <w:rPr>
          <w:rStyle w:val="StyleUnderline"/>
        </w:rPr>
      </w:pPr>
      <w:r w:rsidRPr="0079303D">
        <w:rPr>
          <w:rStyle w:val="Emphasis"/>
        </w:rPr>
        <w:t>How do we know revolutionaries won’t become new authorities?</w:t>
      </w:r>
      <w:r>
        <w:rPr>
          <w:rStyle w:val="Emphasis"/>
        </w:rPr>
        <w:t xml:space="preserve"> </w:t>
      </w:r>
      <w:r w:rsidRPr="0079303D">
        <w:rPr>
          <w:rStyle w:val="StyleUnderline"/>
        </w:rPr>
        <w:t xml:space="preserve">It is not inevitable for revolutionaries to become the new dictators, especially if their primary goal is the abolition of all coercive authority. </w:t>
      </w:r>
      <w:r w:rsidRPr="0079303D">
        <w:rPr>
          <w:sz w:val="12"/>
        </w:rPr>
        <w:t xml:space="preserve">Revolutions throughout the 20th century created new totalitarian systems, but all of these were led or hijacked by political parties, none of which denounced authoritarianism; on the contrary, a great many of them promised to create a “dictatorship of the proletariat” or a nationalist government. </w:t>
      </w:r>
      <w:r w:rsidRPr="0079303D">
        <w:rPr>
          <w:rStyle w:val="Emphasis"/>
        </w:rPr>
        <w:t>Political parties,</w:t>
      </w:r>
      <w:r w:rsidRPr="0079303D">
        <w:rPr>
          <w:sz w:val="12"/>
        </w:rPr>
        <w:t xml:space="preserve"> after all, </w:t>
      </w:r>
      <w:r w:rsidRPr="0079303D">
        <w:rPr>
          <w:rStyle w:val="Emphasis"/>
        </w:rPr>
        <w:t>are inherently authoritarian institutions</w:t>
      </w:r>
      <w:r w:rsidRPr="0079303D">
        <w:rPr>
          <w:sz w:val="12"/>
        </w:rPr>
        <w:t xml:space="preserve">. </w:t>
      </w:r>
      <w:r w:rsidRPr="0079303D">
        <w:rPr>
          <w:rStyle w:val="StyleUnderline"/>
        </w:rPr>
        <w:t>Even in the rare case that they legitimately come from disempowered constituencies and build internally democratic structures, they still must negotiate with existing authorities to gain influence, and their ultimate objective is to gain control over a centralized power structure.</w:t>
      </w:r>
      <w:r w:rsidRPr="0079303D">
        <w:rPr>
          <w:sz w:val="12"/>
        </w:rPr>
        <w:t xml:space="preserve"> For political parties to gain power through the parliamentary process, they must set aside whatever egalitarian principles and revolutionary goals </w:t>
      </w:r>
      <w:r w:rsidRPr="0079303D">
        <w:rPr>
          <w:rStyle w:val="Emphasis"/>
        </w:rPr>
        <w:t>they might have had and cooperate with pre-existing arrangements of power — the needs of capitalists, imperialist wars, and so on.</w:t>
      </w:r>
      <w:r w:rsidRPr="0079303D">
        <w:rPr>
          <w:sz w:val="12"/>
        </w:rPr>
        <w:t xml:space="preserve"> This sad process was demonstrated by social democratic parties around the world from Labour in the UK to the Communist Party in Italy, and more recently by the Green Party in Germany or the Workers’ Party in Brazil. On the other hand, when political parties — such as the Bolsheviks, the Khmer Rouge, and the Cuban communists — seek to impose change by taking control in a coup d’etat or civil war, their authoritarianism is even more immediately visible. However, expressly</w:t>
      </w:r>
      <w:r w:rsidRPr="0079303D">
        <w:rPr>
          <w:rStyle w:val="StyleUnderline"/>
        </w:rPr>
        <w:t xml:space="preserve"> anti-authoritarian revolutionaries have a history of destroying power rather than taking it. None of their uprisings have been perfect, but they do provide hope for the future and lessons on how an anarchist revolution could be achieved</w:t>
      </w:r>
      <w:r w:rsidRPr="0079303D">
        <w:rPr>
          <w:sz w:val="12"/>
        </w:rPr>
        <w:t xml:space="preserve">. </w:t>
      </w:r>
      <w:r w:rsidRPr="0079303D">
        <w:rPr>
          <w:rStyle w:val="Emphasis"/>
        </w:rPr>
        <w:t>While authoritarianism is always a danger, it is not an inevitable outcome of struggle.</w:t>
      </w:r>
      <w:r>
        <w:rPr>
          <w:rStyle w:val="Emphasis"/>
        </w:rPr>
        <w:t xml:space="preserve"> </w:t>
      </w:r>
      <w:r w:rsidRPr="0079303D">
        <w:rPr>
          <w:sz w:val="12"/>
        </w:rPr>
        <w:t xml:space="preserve">In 2001, following years of discrimination and brutality, the Amazigh (Berber) inhabitants of Kabylia, a region of Algeria, rose up against the predominantly Arab government. The trigger to the uprising came on the 18th of April when the gendarmerie killed a local youth and later subjected a number of students to arbitrary arrest, though the resulting movement clearly demonstrated itself to be much broader than a reaction against police brutality. Starting April 21, people fought with the gendarmerie, burned down police stations, government buildings, and offices of opposition political parties. Noting that the offices of government social services were not spared, domestic intellectuals and journalists as well as leftists in France paternalistically admonished that the misguided rioters were destroying their own neighborhoods — omitting out of hypocrisy or ignorance the fact that social services in poor regions serve the same function as the police, only that they perform the softer part of the job. The riots generalized into insurrection, and the people of Kabylia soon achieved one of their main demands — the removal of the gendarmerie from the region. Many police stations that were not burnt down outright were besieged and had their supply lines cut off so that the gendarmerie had to go out in force on raiding missions just to supply themselves. In the first months, police killed over a hundred people, and wounded thousands, but the insurgents did not back down. Due to the fierceness of the resistance rather than the generosity of the government, Kabylia was still off limits to the gendarmerie as of 2006. The movement was soon organizing the liberated region along traditional and anti-authoritarian lines. The communities resurrected the Amazigh tradition of the aarch (or aaruch in plural), a popular assembly for self-organization. Kabylia benefited from a deep-rooted anti-authoritarian culture. During the French colonization, the region was the home to frequent uprisings, and daily resistance to government administration. In 1948, a village assembly, for example, formally prohibited communication with the government about community affairs: “Passing information to any authority, be it about the morality of another citizen, be it about tax figures, will be sanctioned with a fine of ten thousand francs. It is the most grave type of fine that exists. The mayor and the rural guard are not excluded” [...] And when the current movement began to organize committees of neighborhoods and villages, one delegate (from the aarch of Ait Djennad) declared, to demonstrate that at least the memory of this tradition had not been lost: “Before, when the tajmat took charge of the resolution of a conflict between people, they punished the thief or the fraudster, it wasn’t necessary to go to the tribunal. In fact it was shameful.”[94] Starting from April 20, delegates from 43 cities in the subprefecture of Beni Duala, in Kabylia, were coordinating the call for a general strike, as people in many villages and neighborhoods organized assemblies and coordinations. On the 10th of May, delegates from the different assemblies and coordinations throughout Beni Duala met to formulate demands and organize the movement. The press, demonstrating the role they would play throughout the insurrection, published a false announcement saying the meeting was cancelled, but still a large number of delegates came together, predominantly from the wilaya, or district, of Tizi Uzu. They kicked out a mayor who tried to participate in the meetings. “Here we don’t need a mayor or any other representative of the state,” said one delegate. Delegates from the aaruch kept meeting and created an interwilaya coordination. On the 11th of June they met in El Kseur: We, representatives of the wilayas of Sétis, Bordj-Bu-Arreridj, Buira, Bumerdes, Bejaia, Tizi Uzu, Algiers, as well as the Collective Committee of Universities of Algiers, meeting today Monday the 11th of June 2001, in the Youth House “Mouloud Feraoun” in El Kseur (Bejaia), have adopted the following table of demands: For the State to urgently take responsibility for all the injured victims and the families of the martyrs of the repression during these events. For the trial by civil tribunal of the the authors, instigators and accomplices of these crimes and their expulsion from the security forces and from public office. For a martyr status for every dignified victim during these events and the protection of all witnesses to the drama. For the immediate withdrawal of the brigades of the gendarmerie and the reinforcements from the URS. For the annulment of judicial processes against all the protestors as well the liberation of those who have already been sentenced during these events. Immediate abandonment of the punitive expeditions, the intimidations, and the provocations against the population. Dissolution of the investigation commissions initiated by the power. Satisfaction of the Amazigh claims, in all their dimensions (of identity, civilization, language, and culture) without referendum and without conditions, and the declaration of Tamazight as a national and official language. For a state that guarantees all socio-economic rights and all democratic liberties. Against the policies of underdevelopment, pauperization, and miserablization of the Algerian people. Placing all the executive functions of the State including the security forces under the effective authority of democratically elected bodies. For an urgent socio-economic plan for all of Kabylia. Against the Tamheqranit [roughly, the arbitrariness of power] and all forms of injustice and exclusion. For a case by case reconsideration of the regional exams for all students who did not pass them. Installment of unemployment benefits for everyone who makes less than 50% of the minimum wage. We demand an official, urgent, and public reply to this table of demands. Ulac Smah Ulac [the struggle continues][95] On June 14, hundreds of thousands went to march on Algiers to present these demands but they were preemptively waylaid and dispersed through heavy police action. Although the movement was always strongest in Kabylia, it never limited itself to national/cultural boundaries and enjoyed support throughout the country; nonetheless opposition political parties tried to water down the movement by reducing it to simple demands for measures against police brutality and the official recognition of the Berber language. But the defeat of the march in Algiers did effectively demonstrate the movement’s weakness outside of Kabylia. Said one resident of Algiers, regarding the difficulty of resistance in the capital in contrast to the Berber regions: “They’re lucky. In Kabylia they’re never alone. They have all their culture, their structures. We live in between snitches and Rambo posters.” In July and August, the movement set itself the task of reflecting strategically on their structure: they adopted a system of coordination between the aaruch, dairas and communes within a wilaya, and the election of delegates within towns and neighborhoods; these delegates would form a municipal coordination that enjoyed full autonomy of action. A coordination for the whole wilaya would be composed of two delegates from each of the municipal coordinations. In a typical case in Bejaia, the coordination kicked out the trade unionists and leftists that had infiltrated it, and launched a general strike on their own initiative. At the culmination of this process of reflection, the movement identified as one of its major weaknesses the relative lack of participation by women within the coordinations (although women played a large role in the insurrection and other parts of the movement). The delegates resolved to encourage more participation by women. Throughout this process some delegates kept secretly trying to dialogue with the government while the press shifted between demonizing the movement and suggesting that their more civic demands could be adopted by the government, while ignoring their more radical demands. On August 20, the movement demonstrated its power within Kabylia with a major protest march, followed by a round of interwilaya meetings. The country’s elite hoped that these meetings would demonstrate the “maturity” of the movement and result in dialogue but the coordinations continued to reject secret negotiations and reaffirmed the agreements of El Kseur. Commentators remarked that if the movement continued to reject dialogue while pushing for their demands and successfully defending their autonomy, they effectively made government impossible and the result could be the collapse of state power, at least within Kabylia. On October 10, 2002, after having survived over a year of violence and pressure to play politics, the movement launched a boycott of the elections. Much to the frustration of the political parties, the elections were blocked in Kabylia, and in the rest of Algeria participation was remarkably low. From the very beginning, the political parties were threatened by the self-organization of the uprising, and tried their hardest to bring the movement within the political system. It was not so easy, however. Early on the movement adopted a code of honor that all the coordination delegates had to swear to. The code stated: The delegates of the movement promise to Respect the terms enunciated in the chapter of Directing Principles of the coordinations of aaruch, dairas, and communes. Honor the blood of the martyrs following the struggle until the completion of its objectives and not using their memory for lucrative or partisan ends. Respect the resolutely peaceful spirit of the movement. Not take any action leading to establishing direct or indirect connections with power. Not use the movement for partisan ends or drag it into electoral competitions or attempts to take power. Publicly resign from the movement before seeking any elected office. Not accept any political office (nomination by decree) in the institutions of power. Show civic-mindedness and respect to others. Give the movement a national dimension. Not circumvent the appropriate structure in matters of communication. Give effective solidarity to any person who has suffered any injury due to activity as a delegate of the movement. Note: Any delegate who violates this Code of Honor will be publicly denounced.[96] And in fact, delegates who broke this pledge were ostracized and even attacked. The pressure of recuperation continued. Anonymous committees and councils began issuing press releases denouncing the “spiral of violence” of the youth and the “poor political calculations” of “those who continue loudly parasitizing the public debate” and silencing the “good citizens.” Later this particular council clarified that these good citizens were “all the scientific and political personages of the municipality capable of giving sense and consistency to the movement.”[97] In the following years, the weakening of the movement’s anti-authoritarian character has demonstrated a major obstacle to libertarian insurrections that win a bubble of autonomy: not an inevitable, creeping authoritarianism, but constant international pressure on the movement to institutionalize. In Kabylia, much of that pressure came from European NGOs and international agencies who claimed to work for peace. They demanded that the aarch coordinations adopt peaceful tactics, give up their boycott of politics, and field candidates for election. Since then, the movement has split. Many aarch delegates and elders who appointed themselves leaders have entered the political arena, where their main objective is to rewrite the Algerian constitution to institute democratic reforms and end the present dictatorship. Meanwhile, the Movement for Autonomy in Kabylia (MAK) has continued to insist that power should be decentralized and the region should win independence. Kabylia did not receive significant support and solidarity from anti-authoritarian movements across the globe, which might have helped offset the pressure to institutionalize. Part of this is due to the isolation and eurocentrism of many of these movements. At the same time, the movement itself restricted its scope to State boundaries and lacked an explicitly revolutionary ideology. Taken on its own, the civic-mindedness and emphasis of autonomy found within Amazigh culture is clearly anti-authoritarian, but in a contest with the State it gives rise to a number of ambiguities. The movement demands, if fully realized, would have made government impractical and thus they were revolutionary; however they did not explicitly call for the destruction of “the power,” and thus left plenty of room for the state to reinsert itself in the movement. Even though the Code of Honor exhaustively prohibited collaboration with political parties, the movement’s civic ideology made such collaboration inevitable by demanding good government, which is of course impossible, a code word for self-deception and betrayal. </w:t>
      </w:r>
      <w:r w:rsidRPr="0079303D">
        <w:rPr>
          <w:rStyle w:val="Emphasis"/>
        </w:rPr>
        <w:t>An ideology or analysis that was revolutionary as well as anti-authoritarian might have prevented recuperation and facilitated solidarity with movements in other countries</w:t>
      </w:r>
      <w:r w:rsidRPr="0079303D">
        <w:rPr>
          <w:sz w:val="12"/>
        </w:rPr>
        <w:t xml:space="preserve">. At the same time, movements in other countries might have been positioned to give solidarity had they developed a broader understanding of struggle. For example, due to a host of historical and cultural reasons it is not at all likely that the insurrection in Algeria would ever have identified itself as “anarchist,” yet it was one of the most inspiring examples of anarchy to appear in those years. Most self-identified anarchists were prevented from realizing this and initiating relationships of solidarity due to a cultural bias against struggles that do not adopt the aesthetics and cultural inheritance prevalent among Euro/American revolutionaries. The historic experiments in collectivization and anarchist communism that took place in Spain in 1936 and 1937 could only happen because anarchists had been preparing themselves to defeat the military in an armed insurrection, and when the fascists launched their coup they were able to defeat them militarily throughout much of the country. To protect the new world they were building, they organized themselves to hold back the better equipped fascists with trench warfare, declaring “No pasarán!” They shall not pass! Though they had plenty to keep them busy on the homefront, setting up schools, collectivizing land and factories, reorganizing social life, the anarchists raised and trained volunteer militias to fight on the front. Early in the war, the anarchist Durruti Column pushed back the fascists on the Aragon front, and in November it played an important role in defeating the fascist offensive on Madrid. There were many criticisms of the volunteer militias, mostly from bourgeois journalists and the Stalinists who wanted to crush the militias in favor of a professional military fully under their control. George Orwell, who fought in a Trotskyist militia, sets the record straight: Everyone from general to private drew the same pay, ate the same food, wore the same clothes, and mingled on terms of complete equality. If you wanted to slap the general commanding the division on the back and ask him for a cigarette, you could do so, and no one thought it curious. In theory at any rate each militia was a democracy and not a hierarchy... They had attempted to produce within the militias a sort of temporary working model of the classless society. Of course there was not perfect equality, but there was a nearer approach to it than I had ever seen or than I would have thought conceivable in time of war... ...Later it became the fashion to decry the militias, and therefore to pretend that the faults which were due to lack of training and weapons were the result of the equalitarian system. Actually, a newly raised draft of militia was an undisciplined mob not because the officers called the privates ‘Comrade’ but because raw troops are always an undisciplined mob... The journalists who sneered at the militia-system seldom remembered that the militias had to hold the line while the Popular Army was training in the rear. And it is a tribute to the strength of ‘revolutionary’ discipline that the militias stayed in the field at all. For until about June 1937 there was nothing to keep them there, except class loyalty... A conscript army in the same circumstances — with its battle-police removed — would have melted away... At the beginning the apparent chaos, the general lack of training, the fact that you often had to argue for five minutes before you could get an order obeyed, appalled and infuriated me. I had British Army ideas, and certainly the Spanish militias were very unlike the British Army. But considering the circumstances they were better troops than one had any right to expect.[98] Orwell revealed that the militias were being deliberately starved of the weaponry they needed for victory by a political apparatus determined to crush them. Notwithstanding, in October, 1936, the anarchist and socialist militias pushed the fascists back on the Aragon front, and for the next eight months they held the line, until they were forcefully replaced by the government army. The conflict was long and bloody, full of grave dangers, unprecedented opportunities, and difficult choices. Throughout it the anarchists had to prove the feasibility of their ideal of a truly anti-authoritarian revolution. They experienced a number of successes and failures, which, taken together, show what is possible and what dangers revolutionaries must avoid to resist becoming new authorities. Behind the lines, anarchists and socialists seized the opportunity to put their ideals in practice. In the Spanish countryside, peasants expropriated land and abolished capitalist relations. There was no uniform policy governing how the peasants established anarchist communism; they employed a range of methods for overthrowing their masters and creating a new society. In some places, the peasants killed clergy and landlords, though this was often in direct retaliation against those who had collaborated with the fascists or the earlier regime by giving names of radicals to be arrested and executed. In several uprisings in Spain between 1932 and 1934, revolutionaries had shown little predisposition to assassinate their political enemies. For example, when peasants in the Andalucian village of Casas Viejas had unfurled the red and black flag, their only violence was directed against land titles, which they burned. Neither political bosses nor landlords were attacked; they were simply informed that they no longer held power or property. The fact that these peaceful peasants were subsequently massacred by the military, at the behest of those bosses and landlords, may help explain their more aggressive conduct in 1936. And the Church in Spain was very much a pro-fascist institution. The priests had long been the purveyors of abusive forms of education and the defenders of patriotism, patriarchy, and the divine rights of the landlords. When Franco launched his coup, many priests acted as fascist paramilitaries. There had been a long-running debate in anarchist circles about whether fighting capitalism as a system necessitated attacking specific individuals in power, apart from situations of self-defense. The fact that those in power, when shown mercy, turned right around and gave names to the firing squads to punish the rebels and discourage future uprisings underscored the argument that elites are not just innocently playing a role within an impersonal system, but that they specifically involve themselves in waging war against the oppressed. Thus, the killings carried out by the Spanish anarchists and peasants were not signs of an authoritarianism inherent in revolutionary struggle so much as an intentional strategy within a dangerous conflict. The contemporaneous behavior of the Stalinists, who established a secret police force to torture and execute their erstwhile comrades, demonstrates how low people can sink when they think they’re fighting for a just cause; but the contrasting example offered by anarchists and other socialists proves that such behavior is not inevitable. </w:t>
      </w:r>
      <w:r w:rsidRPr="0079303D">
        <w:rPr>
          <w:rStyle w:val="Emphasis"/>
        </w:rPr>
        <w:t>A demonstration of the absence of authoritarianism among the anarchists can be seen in the fact that those same peasants who liberated themselves violently did not force individualistic peasants to collectivize their lands along with the rest of the community. In most of the villages surveyed in anarchist areas, collectives and individual holdings existed side by side.</w:t>
      </w:r>
      <w:r w:rsidRPr="0079303D">
        <w:rPr>
          <w:sz w:val="12"/>
        </w:rPr>
        <w:t xml:space="preserve"> In the worst scenario, where an anti-collective peasant held territory dividing peasants who did want to join their lands</w:t>
      </w:r>
      <w:r w:rsidRPr="0079303D">
        <w:rPr>
          <w:rStyle w:val="StyleUnderline"/>
        </w:rPr>
        <w:t xml:space="preserve">, the majority sometimes asked the individualist peasant to trade his land for land elsewhere, so the other peasants could pool their efforts to form a collective. </w:t>
      </w:r>
      <w:r w:rsidRPr="0079303D">
        <w:rPr>
          <w:sz w:val="12"/>
        </w:rPr>
        <w:t xml:space="preserve">In one documented example, the collectivizing peasants offered the individual landholder land of better quality in order to ensure a consensual resolution. In the cities and within the structures of the CNT, the anarchist labor union with over a million members, the situation was more complicated. After defense groups prepared by the CNT and FAI (the Iberian Anarchist Federation) defeated the fascist uprising in Catalunya and seized weapons from the armory, the CNT rank and file spontaneously organized factory councils, neighborhood assemblies, and other organizations capable of coordinating economic life; what’s more, they did so in a nonpartisan way, working with other workers of all political persuasions. Even though the anarchists were the strongest force in Catalunya, they demonstrated little desire to repress other groups — in stark contrast to the Communist Party, the Trotskyists, and the Catalan nationalists. The problem came from the CNT delegates. The union had failed to structure itself in a way that prevented its becoming institutionalized. Delegates to the Regional and National Committees could not be recalled if they failed to perform as desired, there was no custom to prevent the same people from maintaining constant positions on these higher committees, and negotiations or decisions made by higher committees did not always have to be ratified by the entire membership. Furthermore, principled anarchist militants consistently refused the top positions in the Confederation, while intellectuals focused on abstract theories and economic planning gravitated to these central committees. Thus, at the time of the revolution in July, 1936, the CNT had an established leadership, and this leadership was isolated from the actual movement. Anarchists such as Stuart Christie and veterans of the libertarian youth group that went on to participate in the guerrilla struggle against the fascists during the following decades have argued that these dynamics separated the de facto leadership of the CNT from the rank and file, and brought them closer to the professional politicians. Thus, in Catalunya, when they were invited to participate in an antifascist Popular Front along with the authoritarian socialist and republican parties, they obliged. To them, this was a gesture of pluralism and solidarity, as well as a means of self-defense against the threat posed by fascism. Their estrangement from the base prevented them from realizing that the power was no longer in the government buildings; it was already in the street and wherever workers were spontaneously taking over their factories. Ignorant of this, they actually impeded social revolution, discouraging the armed masses from pursuing the full realization of anarchist communism for fear of upsetting their new allies.[99] In any case, anarchists in this period faced extremely difficult decisions. The representatives were caught between advancing fascism and treacherous allies, while those in the streets had to choose between accepting the dubious decisions of a self-appointed leadership or splitting the movement by being overly critical. But despite the sudden power gained by the CNT — they were the dominant organized political force in Catalunya and a major force in other provinces — both the leadership and the base acted in a cooperative rather than a power-hungry manner. For example, in the antifascist committees proposed by the Catalan government, they allowed themselves to be put on an equal footing with the comparatively weak socialist labor union and the Catalan nationalist party. One of the chief reasons the CNT leadership gave for collaborating with the authoritarian parties was that abolishing the government in Catalunya would be tantamount to imposing an anarchist dictatorship. But their assumption that getting rid of the government — or, more accurately, allowing a spontaneous popular movement to do so — meant replacing it with the CNT showed their own blinding self-importance. They failed to grasp that the working class was developing new organizational forms, such as factory councils, that might flourish best by transcending pre-existing institutions — whether the CNT or the government — rather than being absorbed into them. The CNT leadership “failed to realise how powerful the popular movement was and that their role as union spokesmen was now inimical to the course of the revolution.”[100] </w:t>
      </w:r>
      <w:r w:rsidRPr="0079303D">
        <w:rPr>
          <w:rStyle w:val="StyleUnderline"/>
        </w:rPr>
        <w:t>Rather than painting a rosy picture of history, we should recognize that these examples show that navigating the tension between effectiveness and authoritarianism is not easy, but it is possible.</w:t>
      </w:r>
    </w:p>
    <w:p w14:paraId="71E53406" w14:textId="77777777" w:rsidR="00E43162" w:rsidRPr="00E43162" w:rsidRDefault="00E43162" w:rsidP="00E43162"/>
    <w:p w14:paraId="3A53AE0D" w14:textId="541268A1" w:rsidR="00E43162" w:rsidRDefault="00E43162" w:rsidP="00E43162">
      <w:pPr>
        <w:pStyle w:val="Heading3"/>
      </w:pPr>
      <w:r>
        <w:t>2AC – AT: Anarchy = Gangs/Murder</w:t>
      </w:r>
    </w:p>
    <w:p w14:paraId="26ABF902" w14:textId="77777777" w:rsidR="00E43162" w:rsidRPr="00F63213" w:rsidRDefault="00E43162" w:rsidP="00E43162">
      <w:pPr>
        <w:pStyle w:val="Heading4"/>
      </w:pPr>
      <w:r>
        <w:t>shaming and neighbors solve</w:t>
      </w:r>
    </w:p>
    <w:p w14:paraId="2E7C8311" w14:textId="77777777" w:rsidR="00E43162" w:rsidRPr="004E3B62" w:rsidRDefault="00E43162" w:rsidP="00E43162">
      <w:pPr>
        <w:rPr>
          <w:b/>
          <w:bCs/>
          <w:sz w:val="26"/>
        </w:rPr>
      </w:pPr>
      <w:r>
        <w:rPr>
          <w:rStyle w:val="Style13ptBold"/>
        </w:rPr>
        <w:t>Gelderloos 10</w:t>
      </w:r>
      <w:r w:rsidRPr="008D5238">
        <w:t xml:space="preserve"> [</w:t>
      </w:r>
      <w:r>
        <w:t xml:space="preserve">Peter, 2010, American anarchist activist and writer, “Anarchy Works”, </w:t>
      </w:r>
      <w:hyperlink r:id="rId23" w:history="1">
        <w:r w:rsidRPr="00486F67">
          <w:rPr>
            <w:rStyle w:val="Hyperlink"/>
          </w:rPr>
          <w:t>https://theanarchistlibrary.org/library/peter-gelderloos-anarchy-works</w:t>
        </w:r>
      </w:hyperlink>
      <w:r>
        <w:t xml:space="preserve"> //GBS Majeed &amp; Jacobs]</w:t>
      </w:r>
    </w:p>
    <w:p w14:paraId="79BCE5A2" w14:textId="77777777" w:rsidR="00E43162" w:rsidRPr="004E3B62" w:rsidRDefault="00E43162" w:rsidP="00E43162">
      <w:pPr>
        <w:rPr>
          <w:sz w:val="12"/>
        </w:rPr>
      </w:pPr>
      <w:r w:rsidRPr="004E3B62">
        <w:rPr>
          <w:rStyle w:val="StyleUnderline"/>
        </w:rPr>
        <w:t>What about gangs and bullies?</w:t>
      </w:r>
      <w:r>
        <w:rPr>
          <w:rStyle w:val="StyleUnderline"/>
        </w:rPr>
        <w:t xml:space="preserve"> </w:t>
      </w:r>
      <w:r w:rsidRPr="004E3B62">
        <w:rPr>
          <w:rStyle w:val="StyleUnderline"/>
        </w:rPr>
        <w:t>Some fear that in a society without authorities, the strongest people would run amok, taking and doing whatever they wanted. Never mind</w:t>
      </w:r>
      <w:r w:rsidRPr="004E3B62">
        <w:rPr>
          <w:sz w:val="12"/>
        </w:rPr>
        <w:t xml:space="preserve"> that </w:t>
      </w:r>
      <w:r w:rsidRPr="004E3B62">
        <w:rPr>
          <w:rStyle w:val="Emphasis"/>
        </w:rPr>
        <w:t>this describes what generally goes on in societies with government! This fear derives from the statist myth that we are all isolated. The government would very much like you to believe that without its protection you are vulnerable to the whims of anyone stronger than you. However, no bully is stronger than an entire community. A person who shatters the social peace, disrespects another person’s needs, and acts in an authoritarian, bullying way can be defeated or kicked out by neighbors working together to restore the peace.</w:t>
      </w:r>
      <w:r>
        <w:rPr>
          <w:rStyle w:val="Emphasis"/>
        </w:rPr>
        <w:t xml:space="preserve"> </w:t>
      </w:r>
      <w:r w:rsidRPr="004E3B62">
        <w:rPr>
          <w:sz w:val="12"/>
        </w:rPr>
        <w:t xml:space="preserve">In Christiania, the anti-authoritarian, autonomous quarter in Denmark’s capital, they have been dealing with their own problems, and the problems associated with all the visitors they receive and the resulting high social mobility. Many people come as tourists, and many more come to buy hash — there are no laws in Christiania and soft drugs are easy to come by, though hard drugs have been successfully banned. Within Christiania there are numerous workshops that produce a variety of goods, most famously their high-quality bicycles; there are also restaurants, cafés, a kindergarten, a clinic, a health food shop, a book shop, an anarchist space, and a concert venue. Christiania has never been successfully dominated by gangs or resident bullies. In 1984 a motorcycle gang moved in, hoping to exploit the lawlessness of the autonomous zone and monopolize the hash trade. After several conflicts, the residents of Christiania succeeded in kicking out the bikers, using mostly peaceful tactics. </w:t>
      </w:r>
      <w:r w:rsidRPr="004E3B62">
        <w:rPr>
          <w:rStyle w:val="Emphasis"/>
        </w:rPr>
        <w:t>The worst bullying has come from the police</w:t>
      </w:r>
      <w:r w:rsidRPr="004E3B62">
        <w:rPr>
          <w:sz w:val="12"/>
        </w:rPr>
        <w:t xml:space="preserve">, who recently resumed entering Christiania to arrest people for marijuana and hash, generally as a pretext to escalate tensions. Local real estate developers would love to see the free state destroyed because it sits on land that has become very valuable. Decades ago, the residents of Christiania had a heated debate about how to deal with the problem of hard drugs coming in from outside. Over much opposition, they decided to ask the police for help, only to find that the police concentrated on locking people up for soft drugs and protected the spread of hard drugs like heroin, presumably in the hope that an addiction epidemic would destroy the autonomous social experiment[77]. It is by no means the first time police or other agents of the state have spread addictive drugs while suppressing soft or hallucinogenic drugs; in fact this seems universally to be a part of police strategies for repression. In the end, the residents of Christiania kicked out the police and dealt with the hard drug problem themselves, by keeping out dealers and using social pressure to discourage hard drug use. In Christiania as elsewhere, </w:t>
      </w:r>
      <w:r w:rsidRPr="004E3B62">
        <w:rPr>
          <w:rStyle w:val="Emphasis"/>
        </w:rPr>
        <w:t>the state presents the greatest danger to the community. Unlike the individual bullies one imagines terrorizing a lawless society, the state cannot be easily defeated. Typically, the state seeks a monopoly on force on the pretext of protecting citizens from other bullies; this is the justification for prohibiting anyone outside the state apparatus from using force, especially in self-defense against the government. In return for relinquishing this power, citizens are directed to the court system as a means of defending their interests; but of course, the court system is part of the state, and protects its interests above all others. When the government comes to seize your land to build a shopping mall, for example, you can take the matter to court or even bring it before the city council, but you might find yourself talking to someone who stands to profit from the shopping mall. The bully’s courts will not be fair to the bully’s victims, and they will not sympathize with you if you defend yourself against the eviction. Instead, they will lock you up.</w:t>
      </w:r>
      <w:r>
        <w:rPr>
          <w:rStyle w:val="Emphasis"/>
        </w:rPr>
        <w:t xml:space="preserve"> </w:t>
      </w:r>
      <w:r w:rsidRPr="004E3B62">
        <w:rPr>
          <w:sz w:val="12"/>
        </w:rPr>
        <w:t xml:space="preserve">In this context, those who want resolution often have to seek it outside the courts. A military dictatorship seized power in Argentina in 1976 and waged a “Dirty War” against leftists, torturing and killing 30,000 people; the officers responsible for the torture and executions were pardoned by the democratic government that succeeded the dictatorship. The Mothers of the Plaza de Mayo, who began gathering to demand an end to the disappearances and to know what happened to their children, were an important social force in ending the reign of terror. As the government has never taken serious steps to hold the murderers and torturers accountable, people have elaborated a popular justice that builds on and goes beyond the protests and memorials organized by the Mothers. When a participant in the Dirty War is located, activists put up posters throughout the neighborhood informing everyone of his presence; they may ask local shops to refuse the person entry, and follow and harass him. In a tactic known as “escrache,” hundreds or even thousands of participants will march to the house of a Dirty War participant with </w:t>
      </w:r>
      <w:r w:rsidRPr="004E3B62">
        <w:rPr>
          <w:rStyle w:val="StyleUnderline"/>
        </w:rPr>
        <w:t>signs, banners, puppets, and drums. They sing, chant, and make music for hours, shaming the torturer and letting everyone know what he has done; the crowd may attack his house with paint bombs</w:t>
      </w:r>
      <w:r w:rsidRPr="004E3B62">
        <w:rPr>
          <w:sz w:val="12"/>
        </w:rPr>
        <w:t xml:space="preserve">.[78] Despite a justice system that protects the powerful, the social movements of Argentina have </w:t>
      </w:r>
      <w:r w:rsidRPr="004E3B62">
        <w:rPr>
          <w:rStyle w:val="Emphasis"/>
        </w:rPr>
        <w:t>organized collectively to shame and isolate the very worst bullies.</w:t>
      </w:r>
    </w:p>
    <w:p w14:paraId="662E1B47" w14:textId="77777777" w:rsidR="00E43162" w:rsidRPr="00F63213" w:rsidRDefault="00E43162" w:rsidP="00E43162">
      <w:pPr>
        <w:pStyle w:val="Heading4"/>
      </w:pPr>
      <w:r>
        <w:t>most violent crime goes away</w:t>
      </w:r>
    </w:p>
    <w:p w14:paraId="11D94D29" w14:textId="77777777" w:rsidR="00E43162" w:rsidRPr="00B01F0D" w:rsidRDefault="00E43162" w:rsidP="00E43162">
      <w:pPr>
        <w:rPr>
          <w:b/>
          <w:bCs/>
          <w:sz w:val="26"/>
        </w:rPr>
      </w:pPr>
      <w:r>
        <w:rPr>
          <w:rStyle w:val="Style13ptBold"/>
        </w:rPr>
        <w:t>Gelderloos 10</w:t>
      </w:r>
      <w:r w:rsidRPr="008D5238">
        <w:t xml:space="preserve"> [</w:t>
      </w:r>
      <w:r>
        <w:t xml:space="preserve">Peter, 2010, American anarchist activist and writer, “Anarchy Works”, </w:t>
      </w:r>
      <w:hyperlink r:id="rId24" w:history="1">
        <w:r w:rsidRPr="00486F67">
          <w:rPr>
            <w:rStyle w:val="Hyperlink"/>
          </w:rPr>
          <w:t>https://theanarchistlibrary.org/library/peter-gelderloos-anarchy-works</w:t>
        </w:r>
      </w:hyperlink>
      <w:r>
        <w:t xml:space="preserve"> //GBS Majeed &amp; Jacobs]</w:t>
      </w:r>
    </w:p>
    <w:p w14:paraId="5871D39E" w14:textId="77777777" w:rsidR="00E43162" w:rsidRPr="008856A3" w:rsidRDefault="00E43162" w:rsidP="00E43162">
      <w:pPr>
        <w:rPr>
          <w:b/>
          <w:iCs/>
          <w:u w:val="single"/>
        </w:rPr>
      </w:pPr>
      <w:r w:rsidRPr="00B01F0D">
        <w:rPr>
          <w:rStyle w:val="StyleUnderline"/>
        </w:rPr>
        <w:t>What’s to stop someone from killing people?</w:t>
      </w:r>
      <w:r>
        <w:rPr>
          <w:rStyle w:val="StyleUnderline"/>
        </w:rPr>
        <w:t xml:space="preserve"> </w:t>
      </w:r>
      <w:r w:rsidRPr="00F347DF">
        <w:rPr>
          <w:sz w:val="12"/>
        </w:rPr>
        <w:t xml:space="preserve">Much </w:t>
      </w:r>
      <w:r w:rsidRPr="00B01F0D">
        <w:rPr>
          <w:rStyle w:val="StyleUnderline"/>
        </w:rPr>
        <w:t>violent crime can be traced back to cultural factors</w:t>
      </w:r>
      <w:r w:rsidRPr="00F347DF">
        <w:rPr>
          <w:sz w:val="12"/>
        </w:rPr>
        <w:t xml:space="preserve">. </w:t>
      </w:r>
      <w:r w:rsidRPr="00B01F0D">
        <w:rPr>
          <w:rStyle w:val="Emphasis"/>
        </w:rPr>
        <w:t>Violent crime, such as murder, would probably decrease dramatically in an anarchist society because most of its causes — poverty, televised glorification of violence, prisons and police, warfare, sexism, and the normalization of individualistic and anti-social behaviors — would disappear or decrease.</w:t>
      </w:r>
      <w:r>
        <w:rPr>
          <w:rStyle w:val="Emphasis"/>
        </w:rPr>
        <w:t xml:space="preserve"> </w:t>
      </w:r>
      <w:r w:rsidRPr="00F347DF">
        <w:rPr>
          <w:sz w:val="12"/>
        </w:rPr>
        <w:t xml:space="preserve">The differences between two Zapotec communities illustrates that peace is a choice. The Zapotec are a sedentary agrarian indigenous nation living on land that is now claimed by the state of Mexico. One Zapotec community, La Paz, has a yearly homicide rate of 3.4/100,000. A neighboring Zapotec community has the much higher homicide rate of 18.1/100,000. What social attributes go along with the more peaceful way of life? Unlike their more violent neighbors, the La Paz Zapotec do not beat children; accordingly, children see less violence and use less violence in their play. Similarly, wife-beating is rare and not considered acceptable; </w:t>
      </w:r>
      <w:r w:rsidRPr="00F347DF">
        <w:rPr>
          <w:rStyle w:val="StyleUnderline"/>
        </w:rPr>
        <w:t>women are considered equal to men, and enjoy an autonomous economic activity that is important to the life of the community so they are not dependent on men</w:t>
      </w:r>
      <w:r w:rsidRPr="00F347DF">
        <w:rPr>
          <w:sz w:val="12"/>
        </w:rPr>
        <w:t>. Regarding child-rearing, the implications of this particular comparison are corroborated by at least one cross-cultural study on socialization, which found that warm, affectionate socialization techniques correlate with low levels of conflict in society.[79] The Semai and the Norwegians were both previously mentioned as societies with low homicide rates. Until colonialism, the Semai were stateless, whereas Norway is ruled by a government. Socialization is relatively peaceful among the Semai and the Norwegians alike. The Semai use a gift economy so wealth is evenly distributed, while Norway has one of the lowest wealth gaps of any capitalist country on account of its socialistic domestic policies. A further similarity is a reliance on mediation rather than punishment, police, or prisons to solve disputes. Norway does have police and a prison system, but compared with most states there is a high reliance on conflict mediation mechanisms not unlike those that flourish in peaceful, stateless societies. Most civil disputes in Norway must be brought before mediators before they can be taken to court, and thousands of criminal cases are taken to mediators as well. In 2001, agreement was reached in 89% of the mediations.[80] So in an anarchist society, violent crime would be less common. But when it did occur, would society be more vulnerable? After all, one might argue, even when violence is no longer a rational social response</w:t>
      </w:r>
      <w:r w:rsidRPr="00F347DF">
        <w:rPr>
          <w:rStyle w:val="StyleUnderline"/>
        </w:rPr>
        <w:t>, psychopathic killers might still occasionally appear.</w:t>
      </w:r>
      <w:r w:rsidRPr="00F347DF">
        <w:rPr>
          <w:sz w:val="12"/>
        </w:rPr>
        <w:t xml:space="preserve"> </w:t>
      </w:r>
      <w:r w:rsidRPr="00F347DF">
        <w:rPr>
          <w:rStyle w:val="Emphasis"/>
        </w:rPr>
        <w:t>Let it suffice to say that any society capable of overthrowing a government would hardly be at the mercy of lone psychopathic killers.</w:t>
      </w:r>
      <w:r w:rsidRPr="00F347DF">
        <w:rPr>
          <w:sz w:val="12"/>
        </w:rPr>
        <w:t xml:space="preserve"> And </w:t>
      </w:r>
      <w:r w:rsidRPr="00F347DF">
        <w:rPr>
          <w:rStyle w:val="Emphasis"/>
        </w:rPr>
        <w:t>societies that do not come about from a revolution but enjoy a strong sense of community and solidarity are capable of protecting themselves</w:t>
      </w:r>
      <w:r w:rsidRPr="00F347DF">
        <w:rPr>
          <w:sz w:val="12"/>
        </w:rPr>
        <w:t xml:space="preserve"> as well. The Inuit, hunter-gatherers indigenous to the arctic regions of North America, provide an example of what a stateless society can do in the worst-case scenario. According to their traditions, </w:t>
      </w:r>
      <w:r w:rsidRPr="00F347DF">
        <w:rPr>
          <w:rStyle w:val="StyleUnderline"/>
        </w:rPr>
        <w:t>if a person committed a murder, the community would forgive him and make him reconcile with the family of the victim. If that person commits another murder, he would be killed — usually by members of his own family group, so there would be no bad blood or cause for feud.</w:t>
      </w:r>
      <w:r>
        <w:rPr>
          <w:rStyle w:val="Emphasis"/>
        </w:rPr>
        <w:t xml:space="preserve"> </w:t>
      </w:r>
      <w:r w:rsidRPr="008856A3">
        <w:rPr>
          <w:rStyle w:val="Emphasis"/>
        </w:rPr>
        <w:t>The state’s punitive methods for dealing with crime make things worse, not better. The restorative methods for responding to social harm that are used in many stateless societies open new possibilities for escaping the cycles of abuse, punishment, and harm that are all too familiar to many of us.</w:t>
      </w:r>
    </w:p>
    <w:p w14:paraId="6144C7A5" w14:textId="77777777" w:rsidR="00E43162" w:rsidRPr="00E43162" w:rsidRDefault="00E43162" w:rsidP="00E43162"/>
    <w:p w14:paraId="7F33D59C" w14:textId="05FE52BF" w:rsidR="00510C48" w:rsidRPr="004E453D" w:rsidRDefault="00510C48" w:rsidP="00510C48">
      <w:pPr>
        <w:pStyle w:val="Heading3"/>
      </w:pPr>
      <w:r w:rsidRPr="004E453D">
        <w:t>2AC – Ext. Riot Control Weapon Impact</w:t>
      </w:r>
    </w:p>
    <w:p w14:paraId="0DF25F6F" w14:textId="77777777" w:rsidR="00510C48" w:rsidRPr="004E453D" w:rsidRDefault="00510C48" w:rsidP="00510C48">
      <w:pPr>
        <w:pStyle w:val="Heading4"/>
      </w:pPr>
      <w:r w:rsidRPr="004E453D">
        <w:t xml:space="preserve">Israel’s surveillance system is centered around constant suppression of movement, transforming the Palestinian identity into one of Israeli control. The permit and ID systems create an environment of fear and self-censorship </w:t>
      </w:r>
    </w:p>
    <w:p w14:paraId="2643DB0D" w14:textId="77777777" w:rsidR="00510C48" w:rsidRPr="004E453D" w:rsidRDefault="00510C48" w:rsidP="00510C48">
      <w:pPr>
        <w:rPr>
          <w:b/>
          <w:bCs/>
          <w:sz w:val="26"/>
        </w:rPr>
      </w:pPr>
      <w:r w:rsidRPr="004E453D">
        <w:rPr>
          <w:rStyle w:val="Style13ptBold"/>
        </w:rPr>
        <w:t xml:space="preserve">Wind 18 </w:t>
      </w:r>
      <w:r w:rsidRPr="004E453D">
        <w:t xml:space="preserve">[Maya Wind is a member of and organizer for Students for Justice in Palestine (SJP), at New York University (NYU). She was also an active member of SJP at Columbia University (Columbia). In addition, Wind is a member of Jewish Voice for Peace (JVP). September 2018, “Deadly Exchange: The Dangerous Consequences of American Law Enforcement Trainings in Israel, Researching the American Israeli Alliance, </w:t>
      </w:r>
      <w:hyperlink r:id="rId25" w:history="1">
        <w:r w:rsidRPr="004E453D">
          <w:rPr>
            <w:rStyle w:val="Hyperlink"/>
          </w:rPr>
          <w:t>https://jewishvoiceforpeace.org/wp-content/uploads/2018/09/Deadly-Exchange-Report-Code-939480235.pdf</w:t>
        </w:r>
      </w:hyperlink>
      <w:r w:rsidRPr="004E453D">
        <w:t xml:space="preserve">   //GBS Jacobs &amp; Majeed]</w:t>
      </w:r>
    </w:p>
    <w:p w14:paraId="6D4F1555" w14:textId="265C878D" w:rsidR="00510C48" w:rsidRPr="004E453D" w:rsidRDefault="00510C48" w:rsidP="00510C48">
      <w:r w:rsidRPr="004E453D">
        <w:t xml:space="preserve">Israel is regarded as a global leader in the technologies and tactics of surveillance, and </w:t>
      </w:r>
      <w:r w:rsidRPr="004E453D">
        <w:rPr>
          <w:rStyle w:val="StyleUnderline"/>
        </w:rPr>
        <w:t>American law enforcement is particularly interested in learning from Israel’s unique capabilities.</w:t>
      </w:r>
      <w:r w:rsidRPr="004E453D">
        <w:t xml:space="preserve"> The Israeli government claims its surveillance expertise has proven effective in thwarting long-standing threats to its security. But what </w:t>
      </w:r>
      <w:r w:rsidRPr="004E453D">
        <w:rPr>
          <w:rStyle w:val="Emphasis"/>
        </w:rPr>
        <w:t>Israel has</w:t>
      </w:r>
      <w:r w:rsidRPr="004E453D">
        <w:t xml:space="preserve"> in fact </w:t>
      </w:r>
      <w:r w:rsidRPr="004E453D">
        <w:rPr>
          <w:rStyle w:val="Emphasis"/>
        </w:rPr>
        <w:t>perfected</w:t>
      </w:r>
      <w:r w:rsidRPr="004E453D">
        <w:t xml:space="preserve"> is </w:t>
      </w:r>
      <w:r w:rsidRPr="004E453D">
        <w:rPr>
          <w:rStyle w:val="Emphasis"/>
        </w:rPr>
        <w:t>an effective system of monitoring all Palestinians in all places, with the goal of controlling the entire Palestinian population that is deemed a security threat</w:t>
      </w:r>
      <w:r w:rsidRPr="004E453D">
        <w:t xml:space="preserve">.8 Through an elaborate military bureaucracy and with the use of diverse technologies and policies, </w:t>
      </w:r>
      <w:r w:rsidRPr="004E453D">
        <w:rPr>
          <w:rStyle w:val="Emphasis"/>
        </w:rPr>
        <w:t>Israel views, records, restricts, and infiltrates Palestinians’ activity and movement in their physical and virtual spaces</w:t>
      </w:r>
      <w:r w:rsidRPr="004E453D">
        <w:t xml:space="preserve">. The </w:t>
      </w:r>
      <w:r w:rsidRPr="004E453D">
        <w:rPr>
          <w:rStyle w:val="StyleUnderline"/>
        </w:rPr>
        <w:t>extensive surveillance of Palestinian life is made possible by the elaborate system of barriers, checkpoints, and permits, which divides, contains, and regulates Palestinian movement</w:t>
      </w:r>
      <w:r w:rsidRPr="004E453D">
        <w:t xml:space="preserve">. </w:t>
      </w:r>
      <w:r w:rsidRPr="004E453D">
        <w:rPr>
          <w:rStyle w:val="Emphasis"/>
        </w:rPr>
        <w:t>The permit and ID systems enable Israel to track and continually categorize all Palestinians</w:t>
      </w:r>
      <w:r w:rsidRPr="004E453D">
        <w:t xml:space="preserve">. Following its occupation of the West Bank, East Jerusalem, and Gaza in 1967, </w:t>
      </w:r>
      <w:r w:rsidRPr="004E453D">
        <w:rPr>
          <w:rStyle w:val="StyleUnderline"/>
        </w:rPr>
        <w:t>Israel issued Palestinians orange, green, or blue ID cards, as a way to visually differentiate populations according to their location of residence and degrees of freedom of movement</w:t>
      </w:r>
      <w:r w:rsidRPr="004E453D">
        <w:t xml:space="preserve">. Israel also established the Civil Administration, an arm of the Israeli military tasked with issuing permits to Palestinians to determine which territories they can enter and for how long. </w:t>
      </w:r>
      <w:r w:rsidRPr="004E453D">
        <w:rPr>
          <w:rStyle w:val="StyleUnderline"/>
        </w:rPr>
        <w:t>Both the ID and permit systems are derived from European colonial practices</w:t>
      </w:r>
      <w:r w:rsidRPr="004E453D">
        <w:t xml:space="preserve">.10 While claiming to protect Israeli life, </w:t>
      </w:r>
      <w:r w:rsidRPr="004E453D">
        <w:rPr>
          <w:rStyle w:val="StyleUnderline"/>
        </w:rPr>
        <w:t>the permit system</w:t>
      </w:r>
      <w:r w:rsidRPr="004E453D">
        <w:t xml:space="preserve"> has actually </w:t>
      </w:r>
      <w:r w:rsidRPr="004E453D">
        <w:rPr>
          <w:rStyle w:val="StyleUnderline"/>
        </w:rPr>
        <w:t>served three main functions: to create Palestinian dependency on Israel and therefore widen and deepen Israel’s control over Palestinian daily life; to regulate and manage the Palestinian labor force that works inside Israel; and to recruit thousands of Palestinian informants to collaborate with the Israeli secret services,</w:t>
      </w:r>
      <w:r w:rsidRPr="004E453D">
        <w:t xml:space="preserve"> the Shin Bet.11 </w:t>
      </w:r>
      <w:r w:rsidRPr="004E453D">
        <w:rPr>
          <w:rStyle w:val="Emphasis"/>
        </w:rPr>
        <w:t>Another layer of surveillance supplementing the ID and permit system is built into Palestinian’s physical environment. The labyrinth of walls, fences, turnstiles, and checkpoints that Israel has constructed throughout Palestinian territory renders Palestinian life uncertain in a continually changing landscape</w:t>
      </w:r>
      <w:r w:rsidRPr="004E453D">
        <w:t xml:space="preserve">. These </w:t>
      </w:r>
      <w:r w:rsidRPr="004E453D">
        <w:rPr>
          <w:rStyle w:val="Emphasis"/>
        </w:rPr>
        <w:t>barriers themselves become sites of observation that aim to transform each Palestinian person into an object of Israeli military control</w:t>
      </w:r>
      <w:r w:rsidRPr="004E453D">
        <w:t xml:space="preserve">. </w:t>
      </w:r>
      <w:r w:rsidRPr="004E453D">
        <w:rPr>
          <w:rStyle w:val="StyleUnderline"/>
        </w:rPr>
        <w:t>A wide range of X-ray machines, radars, sensors, remote-controlled cameras, and drones intend to make all aspects of Palestinian life visible to the Israeli military, and ensure that Palestinians always feel that they are being watched</w:t>
      </w:r>
      <w:r w:rsidRPr="004E453D">
        <w:t xml:space="preserve">.12 These technologies are then marketed abroad as “battle-proven,” generating significant revenue for private Israeli companies and for the state military industries.13 </w:t>
      </w:r>
      <w:r w:rsidRPr="004E453D">
        <w:rPr>
          <w:rStyle w:val="StyleUnderline"/>
        </w:rPr>
        <w:t>Surveillance technologies such as wiretapping and online infiltration are supplemented with the use of informants who are coerced into collaboration with Israel by the intelligence corps and the Shin Bet</w:t>
      </w:r>
      <w:r w:rsidRPr="004E453D">
        <w:t xml:space="preserve">. The </w:t>
      </w:r>
      <w:r w:rsidRPr="004E453D">
        <w:rPr>
          <w:rStyle w:val="Emphasis"/>
        </w:rPr>
        <w:t>permit system renders Palestinians vulnerable to extortion, since the granting or revoking of a permit can determine access to employment, medical treatment, and family visits across Palestinian Territory and in Israel</w:t>
      </w:r>
      <w:r w:rsidRPr="004E453D">
        <w:t xml:space="preserve">. Israeli police check identification cards of Palestinian children in the East Jerusalem neighborhood of Issawiyeh. </w:t>
      </w:r>
      <w:r w:rsidRPr="004E453D">
        <w:rPr>
          <w:rStyle w:val="StyleUnderline"/>
        </w:rPr>
        <w:t>Palestinians classified by the Shin Bet as security threats cannot obtain movement permits.</w:t>
      </w:r>
      <w:r w:rsidRPr="004E453D">
        <w:t xml:space="preserve"> Over 200,000 residents of the West Bank</w:t>
      </w:r>
      <w:r w:rsidRPr="004E453D">
        <w:rPr>
          <w:rStyle w:val="StyleUnderline"/>
        </w:rPr>
        <w:t>, nearly 20 percent of Palestinian male residents ages 16-55, are classified as security threats, irrespective of evidence</w:t>
      </w:r>
      <w:r w:rsidRPr="004E453D">
        <w:t xml:space="preserve">.14 The Shin Bet alone determines the parameters of the continually fluctuating blacklist, which are not transparent but are overwhelmingly upheld by Israel’s Supreme Court.15 </w:t>
      </w:r>
      <w:r w:rsidRPr="004E453D">
        <w:rPr>
          <w:rStyle w:val="Emphasis"/>
        </w:rPr>
        <w:t>Palestinians do not know what may cause them to be put on the blacklist, which leads to perpetual uncertainty and paralysis, and has a chilling effect on political activity. This disorientation and dependency creates fertile ground for Shin Bet recruitment efforts.</w:t>
      </w:r>
      <w:r w:rsidRPr="004E453D">
        <w:t xml:space="preserve"> </w:t>
      </w:r>
      <w:r w:rsidRPr="004E453D">
        <w:rPr>
          <w:rStyle w:val="Emphasis"/>
        </w:rPr>
        <w:t>Palestinian informants are recruited by exploiting vulnerability, such as withholding work, medical, and family unification permits in exchange for participation, or with threats to LGBTQ Palestinians to expose their sexuality in their communities</w:t>
      </w:r>
      <w:r w:rsidRPr="004E453D">
        <w:t xml:space="preserve">.16 </w:t>
      </w:r>
      <w:r w:rsidRPr="004E453D">
        <w:rPr>
          <w:rStyle w:val="Emphasis"/>
        </w:rPr>
        <w:t>Israeli surveillance thus oppresses Palestinians both through physical mechanisms of control and through fear that compels Palestinians to censor themselves.</w:t>
      </w:r>
      <w:r w:rsidRPr="004E453D">
        <w:t xml:space="preserve"> </w:t>
      </w:r>
      <w:r w:rsidRPr="004E453D">
        <w:rPr>
          <w:rStyle w:val="StyleUnderline"/>
        </w:rPr>
        <w:t>Israel enforces an all-encompassing online surveillance, monitoring social media using advanced algorithms and fake accounts to arrest Palestinians for comments posted online</w:t>
      </w:r>
      <w:r w:rsidRPr="004E453D">
        <w:t xml:space="preserve">. Hundreds of Palestinians have been arrested and questioned based on their posts on social media over the past few years. Suspects are identified through the use of computerized programs that analyze social media posts as well as by human intelligence and infiltration. 17 In recent years the </w:t>
      </w:r>
      <w:r w:rsidRPr="004E453D">
        <w:rPr>
          <w:rStyle w:val="Emphasis"/>
        </w:rPr>
        <w:t>Israeli courts were quick to accept online expression as a basis for the arrest and prosecution of Palestinians. What constitutes unlawful social media posts remains undefined and discretionary</w:t>
      </w:r>
      <w:r w:rsidRPr="004E453D">
        <w:t xml:space="preserve">, </w:t>
      </w:r>
      <w:r w:rsidRPr="004E453D">
        <w:rPr>
          <w:rStyle w:val="StyleUnderline"/>
        </w:rPr>
        <w:t>and has come to include poetry, cartoons, songs, and captions expressing criticism of Israel.</w:t>
      </w:r>
      <w:r w:rsidRPr="004E453D">
        <w:t xml:space="preserve">18 The </w:t>
      </w:r>
      <w:r w:rsidRPr="004E453D">
        <w:rPr>
          <w:rStyle w:val="StyleUnderline"/>
        </w:rPr>
        <w:t>Israeli police data also reveal the use of online surveillance to scrutinize its citizens along racial lines, targeting Palestinian and Ethiopian activists for criticizing the government</w:t>
      </w:r>
      <w:r w:rsidRPr="004E453D">
        <w:t>.19</w:t>
      </w:r>
    </w:p>
    <w:p w14:paraId="66DC1B47" w14:textId="6FC596B4" w:rsidR="00510C48" w:rsidRPr="004E453D" w:rsidRDefault="00510C48" w:rsidP="00510C48">
      <w:pPr>
        <w:pStyle w:val="Heading2"/>
      </w:pPr>
      <w:r w:rsidRPr="004E453D">
        <w:t>Case - Surveillance</w:t>
      </w:r>
    </w:p>
    <w:p w14:paraId="30BDD92D" w14:textId="4D67F005" w:rsidR="00510C48" w:rsidRPr="004E453D" w:rsidRDefault="00510C48" w:rsidP="00510C48">
      <w:pPr>
        <w:pStyle w:val="Heading3"/>
      </w:pPr>
      <w:r w:rsidRPr="004E453D">
        <w:t>2AC – Ext. Policing Impact</w:t>
      </w:r>
    </w:p>
    <w:p w14:paraId="2C800977" w14:textId="77777777" w:rsidR="00510C48" w:rsidRPr="004E453D" w:rsidRDefault="00510C48" w:rsidP="00510C48">
      <w:pPr>
        <w:pStyle w:val="Heading4"/>
      </w:pPr>
      <w:r w:rsidRPr="004E453D">
        <w:t>Israeli surveillance suspends Palestinian rights and results in authoritarian thought policing against the Palestinian minority. Exclusion and removal are the only options left to them</w:t>
      </w:r>
    </w:p>
    <w:p w14:paraId="46F7E263" w14:textId="77777777" w:rsidR="00510C48" w:rsidRPr="004E453D" w:rsidRDefault="00510C48" w:rsidP="00510C48">
      <w:pPr>
        <w:rPr>
          <w:b/>
          <w:bCs/>
          <w:sz w:val="26"/>
        </w:rPr>
      </w:pPr>
      <w:r w:rsidRPr="004E453D">
        <w:rPr>
          <w:rStyle w:val="Style13ptBold"/>
        </w:rPr>
        <w:t xml:space="preserve">Handel and Dayan 17 </w:t>
      </w:r>
      <w:r w:rsidRPr="004E453D">
        <w:t xml:space="preserve">[Ariel Handel is the Academic co-director at the Minerva Humanities Center at Tel Aviv University, and Dr Hilla Dayan studied comparative and English literature at Tel Aviv University in Israel, and completed her graduate studies in the United States, obtaining an MA in Social Sciences at the University of Chicago, and a Ph.D in political sociology at the New School for Social Research in New York, 2017. “Multilayered surveillance in Israel/Palestine: Dialectics of inclusive exclusion” Surveillance &amp; Society 15(3/4): 471-476. </w:t>
      </w:r>
      <w:hyperlink r:id="rId26" w:history="1">
        <w:r w:rsidRPr="004E453D">
          <w:rPr>
            <w:rStyle w:val="Hyperlink"/>
          </w:rPr>
          <w:t>http://library.queensu.ca/ojs/index.php/surveillance-and-society/index</w:t>
        </w:r>
      </w:hyperlink>
      <w:r w:rsidRPr="004E453D">
        <w:t xml:space="preserve"> //GBS Jacobs and Majeed]</w:t>
      </w:r>
    </w:p>
    <w:p w14:paraId="2EB4C6BC" w14:textId="77777777" w:rsidR="00510C48" w:rsidRPr="004E453D" w:rsidRDefault="00510C48" w:rsidP="00510C48">
      <w:r w:rsidRPr="004E453D">
        <w:t xml:space="preserve">In contrast to the apparatuses that are intended to include, embrace, and normalize a desired population, </w:t>
      </w:r>
      <w:r w:rsidRPr="004E453D">
        <w:rPr>
          <w:rStyle w:val="StyleUnderline"/>
        </w:rPr>
        <w:t>exclusionary surveillance uses power-knowledge technologies as means of exclusion</w:t>
      </w:r>
      <w:r w:rsidRPr="004E453D">
        <w:t xml:space="preserve">. </w:t>
      </w:r>
      <w:r w:rsidRPr="004E453D">
        <w:rPr>
          <w:rStyle w:val="Emphasis"/>
        </w:rPr>
        <w:t xml:space="preserve">Exclusionary surveillance does not include corrective-normalizing features, and it contains no “right behavior.” Rather the opposite, those apparatuses are intended to make their subjects fail so as to prove their inability to be included </w:t>
      </w:r>
      <w:r w:rsidRPr="004E453D">
        <w:t xml:space="preserve">(Kotef and Amir 2015; Handel 2009, 2011). In Israel/Palestine, </w:t>
      </w:r>
      <w:r w:rsidRPr="004E453D">
        <w:rPr>
          <w:rStyle w:val="StyleUnderline"/>
        </w:rPr>
        <w:t>exclusionary surveillance is applied mainly towards the Palestinian population, in a variety of modes and intensities</w:t>
      </w:r>
      <w:r w:rsidRPr="004E453D">
        <w:t xml:space="preserve"> derived from their civil status and geographical location. Since Israel’s withdrawal from Gaza Strip in 2005, </w:t>
      </w:r>
      <w:r w:rsidRPr="004E453D">
        <w:rPr>
          <w:rStyle w:val="StyleUnderline"/>
        </w:rPr>
        <w:t>Israel has abandoned any purpose of annexation or inclusion of the population in the region. Yet, UAVs are flying constantly over the Strip, filming and recording all kinds of communications</w:t>
      </w:r>
      <w:r w:rsidRPr="004E453D">
        <w:rPr>
          <w:rStyle w:val="Emphasis"/>
        </w:rPr>
        <w:t xml:space="preserve">. Israel still controls the population registry and authorizes the limited freedom of movement of the few that are permitted to cross the borders </w:t>
      </w:r>
      <w:r w:rsidRPr="004E453D">
        <w:t xml:space="preserve">(mainly for medical treatment). It is </w:t>
      </w:r>
      <w:r w:rsidRPr="004E453D">
        <w:rPr>
          <w:rStyle w:val="Emphasis"/>
        </w:rPr>
        <w:t>a management from the outside, similar to the prisons described in Zygmunt Bauman’s account of the post-corrective penal system, in which the improving and correcting dimensions of the disciplinary prison are totally absent, and exclusion is all that is left:</w:t>
      </w:r>
      <w:r w:rsidRPr="004E453D">
        <w:t xml:space="preserve"> “what the inmates of the Pelican Bay prison do inside their solitary cells does not matter. What does matter is that they stay there” (Bauman 1998: 113; italics in original). In the West Bank, the inhabitants are slightly more “included” than in the Gaza Strip. </w:t>
      </w:r>
      <w:r w:rsidRPr="004E453D">
        <w:rPr>
          <w:rStyle w:val="StyleUnderline"/>
        </w:rPr>
        <w:t>Over 60,000 Palestinians are working in Israel and in the Jewish settlements, carrying an updated magnetic card with personal data and security and employment history, while hundreds of thousands of Palestinian citizens are crossing several Israeli checkpoints within the West Bank on a daily basis</w:t>
      </w:r>
      <w:r w:rsidRPr="004E453D">
        <w:t xml:space="preserve">. But the level of control that is actually taking place under direct surveillance in most of the inner checkpoints is low: nothing is written down, and no data are catalogued or transmitted. </w:t>
      </w:r>
      <w:r w:rsidRPr="004E453D">
        <w:rPr>
          <w:rStyle w:val="StyleUnderline"/>
        </w:rPr>
        <w:t>Passage regulations are unclear and in constant flux, making it nearly impossible for the controlled population to behave “correctly.”</w:t>
      </w:r>
      <w:r w:rsidRPr="004E453D">
        <w:t xml:space="preserve"> The Israeli bureaucracy, represented by </w:t>
      </w:r>
      <w:r w:rsidRPr="004E453D">
        <w:rPr>
          <w:rStyle w:val="StyleUnderline"/>
        </w:rPr>
        <w:t>the District Coordination Offices (DCO), tends to work as hard as it can in order not to give permits and documents, as stated in one report: “the bureaucratic failure is so transparent that it seems clear that the purpose is not to give the service</w:t>
      </w:r>
      <w:r w:rsidRPr="004E453D">
        <w:t xml:space="preserve">… </w:t>
      </w:r>
      <w:r w:rsidRPr="004E453D">
        <w:rPr>
          <w:rStyle w:val="StyleUnderline"/>
        </w:rPr>
        <w:t>many times the DCO’s location is a trap in itself: to reach it the Palestinian needs a special permit, which he can get only in that DCO</w:t>
      </w:r>
      <w:r w:rsidRPr="004E453D">
        <w:t xml:space="preserve">” (Machsom Watch 2004). East Jerusalem presents a specific case of exclusionary surveillance. Since its illegal annexation in 1967, “most Palestinian Jerusalemites are ‘permanent residents’ under Israeli law, permitted to exercise a limited set of rights: they may live and work in Israel, travel to and from the West Bank, collect some social benefits and vote in municipal elections” (Jefferis 2012: 95). However, as ‘permanent residents’ they may lose their residency status if they are not able to prove that Jerusalem is their “life center.” When the Israeli population registry surveys East Jerusalem’s Palestinian inhabitants that “move their life center” to another location for a certain time—be it for study or work, or families that bought houses just a few hundred meters beyond Handel and Dayan: Multilayered surveillance in Israel/Palestine Jerusalem's municipal borders—it aims to deprive them of their residential rights and to keep some imagined demographic status quo of a unified and Jewish Jerusalem. </w:t>
      </w:r>
      <w:r w:rsidRPr="004E453D">
        <w:rPr>
          <w:rStyle w:val="Emphasis"/>
        </w:rPr>
        <w:t>Israeli policy is characterized by rights deprivation or removal, and misuse of statistical data against those surveyed.</w:t>
      </w:r>
      <w:r w:rsidRPr="004E453D">
        <w:t xml:space="preserve"> Ironically, this exclusionary surveillance in fact pushes more and more Palestinians towards active inclusion, especially in East Jerusalem where Palestinians insist on living in the city, study in Israeli universities and even apply for full citizenship. In recent years</w:t>
      </w:r>
      <w:r w:rsidRPr="004E453D">
        <w:rPr>
          <w:rStyle w:val="Emphasis"/>
        </w:rPr>
        <w:t>, Israel has developed mechanisms of exclusion directed against its Palestinian citizen minority, with regulations that authorizes Jewish villages to reject Palestinian inhabitants, laws that enable dismissal of parliament members who do not accept Israel’s identification as a Jewish state, and plans to redraw the borders as to move entire populations from the state of Israel to the Palestinian Authority</w:t>
      </w:r>
      <w:r w:rsidRPr="004E453D">
        <w:t xml:space="preserve">. Israel’s actions echo some of Arendt’s ideas on the refugees and the birth of the nation-state. Arendt notes that </w:t>
      </w:r>
      <w:r w:rsidRPr="004E453D">
        <w:rPr>
          <w:rStyle w:val="StyleUnderline"/>
        </w:rPr>
        <w:t>the establishment of the new European states had revealed a new structure, in which they preferred losing parts of their population in order to constitute themselves as pure nation-states.</w:t>
      </w:r>
      <w:r w:rsidRPr="004E453D">
        <w:t xml:space="preserve"> </w:t>
      </w:r>
      <w:r w:rsidRPr="004E453D">
        <w:rPr>
          <w:rStyle w:val="StyleUnderline"/>
        </w:rPr>
        <w:t>Arendt points to it as the moment in which “the transformation of the state from an instrument of the law into an instrument of the nation had been completed. The nation had conquered the state”</w:t>
      </w:r>
      <w:r w:rsidRPr="004E453D">
        <w:t xml:space="preserve"> (Arendt 1979: 275). In contemporary Israel, it is the loyalty to the Zionist project that conquered the state, rather than legal definitions of citizenship, or even blood-national relations. </w:t>
      </w:r>
      <w:r w:rsidRPr="004E453D">
        <w:rPr>
          <w:rStyle w:val="StyleUnderline"/>
        </w:rPr>
        <w:t>The exclusionary surveillance apparatuses are thus used to recreate the demos by the active exclusion of parts of the state's residents and citizens.</w:t>
      </w:r>
      <w:r w:rsidRPr="004E453D">
        <w:t xml:space="preserve"> </w:t>
      </w:r>
      <w:r w:rsidRPr="004E453D">
        <w:rPr>
          <w:rStyle w:val="Emphasis"/>
        </w:rPr>
        <w:t>Those populations are not deported, but the rug is pulled from under their feet, leaving them within the controlled territory, yet excluded and with less and less rights</w:t>
      </w:r>
      <w:r w:rsidRPr="004E453D">
        <w:t xml:space="preserve">. </w:t>
      </w:r>
      <w:r w:rsidRPr="004E453D">
        <w:rPr>
          <w:rStyle w:val="StyleUnderline"/>
        </w:rPr>
        <w:t>At the same time,</w:t>
      </w:r>
      <w:r w:rsidRPr="004E453D">
        <w:t xml:space="preserve"> as the next section shows, </w:t>
      </w:r>
      <w:r w:rsidRPr="004E453D">
        <w:rPr>
          <w:rStyle w:val="StyleUnderline"/>
        </w:rPr>
        <w:t>Israel actively includes other populations, beyond its national borders.</w:t>
      </w:r>
      <w:r w:rsidRPr="004E453D">
        <w:t xml:space="preserve"> </w:t>
      </w:r>
    </w:p>
    <w:p w14:paraId="6838DACF" w14:textId="77777777" w:rsidR="00510C48" w:rsidRPr="004E453D" w:rsidRDefault="00510C48" w:rsidP="00510C48"/>
    <w:p w14:paraId="6D2B2D91" w14:textId="77777777" w:rsidR="00510C48" w:rsidRPr="004E453D" w:rsidRDefault="00510C48" w:rsidP="00510C48"/>
    <w:p w14:paraId="3312948E" w14:textId="696A5EA5" w:rsidR="00510C48" w:rsidRPr="004E453D" w:rsidRDefault="00510C48" w:rsidP="00510C48">
      <w:pPr>
        <w:pStyle w:val="Heading3"/>
      </w:pPr>
      <w:r w:rsidRPr="004E453D">
        <w:t>2AC – Ext. US = Main Supplier to Israel</w:t>
      </w:r>
    </w:p>
    <w:p w14:paraId="622AB669" w14:textId="77777777" w:rsidR="00510C48" w:rsidRPr="004E453D" w:rsidRDefault="00510C48" w:rsidP="00510C48">
      <w:pPr>
        <w:pStyle w:val="Heading4"/>
      </w:pPr>
      <w:r w:rsidRPr="004E453D">
        <w:t>U.S companies supply Israel with dangerous Surveillance technology against the ICJ – Motorola, BAE and Northrop Grumman all supply sensors, watchtowers and barriers to movement</w:t>
      </w:r>
    </w:p>
    <w:p w14:paraId="1BA4D45B" w14:textId="77777777" w:rsidR="00510C48" w:rsidRPr="004E453D" w:rsidRDefault="00510C48" w:rsidP="00510C48">
      <w:pPr>
        <w:rPr>
          <w:b/>
          <w:bCs/>
          <w:sz w:val="26"/>
        </w:rPr>
      </w:pPr>
      <w:r w:rsidRPr="004E453D">
        <w:rPr>
          <w:rStyle w:val="Style13ptBold"/>
        </w:rPr>
        <w:t xml:space="preserve">Macdonald 10 </w:t>
      </w:r>
      <w:r w:rsidRPr="004E453D">
        <w:t xml:space="preserve">[Aidan Macdonald is a community legal worker with Injured Workers' Consultants Community Legal Clinic, 2-1-2010, "Carleton's War Portfolio: Students Demand Divestment from Apartheid," Socialist Project, </w:t>
      </w:r>
      <w:hyperlink r:id="rId27" w:history="1">
        <w:r w:rsidRPr="004E453D">
          <w:rPr>
            <w:rStyle w:val="Hyperlink"/>
          </w:rPr>
          <w:t>https://socialistproject.ca/2010/02/b302/</w:t>
        </w:r>
      </w:hyperlink>
      <w:r w:rsidRPr="004E453D">
        <w:t xml:space="preserve"> //GBS Jacobs &amp; Majeed]</w:t>
      </w:r>
    </w:p>
    <w:p w14:paraId="1D73645A" w14:textId="0A335F18" w:rsidR="00510C48" w:rsidRPr="004E453D" w:rsidRDefault="00510C48" w:rsidP="00510C48">
      <w:pPr>
        <w:rPr>
          <w:sz w:val="14"/>
        </w:rPr>
      </w:pPr>
      <w:r w:rsidRPr="004E453D">
        <w:rPr>
          <w:rStyle w:val="Emphasis"/>
        </w:rPr>
        <w:t>Motorola, BAE, and Northrop Grumman</w:t>
      </w:r>
      <w:r w:rsidRPr="004E453D">
        <w:rPr>
          <w:sz w:val="14"/>
        </w:rPr>
        <w:t xml:space="preserve"> are perhaps the most egregious of the bunch, as they </w:t>
      </w:r>
      <w:r w:rsidRPr="004E453D">
        <w:rPr>
          <w:rStyle w:val="Emphasis"/>
        </w:rPr>
        <w:t>all supplied Israel with military equipment that was used in the</w:t>
      </w:r>
      <w:r w:rsidRPr="004E453D">
        <w:rPr>
          <w:sz w:val="14"/>
        </w:rPr>
        <w:t xml:space="preserve"> 2008-2009 </w:t>
      </w:r>
      <w:r w:rsidRPr="004E453D">
        <w:rPr>
          <w:rStyle w:val="Emphasis"/>
        </w:rPr>
        <w:t>bombardment of Gaza.</w:t>
      </w:r>
      <w:r w:rsidRPr="004E453D">
        <w:rPr>
          <w:sz w:val="14"/>
        </w:rPr>
        <w:t xml:space="preserve"> </w:t>
      </w:r>
      <w:r w:rsidRPr="004E453D">
        <w:rPr>
          <w:rStyle w:val="StyleUnderline"/>
        </w:rPr>
        <w:t>BAE and Northrop Grumman are among the world’s largest arms companies, and their products sold to Israel include components for F-16 aircraft, Hellfire missiles, and Apache helicopters.</w:t>
      </w:r>
      <w:r w:rsidRPr="004E453D">
        <w:rPr>
          <w:sz w:val="14"/>
        </w:rPr>
        <w:t xml:space="preserve"> Motorola’s involvement in Gaza was through its subsidiary, </w:t>
      </w:r>
      <w:r w:rsidRPr="004E453D">
        <w:rPr>
          <w:rStyle w:val="StyleUnderline"/>
        </w:rPr>
        <w:t>Motorola Israel, which was the leading Israeli company in developing and manufacturing electronic fuses for aircraft bombs and guided munitions used during the three-week assault.</w:t>
      </w:r>
      <w:r w:rsidRPr="004E453D">
        <w:rPr>
          <w:sz w:val="14"/>
        </w:rPr>
        <w:t xml:space="preserve"> </w:t>
      </w:r>
      <w:r w:rsidRPr="004E453D">
        <w:rPr>
          <w:rStyle w:val="StyleUnderline"/>
        </w:rPr>
        <w:t>The Report of the UN Fact Finding Mission on the Gaza Conflict</w:t>
      </w:r>
      <w:r w:rsidRPr="004E453D">
        <w:rPr>
          <w:sz w:val="14"/>
        </w:rPr>
        <w:t xml:space="preserve"> (the Goldstone Report), released in September, </w:t>
      </w:r>
      <w:r w:rsidRPr="004E453D">
        <w:rPr>
          <w:rStyle w:val="StyleUnderline"/>
        </w:rPr>
        <w:t>found clear evidence that Israel committed major war crimes and possible crimes against humanity during bombardment of Gaza, which killed over 1,400 people.</w:t>
      </w:r>
      <w:r w:rsidRPr="004E453D">
        <w:rPr>
          <w:sz w:val="14"/>
        </w:rPr>
        <w:t xml:space="preserve"> </w:t>
      </w:r>
      <w:r w:rsidRPr="004E453D">
        <w:rPr>
          <w:rStyle w:val="Emphasis"/>
        </w:rPr>
        <w:t>Many of these crimes would have been committed using the munitions provided by Motorola, BAE, and Northrop Grumman. In the occupied West Bank, meanwhile, Motorola and Tesco actively breach the Fourth Geneva Convention on a daily basis.</w:t>
      </w:r>
      <w:r w:rsidRPr="004E453D">
        <w:rPr>
          <w:sz w:val="14"/>
        </w:rPr>
        <w:t xml:space="preserve"> Article 49 of the Convention states that an occupying power may not change the demographic composition of the occupied territory and must not interfere, in an arbitrary manner, in the lives of the occupied civilian population. This stipulation renders Israel’s continued construction of Jewish-only settlements to be illegal. In defiance of Article 49, </w:t>
      </w:r>
      <w:r w:rsidRPr="004E453D">
        <w:rPr>
          <w:rStyle w:val="Emphasis"/>
        </w:rPr>
        <w:t>Motorola manufactures a multitude of perimeter surveillance systems and “virtual” electronic fences that are installed around dozens of settlements in the occupied West Bank. These virtual fences can often extend up to 700 metres outside of the settlement, thereby confiscating not only the area upon which the settlement is built, but also a vast swath of land around the settlement itself.</w:t>
      </w:r>
      <w:r w:rsidRPr="004E453D">
        <w:rPr>
          <w:sz w:val="14"/>
        </w:rPr>
        <w:t xml:space="preserve"> By establishing such equipment inside the occupied West Bank, </w:t>
      </w:r>
      <w:r w:rsidRPr="004E453D">
        <w:rPr>
          <w:rStyle w:val="Emphasis"/>
        </w:rPr>
        <w:t>Motorola entrenches the infrastructure of occupation, and solidifies illegal settlements as “facts on the ground.”</w:t>
      </w:r>
      <w:r w:rsidRPr="004E453D">
        <w:rPr>
          <w:sz w:val="14"/>
        </w:rPr>
        <w:t xml:space="preserve"> Tesco is also complicit in developing the settlements, as it sells products that originate in the illegal colonies. By selling settlement produce, Tesco ignores the blatant illegality of the settlements, and facilitates their expansion and economic growth. </w:t>
      </w:r>
      <w:r w:rsidRPr="004E453D">
        <w:rPr>
          <w:rStyle w:val="StyleUnderline"/>
        </w:rPr>
        <w:t>The settlements are allowed to flourish and export their products, while Palestinian agricultural life – and thus the Palestinian economy – is decimated</w:t>
      </w:r>
      <w:r w:rsidRPr="004E453D">
        <w:rPr>
          <w:sz w:val="14"/>
        </w:rPr>
        <w:t xml:space="preserve">. Furthermore, </w:t>
      </w:r>
      <w:r w:rsidRPr="004E453D">
        <w:rPr>
          <w:rStyle w:val="StyleUnderline"/>
        </w:rPr>
        <w:t>Tesco’s supplier for these settlement products is an Israeli export company called Carmel-Agrexco, which is notorious for implementing slavery-type working conditions in which Palestinian children as young as 9 years old are put to work in its factories. Workers in the factory are paid less than $3 per hour, are not allowed breaks during 8-hour shifts, cannot unionize, and are forced to work without contracts.</w:t>
      </w:r>
      <w:r w:rsidRPr="004E453D">
        <w:rPr>
          <w:sz w:val="14"/>
        </w:rPr>
        <w:t xml:space="preserve"> Palestinian workers require 3 hours of travelling time to reach their jobs because they are forced to cross the Hamra checkpoint, which is the largest in the occupied West Bank. </w:t>
      </w:r>
      <w:r w:rsidRPr="004E453D">
        <w:rPr>
          <w:rStyle w:val="StyleUnderline"/>
        </w:rPr>
        <w:t>At this and other checkpoints, the workers are often strip-searched and humiliated daily. Motorola and Tesco’s facilitation of settlement expansion and their development of the settlements themselves renders them in direct violation of the Fourth Geneva Convention</w:t>
      </w:r>
      <w:r w:rsidRPr="004E453D">
        <w:rPr>
          <w:sz w:val="14"/>
        </w:rPr>
        <w:t xml:space="preserve">. Additionally, </w:t>
      </w:r>
      <w:r w:rsidRPr="004E453D">
        <w:rPr>
          <w:rStyle w:val="StyleUnderline"/>
        </w:rPr>
        <w:t xml:space="preserve">the activities of Motorola and L-3 Communications, a U.S.-based “homeland security and defence” company, put them in contravention of the </w:t>
      </w:r>
      <w:r w:rsidRPr="004E453D">
        <w:rPr>
          <w:sz w:val="14"/>
        </w:rPr>
        <w:t>International Court of Justice</w:t>
      </w:r>
      <w:r w:rsidRPr="004E453D">
        <w:rPr>
          <w:rStyle w:val="StyleUnderline"/>
        </w:rPr>
        <w:t xml:space="preserve"> (ICJ)</w:t>
      </w:r>
      <w:r w:rsidRPr="004E453D">
        <w:rPr>
          <w:sz w:val="14"/>
        </w:rPr>
        <w:t xml:space="preserve">. In 2004, </w:t>
      </w:r>
      <w:r w:rsidRPr="004E453D">
        <w:rPr>
          <w:rStyle w:val="StyleUnderline"/>
        </w:rPr>
        <w:t>the ICJ ruled Israel’s Apartheid Wall, which cuts deep within occupied Palestinian territory, to be illegal, and declared that no aid or assistance should be given for its construction.</w:t>
      </w:r>
      <w:r w:rsidRPr="004E453D">
        <w:rPr>
          <w:sz w:val="14"/>
        </w:rPr>
        <w:t xml:space="preserve"> </w:t>
      </w:r>
      <w:r w:rsidRPr="004E453D">
        <w:rPr>
          <w:rStyle w:val="Emphasis"/>
        </w:rPr>
        <w:t>In spite of the ICJ decision, both companies continue to supply Israel with equipment such as body scanners, motion sensors, and watchtowers, which are used to fortify the Wall and the hundreds of Israeli military checkpoints that control the West Bank. In essence, each of these firms reaps great benefit by supporting and entrenching the regime of apartheid that has been imposed on the Palestinian people.</w:t>
      </w:r>
      <w:r w:rsidRPr="004E453D">
        <w:rPr>
          <w:sz w:val="14"/>
        </w:rPr>
        <w:t xml:space="preserve"> The companies’ actions conflict with Carleton’s legal responsibility to adhere to the principles of international law, as stipulated in the Nuremburg Principles I and II. As such, by investing in and profiting from the firms in spite of their crimes, the university itself becomes complicit in violations of international law.</w:t>
      </w:r>
    </w:p>
    <w:p w14:paraId="3C38F196" w14:textId="77777777" w:rsidR="00510C48" w:rsidRPr="004E453D" w:rsidRDefault="00510C48" w:rsidP="00510C48">
      <w:pPr>
        <w:pStyle w:val="Heading1"/>
      </w:pPr>
      <w:r w:rsidRPr="004E453D">
        <w:t>2AC AT: T</w:t>
      </w:r>
    </w:p>
    <w:p w14:paraId="55A9783B" w14:textId="77777777" w:rsidR="00BF533F" w:rsidRPr="004E453D" w:rsidRDefault="00BF533F" w:rsidP="00BF533F">
      <w:pPr>
        <w:pStyle w:val="Heading2"/>
      </w:pPr>
      <w:r w:rsidRPr="004E453D">
        <w:t>2AC – T USFG</w:t>
      </w:r>
    </w:p>
    <w:p w14:paraId="617653E9" w14:textId="77777777" w:rsidR="00BF533F" w:rsidRPr="004E453D" w:rsidRDefault="00BF533F" w:rsidP="00BF533F">
      <w:pPr>
        <w:pStyle w:val="Heading3"/>
      </w:pPr>
      <w:r w:rsidRPr="004E453D">
        <w:t>2AC – C/I – Resolved</w:t>
      </w:r>
    </w:p>
    <w:p w14:paraId="137E01BE" w14:textId="77777777" w:rsidR="00BF533F" w:rsidRPr="004E453D" w:rsidRDefault="00BF533F" w:rsidP="00BF533F">
      <w:pPr>
        <w:pStyle w:val="Heading4"/>
      </w:pPr>
      <w:r w:rsidRPr="004E453D">
        <w:t>Resolved means to be determined</w:t>
      </w:r>
    </w:p>
    <w:p w14:paraId="64157F4F" w14:textId="77777777" w:rsidR="00BF533F" w:rsidRPr="004E453D" w:rsidRDefault="00BF533F" w:rsidP="00BF533F">
      <w:pPr>
        <w:rPr>
          <w:rStyle w:val="Style13ptBold"/>
        </w:rPr>
      </w:pPr>
      <w:r w:rsidRPr="004E453D">
        <w:rPr>
          <w:rStyle w:val="Style13ptBold"/>
        </w:rPr>
        <w:t>Dictionary.com ND</w:t>
      </w:r>
      <w:r w:rsidRPr="004E453D">
        <w:t xml:space="preserve"> [Dictionary.com, ND, online dictionary, https://www.dictionary.com/browse/resolved]</w:t>
      </w:r>
    </w:p>
    <w:p w14:paraId="27C1D6C3" w14:textId="77777777" w:rsidR="00BF533F" w:rsidRPr="004E453D" w:rsidRDefault="00BF533F" w:rsidP="00BF533F">
      <w:pPr>
        <w:rPr>
          <w:rStyle w:val="StyleUnderline"/>
        </w:rPr>
      </w:pPr>
      <w:r w:rsidRPr="004E453D">
        <w:rPr>
          <w:rStyle w:val="Emphasis"/>
        </w:rPr>
        <w:t>resolved</w:t>
      </w:r>
      <w:r w:rsidRPr="004E453D">
        <w:t xml:space="preserve"> [ri-zolvd] </w:t>
      </w:r>
      <w:r w:rsidRPr="004E453D">
        <w:rPr>
          <w:rStyle w:val="Emphasis"/>
        </w:rPr>
        <w:t>adjective</w:t>
      </w:r>
      <w:r w:rsidRPr="004E453D">
        <w:t xml:space="preserve"> firm in purpose or intent; </w:t>
      </w:r>
      <w:r w:rsidRPr="004E453D">
        <w:rPr>
          <w:rStyle w:val="Emphasis"/>
        </w:rPr>
        <w:t>determined</w:t>
      </w:r>
      <w:r w:rsidRPr="004E453D">
        <w:rPr>
          <w:rStyle w:val="StyleUnderline"/>
        </w:rPr>
        <w:t xml:space="preserve">. </w:t>
      </w:r>
    </w:p>
    <w:p w14:paraId="5258C13E" w14:textId="77777777" w:rsidR="00BF533F" w:rsidRPr="004E453D" w:rsidRDefault="00BF533F" w:rsidP="00BF533F">
      <w:pPr>
        <w:rPr>
          <w:rStyle w:val="StyleUnderline"/>
        </w:rPr>
      </w:pPr>
    </w:p>
    <w:p w14:paraId="31FA4F86" w14:textId="77777777" w:rsidR="00BF533F" w:rsidRPr="004E453D" w:rsidRDefault="00BF533F" w:rsidP="00BF533F">
      <w:pPr>
        <w:pStyle w:val="Heading4"/>
        <w:rPr>
          <w:rStyle w:val="StyleUnderline"/>
          <w:bCs/>
          <w:sz w:val="26"/>
          <w:u w:val="none"/>
        </w:rPr>
      </w:pPr>
      <w:r w:rsidRPr="004E453D">
        <w:rPr>
          <w:rStyle w:val="StyleUnderline"/>
          <w:bCs/>
          <w:sz w:val="26"/>
          <w:u w:val="none"/>
        </w:rPr>
        <w:t>Resolved means to be determined</w:t>
      </w:r>
    </w:p>
    <w:p w14:paraId="6AC9A603" w14:textId="77777777" w:rsidR="00BF533F" w:rsidRPr="004E453D" w:rsidRDefault="00BF533F" w:rsidP="00BF533F">
      <w:r w:rsidRPr="004E453D">
        <w:rPr>
          <w:rStyle w:val="Style13ptBold"/>
        </w:rPr>
        <w:t xml:space="preserve">Google ND </w:t>
      </w:r>
      <w:r w:rsidRPr="004E453D">
        <w:t xml:space="preserve">[Google, ND, Search engine, </w:t>
      </w:r>
      <w:hyperlink r:id="rId28" w:history="1">
        <w:r w:rsidRPr="004E453D">
          <w:rPr>
            <w:rStyle w:val="Hyperlink"/>
          </w:rPr>
          <w:t>https://www.google.com/search?q=resolved+definition&amp;oq=resolved+definit&amp;aqs=chrome.0.0j69i57j0l4.2215j1j7&amp;sourceid=chrome&amp;ie=UTF-8</w:t>
        </w:r>
      </w:hyperlink>
      <w:r w:rsidRPr="004E453D">
        <w:t xml:space="preserve"> //GBS Majeed &amp; Jacobs]</w:t>
      </w:r>
    </w:p>
    <w:p w14:paraId="54F2B53A" w14:textId="77777777" w:rsidR="00BF533F" w:rsidRPr="004E453D" w:rsidRDefault="00BF533F" w:rsidP="00BF533F">
      <w:r w:rsidRPr="004E453D">
        <w:rPr>
          <w:rStyle w:val="Emphasis"/>
        </w:rPr>
        <w:t>resolved</w:t>
      </w:r>
      <w:r w:rsidRPr="004E453D">
        <w:t xml:space="preserve"> /r</w:t>
      </w:r>
      <w:r w:rsidRPr="004E453D">
        <w:rPr>
          <w:rFonts w:ascii="Times New Roman" w:hAnsi="Times New Roman" w:cs="Times New Roman"/>
        </w:rPr>
        <w:t>əˈ</w:t>
      </w:r>
      <w:r w:rsidRPr="004E453D">
        <w:t>zälvd,r</w:t>
      </w:r>
      <w:r w:rsidRPr="004E453D">
        <w:rPr>
          <w:rFonts w:ascii="Times New Roman" w:hAnsi="Times New Roman" w:cs="Times New Roman"/>
        </w:rPr>
        <w:t>əˈ</w:t>
      </w:r>
      <w:r w:rsidRPr="004E453D">
        <w:t xml:space="preserve">zôlvd/ </w:t>
      </w:r>
      <w:r w:rsidRPr="004E453D">
        <w:rPr>
          <w:rStyle w:val="Emphasis"/>
        </w:rPr>
        <w:t>adjective</w:t>
      </w:r>
      <w:r w:rsidRPr="004E453D">
        <w:t xml:space="preserve"> firmly </w:t>
      </w:r>
      <w:r w:rsidRPr="004E453D">
        <w:rPr>
          <w:rStyle w:val="Emphasis"/>
        </w:rPr>
        <w:t>determined</w:t>
      </w:r>
      <w:r w:rsidRPr="004E453D">
        <w:t xml:space="preserve"> to do something.</w:t>
      </w:r>
    </w:p>
    <w:p w14:paraId="7E1F60E3" w14:textId="77777777" w:rsidR="00BF533F" w:rsidRPr="004E453D" w:rsidRDefault="00BF533F" w:rsidP="00BF533F">
      <w:pPr>
        <w:pStyle w:val="Heading3"/>
      </w:pPr>
      <w:r w:rsidRPr="004E453D">
        <w:t>2AC – C/I – USFG (Assemblage)</w:t>
      </w:r>
    </w:p>
    <w:p w14:paraId="14D4D71C" w14:textId="77777777" w:rsidR="00BF533F" w:rsidRPr="004E453D" w:rsidRDefault="00BF533F" w:rsidP="00BF533F">
      <w:pPr>
        <w:pStyle w:val="Heading4"/>
      </w:pPr>
      <w:r w:rsidRPr="004E453D">
        <w:t>The United States federal government is a contestable assemblage of geographic, ethnic, moral, and technological protocols</w:t>
      </w:r>
    </w:p>
    <w:p w14:paraId="444CFD5A" w14:textId="77777777" w:rsidR="00BF533F" w:rsidRPr="004E453D" w:rsidRDefault="00BF533F" w:rsidP="00BF533F">
      <w:r w:rsidRPr="004E453D">
        <w:rPr>
          <w:rStyle w:val="Style13ptBold"/>
        </w:rPr>
        <w:t>Muller 15</w:t>
      </w:r>
      <w:r w:rsidRPr="004E453D">
        <w:t xml:space="preserve"> [Martin, Swiss National Science Foundation Professor in the Department of Geography and Sustainability at the University of Lausanne, “Assemblages and Actor-networks: Rethinking Socio-material Power, Politics and Space,” Geography Compass 9/1, p. 32// https://onlinelibrary.wiley.com/doi/pdf/10.1111/gec3.12192]</w:t>
      </w:r>
    </w:p>
    <w:p w14:paraId="58A037AA" w14:textId="77777777" w:rsidR="00BF533F" w:rsidRPr="004E453D" w:rsidRDefault="00BF533F" w:rsidP="00BF533F">
      <w:pPr>
        <w:rPr>
          <w:rStyle w:val="StyleUnderline"/>
        </w:rPr>
      </w:pPr>
      <w:r w:rsidRPr="004E453D">
        <w:t xml:space="preserve">Particular attention has gone to that most central organisation of all for political geographers: the state. Instead of conceiving the state as a unified actor, for Deleuze and Guattari, </w:t>
      </w:r>
      <w:r w:rsidRPr="004E453D">
        <w:rPr>
          <w:rStyle w:val="StyleUnderline"/>
        </w:rPr>
        <w:t>the state is an assemblage</w:t>
      </w:r>
      <w:r w:rsidRPr="004E453D">
        <w:t xml:space="preserve"> – ‘a phenomenon of intraconsistency. </w:t>
      </w:r>
      <w:r w:rsidRPr="004E453D">
        <w:rPr>
          <w:rStyle w:val="StyleUnderline"/>
        </w:rPr>
        <w:t>It makes points resonate together,</w:t>
      </w:r>
      <w:r w:rsidRPr="004E453D">
        <w:t xml:space="preserve"> … very diverse points of order, </w:t>
      </w:r>
      <w:r w:rsidRPr="004E453D">
        <w:rPr>
          <w:rStyle w:val="StyleUnderline"/>
        </w:rPr>
        <w:t>geographic, ethnic, linguistic, moral, economic, technological particularities’</w:t>
      </w:r>
      <w:r w:rsidRPr="004E453D">
        <w:t xml:space="preserve"> (Deleuze and Guattari 1987, 433). Thus, </w:t>
      </w:r>
      <w:r w:rsidRPr="004E453D">
        <w:rPr>
          <w:rStyle w:val="StyleUnderline"/>
        </w:rPr>
        <w:t>the state becomes an effect rather than the origin of power</w:t>
      </w:r>
      <w:r w:rsidRPr="004E453D">
        <w:t xml:space="preserve"> (Mitchell 1999). </w:t>
      </w:r>
      <w:r w:rsidRPr="004E453D">
        <w:rPr>
          <w:rStyle w:val="StyleUnderline"/>
        </w:rPr>
        <w:t>An increasing number of scholars have</w:t>
      </w:r>
      <w:r w:rsidRPr="004E453D">
        <w:t xml:space="preserve">, over the past years, </w:t>
      </w:r>
      <w:r w:rsidRPr="004E453D">
        <w:rPr>
          <w:rStyle w:val="StyleUnderline"/>
        </w:rPr>
        <w:t>joined</w:t>
      </w:r>
      <w:r w:rsidRPr="004E453D">
        <w:t xml:space="preserve"> the chorus </w:t>
      </w:r>
      <w:r w:rsidRPr="004E453D">
        <w:rPr>
          <w:rStyle w:val="StyleUnderline"/>
        </w:rPr>
        <w:t>in</w:t>
      </w:r>
      <w:r w:rsidRPr="004E453D">
        <w:t xml:space="preserve"> calling for </w:t>
      </w:r>
      <w:r w:rsidRPr="004E453D">
        <w:rPr>
          <w:rStyle w:val="StyleUnderline"/>
        </w:rPr>
        <w:t>seeing the state as an assemblage of heterogeneous elements and reconstructing the socio-material basis of its functioning</w:t>
      </w:r>
      <w:r w:rsidRPr="004E453D">
        <w:t xml:space="preserve"> (Dittmer 2013a; Mountz 2004; Painter 2006; Passoth and Rowland 2010; Schueth 2012). Geographers have become particularly interested in investigating the spatial reach of state power, i.e. the question of how action is coordinated at a distance, territorial control is achieved, borders are drawn and reinforced (Allen and Cochrane 2007, 2010). After all, spatial </w:t>
      </w:r>
      <w:r w:rsidRPr="004E453D">
        <w:rPr>
          <w:rStyle w:val="StyleUnderline"/>
        </w:rPr>
        <w:t>state power neither exists a priori nor is it evenly distributed in space: it runs up against obstacles, works better in some places than in others, is more contested here and is less contested there.</w:t>
      </w:r>
    </w:p>
    <w:p w14:paraId="15846A06" w14:textId="77777777" w:rsidR="00BF533F" w:rsidRPr="004E453D" w:rsidRDefault="00BF533F" w:rsidP="00BF533F">
      <w:pPr>
        <w:pStyle w:val="Heading3"/>
      </w:pPr>
      <w:r w:rsidRPr="004E453D">
        <w:t>2AC – C/I – USFG (People)</w:t>
      </w:r>
    </w:p>
    <w:p w14:paraId="13E425EC" w14:textId="77777777" w:rsidR="00BF533F" w:rsidRPr="004E453D" w:rsidRDefault="00BF533F" w:rsidP="00BF533F">
      <w:pPr>
        <w:pStyle w:val="Heading4"/>
      </w:pPr>
      <w:r w:rsidRPr="004E453D">
        <w:t>The United States federal government is the people</w:t>
      </w:r>
    </w:p>
    <w:p w14:paraId="328F9BFD" w14:textId="77777777" w:rsidR="00BF533F" w:rsidRPr="004E453D" w:rsidRDefault="00BF533F" w:rsidP="00BF533F">
      <w:r w:rsidRPr="004E453D">
        <w:rPr>
          <w:rStyle w:val="Style13ptBold"/>
        </w:rPr>
        <w:t xml:space="preserve">Urban Dictionary 8 </w:t>
      </w:r>
      <w:r w:rsidRPr="004E453D">
        <w:t xml:space="preserve">[woownnotthem, 1/12/2008, Urban Dictionary is a crowdsourced online dictionary, “government”, </w:t>
      </w:r>
      <w:hyperlink r:id="rId29" w:history="1">
        <w:r w:rsidRPr="004E453D">
          <w:rPr>
            <w:rStyle w:val="Hyperlink"/>
          </w:rPr>
          <w:t>https://www.urbandictionary.com/define.php?term=government</w:t>
        </w:r>
      </w:hyperlink>
      <w:r w:rsidRPr="004E453D">
        <w:t xml:space="preserve"> //GBS Majeed &amp; Jacobs]</w:t>
      </w:r>
    </w:p>
    <w:p w14:paraId="4A5FF6CD" w14:textId="77777777" w:rsidR="00BF533F" w:rsidRPr="004E453D" w:rsidRDefault="00BF533F" w:rsidP="00BF533F">
      <w:pPr>
        <w:rPr>
          <w:rStyle w:val="StyleUnderline"/>
        </w:rPr>
      </w:pPr>
      <w:r w:rsidRPr="004E453D">
        <w:rPr>
          <w:rStyle w:val="Emphasis"/>
        </w:rPr>
        <w:t>DEFINITION</w:t>
      </w:r>
      <w:r w:rsidRPr="004E453D">
        <w:t xml:space="preserve"> government the </w:t>
      </w:r>
      <w:r w:rsidRPr="004E453D">
        <w:rPr>
          <w:rStyle w:val="Emphasis"/>
        </w:rPr>
        <w:t>government is you and me</w:t>
      </w:r>
      <w:r w:rsidRPr="004E453D">
        <w:t xml:space="preserve"> and </w:t>
      </w:r>
      <w:r w:rsidRPr="004E453D">
        <w:rPr>
          <w:rStyle w:val="StyleUnderline"/>
        </w:rPr>
        <w:t>you've all been trained to forget that by the ones pretending to be our masters</w:t>
      </w:r>
      <w:r w:rsidRPr="004E453D">
        <w:t xml:space="preserve">! turn off the television! it's only there to distract you and to make your mind up for you! </w:t>
      </w:r>
      <w:r w:rsidRPr="004E453D">
        <w:rPr>
          <w:rStyle w:val="StyleUnderline"/>
        </w:rPr>
        <w:t>They've been telling us how it's going to be... wait a second! were supposed to be doing that!</w:t>
      </w:r>
    </w:p>
    <w:p w14:paraId="5E8BF1A9" w14:textId="77777777" w:rsidR="00BF533F" w:rsidRPr="004E453D" w:rsidRDefault="00BF533F" w:rsidP="00BF533F">
      <w:pPr>
        <w:pStyle w:val="Heading3"/>
      </w:pPr>
      <w:r w:rsidRPr="004E453D">
        <w:t>2AC – C/I – Topic (Neg Ground)</w:t>
      </w:r>
    </w:p>
    <w:p w14:paraId="39C2BC68" w14:textId="77777777" w:rsidR="00BF533F" w:rsidRPr="004E453D" w:rsidRDefault="00BF533F" w:rsidP="00BF533F">
      <w:pPr>
        <w:pStyle w:val="Heading4"/>
      </w:pPr>
      <w:r w:rsidRPr="004E453D">
        <w:t>Our interpretation preserves ground – generics check</w:t>
      </w:r>
    </w:p>
    <w:p w14:paraId="7EC2BDB7" w14:textId="77777777" w:rsidR="00BF533F" w:rsidRPr="004E453D" w:rsidRDefault="00BF533F" w:rsidP="00BF533F">
      <w:r w:rsidRPr="004E453D">
        <w:rPr>
          <w:b/>
          <w:sz w:val="26"/>
          <w:szCs w:val="26"/>
        </w:rPr>
        <w:t xml:space="preserve">Rimmey 18 </w:t>
      </w:r>
      <w:r w:rsidRPr="004E453D">
        <w:t xml:space="preserve">[Dustin L, July 2018, Debate community member, James Madison Fellow, head of social sciences and director of debate at Topeka HS, wrote the topic paper, “US </w:t>
      </w:r>
      <w:r w:rsidRPr="004E453D">
        <w:rPr>
          <w:rFonts w:eastAsia="Book Antiqua" w:cs="Book Antiqua"/>
          <w:b/>
          <w:u w:val="single"/>
        </w:rPr>
        <w:t>Arms Sales</w:t>
      </w:r>
      <w:r w:rsidRPr="004E453D">
        <w:t>, 2019</w:t>
      </w:r>
      <w:r w:rsidRPr="004E453D">
        <w:rPr>
          <w:rFonts w:ascii="Cambria Math" w:eastAsia="Times New Roman" w:hAnsi="Cambria Math" w:cs="Cambria Math"/>
        </w:rPr>
        <w:t>‐</w:t>
      </w:r>
      <w:r w:rsidRPr="004E453D">
        <w:t xml:space="preserve">2020 </w:t>
      </w:r>
      <w:r w:rsidRPr="004E453D">
        <w:rPr>
          <w:rFonts w:eastAsia="Book Antiqua" w:cs="Book Antiqua"/>
          <w:b/>
          <w:u w:val="single"/>
        </w:rPr>
        <w:t>Topic Proposal</w:t>
      </w:r>
      <w:r w:rsidRPr="004E453D">
        <w:t>, Proposed to The National Federation Debate Topic Selection Committee” //GBS Majeed &amp; Jacobs]</w:t>
      </w:r>
    </w:p>
    <w:p w14:paraId="0FF510D1" w14:textId="77777777" w:rsidR="00BF533F" w:rsidRPr="004E453D" w:rsidRDefault="00BF533F" w:rsidP="00BF533F">
      <w:pPr>
        <w:rPr>
          <w:u w:val="single"/>
        </w:rPr>
      </w:pPr>
      <w:r w:rsidRPr="004E453D">
        <w:rPr>
          <w:rFonts w:eastAsia="Book Antiqua" w:cs="Book Antiqua"/>
          <w:b/>
          <w:u w:val="single"/>
        </w:rPr>
        <w:t>A fair division of ground exists in the lit</w:t>
      </w:r>
      <w:r w:rsidRPr="004E453D">
        <w:rPr>
          <w:sz w:val="12"/>
          <w:szCs w:val="12"/>
        </w:rPr>
        <w:t xml:space="preserve">erature </w:t>
      </w:r>
      <w:r w:rsidRPr="004E453D">
        <w:rPr>
          <w:rFonts w:eastAsia="Book Antiqua" w:cs="Book Antiqua"/>
          <w:b/>
          <w:u w:val="single"/>
        </w:rPr>
        <w:t>base</w:t>
      </w:r>
      <w:r w:rsidRPr="004E453D">
        <w:rPr>
          <w:sz w:val="12"/>
          <w:szCs w:val="12"/>
        </w:rPr>
        <w:t xml:space="preserve"> between those who actively call </w:t>
      </w:r>
      <w:r w:rsidRPr="004E453D">
        <w:rPr>
          <w:rFonts w:eastAsia="Book Antiqua" w:cs="Book Antiqua"/>
          <w:b/>
          <w:u w:val="single"/>
        </w:rPr>
        <w:t>for increasing and/or terminating arms sales</w:t>
      </w:r>
      <w:r w:rsidRPr="004E453D">
        <w:rPr>
          <w:sz w:val="12"/>
          <w:szCs w:val="12"/>
        </w:rPr>
        <w:t xml:space="preserve"> around the globe. With this divide in mind, this topic offers debaters the opportunity to investigate arms sales, which have not been debated since 1983. </w:t>
      </w:r>
      <w:r w:rsidRPr="004E453D">
        <w:rPr>
          <w:rFonts w:eastAsia="Book Antiqua" w:cs="Book Antiqua"/>
          <w:b/>
          <w:u w:val="single"/>
        </w:rPr>
        <w:t>Affs</w:t>
      </w:r>
      <w:r w:rsidRPr="004E453D">
        <w:rPr>
          <w:sz w:val="12"/>
          <w:szCs w:val="12"/>
        </w:rPr>
        <w:t xml:space="preserve">[irmatives] </w:t>
      </w:r>
      <w:r w:rsidRPr="004E453D">
        <w:rPr>
          <w:rFonts w:eastAsia="Book Antiqua" w:cs="Book Antiqua"/>
          <w:b/>
          <w:u w:val="single"/>
        </w:rPr>
        <w:t>will</w:t>
      </w:r>
      <w:r w:rsidRPr="004E453D">
        <w:rPr>
          <w:sz w:val="12"/>
          <w:szCs w:val="12"/>
        </w:rPr>
        <w:t xml:space="preserve"> have opportunities to </w:t>
      </w:r>
      <w:r w:rsidRPr="004E453D">
        <w:rPr>
          <w:rFonts w:eastAsia="Book Antiqua" w:cs="Book Antiqua"/>
          <w:b/>
          <w:u w:val="single"/>
        </w:rPr>
        <w:t>investigate the role arms sales play in</w:t>
      </w:r>
      <w:r w:rsidRPr="004E453D">
        <w:rPr>
          <w:sz w:val="12"/>
          <w:szCs w:val="12"/>
        </w:rPr>
        <w:t xml:space="preserve"> international terrorism, </w:t>
      </w:r>
      <w:r w:rsidRPr="004E453D">
        <w:rPr>
          <w:rFonts w:eastAsia="Book Antiqua" w:cs="Book Antiqua"/>
          <w:b/>
          <w:u w:val="single"/>
        </w:rPr>
        <w:t>conflict</w:t>
      </w:r>
      <w:r w:rsidRPr="004E453D">
        <w:rPr>
          <w:sz w:val="12"/>
          <w:szCs w:val="12"/>
        </w:rPr>
        <w:t xml:space="preserve"> promotion, and/or erosion of human rights. </w:t>
      </w:r>
      <w:r w:rsidRPr="004E453D">
        <w:rPr>
          <w:rFonts w:eastAsia="Book Antiqua" w:cs="Book Antiqua"/>
          <w:b/>
          <w:u w:val="single"/>
        </w:rPr>
        <w:t>Negs</w:t>
      </w:r>
      <w:r w:rsidRPr="004E453D">
        <w:rPr>
          <w:rFonts w:eastAsia="Book Antiqua" w:cs="Book Antiqua"/>
          <w:sz w:val="12"/>
          <w:szCs w:val="12"/>
        </w:rPr>
        <w:t>[ative teams]</w:t>
      </w:r>
      <w:r w:rsidRPr="004E453D">
        <w:rPr>
          <w:sz w:val="12"/>
          <w:szCs w:val="12"/>
        </w:rPr>
        <w:t xml:space="preserve">will </w:t>
      </w:r>
      <w:r w:rsidRPr="004E453D">
        <w:rPr>
          <w:rFonts w:eastAsia="Book Antiqua" w:cs="Book Antiqua"/>
          <w:b/>
          <w:u w:val="single"/>
        </w:rPr>
        <w:t xml:space="preserve">have the ability to </w:t>
      </w:r>
      <w:r w:rsidRPr="004E453D">
        <w:rPr>
          <w:sz w:val="12"/>
          <w:szCs w:val="12"/>
        </w:rPr>
        <w:t>either</w:t>
      </w:r>
      <w:r w:rsidRPr="004E453D">
        <w:rPr>
          <w:rFonts w:eastAsia="Book Antiqua" w:cs="Book Antiqua"/>
          <w:b/>
          <w:u w:val="single"/>
        </w:rPr>
        <w:t xml:space="preserve"> defend the security</w:t>
      </w:r>
      <w:r w:rsidRPr="004E453D">
        <w:rPr>
          <w:sz w:val="12"/>
          <w:szCs w:val="12"/>
        </w:rPr>
        <w:t xml:space="preserve"> </w:t>
      </w:r>
      <w:r w:rsidRPr="004E453D">
        <w:rPr>
          <w:rFonts w:eastAsia="Book Antiqua" w:cs="Book Antiqua"/>
          <w:b/>
          <w:u w:val="single"/>
        </w:rPr>
        <w:t xml:space="preserve">benefits of arms </w:t>
      </w:r>
      <w:r w:rsidRPr="004E453D">
        <w:rPr>
          <w:u w:val="single"/>
        </w:rPr>
        <w:t xml:space="preserve">sales or highlight the impact arms sales have on the </w:t>
      </w:r>
      <w:r w:rsidRPr="004E453D">
        <w:rPr>
          <w:rFonts w:eastAsia="Book Antiqua" w:cs="Book Antiqua"/>
          <w:b/>
          <w:u w:val="single"/>
        </w:rPr>
        <w:t>economy</w:t>
      </w:r>
      <w:r w:rsidRPr="004E453D">
        <w:rPr>
          <w:u w:val="single"/>
        </w:rPr>
        <w:t>.</w:t>
      </w:r>
    </w:p>
    <w:p w14:paraId="4792D4CD" w14:textId="77777777" w:rsidR="00BF533F" w:rsidRPr="004E453D" w:rsidRDefault="00BF533F" w:rsidP="00BF533F">
      <w:pPr>
        <w:pStyle w:val="Heading3"/>
      </w:pPr>
      <w:r w:rsidRPr="004E453D">
        <w:t>2AC – C/I – Topic (Research Division)</w:t>
      </w:r>
    </w:p>
    <w:p w14:paraId="66FAA31F" w14:textId="77777777" w:rsidR="00BF533F" w:rsidRPr="004E453D" w:rsidRDefault="00BF533F" w:rsidP="00BF533F">
      <w:pPr>
        <w:pStyle w:val="Heading4"/>
      </w:pPr>
      <w:r w:rsidRPr="004E453D">
        <w:t>Our interpretation preserves ground – literature checks</w:t>
      </w:r>
    </w:p>
    <w:p w14:paraId="3850D69F" w14:textId="77777777" w:rsidR="00BF533F" w:rsidRPr="004E453D" w:rsidRDefault="00BF533F" w:rsidP="00BF533F">
      <w:r w:rsidRPr="004E453D">
        <w:rPr>
          <w:b/>
          <w:sz w:val="26"/>
          <w:szCs w:val="26"/>
        </w:rPr>
        <w:t xml:space="preserve">Rimmey 18 </w:t>
      </w:r>
      <w:r w:rsidRPr="004E453D">
        <w:t xml:space="preserve">[Dustin L, July 2018, Debate community member, James Madison Fellow, head of social sciences and director of debate at Topeka HS, wrote the topic paper, “US </w:t>
      </w:r>
      <w:r w:rsidRPr="004E453D">
        <w:rPr>
          <w:rFonts w:eastAsia="Book Antiqua" w:cs="Book Antiqua"/>
          <w:b/>
          <w:u w:val="single"/>
        </w:rPr>
        <w:t>Arms Sales</w:t>
      </w:r>
      <w:r w:rsidRPr="004E453D">
        <w:t>, 2019</w:t>
      </w:r>
      <w:r w:rsidRPr="004E453D">
        <w:rPr>
          <w:rFonts w:ascii="Cambria Math" w:eastAsia="Times New Roman" w:hAnsi="Cambria Math" w:cs="Cambria Math"/>
        </w:rPr>
        <w:t>‐</w:t>
      </w:r>
      <w:r w:rsidRPr="004E453D">
        <w:t xml:space="preserve">2020 </w:t>
      </w:r>
      <w:r w:rsidRPr="004E453D">
        <w:rPr>
          <w:rFonts w:eastAsia="Book Antiqua" w:cs="Book Antiqua"/>
          <w:b/>
          <w:u w:val="single"/>
        </w:rPr>
        <w:t>Topic Proposal</w:t>
      </w:r>
      <w:r w:rsidRPr="004E453D">
        <w:t>, Proposed to The National Federation Debate Topic Selection Committee” //GBS Majeed &amp; Jacobs]</w:t>
      </w:r>
    </w:p>
    <w:p w14:paraId="10465CFE" w14:textId="77777777" w:rsidR="00BF533F" w:rsidRPr="004E453D" w:rsidRDefault="00BF533F" w:rsidP="00BF533F">
      <w:pPr>
        <w:rPr>
          <w:sz w:val="12"/>
          <w:szCs w:val="12"/>
        </w:rPr>
      </w:pPr>
      <w:r w:rsidRPr="004E453D">
        <w:rPr>
          <w:rFonts w:eastAsia="Book Antiqua" w:cs="Book Antiqua"/>
          <w:b/>
          <w:u w:val="single"/>
        </w:rPr>
        <w:t>there is a wide body of authors who support</w:t>
      </w:r>
      <w:r w:rsidRPr="004E453D">
        <w:rPr>
          <w:sz w:val="12"/>
          <w:szCs w:val="12"/>
        </w:rPr>
        <w:t xml:space="preserve"> both loosening and </w:t>
      </w:r>
      <w:r w:rsidRPr="004E453D">
        <w:rPr>
          <w:rFonts w:eastAsia="Book Antiqua" w:cs="Book Antiqua"/>
          <w:b/>
          <w:u w:val="single"/>
        </w:rPr>
        <w:t>strengthening</w:t>
      </w:r>
      <w:r w:rsidRPr="004E453D">
        <w:rPr>
          <w:sz w:val="12"/>
          <w:szCs w:val="12"/>
        </w:rPr>
        <w:t xml:space="preserve"> our </w:t>
      </w:r>
      <w:r w:rsidRPr="004E453D">
        <w:rPr>
          <w:rFonts w:eastAsia="Book Antiqua" w:cs="Book Antiqua"/>
          <w:b/>
          <w:u w:val="single"/>
        </w:rPr>
        <w:t>arms sales</w:t>
      </w:r>
      <w:r w:rsidRPr="004E453D">
        <w:rPr>
          <w:sz w:val="12"/>
          <w:szCs w:val="12"/>
        </w:rPr>
        <w:t xml:space="preserve"> to them, therefore there could be </w:t>
      </w:r>
      <w:r w:rsidRPr="004E453D">
        <w:rPr>
          <w:rFonts w:eastAsia="Book Antiqua" w:cs="Book Antiqua"/>
          <w:b/>
          <w:u w:val="single"/>
        </w:rPr>
        <w:t xml:space="preserve">[allowing for] a wide body of either solvency or harms debates </w:t>
      </w:r>
      <w:r w:rsidRPr="004E453D">
        <w:rPr>
          <w:sz w:val="12"/>
          <w:szCs w:val="12"/>
        </w:rPr>
        <w:t xml:space="preserve">with these countries in </w:t>
      </w:r>
      <w:r w:rsidRPr="004E453D">
        <w:rPr>
          <w:rFonts w:eastAsia="Book Antiqua" w:cs="Book Antiqua"/>
          <w:b/>
          <w:u w:val="single"/>
        </w:rPr>
        <w:t>justifying</w:t>
      </w:r>
      <w:r w:rsidRPr="004E453D">
        <w:rPr>
          <w:sz w:val="12"/>
          <w:szCs w:val="12"/>
        </w:rPr>
        <w:t xml:space="preserve"> </w:t>
      </w:r>
      <w:r w:rsidRPr="004E453D">
        <w:rPr>
          <w:rFonts w:eastAsia="Book Antiqua" w:cs="Book Antiqua"/>
          <w:b/>
          <w:u w:val="single"/>
        </w:rPr>
        <w:t>increasing</w:t>
      </w:r>
      <w:r w:rsidRPr="004E453D">
        <w:rPr>
          <w:sz w:val="12"/>
          <w:szCs w:val="12"/>
        </w:rPr>
        <w:t xml:space="preserve"> or decreasing technology </w:t>
      </w:r>
      <w:r w:rsidRPr="004E453D">
        <w:rPr>
          <w:rFonts w:eastAsia="Book Antiqua" w:cs="Book Antiqua"/>
          <w:b/>
          <w:u w:val="single"/>
        </w:rPr>
        <w:t>transfers</w:t>
      </w:r>
      <w:r w:rsidRPr="004E453D">
        <w:rPr>
          <w:sz w:val="12"/>
          <w:szCs w:val="12"/>
        </w:rPr>
        <w:t xml:space="preserve">. I also think </w:t>
      </w:r>
      <w:r w:rsidRPr="004E453D">
        <w:rPr>
          <w:rFonts w:eastAsia="Book Antiqua" w:cs="Book Antiqua"/>
          <w:b/>
          <w:u w:val="single"/>
        </w:rPr>
        <w:t>there is an ample amount of counterplan and disadvantage ground to check</w:t>
      </w:r>
      <w:r w:rsidRPr="004E453D">
        <w:rPr>
          <w:sz w:val="12"/>
          <w:szCs w:val="12"/>
        </w:rPr>
        <w:t xml:space="preserve"> potentially tiny </w:t>
      </w:r>
      <w:r w:rsidRPr="004E453D">
        <w:rPr>
          <w:rFonts w:eastAsia="Book Antiqua" w:cs="Book Antiqua"/>
          <w:b/>
          <w:u w:val="single"/>
        </w:rPr>
        <w:t>affirmatives</w:t>
      </w:r>
      <w:r w:rsidRPr="004E453D">
        <w:rPr>
          <w:sz w:val="12"/>
          <w:szCs w:val="12"/>
        </w:rPr>
        <w:t xml:space="preserve"> that focus on one small country or one small weapons system.</w:t>
      </w:r>
    </w:p>
    <w:p w14:paraId="09A36C5B" w14:textId="5640F3A5" w:rsidR="00BF533F" w:rsidRPr="004E453D" w:rsidRDefault="00BF533F" w:rsidP="00BF533F">
      <w:pPr>
        <w:pStyle w:val="Heading3"/>
      </w:pPr>
      <w:r w:rsidRPr="004E453D">
        <w:t>2AC – DA – Surveillance Important</w:t>
      </w:r>
    </w:p>
    <w:p w14:paraId="05E092A2" w14:textId="77777777" w:rsidR="00BF533F" w:rsidRPr="004E453D" w:rsidRDefault="00BF533F" w:rsidP="00BF533F">
      <w:pPr>
        <w:pStyle w:val="Heading4"/>
      </w:pPr>
      <w:r w:rsidRPr="004E453D">
        <w:t>Surveillance tech being used as “laboratory experiences” on Palestinian and the “Zionist experience” is a necessary component of understanding the US-Israel relationship’s impact on arms trade</w:t>
      </w:r>
    </w:p>
    <w:p w14:paraId="136601B5" w14:textId="77777777" w:rsidR="00BF533F" w:rsidRPr="004E453D" w:rsidRDefault="00BF533F" w:rsidP="00BF533F">
      <w:pPr>
        <w:rPr>
          <w:rStyle w:val="Style13ptBold"/>
          <w:b w:val="0"/>
          <w:bCs w:val="0"/>
        </w:rPr>
      </w:pPr>
      <w:r w:rsidRPr="004E453D">
        <w:rPr>
          <w:rStyle w:val="Style13ptBold"/>
          <w:b w:val="0"/>
          <w:bCs w:val="0"/>
          <w:sz w:val="16"/>
          <w:szCs w:val="16"/>
        </w:rPr>
        <w:t>Elia</w:t>
      </w:r>
      <w:r w:rsidRPr="004E453D">
        <w:rPr>
          <w:rStyle w:val="Style13ptBold"/>
          <w:b w:val="0"/>
          <w:bCs w:val="0"/>
        </w:rPr>
        <w:t xml:space="preserve"> </w:t>
      </w:r>
      <w:r w:rsidRPr="004E453D">
        <w:rPr>
          <w:rStyle w:val="Style13ptBold"/>
        </w:rPr>
        <w:t>Zureik</w:t>
      </w:r>
      <w:r w:rsidRPr="004E453D">
        <w:rPr>
          <w:rStyle w:val="Style13ptBold"/>
          <w:b w:val="0"/>
          <w:bCs w:val="0"/>
        </w:rPr>
        <w:t xml:space="preserve">, </w:t>
      </w:r>
      <w:r w:rsidRPr="004E453D">
        <w:rPr>
          <w:rStyle w:val="Style13ptBold"/>
          <w:b w:val="0"/>
          <w:bCs w:val="0"/>
          <w:sz w:val="16"/>
          <w:szCs w:val="16"/>
        </w:rPr>
        <w:t>David</w:t>
      </w:r>
      <w:r w:rsidRPr="004E453D">
        <w:rPr>
          <w:rStyle w:val="Style13ptBold"/>
          <w:b w:val="0"/>
          <w:bCs w:val="0"/>
        </w:rPr>
        <w:t xml:space="preserve"> </w:t>
      </w:r>
      <w:r w:rsidRPr="004E453D">
        <w:rPr>
          <w:rStyle w:val="Style13ptBold"/>
        </w:rPr>
        <w:t xml:space="preserve">Lyon, and </w:t>
      </w:r>
      <w:r w:rsidRPr="004E453D">
        <w:rPr>
          <w:rStyle w:val="Style13ptBold"/>
          <w:b w:val="0"/>
          <w:bCs w:val="0"/>
          <w:sz w:val="16"/>
          <w:szCs w:val="16"/>
        </w:rPr>
        <w:t>Yasmeen</w:t>
      </w:r>
      <w:r w:rsidRPr="004E453D">
        <w:rPr>
          <w:rStyle w:val="Style13ptBold"/>
          <w:b w:val="0"/>
          <w:bCs w:val="0"/>
        </w:rPr>
        <w:t xml:space="preserve"> </w:t>
      </w:r>
      <w:r w:rsidRPr="004E453D">
        <w:rPr>
          <w:rStyle w:val="Style13ptBold"/>
        </w:rPr>
        <w:t>Abu-Laban ’10</w:t>
      </w:r>
      <w:r w:rsidRPr="004E453D">
        <w:rPr>
          <w:rStyle w:val="Style13ptBold"/>
          <w:b w:val="0"/>
          <w:bCs w:val="0"/>
          <w:sz w:val="16"/>
          <w:szCs w:val="16"/>
        </w:rPr>
        <w:t>, *is head of the department of sociology and anthropology at the Doha Institute for Graduate Studies in Qatar and is professor emeritus of sociology at Queen's University in Ontario, **directs the Surveillance Studies Centre, is a Professor of Sociology, holds a Queen’s Research Chair and is cross-appointed as a Professor in the Faculty of Law at Queen's University, ***is Professor and Canada Research Chair in the Politics of Citizenship and Human Rights in the Department of Political Science at the University of Alberta, “Surveillance and Control in Israel/Palestine: Population, Territory and Power”, 12/13/10, pp.23, accessed via Google Books</w:t>
      </w:r>
    </w:p>
    <w:p w14:paraId="4B5C40B7" w14:textId="77777777" w:rsidR="00BF533F" w:rsidRPr="004E453D" w:rsidRDefault="00BF533F" w:rsidP="00BF533F">
      <w:r w:rsidRPr="004E453D">
        <w:rPr>
          <w:rStyle w:val="StyleUnderline"/>
        </w:rPr>
        <w:t>The political economy of Israel’s high-tech sector and its associated surveillance and homeland security industries</w:t>
      </w:r>
      <w:r w:rsidRPr="004E453D">
        <w:t xml:space="preserve">, according to Gordon, </w:t>
      </w:r>
      <w:r w:rsidRPr="004E453D">
        <w:rPr>
          <w:rStyle w:val="StyleUnderline"/>
        </w:rPr>
        <w:t>is due to several factors</w:t>
      </w:r>
      <w:r w:rsidRPr="004E453D">
        <w:t xml:space="preserve">. First, the close collaboration between the military and the industrial sector is reflected in the fact that close to half of senior officers in this sector have security-related background, a phenomenon that is unique to Israel. Second, </w:t>
      </w:r>
      <w:r w:rsidRPr="004E453D">
        <w:rPr>
          <w:rStyle w:val="StyleUnderline"/>
          <w:b/>
          <w:bCs/>
        </w:rPr>
        <w:t>Israel is able to capitalize on its “laboratory experience” by demonstrating the use of these technologies in its ongoing conflict with Palestinians and its Arab neighbours</w:t>
      </w:r>
      <w:r w:rsidRPr="004E453D">
        <w:t xml:space="preserve">. Third, </w:t>
      </w:r>
      <w:r w:rsidRPr="004E453D">
        <w:rPr>
          <w:rStyle w:val="StyleUnderline"/>
        </w:rPr>
        <w:t xml:space="preserve">the close alliance between Israel and the United States has opened huge markets for Israeli products in the United States itself and Europe, </w:t>
      </w:r>
      <w:r w:rsidRPr="004E453D">
        <w:t>as well as India and China.</w:t>
      </w:r>
    </w:p>
    <w:p w14:paraId="2D2B7CA8" w14:textId="77777777" w:rsidR="00BF533F" w:rsidRPr="004E453D" w:rsidRDefault="00BF533F" w:rsidP="00BF533F">
      <w:r w:rsidRPr="004E453D">
        <w:rPr>
          <w:rStyle w:val="StyleUnderline"/>
        </w:rPr>
        <w:t>With a special focus on UAVs, Denes shows that the “Zionist experience” greatly helped Israel to become a major player in the manufacture and export of weapons</w:t>
      </w:r>
      <w:r w:rsidRPr="004E453D">
        <w:t xml:space="preserve">. </w:t>
      </w:r>
      <w:r w:rsidRPr="004E453D">
        <w:rPr>
          <w:rStyle w:val="StyleUnderline"/>
          <w:b/>
          <w:bCs/>
        </w:rPr>
        <w:t>This experience translates into ideological indoctrination at various levels of society</w:t>
      </w:r>
      <w:r w:rsidRPr="004E453D">
        <w:t>, particularly in schools and the military,</w:t>
      </w:r>
      <w:r w:rsidRPr="004E453D">
        <w:rPr>
          <w:rStyle w:val="StyleUnderline"/>
          <w:b/>
          <w:bCs/>
        </w:rPr>
        <w:t xml:space="preserve"> in which Israel is depicted as a survivalist state destined to bring an end to years of exile and persecution of the Jewish people</w:t>
      </w:r>
      <w:r w:rsidRPr="004E453D">
        <w:t xml:space="preserve">. Israeli institutions have also successfully nourished Zionism’s special attention to technology and science as requisites of successful modernization and colonization. Finally, </w:t>
      </w:r>
      <w:r w:rsidRPr="004E453D">
        <w:rPr>
          <w:rStyle w:val="StyleUnderline"/>
          <w:b/>
          <w:bCs/>
        </w:rPr>
        <w:t>Israel’s Spartan image as a beleaguered state in perpetual war with its enemies has legitimized the claims made to external weapons customers that it has a “battlefield laboratory” unmatched anywhere else in the world</w:t>
      </w:r>
      <w:r w:rsidRPr="004E453D">
        <w:t xml:space="preserve">. </w:t>
      </w:r>
    </w:p>
    <w:p w14:paraId="7859FA24" w14:textId="77777777" w:rsidR="00BF533F" w:rsidRPr="004E453D" w:rsidRDefault="00BF533F" w:rsidP="00BF533F">
      <w:r w:rsidRPr="004E453D">
        <w:t xml:space="preserve">Thus it is not surprising to see various efforts by the government and private sectors to market Israel as a unique country in terms of its hands-on experience with security policies and security products on account of its ongoing conflict with its neighbours. To cite just two such examples, </w:t>
      </w:r>
      <w:r w:rsidRPr="004E453D">
        <w:rPr>
          <w:rStyle w:val="StyleUnderline"/>
        </w:rPr>
        <w:t>consider the campaign mounted by the Israeli government to forge homeland security agreements with the United States and Canada</w:t>
      </w:r>
      <w:r w:rsidRPr="004E453D">
        <w:t xml:space="preserve"> (for Canada, see Kilibarda 2008). </w:t>
      </w:r>
      <w:r w:rsidRPr="004E453D">
        <w:rPr>
          <w:rStyle w:val="StyleUnderline"/>
          <w:b/>
          <w:bCs/>
        </w:rPr>
        <w:t xml:space="preserve">Spearheading the efforts to sign these agreements is Avi Dichter, </w:t>
      </w:r>
      <w:r w:rsidRPr="004E453D">
        <w:rPr>
          <w:rStyle w:val="Emphasis"/>
        </w:rPr>
        <w:t>previous chief of Israel’s domestic spy agency, the Shin Bet</w:t>
      </w:r>
      <w:r w:rsidRPr="004E453D">
        <w:t>, and one-time Minister of Public Security in the Kadima government (Stoil 2007a, 2007b).4</w:t>
      </w:r>
    </w:p>
    <w:p w14:paraId="14CFE067" w14:textId="77777777" w:rsidR="00BF533F" w:rsidRPr="004E453D" w:rsidRDefault="00BF533F" w:rsidP="00BF533F"/>
    <w:p w14:paraId="766A3DD5" w14:textId="78AC6B75" w:rsidR="00BF533F" w:rsidRPr="004E453D" w:rsidRDefault="00BF533F" w:rsidP="00BF533F">
      <w:pPr>
        <w:pStyle w:val="Heading3"/>
      </w:pPr>
      <w:r w:rsidRPr="004E453D">
        <w:t>2AC – DA – Debate is a mess</w:t>
      </w:r>
    </w:p>
    <w:p w14:paraId="64D3121B" w14:textId="77777777" w:rsidR="00BF533F" w:rsidRPr="004E453D" w:rsidRDefault="00BF533F" w:rsidP="00BF533F">
      <w:pPr>
        <w:pStyle w:val="Heading4"/>
      </w:pPr>
      <w:r w:rsidRPr="004E453D">
        <w:t>DA – Debate is a mess</w:t>
      </w:r>
    </w:p>
    <w:p w14:paraId="106A8E39" w14:textId="77777777" w:rsidR="00BF533F" w:rsidRPr="004E453D" w:rsidRDefault="00BF533F" w:rsidP="00BF533F">
      <w:r w:rsidRPr="004E453D">
        <w:rPr>
          <w:rStyle w:val="Style13ptBold"/>
        </w:rPr>
        <w:t>Hester 13</w:t>
      </w:r>
      <w:r w:rsidRPr="004E453D">
        <w:t xml:space="preserve"> [Mike, Director of Debate at West Georgia, “Re: Papers Being worked on (I’m working on X),” cedadebate.org, http://www.cedadebate.org/forum/index.php/topic,4753.msg10194.html#msg10194]</w:t>
      </w:r>
    </w:p>
    <w:p w14:paraId="62DED036" w14:textId="77777777" w:rsidR="00BF533F" w:rsidRPr="004E453D" w:rsidRDefault="00BF533F" w:rsidP="00BF533F">
      <w:r w:rsidRPr="004E453D">
        <w:t xml:space="preserve">To treat this year's formulations of topic papers and potential resolutions like any other previous year would be a mistake. Many things happen in any debate season, but </w:t>
      </w:r>
      <w:r w:rsidRPr="004E453D">
        <w:rPr>
          <w:rStyle w:val="StyleUnderline"/>
        </w:rPr>
        <w:t>there has been at least one strong and consistent argument posited and successfully defended which should have enormous implications for how we as a community proceed with regards to the topics we choose to debate and the resolutions we craft for debating them. "The USFG should..." should no longer be unproblematically accepted as the starting point for our resolutions. Multiple First Round teams, including the first team in history to win both CEDA Nationals and the NDT in the same season, have been arguing all year long that there are good reasons why they refuse to advocate from the position that the USFG can take ethical action. This perspective has been voiced before, in previous years. But those voices could be ignored, either because their numbers were such that the volume wasn't loud enough, or because the success of teams advocating from that perspective wasn't 'elite enough' to be counted. Neither is the case any longer.</w:t>
      </w:r>
      <w:r w:rsidRPr="004E453D">
        <w:t xml:space="preserve"> Our national champion has told us, multiple other 'elite' teams have told us, and the overall number of teams arguing this position have made it clear </w:t>
      </w:r>
      <w:r w:rsidRPr="004E453D">
        <w:rPr>
          <w:rStyle w:val="Emphasis"/>
        </w:rPr>
        <w:t>the time of reckoning has arrived.</w:t>
      </w:r>
      <w:r w:rsidRPr="004E453D">
        <w:t xml:space="preserve"> </w:t>
      </w:r>
      <w:r w:rsidRPr="004E453D">
        <w:rPr>
          <w:rStyle w:val="StyleUnderline"/>
        </w:rPr>
        <w:t>It would be an enormous mistake to ignore what they have been saying and its implications for how we construct resolutions. It would be an even bigger mistake to naively think that because they have been successful, no changes are necessary. The 'tipping point' has occurred folks.</w:t>
      </w:r>
      <w:r w:rsidRPr="004E453D">
        <w:t xml:space="preserve"> NOW is the time to account for the changes which have occurred in how this community debates. </w:t>
      </w:r>
      <w:r w:rsidRPr="004E453D">
        <w:rPr>
          <w:rStyle w:val="StyleUnderline"/>
        </w:rPr>
        <w:t>Rather than continue with stale framework-based "clash of civilizations" debates, we as a community need to not merely acknowledge what's going on, we must account for it. The resolution debated the first year there was a National Debate Tournament makes it clear that our current template for resolutions is not "how we've always done it."</w:t>
      </w:r>
    </w:p>
    <w:p w14:paraId="18E6879A" w14:textId="77777777" w:rsidR="00BF533F" w:rsidRPr="004E453D" w:rsidRDefault="00BF533F" w:rsidP="00BF533F">
      <w:pPr>
        <w:pStyle w:val="Heading3"/>
      </w:pPr>
      <w:r w:rsidRPr="004E453D">
        <w:t>2AC – DA – Community Formation</w:t>
      </w:r>
    </w:p>
    <w:p w14:paraId="5EECEC92" w14:textId="77777777" w:rsidR="00BF533F" w:rsidRPr="004E453D" w:rsidRDefault="00BF533F" w:rsidP="00BF533F">
      <w:pPr>
        <w:pStyle w:val="Heading4"/>
      </w:pPr>
      <w:r w:rsidRPr="004E453D">
        <w:t>DA – Community Formation</w:t>
      </w:r>
    </w:p>
    <w:p w14:paraId="423C7DC6" w14:textId="77777777" w:rsidR="00BF533F" w:rsidRPr="004E453D" w:rsidRDefault="00BF533F" w:rsidP="00BF533F">
      <w:r w:rsidRPr="004E453D">
        <w:rPr>
          <w:rStyle w:val="Style13ptBold"/>
        </w:rPr>
        <w:t>Berman 13</w:t>
      </w:r>
      <w:r w:rsidRPr="004E453D">
        <w:t xml:space="preserve"> [Paul Schiff, George Washington University Law School, “Jurisgenerative Constitutionalism: Procedural Principles for Managing Global Legal Pluralism,” pp. 671-5, </w:t>
      </w:r>
      <w:hyperlink r:id="rId30" w:history="1">
        <w:r w:rsidRPr="004E453D">
          <w:rPr>
            <w:rStyle w:val="Hyperlink"/>
          </w:rPr>
          <w:t>https://scholarship.law.gwu.edu/cgi/viewcontent.cgi?article=2228&amp;context=faculty_publications</w:t>
        </w:r>
      </w:hyperlink>
      <w:r w:rsidRPr="004E453D">
        <w:t>]</w:t>
      </w:r>
    </w:p>
    <w:p w14:paraId="25B1DB84" w14:textId="77777777" w:rsidR="00BF533F" w:rsidRPr="004E453D" w:rsidRDefault="00BF533F" w:rsidP="00BF533F">
      <w:r w:rsidRPr="004E453D">
        <w:rPr>
          <w:sz w:val="10"/>
        </w:rPr>
        <w:t xml:space="preserve">SELF, OTHER, AND THE NEGOTIATION OF DIFFERENCE </w:t>
      </w:r>
      <w:r w:rsidRPr="004E453D">
        <w:rPr>
          <w:rStyle w:val="StyleUnderline"/>
        </w:rPr>
        <w:t>How do we encounter the Other? How do we experience those who are different?</w:t>
      </w:r>
      <w:r w:rsidRPr="004E453D">
        <w:rPr>
          <w:sz w:val="10"/>
        </w:rPr>
        <w:t xml:space="preserve"> Can we communicate? Can we live in parallel? Can we learn from those who are different? Can we ignore them? How do we manage the inevitable jostling that may arise? These are questions that are simultaneously psychological, sociological, political, and legal and, therefore, should be addressed on many different levels at once. </w:t>
      </w:r>
      <w:r w:rsidRPr="004E453D">
        <w:rPr>
          <w:rStyle w:val="StyleUnderline"/>
        </w:rPr>
        <w:t>One possible response to the encounter with the Other is to focus on those attributes that make the Other not so different at all. This is the “we’re all fundamentally the same” gambit we hear so often.</w:t>
      </w:r>
      <w:r w:rsidRPr="004E453D">
        <w:rPr>
          <w:sz w:val="10"/>
        </w:rPr>
        <w:t xml:space="preserve"> And, interestingly, </w:t>
      </w:r>
      <w:r w:rsidRPr="004E453D">
        <w:rPr>
          <w:rStyle w:val="StyleUnderline"/>
        </w:rPr>
        <w:t>this focus on sameness can be adopted both by die-hard nationalists—who use it to insist that “our” norms</w:t>
      </w:r>
      <w:r w:rsidRPr="004E453D">
        <w:rPr>
          <w:sz w:val="10"/>
        </w:rPr>
        <w:t xml:space="preserve"> (whoever the “our” might be) </w:t>
      </w:r>
      <w:r w:rsidRPr="004E453D">
        <w:rPr>
          <w:rStyle w:val="StyleUnderline"/>
        </w:rPr>
        <w:t>should govern all</w:t>
      </w:r>
      <w:r w:rsidRPr="004E453D">
        <w:rPr>
          <w:sz w:val="10"/>
        </w:rPr>
        <w:t>—</w:t>
      </w:r>
      <w:r w:rsidRPr="004E453D">
        <w:rPr>
          <w:rStyle w:val="StyleUnderline"/>
        </w:rPr>
        <w:t>and committed universalists, who use it to push for uniform norms operating cross-culturally throughout space and time.</w:t>
      </w:r>
      <w:r w:rsidRPr="004E453D">
        <w:rPr>
          <w:sz w:val="10"/>
        </w:rPr>
        <w:t xml:space="preserve"> In this same vein, some sociological studies of communication start from the idea that interpersonal interaction requires both parties in an encounter to believe (or at least assume) that the other is not truly other at all.17 According to this view, most associated with Alfred Schutz,18 differences in individual perspectives are overcome only if each party tacitly believes that he or she could effectively trade places with the other. As Schutz describes it, “I am able to understand other people’s acts only if I can imagine that I myself would perform analogous acts if I were in the same situation.”19 </w:t>
      </w:r>
      <w:r w:rsidRPr="004E453D">
        <w:rPr>
          <w:rStyle w:val="StyleUnderline"/>
        </w:rPr>
        <w:t xml:space="preserve">Thus, differences in perspective are reduced to differences in situation. Any, possibly more fundamental, </w:t>
      </w:r>
      <w:r w:rsidRPr="004E453D">
        <w:rPr>
          <w:rStyle w:val="Emphasis"/>
        </w:rPr>
        <w:t>differences are suppressed to facilitate dialogue.</w:t>
      </w:r>
      <w:r w:rsidRPr="004E453D">
        <w:rPr>
          <w:rStyle w:val="StyleUnderline"/>
        </w:rPr>
        <w:t xml:space="preserve"> As a result, the deliberate assuming away of the unfamiliar is seen as a constant part of everyday life. The unfamiliar is relegated to the category of “strange,” and “strangeness” necessarily is placed elsewhere, somewhere other than the interaction at hand.</w:t>
      </w:r>
      <w:r w:rsidRPr="004E453D">
        <w:rPr>
          <w:sz w:val="10"/>
        </w:rPr>
        <w:t xml:space="preserve">20 Moreover, Harold Garfinkel and other ethnomethodologists have argued that individuals do not simply passively maintain these assumptions but are constantly engaged in a joint enterprise aimed at sustaining this familiarity.21 In all of these studies, </w:t>
      </w:r>
      <w:r w:rsidRPr="004E453D">
        <w:rPr>
          <w:rStyle w:val="StyleUnderline"/>
        </w:rPr>
        <w:t>the emphasis is on “the human production of common worlds of meaning as the only axis on which dialogue rotates.”</w:t>
      </w:r>
      <w:r w:rsidRPr="004E453D">
        <w:rPr>
          <w:sz w:val="10"/>
        </w:rPr>
        <w:t xml:space="preserve">22 But is that all there is to the experience of the Other? Is it really imperative constantly to assume that our fellow human beings are fundamentally identical to us? After all, </w:t>
      </w:r>
      <w:r w:rsidRPr="004E453D">
        <w:rPr>
          <w:rStyle w:val="Emphasis"/>
        </w:rPr>
        <w:t>“[u]nder this principle, if a dialogue is to take place, strangeness as a phenomenon of everyday interaction must be considered negatively, namely, as that part of an encounter that must be constantly ‘assumed away’ by the participants.”</w:t>
      </w:r>
      <w:r w:rsidRPr="004E453D">
        <w:rPr>
          <w:sz w:val="10"/>
        </w:rPr>
        <w:t xml:space="preserve">23 Thus, we are left with a world in which people are classified either as familiar or as strangers. </w:t>
      </w:r>
      <w:r w:rsidRPr="004E453D">
        <w:rPr>
          <w:rStyle w:val="StyleUnderline"/>
        </w:rPr>
        <w:t>Even more problematic, these studies suggest that it will be simply impossible to bridge the communication gap with those deemed strangers.</w:t>
      </w:r>
      <w:r w:rsidRPr="004E453D">
        <w:rPr>
          <w:sz w:val="10"/>
        </w:rPr>
        <w:t xml:space="preserve"> Yet, as Georg Simmel noted long ago, the stranger is never truly distant,24 so there will need to be some way of bridging gaps short of assuming away strangeness altogether. On the other hand, </w:t>
      </w:r>
      <w:r w:rsidRPr="004E453D">
        <w:rPr>
          <w:rStyle w:val="StyleUnderline"/>
        </w:rPr>
        <w:t xml:space="preserve">we might respond to such encounters with the Other by retreating to </w:t>
      </w:r>
      <w:r w:rsidRPr="004E453D">
        <w:rPr>
          <w:rStyle w:val="Emphasis"/>
        </w:rPr>
        <w:t>a gated community</w:t>
      </w:r>
      <w:r w:rsidRPr="004E453D">
        <w:rPr>
          <w:rStyle w:val="StyleUnderline"/>
        </w:rPr>
        <w:t xml:space="preserve"> and trying to </w:t>
      </w:r>
      <w:r w:rsidRPr="004E453D">
        <w:rPr>
          <w:rStyle w:val="Emphasis"/>
        </w:rPr>
        <w:t>lead a hermetically-sealed existence</w:t>
      </w:r>
      <w:r w:rsidRPr="004E453D">
        <w:rPr>
          <w:rStyle w:val="StyleUnderline"/>
        </w:rPr>
        <w:t xml:space="preserve">. Here, the Other remains fully Other, and no communication is possible. </w:t>
      </w:r>
      <w:r w:rsidRPr="004E453D">
        <w:rPr>
          <w:sz w:val="10"/>
        </w:rPr>
        <w:t xml:space="preserve">Both of </w:t>
      </w:r>
      <w:r w:rsidRPr="004E453D">
        <w:rPr>
          <w:rStyle w:val="Emphasis"/>
        </w:rPr>
        <w:t>these responses, when translated to law, are fundamentally jurispathic. They kill off competing interpretations by authoritatively saying that this is the law and that is not.</w:t>
      </w:r>
      <w:r w:rsidRPr="004E453D">
        <w:rPr>
          <w:sz w:val="10"/>
        </w:rPr>
        <w:t xml:space="preserve"> So, either a single nation-state’s norms govern or one universal law governs. </w:t>
      </w:r>
      <w:r w:rsidRPr="004E453D">
        <w:rPr>
          <w:rStyle w:val="StyleUnderline"/>
        </w:rPr>
        <w:t xml:space="preserve">Such jurispathic legal assertions </w:t>
      </w:r>
      <w:r w:rsidRPr="004E453D">
        <w:rPr>
          <w:sz w:val="10"/>
        </w:rPr>
        <w:t xml:space="preserve">may sometimes be effective, necessary, or desirable, but they </w:t>
      </w:r>
      <w:r w:rsidRPr="004E453D">
        <w:rPr>
          <w:rStyle w:val="StyleUnderline"/>
        </w:rPr>
        <w:t>are not the only ways to structure legal relations among multiple communities. Indeed, they both represent a fundamental retreat from hybridity.</w:t>
      </w:r>
      <w:r w:rsidRPr="004E453D">
        <w:rPr>
          <w:sz w:val="10"/>
        </w:rPr>
        <w:t xml:space="preserve"> Yet, hybridity is difficult to escape in a world of overlapping jurisdictions and normative diversity, where— as the pluralists would say—multiple conflicting legal systems occupy the same social field. The question therefore often becomes: are there other approaches to managing pluralism? Can we come up with a more pluralist constitutional order? What are the constitutional principles we might apply? Unlike the universalist approach, </w:t>
      </w:r>
      <w:r w:rsidRPr="004E453D">
        <w:rPr>
          <w:rStyle w:val="StyleUnderline"/>
        </w:rPr>
        <w:t>a pluralist vision does not require people to be conceptualized as fundamentally identical</w:t>
      </w:r>
      <w:r w:rsidRPr="004E453D">
        <w:rPr>
          <w:sz w:val="10"/>
        </w:rPr>
        <w:t xml:space="preserve"> in order to be brought within the same normative system. Nor does a pluralist vision render outsiders irrelevant, </w:t>
      </w:r>
      <w:r w:rsidRPr="004E453D">
        <w:rPr>
          <w:rStyle w:val="StyleUnderline"/>
        </w:rPr>
        <w:t>as sovereignist territorialism does. Instead,</w:t>
      </w:r>
      <w:r w:rsidRPr="004E453D">
        <w:rPr>
          <w:sz w:val="10"/>
        </w:rPr>
        <w:t xml:space="preserve"> pluralism attempts to navigate a different path altogether. </w:t>
      </w:r>
      <w:r w:rsidRPr="004E453D">
        <w:rPr>
          <w:rStyle w:val="StyleUnderline"/>
        </w:rPr>
        <w:t>A pluralist constitutional frame asks whether we can seek solutions without assuming commonality or</w:t>
      </w:r>
      <w:r w:rsidRPr="004E453D">
        <w:rPr>
          <w:sz w:val="10"/>
        </w:rPr>
        <w:t xml:space="preserve"> seek harmonization </w:t>
      </w:r>
      <w:r w:rsidRPr="004E453D">
        <w:rPr>
          <w:rStyle w:val="StyleUnderline"/>
        </w:rPr>
        <w:t>while preserving the insistence on difference that contextualists rightly emphasize.</w:t>
      </w:r>
      <w:r w:rsidRPr="004E453D">
        <w:rPr>
          <w:sz w:val="10"/>
        </w:rPr>
        <w:t xml:space="preserve"> In short, pluralism questions whether we are doomed either to require commonality or to essentialize difference. Are those truly the only possible approaches? Think again of how we encounter a stranger. Do we necessarily see that stranger as fundamentally the same as we are or fundamentally different? Might not we see (and celebrate) important differences while seeking ways to bridge those gaps so that we might communicate with each other and live peaceably side by side? </w:t>
      </w:r>
      <w:r w:rsidRPr="004E453D">
        <w:rPr>
          <w:rStyle w:val="StyleUnderline"/>
        </w:rPr>
        <w:t>Perhaps we might draw from Hannah Arendt, who offers a different way of conceptualizing the encounter with the stranger. Instead of assuming commonality, she seeks</w:t>
      </w:r>
      <w:r w:rsidRPr="004E453D">
        <w:rPr>
          <w:sz w:val="10"/>
        </w:rPr>
        <w:t xml:space="preserve">, in Understanding and Politics, </w:t>
      </w:r>
      <w:r w:rsidRPr="004E453D">
        <w:rPr>
          <w:rStyle w:val="StyleUnderline"/>
        </w:rPr>
        <w:t>the quality that “makes it bearable for us to live with other people, strangers forever, in the same world, and makes it possible for them to bear with us.</w:t>
      </w:r>
      <w:r w:rsidRPr="004E453D">
        <w:rPr>
          <w:sz w:val="10"/>
        </w:rPr>
        <w:t xml:space="preserve">”25 Note that for Arendt, the task is how to “bear with” strangers, even while recognizing that they will forever be strange.26 </w:t>
      </w:r>
      <w:r w:rsidRPr="004E453D">
        <w:rPr>
          <w:rStyle w:val="StyleUnderline"/>
        </w:rPr>
        <w:t>Arendt’s strategy for bearing with strangers is more than just mutual indifference and more than just toleration as well.</w:t>
      </w:r>
      <w:r w:rsidRPr="004E453D">
        <w:rPr>
          <w:sz w:val="10"/>
        </w:rPr>
        <w:t xml:space="preserve"> It “involves a mental capacity appropriate for an active relation to that which is distant,”27 which Arendt locates in King Solomon’s gift of the “understanding heart.”28 Understanding, according to Arendt, “is the specifically human way of being alive; for every single person needs to be reconciled to a world into which he was born a stranger and in which, to the extent of his distinct uniqueness, he always remains a stranger.”29 What does “understanding” entail for Arendt? This is a bit difficult to pin down, but she makes clear that understanding is not gained through direct experience of the Other, and it is not just knowledge of the other.30 Instead, understanding starts from the individual situated apart from others. Thus, instead of “feeling your pain,” understanding involves determining what aspects of the pain people feel have to do with politics and what politics can do to resolve our common dilemmas. Moreover, “[u]nderstanding can be challenged and is compelled to respond to an alternative argument or interpretation.”31 In short, understanding in Arendt’s formulation looks a lot less like empathy and a lot more like judging.32 While assuming sameness leads to a universalist harmonization approach, Arendt’s more distanced conception of the encounter with the stranger is akin to the pluralist vision I am pursuing as an alternative. Likewise, consider Iris Marion Young’s idea of “unassimilated otherness,” which she posits as the relation among people in the ideal “unoppressive city.”33 Young envisions ideal city life as the “‘being-together’ of strangers.”34 These strangers may remain strangers and continue to “experience each other as other.”35 Indeed, they do not necessarily seek an overall group identification and loyalty. Yet, </w:t>
      </w:r>
      <w:r w:rsidRPr="004E453D">
        <w:rPr>
          <w:rStyle w:val="Emphasis"/>
        </w:rPr>
        <w:t>they are open to “unassimilated otherness.”</w:t>
      </w:r>
      <w:r w:rsidRPr="004E453D">
        <w:rPr>
          <w:sz w:val="10"/>
        </w:rPr>
        <w:t xml:space="preserve">36 </w:t>
      </w:r>
      <w:r w:rsidRPr="004E453D">
        <w:rPr>
          <w:rStyle w:val="StyleUnderline"/>
        </w:rPr>
        <w:t>They belong to various distinct groups or cultures and are constantly interacting with other groups. But, they do so without seeking either to assimilate or to reject those others. Such interactions instantiate an alternative kind of community,</w:t>
      </w:r>
      <w:r w:rsidRPr="004E453D">
        <w:rPr>
          <w:sz w:val="10"/>
        </w:rPr>
        <w:t xml:space="preserve">37 </w:t>
      </w:r>
      <w:r w:rsidRPr="004E453D">
        <w:rPr>
          <w:rStyle w:val="StyleUnderline"/>
        </w:rPr>
        <w:t>one that is never a hegemonic imposition of sameness but that nevertheless prevents different groups from ever being completely outside one another.</w:t>
      </w:r>
      <w:r w:rsidRPr="004E453D">
        <w:rPr>
          <w:sz w:val="10"/>
        </w:rPr>
        <w:t>38 In a city’s public spaces, Young argues, we see glimpses of this ideal: “The city consists in a great diversity of people and groups, with a multitude of subcultures and differentiated activities and functions, whose lives and movements mingle and overlap in public spaces.”39 In this vision, there can be community without sameness, shifting affiliations without ostracism.</w:t>
      </w:r>
    </w:p>
    <w:p w14:paraId="333F0E7A" w14:textId="77777777" w:rsidR="00BF533F" w:rsidRPr="004E453D" w:rsidRDefault="00BF533F" w:rsidP="00BF533F">
      <w:pPr>
        <w:pStyle w:val="Heading3"/>
      </w:pPr>
      <w:r w:rsidRPr="004E453D">
        <w:t>2AC – DA – Pluralism</w:t>
      </w:r>
    </w:p>
    <w:p w14:paraId="151B28A7" w14:textId="77777777" w:rsidR="00BF533F" w:rsidRPr="004E453D" w:rsidRDefault="00BF533F" w:rsidP="00BF533F">
      <w:pPr>
        <w:pStyle w:val="Heading4"/>
      </w:pPr>
      <w:r w:rsidRPr="004E453D">
        <w:t>DA – Pluralism Good</w:t>
      </w:r>
    </w:p>
    <w:p w14:paraId="4DF34956" w14:textId="77777777" w:rsidR="00BF533F" w:rsidRPr="004E453D" w:rsidRDefault="00BF533F" w:rsidP="00BF533F">
      <w:r w:rsidRPr="004E453D">
        <w:rPr>
          <w:rStyle w:val="Style13ptBold"/>
        </w:rPr>
        <w:t>Berman 13</w:t>
      </w:r>
      <w:r w:rsidRPr="004E453D">
        <w:t xml:space="preserve"> [Paul Schiff, George Washington University Law School, “Jurisgenerative Constitutionalism: Procedural Principles for Managing Global Legal Pluralism,” pp. 694-6, https://scholarship.law.gwu.edu/cgi/viewcontent.cgi?article=2228&amp;context=faculty_publications]</w:t>
      </w:r>
    </w:p>
    <w:p w14:paraId="09514AB4" w14:textId="77777777" w:rsidR="00BF533F" w:rsidRPr="004E453D" w:rsidRDefault="00BF533F" w:rsidP="00BF533F">
      <w:pPr>
        <w:rPr>
          <w:rStyle w:val="StyleUnderline"/>
        </w:rPr>
      </w:pPr>
      <w:r w:rsidRPr="004E453D">
        <w:rPr>
          <w:rStyle w:val="StyleUnderline"/>
        </w:rPr>
        <w:t>Once we take</w:t>
      </w:r>
      <w:r w:rsidRPr="004E453D">
        <w:rPr>
          <w:sz w:val="12"/>
        </w:rPr>
        <w:t xml:space="preserve"> Global Legal </w:t>
      </w:r>
      <w:r w:rsidRPr="004E453D">
        <w:rPr>
          <w:rStyle w:val="StyleUnderline"/>
        </w:rPr>
        <w:t>Pluralism as our framework for analysis, we are better able to imagine procedural mechanisms</w:t>
      </w:r>
      <w:r w:rsidRPr="004E453D">
        <w:rPr>
          <w:sz w:val="12"/>
        </w:rPr>
        <w:t xml:space="preserve">, institutional designs, </w:t>
      </w:r>
      <w:r w:rsidRPr="004E453D">
        <w:rPr>
          <w:rStyle w:val="StyleUnderline"/>
        </w:rPr>
        <w:t>and discursive practices that are better suited to a reality of legal hybrids</w:t>
      </w:r>
      <w:r w:rsidRPr="004E453D">
        <w:rPr>
          <w:sz w:val="12"/>
        </w:rPr>
        <w:t xml:space="preserve"> and overlaps. </w:t>
      </w:r>
      <w:r w:rsidRPr="004E453D">
        <w:rPr>
          <w:rStyle w:val="StyleUnderline"/>
        </w:rPr>
        <w:t>These principles can be thought of as constitutional because they address the fundamental constitutive terms under which multiple communities interact.</w:t>
      </w:r>
      <w:r w:rsidRPr="004E453D">
        <w:rPr>
          <w:sz w:val="12"/>
        </w:rPr>
        <w:t xml:space="preserve"> In this essay, I have outlined both the constitutional principles that a pluralist approach calls forth as well as several examples of pluralist mechanisms already in existence. </w:t>
      </w:r>
      <w:r w:rsidRPr="004E453D">
        <w:rPr>
          <w:rStyle w:val="StyleUnderline"/>
        </w:rPr>
        <w:t xml:space="preserve">A constitutional pluralist jurisprudence of hybridity does not, of course, make it any easier to reach actual decisions in individual cases. </w:t>
      </w:r>
      <w:r w:rsidRPr="004E453D">
        <w:rPr>
          <w:sz w:val="12"/>
        </w:rPr>
        <w:t xml:space="preserve">Indeed, determining when to defer to a foreign norm and when not, when to allow a margin of appreciation and when not, when to carve out zones of autonomy and when to encroach on them: these are all issues that are probably impossible ever to resolve satisfactorily. </w:t>
      </w:r>
      <w:r w:rsidRPr="004E453D">
        <w:rPr>
          <w:rStyle w:val="StyleUnderline"/>
        </w:rPr>
        <w:t>And I do not suggest that merely adopting a more inclusive set of jurisprudential or institutional mechanisms will eliminate clashes among normative communities.</w:t>
      </w:r>
      <w:r w:rsidRPr="004E453D">
        <w:rPr>
          <w:sz w:val="12"/>
        </w:rPr>
        <w:t xml:space="preserve"> Such clashes are both inevitable and unlikely ever to be dissolved. </w:t>
      </w:r>
      <w:r w:rsidRPr="004E453D">
        <w:rPr>
          <w:rStyle w:val="StyleUnderline"/>
        </w:rPr>
        <w:t>But the relevant question,</w:t>
      </w:r>
      <w:r w:rsidRPr="004E453D">
        <w:rPr>
          <w:sz w:val="12"/>
        </w:rPr>
        <w:t xml:space="preserve"> it seems to me, </w:t>
      </w:r>
      <w:r w:rsidRPr="004E453D">
        <w:rPr>
          <w:rStyle w:val="StyleUnderline"/>
        </w:rPr>
        <w:t>is not whether law can eliminate conflict, but whether it has a chance of mediating disputes among multiple communities.</w:t>
      </w:r>
      <w:r w:rsidRPr="004E453D">
        <w:rPr>
          <w:sz w:val="12"/>
        </w:rPr>
        <w:t xml:space="preserve"> And this question becomes increasingly important as normative communities increasingly overlap and intersect. Accordingly, </w:t>
      </w:r>
      <w:r w:rsidRPr="004E453D">
        <w:rPr>
          <w:rStyle w:val="Emphasis"/>
        </w:rPr>
        <w:t xml:space="preserve">instead of bemoaning the messiness of jurisdictional overlaps, we should accept them as a necessary consequence of the fact that communities cannot be hermetically sealed off from each other. </w:t>
      </w:r>
      <w:r w:rsidRPr="004E453D">
        <w:rPr>
          <w:sz w:val="12"/>
        </w:rPr>
        <w:t xml:space="preserve">Moreover, we can go further and consider the possibility that this </w:t>
      </w:r>
      <w:r w:rsidRPr="004E453D">
        <w:rPr>
          <w:rStyle w:val="Emphasis"/>
        </w:rPr>
        <w:t>jurisdictional messiness might, in the end, provide important systemic benefits by fostering dialogue among multiple constituencies</w:t>
      </w:r>
      <w:r w:rsidRPr="004E453D">
        <w:rPr>
          <w:sz w:val="12"/>
        </w:rPr>
        <w:t xml:space="preserve">, authorities, levels of government, and nonstate communities. </w:t>
      </w:r>
      <w:r w:rsidRPr="004E453D">
        <w:rPr>
          <w:rStyle w:val="Emphasis"/>
        </w:rPr>
        <w:t xml:space="preserve">In addition, jurisdictional redundancy allows alternative ports of entry for strategic actors who might otherwise be silenced. </w:t>
      </w:r>
      <w:r w:rsidRPr="004E453D">
        <w:rPr>
          <w:rStyle w:val="StyleUnderline"/>
        </w:rPr>
        <w:t xml:space="preserve">Most fundamentally, all of this interaction is </w:t>
      </w:r>
      <w:r w:rsidRPr="004E453D">
        <w:rPr>
          <w:rStyle w:val="Emphasis"/>
        </w:rPr>
        <w:t>elided or ignored</w:t>
      </w:r>
      <w:r w:rsidRPr="004E453D">
        <w:rPr>
          <w:rStyle w:val="StyleUnderline"/>
        </w:rPr>
        <w:t xml:space="preserve"> if we continue to think and speak as if legal and quasi-legal spheres can be formally differentiated from each other or as if we will one day all be able to live under a single overarching legal system. Instead, we need to accept and perhaps </w:t>
      </w:r>
      <w:r w:rsidRPr="004E453D">
        <w:rPr>
          <w:rStyle w:val="Emphasis"/>
        </w:rPr>
        <w:t>even celebrate</w:t>
      </w:r>
      <w:r w:rsidRPr="004E453D">
        <w:rPr>
          <w:rStyle w:val="StyleUnderline"/>
        </w:rPr>
        <w:t xml:space="preserve"> the potentially </w:t>
      </w:r>
      <w:r w:rsidRPr="004E453D">
        <w:rPr>
          <w:rStyle w:val="Emphasis"/>
        </w:rPr>
        <w:t xml:space="preserve">jurisgenerative </w:t>
      </w:r>
      <w:r w:rsidRPr="004E453D">
        <w:rPr>
          <w:rStyle w:val="StyleUnderline"/>
        </w:rPr>
        <w:t xml:space="preserve">and creative role law might play in a plural world. Indeed, it is only if we take multiple affiliation seriously, if we seek dialogue across difference, and if we </w:t>
      </w:r>
      <w:r w:rsidRPr="004E453D">
        <w:rPr>
          <w:rStyle w:val="Emphasis"/>
        </w:rPr>
        <w:t>accept unassimilated otherness</w:t>
      </w:r>
      <w:r w:rsidRPr="004E453D">
        <w:rPr>
          <w:rStyle w:val="StyleUnderline"/>
        </w:rPr>
        <w:t xml:space="preserve"> that we will have some hope of navigating the hybrid legal spaces that are all around us.</w:t>
      </w:r>
    </w:p>
    <w:p w14:paraId="0EAB826E" w14:textId="77777777" w:rsidR="00BF533F" w:rsidRPr="004E453D" w:rsidRDefault="00BF533F" w:rsidP="00BF533F">
      <w:pPr>
        <w:pStyle w:val="Heading3"/>
      </w:pPr>
      <w:r w:rsidRPr="004E453D">
        <w:t>2AC – DA – Bystander</w:t>
      </w:r>
    </w:p>
    <w:p w14:paraId="64B781C9" w14:textId="77777777" w:rsidR="00BF533F" w:rsidRPr="004E453D" w:rsidRDefault="00BF533F" w:rsidP="00BF533F">
      <w:pPr>
        <w:pStyle w:val="Heading4"/>
      </w:pPr>
      <w:r w:rsidRPr="004E453D">
        <w:t>Our analysis of settler colonialist structures in Palestinian territory is key to creating empathy and solidarity with their struggle. Especially in the context of academic discourse</w:t>
      </w:r>
    </w:p>
    <w:p w14:paraId="6EFAF553" w14:textId="77777777" w:rsidR="00BF533F" w:rsidRPr="004E453D" w:rsidRDefault="00BF533F" w:rsidP="00BF533F">
      <w:pPr>
        <w:rPr>
          <w:b/>
          <w:bCs/>
          <w:sz w:val="26"/>
        </w:rPr>
      </w:pPr>
      <w:r w:rsidRPr="004E453D">
        <w:rPr>
          <w:rStyle w:val="Style13ptBold"/>
        </w:rPr>
        <w:t xml:space="preserve">Busbridge 17 </w:t>
      </w:r>
      <w:r w:rsidRPr="004E453D">
        <w:t xml:space="preserve">[Rachel Busbridge is an Alexander von Humboldt Postdoctoral Research Fellow, 1-23-2017, "Israel-Palestine and the Settler Colonial ‘Turn’: From Interpretation to Decolonization," SAGE Journals, </w:t>
      </w:r>
      <w:hyperlink r:id="rId31" w:history="1">
        <w:r w:rsidRPr="004E453D">
          <w:rPr>
            <w:rStyle w:val="Hyperlink"/>
          </w:rPr>
          <w:t>https://journals.sagepub.com/doi/full/10.1177/0263276416688544</w:t>
        </w:r>
      </w:hyperlink>
      <w:r w:rsidRPr="004E453D">
        <w:t xml:space="preserve"> //GBS Jacobs &amp; Majeed]</w:t>
      </w:r>
    </w:p>
    <w:p w14:paraId="2CA27447" w14:textId="77777777" w:rsidR="00BF533F" w:rsidRPr="004E453D" w:rsidRDefault="00BF533F" w:rsidP="00BF533F">
      <w:r w:rsidRPr="004E453D">
        <w:rPr>
          <w:rStyle w:val="StyleUnderline"/>
        </w:rPr>
        <w:t>If the settler colonial paradigm has done much to bring back and crystallize settler colonialism as a key interpretive framework in Palestinian and Israeli scholarship</w:t>
      </w:r>
      <w:r w:rsidRPr="004E453D">
        <w:t xml:space="preserve"> (Salamanca et al., 2012: 2</w:t>
      </w:r>
      <w:r w:rsidRPr="004E453D">
        <w:rPr>
          <w:rStyle w:val="StyleUnderline"/>
        </w:rPr>
        <w:t>), its main significance arguably lies in the broader arena of the international.</w:t>
      </w:r>
      <w:r w:rsidRPr="004E453D">
        <w:t xml:space="preserve"> While the 1960s and 1970s saw a reasonable amount of international solidarity for the Palestinian cause as an anti-colonial struggle, particularly in relation to the Third World movement</w:t>
      </w:r>
      <w:r w:rsidRPr="004E453D">
        <w:rPr>
          <w:rStyle w:val="StyleUnderline"/>
        </w:rPr>
        <w:t>, it is nevertheless Israel that has historically commanded greater support and had most influence on discourse concerning the conflict</w:t>
      </w:r>
      <w:r w:rsidRPr="004E453D">
        <w:t xml:space="preserve"> (Said, 1979</w:t>
      </w:r>
      <w:r w:rsidRPr="004E453D">
        <w:rPr>
          <w:rStyle w:val="StyleUnderline"/>
        </w:rPr>
        <w:t>). The accusation of colonialism leveraged against Zionism has generally been</w:t>
      </w:r>
      <w:r w:rsidRPr="004E453D">
        <w:t xml:space="preserve"> received with great repugnance by Jewish Israelis (save for a minority of scholars and activists), and is often </w:t>
      </w:r>
      <w:r w:rsidRPr="004E453D">
        <w:rPr>
          <w:rStyle w:val="StyleUnderline"/>
        </w:rPr>
        <w:t>portrayed as either an attack on the legitimacy of the State of Israel or evidence of anti-Semitism</w:t>
      </w:r>
      <w:r w:rsidRPr="004E453D">
        <w:t xml:space="preserve">. </w:t>
      </w:r>
      <w:r w:rsidRPr="004E453D">
        <w:rPr>
          <w:rStyle w:val="Emphasis"/>
        </w:rPr>
        <w:t>This manoeuvre</w:t>
      </w:r>
      <w:r w:rsidRPr="004E453D">
        <w:t xml:space="preserve"> – commonly employed in Israeli public diplomacy (hasbara) efforts and by pro-Israel advocates – </w:t>
      </w:r>
      <w:r w:rsidRPr="004E453D">
        <w:rPr>
          <w:rStyle w:val="Emphasis"/>
        </w:rPr>
        <w:t>has been relatively successful in keeping the colonial question out of the international arena</w:t>
      </w:r>
      <w:r w:rsidRPr="004E453D">
        <w:t xml:space="preserve">. The World Trade Center terrorist attacks in 2001 also augmented the strong documented western media bias against the Palestinians, wherein the Israelis are portrayed as peaceful and willing to compromise and the Palestinians as unreasonable and belligerent (Finkelstein, 2003). </w:t>
      </w:r>
      <w:r w:rsidRPr="004E453D">
        <w:rPr>
          <w:rStyle w:val="StyleUnderline"/>
        </w:rPr>
        <w:t>With Israel negotiating the violence of the second Intifada around the same time as the ‘War on Terror’ was mounted, the Palestinian cause was easily aligned with Islamic terrorism in the western media,</w:t>
      </w:r>
      <w:r w:rsidRPr="004E453D">
        <w:t xml:space="preserve"> with Israel in turn portrayed as on the frontlines of the supposed ‘clash of civilizations’. In this regard, </w:t>
      </w:r>
      <w:r w:rsidRPr="004E453D">
        <w:rPr>
          <w:rStyle w:val="Emphasis"/>
        </w:rPr>
        <w:t>the settler colonial paradigm offers a radically different framing of the conflict than what has come to be fairly standard in the international arena</w:t>
      </w:r>
      <w:r w:rsidRPr="004E453D">
        <w:rPr>
          <w:rStyle w:val="StyleUnderline"/>
        </w:rPr>
        <w:t>. Framing</w:t>
      </w:r>
      <w:r w:rsidRPr="004E453D">
        <w:t xml:space="preserve">, in social movement theory, </w:t>
      </w:r>
      <w:r w:rsidRPr="004E453D">
        <w:rPr>
          <w:rStyle w:val="StyleUnderline"/>
        </w:rPr>
        <w:t>is not about ideas ‘but ways of packaging and presenting ideas that generate shared beliefs, motivate collective action and define appropriate strategies of action’</w:t>
      </w:r>
      <w:r w:rsidRPr="004E453D">
        <w:t xml:space="preserve"> (Merry, 2006: 41). As a repackaging of the Israeli-Palestinian conflict</w:t>
      </w:r>
      <w:r w:rsidRPr="004E453D">
        <w:rPr>
          <w:rStyle w:val="StyleUnderline"/>
        </w:rPr>
        <w:t>, the settler colonial paradigm is incredibly important</w:t>
      </w:r>
      <w:r w:rsidRPr="004E453D">
        <w:t xml:space="preserve"> as an alternative vocabulary that </w:t>
      </w:r>
      <w:r w:rsidRPr="004E453D">
        <w:rPr>
          <w:rStyle w:val="StyleUnderline"/>
        </w:rPr>
        <w:t>not just reduces its exceptionality but is also comprehensible and legible to an international audience</w:t>
      </w:r>
      <w:r w:rsidRPr="004E453D">
        <w:t>, particularly those already engaged in indigenous or anti-colonial politics</w:t>
      </w:r>
      <w:r w:rsidRPr="004E453D">
        <w:rPr>
          <w:rStyle w:val="Emphasis"/>
        </w:rPr>
        <w:t>. It additionally provides a means for scholars and activists</w:t>
      </w:r>
      <w:r w:rsidRPr="004E453D">
        <w:t xml:space="preserve"> (especially those living in settler societies themselves) </w:t>
      </w:r>
      <w:r w:rsidRPr="004E453D">
        <w:rPr>
          <w:rStyle w:val="Emphasis"/>
        </w:rPr>
        <w:t>to make sense of the conflict based on their own experiences and understandings.</w:t>
      </w:r>
      <w:r w:rsidRPr="004E453D">
        <w:t xml:space="preserve"> From this perspective, the comparative bent of </w:t>
      </w:r>
      <w:r w:rsidRPr="004E453D">
        <w:rPr>
          <w:rStyle w:val="StyleUnderline"/>
        </w:rPr>
        <w:t>settler colonial studies</w:t>
      </w:r>
      <w:r w:rsidRPr="004E453D">
        <w:t xml:space="preserve"> is remarkably crucial, and it is apparent that many such </w:t>
      </w:r>
      <w:r w:rsidRPr="004E453D">
        <w:rPr>
          <w:rStyle w:val="StyleUnderline"/>
        </w:rPr>
        <w:t>contributions are written with as much pedagogical intent as they are scholarly</w:t>
      </w:r>
      <w:r w:rsidRPr="004E453D">
        <w:t>. Michael Brull (2014), for example, frames his essay by emphasizing that ‘Australians should be well equipped to understanding the Israel-Palestinian conflict’. Others have utilized comparison to make broader reflections on how ‘particular sites of state and imperial rule [are] constitutive of larger global systems and circuits of power’</w:t>
      </w:r>
      <w:r w:rsidRPr="004E453D">
        <w:rPr>
          <w:rStyle w:val="Emphasis"/>
        </w:rPr>
        <w:t>, as a means to both illuminate the conflict in Israel Palestine and detail the complicity of the international community in its continuance</w:t>
      </w:r>
      <w:r w:rsidRPr="004E453D">
        <w:t xml:space="preserve"> (Lubin, 2008: 684). On this point, it is salient to note that </w:t>
      </w:r>
      <w:r w:rsidRPr="004E453D">
        <w:rPr>
          <w:rStyle w:val="StyleUnderline"/>
        </w:rPr>
        <w:t>Israel-Palestine has increasingly come to play an important role in the transnational aspirations of settler colonial studies, which has had significant normalizing effects</w:t>
      </w:r>
      <w:r w:rsidRPr="004E453D">
        <w:t xml:space="preserve"> in that the conflict itself is often regarded as exemplary of ‘settler colonialism as a global historical structural force’ (Collins, 2011: 30). John Collins (2011), for instance, has accorded Palestine a prophetic role in the global struggle against colonialism and imperialism. If Palestine is being globalized, he contends, </w:t>
      </w:r>
      <w:r w:rsidRPr="004E453D">
        <w:rPr>
          <w:rStyle w:val="Emphasis"/>
        </w:rPr>
        <w:t>the globe is simultaneously being ‘Palestinianized’, as Israel exports military techniques and mechanisms of surveillance and social control developed in the occupied territories to the international marketplace</w:t>
      </w:r>
      <w:r w:rsidRPr="004E453D">
        <w:t xml:space="preserve"> (see also Halper, 2015). Similarly, Ghassan Hage (2014: 7–9) suggests that Israel is emblematic of what he calls ‘the globalization of the late modern settler colonial condition’, which designates a transnational imaginary characterized by an aggressive monoculturalism and an attempt to shore up society against the perceived barbarism of an enemy other. In Hage’s (2014: 9) account, it is </w:t>
      </w:r>
      <w:r w:rsidRPr="004E453D">
        <w:rPr>
          <w:rStyle w:val="StyleUnderline"/>
        </w:rPr>
        <w:t>the West that is being ‘Israelized’, as Israel becomes a model of ‘what dominant forces in the West</w:t>
      </w:r>
      <w:r w:rsidRPr="004E453D">
        <w:t xml:space="preserve">, at least subliminally, </w:t>
      </w:r>
      <w:r w:rsidRPr="004E453D">
        <w:rPr>
          <w:rStyle w:val="StyleUnderline"/>
        </w:rPr>
        <w:t>[aspire] to be’ and the ‘Israeli ethos of a besieged white colonial settler society</w:t>
      </w:r>
      <w:r w:rsidRPr="004E453D">
        <w:t xml:space="preserve">’ </w:t>
      </w:r>
      <w:r w:rsidRPr="004E453D">
        <w:rPr>
          <w:rStyle w:val="Emphasis"/>
        </w:rPr>
        <w:t>has taken ‘hold in the generalisation of the Western conception of the self’. Frames ‘assign meaning to and interpret relevant events and conditions in ways that are intended to mobilize potential adherents and constituents, to garner bystander support, and to demobilize antagonists’</w:t>
      </w:r>
      <w:r w:rsidRPr="004E453D">
        <w:t xml:space="preserve"> (Snow and Benford, 1998: 198). </w:t>
      </w:r>
      <w:r w:rsidRPr="004E453D">
        <w:rPr>
          <w:rStyle w:val="Emphasis"/>
        </w:rPr>
        <w:t>The settler colonial paradigm is crucial in opening up space for new transnational alliances and political solidarities because it increases the readability and accessibility of the Palestinian struggle in sympathetic terms</w:t>
      </w:r>
      <w:r w:rsidRPr="004E453D">
        <w:t>. Whereas earlier comparisons with South Africa brought apartheid into the critical lexicons of Palestinian solidarity and activism, thus underscoring the primacy of racism in Zionist ideology (Machover, 2004</w:t>
      </w:r>
      <w:r w:rsidRPr="004E453D">
        <w:rPr>
          <w:rStyle w:val="StyleUnderline"/>
        </w:rPr>
        <w:t>), the settler colonial paradigm reorients the structural relationship between Palestinians and Israelis away from adversaries</w:t>
      </w:r>
      <w:r w:rsidRPr="004E453D">
        <w:t xml:space="preserve"> (or, at the furthest end of the hasbara scale, perpetrators/victims</w:t>
      </w:r>
      <w:r w:rsidRPr="004E453D">
        <w:rPr>
          <w:rStyle w:val="StyleUnderline"/>
        </w:rPr>
        <w:t>) to that of native/settler</w:t>
      </w:r>
      <w:r w:rsidRPr="004E453D">
        <w:t xml:space="preserve">. </w:t>
      </w:r>
      <w:r w:rsidRPr="004E453D">
        <w:rPr>
          <w:rStyle w:val="Emphasis"/>
        </w:rPr>
        <w:t>This is a powerful, if not decisive, discursive overturning of presumed power relations, given the implications of ‘fragility’ that define indigenous peoples in relation to their settler colonizers</w:t>
      </w:r>
      <w:r w:rsidRPr="004E453D">
        <w:t xml:space="preserve"> (Veracini, 2011) </w:t>
      </w:r>
      <w:r w:rsidRPr="004E453D">
        <w:rPr>
          <w:rStyle w:val="Emphasis"/>
        </w:rPr>
        <w:t>and the moral and international legitimacy it gives the Palestinian struggle.</w:t>
      </w:r>
      <w:r w:rsidRPr="004E453D">
        <w:t xml:space="preserve"> Many newly emerging transnational alliances with Palestine have indeed coalesced around the idea of native solidarity (e.g. Krebs and Olwan, 2012; Waziyatawin, 2012). Queer struggles have similarly isolated Palestine as a point of solidarity, largely in response to Israel’s ‘pinkwashing’ of itself as a LGBTI haven and the increased mobilization of indigenous queers (Morgensen, 2012). While </w:t>
      </w:r>
      <w:r w:rsidRPr="004E453D">
        <w:rPr>
          <w:rStyle w:val="StyleUnderline"/>
        </w:rPr>
        <w:t xml:space="preserve">the political identity of ‘settler’ is one that has yet to be taken up in any significant way inside Israel as a source of solidarity with Palestinians, </w:t>
      </w:r>
      <w:r w:rsidRPr="004E453D">
        <w:t>notwithstanding marginal organizations like Zochrot, which aims to draw Jewish attention to al-Nakba, 3 it is increasingly becoming important for Jewish Left organizing in the diaspora (e.g. Brull, 2014).</w:t>
      </w:r>
    </w:p>
    <w:p w14:paraId="6F539CD6" w14:textId="77777777" w:rsidR="00BF533F" w:rsidRPr="004E453D" w:rsidRDefault="00BF533F" w:rsidP="00BF533F">
      <w:pPr>
        <w:pStyle w:val="Heading3"/>
      </w:pPr>
      <w:r w:rsidRPr="004E453D">
        <w:t>2AC – DA – Psychic Xenophobia</w:t>
      </w:r>
    </w:p>
    <w:p w14:paraId="75B49DCC" w14:textId="77777777" w:rsidR="00BF533F" w:rsidRPr="004E453D" w:rsidRDefault="00BF533F" w:rsidP="00BF533F">
      <w:pPr>
        <w:pStyle w:val="Heading4"/>
      </w:pPr>
      <w:r w:rsidRPr="004E453D">
        <w:t>Our framework is key to overcoming psychological biases toward settler justifications that have been normalized by the media and academia. Overcoming these mental conditions is a prerequisite to true liberation</w:t>
      </w:r>
    </w:p>
    <w:p w14:paraId="2D169638" w14:textId="77777777" w:rsidR="00BF533F" w:rsidRPr="004E453D" w:rsidRDefault="00BF533F" w:rsidP="00BF533F">
      <w:pPr>
        <w:rPr>
          <w:b/>
          <w:bCs/>
          <w:sz w:val="26"/>
        </w:rPr>
      </w:pPr>
      <w:r w:rsidRPr="004E453D">
        <w:rPr>
          <w:rStyle w:val="Style13ptBold"/>
        </w:rPr>
        <w:t xml:space="preserve">Habashi 05 </w:t>
      </w:r>
      <w:r w:rsidRPr="004E453D">
        <w:t xml:space="preserve">[Janette Habashi is an assistant professor in the Department of Human Relations, University of Oklahoma. A Palestinian from the old city of Jerusalem, she was educated in Rammallah and earned a degree in social work from Bethlehem University in the West Bank. In 1992, the British Council in Jerusalem awarded her a 2-year fellowship to finish her master’s degree in counseling in education. She began her doctoral program at Hebrew University then transferred to Kent State University, where she completed her Ph.D. in 2003. October 2005, “Creating Indigenous Discourse: History, Power, and Imperialism in Academia, Palestinian Case” University of Oklahoma, </w:t>
      </w:r>
      <w:hyperlink r:id="rId32" w:history="1">
        <w:r w:rsidRPr="004E453D">
          <w:rPr>
            <w:rStyle w:val="Hyperlink"/>
          </w:rPr>
          <w:t>https://shareok.org/bitstream/handle/11244/25336/10.1177.1077800405276809.pdf?sequence=1</w:t>
        </w:r>
      </w:hyperlink>
      <w:r w:rsidRPr="004E453D">
        <w:t xml:space="preserve"> //GBS Jacobs &amp; Majeed]</w:t>
      </w:r>
    </w:p>
    <w:p w14:paraId="568DA69A" w14:textId="77777777" w:rsidR="00BF533F" w:rsidRPr="004E453D" w:rsidRDefault="00BF533F" w:rsidP="00BF533F">
      <w:pPr>
        <w:rPr>
          <w:rStyle w:val="Emphasis"/>
        </w:rPr>
      </w:pPr>
      <w:r w:rsidRPr="004E453D">
        <w:rPr>
          <w:rStyle w:val="Emphasis"/>
        </w:rPr>
        <w:t>Historical examples reflect the intersection between oppression, indigenous political consciousness, and academic discourse</w:t>
      </w:r>
      <w:r w:rsidRPr="004E453D">
        <w:t xml:space="preserve">. The most significant examples of such articulations are the historiographic works of Biko (as cited in Arnold, 1978), Fanon (1965, 1967), Freire (1997), and Memmi (1965). Although the backgrounds of these testimonials are different in location, time, and ethnicity, their works are imperative for highlighting the paradoxical reality and consciousness of oppressed people and how their perceptions of subjugation are impediments to progress toward freedom. Fanon belonged to the colonialist nation France, but he acted in contrast to national interest. Biko was the founder of the South Africa Student Organization, Memmi was a Jewish Arab scholar in Tunisia, and Freire was a Brazilian revolutionary. Their works attempt to identify oppressive situations and to note the complexities endured by oppressed people who went through an assimilation process and simultaneously resisted their oppressors. The challenge was to break the sting of oppression and transform the oppressed mentality. These testimonies are exclusive particularly when situating oneself in the collective struggle. </w:t>
      </w:r>
      <w:r w:rsidRPr="004E453D">
        <w:rPr>
          <w:rStyle w:val="Emphasis"/>
        </w:rPr>
        <w:t xml:space="preserve">Participating in meaningful engagement in resistance and maintaining the integrity of those being oppressed certainly shed some light on those looking in as well as those portraying an outward image of oppression </w:t>
      </w:r>
      <w:r w:rsidRPr="004E453D">
        <w:t xml:space="preserve">(Bhahba, 1998; Gibson, 1999). Biko, Fanon, Freire, and Memmi pinpointed the mental processes and psychological exertions associated with oppression. Fanon (1967), in his book </w:t>
      </w:r>
      <w:r w:rsidRPr="004E453D">
        <w:rPr>
          <w:rStyle w:val="StyleUnderline"/>
        </w:rPr>
        <w:t>Black Skin White Masks, exposed the contradictions that are associated with assimilation, where the uprooting of individuality and collective identity is the expected behavioral outcome</w:t>
      </w:r>
      <w:r w:rsidRPr="004E453D">
        <w:t xml:space="preserve">. Biko (as cited in Arnold, 1978) articulated the nuances of behavior associated with society’s attempts at integration: </w:t>
      </w:r>
      <w:r w:rsidRPr="004E453D">
        <w:rPr>
          <w:rStyle w:val="StyleUnderline"/>
        </w:rPr>
        <w:t>It is an integration in which Blacks will compete with Blacks, using each other as stepping stones up a steep ladder leading them to White values. It is an integration in which Black man will have to prove himself in terms of these values before meriting acceptance and ultimate assimilation. It is an integration in which the poor will grow poorer and the rich richer in a country where the poor have always been Blacks.</w:t>
      </w:r>
      <w:r w:rsidRPr="004E453D">
        <w:t xml:space="preserve"> (p. xviii) </w:t>
      </w:r>
      <w:r w:rsidRPr="004E453D">
        <w:rPr>
          <w:rStyle w:val="Emphasis"/>
        </w:rPr>
        <w:t>Psychological distortion is the key to sustaining continual dominance over subordinated groups because it creates internal oppression among the subjugated individuals. Reflecting on subjugated and paradoxical realities and their psychological distortions leads to the understanding of a “mind-set” concept and its role in discourse development</w:t>
      </w:r>
      <w:r w:rsidRPr="004E453D">
        <w:t xml:space="preserve">. “Mind-set” represents the shared experiences of those who are oppressed and the oppressors who superimpose specific thought processes on the dialectic. </w:t>
      </w:r>
      <w:r w:rsidRPr="004E453D">
        <w:rPr>
          <w:rStyle w:val="StyleUnderline"/>
        </w:rPr>
        <w:t>The resulting intellectual activities only empower the oppressor’s manifestations and further limit the possibility of any power substitution. The subject matter is the perpetuation of oppression even if national liberation occurs. The oppressed continue to execute the implementations of the oppressors even though the very principles were once wholeheartedly resisted</w:t>
      </w:r>
      <w:r w:rsidRPr="004E453D">
        <w:t xml:space="preserve">. A concern that is repeatedly emphasized is how </w:t>
      </w:r>
      <w:r w:rsidRPr="004E453D">
        <w:rPr>
          <w:rStyle w:val="Emphasis"/>
        </w:rPr>
        <w:t>such mental conditioning implicitly restricts oppressed people from true liberation</w:t>
      </w:r>
      <w:r w:rsidRPr="004E453D">
        <w:t xml:space="preserve">. The notion is that </w:t>
      </w:r>
      <w:r w:rsidRPr="004E453D">
        <w:rPr>
          <w:rStyle w:val="StyleUnderline"/>
        </w:rPr>
        <w:t>once free, oppressed people continue to be locked into oppressive like patterns. A quandary emerges because the oppressed people have to face not only the consequences of oppression but also the tendency to continue the cycle of oppression</w:t>
      </w:r>
      <w:r w:rsidRPr="004E453D">
        <w:t xml:space="preserve"> (Bhabha, 1998). Such is the legacy of colonization that continues for generations. The answer for this vicious cycle and “mind-set” lies not in the spectrum of oppression alone but in the economic status of the society as well as in intellectual and social resistance. </w:t>
      </w:r>
      <w:r w:rsidRPr="004E453D">
        <w:rPr>
          <w:rStyle w:val="StyleUnderline"/>
        </w:rPr>
        <w:t>Within the subjectivity of assimilation as well as resistance, oppression may fluctuate depending on the societal fabric of the intellectual elite and the bourgeois liberals.</w:t>
      </w:r>
      <w:r w:rsidRPr="004E453D">
        <w:t xml:space="preserve"> Such groups are committed to national resource availability, including labor provided by the working class. </w:t>
      </w:r>
      <w:r w:rsidRPr="004E453D">
        <w:rPr>
          <w:rStyle w:val="Emphasis"/>
        </w:rPr>
        <w:t>The bourgeois liberal and intellectual elite always play a significant role in reproducing the “mind-set” and perpetuating oppression. Interior oppression restricts the transformation of “mind-set,” and these liberal elitist groups are the major beneficiaries of such discourse.</w:t>
      </w:r>
      <w:r w:rsidRPr="004E453D">
        <w:t xml:space="preserve"> Elaborating on the extent of the oppressed “mind-set,” therefore, reflects the limitations of the collective reference and cultural discourse of the oppressed people. Hence, </w:t>
      </w:r>
      <w:r w:rsidRPr="004E453D">
        <w:rPr>
          <w:rStyle w:val="StyleUnderline"/>
        </w:rPr>
        <w:t xml:space="preserve">some individuals are radical social agents for transformation as Biko, Freire, and Fanon </w:t>
      </w:r>
      <w:r w:rsidRPr="004E453D">
        <w:t>demonstrated. The limitations of oppressed cultural discourse evolve from years of colonization. People are denied the fundamentals of cultural integrity by means of containment or solitary confinement. After being oppressed, the conquered are denied the right to practice their indigenous religion, and missionary campaigns act vigorously to convert people to accept another’s faith.1 The conquered are also denied the right to speak their native language and are forced to communicate in a foreign language (Bridges, 2000; Churchill, 1999). New colonial methods of social and economic structures are additional mechanisms for eradicating existing culture</w:t>
      </w:r>
      <w:r w:rsidRPr="004E453D">
        <w:rPr>
          <w:rStyle w:val="Emphasis"/>
        </w:rPr>
        <w:t>. The purpose of new structures is to normalize and humanize the indigenous from their assumed subhuman state and to meet the normative level of their colonialist counterparts.</w:t>
      </w:r>
      <w:r w:rsidRPr="004E453D">
        <w:t xml:space="preserve"> Although </w:t>
      </w:r>
      <w:r w:rsidRPr="004E453D">
        <w:rPr>
          <w:rStyle w:val="StyleUnderline"/>
        </w:rPr>
        <w:t>Biko and other activists recognized the objectives of the colonizers’ practices, including strategies for psychological distraction, the result was the eradication of cultural discourse. Biko</w:t>
      </w:r>
      <w:r w:rsidRPr="004E453D">
        <w:t xml:space="preserve">, along with other activists, </w:t>
      </w:r>
      <w:r w:rsidRPr="004E453D">
        <w:rPr>
          <w:rStyle w:val="StyleUnderline"/>
        </w:rPr>
        <w:t xml:space="preserve">focused on the perpetuation of oppression and why oppressed people cannot overcome the oppression </w:t>
      </w:r>
      <w:r w:rsidRPr="004E453D">
        <w:t xml:space="preserve">following their “independence.” </w:t>
      </w:r>
      <w:r w:rsidRPr="004E453D">
        <w:rPr>
          <w:rStyle w:val="Emphasis"/>
        </w:rPr>
        <w:t>The authors analyzed the characteristics of the perpetuating strategies of oppression, which helped explain the limitations of trying to salvage cultural discourse within the continuous materialization of oppression.</w:t>
      </w:r>
    </w:p>
    <w:p w14:paraId="133D4DFF" w14:textId="77777777" w:rsidR="00BF533F" w:rsidRPr="004E453D" w:rsidRDefault="00BF533F" w:rsidP="00BF533F"/>
    <w:p w14:paraId="31E5E044" w14:textId="77777777" w:rsidR="00BF533F" w:rsidRPr="004E453D" w:rsidRDefault="00BF533F" w:rsidP="00BF533F"/>
    <w:p w14:paraId="5AD9661F" w14:textId="77777777" w:rsidR="00BF533F" w:rsidRPr="004E453D" w:rsidRDefault="00BF533F" w:rsidP="00BF533F"/>
    <w:p w14:paraId="612F8FCC" w14:textId="77777777" w:rsidR="00BF533F" w:rsidRPr="004E453D" w:rsidRDefault="00BF533F" w:rsidP="00BF533F"/>
    <w:p w14:paraId="00461CBD" w14:textId="4DA507B3" w:rsidR="00BF533F" w:rsidRPr="004E453D" w:rsidRDefault="00BF533F" w:rsidP="00510C48">
      <w:pPr>
        <w:pStyle w:val="Heading2"/>
      </w:pPr>
      <w:r w:rsidRPr="004E453D">
        <w:t>2AC – T FMS/DCS</w:t>
      </w:r>
    </w:p>
    <w:p w14:paraId="4F253F0F" w14:textId="7C326AFD" w:rsidR="00BF533F" w:rsidRPr="004E453D" w:rsidRDefault="00BF533F" w:rsidP="00BF533F">
      <w:pPr>
        <w:pStyle w:val="Heading3"/>
      </w:pPr>
      <w:r w:rsidRPr="004E453D">
        <w:t>2AC – T FMS</w:t>
      </w:r>
    </w:p>
    <w:p w14:paraId="5B8B38A5" w14:textId="77777777" w:rsidR="00BF533F" w:rsidRPr="004E453D" w:rsidRDefault="00BF533F" w:rsidP="00BF533F">
      <w:pPr>
        <w:pStyle w:val="Heading4"/>
      </w:pPr>
      <w:r w:rsidRPr="004E453D">
        <w:t>Surveillance tech is provided to Israel via FMS</w:t>
      </w:r>
    </w:p>
    <w:p w14:paraId="0708FC0B" w14:textId="77777777" w:rsidR="00BF533F" w:rsidRPr="004E453D" w:rsidRDefault="00BF533F" w:rsidP="00BF533F">
      <w:pPr>
        <w:rPr>
          <w:rStyle w:val="Style13ptBold"/>
          <w:b w:val="0"/>
          <w:bCs w:val="0"/>
        </w:rPr>
      </w:pPr>
      <w:r w:rsidRPr="004E453D">
        <w:rPr>
          <w:rStyle w:val="Style13ptBold"/>
          <w:b w:val="0"/>
          <w:bCs w:val="0"/>
          <w:sz w:val="16"/>
          <w:szCs w:val="16"/>
        </w:rPr>
        <w:t>National Security Agency(NSA)/Central Security Service(</w:t>
      </w:r>
      <w:r w:rsidRPr="004E453D">
        <w:rPr>
          <w:rStyle w:val="Style13ptBold"/>
        </w:rPr>
        <w:t>CSS</w:t>
      </w:r>
      <w:r w:rsidRPr="004E453D">
        <w:rPr>
          <w:rStyle w:val="Style13ptBold"/>
          <w:b w:val="0"/>
          <w:bCs w:val="0"/>
          <w:sz w:val="16"/>
          <w:szCs w:val="16"/>
        </w:rPr>
        <w:t>)</w:t>
      </w:r>
      <w:r w:rsidRPr="004E453D">
        <w:rPr>
          <w:rStyle w:val="Style13ptBold"/>
          <w:b w:val="0"/>
          <w:bCs w:val="0"/>
        </w:rPr>
        <w:t xml:space="preserve"> </w:t>
      </w:r>
      <w:r w:rsidRPr="004E453D">
        <w:rPr>
          <w:rStyle w:val="Style13ptBold"/>
        </w:rPr>
        <w:t>’13</w:t>
      </w:r>
      <w:r w:rsidRPr="004E453D">
        <w:rPr>
          <w:rStyle w:val="Style13ptBold"/>
          <w:b w:val="0"/>
          <w:bCs w:val="0"/>
          <w:sz w:val="16"/>
          <w:szCs w:val="16"/>
        </w:rPr>
        <w:t>, coordinates and develops policy and guidance on the signals intelligence and cybersecurity missions of NSA/CSS to ensure military integration, “NSA Intelligence Relationship with Israel”, 4/19/13, The Intercept, https://theintercept.com/document/2014/08/03/nsa-intelligence-relationship-israel/</w:t>
      </w:r>
    </w:p>
    <w:p w14:paraId="7EB9ED43" w14:textId="77777777" w:rsidR="00BF533F" w:rsidRPr="004E453D" w:rsidRDefault="00BF533F" w:rsidP="00BF533F">
      <w:r w:rsidRPr="004E453D">
        <w:t xml:space="preserve">(U) </w:t>
      </w:r>
      <w:r w:rsidRPr="004E453D">
        <w:rPr>
          <w:rStyle w:val="Emphasis"/>
        </w:rPr>
        <w:t>Key Issues</w:t>
      </w:r>
    </w:p>
    <w:p w14:paraId="3DD0172E" w14:textId="77777777" w:rsidR="00BF533F" w:rsidRPr="004E453D" w:rsidRDefault="00BF533F" w:rsidP="00BF533F">
      <w:r w:rsidRPr="004E453D">
        <w:t xml:space="preserve">(TS//SI//NF) </w:t>
      </w:r>
      <w:r w:rsidRPr="004E453D">
        <w:rPr>
          <w:rStyle w:val="StyleUnderline"/>
        </w:rPr>
        <w:t>The single largest exchange between NSA and ISNU is on targets in the Middle East which constitute strategic treats to U.S. and Israeli interests</w:t>
      </w:r>
      <w:r w:rsidRPr="004E453D">
        <w:t xml:space="preserve">. Building upon a robust analytic exchange, NSA and ISNU also have explored and executed unique opportunities to gain access to high priority targets. The mutually agreed upon geographic targets include the countries of North Africa, the Middle East, the Persian Gulf, South Asia, and the Islamic republics of the former Soviet Union. </w:t>
      </w:r>
      <w:r w:rsidRPr="004E453D">
        <w:rPr>
          <w:rStyle w:val="StyleUnderline"/>
        </w:rPr>
        <w:t>Within that set of countries, cooperation covers the exploitation of internal governmental, military, civil, and diplomatic communications; and external security/intelligence organizations</w:t>
      </w:r>
      <w:r w:rsidRPr="004E453D">
        <w:t xml:space="preserve">. Regional Weapons of Mass Destruction Proliferation and “Stateless”/International Terrorism comprise the exchanged transnational target set. </w:t>
      </w:r>
      <w:r w:rsidRPr="004E453D">
        <w:rPr>
          <w:rStyle w:val="StyleUnderline"/>
          <w:b/>
          <w:bCs/>
        </w:rPr>
        <w:t>A dedicated communications line between NSA and ISNU supports the exchange of raw material, as well as daily analytic and technical correspondence.</w:t>
      </w:r>
      <w:r w:rsidRPr="004E453D">
        <w:t xml:space="preserve"> Both NSA and ISNU have liaison officers, who conduct foreign relations functions, stationed at their respective embassies. </w:t>
      </w:r>
    </w:p>
    <w:p w14:paraId="731612A7" w14:textId="77777777" w:rsidR="00BF533F" w:rsidRPr="004E453D" w:rsidRDefault="00BF533F" w:rsidP="00BF533F"/>
    <w:p w14:paraId="30D693CB" w14:textId="77777777" w:rsidR="00BF533F" w:rsidRPr="004E453D" w:rsidRDefault="00BF533F" w:rsidP="00BF533F">
      <w:r w:rsidRPr="004E453D">
        <w:t>(TS//REL TO USA, ISR) What NSA Provides to ISNU</w:t>
      </w:r>
    </w:p>
    <w:p w14:paraId="353F6179" w14:textId="5561D071" w:rsidR="00BF533F" w:rsidRPr="004E453D" w:rsidRDefault="00BF533F" w:rsidP="00BF533F">
      <w:r w:rsidRPr="004E453D">
        <w:t xml:space="preserve">(TS//SI//REL TO USA, ISR) </w:t>
      </w:r>
      <w:r w:rsidRPr="004E453D">
        <w:rPr>
          <w:rStyle w:val="StyleUnderline"/>
          <w:b/>
          <w:bCs/>
        </w:rPr>
        <w:t>The Israeli side enjoys the benefits of</w:t>
      </w:r>
      <w:r w:rsidRPr="004E453D">
        <w:t xml:space="preserve"> expanded geographic </w:t>
      </w:r>
      <w:r w:rsidRPr="004E453D">
        <w:rPr>
          <w:rStyle w:val="StyleUnderline"/>
          <w:b/>
          <w:bCs/>
        </w:rPr>
        <w:t>access to world—class NSA cryptanalytic and SIGINT engineering expertise, and</w:t>
      </w:r>
      <w:r w:rsidRPr="004E453D">
        <w:t xml:space="preserve"> also gains controlled </w:t>
      </w:r>
      <w:r w:rsidRPr="004E453D">
        <w:rPr>
          <w:rStyle w:val="StyleUnderline"/>
          <w:b/>
          <w:bCs/>
        </w:rPr>
        <w:t xml:space="preserve">access to advanced U.S. technology and equipment </w:t>
      </w:r>
      <w:r w:rsidRPr="004E453D">
        <w:rPr>
          <w:rStyle w:val="Emphasis"/>
        </w:rPr>
        <w:t>via</w:t>
      </w:r>
      <w:r w:rsidRPr="004E453D">
        <w:t xml:space="preserve"> accommodation buys and </w:t>
      </w:r>
      <w:r w:rsidRPr="004E453D">
        <w:rPr>
          <w:rStyle w:val="Emphasis"/>
        </w:rPr>
        <w:t>foreign military sales</w:t>
      </w:r>
      <w:r w:rsidRPr="004E453D">
        <w:t xml:space="preserve">. </w:t>
      </w:r>
    </w:p>
    <w:p w14:paraId="1C0BDA97" w14:textId="5E83C5BF" w:rsidR="004D686F" w:rsidRPr="004E453D" w:rsidRDefault="004D686F" w:rsidP="00510C48">
      <w:pPr>
        <w:pStyle w:val="Heading2"/>
      </w:pPr>
      <w:r w:rsidRPr="004E453D">
        <w:t>2AC – T Arms</w:t>
      </w:r>
    </w:p>
    <w:p w14:paraId="01029E58" w14:textId="10A7E239" w:rsidR="004D686F" w:rsidRPr="004E453D" w:rsidRDefault="004D686F" w:rsidP="004D686F">
      <w:pPr>
        <w:pStyle w:val="Heading3"/>
      </w:pPr>
      <w:r w:rsidRPr="004E453D">
        <w:t>2AC – C/I – Arms = Dual-Use</w:t>
      </w:r>
    </w:p>
    <w:p w14:paraId="139E6380" w14:textId="4154324A" w:rsidR="00BF533F" w:rsidRPr="004E453D" w:rsidRDefault="00BF533F" w:rsidP="00BF533F">
      <w:pPr>
        <w:pStyle w:val="Heading4"/>
      </w:pPr>
      <w:r w:rsidRPr="004E453D">
        <w:t>Arms include dual-use equipment</w:t>
      </w:r>
    </w:p>
    <w:p w14:paraId="41384B9F" w14:textId="77777777" w:rsidR="00BF533F" w:rsidRPr="004E453D" w:rsidRDefault="00BF533F" w:rsidP="00BF533F">
      <w:r w:rsidRPr="004E453D">
        <w:rPr>
          <w:b/>
        </w:rPr>
        <w:t xml:space="preserve">State Department, 2k </w:t>
      </w:r>
      <w:r w:rsidRPr="004E453D">
        <w:t xml:space="preserve">– US Dept of State, Bureau of Verification and Compliance (“World Military Expenditures Arms Transfers 1998” </w:t>
      </w:r>
      <w:hyperlink r:id="rId33" w:history="1">
        <w:r w:rsidRPr="004E453D">
          <w:rPr>
            <w:rStyle w:val="Hyperlink"/>
          </w:rPr>
          <w:t>https://www.state.gov/documents/organization/110701.pdf</w:t>
        </w:r>
      </w:hyperlink>
    </w:p>
    <w:p w14:paraId="27B9F598" w14:textId="77777777" w:rsidR="00BF533F" w:rsidRPr="004E453D" w:rsidRDefault="00BF533F" w:rsidP="00BF533F"/>
    <w:p w14:paraId="240F921A" w14:textId="5B65B0EF" w:rsidR="00BF533F" w:rsidRPr="004E453D" w:rsidRDefault="00BF533F" w:rsidP="00BF533F">
      <w:r w:rsidRPr="004E453D">
        <w:rPr>
          <w:rStyle w:val="StyleUnderline"/>
        </w:rPr>
        <w:t xml:space="preserve">Arms transfers </w:t>
      </w:r>
      <w:r w:rsidRPr="004E453D">
        <w:t xml:space="preserve">(arms imports and exports) </w:t>
      </w:r>
      <w:r w:rsidRPr="004E453D">
        <w:rPr>
          <w:rStyle w:val="StyleUnderline"/>
        </w:rPr>
        <w:t>represent the international transfer (under terms of grant, credit, barter, or cash) of military equipment,</w:t>
      </w:r>
      <w:r w:rsidRPr="004E453D">
        <w:t xml:space="preserve"> usually referred to as “conventional,” </w:t>
      </w:r>
      <w:r w:rsidRPr="004E453D">
        <w:rPr>
          <w:rStyle w:val="StyleUnderline"/>
        </w:rPr>
        <w:t>including weapons of war, parts</w:t>
      </w:r>
      <w:r w:rsidRPr="004E453D">
        <w:t xml:space="preserve"> thereof, </w:t>
      </w:r>
      <w:r w:rsidRPr="004E453D">
        <w:rPr>
          <w:rStyle w:val="StyleUnderline"/>
        </w:rPr>
        <w:t>ammunition, support equipment, and other commodities designed for military use</w:t>
      </w:r>
      <w:r w:rsidRPr="004E453D">
        <w:t xml:space="preserve">. </w:t>
      </w:r>
      <w:r w:rsidRPr="004E453D">
        <w:rPr>
          <w:rStyle w:val="StyleUnderline"/>
        </w:rPr>
        <w:t>Among the items included are</w:t>
      </w:r>
      <w:r w:rsidRPr="004E453D">
        <w:t xml:space="preserve"> tactical guided missiles and rockets, military aircraft, naval vessels, armored and nonarmored military vehicles, communications and electronic equipment, artillery, infantry weapons, </w:t>
      </w:r>
      <w:r w:rsidRPr="004E453D">
        <w:rPr>
          <w:rStyle w:val="StyleUnderline"/>
        </w:rPr>
        <w:t>small arms</w:t>
      </w:r>
      <w:r w:rsidRPr="004E453D">
        <w:t xml:space="preserve">, ammunition, other ordnance, parachutes, and uniforms. </w:t>
      </w:r>
      <w:r w:rsidRPr="004E453D">
        <w:rPr>
          <w:rStyle w:val="Emphasis"/>
        </w:rPr>
        <w:t>Dual use equipment</w:t>
      </w:r>
      <w:r w:rsidRPr="004E453D">
        <w:t xml:space="preserve">, which can have application in both military and civilian sectors, </w:t>
      </w:r>
      <w:r w:rsidRPr="004E453D">
        <w:rPr>
          <w:rStyle w:val="StyleUnderline"/>
        </w:rPr>
        <w:t>is included when its primary mission is identified as military</w:t>
      </w:r>
      <w:r w:rsidRPr="004E453D">
        <w:t xml:space="preserve">. </w:t>
      </w:r>
      <w:r w:rsidRPr="004E453D">
        <w:rPr>
          <w:rStyle w:val="StyleUnderline"/>
        </w:rPr>
        <w:t>The building of defense production facilities and licensing fees paid as royalties for the production of military equipment are included</w:t>
      </w:r>
      <w:r w:rsidRPr="004E453D">
        <w:t xml:space="preserve"> when they are contained in military transfer agreements. There have been no international transfers of purely strategic weaponry. </w:t>
      </w:r>
      <w:r w:rsidRPr="004E453D">
        <w:rPr>
          <w:rStyle w:val="StyleUnderline"/>
        </w:rPr>
        <w:t>Military services such as training, supply operations, equipment repair, technical assistance, and construction are included</w:t>
      </w:r>
      <w:r w:rsidRPr="004E453D">
        <w:t xml:space="preserve"> where data are available. </w:t>
      </w:r>
      <w:r w:rsidRPr="004E453D">
        <w:rPr>
          <w:rStyle w:val="StyleUnderline"/>
        </w:rPr>
        <w:t>Excluded are foodstuffs, medical equipment, petroleum products and other supplies</w:t>
      </w:r>
      <w:r w:rsidRPr="004E453D">
        <w:t>.</w:t>
      </w:r>
    </w:p>
    <w:p w14:paraId="6741AC92" w14:textId="5D863E85" w:rsidR="009567D0" w:rsidRPr="004E453D" w:rsidRDefault="009567D0" w:rsidP="00BF533F"/>
    <w:p w14:paraId="02195A39" w14:textId="68ED32C5" w:rsidR="009567D0" w:rsidRPr="004E453D" w:rsidRDefault="009567D0" w:rsidP="009567D0">
      <w:pPr>
        <w:pStyle w:val="Heading4"/>
      </w:pPr>
      <w:r w:rsidRPr="004E453D">
        <w:t>Cyber-surveillance systems are dual-use equipment</w:t>
      </w:r>
    </w:p>
    <w:p w14:paraId="6EC1A44D" w14:textId="1016BAF2" w:rsidR="009567D0" w:rsidRPr="004E453D" w:rsidRDefault="009567D0" w:rsidP="009567D0">
      <w:pPr>
        <w:rPr>
          <w:rStyle w:val="Style13ptBold"/>
          <w:b w:val="0"/>
          <w:bCs w:val="0"/>
        </w:rPr>
      </w:pPr>
      <w:r w:rsidRPr="004E453D">
        <w:rPr>
          <w:rStyle w:val="Style13ptBold"/>
          <w:b w:val="0"/>
          <w:bCs w:val="0"/>
          <w:sz w:val="16"/>
          <w:szCs w:val="16"/>
        </w:rPr>
        <w:t xml:space="preserve">Stockholm International Peace Research Institute </w:t>
      </w:r>
      <w:r w:rsidRPr="004E453D">
        <w:rPr>
          <w:rStyle w:val="Style13ptBold"/>
        </w:rPr>
        <w:t>SIPRI No Date</w:t>
      </w:r>
      <w:r w:rsidRPr="004E453D">
        <w:rPr>
          <w:rStyle w:val="Style13ptBold"/>
          <w:b w:val="0"/>
          <w:bCs w:val="0"/>
          <w:sz w:val="16"/>
          <w:szCs w:val="16"/>
        </w:rPr>
        <w:t>, is an independent international institute dedicated to research into conflict, armaments, arms control and disarmament, “Dual-use export controls”, No Date, https://www.sipri.org/research/armament-and-disarmament/dual-use-and-arms-trade-control/dual-use-export-controls</w:t>
      </w:r>
      <w:r w:rsidRPr="004E453D">
        <w:rPr>
          <w:rStyle w:val="Style13ptBold"/>
          <w:b w:val="0"/>
          <w:bCs w:val="0"/>
        </w:rPr>
        <w:t xml:space="preserve"> </w:t>
      </w:r>
    </w:p>
    <w:p w14:paraId="4EB497FB" w14:textId="505506A8" w:rsidR="009567D0" w:rsidRPr="004E453D" w:rsidRDefault="009567D0" w:rsidP="009567D0">
      <w:pPr>
        <w:rPr>
          <w:b/>
          <w:iCs/>
          <w:sz w:val="22"/>
          <w:u w:val="single"/>
          <w:bdr w:val="single" w:sz="8" w:space="0" w:color="auto"/>
        </w:rPr>
      </w:pPr>
      <w:r w:rsidRPr="004E453D">
        <w:rPr>
          <w:rStyle w:val="StyleUnderline"/>
        </w:rPr>
        <w:t>Dual-use items are goods and technologies that may be used for both civilian and military purposes</w:t>
      </w:r>
      <w:r w:rsidRPr="004E453D">
        <w:t xml:space="preserve">. </w:t>
      </w:r>
      <w:r w:rsidRPr="004E453D">
        <w:rPr>
          <w:rStyle w:val="StyleUnderline"/>
          <w:b/>
          <w:bCs/>
        </w:rPr>
        <w:t>Dual-use export controls cover a wide range of products and technologies</w:t>
      </w:r>
      <w:r w:rsidRPr="004E453D">
        <w:t xml:space="preserve"> and affect not only manufacturers but also transport providers, academia and research institutions. Their key contribution to international security has been helping to prevent the supply of goods and technologies that may contribute to illegal weapons of mass destruction programmes. However, in recent years </w:t>
      </w:r>
      <w:r w:rsidRPr="004E453D">
        <w:rPr>
          <w:rStyle w:val="StyleUnderline"/>
          <w:b/>
          <w:bCs/>
        </w:rPr>
        <w:t xml:space="preserve">there has been an increased focus on the role they can play in other areas, including preventing acts of terrorism and human rights abuses and </w:t>
      </w:r>
      <w:r w:rsidRPr="004E453D">
        <w:rPr>
          <w:rStyle w:val="Emphasis"/>
        </w:rPr>
        <w:t>controlling the trade in cyber-surveillance systems.</w:t>
      </w:r>
    </w:p>
    <w:p w14:paraId="37ED13F0" w14:textId="13B98CA3" w:rsidR="009567D0" w:rsidRPr="004E453D" w:rsidRDefault="009567D0" w:rsidP="009567D0">
      <w:r w:rsidRPr="004E453D">
        <w:rPr>
          <w:rStyle w:val="StyleUnderline"/>
        </w:rPr>
        <w:t>SIPRI’s work on dual-use export controls focuses on the development and implementation of national laws and regulations</w:t>
      </w:r>
      <w:r w:rsidRPr="004E453D">
        <w:t xml:space="preserve">, United Nations and European Union arms embargoes, the EU Dual-Use Regulation, </w:t>
      </w:r>
      <w:r w:rsidRPr="004E453D">
        <w:rPr>
          <w:rStyle w:val="StyleUnderline"/>
          <w:b/>
          <w:bCs/>
        </w:rPr>
        <w:t>the Wassenaar Arrangement</w:t>
      </w:r>
      <w:r w:rsidRPr="004E453D">
        <w:t>, the Missile Technology Control Regime, the Nuclear Suppliers Group, the Australia Group and UN Security Council Resolution 1540.</w:t>
      </w:r>
    </w:p>
    <w:p w14:paraId="561A122E" w14:textId="3EDF5A23" w:rsidR="00BF533F" w:rsidRPr="004E453D" w:rsidRDefault="00BF533F" w:rsidP="00BF533F"/>
    <w:p w14:paraId="1991D978" w14:textId="16A56055" w:rsidR="00BF533F" w:rsidRPr="004E453D" w:rsidRDefault="00BF533F" w:rsidP="00BF533F">
      <w:pPr>
        <w:pStyle w:val="Heading3"/>
      </w:pPr>
      <w:r w:rsidRPr="004E453D">
        <w:t>1AR – C/I – Arms = Dual-Use</w:t>
      </w:r>
    </w:p>
    <w:p w14:paraId="3C8AA3E2" w14:textId="77777777" w:rsidR="00BF533F" w:rsidRPr="004E453D" w:rsidRDefault="00BF533F" w:rsidP="00BF533F">
      <w:pPr>
        <w:pStyle w:val="Heading4"/>
      </w:pPr>
      <w:r w:rsidRPr="004E453D">
        <w:t>Arms refers to military equipment – includes dual use as long as it’s for a military purpose, excludes supplies, includes construction of defense facilities and licensing fees</w:t>
      </w:r>
    </w:p>
    <w:p w14:paraId="2DBDE38E" w14:textId="77777777" w:rsidR="00BF533F" w:rsidRPr="004E453D" w:rsidRDefault="00BF533F" w:rsidP="00BF533F">
      <w:bookmarkStart w:id="1" w:name="_Hlk7678821"/>
      <w:r w:rsidRPr="004E453D">
        <w:rPr>
          <w:b/>
        </w:rPr>
        <w:t xml:space="preserve">Fieleke, 91 </w:t>
      </w:r>
      <w:r w:rsidRPr="004E453D">
        <w:t xml:space="preserve">- Vice President and Economist, Federal Reserve Bank of Boston (Norman, “A Primer on the Arms Trade” November/December 1991 New England Economic Review, </w:t>
      </w:r>
      <w:hyperlink r:id="rId34" w:history="1">
        <w:r w:rsidRPr="004E453D">
          <w:rPr>
            <w:rStyle w:val="Hyperlink"/>
          </w:rPr>
          <w:t>https://www.bostonfed.org/-/media/Documents/neer/neer691d.pdf</w:t>
        </w:r>
      </w:hyperlink>
    </w:p>
    <w:p w14:paraId="68CF78E1" w14:textId="77777777" w:rsidR="00BF533F" w:rsidRPr="004E453D" w:rsidRDefault="00BF533F" w:rsidP="00BF533F"/>
    <w:p w14:paraId="7A5D35B6" w14:textId="77777777" w:rsidR="00BF533F" w:rsidRPr="004E453D" w:rsidRDefault="00BF533F" w:rsidP="00BF533F">
      <w:r w:rsidRPr="004E453D">
        <w:t>The magnitude of the arms trade, of course, depends on how arms are defined. Stones can be deadly weapons, yet hardly belong in the same category as Scud missiles. In the case of many other items, the decision is not so easy. For example, chemicals that form the essence of certain weapons can also be put to peaceful uses. The unavoidably arbitrary element in classifying such items calls to mind the assertion of Lewis Carroll’s Humpty Dumpty: "When I use a word, it means just what I choose it to mean--neither more nor less.’’2</w:t>
      </w:r>
    </w:p>
    <w:p w14:paraId="64E28F7C" w14:textId="77777777" w:rsidR="00BF533F" w:rsidRPr="004E453D" w:rsidRDefault="00BF533F" w:rsidP="00BF533F">
      <w:r w:rsidRPr="004E453D">
        <w:t xml:space="preserve">Recognizing that any definition will be rather arbitrary, </w:t>
      </w:r>
      <w:r w:rsidRPr="004E453D">
        <w:rPr>
          <w:rStyle w:val="StyleUnderline"/>
        </w:rPr>
        <w:t>we adopt</w:t>
      </w:r>
      <w:r w:rsidRPr="004E453D">
        <w:t xml:space="preserve">, for purposes of measurement, </w:t>
      </w:r>
      <w:r w:rsidRPr="004E453D">
        <w:rPr>
          <w:rStyle w:val="StyleUnderline"/>
        </w:rPr>
        <w:t>the definition used by the U.S. Arms Control and Disarmament Agency: arms are military equipment</w:t>
      </w:r>
      <w:r w:rsidRPr="004E453D">
        <w:t>, "</w:t>
      </w:r>
      <w:r w:rsidRPr="004E453D">
        <w:rPr>
          <w:rStyle w:val="StyleUnderline"/>
        </w:rPr>
        <w:t>including weapons of war, parts thereof, ammunition, support equipment, and other commodities designed for military use.</w:t>
      </w:r>
      <w:r w:rsidRPr="004E453D">
        <w:t xml:space="preserve">" </w:t>
      </w:r>
      <w:r w:rsidRPr="004E453D">
        <w:rPr>
          <w:rStyle w:val="StyleUnderline"/>
        </w:rPr>
        <w:t>This ACDA definition embraces tactical guided missiles and rockets, military aircraft, naval vessels, armored and nonarmored military vehicles, communications and electronic equipment, artillery, infantry weapons, small arms, ammunition, other ordnance, parachutes, and uniforms.</w:t>
      </w:r>
      <w:r w:rsidRPr="004E453D">
        <w:t xml:space="preserve"> </w:t>
      </w:r>
      <w:r w:rsidRPr="004E453D">
        <w:rPr>
          <w:rStyle w:val="StyleUnderline"/>
        </w:rPr>
        <w:t>Dual use equipment</w:t>
      </w:r>
      <w:r w:rsidRPr="004E453D">
        <w:t>--which can be used either for military or civilian purposes--</w:t>
      </w:r>
      <w:r w:rsidRPr="004E453D">
        <w:rPr>
          <w:rStyle w:val="StyleUnderline"/>
        </w:rPr>
        <w:t>is included when its primary mission can be identified as military</w:t>
      </w:r>
      <w:r w:rsidRPr="004E453D">
        <w:t xml:space="preserve">, </w:t>
      </w:r>
      <w:r w:rsidRPr="004E453D">
        <w:rPr>
          <w:rStyle w:val="StyleUnderline"/>
        </w:rPr>
        <w:t>although</w:t>
      </w:r>
      <w:r w:rsidRPr="004E453D">
        <w:t xml:space="preserve"> all foodstuffs, medical equipment, petroleum products, and other such </w:t>
      </w:r>
      <w:r w:rsidRPr="004E453D">
        <w:rPr>
          <w:rStyle w:val="StyleUnderline"/>
        </w:rPr>
        <w:t>supplies</w:t>
      </w:r>
      <w:r w:rsidRPr="004E453D">
        <w:t xml:space="preserve"> </w:t>
      </w:r>
      <w:r w:rsidRPr="004E453D">
        <w:rPr>
          <w:rStyle w:val="StyleUnderline"/>
        </w:rPr>
        <w:t>are excluded</w:t>
      </w:r>
      <w:r w:rsidRPr="004E453D">
        <w:t xml:space="preserve">. </w:t>
      </w:r>
      <w:r w:rsidRPr="004E453D">
        <w:rPr>
          <w:rStyle w:val="StyleUnderline"/>
        </w:rPr>
        <w:t>Also counted in arms transfers are the construction of defense production facilities and licensing fees paid as royalties for the production of military equipment</w:t>
      </w:r>
      <w:r w:rsidRPr="004E453D">
        <w:t>, when they are incorporated in military transfer agreements by countries other than the United States. Missing from this list is strategic weaponry, but ACDA flatly asserts, "There have been no international transfers of strategic weaponry.’’3</w:t>
      </w:r>
    </w:p>
    <w:bookmarkEnd w:id="1"/>
    <w:p w14:paraId="62A7785D" w14:textId="77777777" w:rsidR="00BF533F" w:rsidRPr="004E453D" w:rsidRDefault="00BF533F" w:rsidP="00BF533F"/>
    <w:p w14:paraId="4DC16C57" w14:textId="77777777" w:rsidR="00BF533F" w:rsidRPr="004E453D" w:rsidRDefault="00BF533F" w:rsidP="00BF533F">
      <w:pPr>
        <w:pStyle w:val="Heading4"/>
      </w:pPr>
      <w:r w:rsidRPr="004E453D">
        <w:t>Dual use equipment is permitted only when it has an express military mission</w:t>
      </w:r>
    </w:p>
    <w:p w14:paraId="1066164E" w14:textId="77777777" w:rsidR="00BF533F" w:rsidRPr="004E453D" w:rsidRDefault="00BF533F" w:rsidP="00BF533F">
      <w:r w:rsidRPr="004E453D">
        <w:rPr>
          <w:b/>
        </w:rPr>
        <w:t xml:space="preserve">State Department, 2k </w:t>
      </w:r>
      <w:r w:rsidRPr="004E453D">
        <w:t xml:space="preserve">– US Dept of State, Bureau of Verification and Compliance (“World Military Expenditures Arms Transfers 1998” </w:t>
      </w:r>
      <w:hyperlink r:id="rId35" w:history="1">
        <w:r w:rsidRPr="004E453D">
          <w:rPr>
            <w:rStyle w:val="Hyperlink"/>
          </w:rPr>
          <w:t>https://www.state.gov/documents/organization/110701.pdf</w:t>
        </w:r>
      </w:hyperlink>
    </w:p>
    <w:p w14:paraId="377279DD" w14:textId="77777777" w:rsidR="00BF533F" w:rsidRPr="004E453D" w:rsidRDefault="00BF533F" w:rsidP="00BF533F"/>
    <w:p w14:paraId="3DB9F0B9" w14:textId="77777777" w:rsidR="00BF533F" w:rsidRPr="004E453D" w:rsidRDefault="00BF533F" w:rsidP="00BF533F">
      <w:r w:rsidRPr="004E453D">
        <w:rPr>
          <w:rStyle w:val="StyleUnderline"/>
        </w:rPr>
        <w:t xml:space="preserve">Arms transfers </w:t>
      </w:r>
      <w:r w:rsidRPr="004E453D">
        <w:t xml:space="preserve">(arms imports and exports) </w:t>
      </w:r>
      <w:r w:rsidRPr="004E453D">
        <w:rPr>
          <w:rStyle w:val="StyleUnderline"/>
        </w:rPr>
        <w:t>represent the international transfer (under terms of grant, credit, barter, or cash) of military equipment,</w:t>
      </w:r>
      <w:r w:rsidRPr="004E453D">
        <w:t xml:space="preserve"> usually referred to as “conventional,” </w:t>
      </w:r>
      <w:r w:rsidRPr="004E453D">
        <w:rPr>
          <w:rStyle w:val="StyleUnderline"/>
        </w:rPr>
        <w:t>including weapons of war, parts</w:t>
      </w:r>
      <w:r w:rsidRPr="004E453D">
        <w:t xml:space="preserve"> thereof, </w:t>
      </w:r>
      <w:r w:rsidRPr="004E453D">
        <w:rPr>
          <w:rStyle w:val="StyleUnderline"/>
        </w:rPr>
        <w:t>ammunition, support equipment, and other commodities designed for military use</w:t>
      </w:r>
      <w:r w:rsidRPr="004E453D">
        <w:t xml:space="preserve">. Among the items included are tactical guided missiles and rockets, military aircraft, naval vessels, armored and nonarmored military vehicles, communications and electronic equipment, artillery, infantry weapons, small arms, ammunition, other ordnance, parachutes, and uniforms. </w:t>
      </w:r>
      <w:r w:rsidRPr="004E453D">
        <w:rPr>
          <w:rStyle w:val="StyleUnderline"/>
        </w:rPr>
        <w:t xml:space="preserve">Dual use </w:t>
      </w:r>
      <w:r w:rsidRPr="004E453D">
        <w:t xml:space="preserve">equipment, which can have application in both military and civilian sectors, </w:t>
      </w:r>
      <w:r w:rsidRPr="004E453D">
        <w:rPr>
          <w:rStyle w:val="StyleUnderline"/>
        </w:rPr>
        <w:t>is included when its primary mission is identified as military</w:t>
      </w:r>
      <w:r w:rsidRPr="004E453D">
        <w:t xml:space="preserve">. </w:t>
      </w:r>
      <w:r w:rsidRPr="004E453D">
        <w:rPr>
          <w:rStyle w:val="StyleUnderline"/>
        </w:rPr>
        <w:t>The building of defense production facilities and licensing fees paid as royalties for the production of military equipment are included</w:t>
      </w:r>
      <w:r w:rsidRPr="004E453D">
        <w:t xml:space="preserve"> when they are contained in military transfer agreements. There have been no international transfers of purely strategic weaponry. </w:t>
      </w:r>
      <w:r w:rsidRPr="004E453D">
        <w:rPr>
          <w:rStyle w:val="StyleUnderline"/>
        </w:rPr>
        <w:t>Military services such as training, supply operations, equipment repair, technical assistance, and construction are included</w:t>
      </w:r>
      <w:r w:rsidRPr="004E453D">
        <w:t xml:space="preserve"> where data are available. </w:t>
      </w:r>
      <w:r w:rsidRPr="004E453D">
        <w:rPr>
          <w:rStyle w:val="StyleUnderline"/>
        </w:rPr>
        <w:t>Excluded are foodstuffs, medical equipment, petroleum products and other supplies</w:t>
      </w:r>
      <w:r w:rsidRPr="004E453D">
        <w:t>.</w:t>
      </w:r>
    </w:p>
    <w:p w14:paraId="616D6362" w14:textId="77777777" w:rsidR="00BF533F" w:rsidRPr="004E453D" w:rsidRDefault="00BF533F" w:rsidP="00BF533F"/>
    <w:p w14:paraId="791BEBAF" w14:textId="4F878A51" w:rsidR="00303CCB" w:rsidRPr="004E453D" w:rsidRDefault="00303CCB" w:rsidP="004D686F">
      <w:pPr>
        <w:pStyle w:val="Heading3"/>
      </w:pPr>
      <w:r w:rsidRPr="004E453D">
        <w:t>1AR – C/I – Dual-Use = Surveillance</w:t>
      </w:r>
    </w:p>
    <w:p w14:paraId="1DD22A5B" w14:textId="68A247AE" w:rsidR="00303CCB" w:rsidRPr="004E453D" w:rsidRDefault="00303CCB" w:rsidP="00303CCB">
      <w:pPr>
        <w:pStyle w:val="Heading4"/>
      </w:pPr>
      <w:r w:rsidRPr="004E453D">
        <w:t>Dual-use includes cyber-surveillance technologies</w:t>
      </w:r>
    </w:p>
    <w:p w14:paraId="34A4C9E2" w14:textId="60DEFF13" w:rsidR="003328A4" w:rsidRPr="004E453D" w:rsidRDefault="003328A4" w:rsidP="003328A4">
      <w:pPr>
        <w:rPr>
          <w:rStyle w:val="Style13ptBold"/>
          <w:b w:val="0"/>
          <w:bCs w:val="0"/>
        </w:rPr>
      </w:pPr>
      <w:r w:rsidRPr="004E453D">
        <w:rPr>
          <w:rStyle w:val="Style13ptBold"/>
          <w:b w:val="0"/>
          <w:bCs w:val="0"/>
          <w:sz w:val="16"/>
          <w:szCs w:val="16"/>
        </w:rPr>
        <w:t>Klaus</w:t>
      </w:r>
      <w:r w:rsidRPr="004E453D">
        <w:rPr>
          <w:rStyle w:val="Style13ptBold"/>
          <w:b w:val="0"/>
          <w:bCs w:val="0"/>
        </w:rPr>
        <w:t xml:space="preserve"> </w:t>
      </w:r>
      <w:r w:rsidRPr="004E453D">
        <w:rPr>
          <w:rStyle w:val="Style13ptBold"/>
        </w:rPr>
        <w:t>Buchner No Date</w:t>
      </w:r>
      <w:r w:rsidRPr="004E453D">
        <w:rPr>
          <w:rStyle w:val="Style13ptBold"/>
          <w:b w:val="0"/>
          <w:bCs w:val="0"/>
          <w:sz w:val="16"/>
          <w:szCs w:val="16"/>
        </w:rPr>
        <w:t>, is a university professor, physicist, and an MEP for the green-conservative Ecological Democratic Party, “EuroParl: REVIEW OF DUAL-USE EXPORT CONTROLS”, No Date, https://www.europarl.europa.eu/legislative-train/theme-europe-as-a-stronger-global-actor/file-review-of-dual-use-export-controls</w:t>
      </w:r>
    </w:p>
    <w:p w14:paraId="31613CB2" w14:textId="3F8D063B" w:rsidR="00303CCB" w:rsidRPr="004E453D" w:rsidRDefault="00303CCB" w:rsidP="00303CCB">
      <w:r w:rsidRPr="004E453D">
        <w:rPr>
          <w:rStyle w:val="StyleUnderline"/>
        </w:rPr>
        <w:t>Dual-use items are goods and technologies that can have legitimate civilian applications, but can also be used for the development of weapons of mass-destruction, terrorist acts and human rights violations</w:t>
      </w:r>
      <w:r w:rsidRPr="004E453D">
        <w:t>. These so-called ‘dual-use’ goods are subject to the European Union’s export control regime that is being revised, mainly to take account of significant technological developments and to create a more level playing field among EU Member States.</w:t>
      </w:r>
    </w:p>
    <w:p w14:paraId="0905DADA" w14:textId="1E47B239" w:rsidR="00303CCB" w:rsidRPr="004E453D" w:rsidRDefault="00303CCB" w:rsidP="00303CCB">
      <w:r w:rsidRPr="004E453D">
        <w:t xml:space="preserve">The proposed regulation recasts the regulation in force since 2009. </w:t>
      </w:r>
      <w:r w:rsidRPr="004E453D">
        <w:rPr>
          <w:rStyle w:val="StyleUnderline"/>
          <w:b/>
          <w:bCs/>
        </w:rPr>
        <w:t xml:space="preserve">Among other elements, the Commission's proposal introduced a controversial new ’human security’ dimension to export controls, to </w:t>
      </w:r>
      <w:r w:rsidRPr="004E453D">
        <w:rPr>
          <w:rStyle w:val="Emphasis"/>
        </w:rPr>
        <w:t>prevent the abuse of certain cyber-surveillance technologies</w:t>
      </w:r>
      <w:r w:rsidRPr="004E453D">
        <w:rPr>
          <w:rStyle w:val="StyleUnderline"/>
          <w:b/>
          <w:bCs/>
        </w:rPr>
        <w:t xml:space="preserve"> by regimes with a questionable human-rights record</w:t>
      </w:r>
      <w:r w:rsidRPr="004E453D">
        <w:t>.</w:t>
      </w:r>
    </w:p>
    <w:p w14:paraId="52770D4F" w14:textId="5B10DD01" w:rsidR="00303CCB" w:rsidRPr="004E453D" w:rsidRDefault="00303CCB" w:rsidP="00303CCB">
      <w:r w:rsidRPr="004E453D">
        <w:t xml:space="preserve">In resolutions and statements adopted over the past two years, </w:t>
      </w:r>
      <w:r w:rsidRPr="004E453D">
        <w:rPr>
          <w:rStyle w:val="StyleUnderline"/>
        </w:rPr>
        <w:t>Parliament welcomed the Commission’s initiative to modernise EU dual-use export controls and called on the Commission to include human rights considerations in the proposal</w:t>
      </w:r>
      <w:r w:rsidRPr="004E453D">
        <w:t xml:space="preserve">. </w:t>
      </w:r>
      <w:r w:rsidRPr="004E453D">
        <w:rPr>
          <w:rStyle w:val="StyleUnderline"/>
          <w:b/>
          <w:bCs/>
        </w:rPr>
        <w:t xml:space="preserve">The Parliament pointed to the dangers posed by the </w:t>
      </w:r>
      <w:r w:rsidRPr="004E453D">
        <w:rPr>
          <w:rStyle w:val="Emphasis"/>
        </w:rPr>
        <w:t>proliferation of certain surveillance and intrusion technologies</w:t>
      </w:r>
      <w:r w:rsidRPr="004E453D">
        <w:rPr>
          <w:rStyle w:val="StyleUnderline"/>
          <w:b/>
          <w:bCs/>
        </w:rPr>
        <w:t xml:space="preserve"> around the world that can be used to violate human rights</w:t>
      </w:r>
      <w:r w:rsidRPr="004E453D">
        <w:t>. It also noted that these technologies can pose a significant threat to European strategic interests and its digital infrastructure. Parliament also stressed the importance of ensuring that the control measures applicable to dual-use items do not obstruct the free flow of goods and technology within the internal market. In light of diverging interpretations of EU rules at EU Member State level, Parliament called for the creation of a level playing field among EU Member States.</w:t>
      </w:r>
    </w:p>
    <w:p w14:paraId="1B60F01D" w14:textId="56B50209" w:rsidR="004D686F" w:rsidRPr="004E453D" w:rsidRDefault="004D686F" w:rsidP="004D686F">
      <w:pPr>
        <w:pStyle w:val="Heading3"/>
      </w:pPr>
      <w:r w:rsidRPr="004E453D">
        <w:t>2AC – C/I – Arms = Data</w:t>
      </w:r>
    </w:p>
    <w:p w14:paraId="70E84680" w14:textId="77777777" w:rsidR="004D686F" w:rsidRPr="004E453D" w:rsidRDefault="004D686F" w:rsidP="004D686F">
      <w:pPr>
        <w:pStyle w:val="Heading4"/>
      </w:pPr>
      <w:r w:rsidRPr="004E453D">
        <w:t>Arms means weapon</w:t>
      </w:r>
    </w:p>
    <w:p w14:paraId="19E57EA9" w14:textId="77777777" w:rsidR="004D686F" w:rsidRPr="004E453D" w:rsidRDefault="004D686F" w:rsidP="004D686F">
      <w:r w:rsidRPr="004E453D">
        <w:rPr>
          <w:rStyle w:val="Style13ptBold"/>
        </w:rPr>
        <w:t xml:space="preserve">Google ND </w:t>
      </w:r>
      <w:r w:rsidRPr="004E453D">
        <w:t xml:space="preserve">[Google, ND, Search engine, </w:t>
      </w:r>
      <w:hyperlink r:id="rId36" w:history="1">
        <w:r w:rsidRPr="004E453D">
          <w:rPr>
            <w:rStyle w:val="Hyperlink"/>
          </w:rPr>
          <w:t>https://www.google.com/search?safe=active&amp;ei=mdoOXZDzOMW0tQaL5KrwCA&amp;q=arms+definition&amp;oq=arms+defin&amp;gs_l=psy-ab.3.0.35i39i70i249j0l7.520.2288..3501...0.0..0.101.728.7j1......0....1..gws-wiz.......0i71j35i39j0i67j0i20i263.Cap3rBLZ88A</w:t>
        </w:r>
      </w:hyperlink>
      <w:r w:rsidRPr="004E453D">
        <w:t xml:space="preserve"> // GBS Majeed &amp; Jacobs]</w:t>
      </w:r>
    </w:p>
    <w:p w14:paraId="1438CB13" w14:textId="77777777" w:rsidR="004D686F" w:rsidRPr="004E453D" w:rsidRDefault="004D686F" w:rsidP="004D686F">
      <w:r w:rsidRPr="004E453D">
        <w:rPr>
          <w:rStyle w:val="Emphasis"/>
        </w:rPr>
        <w:t>arms</w:t>
      </w:r>
      <w:r w:rsidRPr="004E453D">
        <w:t xml:space="preserve"> /ärmz/</w:t>
      </w:r>
      <w:r w:rsidRPr="004E453D">
        <w:rPr>
          <w:rStyle w:val="Emphasis"/>
        </w:rPr>
        <w:t>noun</w:t>
      </w:r>
      <w:r w:rsidRPr="004E453D">
        <w:t xml:space="preserve"> 1. </w:t>
      </w:r>
      <w:r w:rsidRPr="004E453D">
        <w:rPr>
          <w:rStyle w:val="Emphasis"/>
        </w:rPr>
        <w:t>weapons</w:t>
      </w:r>
      <w:r w:rsidRPr="004E453D">
        <w:t xml:space="preserve"> and ammunition; </w:t>
      </w:r>
      <w:r w:rsidRPr="004E453D">
        <w:rPr>
          <w:rStyle w:val="Emphasis"/>
        </w:rPr>
        <w:t>armaments</w:t>
      </w:r>
      <w:r w:rsidRPr="004E453D">
        <w:t xml:space="preserve">. </w:t>
      </w:r>
    </w:p>
    <w:p w14:paraId="61D35BC9" w14:textId="77777777" w:rsidR="004D686F" w:rsidRPr="004E453D" w:rsidRDefault="004D686F" w:rsidP="004D686F">
      <w:pPr>
        <w:pStyle w:val="Heading4"/>
      </w:pPr>
      <w:r w:rsidRPr="004E453D">
        <w:t xml:space="preserve">Data is a weapon – crucial to all aspects of fighting </w:t>
      </w:r>
    </w:p>
    <w:p w14:paraId="04751D97" w14:textId="77777777" w:rsidR="004D686F" w:rsidRPr="004E453D" w:rsidRDefault="004D686F" w:rsidP="004D686F">
      <w:pPr>
        <w:rPr>
          <w:rStyle w:val="Style13ptBold"/>
          <w:b w:val="0"/>
          <w:bCs w:val="0"/>
        </w:rPr>
      </w:pPr>
      <w:r w:rsidRPr="004E453D">
        <w:rPr>
          <w:rStyle w:val="Style13ptBold"/>
          <w:b w:val="0"/>
          <w:bCs w:val="0"/>
          <w:sz w:val="16"/>
          <w:szCs w:val="16"/>
        </w:rPr>
        <w:t>Adam</w:t>
      </w:r>
      <w:r w:rsidRPr="004E453D">
        <w:rPr>
          <w:rStyle w:val="Style13ptBold"/>
          <w:b w:val="0"/>
          <w:bCs w:val="0"/>
        </w:rPr>
        <w:t xml:space="preserve"> </w:t>
      </w:r>
      <w:r w:rsidRPr="004E453D">
        <w:rPr>
          <w:rStyle w:val="Style13ptBold"/>
        </w:rPr>
        <w:t>Stone ’18</w:t>
      </w:r>
      <w:r w:rsidRPr="004E453D">
        <w:rPr>
          <w:rStyle w:val="Style13ptBold"/>
          <w:b w:val="0"/>
          <w:bCs w:val="0"/>
          <w:sz w:val="16"/>
          <w:szCs w:val="16"/>
        </w:rPr>
        <w:t>, freelance writer covering tech, government, military &amp; business., “The rising importance of data as a weapon of war”, 8/31/18, C4ISRNET, https://www.c4isrnet.com/it-networks/2018/08/31/the-rising-importance-of-data-as-a-weapon-of-war/</w:t>
      </w:r>
    </w:p>
    <w:p w14:paraId="1BFCEF17" w14:textId="77777777" w:rsidR="004D686F" w:rsidRPr="004E453D" w:rsidRDefault="004D686F" w:rsidP="004D686F">
      <w:r w:rsidRPr="004E453D">
        <w:t xml:space="preserve">As Navy Cyber Security Division director, Rear </w:t>
      </w:r>
      <w:r w:rsidRPr="004E453D">
        <w:rPr>
          <w:rStyle w:val="StyleUnderline"/>
          <w:b/>
          <w:bCs/>
        </w:rPr>
        <w:t xml:space="preserve">Adm. Danelle Barrett casts a wary eye over the rising importance of </w:t>
      </w:r>
      <w:r w:rsidRPr="004E453D">
        <w:rPr>
          <w:rStyle w:val="Emphasis"/>
        </w:rPr>
        <w:t>data as a weapon of war</w:t>
      </w:r>
      <w:r w:rsidRPr="004E453D">
        <w:t xml:space="preserve">. </w:t>
      </w:r>
      <w:r w:rsidRPr="004E453D">
        <w:rPr>
          <w:rStyle w:val="Emphasis"/>
        </w:rPr>
        <w:t>Data</w:t>
      </w:r>
      <w:r w:rsidRPr="004E453D">
        <w:rPr>
          <w:rStyle w:val="StyleUnderline"/>
        </w:rPr>
        <w:t xml:space="preserve"> is an ever-more-critical battlefield asset, given the rising internet of things, </w:t>
      </w:r>
      <w:r w:rsidRPr="004E453D">
        <w:rPr>
          <w:rStyle w:val="Emphasis"/>
        </w:rPr>
        <w:t>including</w:t>
      </w:r>
      <w:r w:rsidRPr="004E453D">
        <w:rPr>
          <w:rStyle w:val="StyleUnderline"/>
        </w:rPr>
        <w:t xml:space="preserve"> a rapidly growing inventory of </w:t>
      </w:r>
      <w:r w:rsidRPr="004E453D">
        <w:rPr>
          <w:rStyle w:val="Emphasis"/>
        </w:rPr>
        <w:t>unmanned intelligence, surveillance and reconnaissance assets</w:t>
      </w:r>
      <w:r w:rsidRPr="004E453D">
        <w:rPr>
          <w:rStyle w:val="StyleUnderline"/>
        </w:rPr>
        <w:t xml:space="preserve"> </w:t>
      </w:r>
      <w:r w:rsidRPr="004E453D">
        <w:t>across the Navy. Protecting all that data from enemy exploitation represents a potentially massive cyber challenge.</w:t>
      </w:r>
    </w:p>
    <w:p w14:paraId="6FD3DE2D" w14:textId="3212136E" w:rsidR="00510C48" w:rsidRPr="004E453D" w:rsidRDefault="00510C48" w:rsidP="00510C48">
      <w:pPr>
        <w:pStyle w:val="Heading1"/>
      </w:pPr>
      <w:r w:rsidRPr="004E453D">
        <w:t>2AC AT: Ks</w:t>
      </w:r>
    </w:p>
    <w:p w14:paraId="71133275" w14:textId="74D9D25F" w:rsidR="00510C48" w:rsidRPr="004E453D" w:rsidRDefault="00510C48" w:rsidP="00510C48">
      <w:pPr>
        <w:pStyle w:val="Heading2"/>
      </w:pPr>
      <w:r w:rsidRPr="004E453D">
        <w:t>2AC – AT: Antiblackness</w:t>
      </w:r>
    </w:p>
    <w:p w14:paraId="201074DF" w14:textId="0223F397" w:rsidR="00376173" w:rsidRPr="004E453D" w:rsidRDefault="00376173" w:rsidP="00BF533F">
      <w:pPr>
        <w:pStyle w:val="Heading3"/>
      </w:pPr>
      <w:r w:rsidRPr="004E453D">
        <w:t>2AC – AT: Ruse of Analogy Link</w:t>
      </w:r>
    </w:p>
    <w:p w14:paraId="1E871C92" w14:textId="77777777" w:rsidR="00376173" w:rsidRPr="004E453D" w:rsidRDefault="00376173" w:rsidP="00376173">
      <w:pPr>
        <w:pStyle w:val="Heading4"/>
      </w:pPr>
      <w:r w:rsidRPr="004E453D">
        <w:t xml:space="preserve">That means only the perm solves—analyzing moments of connection between Black and Palestinian struggles doesn’t commodify Black struggle, it </w:t>
      </w:r>
      <w:r w:rsidRPr="004E453D">
        <w:rPr>
          <w:u w:val="single"/>
        </w:rPr>
        <w:t>facilitates</w:t>
      </w:r>
      <w:r w:rsidRPr="004E453D">
        <w:t xml:space="preserve"> it in a way that upholds the fundamental task of saving the planet—centering focus on bodies and flesh means scholarship never connects to material transformation </w:t>
      </w:r>
    </w:p>
    <w:p w14:paraId="405FDF50" w14:textId="77777777" w:rsidR="00376173" w:rsidRPr="004E453D" w:rsidRDefault="00376173" w:rsidP="00376173">
      <w:r w:rsidRPr="004E453D">
        <w:rPr>
          <w:rStyle w:val="Style13ptBold"/>
        </w:rPr>
        <w:t>Moten, Kelley, and Walcott, 17</w:t>
      </w:r>
      <w:r w:rsidRPr="004E453D">
        <w:t xml:space="preserve">—professor of Performance Studies at New York University, great poet AND Gary B. Nash Professor of American History at UCLA AND associate professor at the Ontario Institute for Studies in Education and the director of the Women and Gender Studies Institute at the University of Toronto (Fred and Robin D.G., “Robin D.G. Kelley &amp; Fred Moten In Conversation,” transcribed from </w:t>
      </w:r>
      <w:hyperlink r:id="rId37" w:history="1">
        <w:r w:rsidRPr="004E453D">
          <w:rPr>
            <w:rStyle w:val="Hyperlink"/>
          </w:rPr>
          <w:t>https://www.youtube.com/watch?v=fP-2F9MXjRE</w:t>
        </w:r>
      </w:hyperlink>
      <w:r w:rsidRPr="004E453D">
        <w:t>, 31:49-1:02:06, dml)</w:t>
      </w:r>
    </w:p>
    <w:p w14:paraId="3906C479" w14:textId="77777777" w:rsidR="00376173" w:rsidRPr="004E453D" w:rsidRDefault="00376173" w:rsidP="00376173"/>
    <w:p w14:paraId="53AC2993" w14:textId="77777777" w:rsidR="00376173" w:rsidRPr="004E453D" w:rsidRDefault="00376173" w:rsidP="00376173">
      <w:r w:rsidRPr="004E453D">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sidRPr="004E453D">
        <w:rPr>
          <w:rStyle w:val="StyleUnderline"/>
        </w:rPr>
        <w:t>Black studies</w:t>
      </w:r>
      <w:r w:rsidRPr="004E453D">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sidRPr="004E453D">
        <w:rPr>
          <w:rStyle w:val="StyleUnderline"/>
        </w:rPr>
        <w:t xml:space="preserve">has a </w:t>
      </w:r>
      <w:r w:rsidRPr="004E453D">
        <w:rPr>
          <w:rStyle w:val="Emphasis"/>
        </w:rPr>
        <w:t>certain place</w:t>
      </w:r>
      <w:r w:rsidRPr="004E453D">
        <w:t xml:space="preserve">, maybe, </w:t>
      </w:r>
      <w:r w:rsidRPr="004E453D">
        <w:rPr>
          <w:rStyle w:val="Emphasis"/>
        </w:rPr>
        <w:t>in the university</w:t>
      </w:r>
      <w:r w:rsidRPr="004E453D">
        <w:t xml:space="preserve">, and what it meant, what it has meant for Black studies to take that place in the university has had both, has been both good and bad. I think </w:t>
      </w:r>
      <w:r w:rsidRPr="004E453D">
        <w:rPr>
          <w:rStyle w:val="StyleUnderline"/>
        </w:rPr>
        <w:t>it’s probably done much more for the university than it has for Black studies</w:t>
      </w:r>
      <w:r w:rsidRPr="004E453D">
        <w:t xml:space="preserve">, and, and that’s something worth thinking about. And </w:t>
      </w:r>
      <w:r w:rsidRPr="004E453D">
        <w:rPr>
          <w:rStyle w:val="StyleUnderline"/>
        </w:rPr>
        <w:t xml:space="preserve">I </w:t>
      </w:r>
      <w:r w:rsidRPr="004E453D">
        <w:rPr>
          <w:rStyle w:val="Emphasis"/>
        </w:rPr>
        <w:t>don’t say that because I’m trying to advocate some withdrawal from the university of Black studies</w:t>
      </w:r>
      <w:r w:rsidRPr="004E453D">
        <w:rPr>
          <w:rStyle w:val="StyleUnderline"/>
        </w:rPr>
        <w:t>, but</w:t>
      </w:r>
      <w:r w:rsidRPr="004E453D">
        <w:t xml:space="preserve"> I’m thinking that, you know, that </w:t>
      </w:r>
      <w:r w:rsidRPr="004E453D">
        <w:rPr>
          <w:rStyle w:val="StyleUnderline"/>
        </w:rPr>
        <w:t>at this stage of the game in having done the work of attempting to</w:t>
      </w:r>
      <w:r w:rsidRPr="004E453D">
        <w:t xml:space="preserve"> actually </w:t>
      </w:r>
      <w:r w:rsidRPr="004E453D">
        <w:rPr>
          <w:rStyle w:val="Emphasis"/>
        </w:rPr>
        <w:t>bring</w:t>
      </w:r>
      <w:r w:rsidRPr="004E453D">
        <w:t xml:space="preserve">, um, </w:t>
      </w:r>
      <w:r w:rsidRPr="004E453D">
        <w:rPr>
          <w:rStyle w:val="Emphasis"/>
        </w:rPr>
        <w:t>the university into</w:t>
      </w:r>
      <w:r w:rsidRPr="004E453D">
        <w:t xml:space="preserve"> some sense of its own, of what ought to be </w:t>
      </w:r>
      <w:r w:rsidRPr="004E453D">
        <w:rPr>
          <w:rStyle w:val="Emphasis"/>
        </w:rPr>
        <w:t>its own intellectual mission</w:t>
      </w:r>
      <w:r w:rsidRPr="004E453D">
        <w:rPr>
          <w:rStyle w:val="StyleUnderline"/>
        </w:rPr>
        <w:t xml:space="preserve">, Black studies has the right to </w:t>
      </w:r>
      <w:r w:rsidRPr="004E453D">
        <w:rPr>
          <w:rStyle w:val="Emphasis"/>
        </w:rPr>
        <w:t>look out for itself now</w:t>
      </w:r>
      <w:r w:rsidRPr="004E453D">
        <w:t xml:space="preserve">, for a little bit, um, and I think it’s worth it to do that. </w:t>
      </w:r>
      <w:r w:rsidRPr="004E453D">
        <w:rPr>
          <w:rStyle w:val="StyleUnderline"/>
        </w:rPr>
        <w:t>And insofar as Black studies has earned a right to look out for itself, what that really means</w:t>
      </w:r>
      <w:r w:rsidRPr="004E453D">
        <w:t xml:space="preserve">, I think, </w:t>
      </w:r>
      <w:r w:rsidRPr="004E453D">
        <w:rPr>
          <w:rStyle w:val="StyleUnderline"/>
        </w:rPr>
        <w:t xml:space="preserve">is that Black studies has earned the right to try again to take its </w:t>
      </w:r>
      <w:r w:rsidRPr="004E453D">
        <w:rPr>
          <w:rStyle w:val="Emphasis"/>
        </w:rPr>
        <w:t>fundamental responsibility</w:t>
      </w:r>
      <w:r w:rsidRPr="004E453D">
        <w:rPr>
          <w:rStyle w:val="StyleUnderline"/>
        </w:rPr>
        <w:t>, which is to be</w:t>
      </w:r>
      <w:r w:rsidRPr="004E453D">
        <w:t xml:space="preserve">, uh, </w:t>
      </w:r>
      <w:r w:rsidRPr="004E453D">
        <w:rPr>
          <w:rStyle w:val="StyleUnderline"/>
        </w:rPr>
        <w:t xml:space="preserve">a place where we can </w:t>
      </w:r>
      <w:r w:rsidRPr="004E453D">
        <w:rPr>
          <w:rStyle w:val="Emphasis"/>
        </w:rPr>
        <w:t>look out for the Earth</w:t>
      </w:r>
      <w:r w:rsidRPr="004E453D">
        <w:t xml:space="preserve">. Um, I think that </w:t>
      </w:r>
      <w:r w:rsidRPr="004E453D">
        <w:rPr>
          <w:rStyle w:val="StyleUnderline"/>
        </w:rPr>
        <w:t xml:space="preserve">Black studies has a </w:t>
      </w:r>
      <w:r w:rsidRPr="004E453D">
        <w:rPr>
          <w:rStyle w:val="Emphasis"/>
        </w:rPr>
        <w:t>fundamental</w:t>
      </w:r>
      <w:r w:rsidRPr="004E453D">
        <w:rPr>
          <w:rStyle w:val="StyleUnderline"/>
        </w:rPr>
        <w:t xml:space="preserve"> and </w:t>
      </w:r>
      <w:r w:rsidRPr="004E453D">
        <w:rPr>
          <w:rStyle w:val="Emphasis"/>
        </w:rPr>
        <w:t>specific</w:t>
      </w:r>
      <w:r w:rsidRPr="004E453D">
        <w:rPr>
          <w:rStyle w:val="StyleUnderline"/>
        </w:rPr>
        <w:t xml:space="preserve">, though </w:t>
      </w:r>
      <w:r w:rsidRPr="004E453D">
        <w:rPr>
          <w:rStyle w:val="Emphasis"/>
        </w:rPr>
        <w:t>not necessarily exclusive mission</w:t>
      </w:r>
      <w:r w:rsidRPr="004E453D">
        <w:rPr>
          <w:rStyle w:val="StyleUnderline"/>
        </w:rPr>
        <w:t xml:space="preserve">, and that mission is to </w:t>
      </w:r>
      <w:r w:rsidRPr="004E453D">
        <w:rPr>
          <w:rStyle w:val="Emphasis"/>
        </w:rPr>
        <w:t>try to save the Earth</w:t>
      </w:r>
      <w:r w:rsidRPr="004E453D">
        <w:rPr>
          <w:rStyle w:val="StyleUnderline"/>
        </w:rPr>
        <w:t>, or at least</w:t>
      </w:r>
      <w:r w:rsidRPr="004E453D">
        <w:t xml:space="preserve"> to try to save, not, well, </w:t>
      </w:r>
      <w:r w:rsidRPr="004E453D">
        <w:rPr>
          <w:rStyle w:val="StyleUnderline"/>
        </w:rPr>
        <w:t xml:space="preserve">on the </w:t>
      </w:r>
      <w:r w:rsidRPr="004E453D">
        <w:rPr>
          <w:rStyle w:val="Emphasis"/>
        </w:rPr>
        <w:t>most fundamental level</w:t>
      </w:r>
      <w:r w:rsidRPr="004E453D">
        <w:rPr>
          <w:rStyle w:val="StyleUnderline"/>
        </w:rPr>
        <w:t xml:space="preserve"> to </w:t>
      </w:r>
      <w:r w:rsidRPr="004E453D">
        <w:rPr>
          <w:rStyle w:val="Emphasis"/>
        </w:rPr>
        <w:t>save the Earth</w:t>
      </w:r>
      <w:r w:rsidRPr="004E453D">
        <w:rPr>
          <w:rStyle w:val="StyleUnderline"/>
        </w:rPr>
        <w:t xml:space="preserve">, and on a secondary level, to try to </w:t>
      </w:r>
      <w:r w:rsidRPr="004E453D">
        <w:rPr>
          <w:rStyle w:val="Emphasis"/>
        </w:rPr>
        <w:t>save the possibility of human existence on the Earth</w:t>
      </w:r>
      <w:r w:rsidRPr="004E453D">
        <w:t xml:space="preserve">. Um, and I know that’s a big statement, and I don’t wanna take up all the time, but I’m happy to try to say more about what I think I mean by that later on, but, um, but I think maybe it’s important just to leave that big statement out there for a minute, and just to make sure that you know that I knew that I said it when I said it. </w:t>
      </w:r>
    </w:p>
    <w:p w14:paraId="0EC3E185" w14:textId="77777777" w:rsidR="00376173" w:rsidRPr="004E453D" w:rsidRDefault="00376173" w:rsidP="00376173">
      <w:r w:rsidRPr="004E453D">
        <w:t xml:space="preserve">KELLEY: Okay, well, actually I wanna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w:t>
      </w:r>
      <w:r w:rsidRPr="004E453D">
        <w:rPr>
          <w:rStyle w:val="StyleUnderline"/>
        </w:rPr>
        <w:t>many of us were</w:t>
      </w:r>
      <w:r w:rsidRPr="004E453D">
        <w:t xml:space="preserve"> also </w:t>
      </w:r>
      <w:r w:rsidRPr="004E453D">
        <w:rPr>
          <w:rStyle w:val="StyleUnderline"/>
        </w:rPr>
        <w:t>dealing with</w:t>
      </w:r>
      <w:r w:rsidRPr="004E453D">
        <w:t xml:space="preserve">, uh, a culture of, and I hate to put it this way, but </w:t>
      </w:r>
      <w:r w:rsidRPr="004E453D">
        <w:rPr>
          <w:rStyle w:val="StyleUnderline"/>
        </w:rPr>
        <w:t xml:space="preserve">a </w:t>
      </w:r>
      <w:r w:rsidRPr="004E453D">
        <w:rPr>
          <w:rStyle w:val="Emphasis"/>
        </w:rPr>
        <w:t>culture of anti-intellectualism</w:t>
      </w:r>
      <w:r w:rsidRPr="004E453D">
        <w:t xml:space="preserve"> in, in a different sort of way. I mean, </w:t>
      </w:r>
      <w:r w:rsidRPr="004E453D">
        <w:rPr>
          <w:rStyle w:val="StyleUnderline"/>
        </w:rPr>
        <w:t>universities are often anti-intellectual, in that they</w:t>
      </w:r>
      <w:r w:rsidRPr="004E453D">
        <w:t xml:space="preserve"> actually </w:t>
      </w:r>
      <w:r w:rsidRPr="004E453D">
        <w:rPr>
          <w:rStyle w:val="Emphasis"/>
        </w:rPr>
        <w:t>disavow certain forms of knowledge</w:t>
      </w:r>
      <w:r w:rsidRPr="004E453D">
        <w:rPr>
          <w:rStyle w:val="StyleUnderline"/>
        </w:rPr>
        <w:t xml:space="preserve"> and put other knowledge above that</w:t>
      </w:r>
      <w:r w:rsidRPr="004E453D">
        <w:t xml:space="preserve">, which is an anti-intellectual position by the way. Um, </w:t>
      </w:r>
      <w:r w:rsidRPr="004E453D">
        <w:rPr>
          <w:rStyle w:val="StyleUnderline"/>
        </w:rPr>
        <w:t>but then when you’re assaulted by that all the time</w:t>
      </w:r>
      <w:r w:rsidRPr="004E453D">
        <w:t xml:space="preserve">, uh, </w:t>
      </w:r>
      <w:r w:rsidRPr="004E453D">
        <w:rPr>
          <w:rStyle w:val="StyleUnderline"/>
        </w:rPr>
        <w:t xml:space="preserve">sometimes you end up </w:t>
      </w:r>
      <w:r w:rsidRPr="004E453D">
        <w:rPr>
          <w:rStyle w:val="Emphasis"/>
        </w:rPr>
        <w:t>mirroring that culture</w:t>
      </w:r>
      <w:r w:rsidRPr="004E453D">
        <w:rPr>
          <w:rStyle w:val="StyleUnderline"/>
        </w:rPr>
        <w:t xml:space="preserve">. And you’re saying “well I’m not gonna read this, I’m not gonna read that, because so-and-so wrote it,” as opposed to saying that there’s </w:t>
      </w:r>
      <w:r w:rsidRPr="004E453D">
        <w:rPr>
          <w:rStyle w:val="Emphasis"/>
        </w:rPr>
        <w:t>nothing off the table</w:t>
      </w:r>
      <w:r w:rsidRPr="004E453D">
        <w:t xml:space="preserve">, uh, </w:t>
      </w:r>
      <w:r w:rsidRPr="004E453D">
        <w:rPr>
          <w:rStyle w:val="StyleUnderline"/>
        </w:rPr>
        <w:t>that Black studies</w:t>
      </w:r>
      <w:r w:rsidRPr="004E453D">
        <w:t xml:space="preserve">, and Fred knows this ‘cause he repeats it more than I do, that our mutual, uh, teacher, Cedric Robinson, who paraphrased C. L. R. James, said you know, Black studies </w:t>
      </w:r>
      <w:r w:rsidRPr="004E453D">
        <w:rPr>
          <w:rStyle w:val="StyleUnderline"/>
        </w:rPr>
        <w:t xml:space="preserve">is a </w:t>
      </w:r>
      <w:r w:rsidRPr="004E453D">
        <w:rPr>
          <w:rStyle w:val="Emphasis"/>
        </w:rPr>
        <w:t>critique of Western civilization</w:t>
      </w:r>
      <w:r w:rsidRPr="004E453D">
        <w:rPr>
          <w:rStyle w:val="StyleUnderline"/>
        </w:rPr>
        <w:t xml:space="preserve">, and if that is the case, then we </w:t>
      </w:r>
      <w:r w:rsidRPr="004E453D">
        <w:rPr>
          <w:rStyle w:val="Emphasis"/>
        </w:rPr>
        <w:t>both</w:t>
      </w:r>
      <w:r w:rsidRPr="004E453D">
        <w:rPr>
          <w:rStyle w:val="StyleUnderline"/>
        </w:rPr>
        <w:t xml:space="preserve"> have to </w:t>
      </w:r>
      <w:r w:rsidRPr="004E453D">
        <w:rPr>
          <w:rStyle w:val="Emphasis"/>
        </w:rPr>
        <w:t>dismantle it</w:t>
      </w:r>
      <w:r w:rsidRPr="004E453D">
        <w:rPr>
          <w:rStyle w:val="StyleUnderline"/>
        </w:rPr>
        <w:t xml:space="preserve">, </w:t>
      </w:r>
      <w:r w:rsidRPr="004E453D">
        <w:rPr>
          <w:rStyle w:val="Emphasis"/>
        </w:rPr>
        <w:t>recognize the weak edifice</w:t>
      </w:r>
      <w:r w:rsidRPr="004E453D">
        <w:rPr>
          <w:rStyle w:val="StyleUnderline"/>
        </w:rPr>
        <w:t xml:space="preserve"> upon which it’s built, but also </w:t>
      </w:r>
      <w:r w:rsidRPr="004E453D">
        <w:rPr>
          <w:rStyle w:val="Emphasis"/>
        </w:rPr>
        <w:t>know everything that’s happening within it</w:t>
      </w:r>
      <w:r w:rsidRPr="004E453D">
        <w:t xml:space="preserve">. But anyway, let me just back up, um, so, I just, so the three points I wanna make in reference to the question, one is that, uh, social movements have always been the catalyst for Black studies. When Fred was talking about, you know, Black studies as, as, uh, kinda, kinda like a way of life, as an atmosphere in which he grew up and which I grew up and many of us grew up, that’s so true. I never thought about it that way, but, you know, that’s so true. And in fact, um, if anything, Black Studies is not a multidiscipline but a project, a project for liberation, whatever that means, and </w:t>
      </w:r>
      <w:r w:rsidRPr="004E453D">
        <w:rPr>
          <w:rStyle w:val="StyleUnderline"/>
        </w:rPr>
        <w:t xml:space="preserve">liberation is an </w:t>
      </w:r>
      <w:r w:rsidRPr="004E453D">
        <w:rPr>
          <w:rStyle w:val="Emphasis"/>
        </w:rPr>
        <w:t>ongoing project</w:t>
      </w:r>
      <w:r w:rsidRPr="004E453D">
        <w:t xml:space="preserve">. Um, Ruthie Gilmore, uh, who was at USC, uh, with me and Fred, had come up with this idea of renaming ethnic studies “liberation studies.” And, you know, we were actually serious about that, we were like, trying to figure out how to do that, and never filled it, but </w:t>
      </w:r>
      <w:r w:rsidRPr="004E453D">
        <w:rPr>
          <w:rStyle w:val="StyleUnderline"/>
        </w:rPr>
        <w:t>it reminds us that</w:t>
      </w:r>
      <w:r w:rsidRPr="004E453D">
        <w:t xml:space="preserve">, you know, it’s not about, um, </w:t>
      </w:r>
      <w:r w:rsidRPr="004E453D">
        <w:rPr>
          <w:rStyle w:val="StyleUnderline"/>
        </w:rPr>
        <w:t xml:space="preserve">it’s </w:t>
      </w:r>
      <w:r w:rsidRPr="004E453D">
        <w:rPr>
          <w:rStyle w:val="Emphasis"/>
        </w:rPr>
        <w:t>not about a body</w:t>
      </w:r>
      <w:r w:rsidRPr="004E453D">
        <w:rPr>
          <w:rStyle w:val="StyleUnderline"/>
        </w:rPr>
        <w:t xml:space="preserve">. It’s </w:t>
      </w:r>
      <w:r w:rsidRPr="004E453D">
        <w:rPr>
          <w:rStyle w:val="Emphasis"/>
        </w:rPr>
        <w:t>not about bodies</w:t>
      </w:r>
      <w:r w:rsidRPr="004E453D">
        <w:rPr>
          <w:rStyle w:val="StyleUnderline"/>
        </w:rPr>
        <w:t xml:space="preserve">. It’s about </w:t>
      </w:r>
      <w:r w:rsidRPr="004E453D">
        <w:rPr>
          <w:rStyle w:val="Emphasis"/>
        </w:rPr>
        <w:t>ideas</w:t>
      </w:r>
      <w:r w:rsidRPr="004E453D">
        <w:rPr>
          <w:rStyle w:val="StyleUnderline"/>
        </w:rPr>
        <w:t xml:space="preserve">, and about the </w:t>
      </w:r>
      <w:r w:rsidRPr="004E453D">
        <w:rPr>
          <w:rStyle w:val="Emphasis"/>
        </w:rPr>
        <w:t>future</w:t>
      </w:r>
      <w:r w:rsidRPr="004E453D">
        <w:t xml:space="preserve">, you know. </w:t>
      </w:r>
      <w:r w:rsidRPr="004E453D">
        <w:rPr>
          <w:rStyle w:val="StyleUnderline"/>
        </w:rPr>
        <w:t xml:space="preserve">It’s about </w:t>
      </w:r>
      <w:r w:rsidRPr="004E453D">
        <w:rPr>
          <w:rStyle w:val="Emphasis"/>
        </w:rPr>
        <w:t>recognizing the past</w:t>
      </w:r>
      <w:r w:rsidRPr="004E453D">
        <w:rPr>
          <w:rStyle w:val="StyleUnderline"/>
        </w:rPr>
        <w:t xml:space="preserve"> and the </w:t>
      </w:r>
      <w:r w:rsidRPr="004E453D">
        <w:rPr>
          <w:rStyle w:val="Emphasis"/>
        </w:rPr>
        <w:t>construction of a new future</w:t>
      </w:r>
      <w:r w:rsidRPr="004E453D">
        <w:t xml:space="preserve">. And so I think, in that respect, in order to understand the future of Black studies, we gotta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sidRPr="004E453D">
        <w:rPr>
          <w:rStyle w:val="StyleUnderline"/>
        </w:rPr>
        <w:t xml:space="preserve">there's a lot of scholarship that goes on that has </w:t>
      </w:r>
      <w:r w:rsidRPr="004E453D">
        <w:rPr>
          <w:rStyle w:val="Emphasis"/>
        </w:rPr>
        <w:t>no relationship at all</w:t>
      </w:r>
      <w:r w:rsidRPr="004E453D">
        <w:rPr>
          <w:rStyle w:val="StyleUnderline"/>
        </w:rPr>
        <w:t xml:space="preserve"> to the </w:t>
      </w:r>
      <w:r w:rsidRPr="004E453D">
        <w:rPr>
          <w:rStyle w:val="Emphasis"/>
        </w:rPr>
        <w:t>project of transformation</w:t>
      </w:r>
      <w:r w:rsidRPr="004E453D">
        <w:rPr>
          <w:rStyle w:val="StyleUnderline"/>
        </w:rPr>
        <w:t xml:space="preserve">, or to </w:t>
      </w:r>
      <w:r w:rsidRPr="004E453D">
        <w:rPr>
          <w:rStyle w:val="Emphasis"/>
        </w:rPr>
        <w:t>people</w:t>
      </w:r>
      <w:r w:rsidRPr="004E453D">
        <w:rPr>
          <w:rStyle w:val="StyleUnderline"/>
        </w:rPr>
        <w:t xml:space="preserve">, to </w:t>
      </w:r>
      <w:r w:rsidRPr="004E453D">
        <w:rPr>
          <w:rStyle w:val="Emphasis"/>
        </w:rPr>
        <w:t>actual people in community</w:t>
      </w:r>
      <w:r w:rsidRPr="004E453D">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w:t>
      </w:r>
      <w:r w:rsidRPr="004E453D">
        <w:rPr>
          <w:rStyle w:val="StyleUnderline"/>
        </w:rPr>
        <w:t>Black studies</w:t>
      </w:r>
      <w:r w:rsidRPr="004E453D">
        <w:t xml:space="preserve"> comes from. Uh, and so it </w:t>
      </w:r>
      <w:r w:rsidRPr="004E453D">
        <w:rPr>
          <w:rStyle w:val="StyleUnderline"/>
        </w:rPr>
        <w:t>moves into the university</w:t>
      </w:r>
      <w:r w:rsidRPr="004E453D">
        <w:t xml:space="preserve"> as a, </w:t>
      </w:r>
      <w:r w:rsidRPr="004E453D">
        <w:rPr>
          <w:rStyle w:val="StyleUnderline"/>
        </w:rPr>
        <w:t xml:space="preserve">as a </w:t>
      </w:r>
      <w:r w:rsidRPr="004E453D">
        <w:rPr>
          <w:rStyle w:val="Emphasis"/>
        </w:rPr>
        <w:t>transformative project</w:t>
      </w:r>
      <w:r w:rsidRPr="004E453D">
        <w:t>. Um, it's not—</w:t>
      </w:r>
      <w:r w:rsidRPr="004E453D">
        <w:rPr>
          <w:rStyle w:val="StyleUnderline"/>
        </w:rPr>
        <w:t>and that's why</w:t>
      </w:r>
      <w:r w:rsidRPr="004E453D">
        <w:t xml:space="preserve"> I think </w:t>
      </w:r>
      <w:r w:rsidRPr="004E453D">
        <w:rPr>
          <w:rStyle w:val="StyleUnderline"/>
        </w:rPr>
        <w:t xml:space="preserve">there was a </w:t>
      </w:r>
      <w:r w:rsidRPr="004E453D">
        <w:rPr>
          <w:rStyle w:val="Emphasis"/>
        </w:rPr>
        <w:t>disconnect</w:t>
      </w:r>
      <w:r w:rsidRPr="004E453D">
        <w:rPr>
          <w:rStyle w:val="StyleUnderline"/>
        </w:rPr>
        <w:t xml:space="preserve"> between</w:t>
      </w:r>
      <w:r w:rsidRPr="004E453D">
        <w:t xml:space="preserve"> some of the, the </w:t>
      </w:r>
      <w:r w:rsidRPr="004E453D">
        <w:rPr>
          <w:rStyle w:val="StyleUnderline"/>
        </w:rPr>
        <w:t>protests and what was happening in the academy</w:t>
      </w:r>
      <w:r w:rsidRPr="004E453D">
        <w:t xml:space="preserve">.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w:t>
      </w:r>
      <w:r w:rsidRPr="004E453D">
        <w:rPr>
          <w:rStyle w:val="StyleUnderline"/>
        </w:rPr>
        <w:t xml:space="preserve">if we don't have Black studies as a </w:t>
      </w:r>
      <w:r w:rsidRPr="004E453D">
        <w:rPr>
          <w:rStyle w:val="Emphasis"/>
        </w:rPr>
        <w:t>critique in response to the neoliberal neofascist turn</w:t>
      </w:r>
      <w:r w:rsidRPr="004E453D">
        <w:rPr>
          <w:rStyle w:val="StyleUnderline"/>
        </w:rPr>
        <w:t>, then it's</w:t>
      </w:r>
      <w:r w:rsidRPr="004E453D">
        <w:t xml:space="preserve"> sort of </w:t>
      </w:r>
      <w:r w:rsidRPr="004E453D">
        <w:rPr>
          <w:rStyle w:val="Emphasis"/>
        </w:rPr>
        <w:t>worthless</w:t>
      </w:r>
      <w:r w:rsidRPr="004E453D">
        <w:t xml:space="preserve">. You know, </w:t>
      </w:r>
      <w:r w:rsidRPr="004E453D">
        <w:rPr>
          <w:rStyle w:val="StyleUnderline"/>
        </w:rPr>
        <w:t>it's going to continue to exist. Maybe not in the academy though</w:t>
      </w:r>
      <w:r w:rsidRPr="004E453D">
        <w:t xml:space="preserve">. So I'll just stop there. </w:t>
      </w:r>
    </w:p>
    <w:p w14:paraId="0BAF5B20" w14:textId="77777777" w:rsidR="00376173" w:rsidRPr="004E453D" w:rsidRDefault="00376173" w:rsidP="00376173">
      <w:r w:rsidRPr="004E453D">
        <w:t xml:space="preserve">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w:t>
      </w:r>
      <w:r w:rsidRPr="004E453D">
        <w:rPr>
          <w:rStyle w:val="StyleUnderline"/>
        </w:rPr>
        <w:t xml:space="preserve">if Black studies is indeed about </w:t>
      </w:r>
      <w:r w:rsidRPr="004E453D">
        <w:rPr>
          <w:rStyle w:val="Emphasis"/>
        </w:rPr>
        <w:t>saving the Earth</w:t>
      </w:r>
      <w:r w:rsidRPr="004E453D">
        <w:t xml:space="preserve">, which I'm very willing to fall right into right now, you know, first to kind of maybe </w:t>
      </w:r>
      <w:r w:rsidRPr="004E453D">
        <w:rPr>
          <w:rStyle w:val="StyleUnderline"/>
        </w:rPr>
        <w:t>think about this relationship between the struggle and</w:t>
      </w:r>
      <w:r w:rsidRPr="004E453D">
        <w:t xml:space="preserve">, and </w:t>
      </w:r>
      <w:r w:rsidRPr="004E453D">
        <w:rPr>
          <w:rStyle w:val="Emphasis"/>
        </w:rPr>
        <w:t>freedom of Palestine</w:t>
      </w:r>
      <w:r w:rsidRPr="004E453D">
        <w:rPr>
          <w:rStyle w:val="StyleUnderline"/>
        </w:rPr>
        <w:t xml:space="preserve"> and the relationship between </w:t>
      </w:r>
      <w:r w:rsidRPr="004E453D">
        <w:rPr>
          <w:rStyle w:val="Emphasis"/>
        </w:rPr>
        <w:t>ongoing settler colonialisms globally</w:t>
      </w:r>
      <w:r w:rsidRPr="004E453D">
        <w:rPr>
          <w:rStyle w:val="StyleUnderline"/>
        </w:rPr>
        <w:t>, because</w:t>
      </w:r>
      <w:r w:rsidRPr="004E453D">
        <w:t xml:space="preserve"> it seems to me that </w:t>
      </w:r>
      <w:r w:rsidRPr="004E453D">
        <w:rPr>
          <w:rStyle w:val="StyleUnderline"/>
        </w:rPr>
        <w:t xml:space="preserve">one of the </w:t>
      </w:r>
      <w:r w:rsidRPr="004E453D">
        <w:rPr>
          <w:rStyle w:val="Emphasis"/>
        </w:rPr>
        <w:t>most powerful things</w:t>
      </w:r>
      <w:r w:rsidRPr="004E453D">
        <w:rPr>
          <w:rStyle w:val="StyleUnderline"/>
        </w:rPr>
        <w:t xml:space="preserve"> that</w:t>
      </w:r>
      <w:r w:rsidRPr="004E453D">
        <w:t xml:space="preserve">, um, the kind of </w:t>
      </w:r>
      <w:r w:rsidRPr="004E453D">
        <w:rPr>
          <w:rStyle w:val="StyleUnderline"/>
        </w:rPr>
        <w:t xml:space="preserve">Black studies that has </w:t>
      </w:r>
      <w:r w:rsidRPr="004E453D">
        <w:rPr>
          <w:rStyle w:val="Emphasis"/>
        </w:rPr>
        <w:t>taken to the streets</w:t>
      </w:r>
      <w:r w:rsidRPr="004E453D">
        <w:rPr>
          <w:rStyle w:val="StyleUnderline"/>
        </w:rPr>
        <w:t xml:space="preserve"> recently has done is to </w:t>
      </w:r>
      <w:r w:rsidRPr="004E453D">
        <w:rPr>
          <w:rStyle w:val="Emphasis"/>
        </w:rPr>
        <w:t>make those kinds of concerns present</w:t>
      </w:r>
      <w:r w:rsidRPr="004E453D">
        <w:t xml:space="preserve">, right? </w:t>
      </w:r>
      <w:r w:rsidRPr="004E453D">
        <w:rPr>
          <w:rStyle w:val="StyleUnderline"/>
        </w:rPr>
        <w:t xml:space="preserve">BLM visits to Palestine, BLM in Toronto, always making sure that the invocation of the politics of settler colonialism is a </w:t>
      </w:r>
      <w:r w:rsidRPr="004E453D">
        <w:rPr>
          <w:rStyle w:val="Emphasis"/>
        </w:rPr>
        <w:t>part of</w:t>
      </w:r>
      <w:r w:rsidRPr="004E453D">
        <w:t xml:space="preserve"> a </w:t>
      </w:r>
      <w:r w:rsidRPr="004E453D">
        <w:rPr>
          <w:rStyle w:val="Emphasis"/>
        </w:rPr>
        <w:t>political organizing</w:t>
      </w:r>
      <w:r w:rsidRPr="004E453D">
        <w:t xml:space="preserve">, and, um, their intimate relations with indigenous communities. So maybe </w:t>
      </w:r>
      <w:r w:rsidRPr="004E453D">
        <w:rPr>
          <w:rStyle w:val="StyleUnderline"/>
        </w:rPr>
        <w:t>this is a way</w:t>
      </w:r>
      <w:r w:rsidRPr="004E453D">
        <w:t xml:space="preserve"> for us </w:t>
      </w:r>
      <w:r w:rsidRPr="004E453D">
        <w:rPr>
          <w:rStyle w:val="StyleUnderline"/>
        </w:rPr>
        <w:t xml:space="preserve">to begin to talk about </w:t>
      </w:r>
      <w:r w:rsidRPr="004E453D">
        <w:rPr>
          <w:rStyle w:val="Emphasis"/>
        </w:rPr>
        <w:t>what's really at stake</w:t>
      </w:r>
      <w:r w:rsidRPr="004E453D">
        <w:rPr>
          <w:rStyle w:val="StyleUnderline"/>
        </w:rPr>
        <w:t xml:space="preserve"> in this contemporary political moment where</w:t>
      </w:r>
      <w:r w:rsidRPr="004E453D">
        <w:t xml:space="preserve">, um, or, or </w:t>
      </w:r>
      <w:r w:rsidRPr="004E453D">
        <w:rPr>
          <w:rStyle w:val="StyleUnderline"/>
        </w:rPr>
        <w:t>a radical politics</w:t>
      </w:r>
      <w:r w:rsidRPr="004E453D">
        <w:t xml:space="preserve">, a politics </w:t>
      </w:r>
      <w:r w:rsidRPr="004E453D">
        <w:rPr>
          <w:rStyle w:val="StyleUnderline"/>
        </w:rPr>
        <w:t xml:space="preserve">that wants to think a </w:t>
      </w:r>
      <w:r w:rsidRPr="004E453D">
        <w:rPr>
          <w:rStyle w:val="Emphasis"/>
        </w:rPr>
        <w:t>different kind of future formation</w:t>
      </w:r>
      <w:r w:rsidRPr="004E453D">
        <w:rPr>
          <w:rStyle w:val="StyleUnderline"/>
        </w:rPr>
        <w:t>, is grappling with</w:t>
      </w:r>
      <w:r w:rsidRPr="004E453D">
        <w:t xml:space="preserve">, um, </w:t>
      </w:r>
      <w:r w:rsidRPr="004E453D">
        <w:rPr>
          <w:rStyle w:val="StyleUnderline"/>
        </w:rPr>
        <w:t>settler colonialism</w:t>
      </w:r>
      <w:r w:rsidRPr="004E453D">
        <w:t xml:space="preserve"> in various kinds of ways. But </w:t>
      </w:r>
      <w:r w:rsidRPr="004E453D">
        <w:rPr>
          <w:rStyle w:val="Emphasis"/>
        </w:rPr>
        <w:t>Palestine being central</w:t>
      </w:r>
      <w:r w:rsidRPr="004E453D">
        <w:rPr>
          <w:rStyle w:val="StyleUnderline"/>
        </w:rPr>
        <w:t xml:space="preserve"> to that</w:t>
      </w:r>
      <w:r w:rsidRPr="004E453D">
        <w:t xml:space="preserve">, given that we know as we sit in this university is that often, um, what we call our senior administrators have an entirely different relationship with the question of freedom for Palestine. </w:t>
      </w:r>
    </w:p>
    <w:p w14:paraId="614789C1" w14:textId="77777777" w:rsidR="00376173" w:rsidRPr="004E453D" w:rsidRDefault="00376173" w:rsidP="00376173">
      <w:r w:rsidRPr="004E453D">
        <w:t xml:space="preserve">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w:t>
      </w:r>
      <w:r w:rsidRPr="004E453D">
        <w:rPr>
          <w:rStyle w:val="StyleUnderline"/>
        </w:rPr>
        <w:t xml:space="preserve">the conditions of what people call </w:t>
      </w:r>
      <w:r w:rsidRPr="004E453D">
        <w:rPr>
          <w:rStyle w:val="Emphasis"/>
        </w:rPr>
        <w:t>modernity</w:t>
      </w:r>
      <w:r w:rsidRPr="004E453D">
        <w:t xml:space="preserve">, um, in, in, in, in, or global modernity, that </w:t>
      </w:r>
      <w:r w:rsidRPr="004E453D">
        <w:rPr>
          <w:rStyle w:val="StyleUnderline"/>
        </w:rPr>
        <w:t xml:space="preserve">the </w:t>
      </w:r>
      <w:r w:rsidRPr="004E453D">
        <w:rPr>
          <w:rStyle w:val="Emphasis"/>
        </w:rPr>
        <w:t>fundamental conditions</w:t>
      </w:r>
      <w:r w:rsidRPr="004E453D">
        <w:rPr>
          <w:rStyle w:val="StyleUnderline"/>
        </w:rPr>
        <w:t xml:space="preserve"> that make that up are</w:t>
      </w:r>
      <w:r w:rsidRPr="004E453D">
        <w:t xml:space="preserve">, you know, </w:t>
      </w:r>
      <w:r w:rsidRPr="004E453D">
        <w:rPr>
          <w:rStyle w:val="Emphasis"/>
        </w:rPr>
        <w:t>settler colonialism</w:t>
      </w:r>
      <w:r w:rsidRPr="004E453D">
        <w:rPr>
          <w:rStyle w:val="StyleUnderline"/>
        </w:rPr>
        <w:t>. And</w:t>
      </w:r>
      <w:r w:rsidRPr="004E453D">
        <w:t xml:space="preserve"> I think </w:t>
      </w:r>
      <w:r w:rsidRPr="004E453D">
        <w:rPr>
          <w:rStyle w:val="StyleUnderline"/>
        </w:rPr>
        <w:t xml:space="preserve">we can talk about settler colonialism in ways that are </w:t>
      </w:r>
      <w:r w:rsidRPr="004E453D">
        <w:rPr>
          <w:rStyle w:val="Emphasis"/>
        </w:rPr>
        <w:t>broader</w:t>
      </w:r>
      <w:r w:rsidRPr="004E453D">
        <w:rPr>
          <w:rStyle w:val="StyleUnderline"/>
        </w:rPr>
        <w:t xml:space="preserve"> than the normal way that we usually think of them as a </w:t>
      </w:r>
      <w:r w:rsidRPr="004E453D">
        <w:rPr>
          <w:rStyle w:val="Emphasis"/>
        </w:rPr>
        <w:t>set of violent</w:t>
      </w:r>
      <w:r w:rsidRPr="004E453D">
        <w:rPr>
          <w:rStyle w:val="StyleUnderline"/>
        </w:rPr>
        <w:t xml:space="preserve"> and </w:t>
      </w:r>
      <w:r w:rsidRPr="004E453D">
        <w:rPr>
          <w:rStyle w:val="Emphasis"/>
        </w:rPr>
        <w:t>brutal relations</w:t>
      </w:r>
      <w:r w:rsidRPr="004E453D">
        <w:rPr>
          <w:rStyle w:val="StyleUnderline"/>
        </w:rPr>
        <w:t xml:space="preserve"> between Europe and the rest of the world</w:t>
      </w:r>
      <w:r w:rsidRPr="004E453D">
        <w:t xml:space="preserve">.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sidRPr="004E453D">
        <w:rPr>
          <w:rStyle w:val="Emphasis"/>
        </w:rPr>
        <w:t>settler colonialism</w:t>
      </w:r>
      <w:r w:rsidRPr="004E453D">
        <w:rPr>
          <w:rStyle w:val="StyleUnderline"/>
        </w:rPr>
        <w:t xml:space="preserve">, that the </w:t>
      </w:r>
      <w:r w:rsidRPr="004E453D">
        <w:rPr>
          <w:rStyle w:val="Emphasis"/>
        </w:rPr>
        <w:t>transatlantic slave trade</w:t>
      </w:r>
      <w:r w:rsidRPr="004E453D">
        <w:t xml:space="preserve">, um, </w:t>
      </w:r>
      <w:r w:rsidRPr="004E453D">
        <w:rPr>
          <w:rStyle w:val="StyleUnderline"/>
        </w:rPr>
        <w:t>and</w:t>
      </w:r>
      <w:r w:rsidRPr="004E453D">
        <w:t xml:space="preserve"> that, you know, </w:t>
      </w:r>
      <w:r w:rsidRPr="004E453D">
        <w:rPr>
          <w:rStyle w:val="StyleUnderline"/>
        </w:rPr>
        <w:t xml:space="preserve">the emergence of a </w:t>
      </w:r>
      <w:r w:rsidRPr="004E453D">
        <w:rPr>
          <w:rStyle w:val="Emphasis"/>
        </w:rPr>
        <w:t>set of philosophical formulations</w:t>
      </w:r>
      <w:r w:rsidRPr="004E453D">
        <w:t xml:space="preserve"> that </w:t>
      </w:r>
      <w:r w:rsidRPr="004E453D">
        <w:rPr>
          <w:rStyle w:val="StyleUnderline"/>
        </w:rPr>
        <w:t xml:space="preserve">essentially provide for us </w:t>
      </w:r>
      <w:r w:rsidRPr="004E453D">
        <w:rPr>
          <w:rStyle w:val="Emphasis"/>
        </w:rPr>
        <w:t>some modern conception of self</w:t>
      </w:r>
      <w:r w:rsidRPr="004E453D">
        <w:rPr>
          <w:rStyle w:val="StyleUnderline"/>
        </w:rPr>
        <w:t xml:space="preserve"> that has as its basis a kind of </w:t>
      </w:r>
      <w:r w:rsidRPr="004E453D">
        <w:rPr>
          <w:rStyle w:val="Emphasis"/>
        </w:rPr>
        <w:t>possessive</w:t>
      </w:r>
      <w:r w:rsidRPr="004E453D">
        <w:rPr>
          <w:rStyle w:val="StyleUnderline"/>
        </w:rPr>
        <w:t xml:space="preserve">, </w:t>
      </w:r>
      <w:r w:rsidRPr="004E453D">
        <w:rPr>
          <w:rStyle w:val="Emphasis"/>
        </w:rPr>
        <w:t>heteronormative</w:t>
      </w:r>
      <w:r w:rsidRPr="004E453D">
        <w:rPr>
          <w:rStyle w:val="StyleUnderline"/>
        </w:rPr>
        <w:t xml:space="preserve">, </w:t>
      </w:r>
      <w:r w:rsidRPr="004E453D">
        <w:rPr>
          <w:rStyle w:val="Emphasis"/>
        </w:rPr>
        <w:t>patriarchal individuation</w:t>
      </w:r>
      <w:r w:rsidRPr="004E453D">
        <w:rPr>
          <w:rStyle w:val="StyleUnderline"/>
        </w:rPr>
        <w:t xml:space="preserve">, right? That's </w:t>
      </w:r>
      <w:r w:rsidRPr="004E453D">
        <w:rPr>
          <w:rStyle w:val="Emphasis"/>
        </w:rPr>
        <w:t>what it is to be yourself</w:t>
      </w:r>
      <w:r w:rsidRPr="004E453D">
        <w:rPr>
          <w:rStyle w:val="StyleUnderline"/>
        </w:rPr>
        <w:t xml:space="preserve"> on the </w:t>
      </w:r>
      <w:r w:rsidRPr="004E453D">
        <w:rPr>
          <w:rStyle w:val="Emphasis"/>
        </w:rPr>
        <w:t>most fundamental level</w:t>
      </w:r>
      <w:r w:rsidRPr="004E453D">
        <w:t xml:space="preserve">. You know, and if you ask anybody in the philosophy department, they'll tell you that that's true, you know, and they won’t be joking, right, that, um, that, these, that these constitute the basis of, of our modernity. But for most of the people who live in the world, actually </w:t>
      </w:r>
      <w:r w:rsidRPr="004E453D">
        <w:rPr>
          <w:rStyle w:val="StyleUnderline"/>
        </w:rPr>
        <w:t xml:space="preserve">for </w:t>
      </w:r>
      <w:r w:rsidRPr="004E453D">
        <w:rPr>
          <w:rStyle w:val="Emphasis"/>
        </w:rPr>
        <w:t>everybody who lives in the world</w:t>
      </w:r>
      <w:r w:rsidRPr="004E453D">
        <w:rPr>
          <w:rStyle w:val="StyleUnderline"/>
        </w:rPr>
        <w:t xml:space="preserve">, although most of the people in live in the world are actually able to both recognize this and say this, that modernity is a </w:t>
      </w:r>
      <w:r w:rsidRPr="004E453D">
        <w:rPr>
          <w:rStyle w:val="Emphasis"/>
        </w:rPr>
        <w:t>social</w:t>
      </w:r>
      <w:r w:rsidRPr="004E453D">
        <w:rPr>
          <w:rStyle w:val="StyleUnderline"/>
        </w:rPr>
        <w:t xml:space="preserve"> and </w:t>
      </w:r>
      <w:r w:rsidRPr="004E453D">
        <w:rPr>
          <w:rStyle w:val="Emphasis"/>
        </w:rPr>
        <w:t>ecological disaster</w:t>
      </w:r>
      <w:r w:rsidRPr="004E453D">
        <w:rPr>
          <w:rStyle w:val="StyleUnderline"/>
        </w:rPr>
        <w:t xml:space="preserve"> that we live, that we now </w:t>
      </w:r>
      <w:r w:rsidRPr="004E453D">
        <w:rPr>
          <w:rStyle w:val="Emphasis"/>
        </w:rPr>
        <w:t>attempt to survive</w:t>
      </w:r>
      <w:r w:rsidRPr="004E453D">
        <w:t xml:space="preserve">. Okay? And if we take that up, then </w:t>
      </w:r>
      <w:r w:rsidRPr="004E453D">
        <w:rPr>
          <w:rStyle w:val="StyleUnderline"/>
        </w:rPr>
        <w:t xml:space="preserve">part of what's at stake is that we recognize that </w:t>
      </w:r>
      <w:r w:rsidRPr="004E453D">
        <w:rPr>
          <w:rStyle w:val="Emphasis"/>
        </w:rPr>
        <w:t>feminist</w:t>
      </w:r>
      <w:r w:rsidRPr="004E453D">
        <w:rPr>
          <w:rStyle w:val="StyleUnderline"/>
        </w:rPr>
        <w:t xml:space="preserve"> and </w:t>
      </w:r>
      <w:r w:rsidRPr="004E453D">
        <w:rPr>
          <w:rStyle w:val="Emphasis"/>
        </w:rPr>
        <w:t>queer interventions against heteronormative patriarchy</w:t>
      </w:r>
      <w:r w:rsidRPr="004E453D">
        <w:rPr>
          <w:rStyle w:val="StyleUnderline"/>
        </w:rPr>
        <w:t xml:space="preserve">, that </w:t>
      </w:r>
      <w:r w:rsidRPr="004E453D">
        <w:rPr>
          <w:rStyle w:val="Emphasis"/>
        </w:rPr>
        <w:t>Black interventions against the theory</w:t>
      </w:r>
      <w:r w:rsidRPr="004E453D">
        <w:rPr>
          <w:rStyle w:val="StyleUnderline"/>
        </w:rPr>
        <w:t xml:space="preserve"> and </w:t>
      </w:r>
      <w:r w:rsidRPr="004E453D">
        <w:rPr>
          <w:rStyle w:val="Emphasis"/>
        </w:rPr>
        <w:t>practice of slavery</w:t>
      </w:r>
      <w:r w:rsidRPr="004E453D">
        <w:rPr>
          <w:rStyle w:val="StyleUnderline"/>
        </w:rPr>
        <w:t xml:space="preserve">, which is </w:t>
      </w:r>
      <w:r w:rsidRPr="004E453D">
        <w:rPr>
          <w:rStyle w:val="Emphasis"/>
        </w:rPr>
        <w:t>ongoing</w:t>
      </w:r>
      <w:r w:rsidRPr="004E453D">
        <w:rPr>
          <w:rStyle w:val="StyleUnderline"/>
        </w:rPr>
        <w:t xml:space="preserve">, that </w:t>
      </w:r>
      <w:r w:rsidRPr="004E453D">
        <w:rPr>
          <w:rStyle w:val="Emphasis"/>
        </w:rPr>
        <w:t>indigenous interventions against settler colonialism</w:t>
      </w:r>
      <w:r w:rsidRPr="004E453D">
        <w:rPr>
          <w:rStyle w:val="StyleUnderline"/>
        </w:rPr>
        <w:t xml:space="preserve"> constitute the general both </w:t>
      </w:r>
      <w:r w:rsidRPr="004E453D">
        <w:rPr>
          <w:rStyle w:val="Emphasis"/>
        </w:rPr>
        <w:t>practical</w:t>
      </w:r>
      <w:r w:rsidRPr="004E453D">
        <w:rPr>
          <w:rStyle w:val="StyleUnderline"/>
        </w:rPr>
        <w:t xml:space="preserve"> and </w:t>
      </w:r>
      <w:r w:rsidRPr="004E453D">
        <w:rPr>
          <w:rStyle w:val="Emphasis"/>
        </w:rPr>
        <w:t>intellectual basis</w:t>
      </w:r>
      <w:r w:rsidRPr="004E453D">
        <w:rPr>
          <w:rStyle w:val="StyleUnderline"/>
        </w:rPr>
        <w:t xml:space="preserve"> for not only our </w:t>
      </w:r>
      <w:r w:rsidRPr="004E453D">
        <w:rPr>
          <w:rStyle w:val="Emphasis"/>
        </w:rPr>
        <w:t>attempts to survive</w:t>
      </w:r>
      <w:r w:rsidRPr="004E453D">
        <w:rPr>
          <w:rStyle w:val="StyleUnderline"/>
        </w:rPr>
        <w:t>, but also our attempts to</w:t>
      </w:r>
      <w:r w:rsidRPr="004E453D">
        <w:t xml:space="preserve">, as I said before, </w:t>
      </w:r>
      <w:r w:rsidRPr="004E453D">
        <w:rPr>
          <w:rStyle w:val="Emphasis"/>
        </w:rPr>
        <w:t>save the Earth</w:t>
      </w:r>
      <w:r w:rsidRPr="004E453D">
        <w:rPr>
          <w:rStyle w:val="StyleUnderline"/>
        </w:rPr>
        <w:t>.</w:t>
      </w:r>
      <w:r w:rsidRPr="004E453D">
        <w:t xml:space="preserve"> And, and I put it in terms that the great poet Ed Roberson puts it; </w:t>
      </w:r>
      <w:r w:rsidRPr="004E453D">
        <w:rPr>
          <w:rStyle w:val="Emphasis"/>
        </w:rPr>
        <w:t>not just to save the Earth</w:t>
      </w:r>
      <w:r w:rsidRPr="004E453D">
        <w:rPr>
          <w:rStyle w:val="StyleUnderline"/>
        </w:rPr>
        <w:t xml:space="preserve">, but to </w:t>
      </w:r>
      <w:r w:rsidRPr="004E453D">
        <w:rPr>
          <w:rStyle w:val="Emphasis"/>
        </w:rPr>
        <w:t>see the Earth before the end of the world</w:t>
      </w:r>
      <w:r w:rsidRPr="004E453D">
        <w:t xml:space="preserve">. And </w:t>
      </w:r>
      <w:r w:rsidRPr="004E453D">
        <w:rPr>
          <w:rStyle w:val="StyleUnderline"/>
        </w:rPr>
        <w:t xml:space="preserve">this is an </w:t>
      </w:r>
      <w:r w:rsidRPr="004E453D">
        <w:rPr>
          <w:rStyle w:val="Emphasis"/>
        </w:rPr>
        <w:t>emergency</w:t>
      </w:r>
      <w:r w:rsidRPr="004E453D">
        <w:rPr>
          <w:rStyle w:val="StyleUnderline"/>
        </w:rPr>
        <w:t xml:space="preserve"> that we're in </w:t>
      </w:r>
      <w:r w:rsidRPr="004E453D">
        <w:rPr>
          <w:rStyle w:val="Emphasis"/>
        </w:rPr>
        <w:t>now</w:t>
      </w:r>
      <w:r w:rsidRPr="004E453D">
        <w:rPr>
          <w:rStyle w:val="StyleUnderline"/>
        </w:rPr>
        <w:t xml:space="preserve"> and it's </w:t>
      </w:r>
      <w:r w:rsidRPr="004E453D">
        <w:rPr>
          <w:rStyle w:val="Emphasis"/>
        </w:rPr>
        <w:t>urgent</w:t>
      </w:r>
      <w:r w:rsidRPr="004E453D">
        <w:t xml:space="preserve">. Um, and I believe that </w:t>
      </w:r>
      <w:r w:rsidRPr="004E453D">
        <w:rPr>
          <w:rStyle w:val="StyleUnderline"/>
        </w:rPr>
        <w:t xml:space="preserve">there’s a </w:t>
      </w:r>
      <w:r w:rsidRPr="004E453D">
        <w:rPr>
          <w:rStyle w:val="Emphasis"/>
        </w:rPr>
        <w:t>specific convergence</w:t>
      </w:r>
      <w:r w:rsidRPr="004E453D">
        <w:rPr>
          <w:rStyle w:val="StyleUnderline"/>
        </w:rPr>
        <w:t xml:space="preserve"> of black thought and indigenous thought that situates itself </w:t>
      </w:r>
      <w:r w:rsidRPr="004E453D">
        <w:rPr>
          <w:rStyle w:val="Emphasis"/>
        </w:rPr>
        <w:t>precisely in relation to</w:t>
      </w:r>
      <w:r w:rsidRPr="004E453D">
        <w:rPr>
          <w:rStyle w:val="StyleUnderline"/>
        </w:rPr>
        <w:t xml:space="preserve">, and is </w:t>
      </w:r>
      <w:r w:rsidRPr="004E453D">
        <w:rPr>
          <w:rStyle w:val="Emphasis"/>
        </w:rPr>
        <w:t>articulated through</w:t>
      </w:r>
      <w:r w:rsidRPr="004E453D">
        <w:rPr>
          <w:rStyle w:val="StyleUnderline"/>
        </w:rPr>
        <w:t xml:space="preserve">, the </w:t>
      </w:r>
      <w:r w:rsidRPr="004E453D">
        <w:rPr>
          <w:rStyle w:val="Emphasis"/>
        </w:rPr>
        <w:t>interventions of queer thought</w:t>
      </w:r>
      <w:r w:rsidRPr="004E453D">
        <w:rPr>
          <w:rStyle w:val="StyleUnderline"/>
        </w:rPr>
        <w:t xml:space="preserve"> and </w:t>
      </w:r>
      <w:r w:rsidRPr="004E453D">
        <w:rPr>
          <w:rStyle w:val="Emphasis"/>
        </w:rPr>
        <w:t>feminist thought</w:t>
      </w:r>
      <w:r w:rsidRPr="004E453D">
        <w:rPr>
          <w:rStyle w:val="StyleUnderline"/>
        </w:rPr>
        <w:t xml:space="preserve"> that we want to take up</w:t>
      </w:r>
      <w:r w:rsidRPr="004E453D">
        <w:t xml:space="preserve">. And, and it, and it strikes me as, for me at least, it's, it's a way of taking up a kind an—it's, </w:t>
      </w:r>
      <w:r w:rsidRPr="004E453D">
        <w:rPr>
          <w:rStyle w:val="StyleUnderline"/>
        </w:rPr>
        <w:t>it’s a way of imagining</w:t>
      </w:r>
      <w:r w:rsidRPr="004E453D">
        <w:t xml:space="preserve"> how one might be able to, </w:t>
      </w:r>
      <w:r w:rsidRPr="004E453D">
        <w:rPr>
          <w:rStyle w:val="StyleUnderline"/>
        </w:rPr>
        <w:t xml:space="preserve">how we might be able to </w:t>
      </w:r>
      <w:r w:rsidRPr="004E453D">
        <w:rPr>
          <w:rStyle w:val="Emphasis"/>
        </w:rPr>
        <w:t>walk more lightly on the Earth</w:t>
      </w:r>
      <w:r w:rsidRPr="004E453D">
        <w:rPr>
          <w:rStyle w:val="StyleUnderline"/>
        </w:rPr>
        <w:t xml:space="preserve">. To </w:t>
      </w:r>
      <w:r w:rsidRPr="004E453D">
        <w:rPr>
          <w:rStyle w:val="Emphasis"/>
        </w:rPr>
        <w:t>honor the Earth</w:t>
      </w:r>
      <w:r w:rsidRPr="004E453D">
        <w:rPr>
          <w:rStyle w:val="StyleUnderline"/>
        </w:rPr>
        <w:t xml:space="preserve"> as we walk on it, as we stand on it. To </w:t>
      </w:r>
      <w:r w:rsidRPr="004E453D">
        <w:rPr>
          <w:rStyle w:val="Emphasis"/>
        </w:rPr>
        <w:t>not stomp on it</w:t>
      </w:r>
      <w:r w:rsidRPr="004E453D">
        <w:rPr>
          <w:rStyle w:val="StyleUnderline"/>
        </w:rPr>
        <w:t xml:space="preserve">, to </w:t>
      </w:r>
      <w:r w:rsidRPr="004E453D">
        <w:rPr>
          <w:rStyle w:val="Emphasis"/>
        </w:rPr>
        <w:t>not stomp all over it</w:t>
      </w:r>
      <w:r w:rsidRPr="004E453D">
        <w:rPr>
          <w:rStyle w:val="StyleUnderline"/>
        </w:rPr>
        <w:t xml:space="preserve">, where </w:t>
      </w:r>
      <w:r w:rsidRPr="004E453D">
        <w:rPr>
          <w:rStyle w:val="Emphasis"/>
        </w:rPr>
        <w:t>every step you take is a claim of ownership</w:t>
      </w:r>
      <w:r w:rsidRPr="004E453D">
        <w:t xml:space="preserve">.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w:t>
      </w:r>
      <w:r w:rsidRPr="004E453D">
        <w:rPr>
          <w:rStyle w:val="StyleUnderline"/>
        </w:rPr>
        <w:t xml:space="preserve">It's like </w:t>
      </w:r>
      <w:r w:rsidRPr="004E453D">
        <w:rPr>
          <w:rStyle w:val="Emphasis"/>
        </w:rPr>
        <w:t>another way of being on the Earth</w:t>
      </w:r>
      <w:r w:rsidRPr="004E453D">
        <w:rPr>
          <w:rStyle w:val="StyleUnderline"/>
        </w:rPr>
        <w:t xml:space="preserve"> that </w:t>
      </w:r>
      <w:r w:rsidRPr="004E453D">
        <w:rPr>
          <w:rStyle w:val="Emphasis"/>
        </w:rPr>
        <w:t>doesn't allow you</w:t>
      </w:r>
      <w:r w:rsidRPr="004E453D">
        <w:rPr>
          <w:rStyle w:val="StyleUnderline"/>
        </w:rPr>
        <w:t xml:space="preserve"> in some </w:t>
      </w:r>
      <w:r w:rsidRPr="004E453D">
        <w:rPr>
          <w:rStyle w:val="Emphasis"/>
        </w:rPr>
        <w:t>vicious</w:t>
      </w:r>
      <w:r w:rsidRPr="004E453D">
        <w:rPr>
          <w:rStyle w:val="StyleUnderline"/>
        </w:rPr>
        <w:t xml:space="preserve"> and </w:t>
      </w:r>
      <w:r w:rsidRPr="004E453D">
        <w:rPr>
          <w:rStyle w:val="Emphasis"/>
        </w:rPr>
        <w:t>brutal way</w:t>
      </w:r>
      <w:r w:rsidRPr="004E453D">
        <w:rPr>
          <w:rStyle w:val="StyleUnderline"/>
        </w:rPr>
        <w:t xml:space="preserve"> to claim that it is yours</w:t>
      </w:r>
      <w:r w:rsidRPr="004E453D">
        <w:t xml:space="preserve">,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w:t>
      </w:r>
      <w:r w:rsidRPr="004E453D">
        <w:rPr>
          <w:rStyle w:val="StyleUnderline"/>
        </w:rPr>
        <w:t xml:space="preserve">there's two reasons to </w:t>
      </w:r>
      <w:r w:rsidRPr="004E453D">
        <w:rPr>
          <w:rStyle w:val="Emphasis"/>
        </w:rPr>
        <w:t>be in solidarity</w:t>
      </w:r>
      <w:r w:rsidRPr="004E453D">
        <w:rPr>
          <w:rStyle w:val="StyleUnderline"/>
        </w:rPr>
        <w:t xml:space="preserve"> with the people of Palestine. One is because they're </w:t>
      </w:r>
      <w:r w:rsidRPr="004E453D">
        <w:rPr>
          <w:rStyle w:val="Emphasis"/>
        </w:rPr>
        <w:t>human beings</w:t>
      </w:r>
      <w:r w:rsidRPr="004E453D">
        <w:rPr>
          <w:rStyle w:val="StyleUnderline"/>
        </w:rPr>
        <w:t xml:space="preserve"> and they're being treated with </w:t>
      </w:r>
      <w:r w:rsidRPr="004E453D">
        <w:rPr>
          <w:rStyle w:val="Emphasis"/>
        </w:rPr>
        <w:t>absolute brutality</w:t>
      </w:r>
      <w:r w:rsidRPr="004E453D">
        <w:rPr>
          <w:rStyle w:val="StyleUnderline"/>
        </w:rPr>
        <w:t xml:space="preserve">, but the other is that there's a </w:t>
      </w:r>
      <w:r w:rsidRPr="004E453D">
        <w:rPr>
          <w:rStyle w:val="Emphasis"/>
        </w:rPr>
        <w:t>specific resistance</w:t>
      </w:r>
      <w:r w:rsidRPr="004E453D">
        <w:rPr>
          <w:rStyle w:val="StyleUnderline"/>
        </w:rPr>
        <w:t xml:space="preserve"> to Israel as a nation state</w:t>
      </w:r>
      <w:r w:rsidRPr="004E453D">
        <w:t xml:space="preserv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w:t>
      </w:r>
      <w:r w:rsidRPr="004E453D">
        <w:rPr>
          <w:rStyle w:val="StyleUnderline"/>
        </w:rPr>
        <w:t>it becomes important</w:t>
      </w:r>
      <w:r w:rsidRPr="004E453D">
        <w:t xml:space="preserve"> for us </w:t>
      </w:r>
      <w:r w:rsidRPr="004E453D">
        <w:rPr>
          <w:rStyle w:val="StyleUnderline"/>
        </w:rPr>
        <w:t xml:space="preserve">to be able to suggest that </w:t>
      </w:r>
      <w:r w:rsidRPr="004E453D">
        <w:rPr>
          <w:rStyle w:val="Emphasis"/>
        </w:rPr>
        <w:t>resistance to the state of Israel</w:t>
      </w:r>
      <w:r w:rsidRPr="004E453D">
        <w:rPr>
          <w:rStyle w:val="StyleUnderline"/>
        </w:rPr>
        <w:t xml:space="preserve"> is also resistance to the </w:t>
      </w:r>
      <w:r w:rsidRPr="004E453D">
        <w:rPr>
          <w:rStyle w:val="Emphasis"/>
        </w:rPr>
        <w:t>idea of the legitimacy of the nation state</w:t>
      </w:r>
      <w:r w:rsidRPr="004E453D">
        <w:rPr>
          <w:rStyle w:val="StyleUnderline"/>
        </w:rPr>
        <w:t xml:space="preserve">. It's </w:t>
      </w:r>
      <w:r w:rsidRPr="004E453D">
        <w:rPr>
          <w:rStyle w:val="Emphasis"/>
        </w:rPr>
        <w:t>not an accident</w:t>
      </w:r>
      <w:r w:rsidRPr="004E453D">
        <w:rPr>
          <w:rStyle w:val="StyleUnderline"/>
        </w:rPr>
        <w:t xml:space="preserve"> that</w:t>
      </w:r>
      <w:r w:rsidRPr="004E453D">
        <w:t xml:space="preserve"> Israel has taken upon itself, that when Israel takes upon itself, when </w:t>
      </w:r>
      <w:r w:rsidRPr="004E453D">
        <w:rPr>
          <w:rStyle w:val="StyleUnderline"/>
        </w:rPr>
        <w:t xml:space="preserve">the defense of Israel manifests itself as a </w:t>
      </w:r>
      <w:r w:rsidRPr="004E453D">
        <w:rPr>
          <w:rStyle w:val="Emphasis"/>
        </w:rPr>
        <w:t>defense of its right to exist</w:t>
      </w:r>
      <w:r w:rsidRPr="004E453D">
        <w:t xml:space="preserve">, this is important. </w:t>
      </w:r>
      <w:r w:rsidRPr="004E453D">
        <w:rPr>
          <w:rStyle w:val="StyleUnderline"/>
        </w:rPr>
        <w:t xml:space="preserve">It's a defense, not just of Israel's right to exist, but of the </w:t>
      </w:r>
      <w:r w:rsidRPr="004E453D">
        <w:rPr>
          <w:rStyle w:val="Emphasis"/>
        </w:rPr>
        <w:t>nation state as a political form’s right to exist</w:t>
      </w:r>
      <w:r w:rsidRPr="004E453D">
        <w:t xml:space="preserve">.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w:t>
      </w:r>
      <w:r w:rsidRPr="004E453D">
        <w:rPr>
          <w:rStyle w:val="StyleUnderline"/>
        </w:rPr>
        <w:t xml:space="preserve">Israel is the state that, insofar as it makes the claim about its right to exist, is also making the claim about the </w:t>
      </w:r>
      <w:r w:rsidRPr="004E453D">
        <w:rPr>
          <w:rStyle w:val="Emphasis"/>
        </w:rPr>
        <w:t>nation state’s right to exist as such</w:t>
      </w:r>
      <w:r w:rsidRPr="004E453D">
        <w:t xml:space="preserve">.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107C949F" w14:textId="77777777" w:rsidR="00376173" w:rsidRPr="004E453D" w:rsidRDefault="00376173" w:rsidP="00376173">
      <w:r w:rsidRPr="004E453D">
        <w:t xml:space="preserve">KELLEY: So what do you say to that, right? This is, this is actually an interesting and a very important turn on this question and typically, always brilliant. Before I respond, I just want to acknowledge just the tremendous work that the students and faculty here in Toronto are doing around the question of Palestine. I had this great lunch with members of CAIA, then the Faculty for Palestine at various institutions here. And it's just incredible. And what's incredible about the work is that I learned about how much pushback everyone's getting. And that pushback, of course, is evidence that, um, that those who are defending the state of Israel and its policies are on the defensive, are actually losing, losing legitimacy. But let me just come back to, to what Fred was saying, which I think is really a brilliant formulation. Um, it, it, there's a, there's a interesting, a corollary that I heard from, um, Judith Butler. She, she was on a plenary session if you haven't seen for the Jewish Voice for Peace on, on Friday, and she gave, I thought it was a really stunning, really smart talk about why is it that, um, the, the Netanyahu and the official Israeli state could give Steve Bannon a pass, right, and say, well, he's okay because he's for Israel. And I remember antisemitism is being deployed against whom, against support of BDS. Antisemitism as a critique—as an attack, not a critique—is being deployed against those who are critical of Israel. In the state of California they're trying desperately to pass this bill, you know, in the assembly, and trying to impose certain rules in the University of California system that would declare—and they've already done this in the US Senate Congress—that will declare any criticism of Israel anti-Semitic hate speech. But yet actual anti-Semites who were calling for you know, who, who, who have long histories in the alt right are getting a pass. Why? Because they are all for the defense of Israel. And so what, what Judith Butler was saying, and I don't want to put words in her mouth, but I would suggest you go back and look at what she was saying, was that what they have in common is that if you look at the policies of Israel with respect to the kind of the occupation and even forms of apartheid that operate within 48 borders, that it’s white supremacist state, and that what they have in common is white supremacy. That ultimately that is the fundamental thing that—and that's why the Steve Bannons and the Donald Trumps of the world could be, could get a pass in a way that someone like Omar Barghouti is being persecuted. Right? So that said, just a couple things on the question of solidarity. You know, one of the, Angela Davis made a really important point in her most recent book, um, that looks at this recent struggles around Ferguson and Palestine, um, and she points out that </w:t>
      </w:r>
      <w:r w:rsidRPr="004E453D">
        <w:rPr>
          <w:rStyle w:val="StyleUnderline"/>
        </w:rPr>
        <w:t xml:space="preserve">2014 was really a </w:t>
      </w:r>
      <w:r w:rsidRPr="004E453D">
        <w:rPr>
          <w:rStyle w:val="Emphasis"/>
        </w:rPr>
        <w:t>turning point</w:t>
      </w:r>
      <w:r w:rsidRPr="004E453D">
        <w:rPr>
          <w:rStyle w:val="StyleUnderline"/>
        </w:rPr>
        <w:t>, where you have</w:t>
      </w:r>
      <w:r w:rsidRPr="004E453D">
        <w:t xml:space="preserve">, uh, the, </w:t>
      </w:r>
      <w:r w:rsidRPr="004E453D">
        <w:rPr>
          <w:rStyle w:val="StyleUnderline"/>
        </w:rPr>
        <w:t xml:space="preserve">the death of </w:t>
      </w:r>
      <w:r w:rsidRPr="004E453D">
        <w:rPr>
          <w:rStyle w:val="Emphasis"/>
        </w:rPr>
        <w:t>Michael Brown</w:t>
      </w:r>
      <w:r w:rsidRPr="004E453D">
        <w:rPr>
          <w:rStyle w:val="StyleUnderline"/>
        </w:rPr>
        <w:t xml:space="preserve"> and the protests</w:t>
      </w:r>
      <w:r w:rsidRPr="004E453D">
        <w:t xml:space="preserve"> around Mike Brown </w:t>
      </w:r>
      <w:r w:rsidRPr="004E453D">
        <w:rPr>
          <w:rStyle w:val="StyleUnderline"/>
        </w:rPr>
        <w:t xml:space="preserve">in </w:t>
      </w:r>
      <w:r w:rsidRPr="004E453D">
        <w:rPr>
          <w:rStyle w:val="Emphasis"/>
        </w:rPr>
        <w:t>Ferguson</w:t>
      </w:r>
      <w:r w:rsidRPr="004E453D">
        <w:t xml:space="preserve">, uh, </w:t>
      </w:r>
      <w:r w:rsidRPr="004E453D">
        <w:rPr>
          <w:rStyle w:val="StyleUnderline"/>
        </w:rPr>
        <w:t xml:space="preserve">simultaneous with the </w:t>
      </w:r>
      <w:r w:rsidRPr="004E453D">
        <w:rPr>
          <w:rStyle w:val="Emphasis"/>
        </w:rPr>
        <w:t>assault on Gaza</w:t>
      </w:r>
      <w:r w:rsidRPr="004E453D">
        <w:rPr>
          <w:rStyle w:val="StyleUnderline"/>
        </w:rPr>
        <w:t>, and</w:t>
      </w:r>
      <w:r w:rsidRPr="004E453D">
        <w:t xml:space="preserve"> that </w:t>
      </w:r>
      <w:r w:rsidRPr="004E453D">
        <w:rPr>
          <w:rStyle w:val="StyleUnderline"/>
        </w:rPr>
        <w:t xml:space="preserve">the </w:t>
      </w:r>
      <w:r w:rsidRPr="004E453D">
        <w:rPr>
          <w:rStyle w:val="Emphasis"/>
        </w:rPr>
        <w:t>connection</w:t>
      </w:r>
      <w:r w:rsidRPr="004E453D">
        <w:rPr>
          <w:rStyle w:val="StyleUnderline"/>
        </w:rPr>
        <w:t xml:space="preserve"> between these two created a </w:t>
      </w:r>
      <w:r w:rsidRPr="004E453D">
        <w:rPr>
          <w:rStyle w:val="Emphasis"/>
        </w:rPr>
        <w:t>space</w:t>
      </w:r>
      <w:r w:rsidRPr="004E453D">
        <w:rPr>
          <w:rStyle w:val="StyleUnderline"/>
        </w:rPr>
        <w:t xml:space="preserve"> and </w:t>
      </w:r>
      <w:r w:rsidRPr="004E453D">
        <w:rPr>
          <w:rStyle w:val="Emphasis"/>
        </w:rPr>
        <w:t>possibility for a solidarity</w:t>
      </w:r>
      <w:r w:rsidRPr="004E453D">
        <w:rPr>
          <w:rStyle w:val="StyleUnderline"/>
        </w:rPr>
        <w:t xml:space="preserve"> that's not new, it’s been ongoing, but a kind of </w:t>
      </w:r>
      <w:r w:rsidRPr="004E453D">
        <w:rPr>
          <w:rStyle w:val="Emphasis"/>
        </w:rPr>
        <w:t>deepening</w:t>
      </w:r>
      <w:r w:rsidRPr="004E453D">
        <w:rPr>
          <w:rStyle w:val="StyleUnderline"/>
        </w:rPr>
        <w:t xml:space="preserve"> of that solidarity</w:t>
      </w:r>
      <w:r w:rsidRPr="004E453D">
        <w:t xml:space="preserve">. And it's been interesting because </w:t>
      </w:r>
      <w:r w:rsidRPr="004E453D">
        <w:rPr>
          <w:rStyle w:val="StyleUnderline"/>
        </w:rPr>
        <w:t xml:space="preserve">on the one hand it </w:t>
      </w:r>
      <w:r w:rsidRPr="004E453D">
        <w:rPr>
          <w:rStyle w:val="Emphasis"/>
        </w:rPr>
        <w:t>creates some opportunities for linking these struggles</w:t>
      </w:r>
      <w:r w:rsidRPr="004E453D">
        <w:rPr>
          <w:rStyle w:val="StyleUnderline"/>
        </w:rPr>
        <w:t xml:space="preserve">, looking at the </w:t>
      </w:r>
      <w:r w:rsidRPr="004E453D">
        <w:rPr>
          <w:rStyle w:val="Emphasis"/>
        </w:rPr>
        <w:t>Israeli security apparatus</w:t>
      </w:r>
      <w:r w:rsidRPr="004E453D">
        <w:rPr>
          <w:rStyle w:val="StyleUnderline"/>
        </w:rPr>
        <w:t xml:space="preserve"> and its </w:t>
      </w:r>
      <w:r w:rsidRPr="004E453D">
        <w:rPr>
          <w:rStyle w:val="Emphasis"/>
        </w:rPr>
        <w:t>relationship to the US police state</w:t>
      </w:r>
      <w:r w:rsidRPr="004E453D">
        <w:t xml:space="preserve">, on the one hand. </w:t>
      </w:r>
      <w:r w:rsidRPr="004E453D">
        <w:rPr>
          <w:rStyle w:val="StyleUnderline"/>
        </w:rPr>
        <w:t xml:space="preserve">On the other hand it’s also </w:t>
      </w:r>
      <w:r w:rsidRPr="004E453D">
        <w:rPr>
          <w:rStyle w:val="Emphasis"/>
        </w:rPr>
        <w:t>opened up really difficult conversations</w:t>
      </w:r>
      <w:r w:rsidRPr="004E453D">
        <w:rPr>
          <w:rStyle w:val="StyleUnderline"/>
        </w:rPr>
        <w:t xml:space="preserve"> about anti blackness and Islamophobia. That you have examples of, of </w:t>
      </w:r>
      <w:r w:rsidRPr="004E453D">
        <w:rPr>
          <w:rStyle w:val="Emphasis"/>
        </w:rPr>
        <w:t>Black Islamophobia</w:t>
      </w:r>
      <w:r w:rsidRPr="004E453D">
        <w:t xml:space="preserve">, uh, and, </w:t>
      </w:r>
      <w:r w:rsidRPr="004E453D">
        <w:rPr>
          <w:rStyle w:val="StyleUnderline"/>
        </w:rPr>
        <w:t xml:space="preserve">and </w:t>
      </w:r>
      <w:r w:rsidRPr="004E453D">
        <w:rPr>
          <w:rStyle w:val="Emphasis"/>
        </w:rPr>
        <w:t>Palestinian anti-blackness</w:t>
      </w:r>
      <w:r w:rsidRPr="004E453D">
        <w:rPr>
          <w:rStyle w:val="StyleUnderline"/>
        </w:rPr>
        <w:t>. And so</w:t>
      </w:r>
      <w:r w:rsidRPr="004E453D">
        <w:t xml:space="preserve"> that, instead of being a problem, </w:t>
      </w:r>
      <w:r w:rsidRPr="004E453D">
        <w:rPr>
          <w:rStyle w:val="Emphasis"/>
        </w:rPr>
        <w:t>instead</w:t>
      </w:r>
      <w:r w:rsidRPr="004E453D">
        <w:rPr>
          <w:rStyle w:val="StyleUnderline"/>
        </w:rPr>
        <w:t xml:space="preserve"> of seeing that as a </w:t>
      </w:r>
      <w:r w:rsidRPr="004E453D">
        <w:rPr>
          <w:rStyle w:val="Emphasis"/>
        </w:rPr>
        <w:t>problem for solidarity</w:t>
      </w:r>
      <w:r w:rsidRPr="004E453D">
        <w:rPr>
          <w:rStyle w:val="StyleUnderline"/>
        </w:rPr>
        <w:t xml:space="preserve">, it becomes an opportunity to </w:t>
      </w:r>
      <w:r w:rsidRPr="004E453D">
        <w:rPr>
          <w:rStyle w:val="Emphasis"/>
        </w:rPr>
        <w:t>work through questions</w:t>
      </w:r>
      <w:r w:rsidRPr="004E453D">
        <w:rPr>
          <w:rStyle w:val="StyleUnderline"/>
        </w:rPr>
        <w:t xml:space="preserve"> of our histories, of our relationships, and also </w:t>
      </w:r>
      <w:r w:rsidRPr="004E453D">
        <w:rPr>
          <w:rStyle w:val="Emphasis"/>
        </w:rPr>
        <w:t>seeing a different kind of future</w:t>
      </w:r>
      <w:r w:rsidRPr="004E453D">
        <w:rPr>
          <w:rStyle w:val="StyleUnderline"/>
        </w:rPr>
        <w:t>, one in which what appears to be parochial struggles</w:t>
      </w:r>
      <w:r w:rsidRPr="004E453D">
        <w:t xml:space="preserve">, or local struggles, even national ones </w:t>
      </w:r>
      <w:r w:rsidRPr="004E453D">
        <w:rPr>
          <w:rStyle w:val="StyleUnderline"/>
        </w:rPr>
        <w:t xml:space="preserve">can begin to </w:t>
      </w:r>
      <w:r w:rsidRPr="004E453D">
        <w:rPr>
          <w:rStyle w:val="Emphasis"/>
        </w:rPr>
        <w:t>think beyond their own location</w:t>
      </w:r>
      <w:r w:rsidRPr="004E453D">
        <w:t>. And it's opened up the doors for like delegations to Palestine for example, that, there’s a group, people like Christian Davis Bailey who's been really at the forefront of organizing around Blacks for Palestine, and that sort of thing. So there's, to me, it's a very exciting moment and it's an exciting moment to think about, uh, settler colonialism. One last thing I want to add is that, um, and this goes back to the larger question of settler colonialism, not just Palestine, um, you know, and I just wrote this piece that's gonna be in American Quarterly or something like that, where, you know, there is a critique of, of settler colonialism, or settler colonial studies that tends to take Africa out. Africa doesn’t, doesn't exist. And so it's, it's really problematic because given the fact that much of the critique, the original critique of colonialism begins in places like looking at South Africa. And for some reason the late Patrick Wolfe, as much as I loved his work, they just took Africa, Africa didn't exist. And I want to sort of make a plea for why is it that South Africa is one of the staunchest supporters of Palestine, Palestinian liberation, um, and what does it mean for the ongoing apartheid system in South Africa, the ongoing systems of settler colonialism in southern Africa and elsewhere, to consider that as also part of a conversation that Black studies needs to come, you know, come to terms with. But, you know, I’ll stop there.</w:t>
      </w:r>
    </w:p>
    <w:p w14:paraId="165E53A2" w14:textId="77777777" w:rsidR="00376173" w:rsidRPr="004E453D" w:rsidRDefault="00376173" w:rsidP="00376173"/>
    <w:p w14:paraId="32B8A613" w14:textId="77777777" w:rsidR="00376173" w:rsidRPr="004E453D" w:rsidRDefault="00376173" w:rsidP="00376173"/>
    <w:p w14:paraId="326C0DCD" w14:textId="3844A23A" w:rsidR="00376173" w:rsidRPr="004E453D" w:rsidRDefault="00376173" w:rsidP="00BF533F">
      <w:pPr>
        <w:pStyle w:val="Heading3"/>
      </w:pPr>
      <w:r w:rsidRPr="004E453D">
        <w:t>2AC – AT: Legalism Link</w:t>
      </w:r>
    </w:p>
    <w:p w14:paraId="5919688E" w14:textId="70AE3189" w:rsidR="00376173" w:rsidRPr="004E453D" w:rsidRDefault="00376173" w:rsidP="00376173">
      <w:pPr>
        <w:pStyle w:val="Heading4"/>
      </w:pPr>
      <w:r w:rsidRPr="004E453D">
        <w:t>The AFF</w:t>
      </w:r>
      <w:r w:rsidRPr="004E453D">
        <w:t xml:space="preserve"> </w:t>
      </w:r>
      <w:r w:rsidRPr="004E453D">
        <w:t xml:space="preserve">is </w:t>
      </w:r>
      <w:r w:rsidRPr="004E453D">
        <w:t xml:space="preserve">a legal architecture that holds the Israeli state responsible for cracking down on those organizations and  removes the support that enables </w:t>
      </w:r>
      <w:r w:rsidRPr="004E453D">
        <w:t xml:space="preserve">settler/antiblack states to conduct the surveillance in the first place </w:t>
      </w:r>
    </w:p>
    <w:p w14:paraId="3ECCF736" w14:textId="77777777" w:rsidR="00376173" w:rsidRPr="004E453D" w:rsidRDefault="00376173" w:rsidP="00376173">
      <w:r w:rsidRPr="004E453D">
        <w:rPr>
          <w:rStyle w:val="Style13ptBold"/>
        </w:rPr>
        <w:t>Bailey, 15</w:t>
      </w:r>
      <w:r w:rsidRPr="004E453D">
        <w:t>—Stanford (Kristian Davis, “Black–Palestinian Solidarity in the Ferguson–Gaza Era,” American Quarterly, Volume 67, Number 4, December 2015, pp. 1017-1026, dml)</w:t>
      </w:r>
    </w:p>
    <w:p w14:paraId="5834B479" w14:textId="77777777" w:rsidR="00376173" w:rsidRPr="004E453D" w:rsidRDefault="00376173" w:rsidP="00376173"/>
    <w:p w14:paraId="78FC6856" w14:textId="77777777" w:rsidR="00376173" w:rsidRPr="004E453D" w:rsidRDefault="00376173" w:rsidP="00376173">
      <w:r w:rsidRPr="004E453D">
        <w:rPr>
          <w:rStyle w:val="StyleUnderline"/>
        </w:rPr>
        <w:t xml:space="preserve">Israeli training is </w:t>
      </w:r>
      <w:r w:rsidRPr="004E453D">
        <w:rPr>
          <w:rStyle w:val="Emphasis"/>
        </w:rPr>
        <w:t>not what makes police in the United States oppress Black people</w:t>
      </w:r>
      <w:r w:rsidRPr="004E453D">
        <w:rPr>
          <w:rStyle w:val="StyleUnderline"/>
        </w:rPr>
        <w:t xml:space="preserve">; the anti-Black violence endemic to the United States—through its </w:t>
      </w:r>
      <w:r w:rsidRPr="004E453D">
        <w:rPr>
          <w:rStyle w:val="Emphasis"/>
        </w:rPr>
        <w:t>foundational enslavement</w:t>
      </w:r>
      <w:r w:rsidRPr="004E453D">
        <w:rPr>
          <w:rStyle w:val="StyleUnderline"/>
        </w:rPr>
        <w:t xml:space="preserve"> of Africans and their descendants as well as the </w:t>
      </w:r>
      <w:r w:rsidRPr="004E453D">
        <w:rPr>
          <w:rStyle w:val="Emphasis"/>
        </w:rPr>
        <w:t>afterlife of slavery</w:t>
      </w:r>
      <w:r w:rsidRPr="004E453D">
        <w:t xml:space="preserve"> (Jim Crow and carceral violence)—</w:t>
      </w:r>
      <w:r w:rsidRPr="004E453D">
        <w:rPr>
          <w:rStyle w:val="StyleUnderline"/>
        </w:rPr>
        <w:t xml:space="preserve">ensures that police enact anti-Black violence on their own </w:t>
      </w:r>
      <w:r w:rsidRPr="004E453D">
        <w:rPr>
          <w:rStyle w:val="Emphasis"/>
        </w:rPr>
        <w:t>without Israeli inﬂuence</w:t>
      </w:r>
      <w:r w:rsidRPr="004E453D">
        <w:rPr>
          <w:rStyle w:val="StyleUnderline"/>
        </w:rPr>
        <w:t xml:space="preserve">. </w:t>
      </w:r>
      <w:r w:rsidRPr="004E453D">
        <w:rPr>
          <w:rStyle w:val="Emphasis"/>
        </w:rPr>
        <w:t>Black Americans would experience anti-Black state violence if Israel never existed</w:t>
      </w:r>
      <w:r w:rsidRPr="004E453D">
        <w:t xml:space="preserve"> and will ex- perience such violence even when all three criteria of the boycott, divestment, and sanctions (BDS) movement are satisﬁed.15 </w:t>
      </w:r>
      <w:r w:rsidRPr="004E453D">
        <w:rPr>
          <w:rStyle w:val="StyleUnderline"/>
        </w:rPr>
        <w:t xml:space="preserve">This condition </w:t>
      </w:r>
      <w:r w:rsidRPr="004E453D">
        <w:rPr>
          <w:rStyle w:val="Emphasis"/>
        </w:rPr>
        <w:t>motivates an urgency</w:t>
      </w:r>
      <w:r w:rsidRPr="004E453D">
        <w:rPr>
          <w:rStyle w:val="StyleUnderline"/>
        </w:rPr>
        <w:t xml:space="preserve"> for Palestinians and their supporters to </w:t>
      </w:r>
      <w:r w:rsidRPr="004E453D">
        <w:rPr>
          <w:rStyle w:val="Emphasis"/>
        </w:rPr>
        <w:t>ﬁght anti-Black racism concurrently</w:t>
      </w:r>
      <w:r w:rsidRPr="004E453D">
        <w:rPr>
          <w:rStyle w:val="StyleUnderline"/>
        </w:rPr>
        <w:t xml:space="preserve"> to the struggle for Palestinian self-determination</w:t>
      </w:r>
      <w:r w:rsidRPr="004E453D">
        <w:t xml:space="preserve">. Accordingly, </w:t>
      </w:r>
      <w:r w:rsidRPr="004E453D">
        <w:rPr>
          <w:rStyle w:val="StyleUnderline"/>
        </w:rPr>
        <w:t>principled Palestinians</w:t>
      </w:r>
      <w:r w:rsidRPr="004E453D">
        <w:t xml:space="preserve"> (in the United States and Palestine) </w:t>
      </w:r>
      <w:r w:rsidRPr="004E453D">
        <w:rPr>
          <w:rStyle w:val="StyleUnderline"/>
        </w:rPr>
        <w:t xml:space="preserve">and solidarity activists have </w:t>
      </w:r>
      <w:r w:rsidRPr="004E453D">
        <w:rPr>
          <w:rStyle w:val="Emphasis"/>
        </w:rPr>
        <w:t>maintained a focus</w:t>
      </w:r>
      <w:r w:rsidRPr="004E453D">
        <w:rPr>
          <w:rStyle w:val="StyleUnderline"/>
        </w:rPr>
        <w:t xml:space="preserve"> on the </w:t>
      </w:r>
      <w:r w:rsidRPr="004E453D">
        <w:rPr>
          <w:rStyle w:val="Emphasis"/>
        </w:rPr>
        <w:t>speciﬁcity of anti-Black racism</w:t>
      </w:r>
      <w:r w:rsidRPr="004E453D">
        <w:rPr>
          <w:rStyle w:val="StyleUnderline"/>
        </w:rPr>
        <w:t xml:space="preserve"> in the United States, both as a mode of oppression in which Palestinians</w:t>
      </w:r>
      <w:r w:rsidRPr="004E453D">
        <w:t xml:space="preserve"> in the United States like other immigrant communities, even those from the third world, </w:t>
      </w:r>
      <w:r w:rsidRPr="004E453D">
        <w:rPr>
          <w:rStyle w:val="StyleUnderline"/>
        </w:rPr>
        <w:t>participate, and as an experience historically distinct from that of Palestinians living under Israeli colonialism and occupation</w:t>
      </w:r>
      <w:r w:rsidRPr="004E453D">
        <w:t xml:space="preserve">. </w:t>
      </w:r>
    </w:p>
    <w:p w14:paraId="063B980B" w14:textId="77777777" w:rsidR="00376173" w:rsidRPr="004E453D" w:rsidRDefault="00376173" w:rsidP="00376173">
      <w:r w:rsidRPr="004E453D">
        <w:t xml:space="preserve">This distinction was clear in the mobilization of the 2014 Palestine Contingent to “Ferguson October,” the National Weekend of Resistance. Black organizers and groups such as the Organization for Black Struggle (OBS) welcomed such a contingent because of the ongoing work of the St. Louis Palestine Solidarity Committee (STL-PSC) with St. Louis’s Black activist community. Joint work between the two groups predated Michael Brown’s death.l6 Throughout Ferguson October, </w:t>
      </w:r>
      <w:r w:rsidRPr="004E453D">
        <w:rPr>
          <w:rStyle w:val="StyleUnderline"/>
        </w:rPr>
        <w:t xml:space="preserve">the Palestine Contingent modeled what it looks like to </w:t>
      </w:r>
      <w:r w:rsidRPr="004E453D">
        <w:rPr>
          <w:rStyle w:val="Emphasis"/>
        </w:rPr>
        <w:t>show respect for the speciﬁcities of anti-Black racism</w:t>
      </w:r>
      <w:r w:rsidRPr="004E453D">
        <w:rPr>
          <w:rStyle w:val="StyleUnderline"/>
        </w:rPr>
        <w:t xml:space="preserve"> and the history of anti-Blackness in the United States while </w:t>
      </w:r>
      <w:r w:rsidRPr="004E453D">
        <w:rPr>
          <w:rStyle w:val="Emphasis"/>
        </w:rPr>
        <w:t>forging alliances</w:t>
      </w:r>
      <w:r w:rsidRPr="004E453D">
        <w:rPr>
          <w:rStyle w:val="StyleUnderline"/>
        </w:rPr>
        <w:t xml:space="preserve"> and </w:t>
      </w:r>
      <w:r w:rsidRPr="004E453D">
        <w:rPr>
          <w:rStyle w:val="Emphasis"/>
        </w:rPr>
        <w:t>solidarities between overlapping struggles</w:t>
      </w:r>
      <w:r w:rsidRPr="004E453D">
        <w:rPr>
          <w:rStyle w:val="StyleUnderline"/>
        </w:rPr>
        <w:t xml:space="preserve"> against state-sanctioned violence, dehumanization, and discrimination</w:t>
      </w:r>
      <w:r w:rsidRPr="004E453D">
        <w:t xml:space="preserve">. Signage for the contingent used the hashtag #Palestine2Ferguson, as </w:t>
      </w:r>
      <w:r w:rsidRPr="004E453D">
        <w:rPr>
          <w:rStyle w:val="StyleUnderline"/>
        </w:rPr>
        <w:t>organizers sought to be explicit that Palestinians and the solidarity movement were focusing on the issues and calls emerging from Ferguson</w:t>
      </w:r>
      <w:r w:rsidRPr="004E453D">
        <w:t xml:space="preserve">." At the major march of the weekend, the Palestine Contingent took up the rear of the procession, giving formal Black delegations and unaffiliated Black protesters space to lead the demonstration. And during an interfaith event with Cornel West, two </w:t>
      </w:r>
      <w:r w:rsidRPr="004E453D">
        <w:rPr>
          <w:rStyle w:val="StyleUnderline"/>
        </w:rPr>
        <w:t>Palestinian women</w:t>
      </w:r>
      <w:r w:rsidRPr="004E453D">
        <w:t xml:space="preserve"> were among a dozen people slated to speak who </w:t>
      </w:r>
      <w:r w:rsidRPr="004E453D">
        <w:rPr>
          <w:rStyle w:val="StyleUnderline"/>
        </w:rPr>
        <w:t>removed themselves from the stage, allowing young Ferguson protesters to express their rage</w:t>
      </w:r>
      <w:r w:rsidRPr="004E453D">
        <w:t xml:space="preserve"> at establishment civil rights organizations for avoiding Ferguson during the heat of the repression. </w:t>
      </w:r>
    </w:p>
    <w:p w14:paraId="37448795" w14:textId="77777777" w:rsidR="00376173" w:rsidRPr="004E453D" w:rsidRDefault="00376173" w:rsidP="00376173">
      <w:r w:rsidRPr="004E453D">
        <w:rPr>
          <w:rStyle w:val="StyleUnderline"/>
        </w:rPr>
        <w:t xml:space="preserve">These actions represent a </w:t>
      </w:r>
      <w:r w:rsidRPr="004E453D">
        <w:rPr>
          <w:rStyle w:val="Emphasis"/>
        </w:rPr>
        <w:t>careful consideration</w:t>
      </w:r>
      <w:r w:rsidRPr="004E453D">
        <w:rPr>
          <w:rStyle w:val="StyleUnderline"/>
        </w:rPr>
        <w:t xml:space="preserve"> and </w:t>
      </w:r>
      <w:r w:rsidRPr="004E453D">
        <w:rPr>
          <w:rStyle w:val="Emphasis"/>
        </w:rPr>
        <w:t>rebuttal</w:t>
      </w:r>
      <w:r w:rsidRPr="004E453D">
        <w:rPr>
          <w:rStyle w:val="StyleUnderline"/>
        </w:rPr>
        <w:t xml:space="preserve"> of pitfalls of multiethnic solidarity and organizing observed in Palestine solidarity circles and in “progressive,” movements more broadly: namely, the </w:t>
      </w:r>
      <w:r w:rsidRPr="004E453D">
        <w:rPr>
          <w:rStyle w:val="Emphasis"/>
        </w:rPr>
        <w:t>co-optation</w:t>
      </w:r>
      <w:r w:rsidRPr="004E453D">
        <w:rPr>
          <w:rStyle w:val="StyleUnderline"/>
        </w:rPr>
        <w:t xml:space="preserve"> and </w:t>
      </w:r>
      <w:r w:rsidRPr="004E453D">
        <w:rPr>
          <w:rStyle w:val="Emphasis"/>
        </w:rPr>
        <w:t>tokenization</w:t>
      </w:r>
      <w:r w:rsidRPr="004E453D">
        <w:rPr>
          <w:rStyle w:val="StyleUnderline"/>
        </w:rPr>
        <w:t xml:space="preserve"> of Black activism</w:t>
      </w:r>
      <w:r w:rsidRPr="004E453D">
        <w:t xml:space="preserve"> (most notably of the civil rights movement), </w:t>
      </w:r>
      <w:r w:rsidRPr="004E453D">
        <w:rPr>
          <w:rStyle w:val="Emphasis"/>
        </w:rPr>
        <w:t>marginalization</w:t>
      </w:r>
      <w:r w:rsidRPr="004E453D">
        <w:rPr>
          <w:rStyle w:val="StyleUnderline"/>
        </w:rPr>
        <w:t xml:space="preserve"> of contemporary Black voices and </w:t>
      </w:r>
      <w:r w:rsidRPr="004E453D">
        <w:rPr>
          <w:rStyle w:val="Emphasis"/>
        </w:rPr>
        <w:t>willful ignorance</w:t>
      </w:r>
      <w:r w:rsidRPr="004E453D">
        <w:rPr>
          <w:rStyle w:val="StyleUnderline"/>
        </w:rPr>
        <w:t xml:space="preserve"> of present- day anti-Black oppression, and </w:t>
      </w:r>
      <w:r w:rsidRPr="004E453D">
        <w:rPr>
          <w:rStyle w:val="Emphasis"/>
        </w:rPr>
        <w:t>flattening</w:t>
      </w:r>
      <w:r w:rsidRPr="004E453D">
        <w:rPr>
          <w:rStyle w:val="StyleUnderline"/>
        </w:rPr>
        <w:t xml:space="preserve"> of the ways that non-Black ethnic groups in the United States participate in anti-Black racism while suffering differently under white supremacy</w:t>
      </w:r>
      <w:r w:rsidRPr="004E453D">
        <w:t xml:space="preserve">.18 STL—PSC member Suhad Khatib’s remarks during a rally in downtown St. Louis on behalf of the Palestine Contingent embodied these considerations: </w:t>
      </w:r>
      <w:r w:rsidRPr="004E453D">
        <w:rPr>
          <w:rStyle w:val="StyleUnderline"/>
        </w:rPr>
        <w:t xml:space="preserve">“We recognize that </w:t>
      </w:r>
      <w:r w:rsidRPr="004E453D">
        <w:rPr>
          <w:rStyle w:val="Emphasis"/>
        </w:rPr>
        <w:t>none of us is free until all of us are free</w:t>
      </w:r>
      <w:r w:rsidRPr="004E453D">
        <w:rPr>
          <w:rStyle w:val="StyleUnderline"/>
        </w:rPr>
        <w:t xml:space="preserve">,” she said. “We know Black liberation in this country will lead to </w:t>
      </w:r>
      <w:r w:rsidRPr="004E453D">
        <w:rPr>
          <w:rStyle w:val="Emphasis"/>
        </w:rPr>
        <w:t>liberation for all</w:t>
      </w:r>
      <w:r w:rsidRPr="004E453D">
        <w:rPr>
          <w:rStyle w:val="StyleUnderline"/>
        </w:rPr>
        <w:t>.”1</w:t>
      </w:r>
      <w:r w:rsidRPr="004E453D">
        <w:t xml:space="preserve">9 </w:t>
      </w:r>
    </w:p>
    <w:p w14:paraId="5B1231B3" w14:textId="77777777" w:rsidR="00376173" w:rsidRPr="004E453D" w:rsidRDefault="00376173" w:rsidP="00376173">
      <w:pPr>
        <w:rPr>
          <w:sz w:val="10"/>
          <w:szCs w:val="10"/>
        </w:rPr>
      </w:pPr>
      <w:r w:rsidRPr="004E453D">
        <w:rPr>
          <w:sz w:val="10"/>
          <w:szCs w:val="10"/>
        </w:rPr>
        <w:t xml:space="preserve">After Ferguson October, Black and Palestinian activists had numerous op. portunities to engage in each other’s living and organizing spaces. The ﬁrst such opportunity was at the 2014 Students for Justice in Palestine National Conference (NSJP) at Tufts University. Organized under the theme “Beyond Solidarity: Resisting Racism and Colonialism from the US to Palestine,"20 the conference brought in organizers from St. Louis, Detroit, and Hawai‘i, in addition to activists representing Anakbayan, Black Youth Project (BYPIOO), the BDS National Committee (BNC), Dream Defenders, the Malcolm X Grassroots Movement, MEChA, and US Palestinian Community Network, among other groups. In a workshop titled “Water Rights from Hawaii to Detroit to Palestine,” organizers from Detroit and Hawai‘i taught about their respective grassroots movements, while a member of SJP spoke about the fight for water in Palestine. The Detroit delegation cited Veolia, which is part of the effort to privatize the city’s water resources, as a common reference point with the Palestinian struggle.21 Tawana Petty, representing Detroiters Resisting Emergency Management and the People’s Water Board of Detroit, wrote after the conference that she was pleased to hear of successful BDS efforts against Veolia: Listening to the BDS stories solidiﬁed my view that the people have the ﬁnal say. I returned home with a strengthened resolve to bridge the gaps between organizers across borders while building towards self-determination and crating alternatives for my community and com- munities who are on the ground building towards a just society in Palestine, Hawaii, South Africa, Ferguson, India, and beyond.” The second opportunity for mutual engagement came two weeks later, when a group of ten Palestinian students from the Right to Education Campaign (RZE) at Birzeit University in the West Bank began a speaking tour across forty-two US campuses, sponsored by the ad hoc steering committee of‘NSJP.23 The two-week tour started with an orientation in St. Louis and Ferguson to connect with grassroots organizers ﬁghting racism, police brutality, and mili- tarized repression. The students met with members of the Don’t Shoot Coali- tion, Tribe X, Freedom Fighters STL, in addition to the parents ofVonDerrit Myers Jr. at the one-month vigil and demonstration against his killing by St. Louis police. Mahmoud Daghlas, a senior in electrical engineering, said that he saw “one regime” repressing both Black Americans and Palestinians: “In Palestine we have the Israeli occupation that is fully supported by the Ameri- can government that is oppressing social movements in the US.” Jonathan Pulphus, one of the Black activists whom the students connected with, spoke of recognizing the experiences of each group in the other: “Thinking about their resilience, reﬂecting on their history, and thinking about the road ahead, I agreed and said they are ‘Black’ and I am ‘Palestinian.’ Tribe X agreed to this: their struggle is our own.”24 Following the two-day orientation in St. Louis, Palestinian students split into ﬁve different tour groups and had the opportunity to engage with differ- ent grassroots movements and student activists across the country, including a weekend visit with Tawana Petty and other organizers in Detroit, and a talk sponsored by the newly formed HBCUs (Historically Black Colleges and Uni- versities) for Palesrine at Spelman College. Being in St. Louis was the highlight of the tour for the majority of the students, who took what they learned of the Black Struggle in the United States back to Palestine. The R2E campaign held three events in solidarity with Black Americans on Birzeit’s campus in December 2014: an installation of educational posters about Black revolutionary ﬁgures, including Malcolm X, Angela Davis, Huey Newton, and Toni Morrison; a report back on the tour and an academic lecture on the ideology, institutionalization, and linguistics of racism; and a silent demonstration that featured quotes in English from Angela Davis and Mike Brown’s parents, as well as the Assata Shakur chant in Arabic and English.25 Deema Al—Saaﬁn, a senior in English literature and a member of the R213 US tour, said to Ma’an News that the lecture was part of an effort to “create and sustain solidarity with other struggles.” She added, “We aimed to emphasize that change begins with liberating the mind ﬁrst, and to build solidarity we need to actively resist derogatory terminology and stereotypes between each other and the way we address other people of color.”5 Connecting with Black protesters and organizers across the country allowed the students to invert the typical direction of education and solidarity characteristic of most exchanges between the United States and Palestine. In- stead of Americans traveling to learn about Palestine, Palestinians came to the United States with the intention of learning from and connecting with local movements. And instead of simply presenting the narrative of “Palestinian as victim” and returning home, the students expressed a sense of empowerment in connecting with another people who were also struggling under colonial- ism and racism. </w:t>
      </w:r>
    </w:p>
    <w:p w14:paraId="6409804F" w14:textId="77777777" w:rsidR="00376173" w:rsidRPr="004E453D" w:rsidRDefault="00376173" w:rsidP="00376173">
      <w:r w:rsidRPr="004E453D">
        <w:t xml:space="preserve">Two months later, in January 2015, fourteen Black, Arab, and Latina activists traveled to Palestine as part of a delegation organized by the Dream Defenders, which had unanimously voted to endorse the BDS movement at its annual conference the month before. Participants in the trip included ﬁve Dream Defenders, Black Lives Matter cofounder Patrisse Cullors, Black Youth Project national director Charlene Carruthers, Ferguson protesters Tef Poe and Tara Thompson, the journalist and commentator Marc Lamont Hill, the poet and artist Aja Monet, and the organizers </w:t>
      </w:r>
      <w:r w:rsidRPr="004E453D">
        <w:rPr>
          <w:rStyle w:val="StyleUnderline"/>
        </w:rPr>
        <w:t>Cherrell Brown</w:t>
      </w:r>
      <w:r w:rsidRPr="004E453D">
        <w:t xml:space="preserve"> and Carmen Perez. For Brown, many of the conversations she heard in Palestine resonated with similar issues in the United States, such as “dealing with the obsession over ‘non-violence,’ the fear of being co-opted by those who would call themselves allies who don’t experience oppression quite the same as us.” She </w:t>
      </w:r>
      <w:r w:rsidRPr="004E453D">
        <w:rPr>
          <w:rStyle w:val="StyleUnderline"/>
        </w:rPr>
        <w:t>said</w:t>
      </w:r>
      <w:r w:rsidRPr="004E453D">
        <w:t xml:space="preserve"> the nonviolence piece struck her the most: </w:t>
      </w:r>
      <w:r w:rsidRPr="004E453D">
        <w:rPr>
          <w:rStyle w:val="StyleUnderline"/>
        </w:rPr>
        <w:t xml:space="preserve">“A [Palestinian] sister said in a meeting that until recently, [Palestinians] </w:t>
      </w:r>
      <w:r w:rsidRPr="004E453D">
        <w:rPr>
          <w:rStyle w:val="Emphasis"/>
        </w:rPr>
        <w:t>didn’t have a distinction</w:t>
      </w:r>
      <w:r w:rsidRPr="004E453D">
        <w:rPr>
          <w:rStyle w:val="StyleUnderline"/>
        </w:rPr>
        <w:t xml:space="preserve"> between violence and nonviolence—it was </w:t>
      </w:r>
      <w:r w:rsidRPr="004E453D">
        <w:rPr>
          <w:rStyle w:val="Emphasis"/>
        </w:rPr>
        <w:t>all resistance</w:t>
      </w:r>
      <w:r w:rsidRPr="004E453D">
        <w:rPr>
          <w:rStyle w:val="StyleUnderline"/>
        </w:rPr>
        <w:t xml:space="preserve">. I think that is </w:t>
      </w:r>
      <w:r w:rsidRPr="004E453D">
        <w:rPr>
          <w:rStyle w:val="Emphasis"/>
        </w:rPr>
        <w:t>so powerful</w:t>
      </w:r>
      <w:r w:rsidRPr="004E453D">
        <w:rPr>
          <w:rStyle w:val="StyleUnderline"/>
        </w:rPr>
        <w:t xml:space="preserve"> as Black Americans find themselves caught up in this </w:t>
      </w:r>
      <w:r w:rsidRPr="004E453D">
        <w:rPr>
          <w:rStyle w:val="Emphasis"/>
        </w:rPr>
        <w:t>faux binary of good versus bad protester</w:t>
      </w:r>
      <w:r w:rsidRPr="004E453D">
        <w:rPr>
          <w:rStyle w:val="StyleUnderline"/>
        </w:rPr>
        <w:t>, and that assignment</w:t>
      </w:r>
      <w:r w:rsidRPr="004E453D">
        <w:t xml:space="preserve">, to one or the other, </w:t>
      </w:r>
      <w:r w:rsidRPr="004E453D">
        <w:rPr>
          <w:rStyle w:val="StyleUnderline"/>
        </w:rPr>
        <w:t xml:space="preserve">is often </w:t>
      </w:r>
      <w:r w:rsidRPr="004E453D">
        <w:rPr>
          <w:rStyle w:val="Emphasis"/>
        </w:rPr>
        <w:t>handed down by those in power</w:t>
      </w:r>
      <w:r w:rsidRPr="004E453D">
        <w:rPr>
          <w:rStyle w:val="StyleUnderline"/>
        </w:rPr>
        <w:t>.”</w:t>
      </w:r>
      <w:r w:rsidRPr="004E453D">
        <w:t>27</w:t>
      </w:r>
    </w:p>
    <w:p w14:paraId="5B8C4032" w14:textId="77777777" w:rsidR="00376173" w:rsidRPr="004E453D" w:rsidRDefault="00376173" w:rsidP="00376173">
      <w:pPr>
        <w:rPr>
          <w:rStyle w:val="StyleUnderline"/>
        </w:rPr>
      </w:pPr>
      <w:r w:rsidRPr="004E453D">
        <w:t xml:space="preserve">Alex Lubin writes that </w:t>
      </w:r>
      <w:r w:rsidRPr="004E453D">
        <w:rPr>
          <w:rStyle w:val="StyleUnderline"/>
        </w:rPr>
        <w:t xml:space="preserve">Palestine </w:t>
      </w:r>
      <w:r w:rsidRPr="004E453D">
        <w:rPr>
          <w:rStyle w:val="Emphasis"/>
        </w:rPr>
        <w:t>has always been</w:t>
      </w:r>
      <w:r w:rsidRPr="004E453D">
        <w:rPr>
          <w:rStyle w:val="StyleUnderline"/>
        </w:rPr>
        <w:t xml:space="preserve"> “a </w:t>
      </w:r>
      <w:r w:rsidRPr="004E453D">
        <w:rPr>
          <w:rStyle w:val="Emphasis"/>
        </w:rPr>
        <w:t>generative site for articulating anti-racist</w:t>
      </w:r>
      <w:r w:rsidRPr="004E453D">
        <w:rPr>
          <w:rStyle w:val="StyleUnderline"/>
        </w:rPr>
        <w:t xml:space="preserve"> and </w:t>
      </w:r>
      <w:r w:rsidRPr="004E453D">
        <w:rPr>
          <w:rStyle w:val="Emphasis"/>
        </w:rPr>
        <w:t>anti-colonial politics</w:t>
      </w:r>
      <w:r w:rsidRPr="004E453D">
        <w:rPr>
          <w:rStyle w:val="StyleUnderline"/>
        </w:rPr>
        <w:t>” for Black radicals</w:t>
      </w:r>
      <w:r w:rsidRPr="004E453D">
        <w:t xml:space="preserve">. Brown’s articulation of gaining clarity from Palestinian discourses on resistance continues this trend.28 The distinctions of non/violent resistance and “good” or “bad” protesters remain a site of contestation between liberal and radical US supporters both of Palestine and of the Black liberation movement. </w:t>
      </w:r>
      <w:r w:rsidRPr="004E453D">
        <w:rPr>
          <w:rStyle w:val="StyleUnderline"/>
        </w:rPr>
        <w:t>This current episode of Black solidarity with Palestine builds on narratives and legacies of past chapters</w:t>
      </w:r>
      <w:r w:rsidRPr="004E453D">
        <w:t xml:space="preserve">: disconnect between Black radical activists and the Black political establishment over allegiances, the use of Christian Zionism to support Israel in its denial of Palestinian self-determination, and a tension between liberal Zionists and Black activists who worked together on civil rights campaigns in the United States.29 Possibly </w:t>
      </w:r>
      <w:r w:rsidRPr="004E453D">
        <w:rPr>
          <w:rStyle w:val="StyleUnderline"/>
        </w:rPr>
        <w:t xml:space="preserve">the most solid constant in this narrative is the unequivocal support of the Black radical tradition for the liberation of Palestine. </w:t>
      </w:r>
    </w:p>
    <w:p w14:paraId="2E87B4C7" w14:textId="77777777" w:rsidR="00376173" w:rsidRPr="004E453D" w:rsidRDefault="00376173" w:rsidP="00376173">
      <w:r w:rsidRPr="004E453D">
        <w:rPr>
          <w:rStyle w:val="StyleUnderline"/>
        </w:rPr>
        <w:t xml:space="preserve">Present-day developments in Palestinian solidarity with the Black struggle represent an </w:t>
      </w:r>
      <w:r w:rsidRPr="004E453D">
        <w:rPr>
          <w:rStyle w:val="Emphasis"/>
        </w:rPr>
        <w:t>explicit focus on anti-Black state violence</w:t>
      </w:r>
      <w:r w:rsidRPr="004E453D">
        <w:rPr>
          <w:rStyle w:val="StyleUnderline"/>
        </w:rPr>
        <w:t xml:space="preserve"> and </w:t>
      </w:r>
      <w:r w:rsidRPr="004E453D">
        <w:rPr>
          <w:rStyle w:val="Emphasis"/>
        </w:rPr>
        <w:t>anti-Blackness</w:t>
      </w:r>
      <w:r w:rsidRPr="004E453D">
        <w:rPr>
          <w:rStyle w:val="StyleUnderline"/>
        </w:rPr>
        <w:t xml:space="preserve"> within Palestinian American and Arab American communities. Palestinians under occupation and in the diaspora are making calls for “</w:t>
      </w:r>
      <w:r w:rsidRPr="004E453D">
        <w:rPr>
          <w:rStyle w:val="Emphasis"/>
        </w:rPr>
        <w:t>de-exceptionalizing</w:t>
      </w:r>
      <w:r w:rsidRPr="004E453D">
        <w:rPr>
          <w:rStyle w:val="StyleUnderline"/>
        </w:rPr>
        <w:t xml:space="preserve">” Palestine and </w:t>
      </w:r>
      <w:r w:rsidRPr="004E453D">
        <w:rPr>
          <w:rStyle w:val="Emphasis"/>
        </w:rPr>
        <w:t>resituating it</w:t>
      </w:r>
      <w:r w:rsidRPr="004E453D">
        <w:rPr>
          <w:rStyle w:val="StyleUnderline"/>
        </w:rPr>
        <w:t xml:space="preserve"> in the context of </w:t>
      </w:r>
      <w:r w:rsidRPr="004E453D">
        <w:rPr>
          <w:rStyle w:val="Emphasis"/>
        </w:rPr>
        <w:t>antiracist</w:t>
      </w:r>
      <w:r w:rsidRPr="004E453D">
        <w:rPr>
          <w:rStyle w:val="StyleUnderline"/>
        </w:rPr>
        <w:t xml:space="preserve">, </w:t>
      </w:r>
      <w:r w:rsidRPr="004E453D">
        <w:rPr>
          <w:rStyle w:val="Emphasis"/>
        </w:rPr>
        <w:t>anticolonial</w:t>
      </w:r>
      <w:r w:rsidRPr="004E453D">
        <w:rPr>
          <w:rStyle w:val="StyleUnderline"/>
        </w:rPr>
        <w:t xml:space="preserve">, and </w:t>
      </w:r>
      <w:r w:rsidRPr="004E453D">
        <w:rPr>
          <w:rStyle w:val="Emphasis"/>
        </w:rPr>
        <w:t>anti- imperialist movements worldwide</w:t>
      </w:r>
      <w:r w:rsidRPr="004E453D">
        <w:rPr>
          <w:rStyle w:val="StyleUnderline"/>
        </w:rPr>
        <w:t xml:space="preserve">, including the </w:t>
      </w:r>
      <w:r w:rsidRPr="004E453D">
        <w:rPr>
          <w:rStyle w:val="Emphasis"/>
        </w:rPr>
        <w:t>Black struggle</w:t>
      </w:r>
      <w:r w:rsidRPr="004E453D">
        <w:rPr>
          <w:rStyle w:val="StyleUnderline"/>
        </w:rPr>
        <w:t>.</w:t>
      </w:r>
      <w:r w:rsidRPr="004E453D">
        <w:t xml:space="preserve">30 </w:t>
      </w:r>
    </w:p>
    <w:p w14:paraId="272EFE60" w14:textId="77777777" w:rsidR="00376173" w:rsidRPr="004E453D" w:rsidRDefault="00376173" w:rsidP="00376173">
      <w:r w:rsidRPr="004E453D">
        <w:rPr>
          <w:rStyle w:val="StyleUnderline"/>
        </w:rPr>
        <w:t xml:space="preserve">Organizers and scholars alike </w:t>
      </w:r>
      <w:r w:rsidRPr="004E453D">
        <w:rPr>
          <w:rStyle w:val="Emphasis"/>
        </w:rPr>
        <w:t>continue to demonstrate a deep commitment</w:t>
      </w:r>
      <w:r w:rsidRPr="004E453D">
        <w:rPr>
          <w:rStyle w:val="StyleUnderline"/>
        </w:rPr>
        <w:t xml:space="preserve"> to these projects. Students</w:t>
      </w:r>
      <w:r w:rsidRPr="004E453D">
        <w:t xml:space="preserve"> at Wesleyan and Columbia University </w:t>
      </w:r>
      <w:r w:rsidRPr="004E453D">
        <w:rPr>
          <w:rStyle w:val="StyleUnderline"/>
        </w:rPr>
        <w:t>have insisted on linking divestment from private prisons to the issue of Palestine</w:t>
      </w:r>
      <w:r w:rsidRPr="004E453D">
        <w:t xml:space="preserve">, with Columbia divesting its holdings in the Corrections Corporation of America and G43 in June 2015.” In the same month, a roundtable provided much-needed space to address the terrain and nuances of “Anti-Blackness and Black—Palestinian solidarity?” </w:t>
      </w:r>
    </w:p>
    <w:p w14:paraId="50E178AC" w14:textId="77777777" w:rsidR="00376173" w:rsidRPr="004E453D" w:rsidRDefault="00376173" w:rsidP="00376173">
      <w:r w:rsidRPr="004E453D">
        <w:t xml:space="preserve">As we mark the one-year anniversary of Mike Brown’s death and Israel’s massacre in Gaza, and </w:t>
      </w:r>
      <w:r w:rsidRPr="004E453D">
        <w:rPr>
          <w:rStyle w:val="StyleUnderline"/>
        </w:rPr>
        <w:t>as the repressive nature of capitalism, neoliberalism, and the state continue to evolve, those of us in each movement must continue to model the “</w:t>
      </w:r>
      <w:r w:rsidRPr="004E453D">
        <w:rPr>
          <w:rStyle w:val="Emphasis"/>
        </w:rPr>
        <w:t>indivisibility of justice</w:t>
      </w:r>
      <w:r w:rsidRPr="004E453D">
        <w:rPr>
          <w:rStyle w:val="StyleUnderline"/>
        </w:rPr>
        <w:t>.”</w:t>
      </w:r>
      <w:r w:rsidRPr="004E453D">
        <w:t xml:space="preserve">33 </w:t>
      </w:r>
      <w:r w:rsidRPr="004E453D">
        <w:rPr>
          <w:rStyle w:val="StyleUnderline"/>
        </w:rPr>
        <w:t xml:space="preserve">We must develop a </w:t>
      </w:r>
      <w:r w:rsidRPr="004E453D">
        <w:rPr>
          <w:rStyle w:val="Emphasis"/>
        </w:rPr>
        <w:t>praxis of space sharing</w:t>
      </w:r>
      <w:r w:rsidRPr="004E453D">
        <w:rPr>
          <w:rStyle w:val="StyleUnderline"/>
        </w:rPr>
        <w:t xml:space="preserve"> and </w:t>
      </w:r>
      <w:r w:rsidRPr="004E453D">
        <w:rPr>
          <w:rStyle w:val="Emphasis"/>
        </w:rPr>
        <w:t>revolutionary joint struggle</w:t>
      </w:r>
      <w:r w:rsidRPr="004E453D">
        <w:rPr>
          <w:rStyle w:val="StyleUnderline"/>
        </w:rPr>
        <w:t xml:space="preserve"> against oppression of all kinds. To overcome US and Israeli violence, this requires a politics that is </w:t>
      </w:r>
      <w:r w:rsidRPr="004E453D">
        <w:rPr>
          <w:rStyle w:val="Emphasis"/>
        </w:rPr>
        <w:t>simultaneously antimilitarist</w:t>
      </w:r>
      <w:r w:rsidRPr="004E453D">
        <w:rPr>
          <w:rStyle w:val="StyleUnderline"/>
        </w:rPr>
        <w:t xml:space="preserve">, </w:t>
      </w:r>
      <w:r w:rsidRPr="004E453D">
        <w:rPr>
          <w:rStyle w:val="Emphasis"/>
        </w:rPr>
        <w:t>anti-imperialist</w:t>
      </w:r>
      <w:r w:rsidRPr="004E453D">
        <w:rPr>
          <w:rStyle w:val="StyleUnderline"/>
        </w:rPr>
        <w:t xml:space="preserve">, and </w:t>
      </w:r>
      <w:r w:rsidRPr="004E453D">
        <w:rPr>
          <w:rStyle w:val="Emphasis"/>
        </w:rPr>
        <w:t>antiracist</w:t>
      </w:r>
      <w:r w:rsidRPr="004E453D">
        <w:rPr>
          <w:rStyle w:val="StyleUnderline"/>
        </w:rPr>
        <w:t xml:space="preserve"> (speciﬁcally opposing anti-Blackness)—both from organizers in the United States and in historic Palestine.</w:t>
      </w:r>
      <w:r w:rsidRPr="004E453D">
        <w:t xml:space="preserve"> </w:t>
      </w:r>
    </w:p>
    <w:p w14:paraId="3C1051A8" w14:textId="77777777" w:rsidR="00376173" w:rsidRPr="004E453D" w:rsidRDefault="00376173" w:rsidP="00376173"/>
    <w:p w14:paraId="173EA083" w14:textId="6AEEEDBF" w:rsidR="00350307" w:rsidRPr="004E453D" w:rsidRDefault="00350307" w:rsidP="00BF533F">
      <w:pPr>
        <w:pStyle w:val="Heading3"/>
      </w:pPr>
      <w:r w:rsidRPr="004E453D">
        <w:t>2AC – AT: Coalitions Bad</w:t>
      </w:r>
    </w:p>
    <w:p w14:paraId="6659B414" w14:textId="188A900C" w:rsidR="00350307" w:rsidRPr="004E453D" w:rsidRDefault="00350307" w:rsidP="00350307">
      <w:pPr>
        <w:pStyle w:val="Heading4"/>
      </w:pPr>
      <w:r w:rsidRPr="004E453D">
        <w:t>There is a distinction between</w:t>
      </w:r>
      <w:r w:rsidRPr="004E453D">
        <w:t xml:space="preserve"> multiculturalism and informed solidarity politics that calls for an end to imperialism and anti blackness globally </w:t>
      </w:r>
    </w:p>
    <w:p w14:paraId="1A5E450D" w14:textId="77777777" w:rsidR="00350307" w:rsidRPr="004E453D" w:rsidRDefault="00350307" w:rsidP="00350307">
      <w:pPr>
        <w:rPr>
          <w:rFonts w:cstheme="minorHAnsi"/>
          <w:szCs w:val="16"/>
        </w:rPr>
      </w:pPr>
      <w:r w:rsidRPr="004E453D">
        <w:rPr>
          <w:rStyle w:val="Style13ptBold"/>
          <w:rFonts w:cstheme="minorHAnsi"/>
        </w:rPr>
        <w:t>Malaklou and Willoughby-Herard, 18</w:t>
      </w:r>
      <w:r w:rsidRPr="004E453D">
        <w:rPr>
          <w:rFonts w:cstheme="minorHAnsi"/>
        </w:rPr>
        <w:t xml:space="preserve"> </w:t>
      </w:r>
      <w:r w:rsidRPr="004E453D">
        <w:rPr>
          <w:rFonts w:cstheme="minorHAnsi"/>
          <w:szCs w:val="16"/>
        </w:rPr>
        <w:t xml:space="preserve">M. Shadee Malaklou - Assistant Professor of Critical Identity Studies at Beloit College, a Mellon Faculty Fellow for the Associated Colleges of the Midwest, and Visiting Faculty at the Centre for Expanded Poetics in the Department of English at Concordia University in Montréal. Tiffany Willoughby-Herard - Associate professor of African American studies at UCI. (January 2018, “Notes from the Kitchen, the Crossroads, and Everywhere Else, too: Ruptures of Thought, Word, and Deed from the "Arbiters of Blackness Itself,"” </w:t>
      </w:r>
      <w:r w:rsidRPr="004E453D">
        <w:rPr>
          <w:rFonts w:cstheme="minorHAnsi"/>
          <w:i/>
          <w:szCs w:val="16"/>
        </w:rPr>
        <w:t>Theory &amp; Event</w:t>
      </w:r>
      <w:r w:rsidRPr="004E453D">
        <w:rPr>
          <w:rFonts w:cstheme="minorHAnsi"/>
          <w:szCs w:val="16"/>
        </w:rPr>
        <w:t xml:space="preserve">, Volume 21, Number 1, pp. 27-29, published by Johns Hopkins University Press, Accessed: 7/10/18)//GrRv </w:t>
      </w:r>
    </w:p>
    <w:p w14:paraId="2D8BB8C6" w14:textId="77777777" w:rsidR="00350307" w:rsidRPr="004E453D" w:rsidRDefault="00350307" w:rsidP="00350307">
      <w:pPr>
        <w:rPr>
          <w:rFonts w:cstheme="minorHAnsi"/>
        </w:rPr>
      </w:pPr>
      <w:r w:rsidRPr="004E453D">
        <w:rPr>
          <w:rStyle w:val="StyleUnderline"/>
          <w:rFonts w:cstheme="minorHAnsi"/>
        </w:rPr>
        <w:t>Some of Afro-pessimism’s other errors, like</w:t>
      </w:r>
      <w:r w:rsidRPr="004E453D">
        <w:rPr>
          <w:rFonts w:cstheme="minorHAnsi"/>
        </w:rPr>
        <w:t xml:space="preserve"> what Frank B. Wilderson III describes as </w:t>
      </w:r>
      <w:r w:rsidRPr="004E453D">
        <w:rPr>
          <w:rStyle w:val="StyleUnderline"/>
          <w:rFonts w:cstheme="minorHAnsi"/>
        </w:rPr>
        <w:t>the “ruse of analogy”</w:t>
      </w:r>
      <w:r w:rsidRPr="004E453D">
        <w:rPr>
          <w:rFonts w:cstheme="minorHAnsi"/>
        </w:rPr>
        <w:t xml:space="preserve">66, have certainly and </w:t>
      </w:r>
      <w:r w:rsidRPr="004E453D">
        <w:rPr>
          <w:rStyle w:val="StyleUnderline"/>
          <w:rFonts w:cstheme="minorHAnsi"/>
        </w:rPr>
        <w:t>will certainly continue to be useful</w:t>
      </w:r>
      <w:r w:rsidRPr="004E453D">
        <w:rPr>
          <w:rFonts w:cstheme="minorHAnsi"/>
        </w:rPr>
        <w:t xml:space="preserve">. </w:t>
      </w:r>
      <w:r w:rsidRPr="004E453D">
        <w:rPr>
          <w:rStyle w:val="Emphasis"/>
          <w:rFonts w:cstheme="minorHAnsi"/>
          <w:sz w:val="24"/>
        </w:rPr>
        <w:t>Yet, sometimes the ruse of analogy concept and mode of analysis confuses “imperial multiculturalism” with the function of an informed solidarity politics that effectively coheres with black revolution, and self-consciously calls itself and the political risks that it makes black</w:t>
      </w:r>
      <w:r w:rsidRPr="004E453D">
        <w:rPr>
          <w:rFonts w:cstheme="minorHAnsi"/>
        </w:rPr>
        <w:t xml:space="preserve">.67 </w:t>
      </w:r>
      <w:r w:rsidRPr="004E453D">
        <w:rPr>
          <w:rStyle w:val="StyleUnderline"/>
          <w:rFonts w:cstheme="minorHAnsi"/>
        </w:rPr>
        <w:t>As</w:t>
      </w:r>
      <w:r w:rsidRPr="004E453D">
        <w:rPr>
          <w:rFonts w:cstheme="minorHAnsi"/>
        </w:rPr>
        <w:t xml:space="preserve"> contributor Greg </w:t>
      </w:r>
      <w:r w:rsidRPr="004E453D">
        <w:rPr>
          <w:rStyle w:val="StyleUnderline"/>
          <w:rFonts w:cstheme="minorHAnsi"/>
        </w:rPr>
        <w:t>Thomas, who mines a more robust black intellectual history than</w:t>
      </w:r>
      <w:r w:rsidRPr="004E453D">
        <w:rPr>
          <w:rFonts w:cstheme="minorHAnsi"/>
        </w:rPr>
        <w:t xml:space="preserve"> perhaps </w:t>
      </w:r>
      <w:r w:rsidRPr="004E453D">
        <w:rPr>
          <w:rStyle w:val="StyleUnderline"/>
          <w:rFonts w:cstheme="minorHAnsi"/>
        </w:rPr>
        <w:t>Afropessimism’s, explains</w:t>
      </w:r>
      <w:r w:rsidRPr="004E453D">
        <w:rPr>
          <w:rFonts w:cstheme="minorHAnsi"/>
        </w:rPr>
        <w:t xml:space="preserve">, </w:t>
      </w:r>
      <w:r w:rsidRPr="004E453D">
        <w:rPr>
          <w:rStyle w:val="StyleUnderline"/>
          <w:rFonts w:cstheme="minorHAnsi"/>
        </w:rPr>
        <w:t>For older and enduring Black radical political-intellectual perspectives, the existence of “anti-Black racism” among non-Black peoples, organizations, and movements is neither a new nor shocking phenomenon.</w:t>
      </w:r>
      <w:r w:rsidRPr="004E453D">
        <w:rPr>
          <w:rFonts w:cstheme="minorHAnsi"/>
        </w:rPr>
        <w:t xml:space="preserve"> For many Black revolutionary movement logics of the ‘60s and ‘70s, for instance, </w:t>
      </w:r>
      <w:r w:rsidRPr="004E453D">
        <w:rPr>
          <w:rStyle w:val="Emphasis"/>
          <w:rFonts w:cstheme="minorHAnsi"/>
          <w:sz w:val="24"/>
        </w:rPr>
        <w:t>this fact did not preclude alliance (or the exhaustion of alliances made) or lead to a doctrinaire rejection of “solidarity” work and its international (or “intercommunal”) possibilities</w:t>
      </w:r>
      <w:r w:rsidRPr="004E453D">
        <w:rPr>
          <w:rFonts w:cstheme="minorHAnsi"/>
        </w:rPr>
        <w:t>.68</w:t>
      </w:r>
    </w:p>
    <w:p w14:paraId="643C4E7B" w14:textId="77777777" w:rsidR="00350307" w:rsidRPr="004E453D" w:rsidRDefault="00350307" w:rsidP="00350307">
      <w:pPr>
        <w:rPr>
          <w:rStyle w:val="Emphasis"/>
          <w:rFonts w:cstheme="minorHAnsi"/>
        </w:rPr>
      </w:pPr>
      <w:r w:rsidRPr="004E453D">
        <w:rPr>
          <w:rStyle w:val="StyleUnderline"/>
          <w:rFonts w:cstheme="minorHAnsi"/>
        </w:rPr>
        <w:t>Other Afro-pessimist claims, like</w:t>
      </w:r>
      <w:r w:rsidRPr="004E453D">
        <w:rPr>
          <w:rFonts w:cstheme="minorHAnsi"/>
        </w:rPr>
        <w:t xml:space="preserve"> what DeCristo describes as </w:t>
      </w:r>
      <w:r w:rsidRPr="004E453D">
        <w:rPr>
          <w:rStyle w:val="StyleUnderline"/>
          <w:rFonts w:cstheme="minorHAnsi"/>
        </w:rPr>
        <w:t>the</w:t>
      </w:r>
      <w:r w:rsidRPr="004E453D">
        <w:rPr>
          <w:rFonts w:cstheme="minorHAnsi"/>
        </w:rPr>
        <w:t xml:space="preserve"> “‘discovered’ </w:t>
      </w:r>
      <w:r w:rsidRPr="004E453D">
        <w:rPr>
          <w:rStyle w:val="StyleUnderline"/>
          <w:rFonts w:cstheme="minorHAnsi"/>
        </w:rPr>
        <w:t>non-sovereignty of the dead</w:t>
      </w:r>
      <w:r w:rsidRPr="004E453D">
        <w:rPr>
          <w:rFonts w:cstheme="minorHAnsi"/>
        </w:rPr>
        <w:t xml:space="preserve"> and the ‘voiceless’,” </w:t>
      </w:r>
      <w:r w:rsidRPr="004E453D">
        <w:rPr>
          <w:rStyle w:val="StyleUnderline"/>
          <w:rFonts w:cstheme="minorHAnsi"/>
        </w:rPr>
        <w:t>which Afropess</w:t>
      </w:r>
      <w:r w:rsidRPr="004E453D">
        <w:rPr>
          <w:rFonts w:cstheme="minorHAnsi"/>
        </w:rPr>
        <w:t>imism’s “</w:t>
      </w:r>
      <w:r w:rsidRPr="004E453D">
        <w:rPr>
          <w:rStyle w:val="StyleUnderline"/>
          <w:rFonts w:cstheme="minorHAnsi"/>
        </w:rPr>
        <w:t>certain rendition of black abjection requires in order to hear</w:t>
      </w:r>
      <w:r w:rsidRPr="004E453D">
        <w:rPr>
          <w:rFonts w:cstheme="minorHAnsi"/>
        </w:rPr>
        <w:t xml:space="preserve"> and to give a hearing to ‘</w:t>
      </w:r>
      <w:r w:rsidRPr="004E453D">
        <w:rPr>
          <w:rStyle w:val="StyleUnderline"/>
          <w:rFonts w:cstheme="minorHAnsi"/>
        </w:rPr>
        <w:t>the social’</w:t>
      </w:r>
      <w:r w:rsidRPr="004E453D">
        <w:rPr>
          <w:rFonts w:cstheme="minorHAnsi"/>
        </w:rPr>
        <w:t xml:space="preserve">,” </w:t>
      </w:r>
      <w:r w:rsidRPr="004E453D">
        <w:rPr>
          <w:rStyle w:val="StyleUnderline"/>
          <w:rFonts w:cstheme="minorHAnsi"/>
        </w:rPr>
        <w:t xml:space="preserve">are literally the classic definitions of a </w:t>
      </w:r>
      <w:r w:rsidRPr="004E453D">
        <w:rPr>
          <w:rStyle w:val="Emphasis"/>
          <w:rFonts w:cstheme="minorHAnsi"/>
        </w:rPr>
        <w:t>white supremacy</w:t>
      </w:r>
      <w:r w:rsidRPr="004E453D">
        <w:rPr>
          <w:rStyle w:val="StyleUnderline"/>
          <w:rFonts w:cstheme="minorHAnsi"/>
        </w:rPr>
        <w:t xml:space="preserve"> that </w:t>
      </w:r>
      <w:r w:rsidRPr="004E453D">
        <w:rPr>
          <w:rStyle w:val="Emphasis"/>
          <w:rFonts w:cstheme="minorHAnsi"/>
        </w:rPr>
        <w:t>defines the world</w:t>
      </w:r>
      <w:r w:rsidRPr="004E453D">
        <w:rPr>
          <w:rStyle w:val="StyleUnderline"/>
          <w:rFonts w:cstheme="minorHAnsi"/>
        </w:rPr>
        <w:t xml:space="preserve"> through </w:t>
      </w:r>
      <w:r w:rsidRPr="004E453D">
        <w:rPr>
          <w:rStyle w:val="Emphasis"/>
          <w:rFonts w:cstheme="minorHAnsi"/>
        </w:rPr>
        <w:t>blackness</w:t>
      </w:r>
      <w:r w:rsidRPr="004E453D">
        <w:rPr>
          <w:rStyle w:val="StyleUnderline"/>
          <w:rFonts w:cstheme="minorHAnsi"/>
        </w:rPr>
        <w:t xml:space="preserve"> as </w:t>
      </w:r>
      <w:r w:rsidRPr="004E453D">
        <w:rPr>
          <w:rStyle w:val="Emphasis"/>
          <w:rFonts w:cstheme="minorHAnsi"/>
        </w:rPr>
        <w:t>non-humanity</w:t>
      </w:r>
      <w:r w:rsidRPr="004E453D">
        <w:rPr>
          <w:rStyle w:val="StyleUnderline"/>
          <w:rFonts w:cstheme="minorHAnsi"/>
        </w:rPr>
        <w:t xml:space="preserve"> and </w:t>
      </w:r>
      <w:r w:rsidRPr="004E453D">
        <w:rPr>
          <w:rStyle w:val="Emphasis"/>
          <w:rFonts w:cstheme="minorHAnsi"/>
        </w:rPr>
        <w:t>threat to being</w:t>
      </w:r>
      <w:r w:rsidRPr="004E453D">
        <w:rPr>
          <w:rStyle w:val="StyleUnderline"/>
          <w:rFonts w:cstheme="minorHAnsi"/>
        </w:rPr>
        <w:t>,</w:t>
      </w:r>
      <w:r w:rsidRPr="004E453D">
        <w:rPr>
          <w:rFonts w:cstheme="minorHAnsi"/>
        </w:rPr>
        <w:t xml:space="preserve"> on the one hand, </w:t>
      </w:r>
      <w:r w:rsidRPr="004E453D">
        <w:rPr>
          <w:rStyle w:val="StyleUnderline"/>
          <w:rFonts w:cstheme="minorHAnsi"/>
        </w:rPr>
        <w:t xml:space="preserve">and </w:t>
      </w:r>
      <w:r w:rsidRPr="004E453D">
        <w:rPr>
          <w:rStyle w:val="Emphasis"/>
          <w:rFonts w:cstheme="minorHAnsi"/>
        </w:rPr>
        <w:t>antiblackness</w:t>
      </w:r>
      <w:r w:rsidRPr="004E453D">
        <w:rPr>
          <w:rStyle w:val="StyleUnderline"/>
          <w:rFonts w:cstheme="minorHAnsi"/>
        </w:rPr>
        <w:t xml:space="preserve"> as the </w:t>
      </w:r>
      <w:r w:rsidRPr="004E453D">
        <w:rPr>
          <w:rStyle w:val="Emphasis"/>
          <w:rFonts w:cstheme="minorHAnsi"/>
        </w:rPr>
        <w:t>normal state of things</w:t>
      </w:r>
      <w:r w:rsidRPr="004E453D">
        <w:rPr>
          <w:rFonts w:cstheme="minorHAnsi"/>
        </w:rPr>
        <w:t>—</w:t>
      </w:r>
      <w:r w:rsidRPr="004E453D">
        <w:rPr>
          <w:rStyle w:val="Emphasis"/>
          <w:rFonts w:cstheme="minorHAnsi"/>
        </w:rPr>
        <w:t>which must never be mourned</w:t>
      </w:r>
      <w:r w:rsidRPr="004E453D">
        <w:rPr>
          <w:rFonts w:cstheme="minorHAnsi"/>
        </w:rPr>
        <w:t xml:space="preserve">, on the other hand. </w:t>
      </w:r>
      <w:r w:rsidRPr="004E453D">
        <w:rPr>
          <w:rStyle w:val="StyleUnderline"/>
          <w:rFonts w:cstheme="minorHAnsi"/>
        </w:rPr>
        <w:t>The</w:t>
      </w:r>
      <w:r w:rsidRPr="004E453D">
        <w:rPr>
          <w:rFonts w:cstheme="minorHAnsi"/>
        </w:rPr>
        <w:t xml:space="preserve"> signature Afro-pessimist </w:t>
      </w:r>
      <w:r w:rsidRPr="004E453D">
        <w:rPr>
          <w:rStyle w:val="StyleUnderline"/>
          <w:rFonts w:cstheme="minorHAnsi"/>
        </w:rPr>
        <w:t>claim</w:t>
      </w:r>
      <w:r w:rsidRPr="004E453D">
        <w:rPr>
          <w:rFonts w:cstheme="minorHAnsi"/>
        </w:rPr>
        <w:t xml:space="preserve"> that “</w:t>
      </w:r>
      <w:r w:rsidRPr="004E453D">
        <w:rPr>
          <w:rStyle w:val="StyleUnderline"/>
          <w:rFonts w:cstheme="minorHAnsi"/>
        </w:rPr>
        <w:t>p</w:t>
      </w:r>
      <w:r w:rsidRPr="004E453D">
        <w:rPr>
          <w:rFonts w:cstheme="minorHAnsi"/>
        </w:rPr>
        <w:t xml:space="preserve">eople </w:t>
      </w:r>
      <w:r w:rsidRPr="004E453D">
        <w:rPr>
          <w:rStyle w:val="StyleUnderline"/>
          <w:rFonts w:cstheme="minorHAnsi"/>
        </w:rPr>
        <w:t>o</w:t>
      </w:r>
      <w:r w:rsidRPr="004E453D">
        <w:rPr>
          <w:rFonts w:cstheme="minorHAnsi"/>
        </w:rPr>
        <w:t xml:space="preserve">f </w:t>
      </w:r>
      <w:r w:rsidRPr="004E453D">
        <w:rPr>
          <w:rStyle w:val="StyleUnderline"/>
        </w:rPr>
        <w:t>color</w:t>
      </w:r>
      <w:r w:rsidRPr="004E453D">
        <w:rPr>
          <w:rFonts w:cstheme="minorHAnsi"/>
        </w:rPr>
        <w:t xml:space="preserve">” </w:t>
      </w:r>
      <w:r w:rsidRPr="004E453D">
        <w:rPr>
          <w:rStyle w:val="StyleUnderline"/>
          <w:rFonts w:cstheme="minorHAnsi"/>
        </w:rPr>
        <w:t xml:space="preserve">as putative racialized immigrants are the only ones to have </w:t>
      </w:r>
      <w:r w:rsidRPr="004E453D">
        <w:rPr>
          <w:rStyle w:val="Emphasis"/>
          <w:rFonts w:cstheme="minorHAnsi"/>
        </w:rPr>
        <w:t>entered the public sphere via appeals to whiteness</w:t>
      </w:r>
      <w:r w:rsidRPr="004E453D">
        <w:rPr>
          <w:rStyle w:val="StyleUnderline"/>
          <w:rFonts w:cstheme="minorHAnsi"/>
        </w:rPr>
        <w:t xml:space="preserve"> and antiblackness </w:t>
      </w:r>
      <w:r w:rsidRPr="004E453D">
        <w:rPr>
          <w:rStyle w:val="Emphasis"/>
          <w:rFonts w:cstheme="minorHAnsi"/>
        </w:rPr>
        <w:t>belies</w:t>
      </w:r>
      <w:r w:rsidRPr="004E453D">
        <w:rPr>
          <w:rStyle w:val="StyleUnderline"/>
          <w:rFonts w:cstheme="minorHAnsi"/>
        </w:rPr>
        <w:t xml:space="preserve"> the Atlantic slave trade’s history of </w:t>
      </w:r>
      <w:r w:rsidRPr="004E453D">
        <w:rPr>
          <w:rStyle w:val="Emphasis"/>
          <w:rFonts w:cstheme="minorHAnsi"/>
        </w:rPr>
        <w:t>racial imperialism</w:t>
      </w:r>
      <w:r w:rsidRPr="004E453D">
        <w:rPr>
          <w:rStyle w:val="StyleUnderline"/>
          <w:rFonts w:cstheme="minorHAnsi"/>
        </w:rPr>
        <w:t xml:space="preserve"> as the history of American racial empire. </w:t>
      </w:r>
      <w:r w:rsidRPr="004E453D">
        <w:rPr>
          <w:rFonts w:cstheme="minorHAnsi"/>
        </w:rPr>
        <w:t xml:space="preserve">And anyway, </w:t>
      </w:r>
      <w:r w:rsidRPr="004E453D">
        <w:rPr>
          <w:rStyle w:val="StyleUnderline"/>
          <w:rFonts w:cstheme="minorHAnsi"/>
        </w:rPr>
        <w:t>these “people of color” were incorporated into an expanding United States as simply black, no more and no less; recall that until quite recently</w:t>
      </w:r>
      <w:r w:rsidRPr="004E453D">
        <w:rPr>
          <w:rFonts w:cstheme="minorHAnsi"/>
        </w:rPr>
        <w:t xml:space="preserve"> (i.e., a post-Civil Rights Movement epistemological modernity), </w:t>
      </w:r>
      <w:r w:rsidRPr="004E453D">
        <w:rPr>
          <w:rStyle w:val="Emphasis"/>
          <w:rFonts w:cstheme="minorHAnsi"/>
        </w:rPr>
        <w:t>the world of slavery and empire had but two categories for race- and nation-building: the rulers and the ruled.</w:t>
      </w:r>
      <w:r w:rsidRPr="004E453D">
        <w:rPr>
          <w:rFonts w:cstheme="minorHAnsi"/>
        </w:rPr>
        <w:t xml:space="preserve"> </w:t>
      </w:r>
      <w:r w:rsidRPr="004E453D">
        <w:rPr>
          <w:rStyle w:val="StyleUnderline"/>
          <w:rFonts w:cstheme="minorHAnsi"/>
        </w:rPr>
        <w:t>Those from ruled nations, despite elaborate racial classification schemes</w:t>
      </w:r>
      <w:r w:rsidRPr="004E453D">
        <w:rPr>
          <w:rFonts w:cstheme="minorHAnsi"/>
        </w:rPr>
        <w:t xml:space="preserve"> that ranged from nomenclatures like quadroon and octoroon to creole and dougla to Melanesian and Polynesian to Caribbean and Latino, </w:t>
      </w:r>
      <w:r w:rsidRPr="004E453D">
        <w:rPr>
          <w:rStyle w:val="StyleUnderline"/>
          <w:rFonts w:cstheme="minorHAnsi"/>
        </w:rPr>
        <w:t>who “entered” US society before immigration legislation in 1966 did so on terms of subjection and racial imposition/ racial contingency shaped by slavery, forced labor, being viewed as property first/last/and only, the medical plantation, conquest and settlement, and rape</w:t>
      </w:r>
      <w:r w:rsidRPr="004E453D">
        <w:rPr>
          <w:rFonts w:cstheme="minorHAnsi"/>
        </w:rPr>
        <w:t xml:space="preserve">. </w:t>
      </w:r>
      <w:r w:rsidRPr="004E453D">
        <w:rPr>
          <w:rStyle w:val="StyleUnderline"/>
          <w:rFonts w:cstheme="minorHAnsi"/>
        </w:rPr>
        <w:t xml:space="preserve">To allow </w:t>
      </w:r>
      <w:r w:rsidRPr="004E453D">
        <w:rPr>
          <w:rStyle w:val="Emphasis"/>
          <w:rFonts w:cstheme="minorHAnsi"/>
        </w:rPr>
        <w:t>demographic</w:t>
      </w:r>
      <w:r w:rsidRPr="004E453D">
        <w:rPr>
          <w:rStyle w:val="StyleUnderline"/>
          <w:rFonts w:cstheme="minorHAnsi"/>
        </w:rPr>
        <w:t xml:space="preserve"> and </w:t>
      </w:r>
      <w:r w:rsidRPr="004E453D">
        <w:rPr>
          <w:rStyle w:val="Emphasis"/>
          <w:rFonts w:cstheme="minorHAnsi"/>
        </w:rPr>
        <w:t>eugenic fictions</w:t>
      </w:r>
      <w:r w:rsidRPr="004E453D">
        <w:rPr>
          <w:rStyle w:val="StyleUnderline"/>
          <w:rFonts w:cstheme="minorHAnsi"/>
        </w:rPr>
        <w:t xml:space="preserve"> to </w:t>
      </w:r>
      <w:r w:rsidRPr="004E453D">
        <w:rPr>
          <w:rStyle w:val="Emphasis"/>
          <w:rFonts w:cstheme="minorHAnsi"/>
        </w:rPr>
        <w:t>dictate</w:t>
      </w:r>
      <w:r w:rsidRPr="004E453D">
        <w:rPr>
          <w:rStyle w:val="StyleUnderline"/>
          <w:rFonts w:cstheme="minorHAnsi"/>
        </w:rPr>
        <w:t xml:space="preserve"> how we </w:t>
      </w:r>
      <w:r w:rsidRPr="004E453D">
        <w:rPr>
          <w:rStyle w:val="Emphasis"/>
          <w:rFonts w:cstheme="minorHAnsi"/>
        </w:rPr>
        <w:t>tell the story</w:t>
      </w:r>
      <w:r w:rsidRPr="004E453D">
        <w:rPr>
          <w:rStyle w:val="StyleUnderline"/>
          <w:rFonts w:cstheme="minorHAnsi"/>
        </w:rPr>
        <w:t xml:space="preserve"> of the inability to secure </w:t>
      </w:r>
      <w:r w:rsidRPr="004E453D">
        <w:rPr>
          <w:rStyle w:val="Emphasis"/>
          <w:rFonts w:cstheme="minorHAnsi"/>
        </w:rPr>
        <w:t>enforceable anti-lynching law</w:t>
      </w:r>
      <w:r w:rsidRPr="004E453D">
        <w:rPr>
          <w:rStyle w:val="StyleUnderline"/>
          <w:rFonts w:cstheme="minorHAnsi"/>
        </w:rPr>
        <w:t xml:space="preserve"> in the 1920s, or the </w:t>
      </w:r>
      <w:r w:rsidRPr="004E453D">
        <w:rPr>
          <w:rStyle w:val="Emphasis"/>
          <w:rFonts w:cstheme="minorHAnsi"/>
        </w:rPr>
        <w:t xml:space="preserve">inability to secure enforceable civil rights laws </w:t>
      </w:r>
      <w:r w:rsidRPr="004E453D">
        <w:rPr>
          <w:rStyle w:val="StyleUnderline"/>
          <w:rFonts w:cstheme="minorHAnsi"/>
        </w:rPr>
        <w:t xml:space="preserve">that could survive the 1980s and 1990s backlash against the1960s is </w:t>
      </w:r>
      <w:r w:rsidRPr="004E453D">
        <w:rPr>
          <w:rStyle w:val="Emphasis"/>
          <w:rFonts w:cstheme="minorHAnsi"/>
        </w:rPr>
        <w:t>disingenuous</w:t>
      </w:r>
      <w:r w:rsidRPr="004E453D">
        <w:rPr>
          <w:rStyle w:val="StyleUnderline"/>
          <w:rFonts w:cstheme="minorHAnsi"/>
        </w:rPr>
        <w:t>.</w:t>
      </w:r>
      <w:r w:rsidRPr="004E453D">
        <w:rPr>
          <w:rFonts w:cstheme="minorHAnsi"/>
        </w:rPr>
        <w:t xml:space="preserve"> </w:t>
      </w:r>
      <w:r w:rsidRPr="004E453D">
        <w:rPr>
          <w:rStyle w:val="Emphasis"/>
          <w:rFonts w:cstheme="minorHAnsi"/>
        </w:rPr>
        <w:t xml:space="preserve">Jim Crow segregation and immigration restriction operate together, indeed, are co-constitutive of national and transnational histories of governance and zeitgeist and racialized liberal progress narratives; they rest on brute force and on the production of gendered whitening (and ungendered blackening). </w:t>
      </w:r>
      <w:r w:rsidRPr="004E453D">
        <w:rPr>
          <w:rFonts w:cstheme="minorHAnsi"/>
        </w:rPr>
        <w:t xml:space="preserve">Which is to say, </w:t>
      </w:r>
      <w:r w:rsidRPr="004E453D">
        <w:rPr>
          <w:rStyle w:val="Emphasis"/>
          <w:rFonts w:cstheme="minorHAnsi"/>
        </w:rPr>
        <w:t>the claim that only non-black people bear the brunt of understanding—and complicity with—the world that must be undone is simply incorrect.</w:t>
      </w:r>
      <w:r w:rsidRPr="004E453D">
        <w:rPr>
          <w:rFonts w:cstheme="minorHAnsi"/>
        </w:rPr>
        <w:t xml:space="preserve"> </w:t>
      </w:r>
      <w:r w:rsidRPr="004E453D">
        <w:rPr>
          <w:rStyle w:val="StyleUnderline"/>
          <w:rFonts w:cstheme="minorHAnsi"/>
        </w:rPr>
        <w:t>All of our “questionable relationships to blackness”</w:t>
      </w:r>
      <w:r w:rsidRPr="004E453D">
        <w:rPr>
          <w:rFonts w:cstheme="minorHAnsi"/>
        </w:rPr>
        <w:t xml:space="preserve"> as Zenzele Isoke describes them, </w:t>
      </w:r>
      <w:r w:rsidRPr="004E453D">
        <w:rPr>
          <w:rStyle w:val="StyleUnderline"/>
          <w:rFonts w:cstheme="minorHAnsi"/>
        </w:rPr>
        <w:t xml:space="preserve">must be examined and in </w:t>
      </w:r>
      <w:r w:rsidRPr="004E453D">
        <w:rPr>
          <w:rStyle w:val="Emphasis"/>
          <w:rFonts w:cstheme="minorHAnsi"/>
        </w:rPr>
        <w:t>every possible direction</w:t>
      </w:r>
      <w:r w:rsidRPr="004E453D">
        <w:rPr>
          <w:rFonts w:cstheme="minorHAnsi"/>
        </w:rPr>
        <w:t xml:space="preserve">. </w:t>
      </w:r>
      <w:r w:rsidRPr="004E453D">
        <w:rPr>
          <w:rStyle w:val="Emphasis"/>
          <w:rFonts w:cstheme="minorHAnsi"/>
        </w:rPr>
        <w:t>Antiblack death-dealing structures the world through designations of honorary whiteness—for every color including black—and these processes of designation are essential to any account of any part of the world and any attempts to know or to undo the world</w:t>
      </w:r>
      <w:r w:rsidRPr="004E453D">
        <w:rPr>
          <w:rFonts w:cstheme="minorHAnsi"/>
        </w:rPr>
        <w:t xml:space="preserve">. </w:t>
      </w:r>
      <w:r w:rsidRPr="004E453D">
        <w:rPr>
          <w:rStyle w:val="StyleUnderline"/>
          <w:rFonts w:cstheme="minorHAnsi"/>
        </w:rPr>
        <w:t>Myths about how antiblack violence operates</w:t>
      </w:r>
      <w:r w:rsidRPr="004E453D">
        <w:rPr>
          <w:rFonts w:cstheme="minorHAnsi"/>
        </w:rPr>
        <w:t xml:space="preserve">, who is most vulnerable to complicity with it, where the analyses of it come from, the conditions of violence under which it proceeds, </w:t>
      </w:r>
      <w:r w:rsidRPr="004E453D">
        <w:rPr>
          <w:rStyle w:val="StyleUnderline"/>
          <w:rFonts w:cstheme="minorHAnsi"/>
        </w:rPr>
        <w:t xml:space="preserve">and singular accounts of the nature of power are always </w:t>
      </w:r>
      <w:r w:rsidRPr="004E453D">
        <w:rPr>
          <w:rStyle w:val="Emphasis"/>
          <w:rFonts w:cstheme="minorHAnsi"/>
        </w:rPr>
        <w:t>only partially useful</w:t>
      </w:r>
      <w:r w:rsidRPr="004E453D">
        <w:rPr>
          <w:rFonts w:cstheme="minorHAnsi"/>
        </w:rPr>
        <w:t xml:space="preserve">. </w:t>
      </w:r>
      <w:r w:rsidRPr="004E453D">
        <w:rPr>
          <w:rStyle w:val="Emphasis"/>
          <w:rFonts w:cstheme="minorHAnsi"/>
        </w:rPr>
        <w:t>The range</w:t>
      </w:r>
      <w:r w:rsidRPr="004E453D">
        <w:rPr>
          <w:rFonts w:cstheme="minorHAnsi"/>
        </w:rPr>
        <w:t xml:space="preserve"> of writing and </w:t>
      </w:r>
      <w:r w:rsidRPr="004E453D">
        <w:rPr>
          <w:rStyle w:val="Emphasis"/>
          <w:rFonts w:cstheme="minorHAnsi"/>
        </w:rPr>
        <w:t>projects that use Afro-pessimism</w:t>
      </w:r>
      <w:r w:rsidRPr="004E453D">
        <w:rPr>
          <w:rFonts w:cstheme="minorHAnsi"/>
        </w:rPr>
        <w:t xml:space="preserve"> generatively, </w:t>
      </w:r>
      <w:r w:rsidRPr="004E453D">
        <w:rPr>
          <w:rStyle w:val="Emphasis"/>
          <w:rFonts w:cstheme="minorHAnsi"/>
        </w:rPr>
        <w:t xml:space="preserve">as a theory of application </w:t>
      </w:r>
      <w:r w:rsidRPr="004E453D">
        <w:rPr>
          <w:rFonts w:cstheme="minorHAnsi"/>
        </w:rPr>
        <w:t xml:space="preserve">and as a theory to pivot away from, </w:t>
      </w:r>
      <w:r w:rsidRPr="004E453D">
        <w:rPr>
          <w:rStyle w:val="Emphasis"/>
          <w:rFonts w:cstheme="minorHAnsi"/>
        </w:rPr>
        <w:t xml:space="preserve">reveal that this charge of being too narrow has not stopped black feminist thinkers from marshaling Afro-pessimism to explore things that are actually antagonistic to it. </w:t>
      </w:r>
      <w:r w:rsidRPr="004E453D">
        <w:rPr>
          <w:rFonts w:cstheme="minorHAnsi"/>
        </w:rPr>
        <w:t>The harder criticism to address is what Greg Thomas describes in his contribution to this volume as “</w:t>
      </w:r>
      <w:r w:rsidRPr="004E453D">
        <w:rPr>
          <w:rStyle w:val="StyleUnderline"/>
          <w:rFonts w:cstheme="minorHAnsi"/>
        </w:rPr>
        <w:t>political ideologies based upon</w:t>
      </w:r>
      <w:r w:rsidRPr="004E453D">
        <w:rPr>
          <w:rFonts w:cstheme="minorHAnsi"/>
        </w:rPr>
        <w:t xml:space="preserve">…[discrete, </w:t>
      </w:r>
      <w:r w:rsidRPr="004E453D">
        <w:rPr>
          <w:rStyle w:val="StyleUnderline"/>
          <w:rFonts w:cstheme="minorHAnsi"/>
        </w:rPr>
        <w:t>monolithic, and monological categories and referents</w:t>
      </w:r>
      <w:r w:rsidRPr="004E453D">
        <w:rPr>
          <w:rFonts w:cstheme="minorHAnsi"/>
        </w:rPr>
        <w:t xml:space="preserve">],” which </w:t>
      </w:r>
      <w:r w:rsidRPr="004E453D">
        <w:rPr>
          <w:rStyle w:val="StyleUnderline"/>
          <w:rFonts w:cstheme="minorHAnsi"/>
        </w:rPr>
        <w:t>when deployed by Afro-pessimism simply recreate the “traditional ideological history of the West….[via] an internal if damning critique” that “[embodies] and [encourages] pessimism largely from within the established order of knowledge that it analytically engages and categorically replenishes and preserves.”</w:t>
      </w:r>
      <w:r w:rsidRPr="004E453D">
        <w:rPr>
          <w:rFonts w:cstheme="minorHAnsi"/>
        </w:rPr>
        <w:t xml:space="preserve"> </w:t>
      </w:r>
      <w:r w:rsidRPr="004E453D">
        <w:rPr>
          <w:rStyle w:val="StyleUnderline"/>
          <w:rFonts w:cstheme="minorHAnsi"/>
        </w:rPr>
        <w:t xml:space="preserve">This is what Thomas means by Afro-pessimism as a </w:t>
      </w:r>
      <w:r w:rsidRPr="004E453D">
        <w:rPr>
          <w:rStyle w:val="Emphasis"/>
          <w:rFonts w:cstheme="minorHAnsi"/>
        </w:rPr>
        <w:t>2.0 version of white Enlightenment history</w:t>
      </w:r>
      <w:r w:rsidRPr="004E453D">
        <w:rPr>
          <w:rFonts w:cstheme="minorHAnsi"/>
        </w:rPr>
        <w:t xml:space="preserve">. </w:t>
      </w:r>
      <w:r w:rsidRPr="004E453D">
        <w:rPr>
          <w:rStyle w:val="Emphasis"/>
          <w:rFonts w:cstheme="minorHAnsi"/>
        </w:rPr>
        <w:t>All of “us”—black and nonblack alike—have been locked into the ways that neoliberalism</w:t>
      </w:r>
      <w:r w:rsidRPr="004E453D">
        <w:rPr>
          <w:rFonts w:cstheme="minorHAnsi"/>
        </w:rPr>
        <w:t xml:space="preserve"> (like slavery before it) </w:t>
      </w:r>
      <w:r w:rsidRPr="004E453D">
        <w:rPr>
          <w:rStyle w:val="Emphasis"/>
          <w:rFonts w:cstheme="minorHAnsi"/>
        </w:rPr>
        <w:t>has redistributed opportunities in a predictable fashion</w:t>
      </w:r>
      <w:r w:rsidRPr="004E453D">
        <w:rPr>
          <w:rFonts w:cstheme="minorHAnsi"/>
        </w:rPr>
        <w:t xml:space="preserve">. </w:t>
      </w:r>
      <w:r w:rsidRPr="004E453D">
        <w:rPr>
          <w:rStyle w:val="Emphasis"/>
          <w:rFonts w:cstheme="minorHAnsi"/>
        </w:rPr>
        <w:t>Non-black peoples of color cannot be the only ones blamed for taking advantage of this spoils system</w:t>
      </w:r>
      <w:r w:rsidRPr="004E453D">
        <w:rPr>
          <w:rFonts w:cstheme="minorHAnsi"/>
        </w:rPr>
        <w:t xml:space="preserve">. </w:t>
      </w:r>
      <w:r w:rsidRPr="004E453D">
        <w:rPr>
          <w:rStyle w:val="StyleUnderline"/>
          <w:rFonts w:cstheme="minorHAnsi"/>
        </w:rPr>
        <w:t>“We” are complicit with the world that must be undone whether we want to be or not—and perhaps especially because we are positioned as fundamentally antagonistic to it</w:t>
      </w:r>
      <w:r w:rsidRPr="004E453D">
        <w:rPr>
          <w:rFonts w:cstheme="minorHAnsi"/>
        </w:rPr>
        <w:t xml:space="preserve">, we know all too well what it means to be sold by skinfolk who are not our kinfolk, as Zora Neale Hurston explained. </w:t>
      </w:r>
      <w:r w:rsidRPr="004E453D">
        <w:rPr>
          <w:rStyle w:val="Emphasis"/>
          <w:rFonts w:cstheme="minorHAnsi"/>
        </w:rPr>
        <w:t>To be sure, “we” provide cover for the world that must be undone whether we want to or not—such are the problems of the living dead still enrobed in black flesh and mortal corporeality, even as we disavow the desires to live</w:t>
      </w:r>
      <w:r w:rsidRPr="004E453D">
        <w:rPr>
          <w:rFonts w:cstheme="minorHAnsi"/>
        </w:rPr>
        <w:t xml:space="preserve"> (i.e., transcend the blackness of flesh) and make common cause with all of the dead. </w:t>
      </w:r>
      <w:r w:rsidRPr="004E453D">
        <w:rPr>
          <w:rStyle w:val="Emphasis"/>
          <w:rFonts w:cstheme="minorHAnsi"/>
        </w:rPr>
        <w:t>While we are busy belaboring who can be trusted and whose whispered confessions sabotaged the last revolt, in this moment some of us may be simply forgetting to revolt at all. And giving up the ghost—even to become ghosts while we still have black flesh—has consequences.</w:t>
      </w:r>
    </w:p>
    <w:p w14:paraId="6B23B4C4" w14:textId="07C9DE16" w:rsidR="00350307" w:rsidRPr="004E453D" w:rsidRDefault="00350307" w:rsidP="00350307"/>
    <w:p w14:paraId="5C584EAB" w14:textId="6C306279" w:rsidR="00BF533F" w:rsidRPr="004E453D" w:rsidRDefault="00BF533F" w:rsidP="00BF533F">
      <w:pPr>
        <w:pStyle w:val="Heading3"/>
      </w:pPr>
      <w:r w:rsidRPr="004E453D">
        <w:t>2AC - Perm</w:t>
      </w:r>
    </w:p>
    <w:p w14:paraId="383F17AE" w14:textId="5584A26F" w:rsidR="004D686F" w:rsidRPr="004E453D" w:rsidRDefault="004D686F" w:rsidP="004D686F">
      <w:pPr>
        <w:pStyle w:val="Heading4"/>
      </w:pPr>
      <w:r w:rsidRPr="004E453D">
        <w:t>The permutation is historically successful in combatting anti-black material violence. Malcolm X, BPP, BLA all prove</w:t>
      </w:r>
    </w:p>
    <w:p w14:paraId="677C522A" w14:textId="77777777" w:rsidR="004D686F" w:rsidRPr="004E453D" w:rsidRDefault="004D686F" w:rsidP="004D686F">
      <w:pPr>
        <w:rPr>
          <w:b/>
          <w:bCs/>
          <w:sz w:val="26"/>
        </w:rPr>
      </w:pPr>
      <w:r w:rsidRPr="004E453D">
        <w:rPr>
          <w:rStyle w:val="Style13ptBold"/>
        </w:rPr>
        <w:t xml:space="preserve">Revolutionary Abolitionist Movement 17 </w:t>
      </w:r>
      <w:r w:rsidRPr="004E453D">
        <w:t xml:space="preserve">[Revolutionary Abolitionist Movement, June 2017, “BURN DOWN THE AMERICAN PLANTATION Call for a Revolutionary Abolitionist Movement”, RAM, </w:t>
      </w:r>
      <w:hyperlink r:id="rId38" w:history="1">
        <w:r w:rsidRPr="004E453D">
          <w:rPr>
            <w:rStyle w:val="Hyperlink"/>
          </w:rPr>
          <w:t>https://itsgoingdown.org/wp-content/uploads/2017/06/bdap.pdf</w:t>
        </w:r>
      </w:hyperlink>
      <w:r w:rsidRPr="004E453D">
        <w:t xml:space="preserve">  //GBS Jacobs &amp; Majeed]</w:t>
      </w:r>
    </w:p>
    <w:p w14:paraId="2768FAF0" w14:textId="77777777" w:rsidR="004D686F" w:rsidRPr="004E453D" w:rsidRDefault="004D686F" w:rsidP="004D686F">
      <w:pPr>
        <w:rPr>
          <w:rStyle w:val="StyleUnderline"/>
        </w:rPr>
      </w:pPr>
      <w:r w:rsidRPr="004E453D">
        <w:t xml:space="preserve">Meanwhile, revolutionary groups around the world began organizing concerted resistance against the world order. </w:t>
      </w:r>
      <w:r w:rsidRPr="004E453D">
        <w:rPr>
          <w:rStyle w:val="StyleUnderline"/>
        </w:rPr>
        <w:t>Militants around the world began espousing, and promoting selforganization against the international system for a different form of abolition—the abolition of the State and capitalism.</w:t>
      </w:r>
      <w:r w:rsidRPr="004E453D">
        <w:t xml:space="preserve"> </w:t>
      </w:r>
      <w:r w:rsidRPr="004E453D">
        <w:rPr>
          <w:rStyle w:val="Emphasis"/>
        </w:rPr>
        <w:t>Permeating in debate halls in France, cities in Russia, and small farms in Spain, a new revolutionary paradigm emerged that slowly started to penetrate into US political activity</w:t>
      </w:r>
      <w:r w:rsidRPr="004E453D">
        <w:t xml:space="preserve">. When WEB DuBois portrayed slaves’ refusal to work during the Civil War as a General Strike against the ruling classes, it marked a substantial departure in the theoretical underpinning of the resistance, and brought this struggle to the attention of revolutionaries worldwide to the war for liberation in the States. Around the globe there were massive shifts in the balance of power: the Czar fell in Russia, Mexico went headfirst into revolution, while militants in Spain, France, Italy, and China began to experiment and implement council and commune-based forms of revolutionary activity with goal of eradicating capitalism and the State. </w:t>
      </w:r>
      <w:r w:rsidRPr="004E453D">
        <w:rPr>
          <w:rStyle w:val="Emphasis"/>
        </w:rPr>
        <w:t>Militants in the US took notice of these movements and began applying their strategies and tactics to form their own liberation struggles at home</w:t>
      </w:r>
      <w:r w:rsidRPr="004E453D">
        <w:t xml:space="preserve">. With rising fear of this influence, </w:t>
      </w:r>
      <w:r w:rsidRPr="004E453D">
        <w:rPr>
          <w:rStyle w:val="StyleUnderline"/>
        </w:rPr>
        <w:t>the US government launched the Red Scare, and a severe wave of repression culminating in raids, strike breaking, large swaths of deportations, and huge anti-black race riots</w:t>
      </w:r>
      <w:r w:rsidRPr="004E453D">
        <w:t xml:space="preserve">. While revolutionary fervor spread globally, the nation-state system became solidified and capitalism spread to every corner of the globe as imperialist states forced open markets that did not previously exist. This further forced arbitrary borders and European State institutions on people in every continent. World Wars—or preparation for them—became the norm. </w:t>
      </w:r>
      <w:r w:rsidRPr="004E453D">
        <w:rPr>
          <w:rStyle w:val="Emphasis"/>
        </w:rPr>
        <w:t>Militarization became a criterion for the stability of power, and authoritarian social organization seemingly became a practical necessity for survival, even for revolutionary movements</w:t>
      </w:r>
      <w:r w:rsidRPr="004E453D">
        <w:t xml:space="preserve">. The armed partisans during the Spanish Revolution provided the only formidable alternative; 8 </w:t>
      </w:r>
      <w:r w:rsidRPr="004E453D">
        <w:rPr>
          <w:rStyle w:val="StyleUnderline"/>
        </w:rPr>
        <w:t>The Black Struggle expropriating vast landholdings from the wealthy, establishing workplace collectives and communes, arming feminist militias, and coming as close as any movement towards organizing a stateless society in an industrialized setting</w:t>
      </w:r>
      <w:r w:rsidRPr="004E453D">
        <w:t xml:space="preserve">. The rise of fascism coincided with the defeat of the Spanish Revolution, culminating in World War II. Europe had already wreaked incomprehensible devastation on much of the world. The same ceaseless drive for mechanization, centralized power, and racial purity solidified their legacy with the Holocaust, leaving the world in awe as the cruelty it practiced around the world turned in on itself in the most savage fashion imaginable. In the United States, </w:t>
      </w:r>
      <w:r w:rsidRPr="004E453D">
        <w:rPr>
          <w:rStyle w:val="StyleUnderline"/>
        </w:rPr>
        <w:t>the 20th century also provided no reprieve from white supremacist violence</w:t>
      </w:r>
      <w:r w:rsidRPr="004E453D">
        <w:t xml:space="preserve">; in actuality the modern plantation system further entrenched itself into the substratum of the American psyche. </w:t>
      </w:r>
      <w:r w:rsidRPr="004E453D">
        <w:rPr>
          <w:rStyle w:val="StyleUnderline"/>
        </w:rPr>
        <w:t>The attempt to recreate a new world</w:t>
      </w:r>
      <w:r w:rsidRPr="004E453D">
        <w:t xml:space="preserve">, to build a better future, </w:t>
      </w:r>
      <w:r w:rsidRPr="004E453D">
        <w:rPr>
          <w:rStyle w:val="StyleUnderline"/>
        </w:rPr>
        <w:t>and escape the shackles of chattel slavery, proved impossible for black people as American society</w:t>
      </w:r>
      <w:r w:rsidRPr="004E453D">
        <w:t xml:space="preserve">, true to form, </w:t>
      </w:r>
      <w:r w:rsidRPr="004E453D">
        <w:rPr>
          <w:rStyle w:val="StyleUnderline"/>
        </w:rPr>
        <w:t>established new modes of racial terror,</w:t>
      </w:r>
      <w:r w:rsidRPr="004E453D">
        <w:t xml:space="preserve"> and proclaimed the birth of a nation anointed by the noose. Black people fled to the North in the early 20th century and were met with new forms of criminalization in every city. From the Rosewood Massacre, to the Red Summer violence around the country, to the spreading of syphilis in the Tuskegee experiments, the terror continued unabated. </w:t>
      </w:r>
      <w:r w:rsidRPr="004E453D">
        <w:rPr>
          <w:rStyle w:val="Emphasis"/>
        </w:rPr>
        <w:t>As people died with dignity in the war for abolition, new generations of fighters arose, particularly inspired by the internationalist and anti-colonial struggles of the day.</w:t>
      </w:r>
      <w:r w:rsidRPr="004E453D">
        <w:t xml:space="preserve"> </w:t>
      </w:r>
      <w:r w:rsidRPr="004E453D">
        <w:rPr>
          <w:rStyle w:val="Emphasis"/>
        </w:rPr>
        <w:t>Malcolm X set the new paradigm for resistance, launching a huge recruitment drive, training militants in self-defense, and preaching a philosophy of armed resistance “by any means necessary</w:t>
      </w:r>
      <w:r w:rsidRPr="004E453D">
        <w:t xml:space="preserve">.” </w:t>
      </w:r>
      <w:r w:rsidRPr="004E453D">
        <w:rPr>
          <w:rStyle w:val="Emphasis"/>
        </w:rPr>
        <w:t>Robert F. Williams’ branch of the NAACP began arming and training its members, leading to several armed conflicts with the KKK</w:t>
      </w:r>
      <w:r w:rsidRPr="004E453D">
        <w:t xml:space="preserve">. </w:t>
      </w:r>
      <w:r w:rsidRPr="004E453D">
        <w:rPr>
          <w:rStyle w:val="StyleUnderline"/>
        </w:rPr>
        <w:t>The Deacons for Defense, in Alabama and Mississippi, followed suit</w:t>
      </w:r>
      <w:r w:rsidRPr="004E453D">
        <w:t xml:space="preserve">. But, it was </w:t>
      </w:r>
      <w:r w:rsidRPr="004E453D">
        <w:rPr>
          <w:rStyle w:val="Emphasis"/>
        </w:rPr>
        <w:t>the Black Panther Party</w:t>
      </w:r>
      <w:r w:rsidRPr="004E453D">
        <w:t xml:space="preserve"> for Self-Defense (BPP), that </w:t>
      </w:r>
      <w:r w:rsidRPr="004E453D">
        <w:rPr>
          <w:rStyle w:val="Emphasis"/>
        </w:rPr>
        <w:t>combined internationalism, armed self-defense, community programs and a solid political vision in such an intelligible, and inspiring manner that they became, and remain a model for revolutionary movements in the world today.</w:t>
      </w:r>
      <w:r w:rsidRPr="004E453D">
        <w:t xml:space="preserve"> The BPP </w:t>
      </w:r>
      <w:r w:rsidRPr="004E453D">
        <w:rPr>
          <w:rStyle w:val="StyleUnderline"/>
        </w:rPr>
        <w:t>organized survival programs for the black population: breakfast programs, education, health services, transportation, while their newspapers and armed self-defense became vehicles for revolutionary momentum</w:t>
      </w:r>
      <w:r w:rsidRPr="004E453D">
        <w:t xml:space="preserve">. The </w:t>
      </w:r>
      <w:r w:rsidRPr="004E453D">
        <w:rPr>
          <w:rStyle w:val="Emphasis"/>
        </w:rPr>
        <w:t>BPP encouraged other revolutionary groups to organize in their local communities, in a similar political fashion, and work in larger coalitions for freedom</w:t>
      </w:r>
      <w:r w:rsidRPr="004E453D">
        <w:t xml:space="preserve"> of oppressed groups. Their resistance </w:t>
      </w:r>
      <w:r w:rsidRPr="004E453D">
        <w:rPr>
          <w:rStyle w:val="StyleUnderline"/>
        </w:rPr>
        <w:t>inspired the growth of the American Indian Movement, the Young Lords, the Weather Underground, and other militant organizations that were working towards abolition and a communal life</w:t>
      </w:r>
      <w:r w:rsidRPr="004E453D">
        <w:t xml:space="preserve">. The </w:t>
      </w:r>
      <w:r w:rsidRPr="004E453D">
        <w:rPr>
          <w:rStyle w:val="Emphasis"/>
        </w:rPr>
        <w:t>BPP organized armed patrols against police brutality which propelled them into popular consciousness and made their membership skyrocket</w:t>
      </w:r>
      <w:r w:rsidRPr="004E453D">
        <w:t xml:space="preserve">. These patrols resulted in several armed conflicts with the police. The federal government declared them the most dangerous group in the country. The resulting repression drained the Panthers resources and, eventually, eradicated the groups growth. But </w:t>
      </w:r>
      <w:r w:rsidRPr="004E453D">
        <w:rPr>
          <w:rStyle w:val="Emphasis"/>
        </w:rPr>
        <w:t>the armed attacks from the State also led to the growth of the Black Liberation Army (BLA), the organization most feared by government in recent US history.</w:t>
      </w:r>
      <w:r w:rsidRPr="004E453D">
        <w:t xml:space="preserve"> 9 The Black Struggle After the BPP suffered frequent and unanswered casualties, the guerrilla organization was established. </w:t>
      </w:r>
      <w:r w:rsidRPr="004E453D">
        <w:rPr>
          <w:rStyle w:val="StyleUnderline"/>
        </w:rPr>
        <w:t>The BLA was a clandestine organization, that attacked police, prisons, and banks, in a valiant attempt to drag the United States government into a guerrilla war on its own soil.</w:t>
      </w:r>
      <w:r w:rsidRPr="004E453D">
        <w:t xml:space="preserve"> BLA guerrilla, Assata Shakur notes, “…the Black Liberation Army was not a centralized, organized group with a common leadership and chain of command. Instead there were various organizations and collectives working together and simultaneously independent of each other.”2 The organization survived until the 1980’s, well after the fervor of the 1960’s rebellions subsided. Former BLA soldier, Russell Maroon Shoatz argued </w:t>
      </w:r>
      <w:r w:rsidRPr="004E453D">
        <w:rPr>
          <w:rStyle w:val="Emphasis"/>
        </w:rPr>
        <w:t>the BLA were “the most effective Black assault units since the maroons</w:t>
      </w:r>
      <w:r w:rsidRPr="004E453D">
        <w:t xml:space="preserve">!”3 The Black Panther Party, while successful in many ways, was plagued by the same pitfalls that hindered other revolutionary groups around the world in the 20th century. The organization had a firm and unquestionable, leadership structure which was easily detained, discredited, and then destroyed. Furthermore, with all power lying in the hands of specific individuals, wider autonomy and fluidity was hindered. Equally as important, the BPP, had a militant stance but it did not have a larger militant strategy. When confronted with massive state violence the organization was forced on a defensive footing for the rest of its existence. It did not prepare for war until the war had begun. By the time of the BLA’s creation the war had already entered a new phase, and the political bodies (the BPP) were now hardly functional, or were not giving cues to the guerrilla units. </w:t>
      </w:r>
      <w:r w:rsidRPr="004E453D">
        <w:rPr>
          <w:rStyle w:val="StyleUnderline"/>
        </w:rPr>
        <w:t>If these two organizations had functioned simultaneously and concertedly the current political situation would be very different in the US today.</w:t>
      </w:r>
    </w:p>
    <w:p w14:paraId="016F8F53" w14:textId="77777777" w:rsidR="004D686F" w:rsidRPr="004E453D" w:rsidRDefault="004D686F" w:rsidP="004D686F"/>
    <w:p w14:paraId="68F2D81D" w14:textId="3A669191" w:rsidR="00BF533F" w:rsidRPr="004E453D" w:rsidRDefault="00BF533F" w:rsidP="00BF533F">
      <w:pPr>
        <w:pStyle w:val="Heading3"/>
      </w:pPr>
      <w:r w:rsidRPr="004E453D">
        <w:t>2AC – Militant Anti-Militarism Solves</w:t>
      </w:r>
    </w:p>
    <w:p w14:paraId="2FDA173B" w14:textId="3FE901B2" w:rsidR="004D686F" w:rsidRPr="004E453D" w:rsidRDefault="004D686F" w:rsidP="004D686F">
      <w:pPr>
        <w:pStyle w:val="Heading4"/>
      </w:pPr>
      <w:r w:rsidRPr="004E453D">
        <w:t>A militaristic black liberation movement solves, are able to maintain self defense and avoid infighting due to general solidarity and belief in the justness of the movement.</w:t>
      </w:r>
    </w:p>
    <w:p w14:paraId="5CB9EF20" w14:textId="77777777" w:rsidR="004D686F" w:rsidRPr="004E453D" w:rsidRDefault="004D686F" w:rsidP="004D686F">
      <w:pPr>
        <w:rPr>
          <w:b/>
          <w:bCs/>
          <w:sz w:val="26"/>
        </w:rPr>
      </w:pPr>
      <w:r w:rsidRPr="004E453D">
        <w:rPr>
          <w:rStyle w:val="Style13ptBold"/>
        </w:rPr>
        <w:t xml:space="preserve">Revolutionary Abolitionist Movement 17 </w:t>
      </w:r>
      <w:r w:rsidRPr="004E453D">
        <w:t xml:space="preserve">[Revolutionary Abolitionist Movement, June 2017, “BURN DOWN THE AMERICAN PLANTATION Call for a Revolutionary Abolitionist Movement”, RAM, </w:t>
      </w:r>
      <w:hyperlink r:id="rId39" w:history="1">
        <w:r w:rsidRPr="004E453D">
          <w:rPr>
            <w:rStyle w:val="Hyperlink"/>
          </w:rPr>
          <w:t>https://itsgoingdown.org/wp-content/uploads/2017/06/bdap.pdf</w:t>
        </w:r>
      </w:hyperlink>
      <w:r w:rsidRPr="004E453D">
        <w:t xml:space="preserve">  //GBS Jacobs &amp; Majeed]</w:t>
      </w:r>
    </w:p>
    <w:p w14:paraId="641788E9" w14:textId="77777777" w:rsidR="004D686F" w:rsidRPr="004E453D" w:rsidRDefault="004D686F" w:rsidP="004D686F"/>
    <w:p w14:paraId="75EC328D" w14:textId="77777777" w:rsidR="004D686F" w:rsidRPr="004E453D" w:rsidRDefault="004D686F" w:rsidP="004D686F">
      <w:r w:rsidRPr="004E453D">
        <w:rPr>
          <w:rStyle w:val="Emphasis"/>
        </w:rPr>
        <w:t>Successful self-defense must incorporate revolutionary values and practices</w:t>
      </w:r>
      <w:r w:rsidRPr="004E453D">
        <w:t xml:space="preserve">. In </w:t>
      </w:r>
      <w:r w:rsidRPr="004E453D">
        <w:rPr>
          <w:rStyle w:val="StyleUnderline"/>
        </w:rPr>
        <w:t>Rojava, combatants are trained both in fighting techniques and the benefits of creating a feminist, egalitarian society</w:t>
      </w:r>
      <w:r w:rsidRPr="004E453D">
        <w:t xml:space="preserve">. They put these values into effect through their relationships. For example, to dismantle the lingering effects of patriarchy, no man can give a woman an order; to maintain participation and egalitarian relationships, </w:t>
      </w:r>
      <w:r w:rsidRPr="004E453D">
        <w:rPr>
          <w:rStyle w:val="StyleUnderline"/>
        </w:rPr>
        <w:t>all fighters contribute to decision-making within units, particularly by selecting their own leaders for specific missions</w:t>
      </w:r>
      <w:r w:rsidRPr="004E453D">
        <w:t xml:space="preserve">. </w:t>
      </w:r>
      <w:r w:rsidRPr="004E453D">
        <w:rPr>
          <w:rStyle w:val="Emphasis"/>
        </w:rPr>
        <w:t>The relationships between comrades, born from their own liberation and participation in a bottom-up system, allows them to be very effective militarily. This is hardly surprising, as fighters who believe deeply in the liberatory society they are fighting for, as well as have a profound trust in those around them, are more likely to consistently advance the struggle forward</w:t>
      </w:r>
      <w:r w:rsidRPr="004E453D">
        <w:t xml:space="preserve">. This strength sustains the integrity of the revolution against its enemies. Through this conscientious method they have built a 50,000-strong militia that has proven to be the most effective force against the Islamic State of Iraq and Syria (ISIS). </w:t>
      </w:r>
      <w:r w:rsidRPr="004E453D">
        <w:rPr>
          <w:rStyle w:val="StyleUnderline"/>
        </w:rPr>
        <w:t>The training of these new militants is the revolutionary heart of the Rojava Revolution</w:t>
      </w:r>
      <w:r w:rsidRPr="004E453D">
        <w:t xml:space="preserve">. The long-term intentions of the training programs are to ensure that everyone can participate in selfdefense. To that extent, </w:t>
      </w:r>
      <w:r w:rsidRPr="004E453D">
        <w:rPr>
          <w:rStyle w:val="StyleUnderline"/>
        </w:rPr>
        <w:t>there are</w:t>
      </w:r>
      <w:r w:rsidRPr="004E453D">
        <w:t xml:space="preserve"> also </w:t>
      </w:r>
      <w:r w:rsidRPr="004E453D">
        <w:rPr>
          <w:rStyle w:val="StyleUnderline"/>
        </w:rPr>
        <w:t>localized training programs that arm the public for a second tier of neighborhood defense. The Self Defense Forces (HPC*) were formed for this</w:t>
      </w:r>
      <w:r w:rsidRPr="004E453D">
        <w:t xml:space="preserve"> purpose. While specific armed groups, such as the People’s Protection Units and Asayîş (YPG** and YPJ*** respectively), have been formed to fight external enemies, </w:t>
      </w:r>
      <w:r w:rsidRPr="004E453D">
        <w:rPr>
          <w:rStyle w:val="StyleUnderline"/>
        </w:rPr>
        <w:t>the HPC are civilians that get arms training with the specific goal of maintaining autonomy against internal forces that might seek to consolidate power</w:t>
      </w:r>
      <w:r w:rsidRPr="004E453D">
        <w:t xml:space="preserve">. They are volunteers who receive both political education and selfdefense training. </w:t>
      </w:r>
      <w:r w:rsidRPr="004E453D">
        <w:rPr>
          <w:rStyle w:val="Emphasis"/>
        </w:rPr>
        <w:t>These armed groups are able to defend their communities from attacks without compromising revolutionary values</w:t>
      </w:r>
      <w:r w:rsidRPr="004E453D">
        <w:t xml:space="preserve">. As the YPG and YPJ liberate ISIS territory new communities become incorporated into their political project. Rather than establish a top-down system of governance, the revolutionary movement establishes new neighborhood councils and communes, feminist education programs, and decentralized local-based militias within each liberated town. To implement this form of political organization, there is undoubtedly a give and take. </w:t>
      </w:r>
      <w:r w:rsidRPr="004E453D">
        <w:rPr>
          <w:rStyle w:val="StyleUnderline"/>
        </w:rPr>
        <w:t>While the towns receive the infrastructure necessary for self-governance, such as weapons and training from the YPG to set up their own, local defense groups, they agree to uphold certain social principles like feminism and social ecology</w:t>
      </w:r>
      <w:r w:rsidRPr="004E453D">
        <w:t xml:space="preserve">. Due to this egalitarian political organization and the relationship engendered through the process the Rojava revolution has not only defended its decentralized political system but has even expanded the council system to neighboring regions. </w:t>
      </w:r>
      <w:r w:rsidRPr="004E453D">
        <w:rPr>
          <w:rStyle w:val="StyleUnderline"/>
        </w:rPr>
        <w:t>The core tenets of Rojava’s self-defense project are as follows</w:t>
      </w:r>
      <w:r w:rsidRPr="004E453D">
        <w:t xml:space="preserve">: • </w:t>
      </w:r>
      <w:r w:rsidRPr="004E453D">
        <w:rPr>
          <w:rStyle w:val="Emphasis"/>
        </w:rPr>
        <w:t>Defense is integral to the growth of the revolutionary movement. • Militias operate according to liberatory political principles. • Within militia units, decision-making is participatory, led from the bottom-up, and leaders are elected during missions. • Self-defense training is provided to anybody who desires it</w:t>
      </w:r>
      <w:r w:rsidRPr="004E453D">
        <w:t xml:space="preserve">. Enhancing Our Struggle Across the United States, </w:t>
      </w:r>
      <w:r w:rsidRPr="004E453D">
        <w:rPr>
          <w:rStyle w:val="Emphasis"/>
        </w:rPr>
        <w:t>there are currently groups that are committed to the principles of self-defense, from left-wing armed groups to anti-fascist brigades to copwatch organizations</w:t>
      </w:r>
      <w:r w:rsidRPr="004E453D">
        <w:t xml:space="preserve">. </w:t>
      </w:r>
      <w:r w:rsidRPr="004E453D">
        <w:rPr>
          <w:rStyle w:val="StyleUnderline"/>
        </w:rPr>
        <w:t>These groups use a variety of tactics and strategies depending on the local conditions, yet they share common enemies: fascists, right-wing militias, and State forces</w:t>
      </w:r>
      <w:r w:rsidRPr="004E453D">
        <w:t xml:space="preserve">. The groups who have combatted these reactionaries have a proven commitment to defending oppressed communities; </w:t>
      </w:r>
      <w:r w:rsidRPr="004E453D">
        <w:rPr>
          <w:rStyle w:val="Emphasis"/>
        </w:rPr>
        <w:t>they are the foundation upon which we can build a political movement</w:t>
      </w:r>
      <w:r w:rsidRPr="004E453D">
        <w:t xml:space="preserve">. Thus, </w:t>
      </w:r>
      <w:r w:rsidRPr="004E453D">
        <w:rPr>
          <w:rStyle w:val="StyleUnderline"/>
        </w:rPr>
        <w:t>we propose that the existing militant anti-fascist and anti-police movement can be further developed according to</w:t>
      </w:r>
      <w:r w:rsidRPr="004E453D">
        <w:t xml:space="preserve"> the following guidelines: • </w:t>
      </w:r>
      <w:r w:rsidRPr="004E453D">
        <w:rPr>
          <w:rStyle w:val="Emphasis"/>
        </w:rPr>
        <w:t>Underscoring these groups with a new revolutionary scope and the political principles outlined here. • Deepening the local scope of these groups by tying the actions to neighborhood selfgovernance, and a larger political project.</w:t>
      </w:r>
      <w:r w:rsidRPr="004E453D">
        <w:t xml:space="preserve"> 19 What We're Working Towards • </w:t>
      </w:r>
      <w:r w:rsidRPr="004E453D">
        <w:rPr>
          <w:rStyle w:val="Emphasis"/>
        </w:rPr>
        <w:t xml:space="preserve">Connecting these projects to each other to broaden our capacity by increasing resources, participants, and deepening our commitments to revolutionary political solutions. </w:t>
      </w:r>
      <w:r w:rsidRPr="004E453D">
        <w:t xml:space="preserve">• Developing the capacity to begin launching offensive actions against fascists and the regime. </w:t>
      </w:r>
      <w:r w:rsidRPr="004E453D">
        <w:rPr>
          <w:rStyle w:val="StyleUnderline"/>
        </w:rPr>
        <w:t>Our proposal is to grow locally, while connecting, politically and materially, to similar groups regionally. By placing self-defense at the center of our revolutionary movement, we can protect the development of our political projects and centers. This will allow the values and practices that we are trying to implement to have the opportunity to expand. We propose connecting selfdefense groups to the smallest unit of self-governance possible: the neighborhood.</w:t>
      </w:r>
      <w:r w:rsidRPr="004E453D">
        <w:t xml:space="preserve"> This places the capacity for self-defense in the hands of those who need it. To summarize, we argue: • Decentralization is an effective militant strategy and shapes the revolutionary practice of defense groups. • </w:t>
      </w:r>
      <w:r w:rsidRPr="004E453D">
        <w:rPr>
          <w:rStyle w:val="Emphasis"/>
        </w:rPr>
        <w:t>Militant groups are connected to local political bodies organizing towards self-governance. • Feminism, anti-racism, and the abolition of white supremacy constitute the foundation of defense organizations.</w:t>
      </w:r>
      <w:r w:rsidRPr="004E453D">
        <w:t xml:space="preserve"> • Core revolutionary principles and goals allow groups to work with a variety of tactics towards the same goal even without direct coordination.</w:t>
      </w:r>
    </w:p>
    <w:p w14:paraId="015C383F" w14:textId="77777777" w:rsidR="004D686F" w:rsidRPr="004E453D" w:rsidRDefault="004D686F" w:rsidP="004D686F"/>
    <w:p w14:paraId="49E68774" w14:textId="77777777" w:rsidR="004D686F" w:rsidRPr="004E453D" w:rsidRDefault="004D686F" w:rsidP="004D686F">
      <w:pPr>
        <w:pStyle w:val="Heading4"/>
      </w:pPr>
      <w:r w:rsidRPr="004E453D">
        <w:t>Militarism in black youth is necessary to solve material violence, it’s the only radical option left. Instilling fear in racists is both ethical and the only way to stop anti-black violence</w:t>
      </w:r>
    </w:p>
    <w:p w14:paraId="2BE73A52" w14:textId="77777777" w:rsidR="004D686F" w:rsidRPr="004E453D" w:rsidRDefault="004D686F" w:rsidP="004D686F">
      <w:pPr>
        <w:rPr>
          <w:b/>
          <w:bCs/>
          <w:sz w:val="26"/>
        </w:rPr>
      </w:pPr>
      <w:r w:rsidRPr="004E453D">
        <w:rPr>
          <w:rStyle w:val="Style13ptBold"/>
        </w:rPr>
        <w:t xml:space="preserve">Williams n.d  </w:t>
      </w:r>
      <w:r w:rsidRPr="004E453D">
        <w:t>[Robert F. Williams is an American civil rights leader known for taking a militant stance against racism decades before the Black Power and black nationalist movements of the late 1960s and early ’70s adopted similar philosophies, n.d, “I Will Not Crawl: Excerpts from Robert F. Williams on Black Struggle and Armed Self-Defense” North Carolina Piece Corps, https://itsgoingdown.org/wp-content/uploads/2017/02/i_will_not_crawl_print.pdf  //GBS Jacobs and Majeed]</w:t>
      </w:r>
    </w:p>
    <w:p w14:paraId="63686D89" w14:textId="1F537BA4" w:rsidR="004D686F" w:rsidRPr="004E453D" w:rsidRDefault="004D686F" w:rsidP="004D686F">
      <w:r w:rsidRPr="004E453D">
        <w:rPr>
          <w:rStyle w:val="StyleUnderline"/>
        </w:rPr>
        <w:t>This is the time for the Afro-American to act. Our sense of national consciousness and militancy is growing</w:t>
      </w:r>
      <w:r w:rsidRPr="004E453D">
        <w:t xml:space="preserve">. I speak of the masses of people, the masses of Afro-Americans that I know and have visited; in Jacksonville, Florida; in Atlanta, in Savannah, and in Macon, Georgia; in Columbia, in Charleston, and in Greenville, South Carolina. The oppressed and exploited black men that I’ve met on the streets of Harlem, on the streets of Detroit, and in Chicago. And I speak of the people in Monroe where five years ago, when I started talking about self-defense, I would walk through the streets and many of my black neighbors would walk away to avoid me. Today, </w:t>
      </w:r>
      <w:r w:rsidRPr="004E453D">
        <w:rPr>
          <w:rStyle w:val="StyleUnderline"/>
        </w:rPr>
        <w:t>despite the FBI manhunt and my exile, despite the frame-up arrests and the shootings since, despite the intimidation campaign like the one to drive Mrs. Johnson of The Crusader staff from Monroe, despite all of this, black Monroe continues its struggle</w:t>
      </w:r>
      <w:r w:rsidRPr="004E453D">
        <w:t xml:space="preserve">. As editor of The Crusader, I went south in the fall of 1960, deep in Jim Crowland, to observe the freedom struggle. I was confronted with this new wonderful spirit rising throughout Dixie—this determination to break the chains of bondage and the spirit of valor of a people who just a few years ago were submissive peons in civilization’s no-man’s-land. Daily, I saw the old myth about AfroAmericans being incapable of unity and action exploded. In Savannah an NAACP leader had contributed $30,000 to the local branch. The branch has a full-time worker and a suite of office space. Pickets and sit-iners have been beaten, and jobs have been lost, but the struggle goes on. </w:t>
      </w:r>
      <w:r w:rsidRPr="004E453D">
        <w:rPr>
          <w:rStyle w:val="StyleUnderline"/>
        </w:rPr>
        <w:t>The leader is not afraid of violence to himself because the people are with him</w:t>
      </w:r>
      <w:r w:rsidRPr="004E453D">
        <w:t xml:space="preserve">. In that city an Afro-American union leader said that it had come to pass that </w:t>
      </w:r>
      <w:r w:rsidRPr="004E453D">
        <w:rPr>
          <w:rStyle w:val="Emphasis"/>
        </w:rPr>
        <w:t>the masses of Afro-Americans can see that “We must defend ourselves against violence with violence.”</w:t>
      </w:r>
      <w:r w:rsidRPr="004E453D">
        <w:t xml:space="preserve"> That many of them now say that </w:t>
      </w:r>
      <w:r w:rsidRPr="004E453D">
        <w:rPr>
          <w:rStyle w:val="StyleUnderline"/>
        </w:rPr>
        <w:t>the American white racist needs a good “whipping” to bring him down to earth and to break his white supremacy mania</w:t>
      </w:r>
      <w:r w:rsidRPr="004E453D">
        <w:t xml:space="preserve">. I learned in Atlanta that Mr. Elijah Muhammad had made quite an impression and that many Afro-Americans are learning, to the consternation and embarrassment of the black respectable leadership, that he has more to offer than weak prayers of deliverance. A prominent minister in South Carolina said, “Our biggest stumbling block is the Uncle Tom minister—the people must stop paying these traitors.” In Atlanta, a university professor, energetic about the new spirit on the part of the Negroes, was very hopeful that new militant leadership would replace the old Uncle Toms, whose days, he was confident, were numbered. There are exceptions among us. The Uncle Toms, the Judases, and the Quislings of the black “elite” would deny this rising consciousness. They do everything possible to make white Americans think that it is not true, while apologizing to us for the very people who oppress us. Some of these “responsible” Negroes are afraid that militant action damages “amiable race relations.” They complain that race relations may deteriorate to a point that many Negroes may lose jobs. What they mean is that they may lose their jobs. </w:t>
      </w:r>
      <w:r w:rsidRPr="004E453D">
        <w:rPr>
          <w:rStyle w:val="StyleUnderline"/>
        </w:rPr>
        <w:t>For the black workers, who are the first to be fired, and last, if ever, to be hired, the situation is so bad it can’t deteriorate.</w:t>
      </w:r>
      <w:r w:rsidRPr="004E453D">
        <w:t xml:space="preserve"> We realize that </w:t>
      </w:r>
      <w:r w:rsidRPr="004E453D">
        <w:rPr>
          <w:rStyle w:val="StyleUnderline"/>
        </w:rPr>
        <w:t>there must be a struggle within our own ranks to take the leadership away from the black Quislings who betray us</w:t>
      </w:r>
      <w:r w:rsidRPr="004E453D">
        <w:t xml:space="preserve">. Then the white liberals who are dumping hundreds of thousands of dollars into our struggle in the South to convert us to pacifism will have to accept our understanding of the situation or drop their liberal pretensions. </w:t>
      </w:r>
      <w:r w:rsidRPr="004E453D">
        <w:rPr>
          <w:rStyle w:val="StyleUnderline"/>
        </w:rPr>
        <w:t>Why do the white liberals ask us to be non-violent?</w:t>
      </w:r>
      <w:r w:rsidRPr="004E453D">
        <w:t xml:space="preserve"> We are not the aggressors; we have been victimized for over 300 years! Yet </w:t>
      </w:r>
      <w:r w:rsidRPr="004E453D">
        <w:rPr>
          <w:rStyle w:val="StyleUnderline"/>
        </w:rPr>
        <w:t>nobody</w:t>
      </w:r>
      <w:r w:rsidRPr="004E453D">
        <w:t xml:space="preserve"> spends money to go into the South and </w:t>
      </w:r>
      <w:r w:rsidRPr="004E453D">
        <w:rPr>
          <w:rStyle w:val="StyleUnderline"/>
        </w:rPr>
        <w:t>ask the racists to be martyrs or pacifists.</w:t>
      </w:r>
      <w:r w:rsidRPr="004E453D">
        <w:t xml:space="preserve"> But they always come to the downtrodden Negroes, who are already oppressed and too submissive as a group, and they ask them not to fight back. There seems to be a pattern of some sort of strange coincidence of interest when whites preach a special doctrine to Negroes. Like the choice of theology when the plantation-owners saw to the Christianization of the slaves. Instead of the doctrines which produced the rugged aggressively independent and justice-seeking spirit that we associate with Colonial America as the New England Conscience, the slaves were indoctrinated in the most submissive “trust-your-master” pie-in-the-sky after-you-die form of Christianity. </w:t>
      </w:r>
      <w:r w:rsidRPr="004E453D">
        <w:rPr>
          <w:rStyle w:val="StyleUnderline"/>
        </w:rPr>
        <w:t>It is because our militancy is growing that they spend hundreds of thousands of dollars to convert us into pacifists.</w:t>
      </w:r>
      <w:r w:rsidRPr="004E453D">
        <w:t xml:space="preserve"> Because our militancy is growing they come to us out of fear. Of course, the respectable Negro leadership are the most outspoken exponents of non-violence. But if these people, especially the ministers, are such pure pacifists, why is it that so few, if any, criticize the war preparations of this country? Why is it that so few speak out against the Bomb? Isn’t that the sort of preaching one expects and hears from sincere pacifists? The responsible Negro leadership is pacifist in so far as its one interest is that we do not fight the white racists; that we do not “provoke” or enrage them. They constantly tell us that if we resort to violent self-defense we will be exterminated. They are not stopping violence—they are only </w:t>
      </w:r>
      <w:r w:rsidRPr="004E453D">
        <w:rPr>
          <w:rStyle w:val="StyleUnderline"/>
        </w:rPr>
        <w:t>stopping defensive violence against white racists out of a fear of extermination</w:t>
      </w:r>
      <w:r w:rsidRPr="004E453D">
        <w:t xml:space="preserve">. This fear of extermination </w:t>
      </w:r>
      <w:r w:rsidRPr="004E453D">
        <w:rPr>
          <w:rStyle w:val="StyleUnderline"/>
        </w:rPr>
        <w:t>is a myth which we’ve exposed in Monroe</w:t>
      </w:r>
      <w:r w:rsidRPr="004E453D">
        <w:t xml:space="preserve">. We did this because we came to have an active understanding of the racist system and we grasped the relationship between violence and racism. The existence of violence is at the very heart of a racist system. </w:t>
      </w:r>
      <w:r w:rsidRPr="004E453D">
        <w:rPr>
          <w:rStyle w:val="Emphasis"/>
        </w:rPr>
        <w:t>The Afro-American militant is a “militant” because he defends himself, his family, his home, and his dignity. He does not introduce violence into a racist social system—the violence is already there, and has always been there</w:t>
      </w:r>
      <w:r w:rsidRPr="004E453D">
        <w:t xml:space="preserve">. </w:t>
      </w:r>
      <w:r w:rsidRPr="004E453D">
        <w:rPr>
          <w:rStyle w:val="StyleUnderline"/>
        </w:rPr>
        <w:t>It is precisely this unchallenged violence that allows a racist social system to perpetuate itself.</w:t>
      </w:r>
      <w:r w:rsidRPr="004E453D">
        <w:t xml:space="preserve"> When people say that they are opposed to Negroes “resorting to violence” what they really mean is that they are opposed to Negroes defending themselves and challenging the exclusive monopoly of violence practiced by white racists. We have shown in Monroe that with violence working both ways constituted law will be more inclined to keep the peace. </w:t>
      </w:r>
      <w:r w:rsidRPr="004E453D">
        <w:rPr>
          <w:rStyle w:val="StyleUnderline"/>
        </w:rPr>
        <w:t>When Afro-Americans resist and struggle for their rights they also possess a power greater than that generated by their will and their hands</w:t>
      </w:r>
      <w:r w:rsidRPr="004E453D">
        <w:t xml:space="preserve">. With the world situation as it is today, the most racist and fascist United States government conceivable could not succeed in exterminating 20,000,000 people. We know there is a great power struggle going on in the world today, and the colored peoples control the true balance of power. We also know, from the statistics of the Detroit race riots, that production in this country would fall in forty-eight hours. People everywhere in the world would be ready to support our struggle. Nor should we forget that these same deceiving pacifist-preaching wellto-do southern blacks profit from the struggle, living lives of luxury while most Afro-Americans continue to suffer. Are they any better than the Negro Quisling in neighboring Charleston, North Carolina—a black man who rode around in a new pink Cadillac with anti-NAACP and anti-integration literature, a huge roll of money, and an expense account, all the blessings of the White Citizens’ Council? It is an ironic sign that black Judases are becoming more expensive as the white racist becomes desperate—though it is a small consolation to those of us who suffer from his betrayals. In Monroe, where we fought the Klan, we were being penalized. There are children there growing up without any education, children without shoes, children without food. Old people without medical attention. For the Monroe Negro, there is no work; there is no welfare. From all the money raised in the North by the official black leadership, no one would send a penny to Monroe, because white liberals who gave this money considered us to be outlaws and thugs. They preferred to let us suffer rather than to identify themselves with our position. They sent truck convoys into other places in the South, but penalized us because we took a militant stand. But our children who are growing up without shoes are also growing up with a sense of direction they cannot obtain in the Jim Crow schools. There once was a threat, in Monroe, of Negro teen-age gang war. It abated as the teen-agers resolved their difficulties by coming to understand the problem. </w:t>
      </w:r>
      <w:r w:rsidRPr="004E453D">
        <w:rPr>
          <w:rStyle w:val="Emphasis"/>
        </w:rPr>
        <w:t>It is only natural to expect the black youth to be infected with a desire to do something. Frustrated by less active adults, this desire may be projected in the wrong direction. The vigor of the youth can be channeled into constructive militant actions</w:t>
      </w:r>
      <w:r w:rsidRPr="004E453D">
        <w:t xml:space="preserve">. It is simply a matter of common sense to have these young Negroes constructively fight racial injustice rather than fight among themselves. Danger is not a respecter of color lines; </w:t>
      </w:r>
      <w:r w:rsidRPr="004E453D">
        <w:rPr>
          <w:rStyle w:val="StyleUnderline"/>
        </w:rPr>
        <w:t xml:space="preserve">it is better to bleed for a just cause than to bleed just for the thrill of the sight of blood. </w:t>
      </w:r>
      <w:r w:rsidRPr="004E453D">
        <w:t xml:space="preserve">Rebellion ferments in modern youth. It is better that it expend itself against its true enemies than against teen-age schoolmates who can’t even explain the reasons for their dangerous skirmishes. The Montgomery bus boycott was perhaps the most successful example of completely pacifist action. But we must remember that in Montgomery, where Negroes are riding in the front of buses, there are also Negroes who are starving. </w:t>
      </w:r>
      <w:r w:rsidRPr="004E453D">
        <w:rPr>
          <w:rStyle w:val="StyleUnderline"/>
        </w:rPr>
        <w:t>The Montgomery bus boycott was a victory—but it was limited. It did not raise the Negro standard of living; it did not mean better education for Negro children, it did not mean economic advances</w:t>
      </w:r>
      <w:r w:rsidRPr="004E453D">
        <w:t xml:space="preserve">. Just what was the issue at hand for the white racists? What sacrifice? Remember that in Montgomery most of the white Americans have automobiles and are not dependent on the buses. It’s just like our own experience in Monroe when we integrated the library. I just called the chairman of the board in my county. I told him that I represented the NAACP, that we wanted to integrate the library, and that our own library had burned down. And he said, “Well, I don’t see any reason why you can’t use the same library that our people use. It won’t make any difference. And after all I don’t read anyway.” Now, this is the attitude of a lot of white Southerners about the Montgomery bus boycott. The white people who control the city didn’t ride the buses anyway; they had their own private cars, so it didn’t make any difference to them. But </w:t>
      </w:r>
      <w:r w:rsidRPr="004E453D">
        <w:rPr>
          <w:rStyle w:val="StyleUnderline"/>
        </w:rPr>
        <w:t>when Afro-Americans get into the struggle for the right to live as human beings and the right to earn the same amount of money, then they’ll meet the greatest amount of resistance, and out of it will come police-condoned or -inspired violence.</w:t>
      </w:r>
      <w:r w:rsidRPr="004E453D">
        <w:t xml:space="preserve"> When that happens, </w:t>
      </w:r>
      <w:r w:rsidRPr="004E453D">
        <w:rPr>
          <w:rStyle w:val="Emphasis"/>
        </w:rPr>
        <w:t>the racist must be made to realize that in attacking us he risks his own life</w:t>
      </w:r>
      <w:r w:rsidRPr="004E453D">
        <w:t xml:space="preserve">. After all, his life is a white life, and he considers the white life to be superior; so why should he risk a superior life to take an inferior one? Now I believe, and a lot of other Negroes do too, that </w:t>
      </w:r>
      <w:r w:rsidRPr="004E453D">
        <w:rPr>
          <w:rStyle w:val="Emphasis"/>
        </w:rPr>
        <w:t>we must create a black militancy of our own. We must direct our own struggle, achieve our own destiny. We must realize that many Afro-Americans have become skeptical and extremely suspicious of the so-called white liberals who have dominated “Negro” freedom movements</w:t>
      </w:r>
      <w:r w:rsidRPr="004E453D">
        <w:t xml:space="preserve">. They just feel that no white person can understand what it’s like to be a suppressed Negro. The traditional white liberal leadership in civil rights organizations, and even white radicals, generally cannot understand what our struggle is and how we feel about it. They have always made our struggle secondary and after all these years we really never got any place. They have a patient sense for good public relations. But </w:t>
      </w:r>
      <w:r w:rsidRPr="004E453D">
        <w:rPr>
          <w:rStyle w:val="StyleUnderline"/>
        </w:rPr>
        <w:t>we’re not interested in a good press. We’re interested in becoming free. We want to be liberated.</w:t>
      </w:r>
      <w:r w:rsidRPr="004E453D">
        <w:t xml:space="preserve"> To me, oppression is harmful. It is painful. I would wake up in the morning as a Negro who was oppressed. At lunchtime, I would eat as a Negro who was oppressed. At night, I would go to bed as a Negro who was oppressed. And if I could have been free in thirty seconds, it would not have been too soon. “Too long have others spoken for us,” began the first editorial in the first Afro-American newspaper, which began publication in 1827. The truth of these words has not dimmed in the century and a half since they first appeared in Freedom’s Journal. They are more appropriate than ever. There are white people who are willing to give us aid without strings attached. They are willing to let us direct our own struggle; they are genuinely interested in the liberation of the Negroes. I wouldn’t have been able to remain in the South as long as I did if it had not been for the support that I got from some whit people in the North. And I might never have succeeded in escaping the legallynching manhunt fomented by the FBI nor have reached Cuban sanctuary but for the help of whites. They will be willing to continue helping us for the sake of justice, for the sake of human decency.</w:t>
      </w:r>
    </w:p>
    <w:p w14:paraId="5ED6CD1C" w14:textId="6C9D9465" w:rsidR="00510C48" w:rsidRPr="004E453D" w:rsidRDefault="00510C48" w:rsidP="00510C48">
      <w:pPr>
        <w:pStyle w:val="Heading2"/>
      </w:pPr>
      <w:r w:rsidRPr="004E453D">
        <w:t>2AC – AT: Capitalism</w:t>
      </w:r>
    </w:p>
    <w:p w14:paraId="59BC07F4" w14:textId="7FC369B3" w:rsidR="00BF533F" w:rsidRPr="004E453D" w:rsidRDefault="00BF533F" w:rsidP="00BF533F">
      <w:pPr>
        <w:pStyle w:val="Heading3"/>
      </w:pPr>
      <w:r w:rsidRPr="004E453D">
        <w:t>2AC – Perm (Militant Anti-Miltarism)</w:t>
      </w:r>
    </w:p>
    <w:p w14:paraId="2996665B" w14:textId="0BEB377A" w:rsidR="004D686F" w:rsidRPr="004E453D" w:rsidRDefault="004D686F" w:rsidP="004D686F">
      <w:pPr>
        <w:pStyle w:val="Heading4"/>
      </w:pPr>
      <w:r w:rsidRPr="004E453D">
        <w:t>Permutation do the aff – militant politics are key to the party’s strategy</w:t>
      </w:r>
    </w:p>
    <w:p w14:paraId="09E16789" w14:textId="77777777" w:rsidR="004D686F" w:rsidRPr="004E453D" w:rsidRDefault="004D686F" w:rsidP="004D686F">
      <w:r w:rsidRPr="004E453D">
        <w:rPr>
          <w:rStyle w:val="Style13ptBold"/>
        </w:rPr>
        <w:t>prole.info ND</w:t>
      </w:r>
      <w:r w:rsidRPr="004E453D">
        <w:t xml:space="preserve"> [Proletarian Info, No Date, ‘We are all the people in this society who do not own property or a business we can make money from, and therefore have to sell our time and energy to a boss--we are forced to work. Our work is the basis of this society.’ “WORK . COMMUNITY . POLITICS . WAR”, </w:t>
      </w:r>
      <w:hyperlink r:id="rId40" w:history="1">
        <w:r w:rsidRPr="004E453D">
          <w:rPr>
            <w:rStyle w:val="Hyperlink"/>
          </w:rPr>
          <w:t>http://prole.info/wcpw.html</w:t>
        </w:r>
      </w:hyperlink>
      <w:r w:rsidRPr="004E453D">
        <w:t xml:space="preserve"> //GBS Majeed &amp; Jacobs]</w:t>
      </w:r>
    </w:p>
    <w:p w14:paraId="274DA845" w14:textId="77777777" w:rsidR="004D686F" w:rsidRPr="004E453D" w:rsidRDefault="004D686F" w:rsidP="004D686F">
      <w:pPr>
        <w:rPr>
          <w:sz w:val="14"/>
        </w:rPr>
      </w:pPr>
      <w:r w:rsidRPr="004E453D">
        <w:rPr>
          <w:sz w:val="14"/>
        </w:rPr>
        <w:t xml:space="preserve">“Everyone is asked their opinion about every detail in order to prevent them from having one about the totality.” --Raoul Vaneigem We look around us and see a world beyond our control. Our daily struggle to survive takes place against an immense and constantly shifting backdrop… …moving from natural disaster to terrorist attack… from new diet to new famine… from celebrity sex scandal to political corruption scandal… from religious war to economic miracle… from tantalizing new advertisement to clichés on tv complaining about the government… from suggestions on how to be the ideal lover to suggestions on how to keep sports fans from rioting… from new police shootings to new health problems… The same processes are at work everywhere… ...in democratic and in totalitarian governments… in corporations and in mom n’ pop businesses... in cheeseburgers and in tofu… in opera, in country music and in hip hop… in every country and in every language… in prisons, in schools, in hospitals, in factories, in office towers, in war zones and in grocery stores... </w:t>
      </w:r>
      <w:r w:rsidRPr="004E453D">
        <w:rPr>
          <w:rStyle w:val="StyleUnderline"/>
        </w:rPr>
        <w:t xml:space="preserve">Something is feeding off our lives and spitting back images of them in our faces. </w:t>
      </w:r>
      <w:r w:rsidRPr="004E453D">
        <w:rPr>
          <w:rStyle w:val="Emphasis"/>
        </w:rPr>
        <w:t xml:space="preserve">That something is the product of our own activity… our everyday working lives sold hour after hour, week after week, generation after generation. We don’t have property or a business we can make money from, so we are forced to sell our time and energy to someone else. We are the modern day working class—the proles. </w:t>
      </w:r>
      <w:r w:rsidRPr="004E453D">
        <w:rPr>
          <w:sz w:val="14"/>
        </w:rPr>
        <w:t xml:space="preserve">WORK "Capital is dead labour, that, vampire-like, only lives by sucking living labour, and lives the more, the more labour it sucks." –Karl Marx We don’t work because we want to. We work because we have no other way to make money. </w:t>
      </w:r>
      <w:r w:rsidRPr="004E453D">
        <w:rPr>
          <w:rStyle w:val="StyleUnderline"/>
        </w:rPr>
        <w:t xml:space="preserve">We sell our time and energy to a boss in order to buy the things we need to survive. </w:t>
      </w:r>
      <w:r w:rsidRPr="004E453D">
        <w:rPr>
          <w:sz w:val="14"/>
        </w:rPr>
        <w:t xml:space="preserve">We are brought together with other workers and assigned different tasks. We specialize in different aspects of the work and repeat these tasks over and over again. Our time at work is not really part of our lives. It is dead time controlled by our bosses and managers. During our time at work we make things that our bosses can sell. These things are objects like cotton shirts, computers and skyscrapers or qualities like clean floors and healthy patients or services like having a bus take you where you want to go, having a waiter take your order or having someone call you at home to try to get you to buy things you don’t need. The work is not done because of what it produces. We do it to get paid, and the boss pays us for it to make a profit. At the end of the day the bosses re-invest the money we make them, and enlarge their businesses. Our work is stored up in the things our bosses own and sell—capital. They are always looking for new ways to store up our activity in things, new markets to sell them to, and new people with nothing to sell but their time and energy to work for them. What we get from work is enough money to pay for rent, food, clothes and beer—enough to keep us coming back to work. When we’re not at work, we spend time traveling to or from work, preparing for work, resting up because we’re exhausted from work or getting drunk to forget about work. The only thing worse than work, is not having it. Then we waste our weeks away looking for work, without getting paid for it. If welfare is available, it is a pain-in-the-ass to get and is never as much as working. The constant threat of unemployment is what keeps us going to work everyday. And our work is the basis of this society. </w:t>
      </w:r>
      <w:r w:rsidRPr="004E453D">
        <w:rPr>
          <w:rStyle w:val="StyleUnderline"/>
        </w:rPr>
        <w:t xml:space="preserve">The power our bosses get from it expands every time we work. It is the dominant force </w:t>
      </w:r>
      <w:r w:rsidRPr="004E453D">
        <w:rPr>
          <w:sz w:val="14"/>
        </w:rPr>
        <w:t>in every country in the world.</w:t>
      </w:r>
      <w:r w:rsidRPr="004E453D">
        <w:rPr>
          <w:rStyle w:val="StyleUnderline"/>
        </w:rPr>
        <w:t xml:space="preserve"> At work we are under the control of our bosses, and of the markets they sell to</w:t>
      </w:r>
      <w:r w:rsidRPr="004E453D">
        <w:rPr>
          <w:sz w:val="14"/>
        </w:rPr>
        <w:t>. But an invisible hand imposes a work-like discipline and pointlessness on the rest of our lives as well. Life seems like a kind of show we watch from the outside, but have no control over. All sorts of other activities tend to become as alienating, boring and stressful as work: housework, schoolwork, leisure. That’s capitalism. ANTI-WORK “Of course, the capitalists are very much satisfied with the capitalist system. Why shouldn't they be? They get rich by it.” --Alexander Berkman Work is experienced very differently depending on which side of it you’re on. Fo</w:t>
      </w:r>
      <w:r w:rsidRPr="004E453D">
        <w:rPr>
          <w:rStyle w:val="StyleUnderline"/>
        </w:rPr>
        <w:t>r our bosses, work is the way that they get their money to make more money. For us, work is a miserable way to survive.</w:t>
      </w:r>
      <w:r w:rsidRPr="004E453D">
        <w:rPr>
          <w:sz w:val="14"/>
        </w:rPr>
        <w:t xml:space="preserve"> The less they pay us, the less we make. The faster they can get us to work, the harder we have to work. Our interests are opposed, and there is a constant struggle between bosses and workers at work—and in the rest of the society based on work. The more we pay in rent or bus fare, the more we have to work to pay our rent or bus fare. </w:t>
      </w:r>
      <w:r w:rsidRPr="004E453D">
        <w:rPr>
          <w:rStyle w:val="StyleUnderline"/>
        </w:rPr>
        <w:t xml:space="preserve">The current state of wages, benefits, hours and working conditions as well as politics, art and technology is a result of the current state of this class struggle. Simply standing up for our own interests in this struggle, is the starting point of undermining capitalism. </w:t>
      </w:r>
      <w:r w:rsidRPr="004E453D">
        <w:rPr>
          <w:sz w:val="14"/>
        </w:rPr>
        <w:t xml:space="preserve">COMMUNITY “Well, it is about time that every rebel wakes up to the fact that "the people" and the working class have nothing in common.” --Joe Hill </w:t>
      </w:r>
      <w:r w:rsidRPr="004E453D">
        <w:rPr>
          <w:rStyle w:val="StyleUnderline"/>
        </w:rPr>
        <w:t>Civilization is deeply divided. Most of us spend most of our time working and are mostly poor, while the owners, who are mostly rich, manage and profit off our work. All the communities and institutions of society are built up around this basic division. There are racial, cultural and language divisions and communities. There is division and community around sex and age. There is the community of the nation and citizenship, as well as the division between nations and those with and without citizenship. We are divided and united around religion and ideology. We are brought together to buy and sell on the market. Some of these identities have been around for millennia. Some are a direct result of the way we work today.</w:t>
      </w:r>
      <w:r w:rsidRPr="004E453D">
        <w:rPr>
          <w:sz w:val="14"/>
        </w:rPr>
        <w:t xml:space="preserve"> But </w:t>
      </w:r>
      <w:r w:rsidRPr="004E453D">
        <w:rPr>
          <w:rStyle w:val="Emphasis"/>
        </w:rPr>
        <w:t xml:space="preserve">they are all now organized around capital. They are all used to help our bosses accumulate more of our dead time stored up in things, and to keep the basic division of this society from tearing it apart. Poor people from one country can be made to identify with their bosses from the same country and can be made to fight poor people from other countries. Workers have a harder time organizing a strike with workers who look different and speak a different language, especially if one group thinks it’s better than the other. These divisions and communities are reflected in and reflect the division of labor at work. </w:t>
      </w:r>
      <w:r w:rsidRPr="004E453D">
        <w:rPr>
          <w:rStyle w:val="StyleUnderline"/>
        </w:rPr>
        <w:t xml:space="preserve">While these divisions and exclusive communities are being pushed on us from one side, an all-inclusive human community is sold to us from the other. </w:t>
      </w:r>
      <w:r w:rsidRPr="004E453D">
        <w:rPr>
          <w:sz w:val="14"/>
        </w:rPr>
        <w:t>This community is just as imaginary and false. It denies the basic division of society. Business owners run the government and the media, the schools and prisons, the welfare offices and the police. We have our lives run by them. The newspapers and television put forward their view of the world. Schools teach about the great (or unfortunate) history of their society and produce a spectrum of graduates and dropouts fit for different kinds of work. The government provides services to keep their society running smoothly. And when all else fails, they have the police, the prisons and the army. This is not our community. ANTI-COMMUNITY “</w:t>
      </w:r>
      <w:r w:rsidRPr="004E453D">
        <w:rPr>
          <w:rStyle w:val="StyleUnderline"/>
        </w:rPr>
        <w:t>Such power as the bourgeoisie still possesses in this period resides in the proletariat’s lack of autonomy and independence of spirit</w:t>
      </w:r>
      <w:r w:rsidRPr="004E453D">
        <w:rPr>
          <w:sz w:val="14"/>
        </w:rPr>
        <w:t xml:space="preserve">.” --Anton Pannekoek </w:t>
      </w:r>
      <w:r w:rsidRPr="004E453D">
        <w:rPr>
          <w:rStyle w:val="Emphasis"/>
        </w:rPr>
        <w:t xml:space="preserve">They organize us against each other, but we can organize ourselves against them. </w:t>
      </w:r>
      <w:r w:rsidRPr="004E453D">
        <w:rPr>
          <w:sz w:val="14"/>
        </w:rPr>
        <w:t xml:space="preserve">The whole point of talking about class and “the proles” is to insist on the very basic way in which people from different “communities” have essentially similar experiences, and to show that people from the same “communities” should in fact hate each other. This is the starting point to fighting the existing communities. </w:t>
      </w:r>
      <w:r w:rsidRPr="004E453D">
        <w:rPr>
          <w:rStyle w:val="Emphasis"/>
        </w:rPr>
        <w:t xml:space="preserve">When we begin to fight for our own interests we see that others are doing the same thing. Prejudices fall away, and our anger is directed where it belongs. We are not weak because we are divided. We are divided because we are weak. </w:t>
      </w:r>
      <w:r w:rsidRPr="004E453D">
        <w:rPr>
          <w:rStyle w:val="StyleUnderline"/>
        </w:rPr>
        <w:t>The existing communities become irrelevant as they are attacked, and they are attacked by becoming irrelevant. Racism and sexism are unappealing, when working men and women of different races are fighting their class enemies side by side. And that fight becomes more effective by involving people from different “communities”</w:t>
      </w:r>
      <w:r w:rsidRPr="004E453D">
        <w:rPr>
          <w:sz w:val="14"/>
        </w:rPr>
        <w:t xml:space="preserve">. There will be no need for a stand-in for everything that can be bought and sold—money--when there is no need to measure work time stored in those things. This could only happen when we make and do things because there is a need for them and not in order to exchange them. There will be no need for a government to manage society, when society is not divided between management and workforce—when people can run their lives themselves. There will be no need for national or racial communities—and there could be a human community—when society is not divided into rich and poor. The way to create these conditions is to fight the existing conditions. </w:t>
      </w:r>
      <w:r w:rsidRPr="004E453D">
        <w:rPr>
          <w:rStyle w:val="StyleUnderline"/>
        </w:rPr>
        <w:t>This tendency to create community by fighting against the conditions of our lives</w:t>
      </w:r>
      <w:r w:rsidRPr="004E453D">
        <w:rPr>
          <w:sz w:val="14"/>
        </w:rPr>
        <w:t>—and therefore against work, money, exchange, borders, nations, governments, police, religion, and race—has at times been called “communism”. POLITICS “</w:t>
      </w:r>
      <w:r w:rsidRPr="004E453D">
        <w:rPr>
          <w:rStyle w:val="StyleUnderline"/>
        </w:rPr>
        <w:t>The more we are governed, the less we are free</w:t>
      </w:r>
      <w:r w:rsidRPr="004E453D">
        <w:rPr>
          <w:sz w:val="14"/>
        </w:rPr>
        <w:t xml:space="preserve">.” --The Alarm (anarchist newspaper from Chicago in the 1880s) The government is the model for political activity. </w:t>
      </w:r>
      <w:r w:rsidRPr="004E453D">
        <w:rPr>
          <w:rStyle w:val="Emphasis"/>
        </w:rPr>
        <w:t>Politicians representing different countries, regions, or “communities” battle with each other. We are encouraged to support the leaders we disagree with least, and we're never really surprised when they screw us over. All a politician’s working class background or radical ideals are worthless once they begin to govern</w:t>
      </w:r>
      <w:r w:rsidRPr="004E453D">
        <w:rPr>
          <w:sz w:val="14"/>
        </w:rPr>
        <w:t xml:space="preserve">. No matter who is in government, government has its own logic. The fact that this society is divided into classes with opposing interests means that it is always at risk of tearing itself apart. The government is there to make sure that doesn’t happen. Whether the government is a dictatorship or a democracy, it holds all the guns and will use them against its own population to make sure that we keep going to work. Not that long ago, an extremely unstable situation in a particular country could be diffused by nationalizing all of a country’s industries, creating a police state, and calling it “communism”. This kind of capitalism proved to be less efficient and less flexible than good old-fashioned free market capitalism. With the fall of the Soviet Union, there is no longer a Red Army to march in and stabilize countries in this way, and Communist parties around the world are becoming simple social democrats. </w:t>
      </w:r>
      <w:r w:rsidRPr="004E453D">
        <w:rPr>
          <w:rStyle w:val="StyleUnderline"/>
        </w:rPr>
        <w:t>A working class political party is a contradiction in terms—not because the membership of a particular party can’t be largely working class, but because the most it can do is give the working class a voice in politics. It lets our representatives put forward ideas on how our bosses should run this society--how they can make money and keep us under control. Whether they are advocating nationalization or privatization, more welfare or more police (or both), the programs of political parties are different strategies for managing capitalism. Unfortunately, politics also exists outside of government. Community leaders, professional activists and unions want to place themselves between workers and bosses and be the mediators, the negotiators, the means of communication, the representatives, and ultimately the peacemakers</w:t>
      </w:r>
      <w:r w:rsidRPr="004E453D">
        <w:rPr>
          <w:sz w:val="14"/>
        </w:rPr>
        <w:t xml:space="preserve">. They fight to keep this position. In order to do that, they need to mobilize the working class in controlled ways to put pressure on more business-oriented politicians, at the same time offering business a workforce that is ready to work. This means that they have to disperse us when we start to fight back. Sometimes they do this by negotiating concessions, other times by selling us out. </w:t>
      </w:r>
      <w:r w:rsidRPr="004E453D">
        <w:rPr>
          <w:rStyle w:val="StyleUnderline"/>
        </w:rPr>
        <w:t xml:space="preserve">Politicians always call on us to vote, to sit back and let the organizer negotiate, to fall in line behind the leaders and the specialists in a kind of passive participation. These non-governmental politicians offer the government a way to maintain the status quo peacefully, and in return they get jobs managing our misery. </w:t>
      </w:r>
      <w:r w:rsidRPr="004E453D">
        <w:rPr>
          <w:sz w:val="14"/>
        </w:rPr>
        <w:t xml:space="preserve">Political groups are bureaucratic. They tend to mirror the structures of work where activity is controlled from the outside. They create specialists in politics. They are built on a division between leaders and led, between representatives and represented, between organizers and organized. This is not a bad choice of how to set up organizations, to be remedied with a large dose of participatory democracy. It is a direct result of what political groups and activities are trying to do--to manage a part of capitalism. The only thing that interests us about politics is its destruction. ANTI-POLITICS "Anarchism is not a beautiful utopia, nor an abstract philosophical idea, it is a social movement of the labouring masses." –--Dyelo Truda Group When we start to fight against the conditions of our lives, a completely different kind of activity appears. We do not look for a politician to come change things for us. We do it ourselves, with other working class people. </w:t>
      </w:r>
      <w:r w:rsidRPr="004E453D">
        <w:rPr>
          <w:rStyle w:val="StyleUnderline"/>
        </w:rPr>
        <w:t xml:space="preserve">Whenever this kind of working class resistance breaks out, politicians try to extinguish it in a flood of petitions, lobbying and election campaigns. </w:t>
      </w:r>
      <w:r w:rsidRPr="004E453D">
        <w:rPr>
          <w:sz w:val="14"/>
        </w:rPr>
        <w:t xml:space="preserve">But when </w:t>
      </w:r>
      <w:r w:rsidRPr="004E453D">
        <w:rPr>
          <w:rStyle w:val="Emphasis"/>
        </w:rPr>
        <w:t xml:space="preserve">we are fighting for ourselves, our activity looks completely different from theirs. We take property away from landlords and use it for ourselves. We use militant tactics against our bosses and end up fighting with the police. We form groups where everyone takes part in the activity, and there is no division between leaders and followers. We do not fight for our leaders, for our bosses or for our country. We fight for ourselves. </w:t>
      </w:r>
      <w:r w:rsidRPr="004E453D">
        <w:rPr>
          <w:sz w:val="14"/>
        </w:rPr>
        <w:t xml:space="preserve">This is not the ultimate form of democracy. We are imposing our needs on society without debate—needs that are directly contrary to the interests and wishes of rich people everywhere. There is no way for us to speak on equal terms with this society. This tendency of working class struggles to go outside and against the government and politics, and to create new forms of organization that do not put our faith in anything other than our own ability, has at times been called “anarchism”. WAR "Let us devastate the avenues where the wealthy live.” --Lucy Parsons So we’re in a war—a class war. There is no set of ideas, proposals, and organizational strategies that can bring victory. There is no solution outside of winning the war. So long as they have the initiative, we are separated, and passive. Our response to the conditions of our lives is individual: quitting our jobs, moving to neighborhoods with cheaper rent, joining subcultures and gangs, suicide, buying lottery tickets, drug abuse and alcoholism, going to church. Their world looks like the only possibility. Any hope for change is lived on an imaginary level—separated from our everyday lives. It’s business as usual, with all the crisis and destruction that this implies. </w:t>
      </w:r>
      <w:r w:rsidRPr="004E453D">
        <w:rPr>
          <w:rStyle w:val="Emphasis"/>
        </w:rPr>
        <w:t>When we go on the offensive we begin to recognize each other and to fight collectively. We use the ways that society depends on us to disrupt it. We strike, sabotage, riot, desert, mutiny and take over property. We create organizations in order to amplify and coordinate our activities. All kinds of new possibilities open up.</w:t>
      </w:r>
      <w:r w:rsidRPr="004E453D">
        <w:rPr>
          <w:sz w:val="14"/>
        </w:rPr>
        <w:t xml:space="preserve"> </w:t>
      </w:r>
      <w:r w:rsidRPr="004E453D">
        <w:rPr>
          <w:rStyle w:val="StyleUnderline"/>
        </w:rPr>
        <w:t>We grow more daring and more aggressive in pursuing our own class interests. These do not lie in forming a new government, or becoming the new boss. Our interests lie in ending our own way of life—and therefore the society that is based on that way of life. We are the working class who want to abolish work and class.</w:t>
      </w:r>
      <w:r w:rsidRPr="004E453D">
        <w:rPr>
          <w:sz w:val="14"/>
        </w:rPr>
        <w:t xml:space="preserve"> We are the community of people who want to tear the existing community apart. Our political program is to destroy politics. In order to do that, </w:t>
      </w:r>
      <w:r w:rsidRPr="004E453D">
        <w:rPr>
          <w:rStyle w:val="StyleUnderline"/>
        </w:rPr>
        <w:t>we have to push the subversive tendencies</w:t>
      </w:r>
      <w:r w:rsidRPr="004E453D">
        <w:rPr>
          <w:sz w:val="14"/>
        </w:rPr>
        <w:t xml:space="preserve"> that exist today </w:t>
      </w:r>
      <w:r w:rsidRPr="004E453D">
        <w:rPr>
          <w:rStyle w:val="StyleUnderline"/>
        </w:rPr>
        <w:t>until we have</w:t>
      </w:r>
      <w:r w:rsidRPr="004E453D">
        <w:rPr>
          <w:sz w:val="14"/>
        </w:rPr>
        <w:t xml:space="preserve"> completely remade society everywhere. This has at times been called “</w:t>
      </w:r>
      <w:r w:rsidRPr="004E453D">
        <w:rPr>
          <w:rStyle w:val="StyleUnderline"/>
        </w:rPr>
        <w:t>revolution</w:t>
      </w:r>
      <w:r w:rsidRPr="004E453D">
        <w:rPr>
          <w:sz w:val="14"/>
        </w:rPr>
        <w:t>”.</w:t>
      </w:r>
    </w:p>
    <w:p w14:paraId="7452DA87" w14:textId="529AEE1F" w:rsidR="004D686F" w:rsidRPr="004E453D" w:rsidRDefault="004D686F" w:rsidP="004D686F"/>
    <w:p w14:paraId="1CADECB6" w14:textId="575EC69A" w:rsidR="00BF533F" w:rsidRPr="004E453D" w:rsidRDefault="00BF533F" w:rsidP="00BF533F">
      <w:pPr>
        <w:pStyle w:val="Heading1"/>
      </w:pPr>
    </w:p>
    <w:p w14:paraId="69F5DC88" w14:textId="06BAF2C4" w:rsidR="00BF533F" w:rsidRPr="004E453D" w:rsidRDefault="00BF533F" w:rsidP="00BF533F">
      <w:pPr>
        <w:pStyle w:val="Heading1"/>
      </w:pPr>
      <w:r w:rsidRPr="004E453D">
        <w:t>NEG</w:t>
      </w:r>
    </w:p>
    <w:p w14:paraId="4369E100" w14:textId="77777777" w:rsidR="00BF533F" w:rsidRPr="004E453D" w:rsidRDefault="00BF533F" w:rsidP="00BF533F">
      <w:pPr>
        <w:pStyle w:val="Heading1"/>
        <w:rPr>
          <w:rFonts w:asciiTheme="minorHAnsi" w:hAnsiTheme="minorHAnsi" w:cstheme="minorHAnsi"/>
        </w:rPr>
      </w:pPr>
      <w:r w:rsidRPr="004E453D">
        <w:rPr>
          <w:rFonts w:asciiTheme="minorHAnsi" w:hAnsiTheme="minorHAnsi" w:cstheme="minorHAnsi"/>
        </w:rPr>
        <w:t>Neg compiled</w:t>
      </w:r>
    </w:p>
    <w:p w14:paraId="2B9DA146" w14:textId="4EA91727" w:rsidR="004E453D" w:rsidRPr="004E453D" w:rsidRDefault="004E453D" w:rsidP="004E453D">
      <w:pPr>
        <w:pStyle w:val="Heading2"/>
      </w:pPr>
      <w:r w:rsidRPr="004E453D">
        <w:t>T USFG</w:t>
      </w:r>
    </w:p>
    <w:p w14:paraId="47EA1EFD" w14:textId="4C960309" w:rsidR="004E453D" w:rsidRPr="004E453D" w:rsidRDefault="004E453D" w:rsidP="004E453D">
      <w:pPr>
        <w:pStyle w:val="Heading3"/>
      </w:pPr>
      <w:r w:rsidRPr="004E453D">
        <w:t>1NC – T USFG</w:t>
      </w:r>
    </w:p>
    <w:p w14:paraId="2B1856D8" w14:textId="77777777" w:rsidR="004E453D" w:rsidRPr="004E453D" w:rsidRDefault="004E453D" w:rsidP="004E453D">
      <w:pPr>
        <w:pStyle w:val="Heading4"/>
      </w:pPr>
      <w:r w:rsidRPr="004E453D">
        <w:t xml:space="preserve">The </w:t>
      </w:r>
      <w:r w:rsidRPr="004E453D">
        <w:rPr>
          <w:u w:val="single"/>
        </w:rPr>
        <w:t>text of the resolution</w:t>
      </w:r>
      <w:r w:rsidRPr="004E453D">
        <w:t xml:space="preserve"> calls for debate on hypothetical government action</w:t>
      </w:r>
    </w:p>
    <w:p w14:paraId="5FC8642C" w14:textId="77777777" w:rsidR="004E453D" w:rsidRPr="004E453D" w:rsidRDefault="004E453D" w:rsidP="004E453D">
      <w:r w:rsidRPr="004E453D">
        <w:rPr>
          <w:b/>
        </w:rPr>
        <w:t>Ericson 3</w:t>
      </w:r>
      <w:r w:rsidRPr="004E453D">
        <w:t xml:space="preserve"> (Jon M., Dean Emeritus of the College of Liberal Arts – California Polytechnic U., et al., The Debater’s Guide, Third Edition, p. 4)</w:t>
      </w:r>
    </w:p>
    <w:p w14:paraId="25B7E5AB" w14:textId="77777777" w:rsidR="004E453D" w:rsidRPr="004E453D" w:rsidRDefault="004E453D" w:rsidP="004E453D"/>
    <w:p w14:paraId="1AF2AA5D" w14:textId="77777777" w:rsidR="004E453D" w:rsidRPr="004E453D" w:rsidRDefault="004E453D" w:rsidP="004E453D">
      <w:pPr>
        <w:rPr>
          <w:sz w:val="14"/>
        </w:rPr>
      </w:pPr>
      <w:r w:rsidRPr="004E453D">
        <w:rPr>
          <w:rStyle w:val="StyleTimesNewRoman9pt"/>
          <w:sz w:val="14"/>
        </w:rPr>
        <w:t xml:space="preserve">The Proposition of Policy: Urging Future Action In policy propositions, </w:t>
      </w:r>
      <w:r w:rsidRPr="004E453D">
        <w:rPr>
          <w:rStyle w:val="StyleUnderline"/>
        </w:rPr>
        <w:t>each topic contains certain key elements</w:t>
      </w:r>
      <w:r w:rsidRPr="004E453D">
        <w:rPr>
          <w:rStyle w:val="StyleTimesNewRoman9pt"/>
          <w:sz w:val="14"/>
        </w:rPr>
        <w:t>, although they have slightly different functions from comparable elements of value-oriented propositions</w:t>
      </w:r>
      <w:r w:rsidRPr="004E453D">
        <w:rPr>
          <w:rStyle w:val="StyleStyle49ptChar"/>
          <w:rFonts w:eastAsiaTheme="minorHAnsi"/>
        </w:rPr>
        <w:t xml:space="preserve">. 1. </w:t>
      </w:r>
      <w:r w:rsidRPr="004E453D">
        <w:rPr>
          <w:rStyle w:val="StyleUnderline"/>
        </w:rPr>
        <w:t>An agent doing the acting ---“The United States” in “The United States should</w:t>
      </w:r>
      <w:r w:rsidRPr="004E453D">
        <w:rPr>
          <w:rStyle w:val="StyleStyle49ptChar"/>
          <w:rFonts w:eastAsiaTheme="minorHAnsi"/>
        </w:rPr>
        <w:t xml:space="preserve"> adopt</w:t>
      </w:r>
      <w:r w:rsidRPr="004E453D">
        <w:rPr>
          <w:rStyle w:val="StyleTimesNewRoman9pt"/>
          <w:sz w:val="14"/>
        </w:rPr>
        <w:t xml:space="preserve"> a policy of free trade.” Like the object of evaluation in a proposition of value, </w:t>
      </w:r>
      <w:r w:rsidRPr="004E453D">
        <w:rPr>
          <w:rStyle w:val="StyleUnderline"/>
        </w:rPr>
        <w:t>the agent is the subject of the sentence. 2. The verb should</w:t>
      </w:r>
      <w:r w:rsidRPr="004E453D">
        <w:rPr>
          <w:rStyle w:val="StyleTimesNewRoman9pt"/>
          <w:sz w:val="14"/>
        </w:rPr>
        <w:t xml:space="preserve">—the first part of a verb phrase </w:t>
      </w:r>
      <w:r w:rsidRPr="004E453D">
        <w:rPr>
          <w:rStyle w:val="StyleUnderline"/>
        </w:rPr>
        <w:t>that urges action</w:t>
      </w:r>
      <w:r w:rsidRPr="004E453D">
        <w:rPr>
          <w:rStyle w:val="StyleTimesNewRoman9pt"/>
          <w:sz w:val="14"/>
        </w:rPr>
        <w:t xml:space="preserve">. 3. An action verb to follow </w:t>
      </w:r>
      <w:r w:rsidRPr="004E453D">
        <w:rPr>
          <w:sz w:val="14"/>
        </w:rPr>
        <w:t>should</w:t>
      </w:r>
      <w:r w:rsidRPr="004E453D">
        <w:rPr>
          <w:rStyle w:val="StyleTimesNewRoman9pt"/>
          <w:sz w:val="14"/>
        </w:rPr>
        <w:t xml:space="preserve"> in the </w:t>
      </w:r>
      <w:r w:rsidRPr="004E453D">
        <w:rPr>
          <w:sz w:val="14"/>
        </w:rPr>
        <w:t>should</w:t>
      </w:r>
      <w:r w:rsidRPr="004E453D">
        <w:rPr>
          <w:rStyle w:val="StyleTimesNewRoman9pt"/>
          <w:sz w:val="14"/>
        </w:rPr>
        <w:t xml:space="preserve">-verb combination. </w:t>
      </w:r>
      <w:r w:rsidRPr="004E453D">
        <w:rPr>
          <w:rStyle w:val="StyleUnderline"/>
        </w:rPr>
        <w:t>For example, should</w:t>
      </w:r>
      <w:r w:rsidRPr="004E453D">
        <w:rPr>
          <w:rStyle w:val="Style9ptItalicUnderline"/>
          <w:iCs/>
        </w:rPr>
        <w:t xml:space="preserve"> </w:t>
      </w:r>
      <w:r w:rsidRPr="004E453D">
        <w:rPr>
          <w:rStyle w:val="StyleUnderline"/>
        </w:rPr>
        <w:t>adopt</w:t>
      </w:r>
      <w:r w:rsidRPr="004E453D">
        <w:rPr>
          <w:rStyle w:val="StyleTimesNewRoman9pt"/>
          <w:sz w:val="14"/>
        </w:rPr>
        <w:t xml:space="preserve"> here </w:t>
      </w:r>
      <w:r w:rsidRPr="004E453D">
        <w:rPr>
          <w:rStyle w:val="StyleUnderline"/>
        </w:rPr>
        <w:t>means to put a</w:t>
      </w:r>
      <w:r w:rsidRPr="004E453D">
        <w:rPr>
          <w:rStyle w:val="StyleTimesNewRoman9pt"/>
          <w:sz w:val="14"/>
        </w:rPr>
        <w:t xml:space="preserve"> program or </w:t>
      </w:r>
      <w:r w:rsidRPr="004E453D">
        <w:rPr>
          <w:rStyle w:val="StyleUnderline"/>
        </w:rPr>
        <w:t>policy into action though governmental means</w:t>
      </w:r>
      <w:r w:rsidRPr="004E453D">
        <w:rPr>
          <w:rStyle w:val="StyleTimesNewRoman9pt"/>
          <w:sz w:val="14"/>
        </w:rPr>
        <w:t xml:space="preserve">. 4. A specification of directions or a limitation of the action desired. The phrase </w:t>
      </w:r>
      <w:r w:rsidRPr="004E453D">
        <w:rPr>
          <w:sz w:val="14"/>
        </w:rPr>
        <w:t>free trade</w:t>
      </w:r>
      <w:r w:rsidRPr="004E453D">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4E453D">
        <w:rPr>
          <w:rStyle w:val="StyleUnderline"/>
        </w:rPr>
        <w:t>The entire debate is about whether something ought to occur</w:t>
      </w:r>
      <w:r w:rsidRPr="004E453D">
        <w:rPr>
          <w:rStyle w:val="StyleStyle49ptChar"/>
          <w:rFonts w:eastAsiaTheme="minorHAnsi"/>
        </w:rPr>
        <w:t>.</w:t>
      </w:r>
      <w:r w:rsidRPr="004E453D">
        <w:rPr>
          <w:rStyle w:val="StyleTimesNewRoman9pt"/>
          <w:sz w:val="14"/>
        </w:rPr>
        <w:t xml:space="preserve"> What you agree to do, then, when you accept the </w:t>
      </w:r>
      <w:r w:rsidRPr="004E453D">
        <w:rPr>
          <w:sz w:val="14"/>
        </w:rPr>
        <w:t>affirmative side</w:t>
      </w:r>
      <w:r w:rsidRPr="004E453D">
        <w:rPr>
          <w:rStyle w:val="StyleTimesNewRoman9pt"/>
          <w:sz w:val="14"/>
        </w:rPr>
        <w:t xml:space="preserve"> in such a debate is to offer sufficient and compelling reasons for an audience to perform the future action that you propose. </w:t>
      </w:r>
    </w:p>
    <w:p w14:paraId="6A7E7212" w14:textId="77777777" w:rsidR="004E453D" w:rsidRPr="004E453D" w:rsidRDefault="004E453D" w:rsidP="004E453D"/>
    <w:p w14:paraId="7995992E" w14:textId="61D8979B" w:rsidR="004E453D" w:rsidRPr="004E453D" w:rsidRDefault="004E453D" w:rsidP="004E453D">
      <w:pPr>
        <w:pStyle w:val="Heading4"/>
      </w:pPr>
      <w:r w:rsidRPr="004E453D">
        <w:rPr>
          <w:highlight w:val="cyan"/>
        </w:rPr>
        <w:t>[Insert favorite arms interp(s) here]</w:t>
      </w:r>
    </w:p>
    <w:p w14:paraId="7B227604" w14:textId="77777777" w:rsidR="004E453D" w:rsidRPr="004E453D" w:rsidRDefault="004E453D" w:rsidP="004E453D">
      <w:pPr>
        <w:pStyle w:val="Heading4"/>
      </w:pPr>
      <w:r w:rsidRPr="004E453D">
        <w:t xml:space="preserve">Failing to defend topical action </w:t>
      </w:r>
      <w:r w:rsidRPr="004E453D">
        <w:rPr>
          <w:u w:val="single"/>
        </w:rPr>
        <w:t>decimates</w:t>
      </w:r>
      <w:r w:rsidRPr="004E453D">
        <w:t xml:space="preserve"> the quality of debate for two reasons—</w:t>
      </w:r>
    </w:p>
    <w:p w14:paraId="74165E7A" w14:textId="77777777" w:rsidR="004E453D" w:rsidRPr="004E453D" w:rsidRDefault="004E453D" w:rsidP="004E453D"/>
    <w:p w14:paraId="1933653C" w14:textId="77777777" w:rsidR="004E453D" w:rsidRPr="004E453D" w:rsidRDefault="004E453D" w:rsidP="004E453D">
      <w:pPr>
        <w:pStyle w:val="Heading4"/>
      </w:pPr>
      <w:r w:rsidRPr="004E453D">
        <w:t>1. Competitive equity—</w:t>
      </w:r>
      <w:r w:rsidRPr="004E453D">
        <w:rPr>
          <w:u w:val="single"/>
        </w:rPr>
        <w:t>any alternative</w:t>
      </w:r>
      <w:r w:rsidRPr="004E453D">
        <w:t xml:space="preserve"> to our model of the topic as a baseline for discussion wrecks it—it’s </w:t>
      </w:r>
      <w:r w:rsidRPr="004E453D">
        <w:rPr>
          <w:u w:val="single"/>
        </w:rPr>
        <w:t>impossible to negate</w:t>
      </w:r>
      <w:r w:rsidRPr="004E453D">
        <w:t xml:space="preserve"> alternative frameworks with the ground allocated to us by the parameters of the resolution—all 2AC defense to this claim will rely on </w:t>
      </w:r>
      <w:r w:rsidRPr="004E453D">
        <w:rPr>
          <w:u w:val="single"/>
        </w:rPr>
        <w:t>concessionary ground</w:t>
      </w:r>
      <w:r w:rsidRPr="004E453D">
        <w:t xml:space="preserve"> which </w:t>
      </w:r>
      <w:r w:rsidRPr="004E453D">
        <w:rPr>
          <w:u w:val="single"/>
        </w:rPr>
        <w:t>isn’t a stable basis</w:t>
      </w:r>
      <w:r w:rsidRPr="004E453D">
        <w:t xml:space="preserve"> for a year of debate.</w:t>
      </w:r>
    </w:p>
    <w:p w14:paraId="63BF6C76" w14:textId="77777777" w:rsidR="004E453D" w:rsidRPr="004E453D" w:rsidRDefault="004E453D" w:rsidP="004E453D"/>
    <w:p w14:paraId="41B0D783" w14:textId="77777777" w:rsidR="004E453D" w:rsidRPr="004E453D" w:rsidRDefault="004E453D" w:rsidP="004E453D">
      <w:pPr>
        <w:pStyle w:val="Heading4"/>
      </w:pPr>
      <w:r w:rsidRPr="004E453D">
        <w:t xml:space="preserve">2. Truth testing—they moot the </w:t>
      </w:r>
      <w:r w:rsidRPr="004E453D">
        <w:rPr>
          <w:u w:val="single"/>
        </w:rPr>
        <w:t>role of the negative</w:t>
      </w:r>
      <w:r w:rsidRPr="004E453D">
        <w:t xml:space="preserve"> which is to force the aff to defend their </w:t>
      </w:r>
      <w:r w:rsidRPr="004E453D">
        <w:rPr>
          <w:u w:val="single"/>
        </w:rPr>
        <w:t>core assumptions</w:t>
      </w:r>
      <w:r w:rsidRPr="004E453D">
        <w:t xml:space="preserve">—allowing affs to </w:t>
      </w:r>
      <w:r w:rsidRPr="004E453D">
        <w:rPr>
          <w:u w:val="single"/>
        </w:rPr>
        <w:t>reframe the debate</w:t>
      </w:r>
      <w:r w:rsidRPr="004E453D">
        <w:t xml:space="preserve"> around their terms makes engagement </w:t>
      </w:r>
      <w:r w:rsidRPr="004E453D">
        <w:rPr>
          <w:u w:val="single"/>
        </w:rPr>
        <w:t>impossible</w:t>
      </w:r>
      <w:r w:rsidRPr="004E453D">
        <w:t xml:space="preserve">—outweighs and turns the aff because clash is the only way to translate </w:t>
      </w:r>
      <w:r w:rsidRPr="004E453D">
        <w:rPr>
          <w:u w:val="single"/>
        </w:rPr>
        <w:t>anything</w:t>
      </w:r>
      <w:r w:rsidRPr="004E453D">
        <w:t xml:space="preserve"> debate gives us outside of the activity.</w:t>
      </w:r>
    </w:p>
    <w:p w14:paraId="3848A4F7" w14:textId="77777777" w:rsidR="004E453D" w:rsidRPr="004E453D" w:rsidRDefault="004E453D" w:rsidP="004E453D">
      <w:pPr>
        <w:rPr>
          <w:rFonts w:eastAsiaTheme="majorEastAsia"/>
          <w:b/>
          <w:iCs/>
        </w:rPr>
      </w:pPr>
    </w:p>
    <w:p w14:paraId="55ED728B" w14:textId="77777777" w:rsidR="004E453D" w:rsidRPr="004E453D" w:rsidRDefault="004E453D" w:rsidP="004E453D">
      <w:pPr>
        <w:pStyle w:val="Heading4"/>
      </w:pPr>
      <w:r w:rsidRPr="004E453D">
        <w:t>Vote neg for procedural fairness—the role of the ballot is to vote for whoever does the better debating over the resolutional question. Any 2AC role for debate must explain why we switch sides and why there has to be a winner and a loser—switching sides within the competitive yet limited bounds of the topic performs the labor of the negative which avoids group polarization and untested advocacy—this does not limit particular styles, but only tying those to topical advocacy ensures clash which is the only metric for determining the winner</w:t>
      </w:r>
    </w:p>
    <w:p w14:paraId="11501E08" w14:textId="77777777" w:rsidR="004E453D" w:rsidRPr="004E453D" w:rsidRDefault="004E453D" w:rsidP="004E453D">
      <w:r w:rsidRPr="004E453D">
        <w:rPr>
          <w:b/>
          <w:bCs/>
          <w:sz w:val="26"/>
        </w:rPr>
        <w:t>Poscher, 16</w:t>
      </w:r>
      <w:r w:rsidRPr="004E453D">
        <w:t xml:space="preserve">—director at the Institute for Staatswissenschaft and Philosophy of Law at the University of Freiburg (Ralf, “Why We Argue About the Law: An Agonistic Account of Legal Disagreement”, </w:t>
      </w:r>
      <w:r w:rsidRPr="004E453D">
        <w:rPr>
          <w:i/>
        </w:rPr>
        <w:t>Metaphilosophy of Law</w:t>
      </w:r>
      <w:r w:rsidRPr="004E453D">
        <w:t>, Tomasz Gizbert-Studnicki/Adam Dyrda/Pawel Banas (eds.), Hart Publishing, forthcoming, dml)</w:t>
      </w:r>
    </w:p>
    <w:p w14:paraId="499CE316" w14:textId="77777777" w:rsidR="004E453D" w:rsidRPr="004E453D" w:rsidRDefault="004E453D" w:rsidP="004E453D"/>
    <w:p w14:paraId="22C09617" w14:textId="77777777" w:rsidR="004E453D" w:rsidRPr="004E453D" w:rsidRDefault="004E453D" w:rsidP="004E453D">
      <w:r w:rsidRPr="004E453D">
        <w:t xml:space="preserve">Hegel’s dialectical thinking powerfully exploits </w:t>
      </w:r>
      <w:r w:rsidRPr="004E453D">
        <w:rPr>
          <w:u w:val="single"/>
        </w:rPr>
        <w:t xml:space="preserve">the idea of </w:t>
      </w:r>
      <w:r w:rsidRPr="004E453D">
        <w:rPr>
          <w:b/>
          <w:iCs/>
          <w:u w:val="single"/>
        </w:rPr>
        <w:t>negation</w:t>
      </w:r>
      <w:r w:rsidRPr="004E453D">
        <w:t xml:space="preserve">. It </w:t>
      </w:r>
      <w:r w:rsidRPr="004E453D">
        <w:rPr>
          <w:u w:val="single"/>
        </w:rPr>
        <w:t>is</w:t>
      </w:r>
      <w:r w:rsidRPr="004E453D">
        <w:t xml:space="preserve"> a </w:t>
      </w:r>
      <w:r w:rsidRPr="004E453D">
        <w:rPr>
          <w:b/>
          <w:iCs/>
          <w:u w:val="single"/>
        </w:rPr>
        <w:t>central</w:t>
      </w:r>
      <w:r w:rsidRPr="004E453D">
        <w:t xml:space="preserve"> feature of spirit and consciousness that they have the power to negate. The spirit “is this power only by looking the negative in the face and tarrying with it. This […] is the magical power that converts it into being.”102 The tarrying with the negative is part of what Hegel calls </w:t>
      </w:r>
      <w:r w:rsidRPr="004E453D">
        <w:rPr>
          <w:b/>
          <w:iCs/>
          <w:u w:val="single"/>
        </w:rPr>
        <w:t>the “labour of the negative”</w:t>
      </w:r>
      <w:r w:rsidRPr="004E453D">
        <w:t xml:space="preserve">103. In a loose reference to this Hegelian notion Gerald Postema </w:t>
      </w:r>
      <w:r w:rsidRPr="004E453D">
        <w:rPr>
          <w:u w:val="single"/>
        </w:rPr>
        <w:t>points to</w:t>
      </w:r>
      <w:r w:rsidRPr="004E453D">
        <w:t xml:space="preserve"> yet another feature of </w:t>
      </w:r>
      <w:r w:rsidRPr="004E453D">
        <w:rPr>
          <w:u w:val="single"/>
        </w:rPr>
        <w:t xml:space="preserve">disagreements as a </w:t>
      </w:r>
      <w:r w:rsidRPr="004E453D">
        <w:rPr>
          <w:b/>
          <w:iCs/>
          <w:u w:val="single"/>
        </w:rPr>
        <w:t>necessary ingredient</w:t>
      </w:r>
      <w:r w:rsidRPr="004E453D">
        <w:rPr>
          <w:u w:val="single"/>
        </w:rPr>
        <w:t xml:space="preserve"> of the process of practical reasoning. Only if our reasoning is </w:t>
      </w:r>
      <w:r w:rsidRPr="004E453D">
        <w:rPr>
          <w:b/>
          <w:iCs/>
          <w:u w:val="single"/>
        </w:rPr>
        <w:t>exposed to contrary arguments</w:t>
      </w:r>
      <w:r w:rsidRPr="004E453D">
        <w:rPr>
          <w:u w:val="single"/>
        </w:rPr>
        <w:t xml:space="preserve"> can we </w:t>
      </w:r>
      <w:r w:rsidRPr="004E453D">
        <w:rPr>
          <w:b/>
          <w:iCs/>
          <w:u w:val="single"/>
        </w:rPr>
        <w:t>test its merits</w:t>
      </w:r>
      <w:r w:rsidRPr="004E453D">
        <w:rPr>
          <w:u w:val="single"/>
        </w:rPr>
        <w:t xml:space="preserve">. We must go through </w:t>
      </w:r>
      <w:r w:rsidRPr="004E453D">
        <w:rPr>
          <w:b/>
          <w:iCs/>
          <w:u w:val="single"/>
        </w:rPr>
        <w:t>the “labor of the negative”</w:t>
      </w:r>
      <w:r w:rsidRPr="004E453D">
        <w:rPr>
          <w:u w:val="single"/>
        </w:rPr>
        <w:t xml:space="preserve"> to have trust in our deliberative processes</w:t>
      </w:r>
      <w:r w:rsidRPr="004E453D">
        <w:t>.104</w:t>
      </w:r>
    </w:p>
    <w:p w14:paraId="514AB4B0" w14:textId="77777777" w:rsidR="004E453D" w:rsidRPr="004E453D" w:rsidRDefault="004E453D" w:rsidP="004E453D">
      <w:r w:rsidRPr="004E453D">
        <w:t xml:space="preserve">This also holds where we seem to be in agreement. </w:t>
      </w:r>
      <w:r w:rsidRPr="004E453D">
        <w:rPr>
          <w:u w:val="single"/>
        </w:rPr>
        <w:t xml:space="preserve">Agreement without exposure to disagreement can be </w:t>
      </w:r>
      <w:r w:rsidRPr="004E453D">
        <w:rPr>
          <w:b/>
          <w:iCs/>
          <w:u w:val="single"/>
        </w:rPr>
        <w:t>deceptive</w:t>
      </w:r>
      <w:r w:rsidRPr="004E453D">
        <w:t xml:space="preserve"> in various ways. </w:t>
      </w:r>
      <w:r w:rsidRPr="004E453D">
        <w:rPr>
          <w:u w:val="single"/>
        </w:rPr>
        <w:t>The first phenomenon</w:t>
      </w:r>
      <w:r w:rsidRPr="004E453D">
        <w:t xml:space="preserve"> Postema draws attention to </w:t>
      </w:r>
      <w:r w:rsidRPr="004E453D">
        <w:rPr>
          <w:u w:val="single"/>
        </w:rPr>
        <w:t>is</w:t>
      </w:r>
      <w:r w:rsidRPr="004E453D">
        <w:t xml:space="preserve"> the </w:t>
      </w:r>
      <w:r w:rsidRPr="004E453D">
        <w:rPr>
          <w:b/>
          <w:iCs/>
          <w:u w:val="single"/>
        </w:rPr>
        <w:t>group polarization</w:t>
      </w:r>
      <w:r w:rsidRPr="004E453D">
        <w:t xml:space="preserve"> effect. When a group of like</w:t>
      </w:r>
      <w:r w:rsidRPr="004E453D">
        <w:rPr>
          <w:rFonts w:ascii="Monaco" w:hAnsi="Monaco" w:cs="Monaco"/>
        </w:rPr>
        <w:t>‐</w:t>
      </w:r>
      <w:r w:rsidRPr="004E453D">
        <w:t xml:space="preserve">minded people deliberates an issue, informational and reputational cascades produce more extreme views in the process of their deliberations.105 </w:t>
      </w:r>
      <w:r w:rsidRPr="004E453D">
        <w:rPr>
          <w:u w:val="single"/>
        </w:rPr>
        <w:t>The polarization and biases that are well documented for such groups</w:t>
      </w:r>
      <w:r w:rsidRPr="004E453D">
        <w:t xml:space="preserve">106 </w:t>
      </w:r>
      <w:r w:rsidRPr="004E453D">
        <w:rPr>
          <w:u w:val="single"/>
        </w:rPr>
        <w:t xml:space="preserve">can be </w:t>
      </w:r>
      <w:r w:rsidRPr="004E453D">
        <w:rPr>
          <w:b/>
          <w:iCs/>
          <w:u w:val="single"/>
        </w:rPr>
        <w:t>countered</w:t>
      </w:r>
      <w:r w:rsidRPr="004E453D">
        <w:t xml:space="preserve"> at least in some settings </w:t>
      </w:r>
      <w:r w:rsidRPr="004E453D">
        <w:rPr>
          <w:u w:val="single"/>
        </w:rPr>
        <w:t xml:space="preserve">by the </w:t>
      </w:r>
      <w:r w:rsidRPr="004E453D">
        <w:rPr>
          <w:b/>
          <w:iCs/>
          <w:u w:val="single"/>
        </w:rPr>
        <w:t>inclusion of dissenting voices</w:t>
      </w:r>
      <w:r w:rsidRPr="004E453D">
        <w:t xml:space="preserve">. In these scenarios, </w:t>
      </w:r>
      <w:r w:rsidRPr="004E453D">
        <w:rPr>
          <w:u w:val="single"/>
        </w:rPr>
        <w:t>disagreement can be a cure for dysfunctional deliberative polarization and biases</w:t>
      </w:r>
      <w:r w:rsidRPr="004E453D">
        <w:t xml:space="preserve">.107 </w:t>
      </w:r>
      <w:r w:rsidRPr="004E453D">
        <w:rPr>
          <w:u w:val="single"/>
        </w:rPr>
        <w:t>A second</w:t>
      </w:r>
      <w:r w:rsidRPr="004E453D">
        <w:t xml:space="preserve"> deliberative </w:t>
      </w:r>
      <w:r w:rsidRPr="004E453D">
        <w:rPr>
          <w:u w:val="single"/>
        </w:rPr>
        <w:t>dysfunction</w:t>
      </w:r>
      <w:r w:rsidRPr="004E453D">
        <w:t xml:space="preserve"> mitigated by disagreement </w:t>
      </w:r>
      <w:r w:rsidRPr="004E453D">
        <w:rPr>
          <w:u w:val="single"/>
        </w:rPr>
        <w:t xml:space="preserve">is </w:t>
      </w:r>
      <w:r w:rsidRPr="004E453D">
        <w:rPr>
          <w:b/>
          <w:iCs/>
          <w:u w:val="single"/>
        </w:rPr>
        <w:t>superficial agreement</w:t>
      </w:r>
      <w:r w:rsidRPr="004E453D">
        <w:t xml:space="preserve">, which can even be manipulatively used in the sense of a “presumptuous ‘We’”108. </w:t>
      </w:r>
      <w:r w:rsidRPr="004E453D">
        <w:rPr>
          <w:u w:val="single"/>
        </w:rPr>
        <w:t>Disagreement can help</w:t>
      </w:r>
      <w:r w:rsidRPr="004E453D">
        <w:t xml:space="preserve"> to police such distortions of deliberative processes </w:t>
      </w:r>
      <w:r w:rsidRPr="004E453D">
        <w:rPr>
          <w:u w:val="single"/>
        </w:rPr>
        <w:t>by challenging superficial agreements</w:t>
      </w:r>
      <w:r w:rsidRPr="004E453D">
        <w:t xml:space="preserve">. Disagreements may thus signal that a deliberative process is not contaminated with dysfunctional agreements stemming from polarization or superficiality. </w:t>
      </w:r>
      <w:r w:rsidRPr="004E453D">
        <w:rPr>
          <w:u w:val="single"/>
        </w:rPr>
        <w:t xml:space="preserve">Protecting our discourse against such contaminations is valuable </w:t>
      </w:r>
      <w:r w:rsidRPr="004E453D">
        <w:rPr>
          <w:b/>
          <w:iCs/>
          <w:u w:val="single"/>
        </w:rPr>
        <w:t>even if we do not come to terms</w:t>
      </w:r>
      <w:r w:rsidRPr="004E453D">
        <w:rPr>
          <w:u w:val="single"/>
        </w:rPr>
        <w:t xml:space="preserve">. Each of the opposing positions will </w:t>
      </w:r>
      <w:r w:rsidRPr="004E453D">
        <w:rPr>
          <w:b/>
          <w:iCs/>
          <w:u w:val="single"/>
        </w:rPr>
        <w:t>profit from the catharsis it received</w:t>
      </w:r>
      <w:r w:rsidRPr="004E453D">
        <w:rPr>
          <w:u w:val="single"/>
        </w:rPr>
        <w:t xml:space="preserve"> “by </w:t>
      </w:r>
      <w:r w:rsidRPr="004E453D">
        <w:rPr>
          <w:b/>
          <w:iCs/>
          <w:u w:val="single"/>
        </w:rPr>
        <w:t>looking the negative in the face</w:t>
      </w:r>
      <w:r w:rsidRPr="004E453D">
        <w:rPr>
          <w:u w:val="single"/>
        </w:rPr>
        <w:t xml:space="preserve"> and </w:t>
      </w:r>
      <w:r w:rsidRPr="004E453D">
        <w:rPr>
          <w:b/>
          <w:iCs/>
          <w:u w:val="single"/>
        </w:rPr>
        <w:t>tarrying with it</w:t>
      </w:r>
      <w:r w:rsidRPr="004E453D">
        <w:rPr>
          <w:u w:val="single"/>
        </w:rPr>
        <w:t>”.</w:t>
      </w:r>
      <w:r w:rsidRPr="004E453D">
        <w:tab/>
      </w:r>
    </w:p>
    <w:p w14:paraId="3A02B6F4" w14:textId="77777777" w:rsidR="004E453D" w:rsidRPr="004E453D" w:rsidRDefault="004E453D" w:rsidP="004E453D">
      <w:r w:rsidRPr="004E453D">
        <w:t xml:space="preserve">These advantages of disagreement in collective deliberations are mirrored on the individual level. </w:t>
      </w:r>
      <w:r w:rsidRPr="004E453D">
        <w:rPr>
          <w:u w:val="single"/>
        </w:rPr>
        <w:t xml:space="preserve">Even if the probability of reaching a consensus with our opponents is </w:t>
      </w:r>
      <w:r w:rsidRPr="004E453D">
        <w:rPr>
          <w:b/>
          <w:iCs/>
          <w:u w:val="single"/>
        </w:rPr>
        <w:t>very low from the beginning</w:t>
      </w:r>
      <w:r w:rsidRPr="004E453D">
        <w:t xml:space="preserve">, as might be the case in deeply entrenched conflicts, </w:t>
      </w:r>
      <w:r w:rsidRPr="004E453D">
        <w:rPr>
          <w:u w:val="single"/>
        </w:rPr>
        <w:t xml:space="preserve">entering into an exchange of arguments can still serve to </w:t>
      </w:r>
      <w:r w:rsidRPr="004E453D">
        <w:rPr>
          <w:b/>
          <w:iCs/>
          <w:u w:val="single"/>
        </w:rPr>
        <w:t>test</w:t>
      </w:r>
      <w:r w:rsidRPr="004E453D">
        <w:rPr>
          <w:u w:val="single"/>
        </w:rPr>
        <w:t xml:space="preserve"> and </w:t>
      </w:r>
      <w:r w:rsidRPr="004E453D">
        <w:rPr>
          <w:b/>
          <w:iCs/>
          <w:u w:val="single"/>
        </w:rPr>
        <w:t>improve our position</w:t>
      </w:r>
      <w:r w:rsidRPr="004E453D">
        <w:rPr>
          <w:u w:val="single"/>
        </w:rPr>
        <w:t xml:space="preserve">. We have to </w:t>
      </w:r>
      <w:r w:rsidRPr="004E453D">
        <w:rPr>
          <w:b/>
          <w:iCs/>
          <w:u w:val="single"/>
        </w:rPr>
        <w:t>do the “labor of the negative” for ourselves</w:t>
      </w:r>
      <w:r w:rsidRPr="004E453D">
        <w:rPr>
          <w:u w:val="single"/>
        </w:rPr>
        <w:t>. Even if we cannot come up with a line of argument that coheres well with everybody else’s beliefs</w:t>
      </w:r>
      <w:r w:rsidRPr="004E453D">
        <w:t xml:space="preserve">, attitudes and dispositions, </w:t>
      </w:r>
      <w:r w:rsidRPr="004E453D">
        <w:rPr>
          <w:u w:val="single"/>
        </w:rPr>
        <w:t xml:space="preserve">we can still come up with a line of argument that achieves this goal </w:t>
      </w:r>
      <w:r w:rsidRPr="004E453D">
        <w:rPr>
          <w:b/>
          <w:iCs/>
          <w:u w:val="single"/>
        </w:rPr>
        <w:t>for our own personal beliefs</w:t>
      </w:r>
      <w:r w:rsidRPr="004E453D">
        <w:t>, attitudes and dispositions. To provide ourselves with the most coherent system of our own beliefs, attitudes and dispositions is – at least in important issues – an aspect of personal integrity – to borrow one of Dworkin’s favorite expressions for a less aspirational idea.</w:t>
      </w:r>
      <w:r w:rsidRPr="004E453D">
        <w:tab/>
      </w:r>
    </w:p>
    <w:p w14:paraId="15318184" w14:textId="77777777" w:rsidR="004E453D" w:rsidRPr="004E453D" w:rsidRDefault="004E453D" w:rsidP="004E453D">
      <w:r w:rsidRPr="004E453D">
        <w:rPr>
          <w:u w:val="single"/>
        </w:rPr>
        <w:t>In hard cases we must</w:t>
      </w:r>
      <w:r w:rsidRPr="004E453D">
        <w:t xml:space="preserve"> – in some way – </w:t>
      </w:r>
      <w:r w:rsidRPr="004E453D">
        <w:rPr>
          <w:u w:val="single"/>
        </w:rPr>
        <w:t>lay out the argument for ourselves to figure out what we believe to be the right answer. We might not know what we believe ourselves</w:t>
      </w:r>
      <w:r w:rsidRPr="004E453D">
        <w:t xml:space="preserve"> in questions of abortion, the death penalty, torture, and stem cell research, </w:t>
      </w:r>
      <w:r w:rsidRPr="004E453D">
        <w:rPr>
          <w:u w:val="single"/>
        </w:rPr>
        <w:t xml:space="preserve">until we have </w:t>
      </w:r>
      <w:r w:rsidRPr="004E453D">
        <w:rPr>
          <w:b/>
          <w:iCs/>
          <w:u w:val="single"/>
        </w:rPr>
        <w:t>developed a line of argument</w:t>
      </w:r>
      <w:r w:rsidRPr="004E453D">
        <w:rPr>
          <w:u w:val="single"/>
        </w:rPr>
        <w:t xml:space="preserve"> against the background of our subjective beliefs, attitudes and dispositions</w:t>
      </w:r>
      <w:r w:rsidRPr="004E453D">
        <w:t xml:space="preserve">. In these cases </w:t>
      </w:r>
      <w:r w:rsidRPr="004E453D">
        <w:rPr>
          <w:u w:val="single"/>
        </w:rPr>
        <w:t xml:space="preserve">it might be rational to </w:t>
      </w:r>
      <w:r w:rsidRPr="004E453D">
        <w:rPr>
          <w:b/>
          <w:iCs/>
          <w:u w:val="single"/>
        </w:rPr>
        <w:t>discuss the issue</w:t>
      </w:r>
      <w:r w:rsidRPr="004E453D">
        <w:rPr>
          <w:u w:val="single"/>
        </w:rPr>
        <w:t xml:space="preserve"> with someone unlikely to share some of our more fundamental convictions or who </w:t>
      </w:r>
      <w:r w:rsidRPr="004E453D">
        <w:rPr>
          <w:b/>
          <w:iCs/>
          <w:u w:val="single"/>
        </w:rPr>
        <w:t>opposes the view</w:t>
      </w:r>
      <w:r w:rsidRPr="004E453D">
        <w:rPr>
          <w:u w:val="single"/>
        </w:rPr>
        <w:t xml:space="preserve"> towards which we lean. This might even be </w:t>
      </w:r>
      <w:r w:rsidRPr="004E453D">
        <w:rPr>
          <w:b/>
          <w:iCs/>
          <w:u w:val="single"/>
        </w:rPr>
        <w:t>the most helpful way of corroborating a view</w:t>
      </w:r>
      <w:r w:rsidRPr="004E453D">
        <w:rPr>
          <w:u w:val="single"/>
        </w:rPr>
        <w:t xml:space="preserve">, because we know that our adversary is </w:t>
      </w:r>
      <w:r w:rsidRPr="004E453D">
        <w:rPr>
          <w:b/>
          <w:iCs/>
          <w:u w:val="single"/>
        </w:rPr>
        <w:t>much more motivated</w:t>
      </w:r>
      <w:r w:rsidRPr="004E453D">
        <w:rPr>
          <w:u w:val="single"/>
        </w:rPr>
        <w:t xml:space="preserve"> to find a potential flaw in our argument than someone with whom we know we are in agreement</w:t>
      </w:r>
      <w:r w:rsidRPr="004E453D">
        <w:t>. It might be more helpful to discuss a liberal position with Scalia than with Breyer if we want to make sure that we have not overlooked some counter</w:t>
      </w:r>
      <w:r w:rsidRPr="004E453D">
        <w:rPr>
          <w:rFonts w:ascii="Monaco" w:hAnsi="Monaco" w:cs="Monaco"/>
        </w:rPr>
        <w:t>‐</w:t>
      </w:r>
      <w:r w:rsidRPr="004E453D">
        <w:t>argument to our case.</w:t>
      </w:r>
      <w:r w:rsidRPr="004E453D">
        <w:tab/>
      </w:r>
    </w:p>
    <w:p w14:paraId="27425462" w14:textId="77777777" w:rsidR="004E453D" w:rsidRPr="004E453D" w:rsidRDefault="004E453D" w:rsidP="004E453D">
      <w:r w:rsidRPr="004E453D">
        <w:rPr>
          <w:u w:val="single"/>
        </w:rPr>
        <w:t xml:space="preserve">It would be </w:t>
      </w:r>
      <w:r w:rsidRPr="004E453D">
        <w:rPr>
          <w:b/>
          <w:iCs/>
          <w:u w:val="single"/>
        </w:rPr>
        <w:t>too narrow</w:t>
      </w:r>
      <w:r w:rsidRPr="004E453D">
        <w:rPr>
          <w:u w:val="single"/>
        </w:rPr>
        <w:t xml:space="preserve"> an understanding of our practice of</w:t>
      </w:r>
      <w:r w:rsidRPr="004E453D">
        <w:t xml:space="preserve"> legal </w:t>
      </w:r>
      <w:r w:rsidRPr="004E453D">
        <w:rPr>
          <w:u w:val="single"/>
        </w:rPr>
        <w:t xml:space="preserve">disagreement and argumentation if we restricted its purpose to </w:t>
      </w:r>
      <w:r w:rsidRPr="004E453D">
        <w:rPr>
          <w:b/>
          <w:iCs/>
          <w:u w:val="single"/>
        </w:rPr>
        <w:t>persuading an adversary</w:t>
      </w:r>
      <w:r w:rsidRPr="004E453D">
        <w:rPr>
          <w:u w:val="single"/>
        </w:rPr>
        <w:t xml:space="preserve"> in the case at hand and inferred from this narrow understanding the </w:t>
      </w:r>
      <w:r w:rsidRPr="004E453D">
        <w:rPr>
          <w:b/>
          <w:iCs/>
          <w:u w:val="single"/>
        </w:rPr>
        <w:t>irrationality of argumentation</w:t>
      </w:r>
      <w:r w:rsidRPr="004E453D">
        <w:rPr>
          <w:u w:val="single"/>
        </w:rPr>
        <w:t xml:space="preserve"> in hard cases</w:t>
      </w:r>
      <w:r w:rsidRPr="004E453D">
        <w:t xml:space="preserve">, in which we know beforehand that we will not be able to persuade. Rational argumentation is a much more complex practice in a more complex social framework. </w:t>
      </w:r>
      <w:r w:rsidRPr="004E453D">
        <w:rPr>
          <w:u w:val="single"/>
        </w:rPr>
        <w:t xml:space="preserve">Argumentation with an adversary can have </w:t>
      </w:r>
      <w:r w:rsidRPr="004E453D">
        <w:rPr>
          <w:b/>
          <w:iCs/>
          <w:u w:val="single"/>
        </w:rPr>
        <w:t>purposes beyond persuading</w:t>
      </w:r>
      <w:r w:rsidRPr="004E453D">
        <w:t xml:space="preserve"> him: </w:t>
      </w:r>
      <w:r w:rsidRPr="004E453D">
        <w:rPr>
          <w:u w:val="single"/>
        </w:rPr>
        <w:t xml:space="preserve">to </w:t>
      </w:r>
      <w:r w:rsidRPr="004E453D">
        <w:rPr>
          <w:b/>
          <w:iCs/>
          <w:u w:val="single"/>
        </w:rPr>
        <w:t>test one’s own convictions</w:t>
      </w:r>
      <w:r w:rsidRPr="004E453D">
        <w:rPr>
          <w:u w:val="single"/>
        </w:rPr>
        <w:t xml:space="preserve">, to </w:t>
      </w:r>
      <w:r w:rsidRPr="004E453D">
        <w:rPr>
          <w:b/>
          <w:iCs/>
          <w:u w:val="single"/>
        </w:rPr>
        <w:t>engage our opponent</w:t>
      </w:r>
      <w:r w:rsidRPr="004E453D">
        <w:rPr>
          <w:u w:val="single"/>
        </w:rPr>
        <w:t xml:space="preserve"> in inferential commitments and to </w:t>
      </w:r>
      <w:r w:rsidRPr="004E453D">
        <w:rPr>
          <w:b/>
          <w:iCs/>
          <w:u w:val="single"/>
        </w:rPr>
        <w:t>persuade third parties</w:t>
      </w:r>
      <w:r w:rsidRPr="004E453D">
        <w:rPr>
          <w:u w:val="single"/>
        </w:rPr>
        <w:t xml:space="preserve"> are only some of these; to </w:t>
      </w:r>
      <w:r w:rsidRPr="004E453D">
        <w:rPr>
          <w:b/>
          <w:iCs/>
          <w:u w:val="single"/>
        </w:rPr>
        <w:t>rally our troops</w:t>
      </w:r>
      <w:r w:rsidRPr="004E453D">
        <w:rPr>
          <w:u w:val="single"/>
        </w:rPr>
        <w:t xml:space="preserve"> or </w:t>
      </w:r>
      <w:r w:rsidRPr="004E453D">
        <w:rPr>
          <w:b/>
          <w:iCs/>
          <w:u w:val="single"/>
        </w:rPr>
        <w:t>express our convictions</w:t>
      </w:r>
      <w:r w:rsidRPr="004E453D">
        <w:rPr>
          <w:u w:val="single"/>
        </w:rPr>
        <w:t xml:space="preserve"> might be others</w:t>
      </w:r>
      <w:r w:rsidRPr="004E453D">
        <w:t>.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w:t>
      </w:r>
      <w:r w:rsidRPr="004E453D">
        <w:tab/>
      </w:r>
    </w:p>
    <w:p w14:paraId="36AC0C9E" w14:textId="77777777" w:rsidR="004E453D" w:rsidRPr="004E453D" w:rsidRDefault="004E453D" w:rsidP="004E453D">
      <w:r w:rsidRPr="004E453D">
        <w:t>f) The Advantage Over Non</w:t>
      </w:r>
      <w:r w:rsidRPr="004E453D">
        <w:rPr>
          <w:rFonts w:ascii="Monaco" w:hAnsi="Monaco" w:cs="Monaco"/>
        </w:rPr>
        <w:t>‐</w:t>
      </w:r>
      <w:r w:rsidRPr="004E453D">
        <w:t>Argumentative Alternatives</w:t>
      </w:r>
    </w:p>
    <w:p w14:paraId="016CDB26" w14:textId="77777777" w:rsidR="004E453D" w:rsidRPr="004E453D" w:rsidRDefault="004E453D" w:rsidP="004E453D">
      <w:r w:rsidRPr="004E453D">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w:t>
      </w:r>
      <w:r w:rsidRPr="004E453D">
        <w:rPr>
          <w:u w:val="single"/>
        </w:rPr>
        <w:t xml:space="preserve">the rationality of our disagreements is of a </w:t>
      </w:r>
      <w:r w:rsidRPr="004E453D">
        <w:rPr>
          <w:b/>
          <w:iCs/>
          <w:u w:val="single"/>
        </w:rPr>
        <w:t>secondary nature</w:t>
      </w:r>
      <w:r w:rsidRPr="004E453D">
        <w:rPr>
          <w:u w:val="single"/>
        </w:rPr>
        <w:t xml:space="preserve">. The rational </w:t>
      </w:r>
      <w:r w:rsidRPr="004E453D">
        <w:rPr>
          <w:b/>
          <w:iCs/>
          <w:u w:val="single"/>
        </w:rPr>
        <w:t>does not lie</w:t>
      </w:r>
      <w:r w:rsidRPr="004E453D">
        <w:rPr>
          <w:u w:val="single"/>
        </w:rPr>
        <w:t xml:space="preserve"> in the discovery of a </w:t>
      </w:r>
      <w:r w:rsidRPr="004E453D">
        <w:rPr>
          <w:b/>
          <w:iCs/>
          <w:u w:val="single"/>
        </w:rPr>
        <w:t>single right answer</w:t>
      </w:r>
      <w:r w:rsidRPr="004E453D">
        <w:rPr>
          <w:u w:val="single"/>
        </w:rPr>
        <w:t xml:space="preserve"> to the topic of debate</w:t>
      </w:r>
      <w:r w:rsidRPr="004E453D">
        <w:t xml:space="preserve">, since in hard cases there are no single right answers. Instead, </w:t>
      </w:r>
      <w:r w:rsidRPr="004E453D">
        <w:rPr>
          <w:u w:val="single"/>
        </w:rPr>
        <w:t xml:space="preserve">our disagreements are instrumental to rationales which lie beyond the topic at hand, like the </w:t>
      </w:r>
      <w:r w:rsidRPr="004E453D">
        <w:rPr>
          <w:b/>
          <w:iCs/>
          <w:u w:val="single"/>
        </w:rPr>
        <w:t>exploration of our communalities</w:t>
      </w:r>
      <w:r w:rsidRPr="004E453D">
        <w:rPr>
          <w:u w:val="single"/>
        </w:rPr>
        <w:t xml:space="preserve"> or of our </w:t>
      </w:r>
      <w:r w:rsidRPr="004E453D">
        <w:rPr>
          <w:b/>
          <w:iCs/>
          <w:u w:val="single"/>
        </w:rPr>
        <w:t>inferential commitments</w:t>
      </w:r>
      <w:r w:rsidRPr="004E453D">
        <w:rPr>
          <w:u w:val="single"/>
        </w:rPr>
        <w:t xml:space="preserve">. Since these reasons are of this secondary nature, they must </w:t>
      </w:r>
      <w:r w:rsidRPr="004E453D">
        <w:rPr>
          <w:b/>
          <w:iCs/>
          <w:u w:val="single"/>
        </w:rPr>
        <w:t>stand up to alternative ways</w:t>
      </w:r>
      <w:r w:rsidRPr="004E453D">
        <w:rPr>
          <w:u w:val="single"/>
        </w:rPr>
        <w:t xml:space="preserve"> of settling irreconcilable disagreements</w:t>
      </w:r>
      <w:r w:rsidRPr="004E453D">
        <w:t xml:space="preserve"> that have other secondary reasons in their favor – like swiftness of decision making or using fewer resources. </w:t>
      </w:r>
      <w:r w:rsidRPr="004E453D">
        <w:rPr>
          <w:u w:val="single"/>
        </w:rPr>
        <w:t xml:space="preserve">Why does our legal practice </w:t>
      </w:r>
      <w:r w:rsidRPr="004E453D">
        <w:rPr>
          <w:b/>
          <w:iCs/>
          <w:u w:val="single"/>
        </w:rPr>
        <w:t>require lengthy arguments</w:t>
      </w:r>
      <w:r w:rsidRPr="004E453D">
        <w:rPr>
          <w:u w:val="single"/>
        </w:rPr>
        <w:t xml:space="preserve"> and </w:t>
      </w:r>
      <w:r w:rsidRPr="004E453D">
        <w:rPr>
          <w:b/>
          <w:iCs/>
          <w:u w:val="single"/>
        </w:rPr>
        <w:t>discursive efforts</w:t>
      </w:r>
      <w:r w:rsidRPr="004E453D">
        <w:t xml:space="preserve"> even in appellate or supreme court cases of irreconcilable legal disagreements? </w:t>
      </w:r>
      <w:r w:rsidRPr="004E453D">
        <w:rPr>
          <w:u w:val="single"/>
        </w:rPr>
        <w:t>The closure has to come by some non</w:t>
      </w:r>
      <w:r w:rsidRPr="004E453D">
        <w:rPr>
          <w:rFonts w:ascii="Monaco" w:hAnsi="Monaco" w:cs="Monaco"/>
          <w:u w:val="single"/>
        </w:rPr>
        <w:t>‐</w:t>
      </w:r>
      <w:r w:rsidRPr="004E453D">
        <w:rPr>
          <w:u w:val="single"/>
        </w:rPr>
        <w:t>argumentative mean</w:t>
      </w:r>
      <w:r w:rsidRPr="004E453D">
        <w:t xml:space="preserve">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w:t>
      </w:r>
      <w:r w:rsidRPr="004E453D">
        <w:rPr>
          <w:rFonts w:ascii="Monaco" w:hAnsi="Monaco" w:cs="Monaco"/>
        </w:rPr>
        <w:t>‐</w:t>
      </w:r>
      <w:r w:rsidRPr="004E453D">
        <w:t>violent non</w:t>
      </w:r>
      <w:r w:rsidRPr="004E453D">
        <w:rPr>
          <w:rFonts w:ascii="Monaco" w:hAnsi="Monaco" w:cs="Monaco"/>
        </w:rPr>
        <w:t>‐</w:t>
      </w:r>
      <w:r w:rsidRPr="004E453D">
        <w:t xml:space="preserve"> argumentative means to determine the law. But </w:t>
      </w:r>
      <w:r w:rsidRPr="004E453D">
        <w:rPr>
          <w:u w:val="single"/>
        </w:rPr>
        <w:t>what was wrong with</w:t>
      </w:r>
      <w:r w:rsidRPr="004E453D">
        <w:t xml:space="preserve"> District Judge Currin of Umatilla County in Oregon, who – in his late days – decided inconclusive traffic violations by publicly </w:t>
      </w:r>
      <w:r w:rsidRPr="004E453D">
        <w:rPr>
          <w:u w:val="single"/>
        </w:rPr>
        <w:t>flipping a coin</w:t>
      </w:r>
      <w:r w:rsidRPr="004E453D">
        <w:t xml:space="preserve">?110 If we are counting heads at the end of our lengthy argumentative proceedings anyway, </w:t>
      </w:r>
      <w:r w:rsidRPr="004E453D">
        <w:rPr>
          <w:u w:val="single"/>
        </w:rPr>
        <w:t xml:space="preserve">why not decide hard cases by </w:t>
      </w:r>
      <w:r w:rsidRPr="004E453D">
        <w:rPr>
          <w:b/>
          <w:iCs/>
          <w:u w:val="single"/>
        </w:rPr>
        <w:t>gut voting at the outset</w:t>
      </w:r>
      <w:r w:rsidRPr="004E453D">
        <w:rPr>
          <w:u w:val="single"/>
        </w:rPr>
        <w:t xml:space="preserve"> and </w:t>
      </w:r>
      <w:r w:rsidRPr="004E453D">
        <w:rPr>
          <w:b/>
          <w:iCs/>
          <w:u w:val="single"/>
        </w:rPr>
        <w:t>spare everybody the cost</w:t>
      </w:r>
      <w:r w:rsidRPr="004E453D">
        <w:rPr>
          <w:u w:val="single"/>
        </w:rPr>
        <w:t xml:space="preserve"> of </w:t>
      </w:r>
      <w:r w:rsidRPr="004E453D">
        <w:rPr>
          <w:b/>
          <w:iCs/>
          <w:u w:val="single"/>
        </w:rPr>
        <w:t>developing elaborate arguments</w:t>
      </w:r>
      <w:r w:rsidRPr="004E453D">
        <w:rPr>
          <w:u w:val="single"/>
        </w:rPr>
        <w:t xml:space="preserve"> on questions, where there is not fact of the matter to be discovered?</w:t>
      </w:r>
    </w:p>
    <w:p w14:paraId="481FFACD" w14:textId="77777777" w:rsidR="004E453D" w:rsidRPr="004E453D" w:rsidRDefault="004E453D" w:rsidP="004E453D">
      <w:r w:rsidRPr="004E453D">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4E453D">
        <w:rPr>
          <w:u w:val="single"/>
        </w:rPr>
        <w:t xml:space="preserve">the objectives listed above </w:t>
      </w:r>
      <w:r w:rsidRPr="004E453D">
        <w:rPr>
          <w:b/>
          <w:iCs/>
          <w:u w:val="single"/>
        </w:rPr>
        <w:t>could not be achieved by a non</w:t>
      </w:r>
      <w:r w:rsidRPr="004E453D">
        <w:rPr>
          <w:rFonts w:ascii="Monaco" w:hAnsi="Monaco" w:cs="Monaco"/>
          <w:b/>
          <w:iCs/>
          <w:u w:val="single"/>
        </w:rPr>
        <w:t>‐</w:t>
      </w:r>
      <w:r w:rsidRPr="004E453D">
        <w:rPr>
          <w:b/>
          <w:iCs/>
          <w:u w:val="single"/>
        </w:rPr>
        <w:t>argumentative procedure</w:t>
      </w:r>
      <w:r w:rsidRPr="004E453D">
        <w:t xml:space="preserve">. Flipping a coin, throwing dice or </w:t>
      </w:r>
      <w:r w:rsidRPr="004E453D">
        <w:rPr>
          <w:b/>
          <w:iCs/>
          <w:u w:val="single"/>
        </w:rPr>
        <w:t>taking a gut vote</w:t>
      </w:r>
      <w:r w:rsidRPr="004E453D">
        <w:rPr>
          <w:u w:val="single"/>
        </w:rPr>
        <w:t xml:space="preserve"> would not help us to </w:t>
      </w:r>
      <w:r w:rsidRPr="004E453D">
        <w:rPr>
          <w:b/>
          <w:iCs/>
          <w:u w:val="single"/>
        </w:rPr>
        <w:t>explore our communalities</w:t>
      </w:r>
      <w:r w:rsidRPr="004E453D">
        <w:rPr>
          <w:u w:val="single"/>
        </w:rPr>
        <w:t xml:space="preserve"> or our inferential commitments nor help to </w:t>
      </w:r>
      <w:r w:rsidRPr="004E453D">
        <w:rPr>
          <w:b/>
          <w:iCs/>
          <w:u w:val="single"/>
        </w:rPr>
        <w:t>scrutinize the positions</w:t>
      </w:r>
      <w:r w:rsidRPr="004E453D">
        <w:rPr>
          <w:u w:val="single"/>
        </w:rPr>
        <w:t xml:space="preserve"> in play</w:t>
      </w:r>
      <w:r w:rsidRPr="004E453D">
        <w:t xml:space="preserve">. A third reason is the overall rational aspiration of the law that Dworkin relates to in his integrity account111. In a justificatory sense112 </w:t>
      </w:r>
      <w:r w:rsidRPr="004E453D">
        <w:rPr>
          <w:u w:val="single"/>
        </w:rPr>
        <w:t>the law aspires to give a coherent account of itself – even if it is not the only right one – required by equal respect under conditions of normative disagreement</w:t>
      </w:r>
      <w:r w:rsidRPr="004E453D">
        <w:t xml:space="preserve">.113 </w:t>
      </w:r>
      <w:r w:rsidRPr="004E453D">
        <w:rPr>
          <w:u w:val="single"/>
        </w:rPr>
        <w:t>Combining legal argumentation with the non</w:t>
      </w:r>
      <w:r w:rsidRPr="004E453D">
        <w:rPr>
          <w:rFonts w:ascii="Monaco" w:hAnsi="Monaco" w:cs="Monaco"/>
          <w:u w:val="single"/>
        </w:rPr>
        <w:t>‐</w:t>
      </w:r>
      <w:r w:rsidRPr="004E453D">
        <w:rPr>
          <w:u w:val="single"/>
        </w:rPr>
        <w:t>argumentative decision</w:t>
      </w:r>
      <w:r w:rsidRPr="004E453D">
        <w:rPr>
          <w:rFonts w:ascii="Monaco" w:hAnsi="Monaco" w:cs="Monaco"/>
          <w:u w:val="single"/>
        </w:rPr>
        <w:t>‐</w:t>
      </w:r>
      <w:r w:rsidRPr="004E453D">
        <w:rPr>
          <w:u w:val="single"/>
        </w:rPr>
        <w:t xml:space="preserve"> making procedure of counting reasoned opinions serves the coherence aspiration of the law</w:t>
      </w:r>
      <w:r w:rsidRPr="004E453D">
        <w:t xml:space="preserve"> in at least two ways: First, </w:t>
      </w:r>
      <w:r w:rsidRPr="004E453D">
        <w:rPr>
          <w:u w:val="single"/>
        </w:rPr>
        <w:t>the labor of the negative reduces the chances that constructions of the law that have major flaws or inconsistencies built into the arguments supporting them will prevail</w:t>
      </w:r>
      <w:r w:rsidRPr="004E453D">
        <w:t xml:space="preserve">. Second, </w:t>
      </w:r>
      <w:r w:rsidRPr="004E453D">
        <w:rPr>
          <w:u w:val="single"/>
        </w:rPr>
        <w:t xml:space="preserve">since every position </w:t>
      </w:r>
      <w:r w:rsidRPr="004E453D">
        <w:rPr>
          <w:b/>
          <w:iCs/>
          <w:u w:val="single"/>
        </w:rPr>
        <w:t>must be a reasoned one</w:t>
      </w:r>
      <w:r w:rsidRPr="004E453D">
        <w:rPr>
          <w:u w:val="single"/>
        </w:rPr>
        <w:t xml:space="preserve"> within the given framework of the law, it must be one that </w:t>
      </w:r>
      <w:r w:rsidRPr="004E453D">
        <w:rPr>
          <w:b/>
          <w:iCs/>
          <w:u w:val="single"/>
        </w:rPr>
        <w:t>somehow fits</w:t>
      </w:r>
      <w:r w:rsidRPr="004E453D">
        <w:rPr>
          <w:u w:val="single"/>
        </w:rPr>
        <w:t xml:space="preserve"> into the </w:t>
      </w:r>
      <w:r w:rsidRPr="004E453D">
        <w:rPr>
          <w:b/>
          <w:iCs/>
          <w:u w:val="single"/>
        </w:rPr>
        <w:t>overall structure</w:t>
      </w:r>
      <w:r w:rsidRPr="004E453D">
        <w:rPr>
          <w:u w:val="single"/>
        </w:rPr>
        <w:t xml:space="preserve"> of the law along </w:t>
      </w:r>
      <w:r w:rsidRPr="004E453D">
        <w:rPr>
          <w:b/>
          <w:iCs/>
          <w:u w:val="single"/>
        </w:rPr>
        <w:t>coherent lines</w:t>
      </w:r>
      <w:r w:rsidRPr="004E453D">
        <w:rPr>
          <w:u w:val="single"/>
        </w:rPr>
        <w:t xml:space="preserve">. It thus protects against </w:t>
      </w:r>
      <w:r w:rsidRPr="004E453D">
        <w:rPr>
          <w:b/>
          <w:iCs/>
          <w:u w:val="single"/>
        </w:rPr>
        <w:t>incoherent “checkerboard” treatments</w:t>
      </w:r>
      <w:r w:rsidRPr="004E453D">
        <w:t xml:space="preserve">114 </w:t>
      </w:r>
      <w:r w:rsidRPr="004E453D">
        <w:rPr>
          <w:u w:val="single"/>
        </w:rPr>
        <w:t xml:space="preserve">of hard cases. It is the </w:t>
      </w:r>
      <w:r w:rsidRPr="004E453D">
        <w:rPr>
          <w:b/>
          <w:iCs/>
          <w:u w:val="single"/>
        </w:rPr>
        <w:t>combination</w:t>
      </w:r>
      <w:r w:rsidRPr="004E453D">
        <w:rPr>
          <w:u w:val="single"/>
        </w:rPr>
        <w:t xml:space="preserve"> of </w:t>
      </w:r>
      <w:r w:rsidRPr="004E453D">
        <w:rPr>
          <w:b/>
          <w:iCs/>
          <w:u w:val="single"/>
        </w:rPr>
        <w:t>reasoned disagreement</w:t>
      </w:r>
      <w:r w:rsidRPr="004E453D">
        <w:rPr>
          <w:u w:val="single"/>
        </w:rPr>
        <w:t xml:space="preserve"> and the </w:t>
      </w:r>
      <w:r w:rsidRPr="004E453D">
        <w:rPr>
          <w:b/>
          <w:iCs/>
          <w:u w:val="single"/>
        </w:rPr>
        <w:t>non</w:t>
      </w:r>
      <w:r w:rsidRPr="004E453D">
        <w:rPr>
          <w:rFonts w:ascii="Monaco" w:hAnsi="Monaco" w:cs="Monaco"/>
          <w:b/>
          <w:iCs/>
          <w:u w:val="single"/>
        </w:rPr>
        <w:t>‐</w:t>
      </w:r>
      <w:r w:rsidRPr="004E453D">
        <w:rPr>
          <w:b/>
          <w:iCs/>
          <w:u w:val="single"/>
        </w:rPr>
        <w:t>rational decision</w:t>
      </w:r>
      <w:r w:rsidRPr="004E453D">
        <w:rPr>
          <w:rFonts w:ascii="Monaco" w:hAnsi="Monaco" w:cs="Monaco"/>
          <w:b/>
          <w:iCs/>
          <w:u w:val="single"/>
        </w:rPr>
        <w:t>‐</w:t>
      </w:r>
      <w:r w:rsidRPr="004E453D">
        <w:rPr>
          <w:b/>
          <w:iCs/>
          <w:u w:val="single"/>
        </w:rPr>
        <w:t>making mechanism</w:t>
      </w:r>
      <w:r w:rsidRPr="004E453D">
        <w:rPr>
          <w:u w:val="single"/>
        </w:rPr>
        <w:t xml:space="preserve"> of counting reasoned opinions that provides for both in hard cases</w:t>
      </w:r>
      <w:r w:rsidRPr="004E453D">
        <w:t xml:space="preserve">: a decision and one – of multiple possible – coherent constructions of the law. </w:t>
      </w:r>
      <w:r w:rsidRPr="004E453D">
        <w:rPr>
          <w:u w:val="single"/>
        </w:rPr>
        <w:t>Pure non</w:t>
      </w:r>
      <w:r w:rsidRPr="004E453D">
        <w:rPr>
          <w:rFonts w:ascii="Monaco" w:hAnsi="Monaco" w:cs="Monaco"/>
          <w:u w:val="single"/>
        </w:rPr>
        <w:t>‐</w:t>
      </w:r>
      <w:r w:rsidRPr="004E453D">
        <w:rPr>
          <w:u w:val="single"/>
        </w:rPr>
        <w:t>rational procedures</w:t>
      </w:r>
      <w:r w:rsidRPr="004E453D">
        <w:t xml:space="preserve"> – like flipping a coin – </w:t>
      </w:r>
      <w:r w:rsidRPr="004E453D">
        <w:rPr>
          <w:u w:val="single"/>
        </w:rPr>
        <w:t xml:space="preserve">would only provide for the decision part. Pure argumentative procedures – which are not geared towards a decision procedure – would </w:t>
      </w:r>
      <w:r w:rsidRPr="004E453D">
        <w:rPr>
          <w:b/>
          <w:iCs/>
          <w:u w:val="single"/>
        </w:rPr>
        <w:t>undercut the incentive structure</w:t>
      </w:r>
      <w:r w:rsidRPr="004E453D">
        <w:rPr>
          <w:u w:val="single"/>
        </w:rPr>
        <w:t xml:space="preserve"> of our agonistic disagreements</w:t>
      </w:r>
      <w:r w:rsidRPr="004E453D">
        <w:t xml:space="preserve">.115 In the face of unresolvable disagreements endless debates would seem an idle enterprise. </w:t>
      </w:r>
      <w:r w:rsidRPr="004E453D">
        <w:rPr>
          <w:u w:val="single"/>
        </w:rPr>
        <w:t xml:space="preserve">That the debates are </w:t>
      </w:r>
      <w:r w:rsidRPr="004E453D">
        <w:rPr>
          <w:b/>
          <w:iCs/>
          <w:u w:val="single"/>
        </w:rPr>
        <w:t>about winning</w:t>
      </w:r>
      <w:r w:rsidRPr="004E453D">
        <w:rPr>
          <w:u w:val="single"/>
        </w:rPr>
        <w:t xml:space="preserve"> or </w:t>
      </w:r>
      <w:r w:rsidRPr="004E453D">
        <w:rPr>
          <w:b/>
          <w:iCs/>
          <w:u w:val="single"/>
        </w:rPr>
        <w:t>losing</w:t>
      </w:r>
      <w:r w:rsidRPr="004E453D">
        <w:rPr>
          <w:u w:val="single"/>
        </w:rPr>
        <w:t xml:space="preserve"> helps to </w:t>
      </w:r>
      <w:r w:rsidRPr="004E453D">
        <w:rPr>
          <w:b/>
          <w:iCs/>
          <w:u w:val="single"/>
        </w:rPr>
        <w:t>keep the participants engaged</w:t>
      </w:r>
      <w:r w:rsidRPr="004E453D">
        <w:rPr>
          <w:u w:val="single"/>
        </w:rPr>
        <w:t xml:space="preserve">. That the decision depends on </w:t>
      </w:r>
      <w:r w:rsidRPr="004E453D">
        <w:rPr>
          <w:b/>
          <w:iCs/>
          <w:u w:val="single"/>
        </w:rPr>
        <w:t>counting reasoned opinions</w:t>
      </w:r>
      <w:r w:rsidRPr="004E453D">
        <w:rPr>
          <w:u w:val="single"/>
        </w:rPr>
        <w:t xml:space="preserve"> guarantees that the engagement </w:t>
      </w:r>
      <w:r w:rsidRPr="004E453D">
        <w:rPr>
          <w:b/>
          <w:iCs/>
          <w:u w:val="single"/>
        </w:rPr>
        <w:t>focuses on rational argumentation</w:t>
      </w:r>
      <w:r w:rsidRPr="004E453D">
        <w:t>. No plain non</w:t>
      </w:r>
      <w:r w:rsidRPr="004E453D">
        <w:rPr>
          <w:rFonts w:ascii="Monaco" w:hAnsi="Monaco" w:cs="Monaco"/>
        </w:rPr>
        <w:t>‐</w:t>
      </w:r>
      <w:r w:rsidRPr="004E453D">
        <w:t xml:space="preserve">argumentative procedure would achieve this result. </w:t>
      </w:r>
      <w:r w:rsidRPr="004E453D">
        <w:rPr>
          <w:u w:val="single"/>
        </w:rPr>
        <w:t xml:space="preserve">If the judges were to </w:t>
      </w:r>
      <w:r w:rsidRPr="004E453D">
        <w:rPr>
          <w:b/>
          <w:iCs/>
          <w:u w:val="single"/>
        </w:rPr>
        <w:t>flip a coin</w:t>
      </w:r>
      <w:r w:rsidRPr="004E453D">
        <w:t xml:space="preserve"> at the end of the trial in hard cases, </w:t>
      </w:r>
      <w:r w:rsidRPr="004E453D">
        <w:rPr>
          <w:u w:val="single"/>
        </w:rPr>
        <w:t xml:space="preserve">there would be </w:t>
      </w:r>
      <w:r w:rsidRPr="004E453D">
        <w:rPr>
          <w:b/>
          <w:iCs/>
          <w:u w:val="single"/>
        </w:rPr>
        <w:t>little incentive</w:t>
      </w:r>
      <w:r w:rsidRPr="004E453D">
        <w:rPr>
          <w:u w:val="single"/>
        </w:rPr>
        <w:t xml:space="preserve"> to engage in an </w:t>
      </w:r>
      <w:r w:rsidRPr="004E453D">
        <w:rPr>
          <w:b/>
          <w:iCs/>
          <w:u w:val="single"/>
        </w:rPr>
        <w:t>exchange of arguments</w:t>
      </w:r>
      <w:r w:rsidRPr="004E453D">
        <w:rPr>
          <w:u w:val="single"/>
        </w:rPr>
        <w:t>. It is specifically the count of reasoned opinions which provides for rational scrutiny in our legal disagreements</w:t>
      </w:r>
      <w:r w:rsidRPr="004E453D">
        <w:t xml:space="preserve"> and thus contributes to the rationales discussed above.</w:t>
      </w:r>
      <w:r w:rsidRPr="004E453D">
        <w:tab/>
      </w:r>
    </w:p>
    <w:p w14:paraId="0DE55495" w14:textId="77777777" w:rsidR="004E453D" w:rsidRPr="004E453D" w:rsidRDefault="004E453D" w:rsidP="004E453D">
      <w:r w:rsidRPr="004E453D">
        <w:t>2. THE SEMANTICS OF AGONISTIC DISAGREEMENTS</w:t>
      </w:r>
    </w:p>
    <w:p w14:paraId="31EA895C" w14:textId="77777777" w:rsidR="004E453D" w:rsidRPr="004E453D" w:rsidRDefault="004E453D" w:rsidP="004E453D">
      <w:r w:rsidRPr="004E453D">
        <w:t xml:space="preserve">The agonistic account does not presuppose a fact of the matter, it is not accompanied by an ontological commitment, and the question of how the fact of the matter could be known to us is not even raised. Thus </w:t>
      </w:r>
      <w:r w:rsidRPr="004E453D">
        <w:rPr>
          <w:u w:val="single"/>
        </w:rPr>
        <w:t>the agonistic account</w:t>
      </w:r>
      <w:r w:rsidRPr="004E453D">
        <w:t xml:space="preserve"> of legal disagreement is not confronted with the metaphysical or epistemological questions that plague one</w:t>
      </w:r>
      <w:r w:rsidRPr="004E453D">
        <w:rPr>
          <w:rFonts w:ascii="Monaco" w:hAnsi="Monaco" w:cs="Monaco"/>
        </w:rPr>
        <w:t>‐</w:t>
      </w:r>
      <w:r w:rsidRPr="004E453D">
        <w:t>right</w:t>
      </w:r>
      <w:r w:rsidRPr="004E453D">
        <w:rPr>
          <w:rFonts w:ascii="Monaco" w:hAnsi="Monaco" w:cs="Monaco"/>
        </w:rPr>
        <w:t>‐</w:t>
      </w:r>
      <w:r w:rsidRPr="004E453D">
        <w:t xml:space="preserve">answer theories in particular. However, it </w:t>
      </w:r>
      <w:r w:rsidRPr="004E453D">
        <w:rPr>
          <w:u w:val="single"/>
        </w:rPr>
        <w:t>must</w:t>
      </w:r>
      <w:r w:rsidRPr="004E453D">
        <w:t xml:space="preserve"> still </w:t>
      </w:r>
      <w:r w:rsidRPr="004E453D">
        <w:rPr>
          <w:u w:val="single"/>
        </w:rPr>
        <w:t xml:space="preserve">come up with a semantics that explains in what sense we </w:t>
      </w:r>
      <w:r w:rsidRPr="004E453D">
        <w:rPr>
          <w:b/>
          <w:iCs/>
          <w:u w:val="single"/>
        </w:rPr>
        <w:t>disagree about the same issue</w:t>
      </w:r>
      <w:r w:rsidRPr="004E453D">
        <w:rPr>
          <w:u w:val="single"/>
        </w:rPr>
        <w:t xml:space="preserve"> and are not just </w:t>
      </w:r>
      <w:r w:rsidRPr="004E453D">
        <w:rPr>
          <w:b/>
          <w:iCs/>
          <w:u w:val="single"/>
        </w:rPr>
        <w:t>talking at cross purposes</w:t>
      </w:r>
      <w:r w:rsidRPr="004E453D">
        <w:t>.</w:t>
      </w:r>
      <w:r w:rsidRPr="004E453D">
        <w:tab/>
      </w:r>
      <w:r w:rsidRPr="004E453D">
        <w:tab/>
      </w:r>
    </w:p>
    <w:p w14:paraId="0DA44EDD" w14:textId="77777777" w:rsidR="004E453D" w:rsidRPr="004E453D" w:rsidRDefault="004E453D" w:rsidP="004E453D">
      <w:r w:rsidRPr="004E453D">
        <w:t>In a series of articles David Plunkett and Tim Sundell have reconstructed legal disagreements in semantic terms as metalinguistic negotiations on the usage of a term that at the center of a hard case like “cruel and unusual punishment” in a death</w:t>
      </w:r>
      <w:r w:rsidRPr="004E453D">
        <w:rPr>
          <w:rFonts w:ascii="Monaco" w:hAnsi="Monaco" w:cs="Monaco"/>
        </w:rPr>
        <w:t>‐</w:t>
      </w:r>
      <w:r w:rsidRPr="004E453D">
        <w:t xml:space="preserve">penalty case.116 </w:t>
      </w:r>
      <w:r w:rsidRPr="004E453D">
        <w:rPr>
          <w:u w:val="single"/>
        </w:rPr>
        <w:t xml:space="preserve">Even though the different sides in the debate define the term differently, they are </w:t>
      </w:r>
      <w:r w:rsidRPr="004E453D">
        <w:rPr>
          <w:b/>
          <w:iCs/>
          <w:u w:val="single"/>
        </w:rPr>
        <w:t>not talking past each other</w:t>
      </w:r>
      <w:r w:rsidRPr="004E453D">
        <w:rPr>
          <w:u w:val="single"/>
        </w:rPr>
        <w:t>, since they are engaged in</w:t>
      </w:r>
      <w:r w:rsidRPr="004E453D">
        <w:t xml:space="preserve"> a metalinguistic </w:t>
      </w:r>
      <w:r w:rsidRPr="004E453D">
        <w:rPr>
          <w:u w:val="single"/>
        </w:rPr>
        <w:t>negotiation on</w:t>
      </w:r>
      <w:r w:rsidRPr="004E453D">
        <w:t xml:space="preserve"> the use of </w:t>
      </w:r>
      <w:r w:rsidRPr="004E453D">
        <w:rPr>
          <w:b/>
          <w:iCs/>
          <w:u w:val="single"/>
        </w:rPr>
        <w:t>the same term</w:t>
      </w:r>
      <w:r w:rsidRPr="004E453D">
        <w:rPr>
          <w:u w:val="single"/>
        </w:rPr>
        <w:t>.</w:t>
      </w:r>
      <w:r w:rsidRPr="004E453D">
        <w:t xml:space="preserve"> The metalinguistic negotiation on the use of </w:t>
      </w:r>
      <w:r w:rsidRPr="004E453D">
        <w:rPr>
          <w:u w:val="single"/>
        </w:rPr>
        <w:t xml:space="preserve">the term serves as a </w:t>
      </w:r>
      <w:r w:rsidRPr="004E453D">
        <w:rPr>
          <w:b/>
          <w:iCs/>
          <w:u w:val="single"/>
        </w:rPr>
        <w:t>semantic anchor</w:t>
      </w:r>
      <w:r w:rsidRPr="004E453D">
        <w:rPr>
          <w:u w:val="single"/>
        </w:rPr>
        <w:t xml:space="preserve"> for a disagreement on the substantive issues</w:t>
      </w:r>
      <w:r w:rsidRPr="004E453D">
        <w:t xml:space="preserve"> connected with the term because of its functional role in the law. The “cruel and unusual punishment”</w:t>
      </w:r>
      <w:r w:rsidRPr="004E453D">
        <w:rPr>
          <w:rFonts w:ascii="Monaco" w:hAnsi="Monaco" w:cs="Monaco"/>
        </w:rPr>
        <w:t>‐</w:t>
      </w:r>
      <w:r w:rsidRPr="004E453D">
        <w:t>clause thus serves to argue about the permissibility of the death penalty. This account, however only provides a very superficial semantic commonality. But the commonality between the participants of a legal disagreement go deeper than a discussion whether the term “bank” should in future only to be used for financial institutions, which fulfills every criteria for semantic negotiations that Plunkett and Sundell propose. Unlike in mere semantic negotiations, like the on the disambiguation of the term “bank”, there is also some kind of identity of the substantive issues at stake in legal disagreements.</w:t>
      </w:r>
      <w:r w:rsidRPr="004E453D">
        <w:tab/>
      </w:r>
    </w:p>
    <w:p w14:paraId="73722FDA" w14:textId="77777777" w:rsidR="004E453D" w:rsidRPr="004E453D" w:rsidRDefault="004E453D" w:rsidP="004E453D">
      <w:pPr>
        <w:rPr>
          <w:sz w:val="10"/>
          <w:szCs w:val="10"/>
        </w:rPr>
      </w:pPr>
      <w:r w:rsidRPr="004E453D">
        <w:rPr>
          <w:sz w:val="10"/>
          <w:szCs w:val="10"/>
        </w:rPr>
        <w:t>A promising route to capture this aspect of legal disagreements might be offered by recent semantic approaches that try to accommodate the externalist challenges of realist semantics,117 which inspire one</w:t>
      </w:r>
      <w:r w:rsidRPr="004E453D">
        <w:rPr>
          <w:rFonts w:ascii="Monaco" w:hAnsi="Monaco" w:cs="Monaco"/>
          <w:sz w:val="10"/>
          <w:szCs w:val="10"/>
        </w:rPr>
        <w:t>‐</w:t>
      </w:r>
      <w:r w:rsidRPr="004E453D">
        <w:rPr>
          <w:sz w:val="10"/>
          <w:szCs w:val="10"/>
        </w:rPr>
        <w:t>right</w:t>
      </w:r>
      <w:r w:rsidRPr="004E453D">
        <w:rPr>
          <w:rFonts w:ascii="Monaco" w:hAnsi="Monaco" w:cs="Monaco"/>
          <w:sz w:val="10"/>
          <w:szCs w:val="10"/>
        </w:rPr>
        <w:t>‐</w:t>
      </w:r>
      <w:r w:rsidRPr="004E453D">
        <w:rPr>
          <w:sz w:val="10"/>
          <w:szCs w:val="10"/>
        </w:rPr>
        <w:t>answer theorists like Moore or David Brink. Neo</w:t>
      </w:r>
      <w:r w:rsidRPr="004E453D">
        <w:rPr>
          <w:rFonts w:ascii="Monaco" w:hAnsi="Monaco" w:cs="Monaco"/>
          <w:sz w:val="10"/>
          <w:szCs w:val="10"/>
        </w:rPr>
        <w:t>‐</w:t>
      </w:r>
      <w:r w:rsidRPr="004E453D">
        <w:rPr>
          <w:sz w:val="10"/>
          <w:szCs w:val="10"/>
        </w:rPr>
        <w:t xml:space="preserve"> descriptivist and two</w:t>
      </w:r>
      <w:r w:rsidRPr="004E453D">
        <w:rPr>
          <w:rFonts w:ascii="Monaco" w:hAnsi="Monaco" w:cs="Monaco"/>
          <w:sz w:val="10"/>
          <w:szCs w:val="10"/>
        </w:rPr>
        <w:t>‐</w:t>
      </w:r>
      <w:r w:rsidRPr="004E453D">
        <w:rPr>
          <w:sz w:val="10"/>
          <w:szCs w:val="10"/>
        </w:rPr>
        <w:t>valued semantics provide for the theoretical or interpretive element of realist semantics without having to commit to the ontological positions of traditional externalism. In a sense they offer externalist semantics with no ontological strings attached.</w:t>
      </w:r>
      <w:r w:rsidRPr="004E453D">
        <w:rPr>
          <w:sz w:val="10"/>
          <w:szCs w:val="10"/>
        </w:rPr>
        <w:tab/>
      </w:r>
    </w:p>
    <w:p w14:paraId="7EA2A78A" w14:textId="77777777" w:rsidR="004E453D" w:rsidRPr="004E453D" w:rsidRDefault="004E453D" w:rsidP="004E453D">
      <w:pPr>
        <w:rPr>
          <w:sz w:val="10"/>
          <w:szCs w:val="10"/>
        </w:rPr>
      </w:pPr>
      <w:r w:rsidRPr="004E453D">
        <w:rPr>
          <w:sz w:val="10"/>
          <w:szCs w:val="10"/>
        </w:rPr>
        <w:t>The less controversial aspect of the externalist picture of meaning developed in neo</w:t>
      </w:r>
      <w:r w:rsidRPr="004E453D">
        <w:rPr>
          <w:rFonts w:ascii="Monaco" w:hAnsi="Monaco" w:cs="Monaco"/>
          <w:sz w:val="10"/>
          <w:szCs w:val="10"/>
        </w:rPr>
        <w:t>‐</w:t>
      </w:r>
      <w:r w:rsidRPr="004E453D">
        <w:rPr>
          <w:sz w:val="10"/>
          <w:szCs w:val="10"/>
        </w:rPr>
        <w:t xml:space="preserve"> descriptivist and two</w:t>
      </w:r>
      <w:r w:rsidRPr="004E453D">
        <w:rPr>
          <w:rFonts w:ascii="Monaco" w:hAnsi="Monaco" w:cs="Monaco"/>
          <w:sz w:val="10"/>
          <w:szCs w:val="10"/>
        </w:rPr>
        <w:t>‐</w:t>
      </w:r>
      <w:r w:rsidRPr="004E453D">
        <w:rPr>
          <w:sz w:val="10"/>
          <w:szCs w:val="10"/>
        </w:rPr>
        <w:t>valued semantics can be found in the deferential structure that our meaning</w:t>
      </w:r>
      <w:r w:rsidRPr="004E453D">
        <w:rPr>
          <w:rFonts w:ascii="Monaco" w:hAnsi="Monaco" w:cs="Monaco"/>
          <w:sz w:val="10"/>
          <w:szCs w:val="10"/>
        </w:rPr>
        <w:t>‐</w:t>
      </w:r>
      <w:r w:rsidRPr="004E453D">
        <w:rPr>
          <w:sz w:val="10"/>
          <w:szCs w:val="10"/>
        </w:rPr>
        <w:t>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w:t>
      </w:r>
      <w:r w:rsidRPr="004E453D">
        <w:rPr>
          <w:sz w:val="10"/>
          <w:szCs w:val="10"/>
        </w:rPr>
        <w:tab/>
      </w:r>
    </w:p>
    <w:p w14:paraId="41026852" w14:textId="77777777" w:rsidR="004E453D" w:rsidRPr="004E453D" w:rsidRDefault="004E453D" w:rsidP="004E453D">
      <w:r w:rsidRPr="004E453D">
        <w:t>In the case of the law, the meaning</w:t>
      </w:r>
      <w:r w:rsidRPr="004E453D">
        <w:rPr>
          <w:rFonts w:ascii="Monaco" w:hAnsi="Monaco" w:cs="Monaco"/>
        </w:rPr>
        <w:t>‐</w:t>
      </w:r>
      <w:r w:rsidRPr="004E453D">
        <w:t xml:space="preserve">providing intentions connected to the provisions of the law can be understood to defer in a similar manner to the best overall theory or interpretation of the legal materials. Against the background of such a semantic framework the conceptual unity of a linguistic practice is not ratified by the existence of a single best answer, but by the unity of the interpretive effort that extends to legal materials and legal practices that have sufficient overlap119 – be it only in a historical perspective120. </w:t>
      </w:r>
      <w:r w:rsidRPr="004E453D">
        <w:rPr>
          <w:u w:val="single"/>
        </w:rPr>
        <w:t>The fulcrum of disagreement</w:t>
      </w:r>
      <w:r w:rsidRPr="004E453D">
        <w:t xml:space="preserve"> that Dworkin sees in the existence of a single right answer121 </w:t>
      </w:r>
      <w:r w:rsidRPr="004E453D">
        <w:rPr>
          <w:u w:val="single"/>
        </w:rPr>
        <w:t xml:space="preserve">does not lie in its existence, but in </w:t>
      </w:r>
      <w:r w:rsidRPr="004E453D">
        <w:rPr>
          <w:b/>
          <w:iCs/>
          <w:u w:val="single"/>
        </w:rPr>
        <w:t>the communality of the effort</w:t>
      </w:r>
      <w:r w:rsidRPr="004E453D">
        <w:rPr>
          <w:u w:val="single"/>
        </w:rPr>
        <w:t xml:space="preserve"> – if only on the basis of an </w:t>
      </w:r>
      <w:r w:rsidRPr="004E453D">
        <w:rPr>
          <w:b/>
          <w:iCs/>
          <w:u w:val="single"/>
        </w:rPr>
        <w:t>overlapping common ground</w:t>
      </w:r>
      <w:r w:rsidRPr="004E453D">
        <w:rPr>
          <w:u w:val="single"/>
        </w:rPr>
        <w:t xml:space="preserve"> of legal </w:t>
      </w:r>
      <w:r w:rsidRPr="004E453D">
        <w:rPr>
          <w:b/>
          <w:iCs/>
          <w:u w:val="single"/>
        </w:rPr>
        <w:t>materials</w:t>
      </w:r>
      <w:r w:rsidRPr="004E453D">
        <w:rPr>
          <w:u w:val="single"/>
        </w:rPr>
        <w:t xml:space="preserve">, </w:t>
      </w:r>
      <w:r w:rsidRPr="004E453D">
        <w:rPr>
          <w:b/>
          <w:iCs/>
          <w:u w:val="single"/>
        </w:rPr>
        <w:t>accepted practices</w:t>
      </w:r>
      <w:r w:rsidRPr="004E453D">
        <w:rPr>
          <w:u w:val="single"/>
        </w:rPr>
        <w:t xml:space="preserve">, </w:t>
      </w:r>
      <w:r w:rsidRPr="004E453D">
        <w:rPr>
          <w:b/>
          <w:iCs/>
          <w:u w:val="single"/>
        </w:rPr>
        <w:t>experiences</w:t>
      </w:r>
      <w:r w:rsidRPr="004E453D">
        <w:rPr>
          <w:u w:val="single"/>
        </w:rPr>
        <w:t xml:space="preserve"> and </w:t>
      </w:r>
      <w:r w:rsidRPr="004E453D">
        <w:rPr>
          <w:b/>
          <w:iCs/>
          <w:u w:val="single"/>
        </w:rPr>
        <w:t>dispositions</w:t>
      </w:r>
      <w:r w:rsidRPr="004E453D">
        <w:rPr>
          <w:u w:val="single"/>
        </w:rPr>
        <w:t xml:space="preserve">. As two athletes are </w:t>
      </w:r>
      <w:r w:rsidRPr="004E453D">
        <w:rPr>
          <w:b/>
          <w:iCs/>
          <w:u w:val="single"/>
        </w:rPr>
        <w:t>engaged in the same contest</w:t>
      </w:r>
      <w:r w:rsidRPr="004E453D">
        <w:rPr>
          <w:u w:val="single"/>
        </w:rPr>
        <w:t xml:space="preserve"> when they </w:t>
      </w:r>
      <w:r w:rsidRPr="004E453D">
        <w:rPr>
          <w:b/>
          <w:iCs/>
          <w:u w:val="single"/>
        </w:rPr>
        <w:t>follow the same rules</w:t>
      </w:r>
      <w:r w:rsidRPr="004E453D">
        <w:rPr>
          <w:u w:val="single"/>
        </w:rPr>
        <w:t xml:space="preserve">, </w:t>
      </w:r>
      <w:r w:rsidRPr="004E453D">
        <w:rPr>
          <w:b/>
          <w:iCs/>
          <w:u w:val="single"/>
        </w:rPr>
        <w:t>share the same concept of winning and losing</w:t>
      </w:r>
      <w:r w:rsidRPr="004E453D">
        <w:rPr>
          <w:u w:val="single"/>
        </w:rPr>
        <w:t xml:space="preserve"> and act in the same context, but </w:t>
      </w:r>
      <w:r w:rsidRPr="004E453D">
        <w:rPr>
          <w:b/>
          <w:iCs/>
          <w:u w:val="single"/>
        </w:rPr>
        <w:t>follow very different styles</w:t>
      </w:r>
      <w:r w:rsidRPr="004E453D">
        <w:t xml:space="preserve"> of e.g. wrestling, boxing, swimming etc. </w:t>
      </w:r>
      <w:r w:rsidRPr="004E453D">
        <w:rPr>
          <w:u w:val="single"/>
        </w:rPr>
        <w:t xml:space="preserve">They are in the same contest, </w:t>
      </w:r>
      <w:r w:rsidRPr="004E453D">
        <w:rPr>
          <w:b/>
          <w:iCs/>
          <w:u w:val="single"/>
        </w:rPr>
        <w:t>even if there is no single best style</w:t>
      </w:r>
      <w:r w:rsidRPr="004E453D">
        <w:t xml:space="preserve"> in which to wrestle, box or swim. </w:t>
      </w:r>
      <w:r w:rsidRPr="004E453D">
        <w:rPr>
          <w:u w:val="single"/>
        </w:rPr>
        <w:t>Each</w:t>
      </w:r>
      <w:r w:rsidRPr="004E453D">
        <w:t xml:space="preserve">, however, </w:t>
      </w:r>
      <w:r w:rsidRPr="004E453D">
        <w:rPr>
          <w:u w:val="single"/>
        </w:rPr>
        <w:t>is engaged in developing the best style to win against their opponent, just as two lawyers try to develop the best argument to convince</w:t>
      </w:r>
      <w:r w:rsidRPr="004E453D">
        <w:t xml:space="preserve"> a bench of </w:t>
      </w:r>
      <w:r w:rsidRPr="004E453D">
        <w:rPr>
          <w:u w:val="single"/>
        </w:rPr>
        <w:t>judges</w:t>
      </w:r>
      <w:r w:rsidRPr="004E453D">
        <w:t xml:space="preserve">.122 </w:t>
      </w:r>
      <w:r w:rsidRPr="004E453D">
        <w:rPr>
          <w:u w:val="single"/>
        </w:rPr>
        <w:t xml:space="preserve">Within such a semantic framework even people with radically opposing views about the application of an expression can still </w:t>
      </w:r>
      <w:r w:rsidRPr="004E453D">
        <w:rPr>
          <w:b/>
          <w:iCs/>
          <w:u w:val="single"/>
        </w:rPr>
        <w:t>share a concept</w:t>
      </w:r>
      <w:r w:rsidRPr="004E453D">
        <w:rPr>
          <w:u w:val="single"/>
        </w:rPr>
        <w:t xml:space="preserve">, in that they are </w:t>
      </w:r>
      <w:r w:rsidRPr="004E453D">
        <w:rPr>
          <w:b/>
          <w:iCs/>
          <w:u w:val="single"/>
        </w:rPr>
        <w:t>engaged in the same process</w:t>
      </w:r>
      <w:r w:rsidRPr="004E453D">
        <w:rPr>
          <w:u w:val="single"/>
        </w:rPr>
        <w:t xml:space="preserve"> of theorizing over </w:t>
      </w:r>
      <w:r w:rsidRPr="004E453D">
        <w:rPr>
          <w:b/>
          <w:iCs/>
          <w:u w:val="single"/>
        </w:rPr>
        <w:t>roughly the same legal materials</w:t>
      </w:r>
      <w:r w:rsidRPr="004E453D">
        <w:rPr>
          <w:u w:val="single"/>
        </w:rPr>
        <w:t xml:space="preserve"> and </w:t>
      </w:r>
      <w:r w:rsidRPr="004E453D">
        <w:rPr>
          <w:b/>
          <w:iCs/>
          <w:u w:val="single"/>
        </w:rPr>
        <w:t>practices</w:t>
      </w:r>
      <w:r w:rsidRPr="004E453D">
        <w:t xml:space="preserve">. </w:t>
      </w:r>
      <w:r w:rsidRPr="004E453D">
        <w:rPr>
          <w:u w:val="single"/>
        </w:rPr>
        <w:t xml:space="preserve">Semantic frameworks along these lines allow for adamant disagreements without abandoning the idea that people are </w:t>
      </w:r>
      <w:r w:rsidRPr="004E453D">
        <w:rPr>
          <w:b/>
          <w:iCs/>
          <w:u w:val="single"/>
        </w:rPr>
        <w:t>talking about the same concept</w:t>
      </w:r>
      <w:r w:rsidRPr="004E453D">
        <w:t xml:space="preserve">. </w:t>
      </w:r>
      <w:r w:rsidRPr="004E453D">
        <w:rPr>
          <w:u w:val="single"/>
        </w:rPr>
        <w:t>An agonistic</w:t>
      </w:r>
      <w:r w:rsidRPr="004E453D">
        <w:t xml:space="preserve"> account of legal disagreement can build on such a semantic </w:t>
      </w:r>
      <w:r w:rsidRPr="004E453D">
        <w:rPr>
          <w:u w:val="single"/>
        </w:rPr>
        <w:t>framework</w:t>
      </w:r>
      <w:r w:rsidRPr="004E453D">
        <w:t xml:space="preserve">, which </w:t>
      </w:r>
      <w:r w:rsidRPr="004E453D">
        <w:rPr>
          <w:u w:val="single"/>
        </w:rPr>
        <w:t>can explain in what sense</w:t>
      </w:r>
      <w:r w:rsidRPr="004E453D">
        <w:t xml:space="preserve"> lawyers, judges and </w:t>
      </w:r>
      <w:r w:rsidRPr="004E453D">
        <w:rPr>
          <w:u w:val="single"/>
        </w:rPr>
        <w:t xml:space="preserve">scholars engaged in agonistic disagreements are </w:t>
      </w:r>
      <w:r w:rsidRPr="004E453D">
        <w:rPr>
          <w:b/>
          <w:iCs/>
          <w:u w:val="single"/>
        </w:rPr>
        <w:t>not talking past each other</w:t>
      </w:r>
      <w:r w:rsidRPr="004E453D">
        <w:rPr>
          <w:u w:val="single"/>
        </w:rPr>
        <w:t>. They are engaged in developing the best interpretation of roughly the same</w:t>
      </w:r>
      <w:r w:rsidRPr="004E453D">
        <w:t xml:space="preserve"> legal </w:t>
      </w:r>
      <w:r w:rsidRPr="004E453D">
        <w:rPr>
          <w:u w:val="single"/>
        </w:rPr>
        <w:t>materials, albeit against the background of diverging beliefs, attitudes and dispositions that lead them to divergent conclusions</w:t>
      </w:r>
      <w:r w:rsidRPr="004E453D">
        <w:t xml:space="preserve"> in hard cases. Despite the divergent conclusions, </w:t>
      </w:r>
      <w:r w:rsidRPr="004E453D">
        <w:rPr>
          <w:u w:val="single"/>
        </w:rPr>
        <w:t xml:space="preserve">semantic unity is provided by the </w:t>
      </w:r>
      <w:r w:rsidRPr="004E453D">
        <w:rPr>
          <w:b/>
          <w:iCs/>
          <w:u w:val="single"/>
        </w:rPr>
        <w:t>largely overlapping legal materials</w:t>
      </w:r>
      <w:r w:rsidRPr="004E453D">
        <w:rPr>
          <w:u w:val="single"/>
        </w:rPr>
        <w:t xml:space="preserve"> that </w:t>
      </w:r>
      <w:r w:rsidRPr="004E453D">
        <w:rPr>
          <w:b/>
          <w:iCs/>
          <w:u w:val="single"/>
        </w:rPr>
        <w:t>form the basis</w:t>
      </w:r>
      <w:r w:rsidRPr="004E453D">
        <w:rPr>
          <w:u w:val="single"/>
        </w:rPr>
        <w:t xml:space="preserve"> for their disagreement. Such a semantic </w:t>
      </w:r>
      <w:r w:rsidRPr="004E453D">
        <w:rPr>
          <w:b/>
          <w:iCs/>
          <w:u w:val="single"/>
        </w:rPr>
        <w:t>collapses</w:t>
      </w:r>
      <w:r w:rsidRPr="004E453D">
        <w:rPr>
          <w:u w:val="single"/>
        </w:rPr>
        <w:t xml:space="preserve"> only when we </w:t>
      </w:r>
      <w:r w:rsidRPr="004E453D">
        <w:rPr>
          <w:b/>
          <w:iCs/>
          <w:u w:val="single"/>
        </w:rPr>
        <w:t>lack a sufficient overlap</w:t>
      </w:r>
      <w:r w:rsidRPr="004E453D">
        <w:rPr>
          <w:u w:val="single"/>
        </w:rPr>
        <w:t xml:space="preserve"> in the materials</w:t>
      </w:r>
      <w:r w:rsidRPr="004E453D">
        <w:t>. To use an example of Michael Moore’s: If we wanted to debate whether a certain work of art was “just”, we share neither paradigms nor a tradition of applying the concept of justice to art such as to engage in an intelligible controversy.</w:t>
      </w:r>
    </w:p>
    <w:p w14:paraId="1468F020" w14:textId="77777777" w:rsidR="004E453D" w:rsidRPr="004E453D" w:rsidRDefault="004E453D" w:rsidP="004E453D"/>
    <w:p w14:paraId="18D0C967" w14:textId="77777777" w:rsidR="004E453D" w:rsidRPr="004E453D" w:rsidRDefault="004E453D" w:rsidP="004E453D">
      <w:pPr>
        <w:pStyle w:val="Heading4"/>
        <w:rPr>
          <w:u w:val="single"/>
        </w:rPr>
      </w:pPr>
      <w:r w:rsidRPr="004E453D">
        <w:t xml:space="preserve">The terms of the resolution create a </w:t>
      </w:r>
      <w:r w:rsidRPr="004E453D">
        <w:rPr>
          <w:u w:val="single"/>
        </w:rPr>
        <w:t>meta-language</w:t>
      </w:r>
      <w:r w:rsidRPr="004E453D">
        <w:t xml:space="preserve"> that offers a </w:t>
      </w:r>
      <w:r w:rsidRPr="004E453D">
        <w:rPr>
          <w:u w:val="single"/>
        </w:rPr>
        <w:t>rubric for evaluating arguments</w:t>
      </w:r>
      <w:r w:rsidRPr="004E453D">
        <w:t xml:space="preserve"> under a </w:t>
      </w:r>
      <w:r w:rsidRPr="004E453D">
        <w:rPr>
          <w:u w:val="single"/>
        </w:rPr>
        <w:t>deliberative framework</w:t>
      </w:r>
      <w:r w:rsidRPr="004E453D">
        <w:t xml:space="preserve">. Responding to T with “but our discussion’s important” is a rhetorical tactic </w:t>
      </w:r>
      <w:r w:rsidRPr="004E453D">
        <w:rPr>
          <w:u w:val="single"/>
        </w:rPr>
        <w:t>straight out of Trump’s pocket</w:t>
      </w:r>
      <w:r w:rsidRPr="004E453D">
        <w:t xml:space="preserve">—making the topic into a </w:t>
      </w:r>
      <w:r w:rsidRPr="004E453D">
        <w:rPr>
          <w:u w:val="single"/>
        </w:rPr>
        <w:t>first-order question</w:t>
      </w:r>
      <w:r w:rsidRPr="004E453D">
        <w:t xml:space="preserve"> sidesteps </w:t>
      </w:r>
      <w:r w:rsidRPr="004E453D">
        <w:rPr>
          <w:u w:val="single"/>
        </w:rPr>
        <w:t>deliberative testing</w:t>
      </w:r>
      <w:r w:rsidRPr="004E453D">
        <w:t xml:space="preserve">, which breeds </w:t>
      </w:r>
      <w:r w:rsidRPr="004E453D">
        <w:rPr>
          <w:u w:val="single"/>
        </w:rPr>
        <w:t>dogmatic group polarization</w:t>
      </w:r>
      <w:r w:rsidRPr="004E453D">
        <w:t xml:space="preserve"> and trades </w:t>
      </w:r>
      <w:r w:rsidRPr="004E453D">
        <w:rPr>
          <w:u w:val="single"/>
        </w:rPr>
        <w:t>argumentation</w:t>
      </w:r>
      <w:r w:rsidRPr="004E453D">
        <w:t xml:space="preserve"> for </w:t>
      </w:r>
      <w:r w:rsidRPr="004E453D">
        <w:rPr>
          <w:u w:val="single"/>
        </w:rPr>
        <w:t>power</w:t>
      </w:r>
    </w:p>
    <w:p w14:paraId="1CCB3CBA" w14:textId="77777777" w:rsidR="004E453D" w:rsidRPr="004E453D" w:rsidRDefault="004E453D" w:rsidP="004E453D">
      <w:r w:rsidRPr="004E453D">
        <w:rPr>
          <w:rStyle w:val="Style13ptBold"/>
        </w:rPr>
        <w:t>Aikin and Talisse, 17</w:t>
      </w:r>
      <w:r w:rsidRPr="004E453D">
        <w:t>—Assistant Professor of Philosophy AND W. Alton Jones Professor of Philosophy, Professor of Political Science, and Chair of the Philosophy Department at Vanderbilt University (Scott and Robert, “Democracy, Deliberation, And The Owl Of Minerva Problem,” The Critique, January/February 2017, dml)</w:t>
      </w:r>
    </w:p>
    <w:p w14:paraId="3BE569E9" w14:textId="77777777" w:rsidR="004E453D" w:rsidRPr="004E453D" w:rsidRDefault="004E453D" w:rsidP="004E453D"/>
    <w:p w14:paraId="6B1CEE47" w14:textId="77777777" w:rsidR="004E453D" w:rsidRPr="004E453D" w:rsidRDefault="004E453D" w:rsidP="004E453D">
      <w:r w:rsidRPr="004E453D">
        <w:t xml:space="preserve">To see this, consider that </w:t>
      </w:r>
      <w:r w:rsidRPr="004E453D">
        <w:rPr>
          <w:rStyle w:val="StyleUnderline"/>
        </w:rPr>
        <w:t>so many features of</w:t>
      </w:r>
      <w:r w:rsidRPr="004E453D">
        <w:t xml:space="preserve"> democratic </w:t>
      </w:r>
      <w:r w:rsidRPr="004E453D">
        <w:rPr>
          <w:rStyle w:val="StyleUnderline"/>
        </w:rPr>
        <w:t xml:space="preserve">political life </w:t>
      </w:r>
      <w:r w:rsidRPr="004E453D">
        <w:rPr>
          <w:rStyle w:val="Emphasis"/>
        </w:rPr>
        <w:t>depend for their intelligibility</w:t>
      </w:r>
      <w:r w:rsidRPr="004E453D">
        <w:rPr>
          <w:rStyle w:val="StyleUnderline"/>
        </w:rPr>
        <w:t xml:space="preserve"> on the aspirations of </w:t>
      </w:r>
      <w:r w:rsidRPr="004E453D">
        <w:rPr>
          <w:rStyle w:val="Emphasis"/>
        </w:rPr>
        <w:t>good argumentative culture</w:t>
      </w:r>
      <w:r w:rsidRPr="004E453D">
        <w:rPr>
          <w:rStyle w:val="StyleUnderline"/>
        </w:rPr>
        <w:t xml:space="preserve">. News is no longer simply read, but is presented in a format of pro-and-con panel debate; journalists ask questions about reasons politicians have for policies, and test politicians’ views for internal consistency; public debates are organized prior to elections. These are all in the service of </w:t>
      </w:r>
      <w:r w:rsidRPr="004E453D">
        <w:rPr>
          <w:rStyle w:val="Emphasis"/>
        </w:rPr>
        <w:t>realizing a deliberative democracy</w:t>
      </w:r>
      <w:r w:rsidRPr="004E453D">
        <w:rPr>
          <w:rStyle w:val="StyleUnderline"/>
        </w:rPr>
        <w:t>, a mode of democratic politics where public argument is</w:t>
      </w:r>
      <w:r w:rsidRPr="004E453D">
        <w:t xml:space="preserve"> a (perhaps the) </w:t>
      </w:r>
      <w:r w:rsidRPr="004E453D">
        <w:rPr>
          <w:rStyle w:val="Emphasis"/>
        </w:rPr>
        <w:t>central</w:t>
      </w:r>
      <w:r w:rsidRPr="004E453D">
        <w:t xml:space="preserve"> civic activity. Note further that </w:t>
      </w:r>
      <w:r w:rsidRPr="004E453D">
        <w:rPr>
          <w:rStyle w:val="StyleUnderline"/>
        </w:rPr>
        <w:t>the deliberativist aspiration drives our criticism of what are generally taken to be democratically degenerative forms of political communication. Bias, spin</w:t>
      </w:r>
      <w:r w:rsidRPr="004E453D">
        <w:t xml:space="preserve">, derp, </w:t>
      </w:r>
      <w:r w:rsidRPr="004E453D">
        <w:rPr>
          <w:rStyle w:val="StyleUnderline"/>
        </w:rPr>
        <w:t>lying, flip-flopping</w:t>
      </w:r>
      <w:r w:rsidRPr="004E453D">
        <w:t xml:space="preserve">, glad-handing, and all the rest </w:t>
      </w:r>
      <w:r w:rsidRPr="004E453D">
        <w:rPr>
          <w:rStyle w:val="StyleUnderline"/>
        </w:rPr>
        <w:t xml:space="preserve">could hardly be regarded as deserving of political criticism </w:t>
      </w:r>
      <w:r w:rsidRPr="004E453D">
        <w:rPr>
          <w:rStyle w:val="Emphasis"/>
        </w:rPr>
        <w:t>except against the backdrop</w:t>
      </w:r>
      <w:r w:rsidRPr="004E453D">
        <w:rPr>
          <w:rStyle w:val="StyleUnderline"/>
        </w:rPr>
        <w:t xml:space="preserve"> of the </w:t>
      </w:r>
      <w:r w:rsidRPr="004E453D">
        <w:rPr>
          <w:rStyle w:val="Emphasis"/>
        </w:rPr>
        <w:t>ideals of deliberative democracy</w:t>
      </w:r>
      <w:r w:rsidRPr="004E453D">
        <w:rPr>
          <w:rStyle w:val="StyleUnderline"/>
        </w:rPr>
        <w:t xml:space="preserve">. These terms would not be accusatory were it not presumed that democratic citizens are committed to a politics of </w:t>
      </w:r>
      <w:r w:rsidRPr="004E453D">
        <w:rPr>
          <w:rStyle w:val="Emphasis"/>
        </w:rPr>
        <w:t>epistemically sound public argumentation</w:t>
      </w:r>
      <w:r w:rsidRPr="004E453D">
        <w:t>.</w:t>
      </w:r>
    </w:p>
    <w:p w14:paraId="4FEE0371" w14:textId="77777777" w:rsidR="004E453D" w:rsidRPr="004E453D" w:rsidRDefault="004E453D" w:rsidP="004E453D">
      <w:r w:rsidRPr="004E453D">
        <w:t xml:space="preserve">Though </w:t>
      </w:r>
      <w:r w:rsidRPr="004E453D">
        <w:rPr>
          <w:rStyle w:val="StyleUnderline"/>
        </w:rPr>
        <w:t>the deliberativist aspiration</w:t>
      </w:r>
      <w:r w:rsidRPr="004E453D">
        <w:t xml:space="preserve"> is widespread, and arguably constitutive of contemporary democracy, it </w:t>
      </w:r>
      <w:r w:rsidRPr="004E453D">
        <w:rPr>
          <w:rStyle w:val="StyleUnderline"/>
        </w:rPr>
        <w:t>remains an aspiration</w:t>
      </w:r>
      <w:r w:rsidRPr="004E453D">
        <w:t xml:space="preserve">. As we all know, public argumentation among democratic citizens is at best a mixed bag. </w:t>
      </w:r>
      <w:r w:rsidRPr="004E453D">
        <w:rPr>
          <w:rStyle w:val="StyleUnderline"/>
        </w:rPr>
        <w:t xml:space="preserve">Attempts to deliberativize democracy are </w:t>
      </w:r>
      <w:r w:rsidRPr="004E453D">
        <w:rPr>
          <w:rStyle w:val="Emphasis"/>
        </w:rPr>
        <w:t>fraught with hazards</w:t>
      </w:r>
      <w:r w:rsidRPr="004E453D">
        <w:t xml:space="preserve">. For one thing, democratic </w:t>
      </w:r>
      <w:r w:rsidRPr="004E453D">
        <w:rPr>
          <w:rStyle w:val="StyleUnderline"/>
        </w:rPr>
        <w:t xml:space="preserve">citizens tend to discuss politics </w:t>
      </w:r>
      <w:r w:rsidRPr="004E453D">
        <w:rPr>
          <w:rStyle w:val="Emphasis"/>
        </w:rPr>
        <w:t>mainly with like-minded others</w:t>
      </w:r>
      <w:r w:rsidRPr="004E453D">
        <w:rPr>
          <w:rStyle w:val="StyleUnderline"/>
        </w:rPr>
        <w:t>. This occasions</w:t>
      </w:r>
      <w:r w:rsidRPr="004E453D">
        <w:t xml:space="preserve"> the difficulties associated with the phenomenon known as </w:t>
      </w:r>
      <w:r w:rsidRPr="004E453D">
        <w:rPr>
          <w:rStyle w:val="Emphasis"/>
        </w:rPr>
        <w:t>group polarization</w:t>
      </w:r>
      <w:r w:rsidRPr="004E453D">
        <w:rPr>
          <w:rStyle w:val="StyleUnderline"/>
        </w:rPr>
        <w:t xml:space="preserve">: as like-minded people speak to each other about their shared views, their positions shift towards </w:t>
      </w:r>
      <w:r w:rsidRPr="004E453D">
        <w:rPr>
          <w:rStyle w:val="Emphasis"/>
        </w:rPr>
        <w:t>more extreme versions</w:t>
      </w:r>
      <w:r w:rsidRPr="004E453D">
        <w:t xml:space="preserve">. Put otherwise, </w:t>
      </w:r>
      <w:r w:rsidRPr="004E453D">
        <w:rPr>
          <w:rStyle w:val="StyleUnderline"/>
        </w:rPr>
        <w:t xml:space="preserve">under conditions of doxastic homogeneity, deliberation produces extremism. And as one’s views progress towards extremity, one grows </w:t>
      </w:r>
      <w:r w:rsidRPr="004E453D">
        <w:rPr>
          <w:rStyle w:val="Emphasis"/>
        </w:rPr>
        <w:t>increasingly unable</w:t>
      </w:r>
      <w:r w:rsidRPr="004E453D">
        <w:rPr>
          <w:rStyle w:val="StyleUnderline"/>
        </w:rPr>
        <w:t xml:space="preserve"> to countenance the possibility of </w:t>
      </w:r>
      <w:r w:rsidRPr="004E453D">
        <w:rPr>
          <w:rStyle w:val="Emphasis"/>
        </w:rPr>
        <w:t>reasoned</w:t>
      </w:r>
      <w:r w:rsidRPr="004E453D">
        <w:rPr>
          <w:rStyle w:val="StyleUnderline"/>
        </w:rPr>
        <w:t xml:space="preserve">, </w:t>
      </w:r>
      <w:r w:rsidRPr="004E453D">
        <w:rPr>
          <w:rStyle w:val="Emphasis"/>
        </w:rPr>
        <w:t>informed</w:t>
      </w:r>
      <w:r w:rsidRPr="004E453D">
        <w:rPr>
          <w:rStyle w:val="StyleUnderline"/>
        </w:rPr>
        <w:t xml:space="preserve">, and </w:t>
      </w:r>
      <w:r w:rsidRPr="004E453D">
        <w:rPr>
          <w:rStyle w:val="Emphasis"/>
        </w:rPr>
        <w:t>sincere disagreement</w:t>
      </w:r>
      <w:r w:rsidRPr="004E453D">
        <w:t xml:space="preserve">. That is, </w:t>
      </w:r>
      <w:r w:rsidRPr="004E453D">
        <w:rPr>
          <w:rStyle w:val="StyleUnderline"/>
        </w:rPr>
        <w:t>group polarization feeds</w:t>
      </w:r>
      <w:r w:rsidRPr="004E453D">
        <w:t xml:space="preserve"> what Julian Sanchez has described as </w:t>
      </w:r>
      <w:r w:rsidRPr="004E453D">
        <w:rPr>
          <w:rStyle w:val="Emphasis"/>
        </w:rPr>
        <w:t>epistemic closure</w:t>
      </w:r>
      <w:r w:rsidRPr="004E453D">
        <w:rPr>
          <w:rStyle w:val="StyleUnderline"/>
        </w:rPr>
        <w:t xml:space="preserve">, the incapacity to see views that run counter to one’s own as </w:t>
      </w:r>
      <w:r w:rsidRPr="004E453D">
        <w:rPr>
          <w:rStyle w:val="Emphasis"/>
        </w:rPr>
        <w:t>even intelligible</w:t>
      </w:r>
      <w:r w:rsidRPr="004E453D">
        <w:rPr>
          <w:rStyle w:val="StyleUnderline"/>
        </w:rPr>
        <w:t xml:space="preserve">. And as one’s views become epistemically closed, one will increasingly find one’s critics to be </w:t>
      </w:r>
      <w:r w:rsidRPr="004E453D">
        <w:rPr>
          <w:rStyle w:val="Emphasis"/>
        </w:rPr>
        <w:t>incompetent</w:t>
      </w:r>
      <w:r w:rsidRPr="004E453D">
        <w:rPr>
          <w:rStyle w:val="StyleUnderline"/>
        </w:rPr>
        <w:t xml:space="preserve">, </w:t>
      </w:r>
      <w:r w:rsidRPr="004E453D">
        <w:rPr>
          <w:rStyle w:val="Emphasis"/>
        </w:rPr>
        <w:t>insincere</w:t>
      </w:r>
      <w:r w:rsidRPr="004E453D">
        <w:rPr>
          <w:rStyle w:val="StyleUnderline"/>
        </w:rPr>
        <w:t xml:space="preserve">, </w:t>
      </w:r>
      <w:r w:rsidRPr="004E453D">
        <w:rPr>
          <w:rStyle w:val="Emphasis"/>
        </w:rPr>
        <w:t>dishonest</w:t>
      </w:r>
      <w:r w:rsidRPr="004E453D">
        <w:rPr>
          <w:rStyle w:val="StyleUnderline"/>
        </w:rPr>
        <w:t xml:space="preserve">, and </w:t>
      </w:r>
      <w:r w:rsidRPr="004E453D">
        <w:rPr>
          <w:rStyle w:val="Emphasis"/>
        </w:rPr>
        <w:t>ignorant</w:t>
      </w:r>
      <w:r w:rsidRPr="004E453D">
        <w:t xml:space="preserve">. Their points will appear as mere noise or petulant emoting. Eventually, </w:t>
      </w:r>
      <w:r w:rsidRPr="004E453D">
        <w:rPr>
          <w:rStyle w:val="StyleUnderline"/>
        </w:rPr>
        <w:t>one will see fit to simply stop listening to those who espouse opposing views</w:t>
      </w:r>
      <w:r w:rsidRPr="004E453D">
        <w:t xml:space="preserve">. As a result, </w:t>
      </w:r>
      <w:r w:rsidRPr="004E453D">
        <w:rPr>
          <w:rStyle w:val="StyleUnderline"/>
        </w:rPr>
        <w:t xml:space="preserve">there will be progressive </w:t>
      </w:r>
      <w:r w:rsidRPr="004E453D">
        <w:rPr>
          <w:rStyle w:val="Emphasis"/>
        </w:rPr>
        <w:t>all-around marginalization</w:t>
      </w:r>
      <w:r w:rsidRPr="004E453D">
        <w:rPr>
          <w:rStyle w:val="StyleUnderline"/>
        </w:rPr>
        <w:t xml:space="preserve"> of </w:t>
      </w:r>
      <w:r w:rsidRPr="004E453D">
        <w:rPr>
          <w:rStyle w:val="Emphasis"/>
        </w:rPr>
        <w:t>unorthodox</w:t>
      </w:r>
      <w:r w:rsidRPr="004E453D">
        <w:rPr>
          <w:rStyle w:val="StyleUnderline"/>
        </w:rPr>
        <w:t xml:space="preserve">, </w:t>
      </w:r>
      <w:r w:rsidRPr="004E453D">
        <w:rPr>
          <w:rStyle w:val="Emphasis"/>
        </w:rPr>
        <w:t>unpopular</w:t>
      </w:r>
      <w:r w:rsidRPr="004E453D">
        <w:rPr>
          <w:rStyle w:val="StyleUnderline"/>
        </w:rPr>
        <w:t xml:space="preserve">, and </w:t>
      </w:r>
      <w:r w:rsidRPr="004E453D">
        <w:rPr>
          <w:rStyle w:val="Emphasis"/>
        </w:rPr>
        <w:t>unfamiliar political views</w:t>
      </w:r>
      <w:r w:rsidRPr="004E453D">
        <w:t>. Those already least likely to get a hearing will be increasingly regarded as incapable of intelligible speech. Accordingly, the deliberativists’ central democratic mechanism seems to undermine democracy.</w:t>
      </w:r>
    </w:p>
    <w:p w14:paraId="7906E462" w14:textId="77777777" w:rsidR="004E453D" w:rsidRPr="004E453D" w:rsidRDefault="004E453D" w:rsidP="004E453D">
      <w:pPr>
        <w:rPr>
          <w:sz w:val="10"/>
          <w:szCs w:val="10"/>
        </w:rPr>
      </w:pPr>
      <w:r w:rsidRPr="004E453D">
        <w:rPr>
          <w:sz w:val="10"/>
          <w:szCs w:val="10"/>
        </w:rPr>
        <w:t>Of course, these difficulties become only more pronounced once it is noticed that public political deliberation is of necessity largely mediated by various modern communicative technologies. No deliberative democrat explicitly calls strictly for face-to-face discussions among citizens; public deliberation must be facilitated by intermediary institutions, such as social media, television news channels, websites, and online forums of many other kinds. Despite the fact that these communication platforms all offer the potential for robust argumentative exchange among citizens who may be geographically and politically distant from one another, in practice, they tend to exacerbate the vices outlined above. A casual survey of the comments thread of nearly any news site will show that polarization, closure, and marginalization are the norm. Well-run argument is beyond scarce on the internet.</w:t>
      </w:r>
    </w:p>
    <w:p w14:paraId="187477BE" w14:textId="77777777" w:rsidR="004E453D" w:rsidRPr="004E453D" w:rsidRDefault="004E453D" w:rsidP="004E453D">
      <w:pPr>
        <w:rPr>
          <w:sz w:val="10"/>
          <w:szCs w:val="10"/>
        </w:rPr>
      </w:pPr>
      <w:r w:rsidRPr="004E453D">
        <w:rPr>
          <w:sz w:val="10"/>
          <w:szCs w:val="10"/>
        </w:rPr>
        <w:t>The owl of Minerva flies only at dusk. Only after we have identified these pathologies and suffered their consequences can we think about how to mitigate them. There are many fixes on offer among theorists of democracy. Some argue in favor of new and demanding civic duties that require citizens to read widely across the political spectrum.  Others propose institutional interventions, ranging from the enactment of “equal time” laws for news outlets and websites, to the creation of a new national holiday devoted to professionally-orchestrated public deliberation events. Empirically-minded theorists of deliberative democracy are working vigilantly on these matters. It is safe to say that there is no easy way to inoculate deliberative democracy against these pathologies. But even if there were, we worry that another, even more foreboding difficulty lurks. There is reason to think that public argument itself, even when institutional distortions do not pervert it, yields its own pathologies.</w:t>
      </w:r>
    </w:p>
    <w:p w14:paraId="47227C7B" w14:textId="77777777" w:rsidR="004E453D" w:rsidRPr="004E453D" w:rsidRDefault="004E453D" w:rsidP="004E453D">
      <w:r w:rsidRPr="004E453D">
        <w:t xml:space="preserve">Consider the following. </w:t>
      </w:r>
      <w:r w:rsidRPr="004E453D">
        <w:rPr>
          <w:rStyle w:val="StyleUnderline"/>
        </w:rPr>
        <w:t>Some arguments fail</w:t>
      </w:r>
      <w:r w:rsidRPr="004E453D">
        <w:t xml:space="preserve"> because they run on false premises. Other arguments fail </w:t>
      </w:r>
      <w:r w:rsidRPr="004E453D">
        <w:rPr>
          <w:rStyle w:val="StyleUnderline"/>
        </w:rPr>
        <w:t xml:space="preserve">because they draw an </w:t>
      </w:r>
      <w:r w:rsidRPr="004E453D">
        <w:rPr>
          <w:rStyle w:val="Emphasis"/>
        </w:rPr>
        <w:t>obviously unwarranted conclusion</w:t>
      </w:r>
      <w:r w:rsidRPr="004E453D">
        <w:rPr>
          <w:rStyle w:val="StyleUnderline"/>
        </w:rPr>
        <w:t xml:space="preserve"> from their premises</w:t>
      </w:r>
      <w:r w:rsidRPr="004E453D">
        <w:t xml:space="preserve">, much in the manner in which a magician pulls a rabbit out of his hat. In such cases, it isn’t difficult to see that something has gone awry. But some cases of the latter kind of failure aren’t so obviously failures. </w:t>
      </w:r>
      <w:r w:rsidRPr="004E453D">
        <w:rPr>
          <w:rStyle w:val="StyleUnderline"/>
        </w:rPr>
        <w:t xml:space="preserve">These are cases of </w:t>
      </w:r>
      <w:r w:rsidRPr="004E453D">
        <w:rPr>
          <w:rStyle w:val="Emphasis"/>
        </w:rPr>
        <w:t>fallacious argument</w:t>
      </w:r>
      <w:r w:rsidRPr="004E453D">
        <w:t xml:space="preserve">. Fallacies are arguments that we tend to regard as good, but in fact are not. </w:t>
      </w:r>
      <w:r w:rsidRPr="004E453D">
        <w:rPr>
          <w:rStyle w:val="StyleUnderline"/>
        </w:rPr>
        <w:t xml:space="preserve">We have to </w:t>
      </w:r>
      <w:r w:rsidRPr="004E453D">
        <w:rPr>
          <w:rStyle w:val="Emphasis"/>
        </w:rPr>
        <w:t>work</w:t>
      </w:r>
      <w:r w:rsidRPr="004E453D">
        <w:rPr>
          <w:rStyle w:val="StyleUnderline"/>
        </w:rPr>
        <w:t xml:space="preserve"> to </w:t>
      </w:r>
      <w:r w:rsidRPr="004E453D">
        <w:rPr>
          <w:rStyle w:val="Emphasis"/>
        </w:rPr>
        <w:t>see them as failures</w:t>
      </w:r>
      <w:r w:rsidRPr="004E453D">
        <w:rPr>
          <w:rStyle w:val="StyleUnderline"/>
        </w:rPr>
        <w:t xml:space="preserve">, and developing the ability to see them as failures requires us to craft concepts with which to diagnose the ways in which they go wrong. This calls us to </w:t>
      </w:r>
      <w:r w:rsidRPr="004E453D">
        <w:rPr>
          <w:rStyle w:val="Emphasis"/>
        </w:rPr>
        <w:t>theorize arguments</w:t>
      </w:r>
      <w:r w:rsidRPr="004E453D">
        <w:t xml:space="preserve">. The task is notoriously difficult, as the proliferation of textbooks and college courses on Critical Thinking suggests. One trouble is that </w:t>
      </w:r>
      <w:r w:rsidRPr="004E453D">
        <w:rPr>
          <w:rStyle w:val="StyleUnderline"/>
        </w:rPr>
        <w:t>the variety of seemingly good (but in fact bad) arguments is</w:t>
      </w:r>
      <w:r w:rsidRPr="004E453D">
        <w:t xml:space="preserve"> considerably wider than the variety of diagnostic names we have for them. Moreover, this variety is itself </w:t>
      </w:r>
      <w:r w:rsidRPr="004E453D">
        <w:rPr>
          <w:rStyle w:val="Emphasis"/>
        </w:rPr>
        <w:t>continually moving</w:t>
      </w:r>
      <w:r w:rsidRPr="004E453D">
        <w:rPr>
          <w:rStyle w:val="StyleUnderline"/>
        </w:rPr>
        <w:t xml:space="preserve"> and </w:t>
      </w:r>
      <w:r w:rsidRPr="004E453D">
        <w:rPr>
          <w:rStyle w:val="Emphasis"/>
        </w:rPr>
        <w:t>growing</w:t>
      </w:r>
      <w:r w:rsidRPr="004E453D">
        <w:t xml:space="preserve">. Our apparently endlessly creative linguistic capacities occasions a similarly capacious field for the creation of new forms of fallacious argumentation. As a consequence, </w:t>
      </w:r>
      <w:r w:rsidRPr="004E453D">
        <w:rPr>
          <w:rStyle w:val="StyleUnderline"/>
        </w:rPr>
        <w:t xml:space="preserve">it is often </w:t>
      </w:r>
      <w:r w:rsidRPr="004E453D">
        <w:rPr>
          <w:rStyle w:val="Emphasis"/>
        </w:rPr>
        <w:t>only in retrospect</w:t>
      </w:r>
      <w:r w:rsidRPr="004E453D">
        <w:rPr>
          <w:rStyle w:val="StyleUnderline"/>
        </w:rPr>
        <w:t xml:space="preserve"> — </w:t>
      </w:r>
      <w:r w:rsidRPr="004E453D">
        <w:rPr>
          <w:rStyle w:val="Emphasis"/>
        </w:rPr>
        <w:t>after the debates are over</w:t>
      </w:r>
      <w:r w:rsidRPr="004E453D">
        <w:rPr>
          <w:rStyle w:val="StyleUnderline"/>
        </w:rPr>
        <w:t xml:space="preserve">, </w:t>
      </w:r>
      <w:r w:rsidRPr="004E453D">
        <w:rPr>
          <w:rStyle w:val="Emphasis"/>
        </w:rPr>
        <w:t>votes are cast</w:t>
      </w:r>
      <w:r w:rsidRPr="004E453D">
        <w:rPr>
          <w:rStyle w:val="StyleUnderline"/>
        </w:rPr>
        <w:t xml:space="preserve">, and </w:t>
      </w:r>
      <w:r w:rsidRPr="004E453D">
        <w:rPr>
          <w:rStyle w:val="Emphasis"/>
        </w:rPr>
        <w:t>decisions are made</w:t>
      </w:r>
      <w:r w:rsidRPr="004E453D">
        <w:rPr>
          <w:rStyle w:val="StyleUnderline"/>
        </w:rPr>
        <w:t xml:space="preserve"> — that the illusions can be </w:t>
      </w:r>
      <w:r w:rsidRPr="004E453D">
        <w:rPr>
          <w:rStyle w:val="Emphasis"/>
        </w:rPr>
        <w:t>revealed for what they are</w:t>
      </w:r>
      <w:r w:rsidRPr="004E453D">
        <w:t>. And with the proliferation of communication outlets and argumentative forums, argumentation theory can hardly keep up.</w:t>
      </w:r>
    </w:p>
    <w:p w14:paraId="110E46F7" w14:textId="77777777" w:rsidR="004E453D" w:rsidRPr="004E453D" w:rsidRDefault="004E453D" w:rsidP="004E453D">
      <w:r w:rsidRPr="004E453D">
        <w:t xml:space="preserve">One reason why our theories have a hard time keeping up is that </w:t>
      </w:r>
      <w:r w:rsidRPr="004E453D">
        <w:rPr>
          <w:rStyle w:val="StyleUnderline"/>
        </w:rPr>
        <w:t xml:space="preserve">our best models of argument take them centrally to be </w:t>
      </w:r>
      <w:r w:rsidRPr="004E453D">
        <w:rPr>
          <w:rStyle w:val="Emphasis"/>
        </w:rPr>
        <w:t>dialogues</w:t>
      </w:r>
      <w:r w:rsidRPr="004E453D">
        <w:rPr>
          <w:rStyle w:val="StyleUnderline"/>
        </w:rPr>
        <w:t xml:space="preserve">, between </w:t>
      </w:r>
      <w:r w:rsidRPr="004E453D">
        <w:rPr>
          <w:rStyle w:val="Emphasis"/>
        </w:rPr>
        <w:t>two</w:t>
      </w:r>
      <w:r w:rsidRPr="004E453D">
        <w:rPr>
          <w:rStyle w:val="StyleUnderline"/>
        </w:rPr>
        <w:t xml:space="preserve"> people or parties,</w:t>
      </w:r>
      <w:r w:rsidRPr="004E453D">
        <w:t xml:space="preserve"> </w:t>
      </w:r>
      <w:r w:rsidRPr="004E453D">
        <w:rPr>
          <w:rStyle w:val="StyleUnderline"/>
        </w:rPr>
        <w:t xml:space="preserve">who </w:t>
      </w:r>
      <w:r w:rsidRPr="004E453D">
        <w:rPr>
          <w:rStyle w:val="Emphasis"/>
        </w:rPr>
        <w:t>exchange reasons</w:t>
      </w:r>
      <w:r w:rsidRPr="004E453D">
        <w:rPr>
          <w:rStyle w:val="StyleUnderline"/>
        </w:rPr>
        <w:t xml:space="preserve">, each with the purpose of </w:t>
      </w:r>
      <w:r w:rsidRPr="004E453D">
        <w:rPr>
          <w:rStyle w:val="Emphasis"/>
        </w:rPr>
        <w:t>changing the other’s mind</w:t>
      </w:r>
      <w:r w:rsidRPr="004E453D">
        <w:rPr>
          <w:rStyle w:val="StyleUnderline"/>
        </w:rPr>
        <w:t>. But this</w:t>
      </w:r>
      <w:r w:rsidRPr="004E453D">
        <w:t xml:space="preserve"> dyadic (two-sided) </w:t>
      </w:r>
      <w:r w:rsidRPr="004E453D">
        <w:rPr>
          <w:rStyle w:val="StyleUnderline"/>
        </w:rPr>
        <w:t xml:space="preserve">model is </w:t>
      </w:r>
      <w:r w:rsidRPr="004E453D">
        <w:rPr>
          <w:rStyle w:val="Emphasis"/>
        </w:rPr>
        <w:t>no longer fitting</w:t>
      </w:r>
      <w:r w:rsidRPr="004E453D">
        <w:rPr>
          <w:rStyle w:val="StyleUnderline"/>
        </w:rPr>
        <w:t>. It leaves out of its purview the fact that argumentative dialogues</w:t>
      </w:r>
      <w:r w:rsidRPr="004E453D">
        <w:t xml:space="preserve">, especially when occurring by means of modern technological mediation, </w:t>
      </w:r>
      <w:r w:rsidRPr="004E453D">
        <w:rPr>
          <w:rStyle w:val="StyleUnderline"/>
        </w:rPr>
        <w:t>are performed</w:t>
      </w:r>
      <w:r w:rsidRPr="004E453D">
        <w:t xml:space="preserve"> largely </w:t>
      </w:r>
      <w:r w:rsidRPr="004E453D">
        <w:rPr>
          <w:rStyle w:val="StyleUnderline"/>
        </w:rPr>
        <w:t>for</w:t>
      </w:r>
      <w:r w:rsidRPr="004E453D">
        <w:t xml:space="preserve"> the sake of onlooking </w:t>
      </w:r>
      <w:r w:rsidRPr="004E453D">
        <w:rPr>
          <w:rStyle w:val="Emphasis"/>
        </w:rPr>
        <w:t>audiences</w:t>
      </w:r>
      <w:r w:rsidRPr="004E453D">
        <w:t xml:space="preserve">. </w:t>
      </w:r>
      <w:r w:rsidRPr="004E453D">
        <w:rPr>
          <w:rStyle w:val="StyleUnderline"/>
        </w:rPr>
        <w:t xml:space="preserve">The two discussants may reply to each other, but their objective is actually to </w:t>
      </w:r>
      <w:r w:rsidRPr="004E453D">
        <w:rPr>
          <w:rStyle w:val="Emphasis"/>
        </w:rPr>
        <w:t>move the audience</w:t>
      </w:r>
      <w:r w:rsidRPr="004E453D">
        <w:rPr>
          <w:rStyle w:val="StyleUnderline"/>
        </w:rPr>
        <w:t xml:space="preserve">. Once we see this </w:t>
      </w:r>
      <w:r w:rsidRPr="004E453D">
        <w:rPr>
          <w:rStyle w:val="Emphasis"/>
        </w:rPr>
        <w:t>triadic</w:t>
      </w:r>
      <w:r w:rsidRPr="004E453D">
        <w:rPr>
          <w:rStyle w:val="StyleUnderline"/>
        </w:rPr>
        <w:t xml:space="preserve"> (three-sided) structure to political argumentation</w:t>
      </w:r>
      <w:r w:rsidRPr="004E453D">
        <w:t xml:space="preserve">, many otherwise </w:t>
      </w:r>
      <w:r w:rsidRPr="004E453D">
        <w:rPr>
          <w:rStyle w:val="StyleUnderline"/>
        </w:rPr>
        <w:t xml:space="preserve">strange phenomena start to </w:t>
      </w:r>
      <w:r w:rsidRPr="004E453D">
        <w:rPr>
          <w:rStyle w:val="Emphasis"/>
        </w:rPr>
        <w:t>make sense</w:t>
      </w:r>
      <w:r w:rsidRPr="004E453D">
        <w:rPr>
          <w:rStyle w:val="StyleUnderline"/>
        </w:rPr>
        <w:t>.</w:t>
      </w:r>
    </w:p>
    <w:p w14:paraId="6BC521C2" w14:textId="77777777" w:rsidR="004E453D" w:rsidRPr="004E453D" w:rsidRDefault="004E453D" w:rsidP="004E453D">
      <w:pPr>
        <w:rPr>
          <w:sz w:val="10"/>
          <w:szCs w:val="10"/>
        </w:rPr>
      </w:pPr>
      <w:r w:rsidRPr="004E453D">
        <w:rPr>
          <w:sz w:val="10"/>
          <w:szCs w:val="10"/>
        </w:rPr>
        <w:t>Consider the textbook straw man fallacy. In the case of the straw man, one takes one’s opponent’s view and restates it in a form that is more easily criticizable. One then goes after the new (and worse) version of the view with justly critical lines about it. And then one closes the discussion. For sure, this would not convince the opponent, as they would only say that this criticized version of the view is not their own. But a straw man argument can move an onlooking audience, those who may not be familiar with the issue under debate, who may not be particularly sympathetic with one side, or who may just be looking for a moment of easy clarity with the issue. The straw man strategy gives them what they are looking for.</w:t>
      </w:r>
    </w:p>
    <w:p w14:paraId="04ACF9E1" w14:textId="77777777" w:rsidR="004E453D" w:rsidRPr="004E453D" w:rsidRDefault="004E453D" w:rsidP="004E453D">
      <w:pPr>
        <w:rPr>
          <w:sz w:val="10"/>
          <w:szCs w:val="10"/>
        </w:rPr>
      </w:pPr>
      <w:r w:rsidRPr="004E453D">
        <w:rPr>
          <w:sz w:val="10"/>
          <w:szCs w:val="10"/>
        </w:rPr>
        <w:t>Consider, further, that much of the textbook vocabulary concerning fallacies has made it into the vernacular. One of particular note is that of the ad hominem, the fallacy of inferring that someone is wrong from the fact that they exhibit some irrelevant personal vice. It is common to find in popular political discourse charges of the ad hominem. To be sure, the prohibitions on name-calling and insulting an interlocutor’s person in the midst of a debate is very old; but now that we have a name for the prohibited strategy, we have a critical tool to invoke in the midst of argument. That the vocabulary of “ad hominem” and “straw man” has entered the political vernacular means that public arguers have additional means with which to sort the good reasons from the bad.</w:t>
      </w:r>
    </w:p>
    <w:p w14:paraId="7AFADD83" w14:textId="77777777" w:rsidR="004E453D" w:rsidRPr="004E453D" w:rsidRDefault="004E453D" w:rsidP="004E453D">
      <w:r w:rsidRPr="004E453D">
        <w:t xml:space="preserve">But notice that when the argumentative strategy of invoking a fallacy name is used, it occurs as yet one more move in the developing argumentative exchange. One invokes the straw man or the ad hominem as a way of criticizing one’s interlocutor. So, when Donald </w:t>
      </w:r>
      <w:r w:rsidRPr="004E453D">
        <w:rPr>
          <w:rStyle w:val="Emphasis"/>
        </w:rPr>
        <w:t>Trump</w:t>
      </w:r>
      <w:r w:rsidRPr="004E453D">
        <w:t xml:space="preserve"> was criticized in the Republican Primary debates for his use of the ad hominem, he </w:t>
      </w:r>
      <w:r w:rsidRPr="004E453D">
        <w:rPr>
          <w:rStyle w:val="StyleUnderline"/>
        </w:rPr>
        <w:t>interpreted</w:t>
      </w:r>
      <w:r w:rsidRPr="004E453D">
        <w:t xml:space="preserve"> the </w:t>
      </w:r>
      <w:r w:rsidRPr="004E453D">
        <w:rPr>
          <w:rStyle w:val="StyleUnderline"/>
        </w:rPr>
        <w:t xml:space="preserve">criticism simply as </w:t>
      </w:r>
      <w:r w:rsidRPr="004E453D">
        <w:rPr>
          <w:rStyle w:val="Emphasis"/>
        </w:rPr>
        <w:t>more naysaying</w:t>
      </w:r>
      <w:r w:rsidRPr="004E453D">
        <w:rPr>
          <w:rStyle w:val="StyleUnderline"/>
        </w:rPr>
        <w:t xml:space="preserve"> to contend with in the argument; he did not take the criticism to be </w:t>
      </w:r>
      <w:r w:rsidRPr="004E453D">
        <w:rPr>
          <w:rStyle w:val="Emphasis"/>
        </w:rPr>
        <w:t>targeting his style of engagement</w:t>
      </w:r>
      <w:r w:rsidRPr="004E453D">
        <w:t>. Three specific examples are of note. The first is when Senator Rand Paul (R-KY) chastised Trump for insulting people for their looks. Trump responded, “I have never attacked Rand Paul on his looks . . . . And believe me, there’s plenty of subject matter there”. The second is when Senator Ted Cruz (R-TX) impersonated Trump to open the Iowa debates (Trump was absent). Cruz began: “Let me say that I’m a maniac, and everyone on this stage is stupid, fat, and ugly. And Ben (Carson), you’re a terrible surgeon . . . . And now that we’ve got the Donald Trump portion out of the way . . . . ”. Third and finally, at the very late Texas primary debate, Trump acknowledged the effects his attacks on others, and noted, “So far, I cannot believe how civil it’s been up here”.</w:t>
      </w:r>
    </w:p>
    <w:p w14:paraId="0510F450" w14:textId="77777777" w:rsidR="004E453D" w:rsidRPr="004E453D" w:rsidRDefault="004E453D" w:rsidP="004E453D">
      <w:r w:rsidRPr="004E453D">
        <w:t xml:space="preserve">What is troubling here is that in these moments </w:t>
      </w:r>
      <w:r w:rsidRPr="004E453D">
        <w:rPr>
          <w:rStyle w:val="StyleUnderline"/>
        </w:rPr>
        <w:t xml:space="preserve">the vocabulary for criticizing the mode of argumentation has become </w:t>
      </w:r>
      <w:r w:rsidRPr="004E453D">
        <w:rPr>
          <w:rStyle w:val="Emphasis"/>
        </w:rPr>
        <w:t>merely one more tactic</w:t>
      </w:r>
      <w:r w:rsidRPr="004E453D">
        <w:rPr>
          <w:rStyle w:val="StyleUnderline"/>
        </w:rPr>
        <w:t xml:space="preserve"> in the argument</w:t>
      </w:r>
      <w:r w:rsidRPr="004E453D">
        <w:t xml:space="preserve">, one more way to discredit another’s views. </w:t>
      </w:r>
      <w:r w:rsidRPr="004E453D">
        <w:rPr>
          <w:rStyle w:val="StyleUnderline"/>
        </w:rPr>
        <w:t xml:space="preserve">The </w:t>
      </w:r>
      <w:r w:rsidRPr="004E453D">
        <w:rPr>
          <w:rStyle w:val="Emphasis"/>
        </w:rPr>
        <w:t>whole point</w:t>
      </w:r>
      <w:r w:rsidRPr="004E453D">
        <w:rPr>
          <w:rStyle w:val="StyleUnderline"/>
        </w:rPr>
        <w:t xml:space="preserve"> of developing the diagnostic language</w:t>
      </w:r>
      <w:r w:rsidRPr="004E453D">
        <w:t xml:space="preserve"> of fallacies </w:t>
      </w:r>
      <w:r w:rsidRPr="004E453D">
        <w:rPr>
          <w:rStyle w:val="StyleUnderline"/>
        </w:rPr>
        <w:t xml:space="preserve">is to create a vocabulary with which we can </w:t>
      </w:r>
      <w:r w:rsidRPr="004E453D">
        <w:rPr>
          <w:rStyle w:val="Emphasis"/>
        </w:rPr>
        <w:t>argue about the argument itself</w:t>
      </w:r>
      <w:r w:rsidRPr="004E453D">
        <w:rPr>
          <w:rStyle w:val="StyleUnderline"/>
        </w:rPr>
        <w:t xml:space="preserve">, rather than the </w:t>
      </w:r>
      <w:r w:rsidRPr="004E453D">
        <w:rPr>
          <w:rStyle w:val="Emphasis"/>
        </w:rPr>
        <w:t>first-order claims</w:t>
      </w:r>
      <w:r w:rsidRPr="004E453D">
        <w:rPr>
          <w:rStyle w:val="StyleUnderline"/>
        </w:rPr>
        <w:t xml:space="preserve"> at issue within it</w:t>
      </w:r>
      <w:r w:rsidRPr="004E453D">
        <w:t>. In particular, the Cruz moment is important, because, in accusing Trump of relying on the ad hominem, Cruz is himself attacking Trump, the person. That is, the impersonation of Trump’s ad hominem is itself a form of ad hominem. And so, instead of being a tool for evaluating the mode of the debate, the fallacy-charge falls back into the debate itself; it becomes yet one more tactic internal to the dispute. Trump obviously sees this point very clearly, as he plays with insulting (by not insulting) Rand Paul, and goes out of his way to acknowledge and congratulate himself that he (and the others) haven’t been name-calling in the Texas debate.</w:t>
      </w:r>
    </w:p>
    <w:p w14:paraId="76794F24" w14:textId="77777777" w:rsidR="004E453D" w:rsidRPr="004E453D" w:rsidRDefault="004E453D" w:rsidP="004E453D">
      <w:r w:rsidRPr="004E453D">
        <w:t xml:space="preserve">We argue in our natural languages, and so often when we argue, we argue over economies, animals, environments, poverty, and so on. But </w:t>
      </w:r>
      <w:r w:rsidRPr="004E453D">
        <w:rPr>
          <w:rStyle w:val="StyleUnderline"/>
        </w:rPr>
        <w:t xml:space="preserve">arguments are </w:t>
      </w:r>
      <w:r w:rsidRPr="004E453D">
        <w:rPr>
          <w:rStyle w:val="Emphasis"/>
        </w:rPr>
        <w:t>structured collections of statements</w:t>
      </w:r>
      <w:r w:rsidRPr="004E453D">
        <w:rPr>
          <w:rStyle w:val="StyleUnderline"/>
        </w:rPr>
        <w:t xml:space="preserve"> that are alleged to manifest certain kinds of logical relations</w:t>
      </w:r>
      <w:r w:rsidRPr="004E453D">
        <w:t xml:space="preserve">; consequently, </w:t>
      </w:r>
      <w:r w:rsidRPr="004E453D">
        <w:rPr>
          <w:rStyle w:val="StyleUnderline"/>
        </w:rPr>
        <w:t>they, too, can be the subject of scrutiny and disagreement</w:t>
      </w:r>
      <w:r w:rsidRPr="004E453D">
        <w:t xml:space="preserve">. And often in order to evaluate a claim about, say, poverty, we need to attend specifically to the argument alleged to support it. </w:t>
      </w:r>
      <w:r w:rsidRPr="004E453D">
        <w:rPr>
          <w:rStyle w:val="StyleUnderline"/>
        </w:rPr>
        <w:t>In order to discuss arguments, as arguments, we must develop a language about the argumentative use of language</w:t>
      </w:r>
      <w:r w:rsidRPr="004E453D">
        <w:t xml:space="preserve">. That is, </w:t>
      </w:r>
      <w:r w:rsidRPr="004E453D">
        <w:rPr>
          <w:rStyle w:val="StyleUnderline"/>
        </w:rPr>
        <w:t xml:space="preserve">we must develop a </w:t>
      </w:r>
      <w:r w:rsidRPr="004E453D">
        <w:rPr>
          <w:rStyle w:val="Emphasis"/>
        </w:rPr>
        <w:t>metalanguage</w:t>
      </w:r>
      <w:r w:rsidRPr="004E453D">
        <w:rPr>
          <w:rStyle w:val="StyleUnderline"/>
        </w:rPr>
        <w:t>. The objective in developing a metalanguage</w:t>
      </w:r>
      <w:r w:rsidRPr="004E453D">
        <w:t xml:space="preserve"> about argument </w:t>
      </w:r>
      <w:r w:rsidRPr="004E453D">
        <w:rPr>
          <w:rStyle w:val="StyleUnderline"/>
        </w:rPr>
        <w:t xml:space="preserve">is to enable us to talk about a given argument’s quality </w:t>
      </w:r>
      <w:r w:rsidRPr="004E453D">
        <w:rPr>
          <w:rStyle w:val="Emphasis"/>
        </w:rPr>
        <w:t>without taking a side in the debate</w:t>
      </w:r>
      <w:r w:rsidRPr="004E453D">
        <w:rPr>
          <w:rStyle w:val="StyleUnderline"/>
        </w:rPr>
        <w:t xml:space="preserve"> over the truth of its conclusion</w:t>
      </w:r>
      <w:r w:rsidRPr="004E453D">
        <w:t xml:space="preserve">. Accordingly, </w:t>
      </w:r>
      <w:r w:rsidRPr="004E453D">
        <w:rPr>
          <w:rStyle w:val="StyleUnderline"/>
        </w:rPr>
        <w:t xml:space="preserve">with the metalanguage in place, we can assess the quality of a given argument </w:t>
      </w:r>
      <w:r w:rsidRPr="004E453D">
        <w:rPr>
          <w:rStyle w:val="Emphasis"/>
        </w:rPr>
        <w:t>without reference to our own view</w:t>
      </w:r>
      <w:r w:rsidRPr="004E453D">
        <w:rPr>
          <w:rStyle w:val="StyleUnderline"/>
        </w:rPr>
        <w:t xml:space="preserve"> of the matter under dispute</w:t>
      </w:r>
      <w:r w:rsidRPr="004E453D">
        <w:t xml:space="preserve">. Among other things, </w:t>
      </w:r>
      <w:r w:rsidRPr="004E453D">
        <w:rPr>
          <w:rStyle w:val="StyleUnderline"/>
        </w:rPr>
        <w:t xml:space="preserve">the metalanguage enables us to </w:t>
      </w:r>
      <w:r w:rsidRPr="004E453D">
        <w:rPr>
          <w:rStyle w:val="Emphasis"/>
        </w:rPr>
        <w:t>criticize the arguments offered</w:t>
      </w:r>
      <w:r w:rsidRPr="004E453D">
        <w:rPr>
          <w:rStyle w:val="StyleUnderline"/>
        </w:rPr>
        <w:t xml:space="preserve"> by people with whom we agree, and it similarly allows us to recognize that sometimes </w:t>
      </w:r>
      <w:r w:rsidRPr="004E453D">
        <w:rPr>
          <w:rStyle w:val="Emphasis"/>
        </w:rPr>
        <w:t>a powerful argument can be produced</w:t>
      </w:r>
      <w:r w:rsidRPr="004E453D">
        <w:rPr>
          <w:rStyle w:val="StyleUnderline"/>
        </w:rPr>
        <w:t xml:space="preserve"> for a conclusion that we know is false</w:t>
      </w:r>
      <w:r w:rsidRPr="004E453D">
        <w:t xml:space="preserve">. But perhaps most importantly, </w:t>
      </w:r>
      <w:r w:rsidRPr="004E453D">
        <w:rPr>
          <w:rStyle w:val="StyleUnderline"/>
        </w:rPr>
        <w:t xml:space="preserve">the metalanguage enables certain </w:t>
      </w:r>
      <w:r w:rsidRPr="004E453D">
        <w:rPr>
          <w:rStyle w:val="Emphasis"/>
        </w:rPr>
        <w:t>crucial self-critical assessments</w:t>
      </w:r>
      <w:r w:rsidRPr="004E453D">
        <w:rPr>
          <w:rStyle w:val="StyleUnderline"/>
        </w:rPr>
        <w:t xml:space="preserve">; it is by means of the metalanguage that we can </w:t>
      </w:r>
      <w:r w:rsidRPr="004E453D">
        <w:rPr>
          <w:rStyle w:val="Emphasis"/>
        </w:rPr>
        <w:t>assess our arguments as lacking</w:t>
      </w:r>
      <w:r w:rsidRPr="004E453D">
        <w:rPr>
          <w:rStyle w:val="StyleUnderline"/>
        </w:rPr>
        <w:t xml:space="preserve"> without thereby adopting a skeptical stance with regard to our own first-order positions</w:t>
      </w:r>
      <w:r w:rsidRPr="004E453D">
        <w:t xml:space="preserve">. Put more simply, </w:t>
      </w:r>
      <w:r w:rsidRPr="004E453D">
        <w:rPr>
          <w:rStyle w:val="StyleUnderline"/>
        </w:rPr>
        <w:t xml:space="preserve">it is by means of the metalanguage about argument that we can </w:t>
      </w:r>
      <w:r w:rsidRPr="004E453D">
        <w:rPr>
          <w:rStyle w:val="Emphasis"/>
        </w:rPr>
        <w:t>stand above the fray of our first-order disputes</w:t>
      </w:r>
      <w:r w:rsidRPr="004E453D">
        <w:t xml:space="preserve">, as it were, </w:t>
      </w:r>
      <w:r w:rsidRPr="004E453D">
        <w:rPr>
          <w:rStyle w:val="StyleUnderline"/>
        </w:rPr>
        <w:t>and ascend to a relatively impartial plane from which to assess not the matter under dispute, but the dispute itself</w:t>
      </w:r>
      <w:r w:rsidRPr="004E453D">
        <w:t>. One might say that rationality itself depends upon our ability to competently wield a metalanguage about reasoning, debate, and argument.</w:t>
      </w:r>
    </w:p>
    <w:p w14:paraId="26DE0D1E" w14:textId="77777777" w:rsidR="004E453D" w:rsidRPr="004E453D" w:rsidRDefault="004E453D" w:rsidP="004E453D">
      <w:r w:rsidRPr="004E453D">
        <w:rPr>
          <w:rStyle w:val="StyleUnderline"/>
        </w:rPr>
        <w:t xml:space="preserve">The problem is that when the concepts of the metalanguage are </w:t>
      </w:r>
      <w:r w:rsidRPr="004E453D">
        <w:rPr>
          <w:rStyle w:val="Emphasis"/>
        </w:rPr>
        <w:t>used as first-order tools</w:t>
      </w:r>
      <w:r w:rsidRPr="004E453D">
        <w:rPr>
          <w:rStyle w:val="StyleUnderline"/>
        </w:rPr>
        <w:t xml:space="preserve"> in an ongoing argument, the impartiality of the metalanguage is </w:t>
      </w:r>
      <w:r w:rsidRPr="004E453D">
        <w:rPr>
          <w:rStyle w:val="Emphasis"/>
        </w:rPr>
        <w:t>dissolved</w:t>
      </w:r>
      <w:r w:rsidRPr="004E453D">
        <w:rPr>
          <w:rStyle w:val="StyleUnderline"/>
        </w:rPr>
        <w:t xml:space="preserve">. And so </w:t>
      </w:r>
      <w:r w:rsidRPr="004E453D">
        <w:rPr>
          <w:rStyle w:val="Emphasis"/>
        </w:rPr>
        <w:t>with Trump</w:t>
      </w:r>
      <w:r w:rsidRPr="004E453D">
        <w:rPr>
          <w:rStyle w:val="StyleUnderline"/>
        </w:rPr>
        <w:t>, the language</w:t>
      </w:r>
      <w:r w:rsidRPr="004E453D">
        <w:t xml:space="preserve"> of fallacies </w:t>
      </w:r>
      <w:r w:rsidRPr="004E453D">
        <w:rPr>
          <w:rStyle w:val="StyleUnderline"/>
        </w:rPr>
        <w:t>became</w:t>
      </w:r>
      <w:r w:rsidRPr="004E453D">
        <w:t xml:space="preserve"> for all involved in the debates </w:t>
      </w:r>
      <w:r w:rsidRPr="004E453D">
        <w:rPr>
          <w:rStyle w:val="StyleUnderline"/>
        </w:rPr>
        <w:t xml:space="preserve">yet </w:t>
      </w:r>
      <w:r w:rsidRPr="004E453D">
        <w:rPr>
          <w:rStyle w:val="Emphasis"/>
        </w:rPr>
        <w:t>one more competing view</w:t>
      </w:r>
      <w:r w:rsidRPr="004E453D">
        <w:rPr>
          <w:rStyle w:val="StyleUnderline"/>
        </w:rPr>
        <w:t xml:space="preserve"> about which to wrangle. The metalanguage for assessing the mode of dispute was </w:t>
      </w:r>
      <w:r w:rsidRPr="004E453D">
        <w:rPr>
          <w:rStyle w:val="Emphasis"/>
        </w:rPr>
        <w:t>dragged into the dispute itself</w:t>
      </w:r>
      <w:r w:rsidRPr="004E453D">
        <w:rPr>
          <w:rStyle w:val="StyleUnderline"/>
        </w:rPr>
        <w:t xml:space="preserve">, and, predictably, the rationality of the exchanges </w:t>
      </w:r>
      <w:r w:rsidRPr="004E453D">
        <w:rPr>
          <w:rStyle w:val="Emphasis"/>
        </w:rPr>
        <w:t>dissolved precipitously</w:t>
      </w:r>
      <w:r w:rsidRPr="004E453D">
        <w:t>.</w:t>
      </w:r>
    </w:p>
    <w:p w14:paraId="2FAA0740" w14:textId="77777777" w:rsidR="004E453D" w:rsidRPr="004E453D" w:rsidRDefault="004E453D" w:rsidP="004E453D">
      <w:r w:rsidRPr="004E453D">
        <w:t xml:space="preserve">The owl of Minerva flies only at dusk. </w:t>
      </w:r>
      <w:r w:rsidRPr="004E453D">
        <w:rPr>
          <w:rStyle w:val="Emphasis"/>
        </w:rPr>
        <w:t>Only after</w:t>
      </w:r>
      <w:r w:rsidRPr="004E453D">
        <w:t xml:space="preserve"> the day is done, after </w:t>
      </w:r>
      <w:r w:rsidRPr="004E453D">
        <w:rPr>
          <w:rStyle w:val="StyleUnderline"/>
        </w:rPr>
        <w:t xml:space="preserve">the argument is over, are the tools of wisdom available. The tools of argument assessment, when applied </w:t>
      </w:r>
      <w:r w:rsidRPr="004E453D">
        <w:rPr>
          <w:rStyle w:val="Emphasis"/>
        </w:rPr>
        <w:t>in the midst of the argument</w:t>
      </w:r>
      <w:r w:rsidRPr="004E453D">
        <w:rPr>
          <w:rStyle w:val="StyleUnderline"/>
        </w:rPr>
        <w:t xml:space="preserve">, are </w:t>
      </w:r>
      <w:r w:rsidRPr="004E453D">
        <w:rPr>
          <w:rStyle w:val="Emphasis"/>
        </w:rPr>
        <w:t>mistaken for</w:t>
      </w:r>
      <w:r w:rsidRPr="004E453D">
        <w:rPr>
          <w:rStyle w:val="StyleUnderline"/>
        </w:rPr>
        <w:t xml:space="preserve">, or are </w:t>
      </w:r>
      <w:r w:rsidRPr="004E453D">
        <w:rPr>
          <w:rStyle w:val="Emphasis"/>
        </w:rPr>
        <w:t>appropriated as</w:t>
      </w:r>
      <w:r w:rsidRPr="004E453D">
        <w:rPr>
          <w:rStyle w:val="StyleUnderline"/>
        </w:rPr>
        <w:t xml:space="preserve">, yet more </w:t>
      </w:r>
      <w:r w:rsidRPr="004E453D">
        <w:rPr>
          <w:rStyle w:val="Emphasis"/>
        </w:rPr>
        <w:t>first-order claims</w:t>
      </w:r>
      <w:r w:rsidRPr="004E453D">
        <w:rPr>
          <w:rStyle w:val="StyleUnderline"/>
        </w:rPr>
        <w:t xml:space="preserve">. They are </w:t>
      </w:r>
      <w:r w:rsidRPr="004E453D">
        <w:rPr>
          <w:rStyle w:val="Emphasis"/>
        </w:rPr>
        <w:t>entered into the breach</w:t>
      </w:r>
      <w:r w:rsidRPr="004E453D">
        <w:rPr>
          <w:rStyle w:val="StyleUnderline"/>
        </w:rPr>
        <w:t xml:space="preserve">, and so </w:t>
      </w:r>
      <w:r w:rsidRPr="004E453D">
        <w:rPr>
          <w:rStyle w:val="Emphasis"/>
        </w:rPr>
        <w:t>can no longer assess it</w:t>
      </w:r>
      <w:r w:rsidRPr="004E453D">
        <w:rPr>
          <w:rStyle w:val="StyleUnderline"/>
        </w:rPr>
        <w:t xml:space="preserve">. Subsequent debate </w:t>
      </w:r>
      <w:r w:rsidRPr="004E453D">
        <w:rPr>
          <w:rStyle w:val="Emphasis"/>
        </w:rPr>
        <w:t>flies free</w:t>
      </w:r>
      <w:r w:rsidRPr="004E453D">
        <w:rPr>
          <w:rStyle w:val="StyleUnderline"/>
        </w:rPr>
        <w:t xml:space="preserve"> of </w:t>
      </w:r>
      <w:r w:rsidRPr="004E453D">
        <w:rPr>
          <w:rStyle w:val="Emphasis"/>
        </w:rPr>
        <w:t>evaluative</w:t>
      </w:r>
      <w:r w:rsidRPr="004E453D">
        <w:t xml:space="preserve"> and rational </w:t>
      </w:r>
      <w:r w:rsidRPr="004E453D">
        <w:rPr>
          <w:rStyle w:val="Emphasis"/>
        </w:rPr>
        <w:t>constraints</w:t>
      </w:r>
      <w:r w:rsidRPr="004E453D">
        <w:rPr>
          <w:rStyle w:val="StyleUnderline"/>
        </w:rPr>
        <w:t xml:space="preserve">. And what passes for argument then is </w:t>
      </w:r>
      <w:r w:rsidRPr="004E453D">
        <w:rPr>
          <w:rStyle w:val="Emphasis"/>
        </w:rPr>
        <w:t>mere power</w:t>
      </w:r>
      <w:r w:rsidRPr="004E453D">
        <w:t>.</w:t>
      </w:r>
    </w:p>
    <w:p w14:paraId="28E4E370" w14:textId="77777777" w:rsidR="004E453D" w:rsidRPr="004E453D" w:rsidRDefault="004E453D" w:rsidP="004E453D">
      <w:pPr>
        <w:pStyle w:val="Heading4"/>
      </w:pPr>
      <w:r w:rsidRPr="004E453D">
        <w:t xml:space="preserve">Deliberation is </w:t>
      </w:r>
      <w:r w:rsidRPr="004E453D">
        <w:rPr>
          <w:u w:val="single"/>
        </w:rPr>
        <w:t>distinct</w:t>
      </w:r>
      <w:r w:rsidRPr="004E453D">
        <w:t xml:space="preserve"> from pure activism. Structural critique and highlighting oppression may breed emotional resonance, but absent </w:t>
      </w:r>
      <w:r w:rsidRPr="004E453D">
        <w:rPr>
          <w:u w:val="single"/>
        </w:rPr>
        <w:t>tailoring</w:t>
      </w:r>
      <w:r w:rsidRPr="004E453D">
        <w:t xml:space="preserve"> these arguments to the </w:t>
      </w:r>
      <w:r w:rsidRPr="004E453D">
        <w:rPr>
          <w:u w:val="single"/>
        </w:rPr>
        <w:t>deliberative format</w:t>
      </w:r>
      <w:r w:rsidRPr="004E453D">
        <w:t xml:space="preserve">, activism collapses into the dogmatic reassertion of principles, which turns case. T is a </w:t>
      </w:r>
      <w:r w:rsidRPr="004E453D">
        <w:rPr>
          <w:u w:val="single"/>
        </w:rPr>
        <w:t>reasonable rule of the game</w:t>
      </w:r>
      <w:r w:rsidRPr="004E453D">
        <w:t xml:space="preserve"> that enables </w:t>
      </w:r>
      <w:r w:rsidRPr="004E453D">
        <w:rPr>
          <w:u w:val="single"/>
        </w:rPr>
        <w:t>contingent critique</w:t>
      </w:r>
      <w:r w:rsidRPr="004E453D">
        <w:t xml:space="preserve"> of power relations, </w:t>
      </w:r>
      <w:r w:rsidRPr="004E453D">
        <w:rPr>
          <w:u w:val="single"/>
        </w:rPr>
        <w:t>even if</w:t>
      </w:r>
      <w:r w:rsidRPr="004E453D">
        <w:t xml:space="preserve"> it’s a product of those relations—that’s a </w:t>
      </w:r>
      <w:r w:rsidRPr="004E453D">
        <w:rPr>
          <w:u w:val="single"/>
        </w:rPr>
        <w:t>better way</w:t>
      </w:r>
      <w:r w:rsidRPr="004E453D">
        <w:t xml:space="preserve"> of solving the aff.</w:t>
      </w:r>
    </w:p>
    <w:p w14:paraId="6FF61A93" w14:textId="77777777" w:rsidR="004E453D" w:rsidRPr="004E453D" w:rsidRDefault="004E453D" w:rsidP="004E453D">
      <w:r w:rsidRPr="004E453D">
        <w:rPr>
          <w:rStyle w:val="Style13ptBold"/>
        </w:rPr>
        <w:t>Burbules, 16</w:t>
      </w:r>
      <w:r w:rsidRPr="004E453D">
        <w:t>—University of Illinois, Urbana-Champaign (Nicholas, “Being Critical About Being Critical,” Democracy &amp; Education, vol 24, no 2, dml)</w:t>
      </w:r>
    </w:p>
    <w:p w14:paraId="4F665FE7" w14:textId="77777777" w:rsidR="004E453D" w:rsidRPr="004E453D" w:rsidRDefault="004E453D" w:rsidP="004E453D"/>
    <w:p w14:paraId="257A0D57" w14:textId="77777777" w:rsidR="004E453D" w:rsidRPr="004E453D" w:rsidRDefault="004E453D" w:rsidP="004E453D">
      <w:r w:rsidRPr="004E453D">
        <w:t xml:space="preserve">In this essay, Sibbett (2016) took up some of the themes of that essay and developed her own conception of criticality, which she called “transformative criticality.” Part of the question here is how the educational value of promoting a critical orientation is tied to certain notions of citizenship and discourse in public life. </w:t>
      </w:r>
      <w:r w:rsidRPr="004E453D">
        <w:rPr>
          <w:rStyle w:val="StyleUnderline"/>
        </w:rPr>
        <w:t>Sibbett questioned an approach</w:t>
      </w:r>
      <w:r w:rsidRPr="004E453D">
        <w:t xml:space="preserve"> toward “democratic citizenship” </w:t>
      </w:r>
      <w:r w:rsidRPr="004E453D">
        <w:rPr>
          <w:rStyle w:val="StyleUnderline"/>
        </w:rPr>
        <w:t>grounded in</w:t>
      </w:r>
      <w:r w:rsidRPr="004E453D">
        <w:t xml:space="preserve"> ideas of </w:t>
      </w:r>
      <w:r w:rsidRPr="004E453D">
        <w:rPr>
          <w:rStyle w:val="Emphasis"/>
        </w:rPr>
        <w:t>pluralism</w:t>
      </w:r>
      <w:r w:rsidRPr="004E453D">
        <w:rPr>
          <w:rStyle w:val="StyleUnderline"/>
        </w:rPr>
        <w:t xml:space="preserve">, </w:t>
      </w:r>
      <w:r w:rsidRPr="004E453D">
        <w:rPr>
          <w:rStyle w:val="Emphasis"/>
        </w:rPr>
        <w:t>tolerance</w:t>
      </w:r>
      <w:r w:rsidRPr="004E453D">
        <w:rPr>
          <w:rStyle w:val="StyleUnderline"/>
        </w:rPr>
        <w:t xml:space="preserve">, and </w:t>
      </w:r>
      <w:r w:rsidRPr="004E453D">
        <w:rPr>
          <w:rStyle w:val="Emphasis"/>
        </w:rPr>
        <w:t>reasonable deliberation</w:t>
      </w:r>
      <w:r w:rsidRPr="004E453D">
        <w:rPr>
          <w:rStyle w:val="StyleUnderline"/>
        </w:rPr>
        <w:t>. That account</w:t>
      </w:r>
      <w:r w:rsidRPr="004E453D">
        <w:t xml:space="preserve">, grounded in the liberal tradition, </w:t>
      </w:r>
      <w:r w:rsidRPr="004E453D">
        <w:rPr>
          <w:rStyle w:val="StyleUnderline"/>
        </w:rPr>
        <w:t xml:space="preserve">sees criticality as a means for </w:t>
      </w:r>
      <w:r w:rsidRPr="004E453D">
        <w:rPr>
          <w:rStyle w:val="Emphasis"/>
        </w:rPr>
        <w:t>contrasting points of view</w:t>
      </w:r>
      <w:r w:rsidRPr="004E453D">
        <w:rPr>
          <w:rStyle w:val="StyleUnderline"/>
        </w:rPr>
        <w:t xml:space="preserve"> to </w:t>
      </w:r>
      <w:r w:rsidRPr="004E453D">
        <w:rPr>
          <w:rStyle w:val="Emphasis"/>
        </w:rPr>
        <w:t>engage one another</w:t>
      </w:r>
      <w:r w:rsidRPr="004E453D">
        <w:rPr>
          <w:rStyle w:val="StyleUnderline"/>
        </w:rPr>
        <w:t xml:space="preserve">, </w:t>
      </w:r>
      <w:r w:rsidRPr="004E453D">
        <w:rPr>
          <w:rStyle w:val="Emphasis"/>
        </w:rPr>
        <w:t>openly</w:t>
      </w:r>
      <w:r w:rsidRPr="004E453D">
        <w:rPr>
          <w:rStyle w:val="StyleUnderline"/>
        </w:rPr>
        <w:t xml:space="preserve">, with </w:t>
      </w:r>
      <w:r w:rsidRPr="004E453D">
        <w:rPr>
          <w:rStyle w:val="Emphasis"/>
        </w:rPr>
        <w:t>tolerance</w:t>
      </w:r>
      <w:r w:rsidRPr="004E453D">
        <w:rPr>
          <w:rStyle w:val="StyleUnderline"/>
        </w:rPr>
        <w:t xml:space="preserve"> and </w:t>
      </w:r>
      <w:r w:rsidRPr="004E453D">
        <w:rPr>
          <w:rStyle w:val="Emphasis"/>
        </w:rPr>
        <w:t>respect</w:t>
      </w:r>
      <w:r w:rsidRPr="004E453D">
        <w:rPr>
          <w:rStyle w:val="StyleUnderline"/>
        </w:rPr>
        <w:t xml:space="preserve">, </w:t>
      </w:r>
      <w:r w:rsidRPr="004E453D">
        <w:rPr>
          <w:rStyle w:val="Emphasis"/>
        </w:rPr>
        <w:t>questioning one another</w:t>
      </w:r>
      <w:r w:rsidRPr="004E453D">
        <w:rPr>
          <w:rStyle w:val="StyleUnderline"/>
        </w:rPr>
        <w:t xml:space="preserve"> and </w:t>
      </w:r>
      <w:r w:rsidRPr="004E453D">
        <w:rPr>
          <w:rStyle w:val="Emphasis"/>
        </w:rPr>
        <w:t>seeking understanding</w:t>
      </w:r>
      <w:r w:rsidRPr="004E453D">
        <w:rPr>
          <w:rStyle w:val="StyleUnderline"/>
        </w:rPr>
        <w:t xml:space="preserve"> and </w:t>
      </w:r>
      <w:r w:rsidRPr="004E453D">
        <w:rPr>
          <w:rStyle w:val="Emphasis"/>
        </w:rPr>
        <w:t>consensus</w:t>
      </w:r>
      <w:r w:rsidRPr="004E453D">
        <w:rPr>
          <w:rStyle w:val="StyleUnderline"/>
        </w:rPr>
        <w:t xml:space="preserve"> within a discursive style that is </w:t>
      </w:r>
      <w:r w:rsidRPr="004E453D">
        <w:rPr>
          <w:rStyle w:val="Emphasis"/>
        </w:rPr>
        <w:t>critical</w:t>
      </w:r>
      <w:r w:rsidRPr="004E453D">
        <w:rPr>
          <w:rStyle w:val="StyleUnderline"/>
        </w:rPr>
        <w:t xml:space="preserve"> but </w:t>
      </w:r>
      <w:r w:rsidRPr="004E453D">
        <w:rPr>
          <w:rStyle w:val="Emphasis"/>
        </w:rPr>
        <w:t>reasonable</w:t>
      </w:r>
      <w:r w:rsidRPr="004E453D">
        <w:rPr>
          <w:rStyle w:val="StyleUnderline"/>
        </w:rPr>
        <w:t xml:space="preserve">. That process of engagement may entail conflict, difference, and rigorous disagreement, but within a </w:t>
      </w:r>
      <w:r w:rsidRPr="004E453D">
        <w:rPr>
          <w:rStyle w:val="Emphasis"/>
        </w:rPr>
        <w:t>framework</w:t>
      </w:r>
      <w:r w:rsidRPr="004E453D">
        <w:rPr>
          <w:rStyle w:val="StyleUnderline"/>
        </w:rPr>
        <w:t xml:space="preserve"> of </w:t>
      </w:r>
      <w:r w:rsidRPr="004E453D">
        <w:rPr>
          <w:rStyle w:val="Emphasis"/>
        </w:rPr>
        <w:t>shared values</w:t>
      </w:r>
      <w:r w:rsidRPr="004E453D">
        <w:rPr>
          <w:rStyle w:val="StyleUnderline"/>
        </w:rPr>
        <w:t xml:space="preserve"> and </w:t>
      </w:r>
      <w:r w:rsidRPr="004E453D">
        <w:rPr>
          <w:rStyle w:val="Emphasis"/>
        </w:rPr>
        <w:t>purposes</w:t>
      </w:r>
      <w:r w:rsidRPr="004E453D">
        <w:t xml:space="preserve">: the pursuit of truth, the achievement of compromise, and the empathetic appreciation of cultural differences (Burbules &amp; Rice, 1991). This approach exemplifies the virtues of a liberal democracy, Sibbett pointed out, and for that reason is more easily accommodated in traditional educational contexts. </w:t>
      </w:r>
    </w:p>
    <w:p w14:paraId="565E9613" w14:textId="77777777" w:rsidR="004E453D" w:rsidRPr="004E453D" w:rsidRDefault="004E453D" w:rsidP="004E453D">
      <w:pPr>
        <w:rPr>
          <w:rStyle w:val="StyleUnderline"/>
        </w:rPr>
      </w:pPr>
      <w:r w:rsidRPr="004E453D">
        <w:rPr>
          <w:rStyle w:val="StyleUnderline"/>
        </w:rPr>
        <w:t xml:space="preserve">The problem with this approach is </w:t>
      </w:r>
      <w:r w:rsidRPr="004E453D">
        <w:rPr>
          <w:rStyle w:val="Emphasis"/>
        </w:rPr>
        <w:t>not</w:t>
      </w:r>
      <w:r w:rsidRPr="004E453D">
        <w:rPr>
          <w:rStyle w:val="StyleUnderline"/>
        </w:rPr>
        <w:t xml:space="preserve"> that it is </w:t>
      </w:r>
      <w:r w:rsidRPr="004E453D">
        <w:rPr>
          <w:rStyle w:val="Emphasis"/>
        </w:rPr>
        <w:t>impossible</w:t>
      </w:r>
      <w:r w:rsidRPr="004E453D">
        <w:rPr>
          <w:rStyle w:val="StyleUnderline"/>
        </w:rPr>
        <w:t xml:space="preserve"> or </w:t>
      </w:r>
      <w:r w:rsidRPr="004E453D">
        <w:rPr>
          <w:rStyle w:val="Emphasis"/>
        </w:rPr>
        <w:t>wrong</w:t>
      </w:r>
      <w:r w:rsidRPr="004E453D">
        <w:rPr>
          <w:rStyle w:val="StyleUnderline"/>
        </w:rPr>
        <w:t xml:space="preserve"> in its objectives</w:t>
      </w:r>
      <w:r w:rsidRPr="004E453D">
        <w:t xml:space="preserve">. It is difficult to imagine an educational context that we would call educational that does not embrace aims like the pursuit of truth, the achievement of compromise, or the empathetic appreciation of cultural differences. </w:t>
      </w:r>
      <w:r w:rsidRPr="004E453D">
        <w:rPr>
          <w:rStyle w:val="StyleUnderline"/>
        </w:rPr>
        <w:t xml:space="preserve">The problem is that in conditions of </w:t>
      </w:r>
      <w:r w:rsidRPr="004E453D">
        <w:rPr>
          <w:rStyle w:val="Emphasis"/>
        </w:rPr>
        <w:t>unequal power</w:t>
      </w:r>
      <w:r w:rsidRPr="004E453D">
        <w:rPr>
          <w:rStyle w:val="StyleUnderline"/>
        </w:rPr>
        <w:t xml:space="preserve"> or </w:t>
      </w:r>
      <w:r w:rsidRPr="004E453D">
        <w:rPr>
          <w:rStyle w:val="Emphasis"/>
        </w:rPr>
        <w:t>cultural dominance</w:t>
      </w:r>
      <w:r w:rsidRPr="004E453D">
        <w:rPr>
          <w:rStyle w:val="StyleUnderline"/>
        </w:rPr>
        <w:t xml:space="preserve">, the </w:t>
      </w:r>
      <w:r w:rsidRPr="004E453D">
        <w:rPr>
          <w:rStyle w:val="Emphasis"/>
        </w:rPr>
        <w:t>reasonable rules of the game</w:t>
      </w:r>
      <w:r w:rsidRPr="004E453D">
        <w:t xml:space="preserve"> for the pursuit of these aims </w:t>
      </w:r>
      <w:r w:rsidRPr="004E453D">
        <w:rPr>
          <w:rStyle w:val="StyleUnderline"/>
        </w:rPr>
        <w:t xml:space="preserve">are </w:t>
      </w:r>
      <w:r w:rsidRPr="004E453D">
        <w:rPr>
          <w:rStyle w:val="Emphasis"/>
        </w:rPr>
        <w:t>felt</w:t>
      </w:r>
      <w:r w:rsidRPr="004E453D">
        <w:rPr>
          <w:rStyle w:val="StyleUnderline"/>
        </w:rPr>
        <w:t xml:space="preserve"> and </w:t>
      </w:r>
      <w:r w:rsidRPr="004E453D">
        <w:rPr>
          <w:rStyle w:val="Emphasis"/>
        </w:rPr>
        <w:t>experienced differently</w:t>
      </w:r>
      <w:r w:rsidRPr="004E453D">
        <w:rPr>
          <w:rStyle w:val="StyleUnderline"/>
        </w:rPr>
        <w:t xml:space="preserve"> by some participants; what might look like an uncoerced consensus or agreement might in fact be built upon exclusions that do not accommodate certain voices and points of view because they cannot be expressed within the rules of that game. Everyone who speaks and participates may be satisfied, but the problem is for those who do not. So, we need a critical orientation that can </w:t>
      </w:r>
      <w:r w:rsidRPr="004E453D">
        <w:rPr>
          <w:rStyle w:val="Emphasis"/>
        </w:rPr>
        <w:t>recognize</w:t>
      </w:r>
      <w:r w:rsidRPr="004E453D">
        <w:rPr>
          <w:rStyle w:val="StyleUnderline"/>
        </w:rPr>
        <w:t xml:space="preserve">, </w:t>
      </w:r>
      <w:r w:rsidRPr="004E453D">
        <w:rPr>
          <w:rStyle w:val="Emphasis"/>
        </w:rPr>
        <w:t>question</w:t>
      </w:r>
      <w:r w:rsidRPr="004E453D">
        <w:rPr>
          <w:rStyle w:val="StyleUnderline"/>
        </w:rPr>
        <w:t xml:space="preserve">, and </w:t>
      </w:r>
      <w:r w:rsidRPr="004E453D">
        <w:rPr>
          <w:rStyle w:val="Emphasis"/>
        </w:rPr>
        <w:t>give voice</w:t>
      </w:r>
      <w:r w:rsidRPr="004E453D">
        <w:rPr>
          <w:rStyle w:val="StyleUnderline"/>
        </w:rPr>
        <w:t xml:space="preserve"> to those exclusions. </w:t>
      </w:r>
    </w:p>
    <w:p w14:paraId="05B03E15" w14:textId="77777777" w:rsidR="004E453D" w:rsidRPr="004E453D" w:rsidRDefault="004E453D" w:rsidP="004E453D">
      <w:r w:rsidRPr="004E453D">
        <w:t xml:space="preserve">Sibbett’s (2016) alternative is based upon three key ideas. One, adapted from Apple, is a “decentered unity,” a coalescence around an idea of common good that balances the values of respecting difference and of solidarity. It is “decentered” because it is not built around a priori principles and “not reducible to one understanding.” The second, drawing from Westheimer and Kahne, is the idea of “participatory and justice-oriented citizenship,” participatory because it involves actual engagement with government and community organizations directed toward “accomplishing collective tasks,” and justice-oriented because it grows out of a recognition and critique of “systems and structures that reproduce patterns of injustice.” The third grows out of Sibbett’s own conception of wholeheartedness, an effort to reconcile the apparent duality of reasonableness and fervent critique within a more wholistic, passionate caring that encompasses grief, outrage, and “listening generously,” the sentiments of despair and hope, the impulses toward activism and deliberation. </w:t>
      </w:r>
      <w:r w:rsidRPr="004E453D">
        <w:rPr>
          <w:rStyle w:val="StyleUnderline"/>
        </w:rPr>
        <w:t>Sibbett’s conception</w:t>
      </w:r>
      <w:r w:rsidRPr="004E453D">
        <w:t xml:space="preserve"> of transformative criticality </w:t>
      </w:r>
      <w:r w:rsidRPr="004E453D">
        <w:rPr>
          <w:rStyle w:val="StyleUnderline"/>
        </w:rPr>
        <w:t xml:space="preserve">seeks to ground the idea of critique in the conditions that actually make transformative praxis possible; it strives to achieve a synthesis of ideas that do not always cohabit easily, </w:t>
      </w:r>
      <w:r w:rsidRPr="004E453D">
        <w:rPr>
          <w:rStyle w:val="Emphasis"/>
        </w:rPr>
        <w:t>embracing tensions</w:t>
      </w:r>
      <w:r w:rsidRPr="004E453D">
        <w:rPr>
          <w:rStyle w:val="StyleUnderline"/>
        </w:rPr>
        <w:t xml:space="preserve"> rather than trying to </w:t>
      </w:r>
      <w:r w:rsidRPr="004E453D">
        <w:rPr>
          <w:rStyle w:val="Emphasis"/>
        </w:rPr>
        <w:t>easily resolve them</w:t>
      </w:r>
      <w:r w:rsidRPr="004E453D">
        <w:t xml:space="preserve">, and keeping constantly in mind the conditions that actually enable and empower people toward committed action. </w:t>
      </w:r>
    </w:p>
    <w:p w14:paraId="554A63AD" w14:textId="77777777" w:rsidR="004E453D" w:rsidRPr="004E453D" w:rsidRDefault="004E453D" w:rsidP="004E453D">
      <w:r w:rsidRPr="004E453D">
        <w:t xml:space="preserve">Does this synthesis succeed? Sibbett (2016) cited the work of Stitzlein (2012) in her book Teaching for Dissent as a model of the synthesis of critical thinking and critical pedagogy underlying the idea of “transformative criticality.” This line of influence is not entirely surprising, since Stitzlein is a former student of mine— though I do not mean by this to take any credit for her work and ideas. Sibbett identified in Stitzlein’s book parallels with the three key ideas of decentered unities, participatory and justice-oriented citizenship, and wholeheartedness that she is advocating, even when Stitzlein’s terminology might differ. Clearly we are talking about a scholarly research program here with diverse lines of influence and convergence. </w:t>
      </w:r>
    </w:p>
    <w:p w14:paraId="21DEB898" w14:textId="77777777" w:rsidR="004E453D" w:rsidRPr="004E453D" w:rsidRDefault="004E453D" w:rsidP="004E453D">
      <w:r w:rsidRPr="004E453D">
        <w:t xml:space="preserve">In supporting and building on Sibbett’s argument, </w:t>
      </w:r>
      <w:r w:rsidRPr="004E453D">
        <w:rPr>
          <w:rStyle w:val="StyleUnderline"/>
        </w:rPr>
        <w:t>I want to emphasize the central role of communication</w:t>
      </w:r>
      <w:r w:rsidRPr="004E453D">
        <w:t xml:space="preserve"> in each of the three key ideas that she draws together. For me, </w:t>
      </w:r>
      <w:r w:rsidRPr="004E453D">
        <w:rPr>
          <w:rStyle w:val="Emphasis"/>
        </w:rPr>
        <w:t>actual processes of communication</w:t>
      </w:r>
      <w:r w:rsidRPr="004E453D">
        <w:rPr>
          <w:rStyle w:val="StyleUnderline"/>
        </w:rPr>
        <w:t xml:space="preserve"> are the place where </w:t>
      </w:r>
      <w:r w:rsidRPr="004E453D">
        <w:rPr>
          <w:rStyle w:val="Emphasis"/>
        </w:rPr>
        <w:t>second-order principles</w:t>
      </w:r>
      <w:r w:rsidRPr="004E453D">
        <w:rPr>
          <w:rStyle w:val="StyleUnderline"/>
        </w:rPr>
        <w:t xml:space="preserve"> of social and political commitment get worked out in practice, and our abilities to </w:t>
      </w:r>
      <w:r w:rsidRPr="004E453D">
        <w:rPr>
          <w:rStyle w:val="Emphasis"/>
        </w:rPr>
        <w:t>make these processes of communication work</w:t>
      </w:r>
      <w:r w:rsidRPr="004E453D">
        <w:rPr>
          <w:rStyle w:val="StyleUnderline"/>
        </w:rPr>
        <w:t xml:space="preserve"> are </w:t>
      </w:r>
      <w:r w:rsidRPr="004E453D">
        <w:rPr>
          <w:rStyle w:val="Emphasis"/>
        </w:rPr>
        <w:t>essential</w:t>
      </w:r>
      <w:r w:rsidRPr="004E453D">
        <w:rPr>
          <w:rStyle w:val="StyleUnderline"/>
        </w:rPr>
        <w:t xml:space="preserve"> to the success of </w:t>
      </w:r>
      <w:r w:rsidRPr="004E453D">
        <w:rPr>
          <w:rStyle w:val="Emphasis"/>
        </w:rPr>
        <w:t>coordinated action</w:t>
      </w:r>
      <w:r w:rsidRPr="004E453D">
        <w:rPr>
          <w:rStyle w:val="StyleUnderline"/>
        </w:rPr>
        <w:t xml:space="preserve"> and </w:t>
      </w:r>
      <w:r w:rsidRPr="004E453D">
        <w:rPr>
          <w:rStyle w:val="Emphasis"/>
        </w:rPr>
        <w:t>understanding</w:t>
      </w:r>
      <w:r w:rsidRPr="004E453D">
        <w:rPr>
          <w:rStyle w:val="StyleUnderline"/>
        </w:rPr>
        <w:t xml:space="preserve"> directed toward </w:t>
      </w:r>
      <w:r w:rsidRPr="004E453D">
        <w:rPr>
          <w:rStyle w:val="Emphasis"/>
        </w:rPr>
        <w:t>progressive change</w:t>
      </w:r>
      <w:r w:rsidRPr="004E453D">
        <w:t xml:space="preserve">. </w:t>
      </w:r>
    </w:p>
    <w:p w14:paraId="785C6366" w14:textId="77777777" w:rsidR="004E453D" w:rsidRPr="004E453D" w:rsidRDefault="004E453D" w:rsidP="004E453D">
      <w:pPr>
        <w:rPr>
          <w:rStyle w:val="StyleUnderline"/>
        </w:rPr>
      </w:pPr>
      <w:r w:rsidRPr="004E453D">
        <w:t xml:space="preserve">Habermas’s distinction of strategic communication and communication directed toward understanding provides a useful starting point (1984). </w:t>
      </w:r>
      <w:r w:rsidRPr="004E453D">
        <w:rPr>
          <w:rStyle w:val="StyleUnderline"/>
        </w:rPr>
        <w:t xml:space="preserve">Activist pedagogy, and the </w:t>
      </w:r>
      <w:r w:rsidRPr="004E453D">
        <w:rPr>
          <w:rStyle w:val="Emphasis"/>
        </w:rPr>
        <w:t>specific activities</w:t>
      </w:r>
      <w:r w:rsidRPr="004E453D">
        <w:rPr>
          <w:rStyle w:val="StyleUnderline"/>
        </w:rPr>
        <w:t xml:space="preserve"> that constitute it, continually raise the question of whether the goal is to bring about a </w:t>
      </w:r>
      <w:r w:rsidRPr="004E453D">
        <w:rPr>
          <w:rStyle w:val="Emphasis"/>
        </w:rPr>
        <w:t>specific state of affairs</w:t>
      </w:r>
      <w:r w:rsidRPr="004E453D">
        <w:rPr>
          <w:rStyle w:val="StyleUnderline"/>
        </w:rPr>
        <w:t xml:space="preserve"> that the pedagogue has in mind</w:t>
      </w:r>
      <w:r w:rsidRPr="004E453D">
        <w:t xml:space="preserve">, and which the students are intended to believe in and work toward, </w:t>
      </w:r>
      <w:r w:rsidRPr="004E453D">
        <w:rPr>
          <w:rStyle w:val="StyleUnderline"/>
        </w:rPr>
        <w:t xml:space="preserve">or whether it is to </w:t>
      </w:r>
      <w:r w:rsidRPr="004E453D">
        <w:rPr>
          <w:rStyle w:val="Emphasis"/>
        </w:rPr>
        <w:t>enable</w:t>
      </w:r>
      <w:r w:rsidRPr="004E453D">
        <w:rPr>
          <w:rStyle w:val="StyleUnderline"/>
        </w:rPr>
        <w:t xml:space="preserve"> and </w:t>
      </w:r>
      <w:r w:rsidRPr="004E453D">
        <w:rPr>
          <w:rStyle w:val="Emphasis"/>
        </w:rPr>
        <w:t>empower students</w:t>
      </w:r>
      <w:r w:rsidRPr="004E453D">
        <w:rPr>
          <w:rStyle w:val="StyleUnderline"/>
        </w:rPr>
        <w:t xml:space="preserve"> to </w:t>
      </w:r>
      <w:r w:rsidRPr="004E453D">
        <w:rPr>
          <w:rStyle w:val="Emphasis"/>
        </w:rPr>
        <w:t>make choices</w:t>
      </w:r>
      <w:r w:rsidRPr="004E453D">
        <w:rPr>
          <w:rStyle w:val="StyleUnderline"/>
        </w:rPr>
        <w:t xml:space="preserve">, </w:t>
      </w:r>
      <w:r w:rsidRPr="004E453D">
        <w:rPr>
          <w:rStyle w:val="Emphasis"/>
        </w:rPr>
        <w:t>set goals</w:t>
      </w:r>
      <w:r w:rsidRPr="004E453D">
        <w:rPr>
          <w:rStyle w:val="StyleUnderline"/>
        </w:rPr>
        <w:t xml:space="preserve">, and </w:t>
      </w:r>
      <w:r w:rsidRPr="004E453D">
        <w:rPr>
          <w:rStyle w:val="Emphasis"/>
        </w:rPr>
        <w:t>pursue actions</w:t>
      </w:r>
      <w:r w:rsidRPr="004E453D">
        <w:rPr>
          <w:rStyle w:val="StyleUnderline"/>
        </w:rPr>
        <w:t xml:space="preserve"> that may yield a range of possible outcomes</w:t>
      </w:r>
      <w:r w:rsidRPr="004E453D">
        <w:t xml:space="preserve">—some of which might be quite different from what the pedagogue has in mind. In the first instance, “social justice” is a shorthand for a set of specific beliefs about how society ought to be organized, and the only question is how to accomplish it; in the second instance, the pedagogue has to be prepared for student choices that (may) surprise and disappoint them. Sibbett (2016) characterized this dilemma as the problem of avoiding “indoctrination,” and pedagogically that is a crucial issue. But </w:t>
      </w:r>
      <w:r w:rsidRPr="004E453D">
        <w:rPr>
          <w:rStyle w:val="StyleUnderline"/>
        </w:rPr>
        <w:t>it is</w:t>
      </w:r>
      <w:r w:rsidRPr="004E453D">
        <w:t xml:space="preserve"> also </w:t>
      </w:r>
      <w:r w:rsidRPr="004E453D">
        <w:rPr>
          <w:rStyle w:val="StyleUnderline"/>
        </w:rPr>
        <w:t xml:space="preserve">a question of whether the pedagogue </w:t>
      </w:r>
      <w:r w:rsidRPr="004E453D">
        <w:rPr>
          <w:rStyle w:val="Emphasis"/>
        </w:rPr>
        <w:t>presumes to know the choices others ought to make</w:t>
      </w:r>
      <w:r w:rsidRPr="004E453D">
        <w:rPr>
          <w:rStyle w:val="StyleUnderline"/>
        </w:rPr>
        <w:t xml:space="preserve"> and how society should be organized</w:t>
      </w:r>
      <w:r w:rsidRPr="004E453D">
        <w:t xml:space="preserve">. In one sense, this more teleological view of activism is a legacy of the Marxist roots of critical pedagogy, even now as it has been vastly complicated by considerations of race, ethnicity, gender, and sexuality. Marx believed there was an achievable state of communism, equality, and freedom, in which conflict would come to an end. On this view, transformation is the transformation from A to B, where B is a given endpoint. Sibbett, I believe, was trying to avoid that association. </w:t>
      </w:r>
      <w:r w:rsidRPr="004E453D">
        <w:rPr>
          <w:rStyle w:val="StyleUnderline"/>
        </w:rPr>
        <w:t>Habermas’s distinction</w:t>
      </w:r>
      <w:r w:rsidRPr="004E453D">
        <w:t xml:space="preserve">, then, </w:t>
      </w:r>
      <w:r w:rsidRPr="004E453D">
        <w:rPr>
          <w:rStyle w:val="StyleUnderline"/>
        </w:rPr>
        <w:t xml:space="preserve">forces us to ask whether pedagogical communication, in the classroom and other venues, is </w:t>
      </w:r>
      <w:r w:rsidRPr="004E453D">
        <w:rPr>
          <w:rStyle w:val="Emphasis"/>
        </w:rPr>
        <w:t>strategic</w:t>
      </w:r>
      <w:r w:rsidRPr="004E453D">
        <w:rPr>
          <w:rStyle w:val="StyleUnderline"/>
        </w:rPr>
        <w:t xml:space="preserve">—designed to </w:t>
      </w:r>
      <w:r w:rsidRPr="004E453D">
        <w:rPr>
          <w:rStyle w:val="Emphasis"/>
        </w:rPr>
        <w:t>produce a particular outcome</w:t>
      </w:r>
      <w:r w:rsidRPr="004E453D">
        <w:rPr>
          <w:rStyle w:val="StyleUnderline"/>
        </w:rPr>
        <w:t xml:space="preserve">—or more </w:t>
      </w:r>
      <w:r w:rsidRPr="004E453D">
        <w:rPr>
          <w:rStyle w:val="Emphasis"/>
        </w:rPr>
        <w:t>open-ended</w:t>
      </w:r>
      <w:r w:rsidRPr="004E453D">
        <w:rPr>
          <w:rStyle w:val="StyleUnderline"/>
        </w:rPr>
        <w:t xml:space="preserve">, a process aimed toward </w:t>
      </w:r>
      <w:r w:rsidRPr="004E453D">
        <w:rPr>
          <w:rStyle w:val="Emphasis"/>
        </w:rPr>
        <w:t>understanding</w:t>
      </w:r>
      <w:r w:rsidRPr="004E453D">
        <w:rPr>
          <w:rStyle w:val="StyleUnderline"/>
        </w:rPr>
        <w:t xml:space="preserve"> and </w:t>
      </w:r>
      <w:r w:rsidRPr="004E453D">
        <w:rPr>
          <w:rStyle w:val="Emphasis"/>
        </w:rPr>
        <w:t>choice</w:t>
      </w:r>
      <w:r w:rsidRPr="004E453D">
        <w:rPr>
          <w:rStyle w:val="StyleUnderline"/>
        </w:rPr>
        <w:t xml:space="preserve"> that may yield a set of conclusions that </w:t>
      </w:r>
      <w:r w:rsidRPr="004E453D">
        <w:rPr>
          <w:rStyle w:val="Emphasis"/>
        </w:rPr>
        <w:t>cannot be predicted</w:t>
      </w:r>
      <w:r w:rsidRPr="004E453D">
        <w:rPr>
          <w:rStyle w:val="StyleUnderline"/>
        </w:rPr>
        <w:t xml:space="preserve"> or </w:t>
      </w:r>
      <w:r w:rsidRPr="004E453D">
        <w:rPr>
          <w:rStyle w:val="Emphasis"/>
        </w:rPr>
        <w:t>determined in advance</w:t>
      </w:r>
      <w:r w:rsidRPr="004E453D">
        <w:rPr>
          <w:rStyle w:val="StyleUnderline"/>
        </w:rPr>
        <w:t xml:space="preserve">. </w:t>
      </w:r>
    </w:p>
    <w:p w14:paraId="0B5E4B80" w14:textId="77777777" w:rsidR="004E453D" w:rsidRPr="004E453D" w:rsidRDefault="004E453D" w:rsidP="004E453D">
      <w:r w:rsidRPr="004E453D">
        <w:t xml:space="preserve">First, a “decentered unity,” as Sibbett (2016) described it, is a prime example of an outcome that cannot be determined in advance. It is closely akin to the idea of a “third space,” an idea I explored at some length in a previous essay: </w:t>
      </w:r>
    </w:p>
    <w:p w14:paraId="3B832253" w14:textId="77777777" w:rsidR="004E453D" w:rsidRPr="004E453D" w:rsidRDefault="004E453D" w:rsidP="004E453D">
      <w:r w:rsidRPr="004E453D">
        <w:rPr>
          <w:rStyle w:val="StyleUnderline"/>
        </w:rPr>
        <w:t xml:space="preserve">A third space . . . is </w:t>
      </w:r>
      <w:r w:rsidRPr="004E453D">
        <w:rPr>
          <w:rStyle w:val="Emphasis"/>
        </w:rPr>
        <w:t>not</w:t>
      </w:r>
      <w:r w:rsidRPr="004E453D">
        <w:rPr>
          <w:rStyle w:val="StyleUnderline"/>
        </w:rPr>
        <w:t xml:space="preserve"> a </w:t>
      </w:r>
      <w:r w:rsidRPr="004E453D">
        <w:rPr>
          <w:rStyle w:val="Emphasis"/>
        </w:rPr>
        <w:t>“middle ground”</w:t>
      </w:r>
      <w:r w:rsidRPr="004E453D">
        <w:rPr>
          <w:rStyle w:val="StyleUnderline"/>
        </w:rPr>
        <w:t xml:space="preserve"> or </w:t>
      </w:r>
      <w:r w:rsidRPr="004E453D">
        <w:rPr>
          <w:rStyle w:val="Emphasis"/>
        </w:rPr>
        <w:t>“merging”</w:t>
      </w:r>
      <w:r w:rsidRPr="004E453D">
        <w:rPr>
          <w:rStyle w:val="StyleUnderline"/>
        </w:rPr>
        <w:t xml:space="preserve"> or </w:t>
      </w:r>
      <w:r w:rsidRPr="004E453D">
        <w:rPr>
          <w:rStyle w:val="Emphasis"/>
        </w:rPr>
        <w:t>“compromise”</w:t>
      </w:r>
      <w:r w:rsidRPr="004E453D">
        <w:rPr>
          <w:rStyle w:val="StyleUnderline"/>
        </w:rPr>
        <w:t xml:space="preserve"> between the original views, but a </w:t>
      </w:r>
      <w:r w:rsidRPr="004E453D">
        <w:rPr>
          <w:rStyle w:val="Emphasis"/>
        </w:rPr>
        <w:t>reframing of the topic</w:t>
      </w:r>
      <w:r w:rsidRPr="004E453D">
        <w:rPr>
          <w:rStyle w:val="StyleUnderline"/>
        </w:rPr>
        <w:t xml:space="preserve">—one that may indeed </w:t>
      </w:r>
      <w:r w:rsidRPr="004E453D">
        <w:rPr>
          <w:rStyle w:val="Emphasis"/>
        </w:rPr>
        <w:t>implicitly challenge</w:t>
      </w:r>
      <w:r w:rsidRPr="004E453D">
        <w:rPr>
          <w:rStyle w:val="StyleUnderline"/>
        </w:rPr>
        <w:t xml:space="preserve"> the way in which the topic is </w:t>
      </w:r>
      <w:r w:rsidRPr="004E453D">
        <w:rPr>
          <w:rStyle w:val="Emphasis"/>
        </w:rPr>
        <w:t>originally being framed</w:t>
      </w:r>
      <w:r w:rsidRPr="004E453D">
        <w:rPr>
          <w:rStyle w:val="StyleUnderline"/>
        </w:rPr>
        <w:t>. Furthermore, a third space is not necessarily a “solution” to the problem of disagreement or misunderstanding</w:t>
      </w:r>
      <w:r w:rsidRPr="004E453D">
        <w:t xml:space="preserve">. </w:t>
      </w:r>
      <w:r w:rsidRPr="004E453D">
        <w:rPr>
          <w:rStyle w:val="StyleUnderline"/>
        </w:rPr>
        <w:t xml:space="preserve">Some appropriations of the term want to </w:t>
      </w:r>
      <w:r w:rsidRPr="004E453D">
        <w:rPr>
          <w:rStyle w:val="Emphasis"/>
        </w:rPr>
        <w:t>domesticate the notion</w:t>
      </w:r>
      <w:r w:rsidRPr="004E453D">
        <w:rPr>
          <w:rStyle w:val="StyleUnderline"/>
        </w:rPr>
        <w:t xml:space="preserve">, turn it into another way in which “bad” conflicts can be made to </w:t>
      </w:r>
      <w:r w:rsidRPr="004E453D">
        <w:rPr>
          <w:rStyle w:val="Emphasis"/>
        </w:rPr>
        <w:t>go away</w:t>
      </w:r>
      <w:r w:rsidRPr="004E453D">
        <w:rPr>
          <w:rStyle w:val="StyleUnderline"/>
        </w:rPr>
        <w:t xml:space="preserve">, or </w:t>
      </w:r>
      <w:r w:rsidRPr="004E453D">
        <w:rPr>
          <w:rStyle w:val="Emphasis"/>
        </w:rPr>
        <w:t>work out nicely</w:t>
      </w:r>
      <w:r w:rsidRPr="004E453D">
        <w:t xml:space="preserve">. But I would insist that </w:t>
      </w:r>
      <w:r w:rsidRPr="004E453D">
        <w:rPr>
          <w:rStyle w:val="StyleUnderline"/>
        </w:rPr>
        <w:t xml:space="preserve">third spaces are </w:t>
      </w:r>
      <w:r w:rsidRPr="004E453D">
        <w:rPr>
          <w:rStyle w:val="Emphasis"/>
        </w:rPr>
        <w:t>problematic</w:t>
      </w:r>
      <w:r w:rsidRPr="004E453D">
        <w:rPr>
          <w:rStyle w:val="StyleUnderline"/>
        </w:rPr>
        <w:t xml:space="preserve"> and </w:t>
      </w:r>
      <w:r w:rsidRPr="004E453D">
        <w:rPr>
          <w:rStyle w:val="Emphasis"/>
        </w:rPr>
        <w:t>problematizing moments</w:t>
      </w:r>
      <w:r w:rsidRPr="004E453D">
        <w:rPr>
          <w:rStyle w:val="StyleUnderline"/>
        </w:rPr>
        <w:t>, risky and as prone to chaos, or even heightened conflict, as to producing new understandings</w:t>
      </w:r>
      <w:r w:rsidRPr="004E453D">
        <w:t xml:space="preserve">. </w:t>
      </w:r>
      <w:r w:rsidRPr="004E453D">
        <w:rPr>
          <w:rStyle w:val="StyleUnderline"/>
        </w:rPr>
        <w:t xml:space="preserve">Viewing third space as a </w:t>
      </w:r>
      <w:r w:rsidRPr="004E453D">
        <w:rPr>
          <w:rStyle w:val="Emphasis"/>
        </w:rPr>
        <w:t>mutually established</w:t>
      </w:r>
      <w:r w:rsidRPr="004E453D">
        <w:rPr>
          <w:rStyle w:val="StyleUnderline"/>
        </w:rPr>
        <w:t xml:space="preserve">, </w:t>
      </w:r>
      <w:r w:rsidRPr="004E453D">
        <w:rPr>
          <w:rStyle w:val="Emphasis"/>
        </w:rPr>
        <w:t>shared discursive zone</w:t>
      </w:r>
      <w:r w:rsidRPr="004E453D">
        <w:rPr>
          <w:rStyle w:val="StyleUnderline"/>
        </w:rPr>
        <w:t xml:space="preserve"> also reveals its </w:t>
      </w:r>
      <w:r w:rsidRPr="004E453D">
        <w:rPr>
          <w:rStyle w:val="Emphasis"/>
        </w:rPr>
        <w:t>provisional character</w:t>
      </w:r>
      <w:r w:rsidRPr="004E453D">
        <w:rPr>
          <w:rStyle w:val="StyleUnderline"/>
        </w:rPr>
        <w:t>, bounded in circumstance, space, and time</w:t>
      </w:r>
      <w:r w:rsidRPr="004E453D">
        <w:t xml:space="preserve">. Sometimes discursive third spaces are linked to actual border zones—a room, a street, a table, an open plain, where contending parties meet—and sometimes also are linked to specific practices, even rituals, that establish an un-usual place and time . . . Most important, </w:t>
      </w:r>
      <w:r w:rsidRPr="004E453D">
        <w:rPr>
          <w:rStyle w:val="StyleUnderline"/>
        </w:rPr>
        <w:t>third spaces, while requiring the participation of multiple actors from different discursive frames (and</w:t>
      </w:r>
      <w:r w:rsidRPr="004E453D">
        <w:t xml:space="preserve"> in this sense </w:t>
      </w:r>
      <w:r w:rsidRPr="004E453D">
        <w:rPr>
          <w:rStyle w:val="StyleUnderline"/>
        </w:rPr>
        <w:t>having a consensual character</w:t>
      </w:r>
      <w:r w:rsidRPr="004E453D">
        <w:t xml:space="preserve">) </w:t>
      </w:r>
      <w:r w:rsidRPr="004E453D">
        <w:rPr>
          <w:rStyle w:val="Emphasis"/>
        </w:rPr>
        <w:t>do not necessarily yield</w:t>
      </w:r>
      <w:r w:rsidRPr="004E453D">
        <w:t xml:space="preserve"> anything that can be called in a simple way </w:t>
      </w:r>
      <w:r w:rsidRPr="004E453D">
        <w:rPr>
          <w:rStyle w:val="Emphasis"/>
        </w:rPr>
        <w:t>consent</w:t>
      </w:r>
      <w:r w:rsidRPr="004E453D">
        <w:rPr>
          <w:rStyle w:val="StyleUnderline"/>
        </w:rPr>
        <w:t xml:space="preserve">, </w:t>
      </w:r>
      <w:r w:rsidRPr="004E453D">
        <w:rPr>
          <w:rStyle w:val="Emphasis"/>
        </w:rPr>
        <w:t>agreement</w:t>
      </w:r>
      <w:r w:rsidRPr="004E453D">
        <w:rPr>
          <w:rStyle w:val="StyleUnderline"/>
        </w:rPr>
        <w:t xml:space="preserve">, or </w:t>
      </w:r>
      <w:r w:rsidRPr="004E453D">
        <w:rPr>
          <w:rStyle w:val="Emphasis"/>
        </w:rPr>
        <w:t>understanding</w:t>
      </w:r>
      <w:r w:rsidRPr="004E453D">
        <w:rPr>
          <w:rStyle w:val="StyleUnderline"/>
        </w:rPr>
        <w:t xml:space="preserve">. Conflicts which preceded the encounter </w:t>
      </w:r>
      <w:r w:rsidRPr="004E453D">
        <w:rPr>
          <w:rStyle w:val="Emphasis"/>
        </w:rPr>
        <w:t>may still exist</w:t>
      </w:r>
      <w:r w:rsidRPr="004E453D">
        <w:rPr>
          <w:rStyle w:val="StyleUnderline"/>
        </w:rPr>
        <w:t>, perhaps even with a heightened and more vivid impact. Third spaces do not necessarily make conflicts go away—that is not their primary purpose and value. They become a</w:t>
      </w:r>
      <w:r w:rsidRPr="004E453D">
        <w:t xml:space="preserve"> potential </w:t>
      </w:r>
      <w:r w:rsidRPr="004E453D">
        <w:rPr>
          <w:rStyle w:val="Emphasis"/>
        </w:rPr>
        <w:t>framework</w:t>
      </w:r>
      <w:r w:rsidRPr="004E453D">
        <w:rPr>
          <w:rStyle w:val="StyleUnderline"/>
        </w:rPr>
        <w:t xml:space="preserve"> in which to </w:t>
      </w:r>
      <w:r w:rsidRPr="004E453D">
        <w:rPr>
          <w:rStyle w:val="Emphasis"/>
        </w:rPr>
        <w:t>recognize</w:t>
      </w:r>
      <w:r w:rsidRPr="004E453D">
        <w:rPr>
          <w:rStyle w:val="StyleUnderline"/>
        </w:rPr>
        <w:t xml:space="preserve"> and </w:t>
      </w:r>
      <w:r w:rsidRPr="004E453D">
        <w:rPr>
          <w:rStyle w:val="Emphasis"/>
        </w:rPr>
        <w:t>discuss those conflicts</w:t>
      </w:r>
      <w:r w:rsidRPr="004E453D">
        <w:rPr>
          <w:rStyle w:val="StyleUnderline"/>
        </w:rPr>
        <w:t xml:space="preserve"> with </w:t>
      </w:r>
      <w:r w:rsidRPr="004E453D">
        <w:rPr>
          <w:rStyle w:val="Emphasis"/>
        </w:rPr>
        <w:t>fresh terms</w:t>
      </w:r>
      <w:r w:rsidRPr="004E453D">
        <w:rPr>
          <w:rStyle w:val="StyleUnderline"/>
        </w:rPr>
        <w:t xml:space="preserve"> and </w:t>
      </w:r>
      <w:r w:rsidRPr="004E453D">
        <w:rPr>
          <w:rStyle w:val="Emphasis"/>
        </w:rPr>
        <w:t>perspectives</w:t>
      </w:r>
      <w:r w:rsidRPr="004E453D">
        <w:rPr>
          <w:rStyle w:val="StyleUnderline"/>
        </w:rPr>
        <w:t xml:space="preserve">, and in that possibly to </w:t>
      </w:r>
      <w:r w:rsidRPr="004E453D">
        <w:rPr>
          <w:rStyle w:val="Emphasis"/>
        </w:rPr>
        <w:t>understand them better</w:t>
      </w:r>
      <w:r w:rsidRPr="004E453D">
        <w:t xml:space="preserve"> . . . </w:t>
      </w:r>
      <w:r w:rsidRPr="004E453D">
        <w:rPr>
          <w:rStyle w:val="StyleUnderline"/>
        </w:rPr>
        <w:t xml:space="preserve">It requires a </w:t>
      </w:r>
      <w:r w:rsidRPr="004E453D">
        <w:rPr>
          <w:rStyle w:val="Emphasis"/>
        </w:rPr>
        <w:t>tolerance</w:t>
      </w:r>
      <w:r w:rsidRPr="004E453D">
        <w:rPr>
          <w:rStyle w:val="StyleUnderline"/>
        </w:rPr>
        <w:t xml:space="preserve"> for a certain kind of </w:t>
      </w:r>
      <w:r w:rsidRPr="004E453D">
        <w:rPr>
          <w:rStyle w:val="Emphasis"/>
        </w:rPr>
        <w:t>friction</w:t>
      </w:r>
      <w:r w:rsidRPr="004E453D">
        <w:rPr>
          <w:rStyle w:val="StyleUnderline"/>
        </w:rPr>
        <w:t xml:space="preserve">, </w:t>
      </w:r>
      <w:r w:rsidRPr="004E453D">
        <w:rPr>
          <w:rStyle w:val="Emphasis"/>
        </w:rPr>
        <w:t>risk</w:t>
      </w:r>
      <w:r w:rsidRPr="004E453D">
        <w:rPr>
          <w:rStyle w:val="StyleUnderline"/>
        </w:rPr>
        <w:t xml:space="preserve">, and </w:t>
      </w:r>
      <w:r w:rsidRPr="004E453D">
        <w:rPr>
          <w:rStyle w:val="Emphasis"/>
        </w:rPr>
        <w:t>uncertainty</w:t>
      </w:r>
      <w:r w:rsidRPr="004E453D">
        <w:rPr>
          <w:rStyle w:val="StyleUnderline"/>
        </w:rPr>
        <w:t xml:space="preserve">. It requires a </w:t>
      </w:r>
      <w:r w:rsidRPr="004E453D">
        <w:rPr>
          <w:rStyle w:val="Emphasis"/>
        </w:rPr>
        <w:t>judgment</w:t>
      </w:r>
      <w:r w:rsidRPr="004E453D">
        <w:rPr>
          <w:rStyle w:val="StyleUnderline"/>
        </w:rPr>
        <w:t xml:space="preserve"> about </w:t>
      </w:r>
      <w:r w:rsidRPr="004E453D">
        <w:rPr>
          <w:rStyle w:val="Emphasis"/>
        </w:rPr>
        <w:t>who is worth pursuing such understandings with</w:t>
      </w:r>
      <w:r w:rsidRPr="004E453D">
        <w:rPr>
          <w:rStyle w:val="StyleUnderline"/>
        </w:rPr>
        <w:t xml:space="preserve">, and </w:t>
      </w:r>
      <w:r w:rsidRPr="004E453D">
        <w:rPr>
          <w:rStyle w:val="Emphasis"/>
        </w:rPr>
        <w:t>who is not</w:t>
      </w:r>
      <w:r w:rsidRPr="004E453D">
        <w:t xml:space="preserve">. (Burbules, 2006, 114-115) </w:t>
      </w:r>
    </w:p>
    <w:p w14:paraId="30C8A62A" w14:textId="77777777" w:rsidR="004E453D" w:rsidRPr="004E453D" w:rsidRDefault="004E453D" w:rsidP="004E453D">
      <w:r w:rsidRPr="004E453D">
        <w:rPr>
          <w:rStyle w:val="StyleUnderline"/>
        </w:rPr>
        <w:t xml:space="preserve">A third space is a communicative achievement: </w:t>
      </w:r>
      <w:r w:rsidRPr="004E453D">
        <w:rPr>
          <w:rStyle w:val="Emphasis"/>
        </w:rPr>
        <w:t>situated</w:t>
      </w:r>
      <w:r w:rsidRPr="004E453D">
        <w:rPr>
          <w:rStyle w:val="StyleUnderline"/>
        </w:rPr>
        <w:t xml:space="preserve"> and </w:t>
      </w:r>
      <w:r w:rsidRPr="004E453D">
        <w:rPr>
          <w:rStyle w:val="Emphasis"/>
        </w:rPr>
        <w:t>contingent</w:t>
      </w:r>
      <w:r w:rsidRPr="004E453D">
        <w:rPr>
          <w:rStyle w:val="StyleUnderline"/>
        </w:rPr>
        <w:t>, accomplished by actual people in actual circumstances</w:t>
      </w:r>
      <w:r w:rsidRPr="004E453D">
        <w:t xml:space="preserve">. It is not generalizable to other people or other circumstances. Like other aspects of Sibbett’s arguments, </w:t>
      </w:r>
      <w:r w:rsidRPr="004E453D">
        <w:rPr>
          <w:rStyle w:val="StyleUnderline"/>
        </w:rPr>
        <w:t xml:space="preserve">it tries to </w:t>
      </w:r>
      <w:r w:rsidRPr="004E453D">
        <w:rPr>
          <w:rStyle w:val="Emphasis"/>
        </w:rPr>
        <w:t>get past dualities</w:t>
      </w:r>
      <w:r w:rsidRPr="004E453D">
        <w:rPr>
          <w:rStyle w:val="StyleUnderline"/>
        </w:rPr>
        <w:t xml:space="preserve"> of optimism and pessimism, to </w:t>
      </w:r>
      <w:r w:rsidRPr="004E453D">
        <w:rPr>
          <w:rStyle w:val="Emphasis"/>
        </w:rPr>
        <w:t>pragmatic possibilities</w:t>
      </w:r>
      <w:r w:rsidRPr="004E453D">
        <w:rPr>
          <w:rStyle w:val="StyleUnderline"/>
        </w:rPr>
        <w:t xml:space="preserve"> and </w:t>
      </w:r>
      <w:r w:rsidRPr="004E453D">
        <w:rPr>
          <w:rStyle w:val="Emphasis"/>
        </w:rPr>
        <w:t>hope</w:t>
      </w:r>
      <w:r w:rsidRPr="004E453D">
        <w:t xml:space="preserve"> (this is another point of contact with Stitzlein’s work). It presses past Habermas’s idea of communication aimed toward agreement or understanding to recognize that the outcomes of communication can have a variety of forms, some of them difficult and unstable, that are not necessarily convergent. </w:t>
      </w:r>
    </w:p>
    <w:p w14:paraId="1C9B7533" w14:textId="77777777" w:rsidR="004E453D" w:rsidRPr="004E453D" w:rsidRDefault="004E453D" w:rsidP="004E453D">
      <w:pPr>
        <w:rPr>
          <w:rStyle w:val="StyleUnderline"/>
        </w:rPr>
      </w:pPr>
      <w:r w:rsidRPr="004E453D">
        <w:t xml:space="preserve">Second, the idea of “participatory and justice-oriented citizenship” also has a communicative core. </w:t>
      </w:r>
      <w:r w:rsidRPr="004E453D">
        <w:rPr>
          <w:rStyle w:val="StyleUnderline"/>
        </w:rPr>
        <w:t>Sibbett</w:t>
      </w:r>
      <w:r w:rsidRPr="004E453D">
        <w:t xml:space="preserve"> (2016) cited the work of Sanders (1997), “Against Deliberation,” which </w:t>
      </w:r>
      <w:r w:rsidRPr="004E453D">
        <w:rPr>
          <w:rStyle w:val="StyleUnderline"/>
        </w:rPr>
        <w:t>argued that in conditions of unequal power, debate cannot always be reasonable</w:t>
      </w:r>
      <w:r w:rsidRPr="004E453D">
        <w:t xml:space="preserve">. In Sanders’ view, critique may sometimes become intemperate (p. 6). My avenue into this same idea comes from </w:t>
      </w:r>
      <w:r w:rsidRPr="004E453D">
        <w:rPr>
          <w:rStyle w:val="StyleUnderline"/>
        </w:rPr>
        <w:t>Young</w:t>
      </w:r>
      <w:r w:rsidRPr="004E453D">
        <w:t xml:space="preserve">, who </w:t>
      </w:r>
      <w:r w:rsidRPr="004E453D">
        <w:rPr>
          <w:rStyle w:val="StyleUnderline"/>
        </w:rPr>
        <w:t>distinguishes deliberative and activist speech</w:t>
      </w:r>
      <w:r w:rsidRPr="004E453D">
        <w:t xml:space="preserve"> Young, I. M. (2001). </w:t>
      </w:r>
      <w:r w:rsidRPr="004E453D">
        <w:rPr>
          <w:rStyle w:val="StyleUnderline"/>
        </w:rPr>
        <w:t xml:space="preserve">Both are valuable in a democracy, but the rules of each are </w:t>
      </w:r>
      <w:r w:rsidRPr="004E453D">
        <w:rPr>
          <w:rStyle w:val="Emphasis"/>
        </w:rPr>
        <w:t>fundamentally different</w:t>
      </w:r>
      <w:r w:rsidRPr="004E453D">
        <w:rPr>
          <w:rStyle w:val="StyleUnderline"/>
        </w:rPr>
        <w:t xml:space="preserve">. Deliberation is a communicative stance geared toward </w:t>
      </w:r>
      <w:r w:rsidRPr="004E453D">
        <w:rPr>
          <w:rStyle w:val="Emphasis"/>
        </w:rPr>
        <w:t>speaking</w:t>
      </w:r>
      <w:r w:rsidRPr="004E453D">
        <w:rPr>
          <w:rStyle w:val="StyleUnderline"/>
        </w:rPr>
        <w:t xml:space="preserve">, </w:t>
      </w:r>
      <w:r w:rsidRPr="004E453D">
        <w:rPr>
          <w:rStyle w:val="Emphasis"/>
        </w:rPr>
        <w:t>listening</w:t>
      </w:r>
      <w:r w:rsidRPr="004E453D">
        <w:rPr>
          <w:rStyle w:val="StyleUnderline"/>
        </w:rPr>
        <w:t xml:space="preserve">, and </w:t>
      </w:r>
      <w:r w:rsidRPr="004E453D">
        <w:rPr>
          <w:rStyle w:val="Emphasis"/>
        </w:rPr>
        <w:t>working through a problem</w:t>
      </w:r>
      <w:r w:rsidRPr="004E453D">
        <w:rPr>
          <w:rStyle w:val="StyleUnderline"/>
        </w:rPr>
        <w:t xml:space="preserve">. Activist speech </w:t>
      </w:r>
      <w:r w:rsidRPr="004E453D">
        <w:rPr>
          <w:rStyle w:val="Emphasis"/>
        </w:rPr>
        <w:t>foregrounds conflict</w:t>
      </w:r>
      <w:r w:rsidRPr="004E453D">
        <w:rPr>
          <w:rStyle w:val="StyleUnderline"/>
        </w:rPr>
        <w:t xml:space="preserve">; it is </w:t>
      </w:r>
      <w:r w:rsidRPr="004E453D">
        <w:rPr>
          <w:rStyle w:val="Emphasis"/>
        </w:rPr>
        <w:t>oppositional</w:t>
      </w:r>
      <w:r w:rsidRPr="004E453D">
        <w:rPr>
          <w:rStyle w:val="StyleUnderline"/>
        </w:rPr>
        <w:t xml:space="preserve"> and </w:t>
      </w:r>
      <w:r w:rsidRPr="004E453D">
        <w:rPr>
          <w:rStyle w:val="Emphasis"/>
        </w:rPr>
        <w:t>does not need (or want) a response</w:t>
      </w:r>
      <w:r w:rsidRPr="004E453D">
        <w:t xml:space="preserve">. One might say that </w:t>
      </w:r>
      <w:r w:rsidRPr="004E453D">
        <w:rPr>
          <w:rStyle w:val="StyleUnderline"/>
        </w:rPr>
        <w:t xml:space="preserve">deliberation is </w:t>
      </w:r>
      <w:r w:rsidRPr="004E453D">
        <w:rPr>
          <w:rStyle w:val="Emphasis"/>
        </w:rPr>
        <w:t>speaking with</w:t>
      </w:r>
      <w:r w:rsidRPr="004E453D">
        <w:rPr>
          <w:rStyle w:val="StyleUnderline"/>
        </w:rPr>
        <w:t xml:space="preserve">; activist speech is </w:t>
      </w:r>
      <w:r w:rsidRPr="004E453D">
        <w:rPr>
          <w:rStyle w:val="Emphasis"/>
        </w:rPr>
        <w:t>speaking to</w:t>
      </w:r>
      <w:r w:rsidRPr="004E453D">
        <w:rPr>
          <w:rStyle w:val="StyleUnderline"/>
        </w:rPr>
        <w:t xml:space="preserve">, perhaps </w:t>
      </w:r>
      <w:r w:rsidRPr="004E453D">
        <w:rPr>
          <w:rStyle w:val="Emphasis"/>
        </w:rPr>
        <w:t>at</w:t>
      </w:r>
      <w:r w:rsidRPr="004E453D">
        <w:rPr>
          <w:rStyle w:val="StyleUnderline"/>
        </w:rPr>
        <w:t xml:space="preserve">, or even </w:t>
      </w:r>
      <w:r w:rsidRPr="004E453D">
        <w:rPr>
          <w:rStyle w:val="Emphasis"/>
        </w:rPr>
        <w:t>against</w:t>
      </w:r>
      <w:r w:rsidRPr="004E453D">
        <w:t xml:space="preserve">. In these twin notions, we see contrasting ideas of participatory citizenship, each perhaps suited to a particular set of circumstances, but not consistent with each other. To oversimplify: </w:t>
      </w:r>
      <w:r w:rsidRPr="004E453D">
        <w:rPr>
          <w:rStyle w:val="StyleUnderline"/>
        </w:rPr>
        <w:t>The deliberative approach prevails when you have a seat at the table; the activist approach when you are excluded from the table and want to challenge who is there, and why you are not</w:t>
      </w:r>
      <w:r w:rsidRPr="004E453D">
        <w:t xml:space="preserve">. Sibbett sought to cultivate “both engagement and dissent,” which seems right to me, but </w:t>
      </w:r>
      <w:r w:rsidRPr="004E453D">
        <w:rPr>
          <w:rStyle w:val="StyleUnderline"/>
        </w:rPr>
        <w:t>this</w:t>
      </w:r>
      <w:r w:rsidRPr="004E453D">
        <w:t xml:space="preserve"> perhaps </w:t>
      </w:r>
      <w:r w:rsidRPr="004E453D">
        <w:rPr>
          <w:rStyle w:val="Emphasis"/>
        </w:rPr>
        <w:t>underestimates</w:t>
      </w:r>
      <w:r w:rsidRPr="004E453D">
        <w:rPr>
          <w:rStyle w:val="StyleUnderline"/>
        </w:rPr>
        <w:t xml:space="preserve"> the </w:t>
      </w:r>
      <w:r w:rsidRPr="004E453D">
        <w:rPr>
          <w:rStyle w:val="Emphasis"/>
        </w:rPr>
        <w:t>very different communicative rules</w:t>
      </w:r>
      <w:r w:rsidRPr="004E453D">
        <w:rPr>
          <w:rStyle w:val="StyleUnderline"/>
        </w:rPr>
        <w:t xml:space="preserve">, </w:t>
      </w:r>
      <w:r w:rsidRPr="004E453D">
        <w:rPr>
          <w:rStyle w:val="Emphasis"/>
        </w:rPr>
        <w:t>roles</w:t>
      </w:r>
      <w:r w:rsidRPr="004E453D">
        <w:rPr>
          <w:rStyle w:val="StyleUnderline"/>
        </w:rPr>
        <w:t xml:space="preserve">, and </w:t>
      </w:r>
      <w:r w:rsidRPr="004E453D">
        <w:rPr>
          <w:rStyle w:val="Emphasis"/>
        </w:rPr>
        <w:t>capabilities</w:t>
      </w:r>
      <w:r w:rsidRPr="004E453D">
        <w:rPr>
          <w:rStyle w:val="StyleUnderline"/>
        </w:rPr>
        <w:t xml:space="preserve"> that support each of those valued goals. The kinds of people who are communicatively good at one, or more motivated to pursue one, may not be very good at the other. </w:t>
      </w:r>
    </w:p>
    <w:p w14:paraId="12EBD423" w14:textId="77777777" w:rsidR="004E453D" w:rsidRPr="004E453D" w:rsidRDefault="004E453D" w:rsidP="004E453D">
      <w:pPr>
        <w:rPr>
          <w:rStyle w:val="StyleUnderline"/>
        </w:rPr>
      </w:pPr>
      <w:r w:rsidRPr="004E453D">
        <w:t xml:space="preserve">The question of “justice-oriented” citizenship raises again the contrast between teleological and process-oriented conceptions of justice: whether one thinks one knows what an ideal society should look like, or whether one is committed to paths of engagement, exploration, and experimentation that may result in a range of possible (and unpredictable) futures. The characterization of </w:t>
      </w:r>
      <w:r w:rsidRPr="004E453D">
        <w:rPr>
          <w:rStyle w:val="StyleUnderline"/>
        </w:rPr>
        <w:t>justice-oriented citizenship</w:t>
      </w:r>
      <w:r w:rsidRPr="004E453D">
        <w:t xml:space="preserve"> provided by Sibbett (2016) is mainly negative: she cites Westheimer and Kahne’s appeal to </w:t>
      </w:r>
      <w:r w:rsidRPr="004E453D">
        <w:rPr>
          <w:rStyle w:val="StyleUnderline"/>
        </w:rPr>
        <w:t>teach young people to “question, debate, and change established systems and structures that reproduce patterns of injustice over time</w:t>
      </w:r>
      <w:r w:rsidRPr="004E453D">
        <w:t xml:space="preserve">” (p. 8). </w:t>
      </w:r>
      <w:r w:rsidRPr="004E453D">
        <w:rPr>
          <w:rStyle w:val="StyleUnderline"/>
        </w:rPr>
        <w:t xml:space="preserve">That helps us in </w:t>
      </w:r>
      <w:r w:rsidRPr="004E453D">
        <w:rPr>
          <w:rStyle w:val="Emphasis"/>
        </w:rPr>
        <w:t>understanding the critical dimension</w:t>
      </w:r>
      <w:r w:rsidRPr="004E453D">
        <w:rPr>
          <w:rStyle w:val="StyleUnderline"/>
        </w:rPr>
        <w:t xml:space="preserve"> of challenging those systems and structures but </w:t>
      </w:r>
      <w:r w:rsidRPr="004E453D">
        <w:rPr>
          <w:rStyle w:val="Emphasis"/>
        </w:rPr>
        <w:t>not</w:t>
      </w:r>
      <w:r w:rsidRPr="004E453D">
        <w:rPr>
          <w:rStyle w:val="StyleUnderline"/>
        </w:rPr>
        <w:t xml:space="preserve"> in identifying where they should be </w:t>
      </w:r>
      <w:r w:rsidRPr="004E453D">
        <w:rPr>
          <w:rStyle w:val="Emphasis"/>
        </w:rPr>
        <w:t>changed</w:t>
      </w:r>
      <w:r w:rsidRPr="004E453D">
        <w:rPr>
          <w:rStyle w:val="StyleUnderline"/>
        </w:rPr>
        <w:t xml:space="preserve">, </w:t>
      </w:r>
      <w:r w:rsidRPr="004E453D">
        <w:rPr>
          <w:rStyle w:val="Emphasis"/>
        </w:rPr>
        <w:t>overthrown</w:t>
      </w:r>
      <w:r w:rsidRPr="004E453D">
        <w:rPr>
          <w:rStyle w:val="StyleUnderline"/>
        </w:rPr>
        <w:t xml:space="preserve">, or </w:t>
      </w:r>
      <w:r w:rsidRPr="004E453D">
        <w:rPr>
          <w:rStyle w:val="Emphasis"/>
        </w:rPr>
        <w:t>replaced</w:t>
      </w:r>
      <w:r w:rsidRPr="004E453D">
        <w:rPr>
          <w:rStyle w:val="StyleUnderline"/>
        </w:rPr>
        <w:t xml:space="preserve"> with something better</w:t>
      </w:r>
      <w:r w:rsidRPr="004E453D">
        <w:t xml:space="preserve">. What constitutes “better”? And who decides? Another legacy of the Marxist tradition is a dichotomous view of conflict: Group A is always right, and group B is always to blame; all conflict is the result of X, and if you can just transform or overthrow X, everything will be better. </w:t>
      </w:r>
      <w:r w:rsidRPr="004E453D">
        <w:rPr>
          <w:rStyle w:val="StyleUnderline"/>
        </w:rPr>
        <w:t xml:space="preserve">Many left critical positions still derive from this mode of thinking, and their conception of transformation is </w:t>
      </w:r>
      <w:r w:rsidRPr="004E453D">
        <w:rPr>
          <w:rStyle w:val="Emphasis"/>
        </w:rPr>
        <w:t>accordingly thin</w:t>
      </w:r>
      <w:r w:rsidRPr="004E453D">
        <w:rPr>
          <w:rStyle w:val="StyleUnderline"/>
        </w:rPr>
        <w:t xml:space="preserve">. The sources of human conflict and injustice are in fact </w:t>
      </w:r>
      <w:r w:rsidRPr="004E453D">
        <w:rPr>
          <w:rStyle w:val="Emphasis"/>
        </w:rPr>
        <w:t>multiple</w:t>
      </w:r>
      <w:r w:rsidRPr="004E453D">
        <w:rPr>
          <w:rStyle w:val="StyleUnderline"/>
        </w:rPr>
        <w:t xml:space="preserve"> and </w:t>
      </w:r>
      <w:r w:rsidRPr="004E453D">
        <w:rPr>
          <w:rStyle w:val="Emphasis"/>
        </w:rPr>
        <w:t>cannot be traced to just one source</w:t>
      </w:r>
      <w:r w:rsidRPr="004E453D">
        <w:t xml:space="preserve">. When one looks at things this way, there cannot be simple dualities of oppressor and oppressed, and </w:t>
      </w:r>
      <w:r w:rsidRPr="004E453D">
        <w:rPr>
          <w:rStyle w:val="StyleUnderline"/>
        </w:rPr>
        <w:t xml:space="preserve">one’s theory of social change or transformation </w:t>
      </w:r>
      <w:r w:rsidRPr="004E453D">
        <w:rPr>
          <w:rStyle w:val="Emphasis"/>
        </w:rPr>
        <w:t>cannot be reduced</w:t>
      </w:r>
      <w:r w:rsidRPr="004E453D">
        <w:rPr>
          <w:rStyle w:val="StyleUnderline"/>
        </w:rPr>
        <w:t xml:space="preserve"> to </w:t>
      </w:r>
      <w:r w:rsidRPr="004E453D">
        <w:rPr>
          <w:rStyle w:val="Emphasis"/>
        </w:rPr>
        <w:t>simply taking sides</w:t>
      </w:r>
      <w:r w:rsidRPr="004E453D">
        <w:rPr>
          <w:rStyle w:val="StyleUnderline"/>
        </w:rPr>
        <w:t xml:space="preserve"> in advancing one group’s interests over another’s or overthrowing one particular system and replacing it with something else. What we need</w:t>
      </w:r>
      <w:r w:rsidRPr="004E453D">
        <w:t xml:space="preserve">, I would suggest broadly, </w:t>
      </w:r>
      <w:r w:rsidRPr="004E453D">
        <w:rPr>
          <w:rStyle w:val="StyleUnderline"/>
        </w:rPr>
        <w:t xml:space="preserve">is an </w:t>
      </w:r>
      <w:r w:rsidRPr="004E453D">
        <w:rPr>
          <w:rStyle w:val="Emphasis"/>
        </w:rPr>
        <w:t>ongoing</w:t>
      </w:r>
      <w:r w:rsidRPr="004E453D">
        <w:rPr>
          <w:rStyle w:val="StyleUnderline"/>
        </w:rPr>
        <w:t xml:space="preserve">, </w:t>
      </w:r>
      <w:r w:rsidRPr="004E453D">
        <w:rPr>
          <w:rStyle w:val="Emphasis"/>
        </w:rPr>
        <w:t>iterative process</w:t>
      </w:r>
      <w:r w:rsidRPr="004E453D">
        <w:rPr>
          <w:rStyle w:val="StyleUnderline"/>
        </w:rPr>
        <w:t xml:space="preserve"> of </w:t>
      </w:r>
      <w:r w:rsidRPr="004E453D">
        <w:rPr>
          <w:rStyle w:val="Emphasis"/>
        </w:rPr>
        <w:t>critique</w:t>
      </w:r>
      <w:r w:rsidRPr="004E453D">
        <w:rPr>
          <w:rStyle w:val="StyleUnderline"/>
        </w:rPr>
        <w:t xml:space="preserve">, </w:t>
      </w:r>
      <w:r w:rsidRPr="004E453D">
        <w:rPr>
          <w:rStyle w:val="Emphasis"/>
        </w:rPr>
        <w:t>reform</w:t>
      </w:r>
      <w:r w:rsidRPr="004E453D">
        <w:rPr>
          <w:rStyle w:val="StyleUnderline"/>
        </w:rPr>
        <w:t xml:space="preserve">, and </w:t>
      </w:r>
      <w:r w:rsidRPr="004E453D">
        <w:rPr>
          <w:rStyle w:val="Emphasis"/>
        </w:rPr>
        <w:t>self-questioning</w:t>
      </w:r>
      <w:r w:rsidRPr="004E453D">
        <w:rPr>
          <w:rStyle w:val="StyleUnderline"/>
        </w:rPr>
        <w:t xml:space="preserve">. There is </w:t>
      </w:r>
      <w:r w:rsidRPr="004E453D">
        <w:rPr>
          <w:rStyle w:val="Emphasis"/>
        </w:rPr>
        <w:t>no utopian end state</w:t>
      </w:r>
      <w:r w:rsidRPr="004E453D">
        <w:rPr>
          <w:rStyle w:val="StyleUnderline"/>
        </w:rPr>
        <w:t xml:space="preserve">. </w:t>
      </w:r>
    </w:p>
    <w:p w14:paraId="7C35F570" w14:textId="77777777" w:rsidR="004E453D" w:rsidRPr="004E453D" w:rsidRDefault="004E453D" w:rsidP="004E453D">
      <w:r w:rsidRPr="004E453D">
        <w:rPr>
          <w:rStyle w:val="StyleUnderline"/>
        </w:rPr>
        <w:t>Dissent and activist speech are essential dimensions of protest</w:t>
      </w:r>
      <w:r w:rsidRPr="004E453D">
        <w:t xml:space="preserve"> and agitating for change, and they often depend on implicit assumptions about directions for that change; </w:t>
      </w:r>
      <w:r w:rsidRPr="004E453D">
        <w:rPr>
          <w:rStyle w:val="StyleUnderline"/>
        </w:rPr>
        <w:t>but</w:t>
      </w:r>
      <w:r w:rsidRPr="004E453D">
        <w:t xml:space="preserve"> insofar as they arise from visceral reactions of anger or outrage at an existing injustice, they </w:t>
      </w:r>
      <w:r w:rsidRPr="004E453D">
        <w:rPr>
          <w:rStyle w:val="StyleUnderline"/>
        </w:rPr>
        <w:t xml:space="preserve">can be </w:t>
      </w:r>
      <w:r w:rsidRPr="004E453D">
        <w:rPr>
          <w:rStyle w:val="Emphasis"/>
        </w:rPr>
        <w:t>unreliable guides</w:t>
      </w:r>
      <w:r w:rsidRPr="004E453D">
        <w:rPr>
          <w:rStyle w:val="StyleUnderline"/>
        </w:rPr>
        <w:t xml:space="preserve"> for positive action</w:t>
      </w:r>
      <w:r w:rsidRPr="004E453D">
        <w:t xml:space="preserve">. In my experience, </w:t>
      </w:r>
      <w:r w:rsidRPr="004E453D">
        <w:rPr>
          <w:rStyle w:val="StyleUnderline"/>
        </w:rPr>
        <w:t xml:space="preserve">they often yield the political response of </w:t>
      </w:r>
      <w:r w:rsidRPr="004E453D">
        <w:rPr>
          <w:rStyle w:val="Emphasis"/>
        </w:rPr>
        <w:t>demands</w:t>
      </w:r>
      <w:r w:rsidRPr="004E453D">
        <w:rPr>
          <w:rStyle w:val="StyleUnderline"/>
        </w:rPr>
        <w:t xml:space="preserve"> and </w:t>
      </w:r>
      <w:r w:rsidRPr="004E453D">
        <w:rPr>
          <w:rStyle w:val="Emphasis"/>
        </w:rPr>
        <w:t>assertion of principles</w:t>
      </w:r>
      <w:r w:rsidRPr="004E453D">
        <w:rPr>
          <w:rStyle w:val="StyleUnderline"/>
        </w:rPr>
        <w:t xml:space="preserve"> as absolutes, which may have an invigorating political force but are </w:t>
      </w:r>
      <w:r w:rsidRPr="004E453D">
        <w:rPr>
          <w:rStyle w:val="Emphasis"/>
        </w:rPr>
        <w:t>not very compatible</w:t>
      </w:r>
      <w:r w:rsidRPr="004E453D">
        <w:rPr>
          <w:rStyle w:val="StyleUnderline"/>
        </w:rPr>
        <w:t xml:space="preserve"> with the deliberative approach that is </w:t>
      </w:r>
      <w:r w:rsidRPr="004E453D">
        <w:rPr>
          <w:rStyle w:val="Emphasis"/>
        </w:rPr>
        <w:t>necessary</w:t>
      </w:r>
      <w:r w:rsidRPr="004E453D">
        <w:rPr>
          <w:rStyle w:val="StyleUnderline"/>
        </w:rPr>
        <w:t xml:space="preserve"> to </w:t>
      </w:r>
      <w:r w:rsidRPr="004E453D">
        <w:rPr>
          <w:rStyle w:val="Emphasis"/>
        </w:rPr>
        <w:t>actually analyze problems</w:t>
      </w:r>
      <w:r w:rsidRPr="004E453D">
        <w:rPr>
          <w:rStyle w:val="StyleUnderline"/>
        </w:rPr>
        <w:t xml:space="preserve">, </w:t>
      </w:r>
      <w:r w:rsidRPr="004E453D">
        <w:rPr>
          <w:rStyle w:val="Emphasis"/>
        </w:rPr>
        <w:t>propose policies</w:t>
      </w:r>
      <w:r w:rsidRPr="004E453D">
        <w:rPr>
          <w:rStyle w:val="StyleUnderline"/>
        </w:rPr>
        <w:t xml:space="preserve">, and </w:t>
      </w:r>
      <w:r w:rsidRPr="004E453D">
        <w:rPr>
          <w:rStyle w:val="Emphasis"/>
        </w:rPr>
        <w:t>work toward acceptable compromises</w:t>
      </w:r>
      <w:r w:rsidRPr="004E453D">
        <w:rPr>
          <w:rStyle w:val="StyleUnderline"/>
        </w:rPr>
        <w:t xml:space="preserve"> in the face of inevitable differences of opinion</w:t>
      </w:r>
      <w:r w:rsidRPr="004E453D">
        <w:t xml:space="preserve">. Here again, focusing on the communicative dimension of these speech acts helps clarify the deep tensions between these political stances. </w:t>
      </w:r>
    </w:p>
    <w:p w14:paraId="3D15C8C4" w14:textId="77777777" w:rsidR="004E453D" w:rsidRPr="004E453D" w:rsidRDefault="004E453D" w:rsidP="004E453D">
      <w:r w:rsidRPr="004E453D">
        <w:t xml:space="preserve">Third, I greatly appreciate Sibbett’s (2016) discussion of wholeheartedness, because it helps to draw our attention to the inescapable emotional dimension of political communication and political action. One of the shortcomings of Habermas’s theory is that he conceives communication in almost purely cognitive terms. But language is not just for the expression of belief or the assertion of normative claims. Language, especially political language, is spoken by people with feelings, hopes, and fears. When political communication takes the form of “impassioned outcry” or expresses “grief, outrage, and despair” (Sibbett, 2016, p. 8) its moral force derives not only from its overt content but from the emotional impulses that give rise to it. Before there is critique, often, there is that raw prereflective sense of wrong: Sometimes even the simple, loud utterance of “No!” It is crucial to recognize, as Sibbett’s account does, that this level of emotion and feeling is often inseparable from the “unwavering commitment” (p. 8) that supports sustained effort to pursue change beyond the articulation of critique. </w:t>
      </w:r>
    </w:p>
    <w:p w14:paraId="07C3E372" w14:textId="77777777" w:rsidR="004E453D" w:rsidRPr="004E453D" w:rsidRDefault="004E453D" w:rsidP="004E453D">
      <w:r w:rsidRPr="004E453D">
        <w:t xml:space="preserve">I admire all of this. But I want to, again, suggest a deeper tension and difficulty. As I mentioned, visceral </w:t>
      </w:r>
      <w:r w:rsidRPr="004E453D">
        <w:rPr>
          <w:rStyle w:val="StyleUnderline"/>
        </w:rPr>
        <w:t xml:space="preserve">outrage </w:t>
      </w:r>
      <w:r w:rsidRPr="004E453D">
        <w:rPr>
          <w:rStyle w:val="Emphasis"/>
        </w:rPr>
        <w:t>does not help us see</w:t>
      </w:r>
      <w:r w:rsidRPr="004E453D">
        <w:rPr>
          <w:rStyle w:val="StyleUnderline"/>
        </w:rPr>
        <w:t xml:space="preserve">, and may in fact </w:t>
      </w:r>
      <w:r w:rsidRPr="004E453D">
        <w:rPr>
          <w:rStyle w:val="Emphasis"/>
        </w:rPr>
        <w:t>interfere with</w:t>
      </w:r>
      <w:r w:rsidRPr="004E453D">
        <w:rPr>
          <w:rStyle w:val="StyleUnderline"/>
        </w:rPr>
        <w:t xml:space="preserve">, the </w:t>
      </w:r>
      <w:r w:rsidRPr="004E453D">
        <w:rPr>
          <w:rStyle w:val="Emphasis"/>
        </w:rPr>
        <w:t>formulation of a positive alternative</w:t>
      </w:r>
      <w:r w:rsidRPr="004E453D">
        <w:rPr>
          <w:rStyle w:val="StyleUnderline"/>
        </w:rPr>
        <w:t xml:space="preserve"> and a way of </w:t>
      </w:r>
      <w:r w:rsidRPr="004E453D">
        <w:rPr>
          <w:rStyle w:val="Emphasis"/>
        </w:rPr>
        <w:t>realistically achieving it</w:t>
      </w:r>
      <w:r w:rsidRPr="004E453D">
        <w:rPr>
          <w:rStyle w:val="StyleUnderline"/>
        </w:rPr>
        <w:t>. Part of</w:t>
      </w:r>
      <w:r w:rsidRPr="004E453D">
        <w:t xml:space="preserve"> nonindoctrinatory citizenship </w:t>
      </w:r>
      <w:r w:rsidRPr="004E453D">
        <w:rPr>
          <w:rStyle w:val="StyleUnderline"/>
        </w:rPr>
        <w:t>education</w:t>
      </w:r>
      <w:r w:rsidRPr="004E453D">
        <w:t xml:space="preserve"> of the sort Sibbett (2016) envisioned </w:t>
      </w:r>
      <w:r w:rsidRPr="004E453D">
        <w:rPr>
          <w:rStyle w:val="StyleUnderline"/>
        </w:rPr>
        <w:t>is to highlight</w:t>
      </w:r>
      <w:r w:rsidRPr="004E453D">
        <w:t xml:space="preserve"> for students </w:t>
      </w:r>
      <w:r w:rsidRPr="004E453D">
        <w:rPr>
          <w:rStyle w:val="StyleUnderline"/>
        </w:rPr>
        <w:t xml:space="preserve">the </w:t>
      </w:r>
      <w:r w:rsidRPr="004E453D">
        <w:rPr>
          <w:rStyle w:val="Emphasis"/>
        </w:rPr>
        <w:t>history of idealism gone awry</w:t>
      </w:r>
      <w:r w:rsidRPr="004E453D">
        <w:rPr>
          <w:rStyle w:val="StyleUnderline"/>
        </w:rPr>
        <w:t xml:space="preserve">, of good intentions that end up </w:t>
      </w:r>
      <w:r w:rsidRPr="004E453D">
        <w:rPr>
          <w:rStyle w:val="Emphasis"/>
        </w:rPr>
        <w:t>yielding their opposite</w:t>
      </w:r>
      <w:r w:rsidRPr="004E453D">
        <w:rPr>
          <w:rStyle w:val="StyleUnderline"/>
        </w:rPr>
        <w:t xml:space="preserve">, of absolutisms that end up </w:t>
      </w:r>
      <w:r w:rsidRPr="004E453D">
        <w:rPr>
          <w:rStyle w:val="Emphasis"/>
        </w:rPr>
        <w:t>creating their own oppressions</w:t>
      </w:r>
      <w:r w:rsidRPr="004E453D">
        <w:rPr>
          <w:rStyle w:val="StyleUnderline"/>
        </w:rPr>
        <w:t>, or of</w:t>
      </w:r>
      <w:r w:rsidRPr="004E453D">
        <w:t xml:space="preserve"> Berlinian </w:t>
      </w:r>
      <w:r w:rsidRPr="004E453D">
        <w:rPr>
          <w:rStyle w:val="StyleUnderline"/>
        </w:rPr>
        <w:t xml:space="preserve">conflicts between values that </w:t>
      </w:r>
      <w:r w:rsidRPr="004E453D">
        <w:rPr>
          <w:rStyle w:val="Emphasis"/>
        </w:rPr>
        <w:t>force hard choices</w:t>
      </w:r>
      <w:r w:rsidRPr="004E453D">
        <w:rPr>
          <w:rStyle w:val="StyleUnderline"/>
        </w:rPr>
        <w:t xml:space="preserve"> and </w:t>
      </w:r>
      <w:r w:rsidRPr="004E453D">
        <w:rPr>
          <w:rStyle w:val="Emphasis"/>
        </w:rPr>
        <w:t>situated</w:t>
      </w:r>
      <w:r w:rsidRPr="004E453D">
        <w:rPr>
          <w:rStyle w:val="StyleUnderline"/>
        </w:rPr>
        <w:t xml:space="preserve">, </w:t>
      </w:r>
      <w:r w:rsidRPr="004E453D">
        <w:rPr>
          <w:rStyle w:val="Emphasis"/>
        </w:rPr>
        <w:t>workable compromises</w:t>
      </w:r>
      <w:r w:rsidRPr="004E453D">
        <w:t xml:space="preserve"> (Berlin, 2013). </w:t>
      </w:r>
      <w:r w:rsidRPr="004E453D">
        <w:rPr>
          <w:rStyle w:val="StyleUnderline"/>
        </w:rPr>
        <w:t>Deliberation</w:t>
      </w:r>
      <w:r w:rsidRPr="004E453D">
        <w:t xml:space="preserve">, in other words, </w:t>
      </w:r>
      <w:r w:rsidRPr="004E453D">
        <w:rPr>
          <w:rStyle w:val="StyleUnderline"/>
        </w:rPr>
        <w:t xml:space="preserve">is </w:t>
      </w:r>
      <w:r w:rsidRPr="004E453D">
        <w:rPr>
          <w:rStyle w:val="Emphasis"/>
        </w:rPr>
        <w:t>not the opposite</w:t>
      </w:r>
      <w:r w:rsidRPr="004E453D">
        <w:rPr>
          <w:rStyle w:val="StyleUnderline"/>
        </w:rPr>
        <w:t xml:space="preserve"> of activist speech: It is the </w:t>
      </w:r>
      <w:r w:rsidRPr="004E453D">
        <w:rPr>
          <w:rStyle w:val="Emphasis"/>
        </w:rPr>
        <w:t>objective</w:t>
      </w:r>
      <w:r w:rsidRPr="004E453D">
        <w:rPr>
          <w:rStyle w:val="StyleUnderline"/>
        </w:rPr>
        <w:t xml:space="preserve"> toward which activist speech or dissent </w:t>
      </w:r>
      <w:r w:rsidRPr="004E453D">
        <w:rPr>
          <w:rStyle w:val="Emphasis"/>
        </w:rPr>
        <w:t>must be directed</w:t>
      </w:r>
      <w:r w:rsidRPr="004E453D">
        <w:rPr>
          <w:rStyle w:val="StyleUnderline"/>
        </w:rPr>
        <w:t xml:space="preserve">. You can demand a seat at the table, but once you are at the table, the language of demands </w:t>
      </w:r>
      <w:r w:rsidRPr="004E453D">
        <w:rPr>
          <w:rStyle w:val="Emphasis"/>
        </w:rPr>
        <w:t>does not work anymore</w:t>
      </w:r>
      <w:r w:rsidRPr="004E453D">
        <w:rPr>
          <w:rStyle w:val="StyleUnderline"/>
        </w:rPr>
        <w:t xml:space="preserve">. Within the deliberative frame you can </w:t>
      </w:r>
      <w:r w:rsidRPr="004E453D">
        <w:rPr>
          <w:rStyle w:val="Emphasis"/>
        </w:rPr>
        <w:t>challenge the terms of discussion</w:t>
      </w:r>
      <w:r w:rsidRPr="004E453D">
        <w:rPr>
          <w:rStyle w:val="StyleUnderline"/>
        </w:rPr>
        <w:t xml:space="preserve">, the </w:t>
      </w:r>
      <w:r w:rsidRPr="004E453D">
        <w:rPr>
          <w:rStyle w:val="Emphasis"/>
        </w:rPr>
        <w:t>positions of unequal power</w:t>
      </w:r>
      <w:r w:rsidRPr="004E453D">
        <w:rPr>
          <w:rStyle w:val="StyleUnderline"/>
        </w:rPr>
        <w:t xml:space="preserve">, or the </w:t>
      </w:r>
      <w:r w:rsidRPr="004E453D">
        <w:rPr>
          <w:rStyle w:val="Emphasis"/>
        </w:rPr>
        <w:t>privileging of certain ways of communicating</w:t>
      </w:r>
      <w:r w:rsidRPr="004E453D">
        <w:rPr>
          <w:rStyle w:val="StyleUnderline"/>
        </w:rPr>
        <w:t xml:space="preserve">. But </w:t>
      </w:r>
      <w:r w:rsidRPr="004E453D">
        <w:rPr>
          <w:rStyle w:val="Emphasis"/>
        </w:rPr>
        <w:t>you cannot always</w:t>
      </w:r>
      <w:r w:rsidRPr="004E453D">
        <w:rPr>
          <w:rStyle w:val="StyleUnderline"/>
        </w:rPr>
        <w:t xml:space="preserve"> and </w:t>
      </w:r>
      <w:r w:rsidRPr="004E453D">
        <w:rPr>
          <w:rStyle w:val="Emphasis"/>
        </w:rPr>
        <w:t>only be doing that</w:t>
      </w:r>
      <w:r w:rsidRPr="004E453D">
        <w:rPr>
          <w:rStyle w:val="StyleUnderline"/>
        </w:rPr>
        <w:t xml:space="preserve">, or else participation is </w:t>
      </w:r>
      <w:r w:rsidRPr="004E453D">
        <w:rPr>
          <w:rStyle w:val="Emphasis"/>
        </w:rPr>
        <w:t>pointless</w:t>
      </w:r>
      <w:r w:rsidRPr="004E453D">
        <w:t xml:space="preserve">. Levinson (2002) wrote: </w:t>
      </w:r>
    </w:p>
    <w:p w14:paraId="00F93089" w14:textId="77777777" w:rsidR="004E453D" w:rsidRPr="004E453D" w:rsidRDefault="004E453D" w:rsidP="004E453D">
      <w:r w:rsidRPr="004E453D">
        <w:t xml:space="preserve">Like the deliberative democrat, </w:t>
      </w:r>
      <w:r w:rsidRPr="004E453D">
        <w:rPr>
          <w:rStyle w:val="StyleUnderline"/>
        </w:rPr>
        <w:t xml:space="preserve">the activist is looking for a way to </w:t>
      </w:r>
      <w:r w:rsidRPr="004E453D">
        <w:rPr>
          <w:rStyle w:val="Emphasis"/>
        </w:rPr>
        <w:t>shift the focus</w:t>
      </w:r>
      <w:r w:rsidRPr="004E453D">
        <w:rPr>
          <w:rStyle w:val="StyleUnderline"/>
        </w:rPr>
        <w:t xml:space="preserve"> from the interests of the powerful to the interests of the broader polity</w:t>
      </w:r>
      <w:r w:rsidRPr="004E453D">
        <w:t xml:space="preserve">. Unlike the deliberative democrat, however, </w:t>
      </w:r>
      <w:r w:rsidRPr="004E453D">
        <w:rPr>
          <w:rStyle w:val="StyleUnderline"/>
        </w:rPr>
        <w:t xml:space="preserve">the activist does not think that the interests of the politically impoverished are likely to make their way into deliberative fora unless the disempowered </w:t>
      </w:r>
      <w:r w:rsidRPr="004E453D">
        <w:rPr>
          <w:rStyle w:val="Emphasis"/>
        </w:rPr>
        <w:t>use activist strategies</w:t>
      </w:r>
      <w:r w:rsidRPr="004E453D">
        <w:rPr>
          <w:rStyle w:val="StyleUnderline"/>
        </w:rPr>
        <w:t xml:space="preserve"> to </w:t>
      </w:r>
      <w:r w:rsidRPr="004E453D">
        <w:rPr>
          <w:rStyle w:val="Emphasis"/>
        </w:rPr>
        <w:t>disrupt</w:t>
      </w:r>
      <w:r w:rsidRPr="004E453D">
        <w:rPr>
          <w:rStyle w:val="StyleUnderline"/>
        </w:rPr>
        <w:t xml:space="preserve"> the way particular debates are </w:t>
      </w:r>
      <w:r w:rsidRPr="004E453D">
        <w:rPr>
          <w:rStyle w:val="Emphasis"/>
        </w:rPr>
        <w:t>framed</w:t>
      </w:r>
      <w:r w:rsidRPr="004E453D">
        <w:t xml:space="preserve">. In short, </w:t>
      </w:r>
      <w:r w:rsidRPr="004E453D">
        <w:rPr>
          <w:rStyle w:val="StyleUnderline"/>
        </w:rPr>
        <w:t xml:space="preserve">the work of activists lays the groundwork for </w:t>
      </w:r>
      <w:r w:rsidRPr="004E453D">
        <w:rPr>
          <w:rStyle w:val="Emphasis"/>
        </w:rPr>
        <w:t>genuinely democratic deliberation</w:t>
      </w:r>
      <w:r w:rsidRPr="004E453D">
        <w:rPr>
          <w:rStyle w:val="StyleUnderline"/>
        </w:rPr>
        <w:t xml:space="preserve">. Far from </w:t>
      </w:r>
      <w:r w:rsidRPr="004E453D">
        <w:rPr>
          <w:rStyle w:val="Emphasis"/>
        </w:rPr>
        <w:t>derailing</w:t>
      </w:r>
      <w:r w:rsidRPr="004E453D">
        <w:rPr>
          <w:rStyle w:val="StyleUnderline"/>
        </w:rPr>
        <w:t xml:space="preserve"> deliberative democracy, activism </w:t>
      </w:r>
      <w:r w:rsidRPr="004E453D">
        <w:rPr>
          <w:rStyle w:val="Emphasis"/>
        </w:rPr>
        <w:t>keeps it in on track</w:t>
      </w:r>
      <w:r w:rsidRPr="004E453D">
        <w:t xml:space="preserve">. (p. 59) </w:t>
      </w:r>
    </w:p>
    <w:p w14:paraId="72C79A02" w14:textId="77777777" w:rsidR="004E453D" w:rsidRPr="004E453D" w:rsidRDefault="004E453D" w:rsidP="004E453D">
      <w:r w:rsidRPr="004E453D">
        <w:rPr>
          <w:rStyle w:val="StyleUnderline"/>
        </w:rPr>
        <w:t xml:space="preserve">Reasonableness is </w:t>
      </w:r>
      <w:r w:rsidRPr="004E453D">
        <w:rPr>
          <w:rStyle w:val="Emphasis"/>
        </w:rPr>
        <w:t>not the foil</w:t>
      </w:r>
      <w:r w:rsidRPr="004E453D">
        <w:rPr>
          <w:rStyle w:val="StyleUnderline"/>
        </w:rPr>
        <w:t xml:space="preserve"> against which to contrast some other mode of communicative engagement, nor is it the </w:t>
      </w:r>
      <w:r w:rsidRPr="004E453D">
        <w:rPr>
          <w:rStyle w:val="Emphasis"/>
        </w:rPr>
        <w:t>a priori privilege</w:t>
      </w:r>
      <w:r w:rsidRPr="004E453D">
        <w:rPr>
          <w:rStyle w:val="StyleUnderline"/>
        </w:rPr>
        <w:t xml:space="preserve"> of certain people or groups: It is the </w:t>
      </w:r>
      <w:r w:rsidRPr="004E453D">
        <w:rPr>
          <w:rStyle w:val="Emphasis"/>
        </w:rPr>
        <w:t>difficult</w:t>
      </w:r>
      <w:r w:rsidRPr="004E453D">
        <w:rPr>
          <w:rStyle w:val="StyleUnderline"/>
        </w:rPr>
        <w:t xml:space="preserve">, </w:t>
      </w:r>
      <w:r w:rsidRPr="004E453D">
        <w:rPr>
          <w:rStyle w:val="Emphasis"/>
        </w:rPr>
        <w:t>contingent social practice</w:t>
      </w:r>
      <w:r w:rsidRPr="004E453D">
        <w:rPr>
          <w:rStyle w:val="StyleUnderline"/>
        </w:rPr>
        <w:t xml:space="preserve"> of </w:t>
      </w:r>
      <w:r w:rsidRPr="004E453D">
        <w:rPr>
          <w:rStyle w:val="Emphasis"/>
        </w:rPr>
        <w:t>pursuing the solutions</w:t>
      </w:r>
      <w:r w:rsidRPr="004E453D">
        <w:rPr>
          <w:rStyle w:val="StyleUnderline"/>
        </w:rPr>
        <w:t xml:space="preserve"> to certain problems in a way that </w:t>
      </w:r>
      <w:r w:rsidRPr="004E453D">
        <w:rPr>
          <w:rStyle w:val="Emphasis"/>
        </w:rPr>
        <w:t>respects differences</w:t>
      </w:r>
      <w:r w:rsidRPr="004E453D">
        <w:rPr>
          <w:rStyle w:val="StyleUnderline"/>
        </w:rPr>
        <w:t xml:space="preserve"> and </w:t>
      </w:r>
      <w:r w:rsidRPr="004E453D">
        <w:rPr>
          <w:rStyle w:val="Emphasis"/>
        </w:rPr>
        <w:t>critically acknowledges</w:t>
      </w:r>
      <w:r w:rsidRPr="004E453D">
        <w:rPr>
          <w:rStyle w:val="StyleUnderline"/>
        </w:rPr>
        <w:t xml:space="preserve"> the forces of context and history, without giving in to them. Reasonableness is </w:t>
      </w:r>
      <w:r w:rsidRPr="004E453D">
        <w:rPr>
          <w:rStyle w:val="Emphasis"/>
        </w:rPr>
        <w:t>what we work toward</w:t>
      </w:r>
      <w:r w:rsidRPr="004E453D">
        <w:rPr>
          <w:rStyle w:val="StyleUnderline"/>
        </w:rPr>
        <w:t xml:space="preserve">—what we </w:t>
      </w:r>
      <w:r w:rsidRPr="004E453D">
        <w:rPr>
          <w:rStyle w:val="Emphasis"/>
        </w:rPr>
        <w:t>must work toward</w:t>
      </w:r>
      <w:r w:rsidRPr="004E453D">
        <w:rPr>
          <w:rStyle w:val="StyleUnderline"/>
        </w:rPr>
        <w:t>—in any context that can legitimately be called educational</w:t>
      </w:r>
      <w:r w:rsidRPr="004E453D">
        <w:t xml:space="preserve">. </w:t>
      </w:r>
    </w:p>
    <w:p w14:paraId="6E6C3F4D" w14:textId="77777777" w:rsidR="004E453D" w:rsidRPr="004E453D" w:rsidRDefault="004E453D" w:rsidP="004E453D">
      <w:r w:rsidRPr="004E453D">
        <w:t xml:space="preserve">That final point, I hope, provides the coda for this discussion, because Sibbett’s (2016) work, and Stitzlein’s (2012), and my own, all operate within a space of not only analyzing the features of critical politics and citizenship writ large but of specifically caring about what these mean in the context of an education that prepares people for those activities. </w:t>
      </w:r>
      <w:r w:rsidRPr="004E453D">
        <w:rPr>
          <w:rStyle w:val="StyleUnderline"/>
        </w:rPr>
        <w:t xml:space="preserve">An activist pedagogy that is </w:t>
      </w:r>
      <w:r w:rsidRPr="004E453D">
        <w:rPr>
          <w:rStyle w:val="Emphasis"/>
        </w:rPr>
        <w:t>not clear</w:t>
      </w:r>
      <w:r w:rsidRPr="004E453D">
        <w:rPr>
          <w:rStyle w:val="StyleUnderline"/>
        </w:rPr>
        <w:t xml:space="preserve"> about its educational goals may become </w:t>
      </w:r>
      <w:r w:rsidRPr="004E453D">
        <w:rPr>
          <w:rStyle w:val="Emphasis"/>
        </w:rPr>
        <w:t>indoctrinatory</w:t>
      </w:r>
      <w:r w:rsidRPr="004E453D">
        <w:rPr>
          <w:rStyle w:val="StyleUnderline"/>
        </w:rPr>
        <w:t xml:space="preserve">. An activist pedagogy that focuses </w:t>
      </w:r>
      <w:r w:rsidRPr="004E453D">
        <w:rPr>
          <w:rStyle w:val="Emphasis"/>
        </w:rPr>
        <w:t>only on the capacity for critique</w:t>
      </w:r>
      <w:r w:rsidRPr="004E453D">
        <w:rPr>
          <w:rStyle w:val="StyleUnderline"/>
        </w:rPr>
        <w:t xml:space="preserve"> and not on the </w:t>
      </w:r>
      <w:r w:rsidRPr="004E453D">
        <w:rPr>
          <w:rStyle w:val="Emphasis"/>
        </w:rPr>
        <w:t>capacities</w:t>
      </w:r>
      <w:r w:rsidRPr="004E453D">
        <w:rPr>
          <w:rStyle w:val="StyleUnderline"/>
        </w:rPr>
        <w:t xml:space="preserve"> and </w:t>
      </w:r>
      <w:r w:rsidRPr="004E453D">
        <w:rPr>
          <w:rStyle w:val="Emphasis"/>
        </w:rPr>
        <w:t>dispositions</w:t>
      </w:r>
      <w:r w:rsidRPr="004E453D">
        <w:rPr>
          <w:rStyle w:val="StyleUnderline"/>
        </w:rPr>
        <w:t xml:space="preserve"> for </w:t>
      </w:r>
      <w:r w:rsidRPr="004E453D">
        <w:rPr>
          <w:rStyle w:val="Emphasis"/>
        </w:rPr>
        <w:t>positive</w:t>
      </w:r>
      <w:r w:rsidRPr="004E453D">
        <w:rPr>
          <w:rStyle w:val="StyleUnderline"/>
        </w:rPr>
        <w:t xml:space="preserve">, </w:t>
      </w:r>
      <w:r w:rsidRPr="004E453D">
        <w:rPr>
          <w:rStyle w:val="Emphasis"/>
        </w:rPr>
        <w:t>transformative action</w:t>
      </w:r>
      <w:r w:rsidRPr="004E453D">
        <w:rPr>
          <w:rStyle w:val="StyleUnderline"/>
        </w:rPr>
        <w:t xml:space="preserve"> may leave students </w:t>
      </w:r>
      <w:r w:rsidRPr="004E453D">
        <w:rPr>
          <w:rStyle w:val="Emphasis"/>
        </w:rPr>
        <w:t>angry but futile</w:t>
      </w:r>
      <w:r w:rsidRPr="004E453D">
        <w:rPr>
          <w:rStyle w:val="StyleUnderline"/>
        </w:rPr>
        <w:t xml:space="preserve">. An activist pedagogy that </w:t>
      </w:r>
      <w:r w:rsidRPr="004E453D">
        <w:rPr>
          <w:rStyle w:val="Emphasis"/>
        </w:rPr>
        <w:t>neglects</w:t>
      </w:r>
      <w:r w:rsidRPr="004E453D">
        <w:rPr>
          <w:rStyle w:val="StyleUnderline"/>
        </w:rPr>
        <w:t xml:space="preserve"> the </w:t>
      </w:r>
      <w:r w:rsidRPr="004E453D">
        <w:rPr>
          <w:rStyle w:val="Emphasis"/>
        </w:rPr>
        <w:t>institutional</w:t>
      </w:r>
      <w:r w:rsidRPr="004E453D">
        <w:rPr>
          <w:rStyle w:val="StyleUnderline"/>
        </w:rPr>
        <w:t xml:space="preserve"> and </w:t>
      </w:r>
      <w:r w:rsidRPr="004E453D">
        <w:rPr>
          <w:rStyle w:val="Emphasis"/>
        </w:rPr>
        <w:t>other arenas</w:t>
      </w:r>
      <w:r w:rsidRPr="004E453D">
        <w:rPr>
          <w:rStyle w:val="StyleUnderline"/>
        </w:rPr>
        <w:t xml:space="preserve"> in which citizenship </w:t>
      </w:r>
      <w:r w:rsidRPr="004E453D">
        <w:rPr>
          <w:rStyle w:val="Emphasis"/>
        </w:rPr>
        <w:t>actually happens</w:t>
      </w:r>
      <w:r w:rsidRPr="004E453D">
        <w:rPr>
          <w:rStyle w:val="StyleUnderline"/>
        </w:rPr>
        <w:t xml:space="preserve"> will not provide students with the </w:t>
      </w:r>
      <w:r w:rsidRPr="004E453D">
        <w:rPr>
          <w:rStyle w:val="Emphasis"/>
        </w:rPr>
        <w:t>skills</w:t>
      </w:r>
      <w:r w:rsidRPr="004E453D">
        <w:rPr>
          <w:rStyle w:val="StyleUnderline"/>
        </w:rPr>
        <w:t xml:space="preserve"> and </w:t>
      </w:r>
      <w:r w:rsidRPr="004E453D">
        <w:rPr>
          <w:rStyle w:val="Emphasis"/>
        </w:rPr>
        <w:t>understandings</w:t>
      </w:r>
      <w:r w:rsidRPr="004E453D">
        <w:rPr>
          <w:rStyle w:val="StyleUnderline"/>
        </w:rPr>
        <w:t xml:space="preserve"> to be </w:t>
      </w:r>
      <w:r w:rsidRPr="004E453D">
        <w:rPr>
          <w:rStyle w:val="Emphasis"/>
        </w:rPr>
        <w:t>effective agents of change</w:t>
      </w:r>
      <w:r w:rsidRPr="004E453D">
        <w:t xml:space="preserve">. And, as I have argued here, </w:t>
      </w:r>
      <w:r w:rsidRPr="004E453D">
        <w:rPr>
          <w:rStyle w:val="StyleUnderline"/>
        </w:rPr>
        <w:t xml:space="preserve">an activist pedagogy that </w:t>
      </w:r>
      <w:r w:rsidRPr="004E453D">
        <w:rPr>
          <w:rStyle w:val="Emphasis"/>
        </w:rPr>
        <w:t>overemphasizes specific teleologies</w:t>
      </w:r>
      <w:r w:rsidRPr="004E453D">
        <w:rPr>
          <w:rStyle w:val="StyleUnderline"/>
        </w:rPr>
        <w:t xml:space="preserve"> threatens to produce just </w:t>
      </w:r>
      <w:r w:rsidRPr="004E453D">
        <w:rPr>
          <w:rStyle w:val="Emphasis"/>
        </w:rPr>
        <w:t>a different kind of absolutism</w:t>
      </w:r>
      <w:r w:rsidRPr="004E453D">
        <w:rPr>
          <w:rStyle w:val="StyleUnderline"/>
        </w:rPr>
        <w:t xml:space="preserve"> and </w:t>
      </w:r>
      <w:r w:rsidRPr="004E453D">
        <w:rPr>
          <w:rStyle w:val="Emphasis"/>
        </w:rPr>
        <w:t>intolerance</w:t>
      </w:r>
      <w:r w:rsidRPr="004E453D">
        <w:t xml:space="preserve">.1 </w:t>
      </w:r>
    </w:p>
    <w:p w14:paraId="31FF52CD" w14:textId="77777777" w:rsidR="004E453D" w:rsidRPr="004E453D" w:rsidRDefault="004E453D" w:rsidP="004E453D"/>
    <w:p w14:paraId="79F4CC43" w14:textId="4A90AF30" w:rsidR="004E453D" w:rsidRPr="004E453D" w:rsidRDefault="004E453D" w:rsidP="004E453D">
      <w:pPr>
        <w:pStyle w:val="Heading2"/>
      </w:pPr>
      <w:r w:rsidRPr="004E453D">
        <w:t>K</w:t>
      </w:r>
    </w:p>
    <w:p w14:paraId="3F4D1875" w14:textId="77777777" w:rsidR="004E453D" w:rsidRPr="004E453D" w:rsidRDefault="004E453D" w:rsidP="004E453D">
      <w:pPr>
        <w:pStyle w:val="Heading3"/>
      </w:pPr>
      <w:r w:rsidRPr="004E453D">
        <w:t>1NC - CMV</w:t>
      </w:r>
    </w:p>
    <w:p w14:paraId="0BB00C8F" w14:textId="77777777" w:rsidR="004E453D" w:rsidRPr="004E453D" w:rsidRDefault="004E453D" w:rsidP="004E453D"/>
    <w:p w14:paraId="7BDE8B6F" w14:textId="77777777" w:rsidR="004E453D" w:rsidRPr="004E453D" w:rsidRDefault="004E453D" w:rsidP="004E453D">
      <w:pPr>
        <w:pStyle w:val="Heading4"/>
        <w:rPr>
          <w:rStyle w:val="Style13ptBold"/>
          <w:b/>
        </w:rPr>
      </w:pPr>
      <w:r w:rsidRPr="004E453D">
        <w:rPr>
          <w:rStyle w:val="Style13ptBold"/>
          <w:b/>
        </w:rPr>
        <w:t xml:space="preserve">Calls to limit arms sales founded in human security don’t challenge militarism, they </w:t>
      </w:r>
      <w:r w:rsidRPr="004E453D">
        <w:rPr>
          <w:rStyle w:val="Style13ptBold"/>
          <w:b/>
          <w:u w:val="single"/>
        </w:rPr>
        <w:t>enable</w:t>
      </w:r>
      <w:r w:rsidRPr="004E453D">
        <w:rPr>
          <w:rStyle w:val="Style13ptBold"/>
          <w:b/>
        </w:rPr>
        <w:t xml:space="preserve"> it. Understanding military violence as the result of ‘tactics’ like arms sales </w:t>
      </w:r>
      <w:r w:rsidRPr="004E453D">
        <w:rPr>
          <w:rStyle w:val="Style13ptBold"/>
          <w:b/>
          <w:u w:val="single"/>
        </w:rPr>
        <w:t>obscures and sanitizes</w:t>
      </w:r>
      <w:r w:rsidRPr="004E453D">
        <w:rPr>
          <w:rStyle w:val="Style13ptBold"/>
          <w:b/>
        </w:rPr>
        <w:t xml:space="preserve"> wider systems of asymmetry and hierarchy that perpetuate violence. Formulating a </w:t>
      </w:r>
      <w:r w:rsidRPr="004E453D">
        <w:rPr>
          <w:rStyle w:val="Style13ptBold"/>
          <w:b/>
          <w:u w:val="single"/>
        </w:rPr>
        <w:t>new understanding of militarism</w:t>
      </w:r>
      <w:r w:rsidRPr="004E453D">
        <w:rPr>
          <w:rStyle w:val="Style13ptBold"/>
          <w:b/>
        </w:rPr>
        <w:t xml:space="preserve"> is a pre-requisite to analyzing and producing political solutions to weapons circulation </w:t>
      </w:r>
    </w:p>
    <w:p w14:paraId="23981816" w14:textId="77777777" w:rsidR="004E453D" w:rsidRPr="004E453D" w:rsidRDefault="004E453D" w:rsidP="004E453D">
      <w:r w:rsidRPr="004E453D">
        <w:rPr>
          <w:rStyle w:val="Style13ptBold"/>
        </w:rPr>
        <w:t xml:space="preserve">Stavrianakis, 19 </w:t>
      </w:r>
      <w:r w:rsidRPr="004E453D">
        <w:t xml:space="preserve">– Anna, Professor of International Relations at the University of Sussex. “Controlling weapons circulation in a postcolonial militarised world,” </w:t>
      </w:r>
      <w:r w:rsidRPr="004E453D">
        <w:rPr>
          <w:i/>
        </w:rPr>
        <w:t>Review of International Studies</w:t>
      </w:r>
      <w:r w:rsidRPr="004E453D">
        <w:t>, 45: 1, 57–76, doi:10.1017/S0260210518000190, p. 75-76 --Klab</w:t>
      </w:r>
    </w:p>
    <w:p w14:paraId="1CE0DA16" w14:textId="77777777" w:rsidR="004E453D" w:rsidRPr="004E453D" w:rsidRDefault="004E453D" w:rsidP="004E453D">
      <w:pPr>
        <w:rPr>
          <w:rStyle w:val="Emphasis"/>
        </w:rPr>
      </w:pPr>
      <w:r w:rsidRPr="004E453D">
        <w:t xml:space="preserve">The </w:t>
      </w:r>
      <w:r w:rsidRPr="004E453D">
        <w:rPr>
          <w:rStyle w:val="StyleUnderline"/>
        </w:rPr>
        <w:t>disagreements and silences</w:t>
      </w:r>
      <w:r w:rsidRPr="004E453D">
        <w:t xml:space="preserve"> of the ATT negotiations </w:t>
      </w:r>
      <w:r w:rsidRPr="004E453D">
        <w:rPr>
          <w:rStyle w:val="StyleUnderline"/>
        </w:rPr>
        <w:t xml:space="preserve">demonstrate the ways in which weapons circulation and regulation are marked by different forms of militarism. The human security agenda has made significant inroads to international public policy and social science scholarship, and was an explicit driver of the ATT. While there is much in the treaty that optimists see as having the potential to better control the circulation of weapons, the argument put forward in this article is that it is a mistake to see the treaty as a victory for human security over militarism. Rather, human security has chipped away at some of the most egregious manifestations of militarism, been silent on others, and proved to be an </w:t>
      </w:r>
      <w:r w:rsidRPr="004E453D">
        <w:rPr>
          <w:rStyle w:val="Emphasis"/>
        </w:rPr>
        <w:t>accommodation with global militarism</w:t>
      </w:r>
      <w:r w:rsidRPr="004E453D">
        <w:rPr>
          <w:rStyle w:val="StyleUnderline"/>
        </w:rPr>
        <w:t xml:space="preserve"> in its various forms</w:t>
      </w:r>
      <w:r w:rsidRPr="004E453D">
        <w:t xml:space="preserve">. Human security, political economy and sovereignty came into contestation during the negotiations as expressions of different modes of militarism. </w:t>
      </w:r>
      <w:r w:rsidRPr="004E453D">
        <w:rPr>
          <w:rStyle w:val="StyleUnderline"/>
        </w:rPr>
        <w:t xml:space="preserve">Weapons circulation takes places within a system: there is a world arms market (including legal and illicit strands) marked by </w:t>
      </w:r>
      <w:r w:rsidRPr="004E453D">
        <w:rPr>
          <w:rStyle w:val="Emphasis"/>
        </w:rPr>
        <w:t>asymmetry, hierarchy, and</w:t>
      </w:r>
      <w:r w:rsidRPr="004E453D">
        <w:rPr>
          <w:rStyle w:val="StyleUnderline"/>
        </w:rPr>
        <w:t xml:space="preserve"> transnational practices, in which many major exporting </w:t>
      </w:r>
      <w:r w:rsidRPr="004E453D">
        <w:rPr>
          <w:rStyle w:val="Emphasis"/>
        </w:rPr>
        <w:t>states that claim to care</w:t>
      </w:r>
      <w:r w:rsidRPr="004E453D">
        <w:rPr>
          <w:rStyle w:val="StyleUnderline"/>
        </w:rPr>
        <w:t xml:space="preserve"> about human security, in particular European states, already participate in regimes based on ATT-like principles</w:t>
      </w:r>
      <w:r w:rsidRPr="004E453D">
        <w:t xml:space="preserve">. Those that don’t, or are ambivalent about such multilateralism – in particular Russia and China, and the US, respectively – are sceptical about claims made on the basis of human rights and IHL. </w:t>
      </w:r>
      <w:r w:rsidRPr="004E453D">
        <w:rPr>
          <w:rStyle w:val="StyleUnderline"/>
        </w:rPr>
        <w:t xml:space="preserve">Claims to protect human security </w:t>
      </w:r>
      <w:r w:rsidRPr="004E453D">
        <w:rPr>
          <w:rStyle w:val="Emphasis"/>
        </w:rPr>
        <w:t>disconnect</w:t>
      </w:r>
      <w:r w:rsidRPr="004E453D">
        <w:rPr>
          <w:rStyle w:val="StyleUnderline"/>
        </w:rPr>
        <w:t xml:space="preserve"> human rights and IHL </w:t>
      </w:r>
      <w:r w:rsidRPr="004E453D">
        <w:rPr>
          <w:rStyle w:val="Emphasis"/>
        </w:rPr>
        <w:t>violations from</w:t>
      </w:r>
      <w:r w:rsidRPr="004E453D">
        <w:rPr>
          <w:rStyle w:val="StyleUnderline"/>
        </w:rPr>
        <w:t xml:space="preserve"> these </w:t>
      </w:r>
      <w:r w:rsidRPr="004E453D">
        <w:rPr>
          <w:rStyle w:val="Emphasis"/>
        </w:rPr>
        <w:t>patterns of military asymmetry and hierarchy</w:t>
      </w:r>
      <w:r w:rsidRPr="004E453D">
        <w:rPr>
          <w:rStyle w:val="StyleUnderline"/>
        </w:rPr>
        <w:t>, and generate resistance from non-liberal suppliers and recipients</w:t>
      </w:r>
      <w:r w:rsidRPr="004E453D">
        <w:t xml:space="preserve">. So </w:t>
      </w:r>
      <w:r w:rsidRPr="004E453D">
        <w:rPr>
          <w:rStyle w:val="StyleUnderline"/>
        </w:rPr>
        <w:t xml:space="preserve">the human security agenda rests on the assumption that international politics can </w:t>
      </w:r>
      <w:r w:rsidRPr="004E453D">
        <w:rPr>
          <w:rStyle w:val="Emphasis"/>
        </w:rPr>
        <w:t>remain militarised in one way</w:t>
      </w:r>
      <w:r w:rsidRPr="004E453D">
        <w:rPr>
          <w:rStyle w:val="StyleUnderline"/>
        </w:rPr>
        <w:t xml:space="preserve"> (the absence of efforts at disarmament or tackling military spending or military asymmetry) and yet be demilitarised in another</w:t>
      </w:r>
      <w:r w:rsidRPr="004E453D">
        <w:t xml:space="preserve"> (efforts to decrease the likelihood that weapons will be used in human rights or IHL violations), in ways that the examples discussed above suggest are untenable. Resistance to the ATT from a significant minority of Southern states may well be politically ugly, but needs to be understood in the context of asymmetry in the world military order, as does US dominance of the negotiations for a treaty to which it is a signatory but not a State Party. In the desire to promote the spread of human security practices, there has been little attention to why an initiative such as the ATT might be resisted, beyond narrowly strategic or instrumental concerns or a failure to internalise human security norms. </w:t>
      </w:r>
      <w:r w:rsidRPr="004E453D">
        <w:rPr>
          <w:rStyle w:val="StyleUnderline"/>
        </w:rPr>
        <w:t xml:space="preserve">Thinking about modes of militarism, and the ways in which the human security agenda has </w:t>
      </w:r>
      <w:r w:rsidRPr="004E453D">
        <w:rPr>
          <w:rStyle w:val="Emphasis"/>
        </w:rPr>
        <w:t>transformed, but not</w:t>
      </w:r>
      <w:r w:rsidRPr="004E453D">
        <w:rPr>
          <w:rStyle w:val="StyleUnderline"/>
        </w:rPr>
        <w:t xml:space="preserve"> necessarily </w:t>
      </w:r>
      <w:r w:rsidRPr="004E453D">
        <w:rPr>
          <w:rStyle w:val="Emphasis"/>
        </w:rPr>
        <w:t>diminished, militarism</w:t>
      </w:r>
      <w:r w:rsidRPr="004E453D">
        <w:rPr>
          <w:rStyle w:val="StyleUnderline"/>
        </w:rPr>
        <w:t xml:space="preserve"> can help us think more creatively, </w:t>
      </w:r>
      <w:r w:rsidRPr="004E453D">
        <w:rPr>
          <w:rStyle w:val="Emphasis"/>
        </w:rPr>
        <w:t>both analytically and politically</w:t>
      </w:r>
      <w:r w:rsidRPr="004E453D">
        <w:rPr>
          <w:rStyle w:val="StyleUnderline"/>
        </w:rPr>
        <w:t xml:space="preserve">, about what is at stake. We need to </w:t>
      </w:r>
      <w:r w:rsidRPr="004E453D">
        <w:rPr>
          <w:rStyle w:val="Emphasis"/>
        </w:rPr>
        <w:t>understand and explain patterns of militarism</w:t>
      </w:r>
      <w:r w:rsidRPr="004E453D">
        <w:rPr>
          <w:rStyle w:val="StyleUnderline"/>
        </w:rPr>
        <w:t xml:space="preserve"> because of the paradoxical role of military power and systematic or organised </w:t>
      </w:r>
      <w:r w:rsidRPr="004E453D">
        <w:rPr>
          <w:rStyle w:val="Emphasis"/>
        </w:rPr>
        <w:t>violence in i</w:t>
      </w:r>
      <w:r w:rsidRPr="004E453D">
        <w:rPr>
          <w:rStyle w:val="StyleUnderline"/>
        </w:rPr>
        <w:t xml:space="preserve">nternational </w:t>
      </w:r>
      <w:r w:rsidRPr="004E453D">
        <w:rPr>
          <w:rStyle w:val="Emphasis"/>
        </w:rPr>
        <w:t>r</w:t>
      </w:r>
      <w:r w:rsidRPr="004E453D">
        <w:rPr>
          <w:rStyle w:val="StyleUnderline"/>
        </w:rPr>
        <w:t>elation</w:t>
      </w:r>
      <w:r w:rsidRPr="004E453D">
        <w:t>s. On the one hand, military power has historically been fundamental to the constitution of organised political power, be it in the form of the state or otherwise. On the other hand, demilitarisation from current levels and forms is a condition for improved human security. A contraction of the influence of the “social relations, institutions and values” of war and war preparation on social relations, institutions and values more generally120 reduces the likelihood of violent responses to political problems, reduces the secrecy and corruption associated with military decisions or military involvement in the economy, and lowers the opportunity costs associated with high levels of military spending, to name a few reasons. But militarism has been pushed off the agenda, precisely because it strikes at the core issues around war preparation and the constitution of political community and political economy, and because the maintenance of coercive capacities in the South is central to aid donors’ and Southern elites’ interests, not to mention the entrenched coercive orientation of Northern states’ foreign policies.</w:t>
      </w:r>
      <w:r w:rsidRPr="004E453D">
        <w:rPr>
          <w:rStyle w:val="StyleUnderline"/>
        </w:rPr>
        <w:t xml:space="preserve"> </w:t>
      </w:r>
      <w:r w:rsidRPr="004E453D">
        <w:t xml:space="preserve">For these reasons </w:t>
      </w:r>
      <w:r w:rsidRPr="004E453D">
        <w:rPr>
          <w:rStyle w:val="StyleUnderline"/>
        </w:rPr>
        <w:t>a human security agenda is limited in terms of its ability to generate more restrictive weapons transfer practices. However, it is also deeply interested, in the sense of having political effects. Human security has become a dominant policy orientation</w:t>
      </w:r>
      <w:r w:rsidRPr="004E453D">
        <w:t xml:space="preserve"> among aid donors and NGOs, </w:t>
      </w:r>
      <w:r w:rsidRPr="004E453D">
        <w:rPr>
          <w:rStyle w:val="StyleUnderline"/>
        </w:rPr>
        <w:t xml:space="preserve">is eminently fundable by donors who claim the mantle of benevolence without wanting to change their weapons transfer practices, and has been mobilised in scholarship in pursuit of a </w:t>
      </w:r>
      <w:r w:rsidRPr="004E453D">
        <w:rPr>
          <w:rStyle w:val="Emphasis"/>
        </w:rPr>
        <w:t>normative project</w:t>
      </w:r>
      <w:r w:rsidRPr="004E453D">
        <w:t xml:space="preserve">. While the practical gains made by any treaty will always be partial, the more significant ramification is that the </w:t>
      </w:r>
      <w:r w:rsidRPr="004E453D">
        <w:rPr>
          <w:rStyle w:val="StyleUnderline"/>
        </w:rPr>
        <w:t>gains</w:t>
      </w:r>
      <w:r w:rsidRPr="004E453D">
        <w:t xml:space="preserve"> made in the ATT help </w:t>
      </w:r>
      <w:r w:rsidRPr="004E453D">
        <w:rPr>
          <w:rStyle w:val="Emphasis"/>
        </w:rPr>
        <w:t>set the parameters of politically feasible action, and obscure</w:t>
      </w:r>
      <w:r w:rsidRPr="004E453D">
        <w:t xml:space="preserve"> some of the </w:t>
      </w:r>
      <w:r w:rsidRPr="004E453D">
        <w:rPr>
          <w:rStyle w:val="Emphasis"/>
        </w:rPr>
        <w:t>core political projects that are sustained by the circulation of weapons.</w:t>
      </w:r>
    </w:p>
    <w:p w14:paraId="791B4C84" w14:textId="77777777" w:rsidR="004E453D" w:rsidRPr="004E453D" w:rsidRDefault="004E453D" w:rsidP="004E453D">
      <w:pPr>
        <w:pStyle w:val="Heading4"/>
        <w:rPr>
          <w:rStyle w:val="Style13ptBold"/>
          <w:b/>
        </w:rPr>
      </w:pPr>
      <w:r w:rsidRPr="004E453D">
        <w:rPr>
          <w:rStyle w:val="Style13ptBold"/>
          <w:b/>
        </w:rPr>
        <w:t xml:space="preserve">Humanitarian export controls are a ruse of </w:t>
      </w:r>
      <w:r w:rsidRPr="004E453D">
        <w:rPr>
          <w:rStyle w:val="Style13ptBold"/>
          <w:b/>
          <w:u w:val="single"/>
        </w:rPr>
        <w:t>governmentality</w:t>
      </w:r>
      <w:r w:rsidRPr="004E453D">
        <w:rPr>
          <w:rStyle w:val="Style13ptBold"/>
          <w:b/>
        </w:rPr>
        <w:t xml:space="preserve"> to enable the smooth functioning of wider networks of </w:t>
      </w:r>
      <w:r w:rsidRPr="004E453D">
        <w:rPr>
          <w:rStyle w:val="Style13ptBold"/>
          <w:b/>
          <w:u w:val="single"/>
        </w:rPr>
        <w:t>racism</w:t>
      </w:r>
      <w:r w:rsidRPr="004E453D">
        <w:rPr>
          <w:rStyle w:val="Style13ptBold"/>
          <w:b/>
        </w:rPr>
        <w:t xml:space="preserve">, </w:t>
      </w:r>
      <w:r w:rsidRPr="004E453D">
        <w:rPr>
          <w:rStyle w:val="Style13ptBold"/>
          <w:b/>
          <w:u w:val="single"/>
        </w:rPr>
        <w:t>colonial order</w:t>
      </w:r>
      <w:r w:rsidRPr="004E453D">
        <w:rPr>
          <w:rStyle w:val="Style13ptBold"/>
          <w:b/>
        </w:rPr>
        <w:t xml:space="preserve">, and </w:t>
      </w:r>
      <w:r w:rsidRPr="004E453D">
        <w:rPr>
          <w:rStyle w:val="Style13ptBold"/>
          <w:b/>
          <w:u w:val="single"/>
        </w:rPr>
        <w:t>imperial power</w:t>
      </w:r>
      <w:r w:rsidRPr="004E453D">
        <w:rPr>
          <w:rStyle w:val="Style13ptBold"/>
          <w:b/>
        </w:rPr>
        <w:t xml:space="preserve">. The aff’s naïvely optimistic embrace of </w:t>
      </w:r>
      <w:r w:rsidRPr="004E453D">
        <w:rPr>
          <w:rStyle w:val="Style13ptBold"/>
          <w:b/>
          <w:u w:val="single"/>
        </w:rPr>
        <w:t>tactical humanitarian disarmament</w:t>
      </w:r>
      <w:r w:rsidRPr="004E453D">
        <w:rPr>
          <w:rStyle w:val="Style13ptBold"/>
          <w:b/>
        </w:rPr>
        <w:t xml:space="preserve"> without </w:t>
      </w:r>
      <w:r w:rsidRPr="004E453D">
        <w:rPr>
          <w:rStyle w:val="Style13ptBold"/>
          <w:b/>
          <w:u w:val="single"/>
        </w:rPr>
        <w:t>structural demilitarization</w:t>
      </w:r>
      <w:r w:rsidRPr="004E453D">
        <w:rPr>
          <w:rStyle w:val="Style13ptBold"/>
          <w:b/>
        </w:rPr>
        <w:t xml:space="preserve"> sustains the logic of liberal militarism – it re-invests faith in a </w:t>
      </w:r>
      <w:r w:rsidRPr="004E453D">
        <w:rPr>
          <w:rStyle w:val="Style13ptBold"/>
          <w:b/>
          <w:u w:val="single"/>
        </w:rPr>
        <w:t>fluid cartography of regulation</w:t>
      </w:r>
      <w:r w:rsidRPr="004E453D">
        <w:rPr>
          <w:rStyle w:val="Style13ptBold"/>
          <w:b/>
        </w:rPr>
        <w:t xml:space="preserve"> that serially </w:t>
      </w:r>
      <w:r w:rsidRPr="004E453D">
        <w:rPr>
          <w:rStyle w:val="Style13ptBold"/>
          <w:b/>
          <w:u w:val="single"/>
        </w:rPr>
        <w:t>reinvents the border</w:t>
      </w:r>
      <w:r w:rsidRPr="004E453D">
        <w:rPr>
          <w:rStyle w:val="Style13ptBold"/>
          <w:b/>
        </w:rPr>
        <w:t xml:space="preserve"> between legitimate and illegitimate ownership of the means of violence </w:t>
      </w:r>
    </w:p>
    <w:p w14:paraId="27534B95" w14:textId="77777777" w:rsidR="004E453D" w:rsidRPr="004E453D" w:rsidRDefault="004E453D" w:rsidP="004E453D">
      <w:r w:rsidRPr="004E453D">
        <w:rPr>
          <w:rStyle w:val="Style13ptBold"/>
        </w:rPr>
        <w:t>Cooper, 18</w:t>
      </w:r>
      <w:r w:rsidRPr="004E453D">
        <w:t xml:space="preserve"> – Neil, Professor of International Relations and Security Studies and Head of Peace Studies at University of Bradford. “Race, Sovereignty, and Free Trade: Arms Trade Regulation and Humanitarian Arms Control in the Age of Empire,” </w:t>
      </w:r>
      <w:r w:rsidRPr="004E453D">
        <w:rPr>
          <w:i/>
        </w:rPr>
        <w:t>Journal of Global Security Studies</w:t>
      </w:r>
      <w:r w:rsidRPr="004E453D">
        <w:t xml:space="preserve">, 3(4), 2018, 444–462 doi: 10.1093/jogss/ogy013, p. 457-459 – Klab </w:t>
      </w:r>
    </w:p>
    <w:p w14:paraId="41874EB2" w14:textId="77777777" w:rsidR="004E453D" w:rsidRPr="004E453D" w:rsidRDefault="004E453D" w:rsidP="004E453D">
      <w:pPr>
        <w:rPr>
          <w:rStyle w:val="StyleUnderline"/>
        </w:rPr>
      </w:pPr>
      <w:r w:rsidRPr="004E453D">
        <w:t xml:space="preserve">This article has offered </w:t>
      </w:r>
      <w:r w:rsidRPr="004E453D">
        <w:rPr>
          <w:rStyle w:val="StyleUnderline"/>
        </w:rPr>
        <w:t>a more complete understanding of the dynamics of arms trade regulation</w:t>
      </w:r>
      <w:r w:rsidRPr="004E453D">
        <w:t xml:space="preserve"> in the late nineteenth century. In this concluding section, I also draw on this understanding to </w:t>
      </w:r>
      <w:r w:rsidRPr="004E453D">
        <w:rPr>
          <w:rStyle w:val="Emphasis"/>
        </w:rPr>
        <w:t>provide insights into</w:t>
      </w:r>
      <w:r w:rsidRPr="004E453D">
        <w:rPr>
          <w:rStyle w:val="StyleUnderline"/>
        </w:rPr>
        <w:t xml:space="preserve"> current </w:t>
      </w:r>
      <w:r w:rsidRPr="004E453D">
        <w:rPr>
          <w:rStyle w:val="Emphasis"/>
        </w:rPr>
        <w:t>debates about</w:t>
      </w:r>
      <w:r w:rsidRPr="004E453D">
        <w:rPr>
          <w:rStyle w:val="StyleUnderline"/>
        </w:rPr>
        <w:t xml:space="preserve"> norms, </w:t>
      </w:r>
      <w:r w:rsidRPr="004E453D">
        <w:rPr>
          <w:rStyle w:val="Emphasis"/>
        </w:rPr>
        <w:t>arms regulation, and arms control as governmentality</w:t>
      </w:r>
      <w:r w:rsidRPr="004E453D">
        <w:rPr>
          <w:rStyle w:val="StyleUnderline"/>
        </w:rPr>
        <w:t>. The 1890 Brussels Act can be understood as the first matryoshka doll of arms trade governance—a discrete initiative that</w:t>
      </w:r>
      <w:r w:rsidRPr="004E453D">
        <w:t xml:space="preserve">, in this case, </w:t>
      </w:r>
      <w:r w:rsidRPr="004E453D">
        <w:rPr>
          <w:rStyle w:val="StyleUnderline"/>
        </w:rPr>
        <w:t>aimed to regulate the import of a specified class of weapons into a specified area of Africa. From the perspective of proponents, the act was the outcome of a grand humanitarian campaign to restrict the arms (and liquor) trade to Africa</w:t>
      </w:r>
      <w:r w:rsidRPr="004E453D">
        <w:t xml:space="preserve">. Indeed, it can be understood, in part, as an effort to graft a regulatory arms trade norm onto an established and constitutive anti-slavery norm. </w:t>
      </w:r>
      <w:r w:rsidRPr="004E453D">
        <w:rPr>
          <w:rStyle w:val="StyleUnderline"/>
        </w:rPr>
        <w:t xml:space="preserve">At the same time, policymakers were also motivated by a more prosaic concern to maintain qualitative military superiority over colonial subjects in Africa. Nevertheless, </w:t>
      </w:r>
      <w:r w:rsidRPr="004E453D">
        <w:rPr>
          <w:rStyle w:val="Emphasis"/>
        </w:rPr>
        <w:t>judged in isolation</w:t>
      </w:r>
      <w:r w:rsidRPr="004E453D">
        <w:rPr>
          <w:rStyle w:val="StyleUnderline"/>
        </w:rPr>
        <w:t>, the campaign for the Brussels Act can be understood as a relatively successful initiative that managed to merge the requirements of colonial order with a particularly paternalist and orientalist humanitarianism</w:t>
      </w:r>
      <w:r w:rsidRPr="004E453D">
        <w:t xml:space="preserve">. Moreover, with the exception of the arms traffic to Abyssinia and Somalia, implementation of the act was more extensive than has generally been acknowledged. </w:t>
      </w:r>
      <w:r w:rsidRPr="004E453D">
        <w:rPr>
          <w:rStyle w:val="StyleUnderline"/>
        </w:rPr>
        <w:t xml:space="preserve">However, the Brussels Act represented </w:t>
      </w:r>
      <w:r w:rsidRPr="004E453D">
        <w:rPr>
          <w:rStyle w:val="Emphasis"/>
        </w:rPr>
        <w:t>just one element in a larger network of regulation</w:t>
      </w:r>
      <w:r w:rsidRPr="004E453D">
        <w:rPr>
          <w:rStyle w:val="StyleUnderline"/>
        </w:rPr>
        <w:t xml:space="preserve"> aimed at restricting the supply of arms to colonial subjects in all the spaces of empire. This constituted the second Matryoshka doll of arms trade governance. Thus, rather than being an era of free trade in arms, the period was actually characterized by a dual regime of regulation: the operation of a peacetime liberal export norm for transfers from imperial metropoles combined with widespread efforts to manage arms flows into, within, and between the spaces of empire</w:t>
      </w:r>
      <w:r w:rsidRPr="004E453D">
        <w:t xml:space="preserve"> (using post-export blockades, import controls, internal regulations, and restrictions on transfers between colonial spaces). </w:t>
      </w:r>
      <w:r w:rsidRPr="004E453D">
        <w:rPr>
          <w:rStyle w:val="StyleUnderline"/>
        </w:rPr>
        <w:t xml:space="preserve">This contrasts with the contemporary </w:t>
      </w:r>
      <w:r w:rsidRPr="004E453D">
        <w:rPr>
          <w:rStyle w:val="Emphasis"/>
        </w:rPr>
        <w:t>emphasis on producer export controls</w:t>
      </w:r>
      <w:r w:rsidRPr="004E453D">
        <w:rPr>
          <w:rStyle w:val="StyleUnderline"/>
        </w:rPr>
        <w:t xml:space="preserve"> as a primary (if not exclusive) vehicle for managing the global trade in conventional arms. When located in this broader network of prohibitory regulation, the humanitarian underpinnings of the Brussels Act </w:t>
      </w:r>
      <w:r w:rsidRPr="004E453D">
        <w:rPr>
          <w:rStyle w:val="Emphasis"/>
        </w:rPr>
        <w:t>are</w:t>
      </w:r>
      <w:r w:rsidRPr="004E453D">
        <w:rPr>
          <w:rStyle w:val="StyleUnderline"/>
        </w:rPr>
        <w:t xml:space="preserve"> revealed to be </w:t>
      </w:r>
      <w:r w:rsidRPr="004E453D">
        <w:rPr>
          <w:rStyle w:val="Emphasis"/>
        </w:rPr>
        <w:t>far less significant than the concerns about</w:t>
      </w:r>
      <w:r w:rsidRPr="004E453D">
        <w:rPr>
          <w:rStyle w:val="StyleUnderline"/>
        </w:rPr>
        <w:t xml:space="preserve"> the </w:t>
      </w:r>
      <w:r w:rsidRPr="004E453D">
        <w:rPr>
          <w:rStyle w:val="Emphasis"/>
        </w:rPr>
        <w:t>maintenance of colonial order and</w:t>
      </w:r>
      <w:r w:rsidRPr="004E453D">
        <w:rPr>
          <w:rStyle w:val="StyleUnderline"/>
        </w:rPr>
        <w:t xml:space="preserve"> qualitative military advantage for </w:t>
      </w:r>
      <w:r w:rsidRPr="004E453D">
        <w:rPr>
          <w:rStyle w:val="Emphasis"/>
        </w:rPr>
        <w:t>imperial power</w:t>
      </w:r>
      <w:r w:rsidRPr="004E453D">
        <w:t>s.</w:t>
      </w:r>
      <w:r w:rsidRPr="004E453D">
        <w:rPr>
          <w:rStyle w:val="StyleUnderline"/>
        </w:rPr>
        <w:t xml:space="preserve"> </w:t>
      </w:r>
      <w:r w:rsidRPr="004E453D">
        <w:t xml:space="preserve">Of course, </w:t>
      </w:r>
      <w:r w:rsidRPr="004E453D">
        <w:rPr>
          <w:rStyle w:val="StyleUnderline"/>
        </w:rPr>
        <w:t>the operation of a free trade in arms philosophy combined with competition for colonies, markets, and influence amongst imperial powers is generally deemed to have trumped substantive efforts at limiting arms flows. However, practices of proscription and permission were both part of the attempt to delineate who could legitimately use which gradations of weapons according to where they were located in the triple hierarchies of civilization, loyalty, and utility to empire</w:t>
      </w:r>
      <w:r w:rsidRPr="004E453D">
        <w:t xml:space="preserve">. This is not to deny that local actors constantly engaged in strategies of evasion or that imperial policies were perennially reversed or amended. Indeed, both permissive and proscriptive arms trade norms were the site of recurring contestation that played out in the form of competing appeals to transnational constitutive norms such as sovereignty, free trade, colonialism, and the standard of civilization. </w:t>
      </w:r>
      <w:r w:rsidRPr="004E453D">
        <w:rPr>
          <w:rStyle w:val="StyleUnderline"/>
        </w:rPr>
        <w:t xml:space="preserve">Nevertheless, the oscillations in policy this produced are better understood less as a failure of prohibition and more as </w:t>
      </w:r>
      <w:r w:rsidRPr="004E453D">
        <w:rPr>
          <w:rStyle w:val="Emphasis"/>
        </w:rPr>
        <w:t>constituting the fluid cartography of regulation that</w:t>
      </w:r>
      <w:r w:rsidRPr="004E453D">
        <w:rPr>
          <w:rStyle w:val="StyleUnderline"/>
        </w:rPr>
        <w:t xml:space="preserve"> was (and </w:t>
      </w:r>
      <w:r w:rsidRPr="004E453D">
        <w:rPr>
          <w:rStyle w:val="Emphasis"/>
        </w:rPr>
        <w:t>is) a defining feature of arms control as governmentality</w:t>
      </w:r>
      <w:r w:rsidRPr="004E453D">
        <w:t xml:space="preserve">. Moreover, </w:t>
      </w:r>
      <w:r w:rsidRPr="004E453D">
        <w:rPr>
          <w:rStyle w:val="StyleUnderline"/>
        </w:rPr>
        <w:t xml:space="preserve">the process of </w:t>
      </w:r>
      <w:r w:rsidRPr="004E453D">
        <w:rPr>
          <w:rStyle w:val="Emphasis"/>
        </w:rPr>
        <w:t>serially reinventing the border between legitimate and illegitimate ownership</w:t>
      </w:r>
      <w:r w:rsidRPr="004E453D">
        <w:rPr>
          <w:rStyle w:val="StyleUnderline"/>
        </w:rPr>
        <w:t xml:space="preserve"> of, and trade in, the means of violence represented an important political project in its own right, irrespective of the actual material impact on arms flows</w:t>
      </w:r>
      <w:r w:rsidRPr="004E453D">
        <w:t xml:space="preserve">. Indeed, </w:t>
      </w:r>
      <w:r w:rsidRPr="004E453D">
        <w:rPr>
          <w:rStyle w:val="StyleUnderline"/>
        </w:rPr>
        <w:t>the understanding of arms trade governance as a Sisyphean endeavor was (and remains) central to the legitimizing politics of arms control as governmentality; sanctifying the performative of regulatory and institutional refinement, an á la carte approach to normative frameworks (e.g. humanitarianism, free trade, military necessity) and their application to specific arms trade policy questions</w:t>
      </w:r>
      <w:r w:rsidRPr="004E453D">
        <w:t xml:space="preserve">. Nevertheless, by the early 1900s colonial powers had developed fairly extensive mechanisms of regulation that, in general, were probably as effective as the mechanisms of contemporary arms trade regulation heralded by optimists as signaling a shift to a novel form of global arms governance. </w:t>
      </w:r>
      <w:r w:rsidRPr="004E453D">
        <w:rPr>
          <w:rStyle w:val="StyleUnderline"/>
        </w:rPr>
        <w:t xml:space="preserve">What insights, then, can we draw into contemporary debates in the literature on post-Cold War arms trade regulation? First, the simplistic claim that contemporary HAC initiatives, including those on small arms, are “novel” just does not stand up to historical analysis. This bears repeating time and time again given the frequency with which the former claim is recycled. What is more useful, therefore, is to reflect on the ways in which contemporary HAC is or is </w:t>
      </w:r>
      <w:r w:rsidRPr="004E453D">
        <w:rPr>
          <w:rStyle w:val="Emphasis"/>
        </w:rPr>
        <w:t>not novel compared</w:t>
      </w:r>
      <w:r w:rsidRPr="004E453D">
        <w:rPr>
          <w:rStyle w:val="StyleUnderline"/>
        </w:rPr>
        <w:t xml:space="preserve"> to antecedents such as the Brussels Act and to use this reflection as the basis for evaluating current debates in the literature on HAC</w:t>
      </w:r>
      <w:r w:rsidRPr="004E453D">
        <w:t xml:space="preserve">. There are some notable differences. The Brussels Act was concerned with restricting what were then considered new, modern, and technologically cutting-edge firearms, whereas contemporary small arms are generally viewed as a mature technology. Even more notably, the overt racism that characterized the discursive landscape of nineteenth-century HAC has largely disappeared. Similarly, a feature of contemporary transnational initiatives on small arms, landmines, and the ATT has been the way these initiatives have been actively promoted by key states and civil society organizations from the Global South (Efrat 2012, 66; Bromley, Cooper, and Holtom 2012, 1039). The global architecture of small arms regulation also includes regional agreements, such as the ECOWAS moratorium on SALW, that are composed solely of states from the Global South. </w:t>
      </w:r>
      <w:r w:rsidRPr="004E453D">
        <w:rPr>
          <w:rStyle w:val="StyleUnderline"/>
        </w:rPr>
        <w:t>This is certainly indicative of changes in power relations between North and South.</w:t>
      </w:r>
      <w:r w:rsidRPr="004E453D">
        <w:t xml:space="preserve"> Nevertheless, northern </w:t>
      </w:r>
      <w:r w:rsidRPr="004E453D">
        <w:rPr>
          <w:rStyle w:val="StyleUnderline"/>
        </w:rPr>
        <w:t>NGOs remain the primary gatekeepers determining what issues (e.g., landmines as opposed to thermobaric weapons) become the focus of civil society campaigns</w:t>
      </w:r>
      <w:r w:rsidRPr="004E453D">
        <w:t xml:space="preserve"> (Carpenter 2014). Northern actors have also been the largest funders of HAC campaigns on small arms, landmines, and cluster munitions, whilst northern NGOs have been the largest recipients of this funding (Stavrianakis 2011, 208; O’Dwyer 2014). Moreover, whilst HAC campaigns are certainly framed as expressions of cosmopolitan solidarism, they have also drawn on largely uninterrogated standard of civilization norms and are not immune to the recycling of orientalist assumptions about the legitimacy and motivations of different suppliers, recipients, and users of the instruments of violence (Stavrianakis 2011; Mathur 2014). Furthermore, there have been notable moves to liberalize arms exports, particularly with respect to intra-Western transfers (Cooper 2011, 147–49). </w:t>
      </w:r>
      <w:r w:rsidRPr="004E453D">
        <w:rPr>
          <w:rStyle w:val="StyleUnderline"/>
        </w:rPr>
        <w:t>This indicates the need to abandon the uncritical assumption of the optimists that the merging of arms control and humanitarianism must, by definition, be both positive and transformative</w:t>
      </w:r>
      <w:r w:rsidRPr="004E453D">
        <w:t xml:space="preserve">. As demonstrated here, the </w:t>
      </w:r>
      <w:r w:rsidRPr="004E453D">
        <w:rPr>
          <w:rStyle w:val="Emphasis"/>
        </w:rPr>
        <w:t>merging</w:t>
      </w:r>
      <w:r w:rsidRPr="004E453D">
        <w:t xml:space="preserve"> of </w:t>
      </w:r>
      <w:r w:rsidRPr="004E453D">
        <w:rPr>
          <w:rStyle w:val="Emphasis"/>
        </w:rPr>
        <w:t>the two is not</w:t>
      </w:r>
      <w:r w:rsidRPr="004E453D">
        <w:t xml:space="preserve"> necessarily </w:t>
      </w:r>
      <w:r w:rsidRPr="004E453D">
        <w:rPr>
          <w:rStyle w:val="Emphasis"/>
        </w:rPr>
        <w:t>incompatible with colonialism, racism, and imperial violence</w:t>
      </w:r>
      <w:r w:rsidRPr="004E453D">
        <w:t xml:space="preserve">. Moreover, both Brussels and the broader operation of </w:t>
      </w:r>
      <w:r w:rsidRPr="004E453D">
        <w:rPr>
          <w:rStyle w:val="StyleUnderline"/>
        </w:rPr>
        <w:t>arms control as governmentality illustrate how</w:t>
      </w:r>
      <w:r w:rsidRPr="004E453D">
        <w:t xml:space="preserve"> HAC </w:t>
      </w:r>
      <w:r w:rsidRPr="004E453D">
        <w:rPr>
          <w:rStyle w:val="StyleUnderline"/>
        </w:rPr>
        <w:t xml:space="preserve">initiatives may not represent a victory for “good norms” over “bad norms” but the way in which </w:t>
      </w:r>
      <w:r w:rsidRPr="004E453D">
        <w:rPr>
          <w:rStyle w:val="Emphasis"/>
        </w:rPr>
        <w:t>such initiatives are situated within the regulatory logics produced by both</w:t>
      </w:r>
      <w:r w:rsidRPr="004E453D">
        <w:rPr>
          <w:rStyle w:val="StyleUnderline"/>
        </w:rPr>
        <w:t>.</w:t>
      </w:r>
      <w:r w:rsidRPr="004E453D">
        <w:t xml:space="preserve"> Indeed, </w:t>
      </w:r>
      <w:r w:rsidRPr="004E453D">
        <w:rPr>
          <w:rStyle w:val="StyleUnderline"/>
        </w:rPr>
        <w:t xml:space="preserve">victories for HAC may </w:t>
      </w:r>
      <w:r w:rsidRPr="004E453D">
        <w:rPr>
          <w:rStyle w:val="Emphasis"/>
        </w:rPr>
        <w:t>neither challenge nor reconstitute hegemonic practices of security and economy</w:t>
      </w:r>
      <w:r w:rsidRPr="004E453D">
        <w:rPr>
          <w:rStyle w:val="StyleUnderline"/>
        </w:rPr>
        <w:t xml:space="preserve">. Instead, they may be achieved because apparently disparate and divergent normative frameworks constitute historically contingent norm hierarchies that produce the conditions of possibility for the emergence of particular modes of arms trade governance and their associated logics of permission and restraint. Certainly, arms trade regulation in the age of empire, including its humanitarian variants, </w:t>
      </w:r>
      <w:r w:rsidRPr="004E453D">
        <w:rPr>
          <w:rStyle w:val="Emphasis"/>
        </w:rPr>
        <w:t>never challenged the logic of liberal militarism and in many respects</w:t>
      </w:r>
      <w:r w:rsidRPr="004E453D">
        <w:rPr>
          <w:rStyle w:val="StyleUnderline"/>
        </w:rPr>
        <w:t xml:space="preserve"> was </w:t>
      </w:r>
      <w:r w:rsidRPr="004E453D">
        <w:rPr>
          <w:rStyle w:val="Emphasis"/>
        </w:rPr>
        <w:t>harnessed</w:t>
      </w:r>
      <w:r w:rsidRPr="004E453D">
        <w:rPr>
          <w:rStyle w:val="StyleUnderline"/>
        </w:rPr>
        <w:t xml:space="preserve"> to </w:t>
      </w:r>
      <w:r w:rsidRPr="004E453D">
        <w:rPr>
          <w:rStyle w:val="Emphasis"/>
        </w:rPr>
        <w:t>it</w:t>
      </w:r>
      <w:r w:rsidRPr="004E453D">
        <w:t xml:space="preserve">. </w:t>
      </w:r>
      <w:r w:rsidRPr="004E453D">
        <w:rPr>
          <w:rStyle w:val="StyleUnderline"/>
        </w:rPr>
        <w:t>The Brussels Act, in particular, represented an early example of the “devil’s bargain” in which humanitarian restraint was achieved at the expense of legitimizing the arms, forms of violence, and ways of war practiced by hegemonic powers</w:t>
      </w:r>
      <w:r w:rsidRPr="004E453D">
        <w:t xml:space="preserve">. There are similarities here with many contemporary HAC campaigns, which have been equally focused on controlling violence in the peripheries. Such campaigns have also been characterized by the way in which key groups such as the ICRC have sought to distance themselves from disarmament activists and antimilitarism to make HAC agendas more palatable to policymakers (Carpenter 2014, 105 and 117). </w:t>
      </w:r>
      <w:r w:rsidRPr="004E453D">
        <w:rPr>
          <w:rStyle w:val="StyleUnderline"/>
        </w:rPr>
        <w:t xml:space="preserve">This indicates the need for caution in assuming that successive limited humanitarian initiatives can change the dominant logics of militarism whilst also extracting a critique of militarism from those same initiatives. </w:t>
      </w:r>
      <w:r w:rsidRPr="004E453D">
        <w:t xml:space="preserve">Of course, the recent success of the humanitarian campaign to ban nuclear weapons might suggest a shift in HAC towards a more effective merging of humanitarianism and antimilitarism. Even here, however, it is notable that campaigners have attempted to retain the distinction between legitimate and illegitimate weapons, and the distinction between disarmament as an overarching goal and strategy and disarmament as a weapons-specific tactic (Fihn 2017; UNIDIR 2017, 10). Moreover, it is notable that nuclear weapon states have neither signed the ban treaty nor abandoned expensive nuclear modernization programs (Korb 2017). Thus, </w:t>
      </w:r>
      <w:r w:rsidRPr="004E453D">
        <w:rPr>
          <w:rStyle w:val="StyleUnderline"/>
        </w:rPr>
        <w:t xml:space="preserve">both Brussels and contemporary HAC initiatives illustrate the “limits of possibility” inherent in pursuing the </w:t>
      </w:r>
      <w:r w:rsidRPr="004E453D">
        <w:rPr>
          <w:rStyle w:val="Emphasis"/>
        </w:rPr>
        <w:t>empty</w:t>
      </w:r>
      <w:r w:rsidRPr="004E453D">
        <w:rPr>
          <w:rStyle w:val="StyleUnderline"/>
        </w:rPr>
        <w:t xml:space="preserve"> </w:t>
      </w:r>
      <w:r w:rsidRPr="004E453D">
        <w:rPr>
          <w:rStyle w:val="Emphasis"/>
        </w:rPr>
        <w:t>promise of tactical</w:t>
      </w:r>
      <w:r w:rsidRPr="004E453D">
        <w:rPr>
          <w:rStyle w:val="StyleUnderline"/>
        </w:rPr>
        <w:t xml:space="preserve"> humanitarian “</w:t>
      </w:r>
      <w:r w:rsidRPr="004E453D">
        <w:rPr>
          <w:rStyle w:val="Emphasis"/>
        </w:rPr>
        <w:t>disarmament” without strategic demilitarization.</w:t>
      </w:r>
      <w:r w:rsidRPr="004E453D">
        <w:rPr>
          <w:rStyle w:val="StyleUnderline"/>
        </w:rPr>
        <w:t xml:space="preserve"> It is worth noting in this context that in historical terms, the Brussels Act and the broader range of initiatives to manage arms flows in the spaces of Empire were essentially transitory—they </w:t>
      </w:r>
      <w:r w:rsidRPr="004E453D">
        <w:rPr>
          <w:rStyle w:val="Emphasis"/>
        </w:rPr>
        <w:t>did not produce a lasting change in arms trade norms or in the international system</w:t>
      </w:r>
      <w:r w:rsidRPr="004E453D">
        <w:t xml:space="preserve">. In part at least, this was because prohibitory arms trade norms emerged as elements in the normative superstructure of the era rather than as constitutive norms in their own right. At the same time, it was also the case that from the 1930s onwards, changes in the substance of transnational constitutive norms pertaining to sovereignty, security, economy, and colonialism created the permissive conditions for a new set of regulatory arms trade norms to emerge through new processes of grafting and counter-grafting. There were, of course, elements of earlier approaches in the use of arms supplies to “the friendlies” in the wars of decolonization and anticommunism. More generally, however, arms trade regulation in the Cold War was characterized more by a sovereign approach to arms control that emphasized the creation and expansion of peacetime national export licensing systems and the use of regulation to achieve security between states. Arms trade norms were ultimately at the mercy of these far larger shifts in foundational constitutive norms. </w:t>
      </w:r>
      <w:r w:rsidRPr="004E453D">
        <w:rPr>
          <w:rStyle w:val="StyleUnderline"/>
        </w:rPr>
        <w:t>All this should prompt due modesty on the part of the optimists heralding the normative transformations supposedly wrought by HAC initiatives</w:t>
      </w:r>
      <w:r w:rsidRPr="004E453D">
        <w:t xml:space="preserve"> such as those on small arms. </w:t>
      </w:r>
      <w:r w:rsidRPr="004E453D">
        <w:rPr>
          <w:rStyle w:val="StyleUnderline"/>
        </w:rPr>
        <w:t xml:space="preserve">This article also highlights the need for a more thoroughgoing </w:t>
      </w:r>
      <w:r w:rsidRPr="004E453D">
        <w:rPr>
          <w:rStyle w:val="Emphasis"/>
        </w:rPr>
        <w:t>genealogical approach</w:t>
      </w:r>
      <w:r w:rsidRPr="004E453D">
        <w:rPr>
          <w:rStyle w:val="StyleUnderline"/>
        </w:rPr>
        <w:t xml:space="preserve"> to the histories of both HAC and arms trade regulation (governmental and sovereign). This is more obviously the domain of the critical school of thinking on arms trade regulation. In the case of the optimists, both the evident flaws of humanitarian arms trade regulation in the late nineteenth century and its essentially transient nature demonstrate why they need to think more historically about the relationship between humanitarianism and arms regulation. Indeed, despite the differences between nineteenth- and twenty-first-century HAC, they have yet to convincingly demonstrate why things might turn out differently this time around.</w:t>
      </w:r>
    </w:p>
    <w:p w14:paraId="7EE2EC02" w14:textId="77777777" w:rsidR="004E453D" w:rsidRPr="004E453D" w:rsidRDefault="004E453D" w:rsidP="004E453D">
      <w:pPr>
        <w:pStyle w:val="Heading4"/>
        <w:rPr>
          <w:rStyle w:val="Style13ptBold"/>
          <w:b/>
        </w:rPr>
      </w:pPr>
      <w:r w:rsidRPr="004E453D">
        <w:rPr>
          <w:rStyle w:val="Style13ptBold"/>
          <w:b/>
        </w:rPr>
        <w:t xml:space="preserve">Beginning with a widened structural criticism of militarism is a pre-requisite to effective critical ethico-political interventions – voting aff </w:t>
      </w:r>
      <w:r w:rsidRPr="004E453D">
        <w:rPr>
          <w:rStyle w:val="Style13ptBold"/>
          <w:b/>
          <w:u w:val="single"/>
        </w:rPr>
        <w:t>crowds out</w:t>
      </w:r>
      <w:r w:rsidRPr="004E453D">
        <w:rPr>
          <w:rStyle w:val="Style13ptBold"/>
          <w:b/>
        </w:rPr>
        <w:t xml:space="preserve"> critical readings of militarism </w:t>
      </w:r>
    </w:p>
    <w:p w14:paraId="628517C3" w14:textId="77777777" w:rsidR="004E453D" w:rsidRPr="004E453D" w:rsidRDefault="004E453D" w:rsidP="004E453D">
      <w:r w:rsidRPr="004E453D">
        <w:rPr>
          <w:rStyle w:val="Style13ptBold"/>
        </w:rPr>
        <w:t>Eastwood, 18</w:t>
      </w:r>
      <w:r w:rsidRPr="004E453D">
        <w:t xml:space="preserve"> – James, Professor in the School of Politics and IR at the University of London. “Rethinking militarism as ideology: The critique of violence after security,” </w:t>
      </w:r>
      <w:r w:rsidRPr="004E453D">
        <w:rPr>
          <w:i/>
        </w:rPr>
        <w:t>Security Dialogue</w:t>
      </w:r>
      <w:r w:rsidRPr="004E453D">
        <w:t xml:space="preserve">, Vol. 49 (1-2) – Special issue on Militarism and security: Dialogue, possibilities and limits. 44– 56, doi: 10.1177/0967010617730949, p. 52-54 – KLab </w:t>
      </w:r>
    </w:p>
    <w:p w14:paraId="26ED8A9A" w14:textId="77777777" w:rsidR="004E453D" w:rsidRPr="004E453D" w:rsidRDefault="004E453D" w:rsidP="004E453D">
      <w:pPr>
        <w:rPr>
          <w:rStyle w:val="StyleUnderline"/>
        </w:rPr>
      </w:pPr>
      <w:r w:rsidRPr="004E453D">
        <w:rPr>
          <w:rStyle w:val="StyleUnderline"/>
        </w:rPr>
        <w:t>The range of critical security studies literatures calling for desecuritization</w:t>
      </w:r>
      <w:r w:rsidRPr="004E453D">
        <w:t xml:space="preserve"> therefore </w:t>
      </w:r>
      <w:r w:rsidRPr="004E453D">
        <w:rPr>
          <w:rStyle w:val="StyleUnderline"/>
        </w:rPr>
        <w:t>do not yet offer a full account of militarism</w:t>
      </w:r>
      <w:r w:rsidRPr="004E453D">
        <w:t xml:space="preserve"> as I have elaborated it above, </w:t>
      </w:r>
      <w:r w:rsidRPr="004E453D">
        <w:rPr>
          <w:rStyle w:val="StyleUnderline"/>
        </w:rPr>
        <w:t xml:space="preserve">in which organized political violence is made desirable through ideology and thereby loses strategic impetus and restraint. This is important because it has also shaped the response of those seeking to reclaim security against these critiques. Revealingly, these responses tend either to reject the call for desecuritization as too pacifist or to develop safeguards against the specific effects that these critics identify with ‘militarization’, </w:t>
      </w:r>
      <w:r w:rsidRPr="004E453D">
        <w:rPr>
          <w:rStyle w:val="Emphasis"/>
        </w:rPr>
        <w:t>rather than engaging with the underlying ideological nature of militarism</w:t>
      </w:r>
      <w:r w:rsidRPr="004E453D">
        <w:rPr>
          <w:rStyle w:val="StyleUnderline"/>
        </w:rPr>
        <w:t>. While this has certainly left their analysis wanting, and reveals an equally unsatisfactory conceptualization of militarism, it also shows the limitations and vulnerability of critical security studies arguments calling for desecuritization</w:t>
      </w:r>
      <w:r w:rsidRPr="004E453D">
        <w:t xml:space="preserve">. For example, Booth argues that security should only ever be the ‘means’ for the ‘end’ of emancipation (Booth, 2007: 114–115) and that means and ends should be related ‘non-dualistically’ (i.e. the means should be consistent with the ends sought; see Booth, 2007: 428–441). He explicitly includes political violence as a means that must be subject to this rule (Booth, 2007: 429–431), and he even embraces aspects of Gandhian nonviolence (Booth, 2007: 115). </w:t>
      </w:r>
      <w:r w:rsidRPr="004E453D">
        <w:rPr>
          <w:rStyle w:val="StyleUnderline"/>
        </w:rPr>
        <w:t>Discussing the critique offered by securitization theory, he responds, ‘we would all presumably agree that the unnecessary securitisation (militarisation) of issues is to be deplored, but there are occasions when introducing a military dimension is sensible’</w:t>
      </w:r>
      <w:r w:rsidRPr="004E453D">
        <w:t xml:space="preserve"> (Booth, 2007: 168). </w:t>
      </w:r>
      <w:r w:rsidRPr="004E453D">
        <w:rPr>
          <w:rStyle w:val="StyleUnderline"/>
        </w:rPr>
        <w:t>Booth’s ethical criteria for the use of force therefore give him the confidence to respond that not all militarization is a bad thing, and that it can be used for progressive ends</w:t>
      </w:r>
      <w:r w:rsidRPr="004E453D">
        <w:t xml:space="preserve">. What is notable here is that Booth also invokes a thin notion of ‘militarization’, more or less reducible to the decision to use force, to establish his claim. He is quite comfortable with the risks of militarization identified by securitization theory because he believes he has circumvented them. By contrast, the critique of militarism as ideology gives us more powerful tools to disagree with Booth here. For Booth ignores the danger that, in conditions of militarism, war can begin to serve a wide array of non-strategic instrumentalities as a result of its ideological penetration of social relations. Militarism can entrench a pattern of conflict by binding social relations, subjectivities and identities to the pursuit of war, thereby making war far less amenable to ethico-political discipline than he imagines. By </w:t>
      </w:r>
      <w:r w:rsidRPr="004E453D">
        <w:rPr>
          <w:rStyle w:val="StyleUnderline"/>
        </w:rPr>
        <w:t xml:space="preserve">setting up emancipation as an imperative that must be ‘secured’, including militarily, Booth opens a dangerous pathway to the entrenchment of violence. </w:t>
      </w:r>
      <w:r w:rsidRPr="004E453D">
        <w:t xml:space="preserve">Responding to critiques of securitization in their cosmopolitan approach, </w:t>
      </w:r>
      <w:r w:rsidRPr="004E453D">
        <w:rPr>
          <w:rStyle w:val="StyleUnderline"/>
        </w:rPr>
        <w:t>Burke, Lee-Koo and McDonald</w:t>
      </w:r>
      <w:r w:rsidRPr="004E453D">
        <w:t xml:space="preserve"> are more sensitive to these dangers, admitting that the use of force can entrench conflict and thus impair the longer term pursuit of global security (Burke et al., 2014: 19–21). In response, they argue that the ultimate aim of security practice should always be nonviolence, ‘a gradual but determined demilitarisation of global politics’ in which force is permissible under strict conditions but always regrettable – ‘a pacifism of ends rather than means’ (Burke et al., 2016: 74). They </w:t>
      </w:r>
      <w:r w:rsidRPr="004E453D">
        <w:rPr>
          <w:rStyle w:val="StyleUnderline"/>
        </w:rPr>
        <w:t>place their confidence in a set of detailed principles restricting the use of force in different circumstances, which they hope will help to avoid these risks</w:t>
      </w:r>
      <w:r w:rsidRPr="004E453D">
        <w:t xml:space="preserve"> (Burke et al., 2014: 71–97, 119–145). </w:t>
      </w:r>
      <w:r w:rsidRPr="004E453D">
        <w:rPr>
          <w:rStyle w:val="StyleUnderline"/>
        </w:rPr>
        <w:t>Again, however, the ambition for nonviolence rests on the thin basis of an aspiration for ‘demilitarization’, something that they in fact derive from the critique of securitization, rather than an understanding of militarism as ideology</w:t>
      </w:r>
      <w:r w:rsidRPr="004E453D">
        <w:t xml:space="preserve">. As I have explained above, </w:t>
      </w:r>
      <w:r w:rsidRPr="004E453D">
        <w:rPr>
          <w:rStyle w:val="StyleUnderline"/>
        </w:rPr>
        <w:t>what characterizes militarism is not violence with a lack of a true justification but an ideological desire for war and military activity. Militarism is therefore fully compatible with a credible justification for violence, and may even draw strength from it</w:t>
      </w:r>
      <w:r w:rsidRPr="004E453D">
        <w:t xml:space="preserve">. Burke, Lee-Koo and McDonald’s criteria for the use of force may well be stricter than available alternatives, therefore, but this is still no guarantee against militarism. Even if they succeeded in preventing some wars, they would still not ensure that the remaining, apparently justified wars did not indulge in and encourage militarism. </w:t>
      </w:r>
      <w:r w:rsidRPr="004E453D">
        <w:rPr>
          <w:rStyle w:val="StyleUnderline"/>
        </w:rPr>
        <w:t>Cosmopolitan theories therefore do not disrupt the ideological factors making war desirable; rather, they risk supplementing them with additional justifications. A more effective critical intervention against cosmopolitan security is therefore to highlight the dangers of militarism as ideology, rather than simply to call for demilitarization</w:t>
      </w:r>
      <w:r w:rsidRPr="004E453D">
        <w:t xml:space="preserve">. Conclusion </w:t>
      </w:r>
      <w:r w:rsidRPr="004E453D">
        <w:rPr>
          <w:rStyle w:val="StyleUnderline"/>
        </w:rPr>
        <w:t>What the above arguments stress is the importance of embracing a critical concept of militarism, one premised on the explicit ambition to disrupt its ideological effects</w:t>
      </w:r>
      <w:r w:rsidRPr="004E453D">
        <w:t xml:space="preserve">. With this in mind, it is worth considering why most critical security studies scholars prefer to adopt the term ‘militarization’ rather than ‘militarism’. ‘Militarization’ in this usage seems to imply the process of making something a military concern. In this way, it is similar to Shaw’s account, in which militarization implies an increase in the penetration of social relations in general by military relations – or, in other words, the process by which more and more things are made military concerns. </w:t>
      </w:r>
      <w:r w:rsidRPr="004E453D">
        <w:rPr>
          <w:rStyle w:val="StyleUnderline"/>
        </w:rPr>
        <w:t>For Shaw, the concept of militarism functions as a measure of this penetration. But this is not the same as a critical concept of militarism, in which the specific kind of penetration being analysed is an ideological penetration and in which the intention is to disrupt this penetration through critique</w:t>
      </w:r>
      <w:r w:rsidRPr="004E453D">
        <w:t xml:space="preserve">. </w:t>
      </w:r>
      <w:r w:rsidRPr="004E453D">
        <w:rPr>
          <w:rStyle w:val="StyleUnderline"/>
        </w:rPr>
        <w:t xml:space="preserve">Like Shaw, critical security studies has also understood militarism as a </w:t>
      </w:r>
      <w:r w:rsidRPr="004E453D">
        <w:rPr>
          <w:rStyle w:val="Emphasis"/>
        </w:rPr>
        <w:t>measure</w:t>
      </w:r>
      <w:r w:rsidRPr="004E453D">
        <w:rPr>
          <w:rStyle w:val="StyleUnderline"/>
        </w:rPr>
        <w:t xml:space="preserve"> (of ‘militarization’) </w:t>
      </w:r>
      <w:r w:rsidRPr="004E453D">
        <w:rPr>
          <w:rStyle w:val="Emphasis"/>
        </w:rPr>
        <w:t>rather than as a critical concept</w:t>
      </w:r>
      <w:r w:rsidRPr="004E453D">
        <w:rPr>
          <w:rStyle w:val="StyleUnderline"/>
        </w:rPr>
        <w:t xml:space="preserve">, with the result that </w:t>
      </w:r>
      <w:r w:rsidRPr="004E453D">
        <w:rPr>
          <w:rStyle w:val="Emphasis"/>
        </w:rPr>
        <w:t>its analytic and political potential has been blunted</w:t>
      </w:r>
      <w:r w:rsidRPr="004E453D">
        <w:rPr>
          <w:rStyle w:val="StyleUnderline"/>
        </w:rPr>
        <w:t xml:space="preserve"> when engaging in the critique of violence.</w:t>
      </w:r>
      <w:r w:rsidRPr="004E453D">
        <w:t xml:space="preserve"> However, this may also be a reflection of an underlying tendency in critical security studies itself. For we could argue that </w:t>
      </w:r>
      <w:r w:rsidRPr="004E453D">
        <w:rPr>
          <w:rStyle w:val="StyleUnderline"/>
        </w:rPr>
        <w:t>neither security nor securitization are critical concepts in the sense intended by ideology critique. Instead, they are more like measures, in that they measure either how secure something is or how securitized an issue has become. One consequence of this, which is particularly problematic for scholars seeking desecuritization, is that these concepts therefore also actively participate in the process they seek to critique: they name things as ‘security’ issues, even when the argument is that these issues should not be security issues at all. This proliferation of security concerns, encouraged as much by scholarship as by practitioners, results in the ‘</w:t>
      </w:r>
      <w:r w:rsidRPr="004E453D">
        <w:rPr>
          <w:rStyle w:val="Emphasis"/>
        </w:rPr>
        <w:t>crowding out’ of other frameworks that</w:t>
      </w:r>
      <w:r w:rsidRPr="004E453D">
        <w:rPr>
          <w:rStyle w:val="StyleUnderline"/>
        </w:rPr>
        <w:t xml:space="preserve"> may </w:t>
      </w:r>
      <w:r w:rsidRPr="004E453D">
        <w:rPr>
          <w:rStyle w:val="Emphasis"/>
        </w:rPr>
        <w:t>more accurately reflect the underlying dynamics</w:t>
      </w:r>
      <w:r w:rsidRPr="004E453D">
        <w:rPr>
          <w:rStyle w:val="StyleUnderline"/>
        </w:rPr>
        <w:t xml:space="preserve"> – concepts such as war</w:t>
      </w:r>
      <w:r w:rsidRPr="004E453D">
        <w:t xml:space="preserve"> (Barkawi, 2011) </w:t>
      </w:r>
      <w:r w:rsidRPr="004E453D">
        <w:rPr>
          <w:rStyle w:val="StyleUnderline"/>
        </w:rPr>
        <w:t>or neoliberalism</w:t>
      </w:r>
      <w:r w:rsidRPr="004E453D">
        <w:t xml:space="preserve"> (Montesinos Coleman and Rosenow, 2016) – </w:t>
      </w:r>
      <w:r w:rsidRPr="004E453D">
        <w:rPr>
          <w:rStyle w:val="StyleUnderline"/>
        </w:rPr>
        <w:t xml:space="preserve">and that may be more appropriate for critical ethico-political interventions into phenomena that critical security studies interprets as security or securitization. My final suggestion is that militarism is yet another concept that risks being obscured in critical security studies analysis by this tendency to measure rather than critique. By contrast, I have shown above how a more critical concept of militarism as ideology can offer a </w:t>
      </w:r>
      <w:r w:rsidRPr="004E453D">
        <w:rPr>
          <w:rStyle w:val="Emphasis"/>
        </w:rPr>
        <w:t>superior starting point</w:t>
      </w:r>
      <w:r w:rsidRPr="004E453D">
        <w:rPr>
          <w:rStyle w:val="StyleUnderline"/>
        </w:rPr>
        <w:t xml:space="preserve"> for an analysis of the shortcomings of various justifications for the use of force, including those encountered in critical security studies. Militarism can help us to think more precisely about the circumstances in which the use of violence to achieve political objectives (such as ‘security’) can descend into a more generalized and intractable desire for war and military activity. My hope is that </w:t>
      </w:r>
      <w:r w:rsidRPr="004E453D">
        <w:rPr>
          <w:rStyle w:val="Emphasis"/>
        </w:rPr>
        <w:t>from such an understanding we might</w:t>
      </w:r>
      <w:r w:rsidRPr="004E453D">
        <w:rPr>
          <w:rStyle w:val="StyleUnderline"/>
        </w:rPr>
        <w:t xml:space="preserve"> also </w:t>
      </w:r>
      <w:r w:rsidRPr="004E453D">
        <w:rPr>
          <w:rStyle w:val="Emphasis"/>
        </w:rPr>
        <w:t>better equip ourselves to intervene in this process and resist it</w:t>
      </w:r>
      <w:r w:rsidRPr="004E453D">
        <w:rPr>
          <w:rStyle w:val="StyleUnderline"/>
        </w:rPr>
        <w:t>.</w:t>
      </w:r>
    </w:p>
    <w:p w14:paraId="01EB0BF8" w14:textId="77777777" w:rsidR="004E453D" w:rsidRPr="004E453D" w:rsidRDefault="004E453D" w:rsidP="004E453D"/>
    <w:p w14:paraId="3136CA4A" w14:textId="77777777" w:rsidR="004E453D" w:rsidRPr="004E453D" w:rsidRDefault="004E453D" w:rsidP="004E453D"/>
    <w:p w14:paraId="1DFB3E45" w14:textId="77777777" w:rsidR="004E453D" w:rsidRPr="004E453D" w:rsidRDefault="004E453D" w:rsidP="004E453D"/>
    <w:p w14:paraId="6167C2BD" w14:textId="77777777" w:rsidR="004E453D" w:rsidRPr="004E453D" w:rsidRDefault="004E453D" w:rsidP="004E453D">
      <w:pPr>
        <w:pStyle w:val="Heading2"/>
        <w:rPr>
          <w:rFonts w:asciiTheme="minorHAnsi" w:hAnsiTheme="minorHAnsi" w:cstheme="minorHAnsi"/>
        </w:rPr>
      </w:pPr>
      <w:r w:rsidRPr="004E453D">
        <w:rPr>
          <w:rFonts w:asciiTheme="minorHAnsi" w:hAnsiTheme="minorHAnsi" w:cstheme="minorHAnsi"/>
        </w:rPr>
        <w:t>Heg DA</w:t>
      </w:r>
    </w:p>
    <w:p w14:paraId="64A6B76E" w14:textId="77777777" w:rsidR="004E453D" w:rsidRPr="004E453D" w:rsidRDefault="004E453D" w:rsidP="004E453D">
      <w:pPr>
        <w:pStyle w:val="Heading3"/>
        <w:rPr>
          <w:rFonts w:asciiTheme="minorHAnsi" w:hAnsiTheme="minorHAnsi" w:cstheme="minorHAnsi"/>
        </w:rPr>
      </w:pPr>
      <w:r w:rsidRPr="004E453D">
        <w:rPr>
          <w:rFonts w:asciiTheme="minorHAnsi" w:hAnsiTheme="minorHAnsi" w:cstheme="minorHAnsi"/>
        </w:rPr>
        <w:t>1NC - China</w:t>
      </w:r>
    </w:p>
    <w:p w14:paraId="6AD7F0F1" w14:textId="77777777" w:rsidR="004E453D" w:rsidRPr="004E453D" w:rsidRDefault="004E453D" w:rsidP="004E453D">
      <w:pPr>
        <w:pStyle w:val="Heading4"/>
        <w:rPr>
          <w:rFonts w:asciiTheme="minorHAnsi" w:hAnsiTheme="minorHAnsi" w:cstheme="minorHAnsi"/>
        </w:rPr>
      </w:pPr>
      <w:r w:rsidRPr="004E453D">
        <w:rPr>
          <w:rFonts w:asciiTheme="minorHAnsi" w:hAnsiTheme="minorHAnsi" w:cstheme="minorHAnsi"/>
        </w:rPr>
        <w:t xml:space="preserve">Chinese military aid to Israel is ramping up, but US influence is </w:t>
      </w:r>
      <w:r w:rsidRPr="004E453D">
        <w:rPr>
          <w:rFonts w:asciiTheme="minorHAnsi" w:hAnsiTheme="minorHAnsi" w:cstheme="minorHAnsi"/>
          <w:u w:val="single"/>
        </w:rPr>
        <w:t>stopping them</w:t>
      </w:r>
      <w:r w:rsidRPr="004E453D">
        <w:rPr>
          <w:rFonts w:asciiTheme="minorHAnsi" w:hAnsiTheme="minorHAnsi" w:cstheme="minorHAnsi"/>
        </w:rPr>
        <w:t xml:space="preserve"> – military aid is a </w:t>
      </w:r>
      <w:r w:rsidRPr="004E453D">
        <w:rPr>
          <w:rFonts w:asciiTheme="minorHAnsi" w:hAnsiTheme="minorHAnsi" w:cstheme="minorHAnsi"/>
          <w:u w:val="single"/>
        </w:rPr>
        <w:t>key chess piece</w:t>
      </w:r>
      <w:r w:rsidRPr="004E453D">
        <w:rPr>
          <w:rFonts w:asciiTheme="minorHAnsi" w:hAnsiTheme="minorHAnsi" w:cstheme="minorHAnsi"/>
        </w:rPr>
        <w:t xml:space="preserve"> for US checks on Chinese influence</w:t>
      </w:r>
    </w:p>
    <w:p w14:paraId="794342A9" w14:textId="77777777" w:rsidR="004E453D" w:rsidRPr="004E453D" w:rsidRDefault="004E453D" w:rsidP="004E453D">
      <w:pPr>
        <w:rPr>
          <w:rFonts w:asciiTheme="minorHAnsi" w:hAnsiTheme="minorHAnsi" w:cstheme="minorHAnsi"/>
        </w:rPr>
      </w:pPr>
      <w:r w:rsidRPr="004E453D">
        <w:rPr>
          <w:rStyle w:val="Style13ptBold"/>
          <w:rFonts w:asciiTheme="minorHAnsi" w:hAnsiTheme="minorHAnsi" w:cstheme="minorHAnsi"/>
        </w:rPr>
        <w:t>Abrams 6/21</w:t>
      </w:r>
      <w:r w:rsidRPr="004E453D">
        <w:rPr>
          <w:rFonts w:asciiTheme="minorHAnsi" w:hAnsiTheme="minorHAnsi" w:cstheme="minorHAnsi"/>
        </w:rPr>
        <w:t xml:space="preserve"> – Elliot, US Special Envoy to Venezuela, American diplomat, lawyer, and political scientist, served in several FoPo positions for George Bush, senior fellow for Middle Eastern Studies at CFR, expert on Israel-US FoPo “</w:t>
      </w:r>
      <w:r w:rsidRPr="004E453D">
        <w:rPr>
          <w:rStyle w:val="Emphasis"/>
          <w:rFonts w:asciiTheme="minorHAnsi" w:hAnsiTheme="minorHAnsi" w:cstheme="minorHAnsi"/>
        </w:rPr>
        <w:t>What’s Behind Israel’s Growing Ties With China?</w:t>
      </w:r>
      <w:r w:rsidRPr="004E453D">
        <w:rPr>
          <w:rFonts w:asciiTheme="minorHAnsi" w:hAnsiTheme="minorHAnsi" w:cstheme="minorHAnsi"/>
        </w:rPr>
        <w:t xml:space="preserve">” CFR Expert Brief June 21 2018 </w:t>
      </w:r>
      <w:hyperlink r:id="rId41" w:history="1">
        <w:r w:rsidRPr="004E453D">
          <w:rPr>
            <w:rStyle w:val="Hyperlink"/>
            <w:rFonts w:asciiTheme="minorHAnsi" w:hAnsiTheme="minorHAnsi" w:cstheme="minorHAnsi"/>
          </w:rPr>
          <w:t>https://www.cfr.org/expert-brief/whats-behind-israels-growing-ties-china</w:t>
        </w:r>
      </w:hyperlink>
      <w:r w:rsidRPr="004E453D">
        <w:rPr>
          <w:rFonts w:asciiTheme="minorHAnsi" w:hAnsiTheme="minorHAnsi" w:cstheme="minorHAnsi"/>
        </w:rPr>
        <w:t xml:space="preserve"> //KohlW</w:t>
      </w:r>
    </w:p>
    <w:p w14:paraId="24614A01" w14:textId="77777777" w:rsidR="004E453D" w:rsidRPr="004E453D" w:rsidRDefault="004E453D" w:rsidP="004E453D">
      <w:pPr>
        <w:rPr>
          <w:rFonts w:asciiTheme="minorHAnsi" w:hAnsiTheme="minorHAnsi" w:cstheme="minorHAnsi"/>
          <w:b/>
          <w:iCs/>
          <w:u w:val="single"/>
          <w:bdr w:val="single" w:sz="8" w:space="0" w:color="auto"/>
        </w:rPr>
      </w:pPr>
      <w:r w:rsidRPr="004E453D">
        <w:rPr>
          <w:rFonts w:asciiTheme="minorHAnsi" w:hAnsiTheme="minorHAnsi" w:cstheme="minorHAnsi"/>
        </w:rPr>
        <w:t xml:space="preserve">Israel’s growing relationship with India also includes significant arms sales, but that is not true with China. </w:t>
      </w:r>
      <w:r w:rsidRPr="004E453D">
        <w:rPr>
          <w:rStyle w:val="StyleUnderline"/>
          <w:rFonts w:asciiTheme="minorHAnsi" w:hAnsiTheme="minorHAnsi" w:cstheme="minorHAnsi"/>
        </w:rPr>
        <w:t xml:space="preserve">While Chinese navy ships have docked in Israel, arms sales and military cooperation are limited </w:t>
      </w:r>
      <w:r w:rsidRPr="004E453D">
        <w:rPr>
          <w:rStyle w:val="Emphasis"/>
          <w:rFonts w:asciiTheme="minorHAnsi" w:hAnsiTheme="minorHAnsi" w:cstheme="minorHAnsi"/>
        </w:rPr>
        <w:t>due to U.S. pressure.</w:t>
      </w:r>
    </w:p>
    <w:p w14:paraId="4360BE89" w14:textId="77777777" w:rsidR="004E453D" w:rsidRPr="004E453D" w:rsidRDefault="004E453D" w:rsidP="004E453D">
      <w:pPr>
        <w:rPr>
          <w:rFonts w:asciiTheme="minorHAnsi" w:hAnsiTheme="minorHAnsi" w:cstheme="minorHAnsi"/>
        </w:rPr>
      </w:pPr>
      <w:r w:rsidRPr="004E453D">
        <w:rPr>
          <w:rFonts w:asciiTheme="minorHAnsi" w:hAnsiTheme="minorHAnsi" w:cstheme="minorHAnsi"/>
        </w:rPr>
        <w:t xml:space="preserve">In 2004, the George W. </w:t>
      </w:r>
      <w:r w:rsidRPr="004E453D">
        <w:rPr>
          <w:rStyle w:val="StyleUnderline"/>
          <w:rFonts w:asciiTheme="minorHAnsi" w:hAnsiTheme="minorHAnsi" w:cstheme="minorHAnsi"/>
        </w:rPr>
        <w:t>Bush</w:t>
      </w:r>
      <w:r w:rsidRPr="004E453D">
        <w:rPr>
          <w:rFonts w:asciiTheme="minorHAnsi" w:hAnsiTheme="minorHAnsi" w:cstheme="minorHAnsi"/>
        </w:rPr>
        <w:t xml:space="preserve"> administration </w:t>
      </w:r>
      <w:r w:rsidRPr="004E453D">
        <w:rPr>
          <w:rStyle w:val="StyleUnderline"/>
          <w:rFonts w:asciiTheme="minorHAnsi" w:hAnsiTheme="minorHAnsi" w:cstheme="minorHAnsi"/>
        </w:rPr>
        <w:t>demanded that Israel renege on its pledge to upgrade the Harpy missile system</w:t>
      </w:r>
      <w:r w:rsidRPr="004E453D">
        <w:rPr>
          <w:rFonts w:asciiTheme="minorHAnsi" w:hAnsiTheme="minorHAnsi" w:cstheme="minorHAnsi"/>
        </w:rPr>
        <w:t xml:space="preserve">, </w:t>
      </w:r>
      <w:r w:rsidRPr="004E453D">
        <w:rPr>
          <w:rStyle w:val="StyleUnderline"/>
          <w:rFonts w:asciiTheme="minorHAnsi" w:hAnsiTheme="minorHAnsi" w:cstheme="minorHAnsi"/>
        </w:rPr>
        <w:t>which Israel Aerospace Industries</w:t>
      </w:r>
      <w:r w:rsidRPr="004E453D">
        <w:rPr>
          <w:rFonts w:asciiTheme="minorHAnsi" w:hAnsiTheme="minorHAnsi" w:cstheme="minorHAnsi"/>
        </w:rPr>
        <w:t xml:space="preserve"> (IAI) </w:t>
      </w:r>
      <w:r w:rsidRPr="004E453D">
        <w:rPr>
          <w:rStyle w:val="StyleUnderline"/>
          <w:rFonts w:asciiTheme="minorHAnsi" w:hAnsiTheme="minorHAnsi" w:cstheme="minorHAnsi"/>
        </w:rPr>
        <w:t>had sold to China</w:t>
      </w:r>
      <w:r w:rsidRPr="004E453D">
        <w:rPr>
          <w:rFonts w:asciiTheme="minorHAnsi" w:hAnsiTheme="minorHAnsi" w:cstheme="minorHAnsi"/>
        </w:rPr>
        <w:t xml:space="preserve"> in 1994 for about $55 million. </w:t>
      </w:r>
      <w:r w:rsidRPr="004E453D">
        <w:rPr>
          <w:rStyle w:val="StyleUnderline"/>
          <w:rFonts w:asciiTheme="minorHAnsi" w:hAnsiTheme="minorHAnsi" w:cstheme="minorHAnsi"/>
        </w:rPr>
        <w:t>U.S. officials cited security concerns and claimed the missile system contained American technology</w:t>
      </w:r>
      <w:r w:rsidRPr="004E453D">
        <w:rPr>
          <w:rFonts w:asciiTheme="minorHAnsi" w:hAnsiTheme="minorHAnsi" w:cstheme="minorHAnsi"/>
        </w:rPr>
        <w:t xml:space="preserve">. Israeli officials denied the allegations, and </w:t>
      </w:r>
      <w:r w:rsidRPr="004E453D">
        <w:rPr>
          <w:rStyle w:val="StyleUnderline"/>
          <w:rFonts w:asciiTheme="minorHAnsi" w:hAnsiTheme="minorHAnsi" w:cstheme="minorHAnsi"/>
        </w:rPr>
        <w:t>IAI followed through</w:t>
      </w:r>
      <w:r w:rsidRPr="004E453D">
        <w:rPr>
          <w:rFonts w:asciiTheme="minorHAnsi" w:hAnsiTheme="minorHAnsi" w:cstheme="minorHAnsi"/>
        </w:rPr>
        <w:t xml:space="preserve"> on contractual commitments to China.</w:t>
      </w:r>
    </w:p>
    <w:p w14:paraId="717A741E" w14:textId="77777777" w:rsidR="004E453D" w:rsidRPr="004E453D" w:rsidRDefault="004E453D" w:rsidP="004E453D">
      <w:pPr>
        <w:rPr>
          <w:rStyle w:val="StyleUnderline"/>
          <w:rFonts w:asciiTheme="minorHAnsi" w:hAnsiTheme="minorHAnsi" w:cstheme="minorHAnsi"/>
        </w:rPr>
      </w:pPr>
      <w:r w:rsidRPr="004E453D">
        <w:rPr>
          <w:rStyle w:val="StyleUnderline"/>
          <w:rFonts w:asciiTheme="minorHAnsi" w:hAnsiTheme="minorHAnsi" w:cstheme="minorHAnsi"/>
        </w:rPr>
        <w:t>As a result, the United States suspended Israel from the Joint Strike Fighter</w:t>
      </w:r>
      <w:r w:rsidRPr="004E453D">
        <w:rPr>
          <w:rFonts w:asciiTheme="minorHAnsi" w:hAnsiTheme="minorHAnsi" w:cstheme="minorHAnsi"/>
        </w:rPr>
        <w:t xml:space="preserve"> (JSF) </w:t>
      </w:r>
      <w:r w:rsidRPr="004E453D">
        <w:rPr>
          <w:rStyle w:val="StyleUnderline"/>
          <w:rFonts w:asciiTheme="minorHAnsi" w:hAnsiTheme="minorHAnsi" w:cstheme="minorHAnsi"/>
        </w:rPr>
        <w:t>project</w:t>
      </w:r>
      <w:r w:rsidRPr="004E453D">
        <w:rPr>
          <w:rFonts w:asciiTheme="minorHAnsi" w:hAnsiTheme="minorHAnsi" w:cstheme="minorHAnsi"/>
        </w:rPr>
        <w:t>—</w:t>
      </w:r>
      <w:r w:rsidRPr="004E453D">
        <w:rPr>
          <w:rStyle w:val="StyleUnderline"/>
          <w:rFonts w:asciiTheme="minorHAnsi" w:hAnsiTheme="minorHAnsi" w:cstheme="minorHAnsi"/>
        </w:rPr>
        <w:t>which led to what is now known as the F-35</w:t>
      </w:r>
      <w:r w:rsidRPr="004E453D">
        <w:rPr>
          <w:rFonts w:asciiTheme="minorHAnsi" w:hAnsiTheme="minorHAnsi" w:cstheme="minorHAnsi"/>
        </w:rPr>
        <w:t xml:space="preserve"> stealth fighter—</w:t>
      </w:r>
      <w:r w:rsidRPr="004E453D">
        <w:rPr>
          <w:rStyle w:val="StyleUnderline"/>
          <w:rFonts w:asciiTheme="minorHAnsi" w:hAnsiTheme="minorHAnsi" w:cstheme="minorHAnsi"/>
        </w:rPr>
        <w:t>and demanded the resignation of</w:t>
      </w:r>
      <w:r w:rsidRPr="004E453D">
        <w:rPr>
          <w:rFonts w:asciiTheme="minorHAnsi" w:hAnsiTheme="minorHAnsi" w:cstheme="minorHAnsi"/>
        </w:rPr>
        <w:t xml:space="preserve"> General Amos Yaron, </w:t>
      </w:r>
      <w:r w:rsidRPr="004E453D">
        <w:rPr>
          <w:rStyle w:val="StyleUnderline"/>
          <w:rFonts w:asciiTheme="minorHAnsi" w:hAnsiTheme="minorHAnsi" w:cstheme="minorHAnsi"/>
        </w:rPr>
        <w:t>the Israeli Defense Ministry’s director general. Israel did return to the JSF</w:t>
      </w:r>
      <w:r w:rsidRPr="004E453D">
        <w:rPr>
          <w:rFonts w:asciiTheme="minorHAnsi" w:hAnsiTheme="minorHAnsi" w:cstheme="minorHAnsi"/>
        </w:rPr>
        <w:t xml:space="preserve"> a few months later </w:t>
      </w:r>
      <w:r w:rsidRPr="004E453D">
        <w:rPr>
          <w:rStyle w:val="StyleUnderline"/>
          <w:rFonts w:asciiTheme="minorHAnsi" w:hAnsiTheme="minorHAnsi" w:cstheme="minorHAnsi"/>
        </w:rPr>
        <w:t xml:space="preserve">but at </w:t>
      </w:r>
      <w:r w:rsidRPr="004E453D">
        <w:rPr>
          <w:rStyle w:val="Emphasis"/>
          <w:rFonts w:asciiTheme="minorHAnsi" w:hAnsiTheme="minorHAnsi" w:cstheme="minorHAnsi"/>
        </w:rPr>
        <w:t>considerable cost</w:t>
      </w:r>
      <w:r w:rsidRPr="004E453D">
        <w:rPr>
          <w:rStyle w:val="StyleUnderline"/>
          <w:rFonts w:asciiTheme="minorHAnsi" w:hAnsiTheme="minorHAnsi" w:cstheme="minorHAnsi"/>
        </w:rPr>
        <w:t xml:space="preserve">: The Defense Ministry had to establish a department for overseeing defense exports, and the director general did in fact retire. The U.S.-Israel military relationship includes exercises, intelligence sharing, and </w:t>
      </w:r>
      <w:r w:rsidRPr="004E453D">
        <w:rPr>
          <w:rStyle w:val="Emphasis"/>
          <w:rFonts w:asciiTheme="minorHAnsi" w:hAnsiTheme="minorHAnsi" w:cstheme="minorHAnsi"/>
        </w:rPr>
        <w:t>$3.8 billion in U.S. military aid,</w:t>
      </w:r>
      <w:r w:rsidRPr="004E453D">
        <w:rPr>
          <w:rStyle w:val="StyleUnderline"/>
          <w:rFonts w:asciiTheme="minorHAnsi" w:hAnsiTheme="minorHAnsi" w:cstheme="minorHAnsi"/>
        </w:rPr>
        <w:t xml:space="preserve"> and the United States remains in a </w:t>
      </w:r>
      <w:r w:rsidRPr="004E453D">
        <w:rPr>
          <w:rStyle w:val="Emphasis"/>
          <w:rFonts w:asciiTheme="minorHAnsi" w:hAnsiTheme="minorHAnsi" w:cstheme="minorHAnsi"/>
        </w:rPr>
        <w:t>powerful position</w:t>
      </w:r>
      <w:r w:rsidRPr="004E453D">
        <w:rPr>
          <w:rStyle w:val="StyleUnderline"/>
          <w:rFonts w:asciiTheme="minorHAnsi" w:hAnsiTheme="minorHAnsi" w:cstheme="minorHAnsi"/>
        </w:rPr>
        <w:t xml:space="preserve"> to curtail Israeli military sales to China.</w:t>
      </w:r>
    </w:p>
    <w:p w14:paraId="01C5A7C0" w14:textId="77777777" w:rsidR="004E453D" w:rsidRPr="004E453D" w:rsidRDefault="004E453D" w:rsidP="004E453D">
      <w:pPr>
        <w:rPr>
          <w:rStyle w:val="Emphasis"/>
          <w:rFonts w:asciiTheme="minorHAnsi" w:hAnsiTheme="minorHAnsi" w:cstheme="minorHAnsi"/>
        </w:rPr>
      </w:pPr>
      <w:r w:rsidRPr="004E453D">
        <w:rPr>
          <w:rStyle w:val="Emphasis"/>
          <w:rFonts w:asciiTheme="minorHAnsi" w:hAnsiTheme="minorHAnsi" w:cstheme="minorHAnsi"/>
        </w:rPr>
        <w:t>Possible Obstacles Ahead</w:t>
      </w:r>
    </w:p>
    <w:p w14:paraId="16C1262D" w14:textId="77777777" w:rsidR="004E453D" w:rsidRPr="004E453D" w:rsidRDefault="004E453D" w:rsidP="004E453D">
      <w:pPr>
        <w:rPr>
          <w:rFonts w:asciiTheme="minorHAnsi" w:hAnsiTheme="minorHAnsi" w:cstheme="minorHAnsi"/>
        </w:rPr>
      </w:pPr>
      <w:r w:rsidRPr="004E453D">
        <w:rPr>
          <w:rFonts w:asciiTheme="minorHAnsi" w:hAnsiTheme="minorHAnsi" w:cstheme="minorHAnsi"/>
        </w:rPr>
        <w:t>Despite growing China-Israel ties, there are looming challenges. As part of what has been identified as a broader Chinese strategy to expand engagement in the Middle East, China has cultivated ties with all major actors—including various Arab states, Iran, and Turkey. While Chinese President Xi Jinping has walked a fine line between Israel and its regional adversaries, deepened ties with Israel could create tension with some of China’s other regional partners, particularly Iran.</w:t>
      </w:r>
    </w:p>
    <w:p w14:paraId="0AE25363" w14:textId="77777777" w:rsidR="004E453D" w:rsidRPr="004E453D" w:rsidRDefault="004E453D" w:rsidP="004E453D">
      <w:pPr>
        <w:rPr>
          <w:rFonts w:asciiTheme="minorHAnsi" w:hAnsiTheme="minorHAnsi" w:cstheme="minorHAnsi"/>
        </w:rPr>
      </w:pPr>
      <w:r w:rsidRPr="004E453D">
        <w:rPr>
          <w:rFonts w:asciiTheme="minorHAnsi" w:hAnsiTheme="minorHAnsi" w:cstheme="minorHAnsi"/>
        </w:rPr>
        <w:t>The Chinese state line on settlements could also be a source of friction. The government has refused to allow its laborers to work in the West Bank, citing its opposition to Israeli settlement construction there.</w:t>
      </w:r>
    </w:p>
    <w:p w14:paraId="27A5A893" w14:textId="77777777" w:rsidR="004E453D" w:rsidRPr="004E453D" w:rsidRDefault="004E453D" w:rsidP="004E453D">
      <w:pPr>
        <w:rPr>
          <w:rFonts w:asciiTheme="minorHAnsi" w:hAnsiTheme="minorHAnsi" w:cstheme="minorHAnsi"/>
        </w:rPr>
      </w:pPr>
      <w:r w:rsidRPr="004E453D">
        <w:rPr>
          <w:rFonts w:asciiTheme="minorHAnsi" w:hAnsiTheme="minorHAnsi" w:cstheme="minorHAnsi"/>
        </w:rPr>
        <w:t xml:space="preserve">In Israel, there is some opposition to the recent expansion of bilateral relations. </w:t>
      </w:r>
      <w:r w:rsidRPr="004E453D">
        <w:rPr>
          <w:rStyle w:val="StyleUnderline"/>
          <w:rFonts w:asciiTheme="minorHAnsi" w:hAnsiTheme="minorHAnsi" w:cstheme="minorHAnsi"/>
        </w:rPr>
        <w:t xml:space="preserve">There are skeptics in several Israeli political parties and among former </w:t>
      </w:r>
      <w:r w:rsidRPr="004E453D">
        <w:rPr>
          <w:rStyle w:val="Emphasis"/>
          <w:rFonts w:asciiTheme="minorHAnsi" w:hAnsiTheme="minorHAnsi" w:cstheme="minorHAnsi"/>
        </w:rPr>
        <w:t>national security officials</w:t>
      </w:r>
      <w:r w:rsidRPr="004E453D">
        <w:rPr>
          <w:rStyle w:val="StyleUnderline"/>
          <w:rFonts w:asciiTheme="minorHAnsi" w:hAnsiTheme="minorHAnsi" w:cstheme="minorHAnsi"/>
        </w:rPr>
        <w:t xml:space="preserve">, who </w:t>
      </w:r>
      <w:r w:rsidRPr="004E453D">
        <w:rPr>
          <w:rStyle w:val="Emphasis"/>
          <w:rFonts w:asciiTheme="minorHAnsi" w:hAnsiTheme="minorHAnsi" w:cstheme="minorHAnsi"/>
        </w:rPr>
        <w:t>warn of potential security issues and possible friction with the United States resulting from Chinese involvement</w:t>
      </w:r>
      <w:r w:rsidRPr="004E453D">
        <w:rPr>
          <w:rStyle w:val="StyleUnderline"/>
          <w:rFonts w:asciiTheme="minorHAnsi" w:hAnsiTheme="minorHAnsi" w:cstheme="minorHAnsi"/>
        </w:rPr>
        <w:t xml:space="preserve"> in Israeli infrastructure projects. </w:t>
      </w:r>
      <w:r w:rsidRPr="004E453D">
        <w:rPr>
          <w:rFonts w:asciiTheme="minorHAnsi" w:hAnsiTheme="minorHAnsi" w:cstheme="minorHAnsi"/>
        </w:rPr>
        <w:t xml:space="preserve">In late 2013, former Mossad Director Efraim Halevy argued that “China holding the trans-Israel railway, owning it and operating it, will not be understood by the U.S.” and warned against China’s control of “political and economic pressure points” within Israel. </w:t>
      </w:r>
    </w:p>
    <w:p w14:paraId="1940DE4E" w14:textId="77777777" w:rsidR="004E453D" w:rsidRPr="004E453D" w:rsidRDefault="004E453D" w:rsidP="004E453D">
      <w:pPr>
        <w:rPr>
          <w:rStyle w:val="Emphasis"/>
          <w:rFonts w:asciiTheme="minorHAnsi" w:hAnsiTheme="minorHAnsi" w:cstheme="minorHAnsi"/>
        </w:rPr>
      </w:pPr>
    </w:p>
    <w:p w14:paraId="689D1413" w14:textId="77777777" w:rsidR="004E453D" w:rsidRPr="004E453D" w:rsidRDefault="004E453D" w:rsidP="004E453D">
      <w:pPr>
        <w:rPr>
          <w:rFonts w:asciiTheme="minorHAnsi" w:eastAsia="Cambria" w:hAnsiTheme="minorHAnsi" w:cstheme="minorHAnsi"/>
        </w:rPr>
      </w:pPr>
    </w:p>
    <w:p w14:paraId="6D181084" w14:textId="77777777" w:rsidR="004E453D" w:rsidRPr="004E453D" w:rsidRDefault="004E453D" w:rsidP="004E453D">
      <w:pPr>
        <w:pStyle w:val="Heading4"/>
        <w:rPr>
          <w:rFonts w:asciiTheme="minorHAnsi" w:hAnsiTheme="minorHAnsi" w:cstheme="minorHAnsi"/>
        </w:rPr>
      </w:pPr>
      <w:r w:rsidRPr="004E453D">
        <w:rPr>
          <w:rFonts w:asciiTheme="minorHAnsi" w:hAnsiTheme="minorHAnsi" w:cstheme="minorHAnsi"/>
        </w:rPr>
        <w:t xml:space="preserve">US influence over Isreal is </w:t>
      </w:r>
      <w:r w:rsidRPr="004E453D">
        <w:rPr>
          <w:rFonts w:asciiTheme="minorHAnsi" w:hAnsiTheme="minorHAnsi" w:cstheme="minorHAnsi"/>
          <w:u w:val="single"/>
        </w:rPr>
        <w:t>key</w:t>
      </w:r>
      <w:r w:rsidRPr="004E453D">
        <w:rPr>
          <w:rFonts w:asciiTheme="minorHAnsi" w:hAnsiTheme="minorHAnsi" w:cstheme="minorHAnsi"/>
        </w:rPr>
        <w:t xml:space="preserve"> to containing China and letting China access Israel’s resources will give them tools to </w:t>
      </w:r>
      <w:r w:rsidRPr="004E453D">
        <w:rPr>
          <w:rFonts w:asciiTheme="minorHAnsi" w:hAnsiTheme="minorHAnsi" w:cstheme="minorHAnsi"/>
          <w:u w:val="single"/>
        </w:rPr>
        <w:t>undermine US heg</w:t>
      </w:r>
    </w:p>
    <w:p w14:paraId="4F3E7C35" w14:textId="77777777" w:rsidR="004E453D" w:rsidRPr="004E453D" w:rsidRDefault="004E453D" w:rsidP="004E453D">
      <w:pPr>
        <w:rPr>
          <w:rFonts w:asciiTheme="minorHAnsi" w:hAnsiTheme="minorHAnsi" w:cstheme="minorHAnsi"/>
        </w:rPr>
      </w:pPr>
      <w:r w:rsidRPr="004E453D">
        <w:rPr>
          <w:rStyle w:val="Style13ptBold"/>
          <w:rFonts w:asciiTheme="minorHAnsi" w:hAnsiTheme="minorHAnsi" w:cstheme="minorHAnsi"/>
        </w:rPr>
        <w:t>Samet 11/10</w:t>
      </w:r>
      <w:r w:rsidRPr="004E453D">
        <w:rPr>
          <w:rFonts w:asciiTheme="minorHAnsi" w:hAnsiTheme="minorHAnsi" w:cstheme="minorHAnsi"/>
        </w:rPr>
        <w:t xml:space="preserve"> - Daniel J. Samet is a foreign-affairs researcher based in Washington, DC. His research interests include U.S. foreign policy, Middle Eastern politics, and diplomatic and military history. He holds a master’s degree in Middle Eastern Studies from the Hebrew University of Jerusalem and a bachelor's Magna cum laude and Phi Beta Kappa in History and French from Davidson College. “Israel and China are Getting Closer. Should America Be Worried?” National Interest Nov 10 2018 </w:t>
      </w:r>
      <w:hyperlink r:id="rId42" w:history="1">
        <w:r w:rsidRPr="004E453D">
          <w:rPr>
            <w:rStyle w:val="Hyperlink"/>
            <w:rFonts w:asciiTheme="minorHAnsi" w:hAnsiTheme="minorHAnsi" w:cstheme="minorHAnsi"/>
          </w:rPr>
          <w:t>https://nationalinterest.org/blog/buzz/israel-and-china-are-getting-closer-should-america-be-worried-35737</w:t>
        </w:r>
      </w:hyperlink>
      <w:r w:rsidRPr="004E453D">
        <w:rPr>
          <w:rFonts w:asciiTheme="minorHAnsi" w:hAnsiTheme="minorHAnsi" w:cstheme="minorHAnsi"/>
        </w:rPr>
        <w:t xml:space="preserve"> //KohlW</w:t>
      </w:r>
    </w:p>
    <w:p w14:paraId="2B2FD898" w14:textId="77777777" w:rsidR="004E453D" w:rsidRPr="004E453D" w:rsidRDefault="004E453D" w:rsidP="004E453D">
      <w:pPr>
        <w:rPr>
          <w:rFonts w:asciiTheme="minorHAnsi" w:hAnsiTheme="minorHAnsi" w:cstheme="minorHAnsi"/>
          <w:b/>
          <w:iCs/>
          <w:u w:val="single"/>
          <w:bdr w:val="single" w:sz="8" w:space="0" w:color="auto"/>
        </w:rPr>
      </w:pPr>
      <w:r w:rsidRPr="004E453D">
        <w:rPr>
          <w:rStyle w:val="StyleUnderline"/>
          <w:rFonts w:asciiTheme="minorHAnsi" w:hAnsiTheme="minorHAnsi" w:cstheme="minorHAnsi"/>
        </w:rPr>
        <w:t>Israel’s geopolitical position is of</w:t>
      </w:r>
      <w:r w:rsidRPr="004E453D">
        <w:rPr>
          <w:rFonts w:asciiTheme="minorHAnsi" w:hAnsiTheme="minorHAnsi" w:cstheme="minorHAnsi"/>
        </w:rPr>
        <w:t xml:space="preserve"> further </w:t>
      </w:r>
      <w:r w:rsidRPr="004E453D">
        <w:rPr>
          <w:rStyle w:val="StyleUnderline"/>
          <w:rFonts w:asciiTheme="minorHAnsi" w:hAnsiTheme="minorHAnsi" w:cstheme="minorHAnsi"/>
        </w:rPr>
        <w:t>interest to Beijing. China could soon make Israel a larger part of its Belt and Road Initiative</w:t>
      </w:r>
      <w:r w:rsidRPr="004E453D">
        <w:rPr>
          <w:rFonts w:asciiTheme="minorHAnsi" w:hAnsiTheme="minorHAnsi" w:cstheme="minorHAnsi"/>
        </w:rPr>
        <w:t xml:space="preserve"> (</w:t>
      </w:r>
      <w:r w:rsidRPr="004E453D">
        <w:rPr>
          <w:rStyle w:val="StyleUnderline"/>
          <w:rFonts w:asciiTheme="minorHAnsi" w:hAnsiTheme="minorHAnsi" w:cstheme="minorHAnsi"/>
        </w:rPr>
        <w:t>BRI</w:t>
      </w:r>
      <w:r w:rsidRPr="004E453D">
        <w:rPr>
          <w:rFonts w:asciiTheme="minorHAnsi" w:hAnsiTheme="minorHAnsi" w:cstheme="minorHAnsi"/>
        </w:rPr>
        <w:t xml:space="preserve">), the country’s multitrillion-dollar infrastructure grand-strategy plan. </w:t>
      </w:r>
      <w:r w:rsidRPr="004E453D">
        <w:rPr>
          <w:rStyle w:val="StyleUnderline"/>
          <w:rFonts w:asciiTheme="minorHAnsi" w:hAnsiTheme="minorHAnsi" w:cstheme="minorHAnsi"/>
        </w:rPr>
        <w:t xml:space="preserve">Israel has great potential as an energy supplier and a bridge to markets in Africa, Europe, and the rest of the Middle East. Although the United States is still far and away Israel’s largest trading partner, China will certainly close the gap in the years to come. If Jerusalem moves further into Beijing’s sphere of influence, </w:t>
      </w:r>
      <w:r w:rsidRPr="004E453D">
        <w:rPr>
          <w:rStyle w:val="Emphasis"/>
          <w:rFonts w:asciiTheme="minorHAnsi" w:hAnsiTheme="minorHAnsi" w:cstheme="minorHAnsi"/>
        </w:rPr>
        <w:t>Washington will lose one of most reliable allies at a time when it needs all the help it can get to contain China.</w:t>
      </w:r>
    </w:p>
    <w:p w14:paraId="659502CD" w14:textId="77777777" w:rsidR="004E453D" w:rsidRPr="004E453D" w:rsidRDefault="004E453D" w:rsidP="004E453D">
      <w:pPr>
        <w:rPr>
          <w:rFonts w:asciiTheme="minorHAnsi" w:hAnsiTheme="minorHAnsi" w:cstheme="minorHAnsi"/>
        </w:rPr>
      </w:pPr>
      <w:r w:rsidRPr="004E453D">
        <w:rPr>
          <w:rStyle w:val="StyleUnderline"/>
          <w:rFonts w:asciiTheme="minorHAnsi" w:hAnsiTheme="minorHAnsi" w:cstheme="minorHAnsi"/>
        </w:rPr>
        <w:t xml:space="preserve">Although Israeli-Chinese ties have not yet entered the security realm, </w:t>
      </w:r>
      <w:r w:rsidRPr="004E453D">
        <w:rPr>
          <w:rFonts w:asciiTheme="minorHAnsi" w:hAnsiTheme="minorHAnsi" w:cstheme="minorHAnsi"/>
        </w:rPr>
        <w:t xml:space="preserve">there is evidence to suggest that they soon may. </w:t>
      </w:r>
      <w:r w:rsidRPr="004E453D">
        <w:rPr>
          <w:rStyle w:val="StyleUnderline"/>
          <w:rFonts w:asciiTheme="minorHAnsi" w:hAnsiTheme="minorHAnsi" w:cstheme="minorHAnsi"/>
        </w:rPr>
        <w:t xml:space="preserve">The U.S. government has expressed concern that Chinese investment in Israel, which so far has touched only non-military sectors, will allow China to eventually develop the </w:t>
      </w:r>
      <w:r w:rsidRPr="004E453D">
        <w:rPr>
          <w:rStyle w:val="Emphasis"/>
          <w:rFonts w:asciiTheme="minorHAnsi" w:hAnsiTheme="minorHAnsi" w:cstheme="minorHAnsi"/>
        </w:rPr>
        <w:t>high-tech capabilities needed to challenge American military hegemony</w:t>
      </w:r>
      <w:r w:rsidRPr="004E453D">
        <w:rPr>
          <w:rFonts w:asciiTheme="minorHAnsi" w:hAnsiTheme="minorHAnsi" w:cstheme="minorHAnsi"/>
        </w:rPr>
        <w:t xml:space="preserve">. </w:t>
      </w:r>
      <w:r w:rsidRPr="004E453D">
        <w:rPr>
          <w:rStyle w:val="StyleUnderline"/>
          <w:rFonts w:asciiTheme="minorHAnsi" w:hAnsiTheme="minorHAnsi" w:cstheme="minorHAnsi"/>
        </w:rPr>
        <w:t>A Chinese company has notably secured the rights to operate an expanded seaport in Haifa</w:t>
      </w:r>
      <w:r w:rsidRPr="004E453D">
        <w:rPr>
          <w:rFonts w:asciiTheme="minorHAnsi" w:hAnsiTheme="minorHAnsi" w:cstheme="minorHAnsi"/>
        </w:rPr>
        <w:t xml:space="preserve"> (Israel’s largest naval base is next door). China, which has already built a port to the south in Ashdod, hopes to increase its influence in the Mediterranean, where the United States has long had a foothold in the form of the Sixth Fleet. Further Chinese development on the Israeli coast will inevitably erode American military power in the region. Although China’s close ties to Iran preclude security cooperation with Israel, it is uncertain how long that dynamic will last.</w:t>
      </w:r>
    </w:p>
    <w:p w14:paraId="20996C88" w14:textId="77777777" w:rsidR="004E453D" w:rsidRPr="004E453D" w:rsidRDefault="004E453D" w:rsidP="004E453D">
      <w:pPr>
        <w:rPr>
          <w:rStyle w:val="Emphasis"/>
          <w:rFonts w:asciiTheme="minorHAnsi" w:hAnsiTheme="minorHAnsi" w:cstheme="minorHAnsi"/>
        </w:rPr>
      </w:pPr>
      <w:r w:rsidRPr="004E453D">
        <w:rPr>
          <w:rStyle w:val="StyleUnderline"/>
          <w:rFonts w:asciiTheme="minorHAnsi" w:hAnsiTheme="minorHAnsi" w:cstheme="minorHAnsi"/>
        </w:rPr>
        <w:t xml:space="preserve">China has been busy courting nonaligned countries through its ambitions to dominate global affairs. If it succeeds in bringing Israel closer into its orbit, then the United States will have lost a </w:t>
      </w:r>
      <w:r w:rsidRPr="004E453D">
        <w:rPr>
          <w:rStyle w:val="Emphasis"/>
          <w:rFonts w:asciiTheme="minorHAnsi" w:hAnsiTheme="minorHAnsi" w:cstheme="minorHAnsi"/>
        </w:rPr>
        <w:t>key part of its strategy to contain China in this century.</w:t>
      </w:r>
    </w:p>
    <w:p w14:paraId="38E57320" w14:textId="77777777" w:rsidR="004E453D" w:rsidRPr="004E453D" w:rsidRDefault="004E453D" w:rsidP="004E453D">
      <w:pPr>
        <w:rPr>
          <w:rFonts w:asciiTheme="minorHAnsi" w:eastAsia="Cambria" w:hAnsiTheme="minorHAnsi" w:cstheme="minorHAnsi"/>
        </w:rPr>
      </w:pPr>
    </w:p>
    <w:p w14:paraId="557E64AC" w14:textId="77777777" w:rsidR="004E453D" w:rsidRPr="004E453D" w:rsidRDefault="004E453D" w:rsidP="004E453D">
      <w:pPr>
        <w:rPr>
          <w:rStyle w:val="Style13ptBold"/>
          <w:rFonts w:asciiTheme="minorHAnsi" w:hAnsiTheme="minorHAnsi" w:cstheme="minorHAnsi"/>
        </w:rPr>
      </w:pPr>
    </w:p>
    <w:p w14:paraId="6CE8F05A" w14:textId="77777777" w:rsidR="004E453D" w:rsidRPr="004E453D" w:rsidRDefault="004E453D" w:rsidP="004E453D">
      <w:pPr>
        <w:keepNext/>
        <w:keepLines/>
        <w:spacing w:before="40"/>
        <w:outlineLvl w:val="3"/>
        <w:rPr>
          <w:rFonts w:asciiTheme="minorHAnsi" w:eastAsia="MS Gothic" w:hAnsiTheme="minorHAnsi" w:cstheme="minorHAnsi"/>
          <w:b/>
          <w:iCs/>
          <w:sz w:val="26"/>
        </w:rPr>
      </w:pPr>
      <w:r w:rsidRPr="004E453D">
        <w:rPr>
          <w:rFonts w:asciiTheme="minorHAnsi" w:eastAsia="MS Gothic" w:hAnsiTheme="minorHAnsi" w:cstheme="minorHAnsi"/>
          <w:b/>
          <w:iCs/>
          <w:sz w:val="26"/>
        </w:rPr>
        <w:t>US heg key - China’s a predator state bent on territorial expansion – this causes war if left unchecked</w:t>
      </w:r>
    </w:p>
    <w:p w14:paraId="3F598CAE" w14:textId="77777777" w:rsidR="004E453D" w:rsidRPr="004E453D" w:rsidRDefault="004E453D" w:rsidP="004E453D">
      <w:pPr>
        <w:rPr>
          <w:rFonts w:asciiTheme="minorHAnsi" w:eastAsia="Cambria" w:hAnsiTheme="minorHAnsi" w:cstheme="minorHAnsi"/>
          <w:bCs/>
        </w:rPr>
      </w:pPr>
      <w:r w:rsidRPr="004E453D">
        <w:rPr>
          <w:rStyle w:val="Style13ptBold"/>
          <w:rFonts w:asciiTheme="minorHAnsi" w:hAnsiTheme="minorHAnsi" w:cstheme="minorHAnsi"/>
        </w:rPr>
        <w:t>Mulgan 16.</w:t>
      </w:r>
      <w:r w:rsidRPr="004E453D">
        <w:rPr>
          <w:rFonts w:asciiTheme="minorHAnsi" w:eastAsia="Cambria" w:hAnsiTheme="minorHAnsi" w:cstheme="minorHAnsi"/>
          <w:b/>
          <w:bCs/>
        </w:rPr>
        <w:t xml:space="preserve"> </w:t>
      </w:r>
      <w:r w:rsidRPr="004E453D">
        <w:rPr>
          <w:rFonts w:asciiTheme="minorHAnsi" w:eastAsia="Cambria" w:hAnsiTheme="minorHAnsi" w:cstheme="minorHAnsi"/>
          <w:bCs/>
          <w:sz w:val="20"/>
          <w:szCs w:val="20"/>
        </w:rPr>
        <w:t xml:space="preserve">Aurelia; professor of Japanese Politics, University of New South Wales, Australian Defence Force Academy, Canberra, Australia “China’s Rise as a Predator State”, The Diplomat, 3/9, </w:t>
      </w:r>
      <w:hyperlink r:id="rId43" w:history="1">
        <w:r w:rsidRPr="004E453D">
          <w:rPr>
            <w:rFonts w:asciiTheme="minorHAnsi" w:eastAsia="Cambria" w:hAnsiTheme="minorHAnsi" w:cstheme="minorHAnsi"/>
            <w:sz w:val="20"/>
            <w:szCs w:val="20"/>
          </w:rPr>
          <w:t>http://thediplomat.com/2016/03/chinas-rise-as-a-predator-state//AK</w:t>
        </w:r>
      </w:hyperlink>
    </w:p>
    <w:p w14:paraId="6976BCE9" w14:textId="77777777" w:rsidR="004E453D" w:rsidRPr="004E453D" w:rsidRDefault="004E453D" w:rsidP="004E453D">
      <w:pPr>
        <w:rPr>
          <w:rStyle w:val="Emphasis"/>
          <w:rFonts w:asciiTheme="minorHAnsi" w:hAnsiTheme="minorHAnsi" w:cstheme="minorHAnsi"/>
        </w:rPr>
      </w:pPr>
      <w:r w:rsidRPr="004E453D">
        <w:rPr>
          <w:rStyle w:val="StyleUnderline"/>
          <w:rFonts w:asciiTheme="minorHAnsi" w:hAnsiTheme="minorHAnsi" w:cstheme="minorHAnsi"/>
        </w:rPr>
        <w:t xml:space="preserve">China’s land grab and subsequent militarization of “islands” in the South China Sea have finally dispelled the myth that its rise will be peaceful. Indeed, these developments point to an unwelcome fact – that China has become a predator state. </w:t>
      </w:r>
      <w:r w:rsidRPr="004E453D">
        <w:rPr>
          <w:rFonts w:asciiTheme="minorHAnsi" w:eastAsia="Cambria" w:hAnsiTheme="minorHAnsi" w:cstheme="minorHAnsi"/>
        </w:rPr>
        <w:t xml:space="preserve">Rand’s Michael Mazarr wrote about predator states in the late 1990s. He argues that </w:t>
      </w:r>
      <w:r w:rsidRPr="004E453D">
        <w:rPr>
          <w:rStyle w:val="StyleUnderline"/>
          <w:rFonts w:asciiTheme="minorHAnsi" w:hAnsiTheme="minorHAnsi" w:cstheme="minorHAnsi"/>
        </w:rPr>
        <w:t xml:space="preserve">what distinguishes a predator state above all is “territorial aggression” – </w:t>
      </w:r>
      <w:r w:rsidRPr="004E453D">
        <w:rPr>
          <w:rFonts w:asciiTheme="minorHAnsi" w:eastAsia="Cambria" w:hAnsiTheme="minorHAnsi" w:cstheme="minorHAnsi"/>
        </w:rPr>
        <w:t xml:space="preserve">the predisposition to grab territory and resources. China is one of two contemporary examples; the other is Russia in Europe. The best historical examples are Napoleonic France, Nazi Germany and Imperial Japan, and more recently Iraq under Saddam Hussein. These examples teach us that predator states cause wars. </w:t>
      </w:r>
      <w:r w:rsidRPr="004E453D">
        <w:rPr>
          <w:rStyle w:val="StyleUnderline"/>
          <w:rFonts w:asciiTheme="minorHAnsi" w:hAnsiTheme="minorHAnsi" w:cstheme="minorHAnsi"/>
        </w:rPr>
        <w:t>Predator states are buoyed by an expansionist ideology – the active promotion of the idea that neighbouring territories (both land and maritime) belong by rights to the predator.</w:t>
      </w:r>
      <w:r w:rsidRPr="004E453D">
        <w:rPr>
          <w:rFonts w:asciiTheme="minorHAnsi" w:eastAsia="Cambria" w:hAnsiTheme="minorHAnsi" w:cstheme="minorHAnsi"/>
        </w:rPr>
        <w:t xml:space="preserve"> </w:t>
      </w:r>
      <w:r w:rsidRPr="004E453D">
        <w:rPr>
          <w:rStyle w:val="Emphasis"/>
          <w:rFonts w:asciiTheme="minorHAnsi" w:hAnsiTheme="minorHAnsi" w:cstheme="minorHAnsi"/>
        </w:rPr>
        <w:t>Such states often possess a sense of historical grievance or victimization that can only be “righted” by territorial grabs</w:t>
      </w:r>
      <w:r w:rsidRPr="004E453D">
        <w:rPr>
          <w:rFonts w:asciiTheme="minorHAnsi" w:eastAsia="Cambria" w:hAnsiTheme="minorHAnsi" w:cstheme="minorHAnsi"/>
        </w:rPr>
        <w:t xml:space="preserve">. Indeed, a Mazarr contends, the “politics of memory operates powerfully…causing [predator states] to react by forming aggressive, predatory instincts.” Besides territorial aggression, </w:t>
      </w:r>
      <w:r w:rsidRPr="004E453D">
        <w:rPr>
          <w:rStyle w:val="StyleUnderline"/>
          <w:rFonts w:asciiTheme="minorHAnsi" w:hAnsiTheme="minorHAnsi" w:cstheme="minorHAnsi"/>
        </w:rPr>
        <w:t>predator states exhibit several other distinguishing features. First, national policy demonstrates very high levels of militarization.</w:t>
      </w:r>
      <w:r w:rsidRPr="004E453D">
        <w:rPr>
          <w:rFonts w:asciiTheme="minorHAnsi" w:eastAsia="Cambria" w:hAnsiTheme="minorHAnsi" w:cstheme="minorHAnsi"/>
        </w:rPr>
        <w:t xml:space="preserve"> Predator states divert large quantities of national resources into military expansion for purposes of power projection. The </w:t>
      </w:r>
      <w:r w:rsidRPr="004E453D">
        <w:rPr>
          <w:rStyle w:val="StyleUnderline"/>
          <w:rFonts w:asciiTheme="minorHAnsi" w:hAnsiTheme="minorHAnsi" w:cstheme="minorHAnsi"/>
        </w:rPr>
        <w:t>emphasis in military planning and weapons acquisitions is inherently offensive rather than defensive</w:t>
      </w:r>
      <w:r w:rsidRPr="004E453D">
        <w:rPr>
          <w:rFonts w:asciiTheme="minorHAnsi" w:eastAsia="Cambria" w:hAnsiTheme="minorHAnsi" w:cstheme="minorHAnsi"/>
        </w:rPr>
        <w:t xml:space="preserve"> and is geared to intimidating potential adversaries and winning offensive wars. The flipside domestically is, as Mazarr writes, that “military, nationalistic, and territorial issues continue to play a large role in domestic politics and in the states’ approach to the world.” </w:t>
      </w:r>
      <w:r w:rsidRPr="004E453D">
        <w:rPr>
          <w:rStyle w:val="StyleUnderline"/>
          <w:rFonts w:asciiTheme="minorHAnsi" w:hAnsiTheme="minorHAnsi" w:cstheme="minorHAnsi"/>
        </w:rPr>
        <w:t>In China’s case, nationalism has overtaken</w:t>
      </w:r>
      <w:r w:rsidRPr="004E453D">
        <w:rPr>
          <w:rFonts w:asciiTheme="minorHAnsi" w:eastAsia="Cambria" w:hAnsiTheme="minorHAnsi" w:cstheme="minorHAnsi"/>
        </w:rPr>
        <w:t xml:space="preserve"> Marxism and more recently developmentalism as </w:t>
      </w:r>
      <w:r w:rsidRPr="004E453D">
        <w:rPr>
          <w:rStyle w:val="StyleUnderline"/>
          <w:rFonts w:asciiTheme="minorHAnsi" w:hAnsiTheme="minorHAnsi" w:cstheme="minorHAnsi"/>
        </w:rPr>
        <w:t>state ideology</w:t>
      </w:r>
      <w:r w:rsidRPr="004E453D">
        <w:rPr>
          <w:rFonts w:asciiTheme="minorHAnsi" w:eastAsia="Cambria" w:hAnsiTheme="minorHAnsi" w:cstheme="minorHAnsi"/>
          <w:u w:val="single"/>
        </w:rPr>
        <w:t xml:space="preserve">. </w:t>
      </w:r>
      <w:r w:rsidRPr="004E453D">
        <w:rPr>
          <w:rStyle w:val="StyleUnderline"/>
          <w:rFonts w:asciiTheme="minorHAnsi" w:hAnsiTheme="minorHAnsi" w:cstheme="minorHAnsi"/>
        </w:rPr>
        <w:t xml:space="preserve">Second, </w:t>
      </w:r>
      <w:r w:rsidRPr="004E453D">
        <w:rPr>
          <w:rStyle w:val="Emphasis"/>
          <w:rFonts w:asciiTheme="minorHAnsi" w:hAnsiTheme="minorHAnsi" w:cstheme="minorHAnsi"/>
        </w:rPr>
        <w:t>predator states</w:t>
      </w:r>
      <w:r w:rsidRPr="004E453D">
        <w:rPr>
          <w:rStyle w:val="StyleUnderline"/>
          <w:rFonts w:asciiTheme="minorHAnsi" w:hAnsiTheme="minorHAnsi" w:cstheme="minorHAnsi"/>
        </w:rPr>
        <w:t xml:space="preserve"> adopt a strongly strategic perspective on national advancement and </w:t>
      </w:r>
      <w:r w:rsidRPr="004E453D">
        <w:rPr>
          <w:rStyle w:val="Emphasis"/>
          <w:rFonts w:asciiTheme="minorHAnsi" w:hAnsiTheme="minorHAnsi" w:cstheme="minorHAnsi"/>
        </w:rPr>
        <w:t>display</w:t>
      </w:r>
      <w:r w:rsidRPr="004E453D">
        <w:rPr>
          <w:rStyle w:val="StyleUnderline"/>
          <w:rFonts w:asciiTheme="minorHAnsi" w:hAnsiTheme="minorHAnsi" w:cstheme="minorHAnsi"/>
        </w:rPr>
        <w:t xml:space="preserve"> an associated </w:t>
      </w:r>
      <w:r w:rsidRPr="004E453D">
        <w:rPr>
          <w:rStyle w:val="Emphasis"/>
          <w:rFonts w:asciiTheme="minorHAnsi" w:hAnsiTheme="minorHAnsi" w:cstheme="minorHAnsi"/>
        </w:rPr>
        <w:t>willingness to use</w:t>
      </w:r>
      <w:r w:rsidRPr="004E453D">
        <w:rPr>
          <w:rStyle w:val="StyleUnderline"/>
          <w:rFonts w:asciiTheme="minorHAnsi" w:hAnsiTheme="minorHAnsi" w:cstheme="minorHAnsi"/>
        </w:rPr>
        <w:t xml:space="preserve"> all the institutions and </w:t>
      </w:r>
      <w:r w:rsidRPr="004E453D">
        <w:rPr>
          <w:rStyle w:val="Emphasis"/>
          <w:rFonts w:asciiTheme="minorHAnsi" w:hAnsiTheme="minorHAnsi" w:cstheme="minorHAnsi"/>
        </w:rPr>
        <w:t>instruments</w:t>
      </w:r>
      <w:r w:rsidRPr="004E453D">
        <w:rPr>
          <w:rStyle w:val="StyleUnderline"/>
          <w:rFonts w:asciiTheme="minorHAnsi" w:hAnsiTheme="minorHAnsi" w:cstheme="minorHAnsi"/>
        </w:rPr>
        <w:t xml:space="preserve"> of the state over which they maintain control – economic, cultural, military, technological, resource, trade, legal, media – in the pursuit of this overwhelming important strategic objective. China, for example, deployed a broad range of retaliatory instruments against Japan over the Senkaku Islands affair in 2010, including restricting the export of rare earth metals. </w:t>
      </w:r>
      <w:r w:rsidRPr="004E453D">
        <w:rPr>
          <w:rFonts w:asciiTheme="minorHAnsi" w:eastAsia="Cambria" w:hAnsiTheme="minorHAnsi" w:cstheme="minorHAnsi"/>
        </w:rPr>
        <w:t xml:space="preserve">The use of such “strategic” instruments extends beyond such punitive acts of state retaliation to a whole range of long-term, so-called “market-based” investments. These include foreign acquisitions in strategically important and sensitive areas such as land, resource and water assets and critical infrastructure as well as in private-sector developments and industries. The “strategic” element cannot be discounted in these acquisitions because the line between private enterprise and state-owned enterprises in the Chinese case is imprecise given the complex interweaving of business and state actors. In the end, everything becomes “strategic” in the sense of supporting national advancement and security. </w:t>
      </w:r>
      <w:r w:rsidRPr="004E453D">
        <w:rPr>
          <w:rStyle w:val="StyleUnderline"/>
          <w:rFonts w:asciiTheme="minorHAnsi" w:hAnsiTheme="minorHAnsi" w:cstheme="minorHAnsi"/>
        </w:rPr>
        <w:t xml:space="preserve">Third, predator states are not democracies where there exist checks and balances and other moderating influences that negate the potential for predation against other states. Predator states have authoritarian governments with low levels of accountability. Political leaders are only answerable to other power cliques and display a willingness to engage in political repression, including imprisonment and even murder of their opponents. In such states, there is no real separation of the executive from the judiciary and, in that sense, no rule of law. </w:t>
      </w:r>
      <w:r w:rsidRPr="004E453D">
        <w:rPr>
          <w:rFonts w:asciiTheme="minorHAnsi" w:eastAsia="Cambria" w:hAnsiTheme="minorHAnsi" w:cstheme="minorHAnsi"/>
        </w:rPr>
        <w:t xml:space="preserve">Levels of domestic lawlessness are matched by international lawlessness. Predator states do not respond to appeals to international laws or norms because they are inherently lawless themselves – they understand and respect only power in international affairs. </w:t>
      </w:r>
      <w:r w:rsidRPr="004E453D">
        <w:rPr>
          <w:rStyle w:val="StyleUnderline"/>
          <w:rFonts w:asciiTheme="minorHAnsi" w:hAnsiTheme="minorHAnsi" w:cstheme="minorHAnsi"/>
        </w:rPr>
        <w:t>China’s actions in the South China Sea clearly demonstrate that it does not support a rules-based regional or global order;</w:t>
      </w:r>
      <w:r w:rsidRPr="004E453D">
        <w:rPr>
          <w:rFonts w:asciiTheme="minorHAnsi" w:eastAsia="Cambria" w:hAnsiTheme="minorHAnsi" w:cstheme="minorHAnsi"/>
        </w:rPr>
        <w:t xml:space="preserve"> nor does it believe that you can fight power with rules as other states are attempting to do in dealing with this issue. </w:t>
      </w:r>
      <w:r w:rsidRPr="004E453D">
        <w:rPr>
          <w:rStyle w:val="StyleUnderline"/>
          <w:rFonts w:asciiTheme="minorHAnsi" w:hAnsiTheme="minorHAnsi" w:cstheme="minorHAnsi"/>
        </w:rPr>
        <w:t>Finally, predator states show a predisposition to act unilaterally rather than multilaterally</w:t>
      </w:r>
      <w:r w:rsidRPr="004E453D">
        <w:rPr>
          <w:rFonts w:asciiTheme="minorHAnsi" w:eastAsia="Cambria" w:hAnsiTheme="minorHAnsi" w:cstheme="minorHAnsi"/>
        </w:rPr>
        <w:t xml:space="preserve">. Multilateral cooperation is entertained only where it fits with the long-term strategic interests of the state. Moreover, there is little willingness to trade off state interests for larger collective interests in the international community. In that sense, </w:t>
      </w:r>
      <w:r w:rsidRPr="004E453D">
        <w:rPr>
          <w:rStyle w:val="StyleUnderline"/>
          <w:rFonts w:asciiTheme="minorHAnsi" w:hAnsiTheme="minorHAnsi" w:cstheme="minorHAnsi"/>
        </w:rPr>
        <w:t>predator states are not interested in providing international public goods and should not be considered as potentially benign hegemons</w:t>
      </w:r>
      <w:r w:rsidRPr="004E453D">
        <w:rPr>
          <w:rFonts w:asciiTheme="minorHAnsi" w:eastAsia="Cambria" w:hAnsiTheme="minorHAnsi" w:cstheme="minorHAnsi"/>
        </w:rPr>
        <w:t xml:space="preserve">. How should other states deal effectively with predator states? First of all, they need to recognize what they are dealing with and react accordingly. </w:t>
      </w:r>
      <w:r w:rsidRPr="004E453D">
        <w:rPr>
          <w:rStyle w:val="StyleUnderline"/>
          <w:rFonts w:asciiTheme="minorHAnsi" w:hAnsiTheme="minorHAnsi" w:cstheme="minorHAnsi"/>
        </w:rPr>
        <w:t>Predator states demand tough responses starting with vigilance, deterrence and containment</w:t>
      </w:r>
      <w:r w:rsidRPr="004E453D">
        <w:rPr>
          <w:rFonts w:asciiTheme="minorHAnsi" w:eastAsia="Cambria" w:hAnsiTheme="minorHAnsi" w:cstheme="minorHAnsi"/>
        </w:rPr>
        <w:t xml:space="preserve">. At the very least there must be reinforcement of surveillance regimes, the formation of counterbalancing coalitions, and a willingness to act across a whole range of spheres – military, economic, financial, trade and diplomatic – so that predator states’ actions are not cost-free. Other states must also accept that </w:t>
      </w:r>
      <w:r w:rsidRPr="004E453D">
        <w:rPr>
          <w:rStyle w:val="Emphasis"/>
          <w:rFonts w:asciiTheme="minorHAnsi" w:hAnsiTheme="minorHAnsi" w:cstheme="minorHAnsi"/>
        </w:rPr>
        <w:t>doing nothing</w:t>
      </w:r>
      <w:r w:rsidRPr="004E453D">
        <w:rPr>
          <w:rFonts w:asciiTheme="minorHAnsi" w:eastAsia="Cambria" w:hAnsiTheme="minorHAnsi" w:cstheme="minorHAnsi"/>
          <w:u w:val="single"/>
        </w:rPr>
        <w:t xml:space="preserve"> </w:t>
      </w:r>
      <w:r w:rsidRPr="004E453D">
        <w:rPr>
          <w:rFonts w:asciiTheme="minorHAnsi" w:eastAsia="Cambria" w:hAnsiTheme="minorHAnsi" w:cstheme="minorHAnsi"/>
        </w:rPr>
        <w:t xml:space="preserve">is not an option. This only </w:t>
      </w:r>
      <w:r w:rsidRPr="004E453D">
        <w:rPr>
          <w:rStyle w:val="Emphasis"/>
          <w:rFonts w:asciiTheme="minorHAnsi" w:hAnsiTheme="minorHAnsi" w:cstheme="minorHAnsi"/>
        </w:rPr>
        <w:t xml:space="preserve">invites </w:t>
      </w:r>
      <w:r w:rsidRPr="004E453D">
        <w:rPr>
          <w:rStyle w:val="StyleUnderline"/>
          <w:rFonts w:asciiTheme="minorHAnsi" w:hAnsiTheme="minorHAnsi" w:cstheme="minorHAnsi"/>
        </w:rPr>
        <w:t>further</w:t>
      </w:r>
      <w:r w:rsidRPr="004E453D">
        <w:rPr>
          <w:rStyle w:val="Emphasis"/>
          <w:rFonts w:asciiTheme="minorHAnsi" w:hAnsiTheme="minorHAnsi" w:cstheme="minorHAnsi"/>
        </w:rPr>
        <w:t xml:space="preserve"> provocation, which increases </w:t>
      </w:r>
      <w:r w:rsidRPr="004E453D">
        <w:rPr>
          <w:rStyle w:val="StyleUnderline"/>
          <w:rFonts w:asciiTheme="minorHAnsi" w:hAnsiTheme="minorHAnsi" w:cstheme="minorHAnsi"/>
        </w:rPr>
        <w:t>the</w:t>
      </w:r>
      <w:r w:rsidRPr="004E453D">
        <w:rPr>
          <w:rStyle w:val="Emphasis"/>
          <w:rFonts w:asciiTheme="minorHAnsi" w:hAnsiTheme="minorHAnsi" w:cstheme="minorHAnsi"/>
        </w:rPr>
        <w:t xml:space="preserve"> risk of </w:t>
      </w:r>
      <w:r w:rsidRPr="004E453D">
        <w:rPr>
          <w:rStyle w:val="StyleUnderline"/>
          <w:rFonts w:asciiTheme="minorHAnsi" w:hAnsiTheme="minorHAnsi" w:cstheme="minorHAnsi"/>
        </w:rPr>
        <w:t>serious</w:t>
      </w:r>
      <w:r w:rsidRPr="004E453D">
        <w:rPr>
          <w:rStyle w:val="Emphasis"/>
          <w:rFonts w:asciiTheme="minorHAnsi" w:hAnsiTheme="minorHAnsi" w:cstheme="minorHAnsi"/>
        </w:rPr>
        <w:t xml:space="preserve"> conflict.</w:t>
      </w:r>
    </w:p>
    <w:p w14:paraId="0B3A1E59" w14:textId="77777777" w:rsidR="004E453D" w:rsidRPr="004E453D" w:rsidRDefault="004E453D" w:rsidP="004E453D">
      <w:pPr>
        <w:rPr>
          <w:rStyle w:val="Emphasis"/>
          <w:rFonts w:asciiTheme="minorHAnsi" w:hAnsiTheme="minorHAnsi" w:cstheme="minorHAnsi"/>
        </w:rPr>
      </w:pPr>
    </w:p>
    <w:p w14:paraId="4FAAFECB" w14:textId="77777777" w:rsidR="004E453D" w:rsidRPr="004E453D" w:rsidRDefault="004E453D" w:rsidP="004E453D">
      <w:pPr>
        <w:rPr>
          <w:rFonts w:asciiTheme="minorHAnsi" w:eastAsia="Times New Roman" w:hAnsiTheme="minorHAnsi" w:cstheme="minorHAnsi"/>
          <w:sz w:val="24"/>
          <w:lang w:eastAsia="zh-CN"/>
        </w:rPr>
      </w:pPr>
    </w:p>
    <w:p w14:paraId="6DFD9001" w14:textId="77777777" w:rsidR="004E453D" w:rsidRPr="004E453D" w:rsidRDefault="004E453D" w:rsidP="004E453D">
      <w:pPr>
        <w:pStyle w:val="Heading3"/>
      </w:pPr>
      <w:r w:rsidRPr="004E453D">
        <w:t>2NC - UQ</w:t>
      </w:r>
    </w:p>
    <w:p w14:paraId="338A6389" w14:textId="77777777" w:rsidR="004E453D" w:rsidRPr="004E453D" w:rsidRDefault="004E453D" w:rsidP="004E453D">
      <w:pPr>
        <w:pStyle w:val="Heading4"/>
        <w:rPr>
          <w:rFonts w:asciiTheme="minorHAnsi" w:hAnsiTheme="minorHAnsi" w:cstheme="minorHAnsi"/>
        </w:rPr>
      </w:pPr>
      <w:r w:rsidRPr="004E453D">
        <w:rPr>
          <w:rFonts w:asciiTheme="minorHAnsi" w:hAnsiTheme="minorHAnsi" w:cstheme="minorHAnsi"/>
        </w:rPr>
        <w:t xml:space="preserve">Trump’s actions have recently strengthened US-Israel relations- formed a special relationship </w:t>
      </w:r>
    </w:p>
    <w:p w14:paraId="5F194B45" w14:textId="77777777" w:rsidR="004E453D" w:rsidRPr="004E453D" w:rsidRDefault="004E453D" w:rsidP="004E453D">
      <w:pPr>
        <w:rPr>
          <w:rFonts w:asciiTheme="minorHAnsi" w:hAnsiTheme="minorHAnsi" w:cstheme="minorHAnsi"/>
          <w:szCs w:val="16"/>
        </w:rPr>
      </w:pPr>
      <w:r w:rsidRPr="004E453D">
        <w:rPr>
          <w:rStyle w:val="Style13ptBold"/>
          <w:rFonts w:asciiTheme="minorHAnsi" w:hAnsiTheme="minorHAnsi" w:cstheme="minorHAnsi"/>
        </w:rPr>
        <w:t xml:space="preserve">Titus 18 </w:t>
      </w:r>
      <w:r w:rsidRPr="004E453D">
        <w:rPr>
          <w:rFonts w:asciiTheme="minorHAnsi" w:hAnsiTheme="minorHAnsi" w:cstheme="minorHAnsi"/>
          <w:szCs w:val="16"/>
        </w:rPr>
        <w:t>Alex Titus, lex Titus (</w:t>
      </w:r>
      <w:hyperlink r:id="rId44" w:tgtFrame="_blank" w:history="1">
        <w:r w:rsidRPr="004E453D">
          <w:rPr>
            <w:rStyle w:val="Hyperlink"/>
            <w:rFonts w:asciiTheme="minorHAnsi" w:hAnsiTheme="minorHAnsi" w:cstheme="minorHAnsi"/>
            <w:szCs w:val="16"/>
          </w:rPr>
          <w:t>@ATitus7</w:t>
        </w:r>
      </w:hyperlink>
      <w:r w:rsidRPr="004E453D">
        <w:rPr>
          <w:rFonts w:asciiTheme="minorHAnsi" w:hAnsiTheme="minorHAnsi" w:cstheme="minorHAnsi"/>
          <w:szCs w:val="16"/>
        </w:rPr>
        <w:t>) is a policy adviser and fellow at </w:t>
      </w:r>
      <w:hyperlink r:id="rId45" w:tgtFrame="_blank" w:history="1">
        <w:r w:rsidRPr="004E453D">
          <w:rPr>
            <w:rStyle w:val="Hyperlink"/>
            <w:rFonts w:asciiTheme="minorHAnsi" w:hAnsiTheme="minorHAnsi" w:cstheme="minorHAnsi"/>
            <w:szCs w:val="16"/>
          </w:rPr>
          <w:t>America First Policies</w:t>
        </w:r>
      </w:hyperlink>
      <w:r w:rsidRPr="004E453D">
        <w:rPr>
          <w:rFonts w:asciiTheme="minorHAnsi" w:hAnsiTheme="minorHAnsi" w:cstheme="minorHAnsi"/>
          <w:szCs w:val="16"/>
        </w:rPr>
        <w:t xml:space="preserve">, a nonprofit organization supporting conservative policy initiatives., “By confronting Iran, Trump again strengthens the US-Israel relationship”, The Hill, 12/11/28, </w:t>
      </w:r>
      <w:hyperlink r:id="rId46" w:history="1">
        <w:r w:rsidRPr="004E453D">
          <w:rPr>
            <w:rStyle w:val="Hyperlink"/>
            <w:rFonts w:asciiTheme="minorHAnsi" w:hAnsiTheme="minorHAnsi" w:cstheme="minorHAnsi"/>
            <w:szCs w:val="16"/>
          </w:rPr>
          <w:t>https://thehill.com/opinion/international/420325-by-confronting-iran-trump-again-strengthens-us-israel-relationship.//</w:t>
        </w:r>
      </w:hyperlink>
      <w:r w:rsidRPr="004E453D">
        <w:rPr>
          <w:rFonts w:asciiTheme="minorHAnsi" w:hAnsiTheme="minorHAnsi" w:cstheme="minorHAnsi"/>
          <w:szCs w:val="16"/>
        </w:rPr>
        <w:t xml:space="preserve"> garland bm</w:t>
      </w:r>
    </w:p>
    <w:p w14:paraId="6869815D" w14:textId="77777777" w:rsidR="004E453D" w:rsidRPr="004E453D" w:rsidRDefault="004E453D" w:rsidP="004E453D">
      <w:pPr>
        <w:rPr>
          <w:rFonts w:asciiTheme="minorHAnsi" w:hAnsiTheme="minorHAnsi" w:cstheme="minorHAnsi"/>
          <w:sz w:val="14"/>
        </w:rPr>
      </w:pPr>
      <w:r w:rsidRPr="004E453D">
        <w:rPr>
          <w:rStyle w:val="StyleUnderline"/>
          <w:rFonts w:asciiTheme="minorHAnsi" w:hAnsiTheme="minorHAnsi" w:cstheme="minorHAnsi"/>
        </w:rPr>
        <w:t xml:space="preserve">A little over a year ago, President Donald Trump promised he would recognize Jerusalem as the capital of Israel and, six months later, he </w:t>
      </w:r>
      <w:hyperlink r:id="rId47" w:tgtFrame="_blank" w:history="1">
        <w:r w:rsidRPr="004E453D">
          <w:rPr>
            <w:rStyle w:val="StyleUnderline"/>
            <w:rFonts w:asciiTheme="minorHAnsi" w:hAnsiTheme="minorHAnsi" w:cstheme="minorHAnsi"/>
          </w:rPr>
          <w:t>delivered on that promise</w:t>
        </w:r>
      </w:hyperlink>
      <w:r w:rsidRPr="004E453D">
        <w:rPr>
          <w:rStyle w:val="StyleUnderline"/>
          <w:rFonts w:asciiTheme="minorHAnsi" w:hAnsiTheme="minorHAnsi" w:cstheme="minorHAnsi"/>
        </w:rPr>
        <w:t xml:space="preserve"> by officially moving the U.S. embassy from Tel Aviv to Jerusalem. Still, the embassy move is just one of many recent achievements that have enhanced the U.S.-Israel relationship under </w:t>
      </w:r>
      <w:hyperlink r:id="rId48" w:history="1">
        <w:r w:rsidRPr="004E453D">
          <w:rPr>
            <w:rStyle w:val="StyleUnderline"/>
            <w:rFonts w:asciiTheme="minorHAnsi" w:hAnsiTheme="minorHAnsi" w:cstheme="minorHAnsi"/>
          </w:rPr>
          <w:t>President Trump</w:t>
        </w:r>
      </w:hyperlink>
      <w:r w:rsidRPr="004E453D">
        <w:rPr>
          <w:rStyle w:val="StyleUnderline"/>
          <w:rFonts w:asciiTheme="minorHAnsi" w:hAnsiTheme="minorHAnsi" w:cstheme="minorHAnsi"/>
        </w:rPr>
        <w:t>.</w:t>
      </w:r>
      <w:r w:rsidRPr="004E453D">
        <w:rPr>
          <w:rFonts w:asciiTheme="minorHAnsi" w:hAnsiTheme="minorHAnsi" w:cstheme="minorHAnsi"/>
          <w:sz w:val="14"/>
        </w:rPr>
        <w:t xml:space="preserve"> </w:t>
      </w:r>
      <w:hyperlink r:id="rId49" w:tgtFrame="_blank" w:history="1">
        <w:r w:rsidRPr="004E453D">
          <w:rPr>
            <w:rStyle w:val="Hyperlink"/>
            <w:rFonts w:asciiTheme="minorHAnsi" w:hAnsiTheme="minorHAnsi" w:cstheme="minorHAnsi"/>
            <w:sz w:val="14"/>
          </w:rPr>
          <w:t>Standing up for Israel</w:t>
        </w:r>
      </w:hyperlink>
      <w:r w:rsidRPr="004E453D">
        <w:rPr>
          <w:rFonts w:asciiTheme="minorHAnsi" w:hAnsiTheme="minorHAnsi" w:cstheme="minorHAnsi"/>
          <w:sz w:val="14"/>
        </w:rPr>
        <w:t xml:space="preserve"> at the United Nations, confronting Iran, and empowering the Jewish state to defend its interests have been successful outcomes of this policy agenda. </w:t>
      </w:r>
      <w:r w:rsidRPr="004E453D">
        <w:rPr>
          <w:rStyle w:val="StyleUnderline"/>
          <w:rFonts w:asciiTheme="minorHAnsi" w:hAnsiTheme="minorHAnsi" w:cstheme="minorHAnsi"/>
        </w:rPr>
        <w:t xml:space="preserve">Nearly two years into his first term, it’s clear that Israel has a friend in President Trump. America and Israel always cherished a “special relationship” built on shared respect for democratic values and human rights. From conservative evangelical Christians to progressive LGBTQ activists, Israel has garnered a diverse coalition of support within the United States. Nearly </w:t>
      </w:r>
      <w:hyperlink r:id="rId50" w:tgtFrame="_blank" w:history="1">
        <w:r w:rsidRPr="004E453D">
          <w:rPr>
            <w:rStyle w:val="StyleUnderline"/>
            <w:rFonts w:asciiTheme="minorHAnsi" w:hAnsiTheme="minorHAnsi" w:cstheme="minorHAnsi"/>
          </w:rPr>
          <w:t>75 percent of Americans</w:t>
        </w:r>
      </w:hyperlink>
      <w:r w:rsidRPr="004E453D">
        <w:rPr>
          <w:rStyle w:val="StyleUnderline"/>
          <w:rFonts w:asciiTheme="minorHAnsi" w:hAnsiTheme="minorHAnsi" w:cstheme="minorHAnsi"/>
        </w:rPr>
        <w:t xml:space="preserve"> have a positive view of the Jewish state, according to a recent poll conducted by Gallup. </w:t>
      </w:r>
      <w:r w:rsidRPr="004E453D">
        <w:rPr>
          <w:rFonts w:asciiTheme="minorHAnsi" w:hAnsiTheme="minorHAnsi" w:cstheme="minorHAnsi"/>
          <w:sz w:val="14"/>
        </w:rPr>
        <w:t xml:space="preserve">However, this crucial relationship hasn’t been without its setbacks, particularly during the years of the Obama administration. President Obama made a habit of </w:t>
      </w:r>
      <w:hyperlink r:id="rId51" w:tgtFrame="_blank" w:history="1">
        <w:r w:rsidRPr="004E453D">
          <w:rPr>
            <w:rStyle w:val="Hyperlink"/>
            <w:rFonts w:asciiTheme="minorHAnsi" w:hAnsiTheme="minorHAnsi" w:cstheme="minorHAnsi"/>
            <w:sz w:val="14"/>
          </w:rPr>
          <w:t>snubbing the Jewish state</w:t>
        </w:r>
      </w:hyperlink>
      <w:r w:rsidRPr="004E453D">
        <w:rPr>
          <w:rFonts w:asciiTheme="minorHAnsi" w:hAnsiTheme="minorHAnsi" w:cstheme="minorHAnsi"/>
          <w:sz w:val="14"/>
        </w:rPr>
        <w:t xml:space="preserve"> instead of standing with it. During his first trip to the Middle East as president, Obama refused to visit Israel in a major break with traditional protocol. He frequently clashed with Israeli Prime Minister Benjamin Netanyahu on the world stage. And in a major shift in U.S. foreign policy, the Obama administration delivered a parting blow by refusing to veto the rabidly anti-Israel U.N. </w:t>
      </w:r>
      <w:hyperlink r:id="rId52" w:tgtFrame="_blank" w:history="1">
        <w:r w:rsidRPr="004E453D">
          <w:rPr>
            <w:rStyle w:val="Hyperlink"/>
            <w:rFonts w:asciiTheme="minorHAnsi" w:hAnsiTheme="minorHAnsi" w:cstheme="minorHAnsi"/>
            <w:sz w:val="14"/>
          </w:rPr>
          <w:t>resolution 2334</w:t>
        </w:r>
      </w:hyperlink>
      <w:r w:rsidRPr="004E453D">
        <w:rPr>
          <w:rFonts w:asciiTheme="minorHAnsi" w:hAnsiTheme="minorHAnsi" w:cstheme="minorHAnsi"/>
          <w:sz w:val="14"/>
        </w:rPr>
        <w:t xml:space="preserve">. Worse, the pinnacle of President Obama’s anti-Israel sentiment came in the form of the 2015 Iran nuclear deal, the </w:t>
      </w:r>
      <w:hyperlink r:id="rId53" w:tgtFrame="_blank" w:history="1">
        <w:r w:rsidRPr="004E453D">
          <w:rPr>
            <w:rStyle w:val="Hyperlink"/>
            <w:rFonts w:asciiTheme="minorHAnsi" w:hAnsiTheme="minorHAnsi" w:cstheme="minorHAnsi"/>
            <w:sz w:val="14"/>
          </w:rPr>
          <w:t>Joint Comprehensive Plan of Action</w:t>
        </w:r>
      </w:hyperlink>
      <w:r w:rsidRPr="004E453D">
        <w:rPr>
          <w:rFonts w:asciiTheme="minorHAnsi" w:hAnsiTheme="minorHAnsi" w:cstheme="minorHAnsi"/>
          <w:sz w:val="14"/>
        </w:rPr>
        <w:t xml:space="preserve"> (JCPOA). Despite strong opposition from the Israeli government and a bipartisan coalition in the United States, President Obama penned the deal. The agreement sent </w:t>
      </w:r>
      <w:hyperlink r:id="rId54" w:tgtFrame="_blank" w:history="1">
        <w:r w:rsidRPr="004E453D">
          <w:rPr>
            <w:rStyle w:val="Hyperlink"/>
            <w:rFonts w:asciiTheme="minorHAnsi" w:hAnsiTheme="minorHAnsi" w:cstheme="minorHAnsi"/>
            <w:sz w:val="14"/>
          </w:rPr>
          <w:t>$100 billion back to Tehran</w:t>
        </w:r>
      </w:hyperlink>
      <w:r w:rsidRPr="004E453D">
        <w:rPr>
          <w:rFonts w:asciiTheme="minorHAnsi" w:hAnsiTheme="minorHAnsi" w:cstheme="minorHAnsi"/>
          <w:sz w:val="14"/>
        </w:rPr>
        <w:t xml:space="preserve">, dramatically empowering Israel’s key regional adversary. Unsurprisingly, Iran reportedly spent its newfound war chest on expanding its military capabilities and building up its terrorist proxies. Thankfully, President Trump executed a 180-degree course correction by </w:t>
      </w:r>
      <w:hyperlink r:id="rId55" w:tgtFrame="_blank" w:history="1">
        <w:r w:rsidRPr="004E453D">
          <w:rPr>
            <w:rStyle w:val="Hyperlink"/>
            <w:rFonts w:asciiTheme="minorHAnsi" w:hAnsiTheme="minorHAnsi" w:cstheme="minorHAnsi"/>
            <w:sz w:val="14"/>
          </w:rPr>
          <w:t>withdrawing from the JCPOA</w:t>
        </w:r>
      </w:hyperlink>
      <w:r w:rsidRPr="004E453D">
        <w:rPr>
          <w:rFonts w:asciiTheme="minorHAnsi" w:hAnsiTheme="minorHAnsi" w:cstheme="minorHAnsi"/>
          <w:sz w:val="14"/>
        </w:rPr>
        <w:t xml:space="preserve"> and put the U.S.-Israel relationship back on strong footing. </w:t>
      </w:r>
      <w:r w:rsidRPr="004E453D">
        <w:rPr>
          <w:rStyle w:val="StyleUnderline"/>
          <w:rFonts w:asciiTheme="minorHAnsi" w:hAnsiTheme="minorHAnsi" w:cstheme="minorHAnsi"/>
        </w:rPr>
        <w:t xml:space="preserve">America again has become a stalwart for Israel at the United Nations. </w:t>
      </w:r>
      <w:r w:rsidRPr="004E453D">
        <w:rPr>
          <w:rFonts w:asciiTheme="minorHAnsi" w:hAnsiTheme="minorHAnsi" w:cstheme="minorHAnsi"/>
          <w:sz w:val="14"/>
        </w:rPr>
        <w:t xml:space="preserve">Led by bulldog outgoing Ambassador </w:t>
      </w:r>
      <w:hyperlink r:id="rId56" w:history="1">
        <w:r w:rsidRPr="004E453D">
          <w:rPr>
            <w:rStyle w:val="Hyperlink"/>
            <w:rFonts w:asciiTheme="minorHAnsi" w:hAnsiTheme="minorHAnsi" w:cstheme="minorHAnsi"/>
            <w:sz w:val="14"/>
          </w:rPr>
          <w:t>Nikki Haley</w:t>
        </w:r>
      </w:hyperlink>
      <w:r w:rsidRPr="004E453D">
        <w:rPr>
          <w:rFonts w:asciiTheme="minorHAnsi" w:hAnsiTheme="minorHAnsi" w:cstheme="minorHAnsi"/>
          <w:sz w:val="14"/>
        </w:rPr>
        <w:t xml:space="preserve">, the United States pulled out of the U.N. Human Rights Council over its </w:t>
      </w:r>
      <w:hyperlink r:id="rId57" w:tgtFrame="_blank" w:history="1">
        <w:r w:rsidRPr="004E453D">
          <w:rPr>
            <w:rStyle w:val="Hyperlink"/>
            <w:rFonts w:asciiTheme="minorHAnsi" w:hAnsiTheme="minorHAnsi" w:cstheme="minorHAnsi"/>
            <w:sz w:val="14"/>
          </w:rPr>
          <w:t>repeated anti-Israel bias</w:t>
        </w:r>
      </w:hyperlink>
      <w:r w:rsidRPr="004E453D">
        <w:rPr>
          <w:rFonts w:asciiTheme="minorHAnsi" w:hAnsiTheme="minorHAnsi" w:cstheme="minorHAnsi"/>
          <w:sz w:val="14"/>
        </w:rPr>
        <w:t xml:space="preserve">. And, in June 2018, Haley issued a key veto on a heavily-skewed resolution that would have </w:t>
      </w:r>
      <w:hyperlink r:id="rId58" w:tgtFrame="_blank" w:history="1">
        <w:r w:rsidRPr="004E453D">
          <w:rPr>
            <w:rStyle w:val="Hyperlink"/>
            <w:rFonts w:asciiTheme="minorHAnsi" w:hAnsiTheme="minorHAnsi" w:cstheme="minorHAnsi"/>
            <w:sz w:val="14"/>
          </w:rPr>
          <w:t>condemned Israel</w:t>
        </w:r>
      </w:hyperlink>
      <w:r w:rsidRPr="004E453D">
        <w:rPr>
          <w:rFonts w:asciiTheme="minorHAnsi" w:hAnsiTheme="minorHAnsi" w:cstheme="minorHAnsi"/>
          <w:sz w:val="14"/>
        </w:rPr>
        <w:t xml:space="preserve"> for violence involving the militant Palestinian group Hamas. In addition to gains at the United Nations, President Trump has made clear that the era of Iranian appeasement is over. With the end of U.S. participation in the 2015 nuclear deal, he has embarked on a “</w:t>
      </w:r>
      <w:hyperlink r:id="rId59" w:tgtFrame="_blank" w:history="1">
        <w:r w:rsidRPr="004E453D">
          <w:rPr>
            <w:rStyle w:val="Hyperlink"/>
            <w:rFonts w:asciiTheme="minorHAnsi" w:hAnsiTheme="minorHAnsi" w:cstheme="minorHAnsi"/>
            <w:sz w:val="14"/>
          </w:rPr>
          <w:t>maximum pressure</w:t>
        </w:r>
      </w:hyperlink>
      <w:r w:rsidRPr="004E453D">
        <w:rPr>
          <w:rFonts w:asciiTheme="minorHAnsi" w:hAnsiTheme="minorHAnsi" w:cstheme="minorHAnsi"/>
          <w:sz w:val="14"/>
        </w:rPr>
        <w:t xml:space="preserve">” campaign against Tehran. The Trump administration has imposed hard-hitting sanctions on Iran, most notably hitting the state’s all-important energy sector that supplies nearly </w:t>
      </w:r>
      <w:hyperlink r:id="rId60" w:tgtFrame="_blank" w:history="1">
        <w:r w:rsidRPr="004E453D">
          <w:rPr>
            <w:rStyle w:val="Hyperlink"/>
            <w:rFonts w:asciiTheme="minorHAnsi" w:hAnsiTheme="minorHAnsi" w:cstheme="minorHAnsi"/>
            <w:sz w:val="14"/>
          </w:rPr>
          <w:t>80 percent of the government’s tax revenue</w:t>
        </w:r>
      </w:hyperlink>
      <w:r w:rsidRPr="004E453D">
        <w:rPr>
          <w:rFonts w:asciiTheme="minorHAnsi" w:hAnsiTheme="minorHAnsi" w:cstheme="minorHAnsi"/>
          <w:sz w:val="14"/>
        </w:rPr>
        <w:t xml:space="preserve">. And the results already are showing. Iran’s oil exports plummeted from </w:t>
      </w:r>
      <w:hyperlink r:id="rId61" w:tgtFrame="_blank" w:history="1">
        <w:r w:rsidRPr="004E453D">
          <w:rPr>
            <w:rStyle w:val="Hyperlink"/>
            <w:rFonts w:asciiTheme="minorHAnsi" w:hAnsiTheme="minorHAnsi" w:cstheme="minorHAnsi"/>
            <w:sz w:val="14"/>
          </w:rPr>
          <w:t>2.7 million</w:t>
        </w:r>
      </w:hyperlink>
      <w:r w:rsidRPr="004E453D">
        <w:rPr>
          <w:rFonts w:asciiTheme="minorHAnsi" w:hAnsiTheme="minorHAnsi" w:cstheme="minorHAnsi"/>
          <w:sz w:val="14"/>
        </w:rPr>
        <w:t xml:space="preserve"> barrels per day in June to 1.7 million-1.9 million in September of this year. Analysts expect Iran to lose another 1 million to 1.5 million barrels per day by the end of 2018 — a big win for the United States and Israel. Crippling Iran’s collection of resources to fund its militaristic ambitions strengthens both Israel’s and America’s security. Empowering the Jewish state to take direct action against Tehran also has been a theme of the Trump administration. Israel executed strikes on nearly </w:t>
      </w:r>
      <w:hyperlink r:id="rId62" w:tgtFrame="_blank" w:history="1">
        <w:r w:rsidRPr="004E453D">
          <w:rPr>
            <w:rStyle w:val="Hyperlink"/>
            <w:rFonts w:asciiTheme="minorHAnsi" w:hAnsiTheme="minorHAnsi" w:cstheme="minorHAnsi"/>
            <w:sz w:val="14"/>
          </w:rPr>
          <w:t>200 targets in Syria</w:t>
        </w:r>
      </w:hyperlink>
      <w:r w:rsidRPr="004E453D">
        <w:rPr>
          <w:rFonts w:asciiTheme="minorHAnsi" w:hAnsiTheme="minorHAnsi" w:cstheme="minorHAnsi"/>
          <w:sz w:val="14"/>
        </w:rPr>
        <w:t xml:space="preserve"> over the past 19 months, dealing a damning blow to Iran’s ability to fortify and arm its proxies in the failing state. Attacks such as this directly align with President Trump’s goal of seeing Iranian forces pack up and exit Syria. </w:t>
      </w:r>
      <w:r w:rsidRPr="004E453D">
        <w:rPr>
          <w:rStyle w:val="StyleUnderline"/>
          <w:rFonts w:asciiTheme="minorHAnsi" w:hAnsiTheme="minorHAnsi" w:cstheme="minorHAnsi"/>
        </w:rPr>
        <w:t xml:space="preserve">Yes, one year since the official announcement of the embassy move, the U.S.-Israel relationship appears to be stronger than ever. This is just the start. The Jewish state — and the world — can expect America’s pro-Israel policies to continue as long as President Trump is in the White House. </w:t>
      </w:r>
      <w:r w:rsidRPr="004E453D">
        <w:rPr>
          <w:rFonts w:asciiTheme="minorHAnsi" w:hAnsiTheme="minorHAnsi" w:cstheme="minorHAnsi"/>
          <w:sz w:val="14"/>
        </w:rPr>
        <w:t>Alex Titus (</w:t>
      </w:r>
      <w:hyperlink r:id="rId63" w:tgtFrame="_blank" w:history="1">
        <w:r w:rsidRPr="004E453D">
          <w:rPr>
            <w:rStyle w:val="Hyperlink"/>
            <w:rFonts w:asciiTheme="minorHAnsi" w:hAnsiTheme="minorHAnsi" w:cstheme="minorHAnsi"/>
            <w:sz w:val="14"/>
          </w:rPr>
          <w:t>@ATitus7</w:t>
        </w:r>
      </w:hyperlink>
      <w:r w:rsidRPr="004E453D">
        <w:rPr>
          <w:rFonts w:asciiTheme="minorHAnsi" w:hAnsiTheme="minorHAnsi" w:cstheme="minorHAnsi"/>
          <w:sz w:val="14"/>
        </w:rPr>
        <w:t xml:space="preserve">) is a policy adviser and fellow at </w:t>
      </w:r>
      <w:hyperlink r:id="rId64" w:tgtFrame="_blank" w:history="1">
        <w:r w:rsidRPr="004E453D">
          <w:rPr>
            <w:rStyle w:val="Hyperlink"/>
            <w:rFonts w:asciiTheme="minorHAnsi" w:hAnsiTheme="minorHAnsi" w:cstheme="minorHAnsi"/>
            <w:sz w:val="14"/>
          </w:rPr>
          <w:t>America First Policies</w:t>
        </w:r>
      </w:hyperlink>
      <w:r w:rsidRPr="004E453D">
        <w:rPr>
          <w:rFonts w:asciiTheme="minorHAnsi" w:hAnsiTheme="minorHAnsi" w:cstheme="minorHAnsi"/>
          <w:sz w:val="14"/>
        </w:rPr>
        <w:t>, a nonprofit organization supporting conservative policy initiatives.</w:t>
      </w:r>
    </w:p>
    <w:p w14:paraId="3294AAD2" w14:textId="77777777" w:rsidR="004E453D" w:rsidRPr="004E453D" w:rsidRDefault="004E453D" w:rsidP="004E453D">
      <w:pPr>
        <w:rPr>
          <w:rFonts w:asciiTheme="minorHAnsi" w:eastAsia="Times New Roman" w:hAnsiTheme="minorHAnsi" w:cstheme="minorHAnsi"/>
          <w:sz w:val="24"/>
          <w:lang w:eastAsia="zh-CN"/>
        </w:rPr>
      </w:pPr>
    </w:p>
    <w:p w14:paraId="0C6A128F" w14:textId="77777777" w:rsidR="004E453D" w:rsidRPr="004E453D" w:rsidRDefault="004E453D" w:rsidP="004E453D">
      <w:pPr>
        <w:rPr>
          <w:rFonts w:asciiTheme="minorHAnsi" w:eastAsia="Times New Roman" w:hAnsiTheme="minorHAnsi" w:cstheme="minorHAnsi"/>
          <w:sz w:val="24"/>
          <w:lang w:eastAsia="zh-CN"/>
        </w:rPr>
      </w:pPr>
    </w:p>
    <w:p w14:paraId="5C56AA60" w14:textId="77777777" w:rsidR="004E453D" w:rsidRPr="004E453D" w:rsidRDefault="004E453D" w:rsidP="004E453D">
      <w:pPr>
        <w:pStyle w:val="Heading3"/>
      </w:pPr>
      <w:r w:rsidRPr="004E453D">
        <w:t>2NC - Link</w:t>
      </w:r>
    </w:p>
    <w:p w14:paraId="03D30816" w14:textId="77777777" w:rsidR="004E453D" w:rsidRPr="004E453D" w:rsidRDefault="004E453D" w:rsidP="004E453D">
      <w:pPr>
        <w:pStyle w:val="Heading4"/>
        <w:rPr>
          <w:rFonts w:asciiTheme="minorHAnsi" w:hAnsiTheme="minorHAnsi" w:cstheme="minorHAnsi"/>
        </w:rPr>
      </w:pPr>
      <w:r w:rsidRPr="004E453D">
        <w:rPr>
          <w:rFonts w:asciiTheme="minorHAnsi" w:hAnsiTheme="minorHAnsi" w:cstheme="minorHAnsi"/>
        </w:rPr>
        <w:t>US Military presence in the region is key to Israel relations and security-newest permanent base proves US is key to the region</w:t>
      </w:r>
    </w:p>
    <w:p w14:paraId="51E9D3FC" w14:textId="77777777" w:rsidR="004E453D" w:rsidRPr="004E453D" w:rsidRDefault="004E453D" w:rsidP="004E453D">
      <w:pPr>
        <w:rPr>
          <w:rFonts w:asciiTheme="minorHAnsi" w:hAnsiTheme="minorHAnsi" w:cstheme="minorHAnsi"/>
        </w:rPr>
      </w:pPr>
      <w:r w:rsidRPr="004E453D">
        <w:rPr>
          <w:rStyle w:val="Style13ptBold"/>
          <w:rFonts w:asciiTheme="minorHAnsi" w:hAnsiTheme="minorHAnsi" w:cstheme="minorHAnsi"/>
        </w:rPr>
        <w:t>Gross 17</w:t>
      </w:r>
      <w:r w:rsidRPr="004E453D">
        <w:rPr>
          <w:rFonts w:asciiTheme="minorHAnsi" w:hAnsiTheme="minorHAnsi" w:cstheme="minorHAnsi"/>
        </w:rPr>
        <w:t xml:space="preserve">, Judh Ari Gross, Military correspondent for the Times of Israel, “In first, US establishes permanent military base in Israel” , The Times Of Israel, 9/18/2017, </w:t>
      </w:r>
      <w:hyperlink r:id="rId65" w:history="1">
        <w:r w:rsidRPr="004E453D">
          <w:rPr>
            <w:rStyle w:val="Hyperlink"/>
            <w:rFonts w:asciiTheme="minorHAnsi" w:hAnsiTheme="minorHAnsi" w:cstheme="minorHAnsi"/>
          </w:rPr>
          <w:t>https://www.timesofisrael.com/in-first-us-establishes-permanent-military-base-in-israel/</w:t>
        </w:r>
      </w:hyperlink>
      <w:r w:rsidRPr="004E453D">
        <w:rPr>
          <w:rFonts w:asciiTheme="minorHAnsi" w:hAnsiTheme="minorHAnsi" w:cstheme="minorHAnsi"/>
        </w:rPr>
        <w:t>, .// garland bm</w:t>
      </w:r>
    </w:p>
    <w:p w14:paraId="127659E5" w14:textId="77777777" w:rsidR="004E453D" w:rsidRPr="004E453D" w:rsidRDefault="004E453D" w:rsidP="004E453D">
      <w:pPr>
        <w:rPr>
          <w:rStyle w:val="StyleUnderline"/>
          <w:rFonts w:asciiTheme="minorHAnsi" w:hAnsiTheme="minorHAnsi" w:cstheme="minorHAnsi"/>
        </w:rPr>
      </w:pPr>
      <w:r w:rsidRPr="004E453D">
        <w:rPr>
          <w:rStyle w:val="StyleUnderline"/>
          <w:rFonts w:asciiTheme="minorHAnsi" w:hAnsiTheme="minorHAnsi" w:cstheme="minorHAnsi"/>
        </w:rPr>
        <w:t xml:space="preserve">For the first time in history, the United States on Monday established an official, permanent military base in Israel: an air defense base in the heart of the Negev desert. </w:t>
      </w:r>
      <w:r w:rsidRPr="004E453D">
        <w:rPr>
          <w:rFonts w:asciiTheme="minorHAnsi" w:hAnsiTheme="minorHAnsi" w:cstheme="minorHAnsi"/>
          <w:sz w:val="14"/>
        </w:rPr>
        <w:t xml:space="preserve">Dozens of US Air Force soldiers will call home the new base, located inside the Israeli Air Force’s Mashabim Air Base, west of the towns of Dimona and Yerucham. Brig. Gen. Tzvika Haimovitch, head of the IAF’s Aerial Defense Command, announced the establishment of the installation on Monday evening. </w:t>
      </w:r>
      <w:r w:rsidRPr="004E453D">
        <w:rPr>
          <w:rStyle w:val="StyleUnderline"/>
          <w:rFonts w:asciiTheme="minorHAnsi" w:hAnsiTheme="minorHAnsi" w:cstheme="minorHAnsi"/>
        </w:rPr>
        <w:t xml:space="preserve">“It’s nothing short of historic,” he said. It demonstrates the “years-old alliance between the United States and the State of Israel.” The Israeli brigadier general also told reporters the establishment of a permanent US base in Israel “allows us to improve our defense, in discovery and in interception and in preparedness.” According to Haimovitch, the new air base, along with other recent improvements to Israel’s air defense program, “will improve our abilities significantly. It won’t get us to 100 percent, but it will get us much closer to achieving important things during war.” He said that the importance of air defense was made clear during the 2014 Gaza war, when thousands of rockets were fired at Israel, as well as through “assessments of the threats we expect to face in the future.” </w:t>
      </w:r>
      <w:r w:rsidRPr="004E453D">
        <w:rPr>
          <w:rFonts w:asciiTheme="minorHAnsi" w:hAnsiTheme="minorHAnsi" w:cstheme="minorHAnsi"/>
          <w:sz w:val="14"/>
        </w:rPr>
        <w:t xml:space="preserve">Haimovitch insisted that the timing of the base opening wasn’t tied to any specific current event and noted that the process of establishing it had been in the works for some two years. </w:t>
      </w:r>
      <w:r w:rsidRPr="004E453D">
        <w:rPr>
          <w:rStyle w:val="StyleUnderline"/>
          <w:rFonts w:asciiTheme="minorHAnsi" w:hAnsiTheme="minorHAnsi" w:cstheme="minorHAnsi"/>
        </w:rPr>
        <w:t xml:space="preserve">However, he said, the permanent presence of a US base on Israeli soil sends a “message to the region and our surroundings that our partnership with our friend the United States is important.” </w:t>
      </w:r>
      <w:r w:rsidRPr="004E453D">
        <w:rPr>
          <w:rFonts w:asciiTheme="minorHAnsi" w:hAnsiTheme="minorHAnsi" w:cstheme="minorHAnsi"/>
          <w:sz w:val="14"/>
        </w:rPr>
        <w:t xml:space="preserve">The “base within a base” will be run by the US military’s European Command (EUCOM). It includes barracks, offices and support services. In his speech, Maj. Gen. John Gronski, deputy commander of US Army National Guard in Europe, said the base “symbolizes the strong bond that exists between the United States and Israel.” It </w:t>
      </w:r>
      <w:r w:rsidRPr="004E453D">
        <w:rPr>
          <w:rStyle w:val="StyleUnderline"/>
          <w:rFonts w:asciiTheme="minorHAnsi" w:hAnsiTheme="minorHAnsi" w:cstheme="minorHAnsi"/>
        </w:rPr>
        <w:t xml:space="preserve">is located not far from a US military radar installation east of Dimona that tracks ballistic missiles once they are launched and provides details on their flight paths to defense systems. US military forces are routinely based in Israel, both for joint exercises and for routine cooperation with the IDF, but Haimovitch described the new base as a meaningful change. </w:t>
      </w:r>
      <w:r w:rsidRPr="004E453D">
        <w:rPr>
          <w:rFonts w:asciiTheme="minorHAnsi" w:hAnsiTheme="minorHAnsi" w:cstheme="minorHAnsi"/>
          <w:sz w:val="14"/>
        </w:rPr>
        <w:t xml:space="preserve">“We established an American base in the State of Israel, in the Israel Defense Forces, for the first time, with an American flag,” he said. Gronski also discussed the already close relationship between the two militaries. “The United States and Israel have long planned together, exercised together and trained together. And now, with the opening of this site, these crucial interactions will happen every day,” he said. In addition to Gronski, high-ranking military officers and officials from the US and Israel participated in the ceremony, including Lt. Gen. Richard Clark, head of US 3rd Air Force. </w:t>
      </w:r>
      <w:hyperlink r:id="rId66" w:tooltip="Twitter Ads info and privacy" w:history="1">
        <w:r w:rsidRPr="004E453D">
          <w:rPr>
            <w:rStyle w:val="Hyperlink"/>
            <w:rFonts w:asciiTheme="minorHAnsi" w:hAnsiTheme="minorHAnsi" w:cstheme="minorHAnsi"/>
            <w:sz w:val="14"/>
          </w:rPr>
          <w:t>Twitter Ads info and privacy</w:t>
        </w:r>
      </w:hyperlink>
      <w:r w:rsidRPr="004E453D">
        <w:rPr>
          <w:rFonts w:asciiTheme="minorHAnsi" w:hAnsiTheme="minorHAnsi" w:cstheme="minorHAnsi"/>
          <w:sz w:val="14"/>
        </w:rPr>
        <w:t xml:space="preserve"> The Walla news site first reported on the construction of the US air defense base last year, but lacked specific details, like its location and size. Haimovitch noted that in addition to the establishment of the US base on Monday, Israel’s collaboration with the Americans on air defense would again be seen in a few months, when the two militaries launch the Juniper Cobra exercise in February. </w:t>
      </w:r>
      <w:r w:rsidRPr="004E453D">
        <w:rPr>
          <w:rStyle w:val="StyleUnderline"/>
          <w:rFonts w:asciiTheme="minorHAnsi" w:hAnsiTheme="minorHAnsi" w:cstheme="minorHAnsi"/>
        </w:rPr>
        <w:t>The annual exercise pits the two nations against the threat of a large-scale missile attack. Thousands of Israeli and American soldiers take part in the drill</w:t>
      </w:r>
      <w:r w:rsidRPr="004E453D">
        <w:rPr>
          <w:rFonts w:asciiTheme="minorHAnsi" w:hAnsiTheme="minorHAnsi" w:cstheme="minorHAnsi"/>
          <w:sz w:val="14"/>
        </w:rPr>
        <w:t xml:space="preserve">. While Haimovitch touted the operational benefits of having a US base in Israel, he stressed that Israel would continue to be solely responsible for its own security. </w:t>
      </w:r>
      <w:r w:rsidRPr="004E453D">
        <w:rPr>
          <w:rStyle w:val="StyleUnderline"/>
          <w:rFonts w:asciiTheme="minorHAnsi" w:hAnsiTheme="minorHAnsi" w:cstheme="minorHAnsi"/>
        </w:rPr>
        <w:t xml:space="preserve">“The State of Israel, the IDF and the Air Force know, knew and will know how to protect themselves in war- and peacetime,” he said. Haimovitch also noted that the process to open the base began under former US president Barack Obama and continued under President Donald Trump, showing that the “connection between the armies, the commanders, the [air] forces, is stronger than this or that administration.” The air defense chief lauded the opening of the US military base in Mashabim as the latest in a series of improvements to the country’s anti-missile program. </w:t>
      </w:r>
      <w:r w:rsidRPr="004E453D">
        <w:rPr>
          <w:rFonts w:asciiTheme="minorHAnsi" w:hAnsiTheme="minorHAnsi" w:cstheme="minorHAnsi"/>
          <w:sz w:val="14"/>
        </w:rPr>
        <w:t xml:space="preserve">The Arrow 3 missile defense system that was delivered to the Israeli Air Force on January 18, 2017. (Defense Ministry) Haimovitch pointed to the long-range Arrow 3 and medium-range David’s Sling missile defense systems that went operational over the past year, as well as the expansion of the short-range Iron Dome program. </w:t>
      </w:r>
      <w:r w:rsidRPr="004E453D">
        <w:rPr>
          <w:rStyle w:val="StyleUnderline"/>
          <w:rFonts w:asciiTheme="minorHAnsi" w:hAnsiTheme="minorHAnsi" w:cstheme="minorHAnsi"/>
        </w:rPr>
        <w:t>Earlier this month, the air force opened a new Iron Dome battalion that will be responsible for “more systems” and provide “better preparedness against the threats form the northern and southern arenas,” he said. “It’s a few days before Rosh Hashanah” — the Jewish new year — “and we are undergoing a renewal and growing in our abilities that are important and necessary for the State of Israel.”</w:t>
      </w:r>
    </w:p>
    <w:p w14:paraId="61635685" w14:textId="77777777" w:rsidR="004E453D" w:rsidRPr="004E453D" w:rsidRDefault="004E453D" w:rsidP="004E453D">
      <w:pPr>
        <w:rPr>
          <w:rFonts w:asciiTheme="minorHAnsi" w:eastAsia="Times New Roman" w:hAnsiTheme="minorHAnsi" w:cstheme="minorHAnsi"/>
          <w:sz w:val="24"/>
          <w:lang w:eastAsia="zh-CN"/>
        </w:rPr>
      </w:pPr>
    </w:p>
    <w:p w14:paraId="3AFB0C3A" w14:textId="77777777" w:rsidR="004E453D" w:rsidRPr="004E453D" w:rsidRDefault="004E453D" w:rsidP="004E453D">
      <w:pPr>
        <w:rPr>
          <w:rFonts w:asciiTheme="minorHAnsi" w:eastAsia="Times New Roman" w:hAnsiTheme="minorHAnsi" w:cstheme="minorHAnsi"/>
          <w:sz w:val="24"/>
          <w:lang w:eastAsia="zh-CN"/>
        </w:rPr>
      </w:pPr>
    </w:p>
    <w:p w14:paraId="4C10D3BA" w14:textId="77777777" w:rsidR="004E453D" w:rsidRPr="004E453D" w:rsidRDefault="004E453D" w:rsidP="004E453D">
      <w:pPr>
        <w:rPr>
          <w:rFonts w:asciiTheme="minorHAnsi" w:eastAsia="Times New Roman" w:hAnsiTheme="minorHAnsi" w:cstheme="minorHAnsi"/>
          <w:sz w:val="24"/>
          <w:lang w:eastAsia="zh-CN"/>
        </w:rPr>
      </w:pPr>
    </w:p>
    <w:p w14:paraId="3C976B6D" w14:textId="77777777" w:rsidR="004E453D" w:rsidRPr="004E453D" w:rsidRDefault="004E453D" w:rsidP="004E453D">
      <w:pPr>
        <w:rPr>
          <w:rFonts w:asciiTheme="minorHAnsi" w:hAnsiTheme="minorHAnsi" w:cstheme="minorHAnsi"/>
          <w:b/>
        </w:rPr>
      </w:pPr>
    </w:p>
    <w:p w14:paraId="1800FACF" w14:textId="77777777" w:rsidR="004E453D" w:rsidRPr="004E453D" w:rsidRDefault="004E453D" w:rsidP="004E453D">
      <w:pPr>
        <w:pStyle w:val="Heading4"/>
        <w:rPr>
          <w:rFonts w:asciiTheme="minorHAnsi" w:hAnsiTheme="minorHAnsi" w:cstheme="minorHAnsi"/>
        </w:rPr>
      </w:pPr>
      <w:r w:rsidRPr="004E453D">
        <w:rPr>
          <w:rFonts w:asciiTheme="minorHAnsi" w:hAnsiTheme="minorHAnsi" w:cstheme="minorHAnsi"/>
        </w:rPr>
        <w:t xml:space="preserve">Decreasing Arm Sales to Israel weakens US. Key to maintaining international peace and econ stability  </w:t>
      </w:r>
    </w:p>
    <w:p w14:paraId="78A2923D" w14:textId="77777777" w:rsidR="004E453D" w:rsidRPr="004E453D" w:rsidRDefault="004E453D" w:rsidP="004E453D">
      <w:pPr>
        <w:rPr>
          <w:rFonts w:asciiTheme="minorHAnsi" w:hAnsiTheme="minorHAnsi" w:cstheme="minorHAnsi"/>
          <w:sz w:val="24"/>
        </w:rPr>
      </w:pPr>
      <w:r w:rsidRPr="004E453D">
        <w:rPr>
          <w:rFonts w:asciiTheme="minorHAnsi" w:eastAsia="Times New Roman" w:hAnsiTheme="minorHAnsi" w:cstheme="minorHAnsi"/>
          <w:b/>
          <w:sz w:val="24"/>
          <w:lang w:eastAsia="zh-CN"/>
        </w:rPr>
        <w:t>Kapstein,</w:t>
      </w:r>
      <w:r w:rsidRPr="004E453D">
        <w:rPr>
          <w:rFonts w:asciiTheme="minorHAnsi" w:eastAsia="Times New Roman" w:hAnsiTheme="minorHAnsi" w:cstheme="minorHAnsi"/>
          <w:sz w:val="24"/>
          <w:lang w:eastAsia="zh-CN"/>
        </w:rPr>
        <w:t xml:space="preserve"> </w:t>
      </w:r>
      <w:r w:rsidRPr="004E453D">
        <w:rPr>
          <w:rFonts w:asciiTheme="minorHAnsi" w:eastAsia="Times New Roman" w:hAnsiTheme="minorHAnsi" w:cstheme="minorHAnsi"/>
          <w:b/>
          <w:sz w:val="24"/>
          <w:lang w:eastAsia="zh-CN"/>
        </w:rPr>
        <w:t>13</w:t>
      </w:r>
      <w:r w:rsidRPr="004E453D">
        <w:rPr>
          <w:rFonts w:asciiTheme="minorHAnsi" w:hAnsiTheme="minorHAnsi" w:cstheme="minorHAnsi"/>
          <w:szCs w:val="16"/>
        </w:rPr>
        <w:t>–</w:t>
      </w:r>
      <w:r w:rsidRPr="004E453D">
        <w:rPr>
          <w:rFonts w:asciiTheme="minorHAnsi" w:hAnsiTheme="minorHAnsi" w:cstheme="minorHAnsi"/>
          <w:color w:val="231F20"/>
          <w:szCs w:val="16"/>
          <w:shd w:val="clear" w:color="auto" w:fill="FFFFFF"/>
        </w:rPr>
        <w:t xml:space="preserve"> </w:t>
      </w:r>
      <w:r w:rsidRPr="004E453D">
        <w:rPr>
          <w:rFonts w:asciiTheme="minorHAnsi" w:eastAsia="Times New Roman" w:hAnsiTheme="minorHAnsi" w:cstheme="minorHAnsi"/>
          <w:color w:val="231F20"/>
          <w:szCs w:val="16"/>
          <w:shd w:val="clear" w:color="auto" w:fill="FFFFFF"/>
          <w:lang w:eastAsia="zh-CN"/>
        </w:rPr>
        <w:t>Associate Director of the Empirical Studies of Conflict Program (esoc.princeton.edu). Kapstein’s research and teaching focus on the political economy of development, especially in conflict-affected countries. At Princeton he has supervised MPA policy workshops on Stabilization Policy for the US Army, on the Civilian Surge to Afghanistan for SIGAR, and on the Sustainability of Millennium Challenge Corporation projects</w:t>
      </w:r>
      <w:r w:rsidRPr="004E453D">
        <w:rPr>
          <w:rFonts w:asciiTheme="minorHAnsi" w:eastAsia="Times New Roman" w:hAnsiTheme="minorHAnsi" w:cstheme="minorHAnsi"/>
          <w:szCs w:val="16"/>
          <w:lang w:eastAsia="zh-CN"/>
        </w:rPr>
        <w:t>.</w:t>
      </w:r>
      <w:r w:rsidRPr="004E453D">
        <w:rPr>
          <w:rFonts w:asciiTheme="minorHAnsi" w:hAnsiTheme="minorHAnsi" w:cstheme="minorHAnsi"/>
        </w:rPr>
        <w:t xml:space="preserve"> “</w:t>
      </w:r>
      <w:hyperlink r:id="rId67" w:history="1">
        <w:r w:rsidRPr="004E453D">
          <w:rPr>
            <w:rStyle w:val="Hyperlink"/>
            <w:rFonts w:asciiTheme="minorHAnsi" w:hAnsiTheme="minorHAnsi" w:cstheme="minorHAnsi"/>
          </w:rPr>
          <w:t>https://heinonline-org.proxy.lib.umich.edu/HOL/Print?collection=journals&amp;handle=hein.journals/fora73&amp;id=395</w:t>
        </w:r>
      </w:hyperlink>
    </w:p>
    <w:p w14:paraId="0FD13376" w14:textId="77777777" w:rsidR="004E453D" w:rsidRPr="004E453D" w:rsidRDefault="004E453D" w:rsidP="004E453D">
      <w:pPr>
        <w:rPr>
          <w:rFonts w:asciiTheme="minorHAnsi" w:eastAsia="Times New Roman" w:hAnsiTheme="minorHAnsi" w:cstheme="minorHAnsi"/>
          <w:sz w:val="24"/>
          <w:lang w:eastAsia="zh-CN"/>
        </w:rPr>
      </w:pPr>
    </w:p>
    <w:p w14:paraId="67AFEEBC" w14:textId="77777777" w:rsidR="004E453D" w:rsidRPr="004E453D" w:rsidRDefault="004E453D" w:rsidP="004E453D">
      <w:pPr>
        <w:rPr>
          <w:rFonts w:asciiTheme="minorHAnsi" w:eastAsia="Times New Roman" w:hAnsiTheme="minorHAnsi" w:cstheme="minorHAnsi"/>
          <w:lang w:eastAsia="zh-CN"/>
        </w:rPr>
      </w:pPr>
      <w:r w:rsidRPr="004E453D">
        <w:rPr>
          <w:rFonts w:asciiTheme="minorHAnsi" w:eastAsia="Times New Roman" w:hAnsiTheme="minorHAnsi" w:cstheme="minorHAnsi"/>
          <w:lang w:eastAsia="zh-CN"/>
        </w:rPr>
        <w:t xml:space="preserve">If exercised with appropriate caution, the </w:t>
      </w:r>
      <w:r w:rsidRPr="004E453D">
        <w:rPr>
          <w:rFonts w:asciiTheme="minorHAnsi" w:eastAsia="Times New Roman" w:hAnsiTheme="minorHAnsi" w:cstheme="minorHAnsi"/>
          <w:sz w:val="24"/>
          <w:u w:val="single"/>
          <w:lang w:eastAsia="zh-CN"/>
        </w:rPr>
        <w:t>American arms trade</w:t>
      </w:r>
      <w:r w:rsidRPr="004E453D">
        <w:rPr>
          <w:rFonts w:asciiTheme="minorHAnsi" w:eastAsia="Times New Roman" w:hAnsiTheme="minorHAnsi" w:cstheme="minorHAnsi"/>
          <w:lang w:eastAsia="zh-CN"/>
        </w:rPr>
        <w:t xml:space="preserve"> </w:t>
      </w:r>
      <w:r w:rsidRPr="004E453D">
        <w:rPr>
          <w:rFonts w:asciiTheme="minorHAnsi" w:eastAsia="Times New Roman" w:hAnsiTheme="minorHAnsi" w:cstheme="minorHAnsi"/>
          <w:sz w:val="24"/>
          <w:u w:val="single"/>
          <w:lang w:eastAsia="zh-CN"/>
        </w:rPr>
        <w:t>monopoly will be good for the United States</w:t>
      </w:r>
      <w:r w:rsidRPr="004E453D">
        <w:rPr>
          <w:rFonts w:asciiTheme="minorHAnsi" w:eastAsia="Times New Roman" w:hAnsiTheme="minorHAnsi" w:cstheme="minorHAnsi"/>
          <w:lang w:eastAsia="zh-CN"/>
        </w:rPr>
        <w:t xml:space="preserve">, international security and the world economy. Every company in the world would love to monopolize its marketplace; </w:t>
      </w:r>
      <w:r w:rsidRPr="004E453D">
        <w:rPr>
          <w:rFonts w:asciiTheme="minorHAnsi" w:eastAsia="Times New Roman" w:hAnsiTheme="minorHAnsi" w:cstheme="minorHAnsi"/>
          <w:sz w:val="24"/>
          <w:u w:val="single"/>
          <w:lang w:eastAsia="zh-CN"/>
        </w:rPr>
        <w:t>a monopoly position translates into leverage, power and control. For countries in which dominating arms companies are based, the dependence of arms buyers can be exploited to advance political and economic interests</w:t>
      </w:r>
      <w:r w:rsidRPr="004E453D">
        <w:rPr>
          <w:rFonts w:asciiTheme="minorHAnsi" w:eastAsia="Times New Roman" w:hAnsiTheme="minorHAnsi" w:cstheme="minorHAnsi"/>
          <w:lang w:eastAsia="zh-CN"/>
        </w:rPr>
        <w:t xml:space="preserve">. For the United States, it will ensure that. only friends and allies obtain advanced conventional weaponry and that adversaries will be denied arms of equal quality. </w:t>
      </w:r>
      <w:r w:rsidRPr="004E453D">
        <w:rPr>
          <w:rFonts w:asciiTheme="minorHAnsi" w:eastAsia="Times New Roman" w:hAnsiTheme="minorHAnsi" w:cstheme="minorHAnsi"/>
          <w:sz w:val="24"/>
          <w:u w:val="single"/>
          <w:lang w:eastAsia="zh-CN"/>
        </w:rPr>
        <w:t>The number and variety of buyers will enable American defense firms to maintain production runs during periods when procurement budgets are falling</w:t>
      </w:r>
      <w:r w:rsidRPr="004E453D">
        <w:rPr>
          <w:rFonts w:asciiTheme="minorHAnsi" w:eastAsia="Times New Roman" w:hAnsiTheme="minorHAnsi" w:cstheme="minorHAnsi"/>
          <w:lang w:eastAsia="zh-CN"/>
        </w:rPr>
        <w:t xml:space="preserve">. Moreover, it will provide the </w:t>
      </w:r>
      <w:r w:rsidRPr="004E453D">
        <w:rPr>
          <w:rFonts w:asciiTheme="minorHAnsi" w:eastAsia="Times New Roman" w:hAnsiTheme="minorHAnsi" w:cstheme="minorHAnsi"/>
          <w:sz w:val="24"/>
          <w:u w:val="single"/>
          <w:lang w:eastAsia="zh-CN"/>
        </w:rPr>
        <w:t>possibility of exercising leverage in other issue areas through diplomatic linkage</w:t>
      </w:r>
      <w:r w:rsidRPr="004E453D">
        <w:rPr>
          <w:rFonts w:asciiTheme="minorHAnsi" w:eastAsia="Times New Roman" w:hAnsiTheme="minorHAnsi" w:cstheme="minorHAnsi"/>
          <w:lang w:eastAsia="zh-CN"/>
        </w:rPr>
        <w:t xml:space="preserve">. More problematic is the issue of whether the American monopoly is good for international security. Since monopoly power is considered by economists to be bad for consumer interests, students of international relations might deem it bad for the state system. Balances are better, one might argue, since they place a check on the behavior of any single state. </w:t>
      </w:r>
      <w:r w:rsidRPr="004E453D">
        <w:rPr>
          <w:rFonts w:asciiTheme="minorHAnsi" w:eastAsia="Times New Roman" w:hAnsiTheme="minorHAnsi" w:cstheme="minorHAnsi"/>
          <w:sz w:val="24"/>
          <w:u w:val="single"/>
          <w:lang w:eastAsia="zh-CN"/>
        </w:rPr>
        <w:t>But there is strong evidence that countries relying on American weaponry have not started wars with their neighbors. Contrast that record with the one compiled by countries that have purchased their weapons from Russia, Western Europe or Third World suppliers</w:t>
      </w:r>
      <w:r w:rsidRPr="004E453D">
        <w:rPr>
          <w:rFonts w:asciiTheme="minorHAnsi" w:eastAsia="Times New Roman" w:hAnsiTheme="minorHAnsi" w:cstheme="minorHAnsi"/>
          <w:lang w:eastAsia="zh-CN"/>
        </w:rPr>
        <w:t xml:space="preserve">. To cite the most egregious example, </w:t>
      </w:r>
      <w:r w:rsidRPr="004E453D">
        <w:rPr>
          <w:rFonts w:asciiTheme="minorHAnsi" w:eastAsia="Times New Roman" w:hAnsiTheme="minorHAnsi" w:cstheme="minorHAnsi"/>
          <w:sz w:val="24"/>
          <w:u w:val="single"/>
          <w:lang w:eastAsia="zh-CN"/>
        </w:rPr>
        <w:t>Iraq, which attacked Iran in 1980 before turning on Kuwait a decade later, had purchased its weapons primarily from Russia and France</w:t>
      </w:r>
      <w:r w:rsidRPr="004E453D">
        <w:rPr>
          <w:rFonts w:asciiTheme="minorHAnsi" w:eastAsia="Times New Roman" w:hAnsiTheme="minorHAnsi" w:cstheme="minorHAnsi"/>
          <w:lang w:eastAsia="zh-CN"/>
        </w:rPr>
        <w:t xml:space="preserve">. Why American arms should be used primarily for defensive purposes is an interesting question. The most likely reason is </w:t>
      </w:r>
      <w:r w:rsidRPr="004E453D">
        <w:rPr>
          <w:rFonts w:asciiTheme="minorHAnsi" w:eastAsia="Times New Roman" w:hAnsiTheme="minorHAnsi" w:cstheme="minorHAnsi"/>
          <w:sz w:val="24"/>
          <w:u w:val="single"/>
          <w:lang w:eastAsia="zh-CN"/>
        </w:rPr>
        <w:t>that countries reliant on the United States fear being cut off and forced to look elsewhere if they misbehave</w:t>
      </w:r>
      <w:r w:rsidRPr="004E453D">
        <w:rPr>
          <w:rFonts w:asciiTheme="minorHAnsi" w:eastAsia="Times New Roman" w:hAnsiTheme="minorHAnsi" w:cstheme="minorHAnsi"/>
          <w:lang w:eastAsia="zh-CN"/>
        </w:rPr>
        <w:t>. These incentives will become all the more powerful as America exercises monopoly power. As countries give up their inefficient armaments industries, they will free resources for more productive purposes. Today many countries engage in the development and production of defense hardware in which they have no comparative advantage.</w:t>
      </w:r>
      <w:r w:rsidRPr="004E453D">
        <w:rPr>
          <w:rFonts w:asciiTheme="minorHAnsi" w:eastAsia="Times New Roman" w:hAnsiTheme="minorHAnsi" w:cstheme="minorHAnsi"/>
          <w:sz w:val="24"/>
          <w:u w:val="single"/>
          <w:lang w:eastAsia="zh-CN"/>
        </w:rPr>
        <w:t xml:space="preserve"> The result is a deadweight loss for the national economies in question and world trade.</w:t>
      </w:r>
      <w:r w:rsidRPr="004E453D">
        <w:rPr>
          <w:rFonts w:asciiTheme="minorHAnsi" w:eastAsia="Times New Roman" w:hAnsiTheme="minorHAnsi" w:cstheme="minorHAnsi"/>
          <w:lang w:eastAsia="zh-CN"/>
        </w:rPr>
        <w:t xml:space="preserve">  </w:t>
      </w:r>
      <w:r w:rsidRPr="004E453D">
        <w:rPr>
          <w:rFonts w:asciiTheme="minorHAnsi" w:hAnsiTheme="minorHAnsi" w:cstheme="minorHAnsi"/>
        </w:rPr>
        <w:t xml:space="preserve"> </w:t>
      </w:r>
      <w:r w:rsidRPr="004E453D">
        <w:rPr>
          <w:rFonts w:asciiTheme="minorHAnsi" w:eastAsia="Times New Roman" w:hAnsiTheme="minorHAnsi" w:cstheme="minorHAnsi"/>
          <w:lang w:eastAsia="zh-CN"/>
        </w:rPr>
        <w:t xml:space="preserve">The case of the Brazilian defense industry is telling. </w:t>
      </w:r>
      <w:r w:rsidRPr="004E453D">
        <w:rPr>
          <w:rFonts w:asciiTheme="minorHAnsi" w:eastAsia="Times New Roman" w:hAnsiTheme="minorHAnsi" w:cstheme="minorHAnsi"/>
          <w:sz w:val="24"/>
          <w:u w:val="single"/>
          <w:lang w:eastAsia="zh-CN"/>
        </w:rPr>
        <w:t>During the 1970s</w:t>
      </w:r>
      <w:r w:rsidRPr="004E453D">
        <w:rPr>
          <w:rFonts w:asciiTheme="minorHAnsi" w:eastAsia="Times New Roman" w:hAnsiTheme="minorHAnsi" w:cstheme="minorHAnsi"/>
          <w:lang w:eastAsia="zh-CN"/>
        </w:rPr>
        <w:t xml:space="preserve"> and early 19</w:t>
      </w:r>
      <w:r w:rsidRPr="004E453D">
        <w:rPr>
          <w:rFonts w:asciiTheme="minorHAnsi" w:eastAsia="Times New Roman" w:hAnsiTheme="minorHAnsi" w:cstheme="minorHAnsi"/>
          <w:sz w:val="24"/>
          <w:u w:val="single"/>
          <w:lang w:eastAsia="zh-CN"/>
        </w:rPr>
        <w:t>8o</w:t>
      </w:r>
      <w:r w:rsidRPr="004E453D">
        <w:rPr>
          <w:rFonts w:asciiTheme="minorHAnsi" w:eastAsia="Times New Roman" w:hAnsiTheme="minorHAnsi" w:cstheme="minorHAnsi"/>
          <w:lang w:eastAsia="zh-CN"/>
        </w:rPr>
        <w:t>s</w:t>
      </w:r>
      <w:r w:rsidRPr="004E453D">
        <w:rPr>
          <w:rFonts w:asciiTheme="minorHAnsi" w:eastAsia="Times New Roman" w:hAnsiTheme="minorHAnsi" w:cstheme="minorHAnsi"/>
          <w:sz w:val="24"/>
          <w:u w:val="single"/>
          <w:lang w:eastAsia="zh-CN"/>
        </w:rPr>
        <w:t>, Brazil tried to build a worldclass armaments industry</w:t>
      </w:r>
      <w:r w:rsidRPr="004E453D">
        <w:rPr>
          <w:rFonts w:asciiTheme="minorHAnsi" w:eastAsia="Times New Roman" w:hAnsiTheme="minorHAnsi" w:cstheme="minorHAnsi"/>
          <w:lang w:eastAsia="zh-CN"/>
        </w:rPr>
        <w:t xml:space="preserve">, and soon it was </w:t>
      </w:r>
      <w:r w:rsidRPr="004E453D">
        <w:rPr>
          <w:rFonts w:asciiTheme="minorHAnsi" w:eastAsia="Times New Roman" w:hAnsiTheme="minorHAnsi" w:cstheme="minorHAnsi"/>
          <w:sz w:val="24"/>
          <w:u w:val="single"/>
          <w:lang w:eastAsia="zh-CN"/>
        </w:rPr>
        <w:t>selling hardware to Iraq</w:t>
      </w:r>
      <w:r w:rsidRPr="004E453D">
        <w:rPr>
          <w:rFonts w:asciiTheme="minorHAnsi" w:eastAsia="Times New Roman" w:hAnsiTheme="minorHAnsi" w:cstheme="minorHAnsi"/>
          <w:lang w:eastAsia="zh-CN"/>
        </w:rPr>
        <w:t>, Libya and other aggressor nations. As it tried to build more sophisticated weaponry, however, the financial burdens associated with</w:t>
      </w:r>
      <w:r w:rsidRPr="004E453D">
        <w:rPr>
          <w:rFonts w:asciiTheme="minorHAnsi" w:hAnsiTheme="minorHAnsi" w:cstheme="minorHAnsi"/>
        </w:rPr>
        <w:t xml:space="preserve"> </w:t>
      </w:r>
      <w:r w:rsidRPr="004E453D">
        <w:rPr>
          <w:rFonts w:asciiTheme="minorHAnsi" w:eastAsia="Times New Roman" w:hAnsiTheme="minorHAnsi" w:cstheme="minorHAnsi"/>
          <w:lang w:eastAsia="zh-CN"/>
        </w:rPr>
        <w:t>research and development became excessive. Further, buyers of big-ticket weapons usually obtain help with financing from the seller, and Brazil-cut off by its debt crisis from access to hard currency-was unable to offer its customers attractive financial deals. Today the industry lies in bankruptcy, and Brazilian companies are still owed money by many erstwhile clients. Even worse, Brazilians poured money down this defense rat hole at a time of growing economic crisis, widespread poverty and crime.</w:t>
      </w:r>
    </w:p>
    <w:p w14:paraId="63669D54" w14:textId="77777777" w:rsidR="004E453D" w:rsidRPr="004E453D" w:rsidRDefault="004E453D" w:rsidP="004E453D">
      <w:pPr>
        <w:rPr>
          <w:rFonts w:asciiTheme="minorHAnsi" w:eastAsia="Times New Roman" w:hAnsiTheme="minorHAnsi" w:cstheme="minorHAnsi"/>
          <w:lang w:eastAsia="zh-CN"/>
        </w:rPr>
      </w:pPr>
    </w:p>
    <w:p w14:paraId="72AE8318" w14:textId="77777777" w:rsidR="004E453D" w:rsidRPr="004E453D" w:rsidRDefault="004E453D" w:rsidP="004E453D">
      <w:pPr>
        <w:pStyle w:val="Heading4"/>
      </w:pPr>
      <w:r w:rsidRPr="004E453D">
        <w:t xml:space="preserve">Israel will just buy from China </w:t>
      </w:r>
    </w:p>
    <w:p w14:paraId="2BE818EB" w14:textId="77777777" w:rsidR="004E453D" w:rsidRPr="004E453D" w:rsidRDefault="004E453D" w:rsidP="004E453D">
      <w:pPr>
        <w:rPr>
          <w:rStyle w:val="Style13ptBold"/>
          <w:b w:val="0"/>
          <w:bCs w:val="0"/>
        </w:rPr>
      </w:pPr>
      <w:r w:rsidRPr="004E453D">
        <w:rPr>
          <w:rStyle w:val="Style13ptBold"/>
          <w:b w:val="0"/>
          <w:bCs w:val="0"/>
          <w:sz w:val="16"/>
          <w:szCs w:val="16"/>
        </w:rPr>
        <w:t>Arthur</w:t>
      </w:r>
      <w:r w:rsidRPr="004E453D">
        <w:rPr>
          <w:rStyle w:val="Style13ptBold"/>
          <w:b w:val="0"/>
          <w:bCs w:val="0"/>
        </w:rPr>
        <w:t xml:space="preserve"> </w:t>
      </w:r>
      <w:r w:rsidRPr="004E453D">
        <w:rPr>
          <w:rStyle w:val="Style13ptBold"/>
        </w:rPr>
        <w:t>Herman ’18</w:t>
      </w:r>
      <w:r w:rsidRPr="004E453D">
        <w:rPr>
          <w:rStyle w:val="Style13ptBold"/>
          <w:b w:val="0"/>
          <w:bCs w:val="0"/>
          <w:sz w:val="16"/>
          <w:szCs w:val="16"/>
        </w:rPr>
        <w:t>, Senior Fellow at the Hudson Institute, “Israel and China Take a Leap Forward—but to Where?”, 11/5/18, The Hudson Institute, https://www.hudson.org/research/14663-israel-and-china-take-a-leap-forward-but-to-where</w:t>
      </w:r>
    </w:p>
    <w:p w14:paraId="0210CA1D" w14:textId="77777777" w:rsidR="004E453D" w:rsidRPr="004E453D" w:rsidRDefault="004E453D" w:rsidP="004E453D">
      <w:r w:rsidRPr="004E453D">
        <w:t xml:space="preserve">Throughout, </w:t>
      </w:r>
      <w:r w:rsidRPr="004E453D">
        <w:rPr>
          <w:rStyle w:val="StyleUnderline"/>
        </w:rPr>
        <w:t>Israel has been careful to abide by the agreement with Washington not to sell defense equipment to China</w:t>
      </w:r>
      <w:r w:rsidRPr="004E453D">
        <w:t xml:space="preserve">. </w:t>
      </w:r>
      <w:r w:rsidRPr="004E453D">
        <w:rPr>
          <w:rStyle w:val="StyleUnderline"/>
          <w:b/>
          <w:bCs/>
        </w:rPr>
        <w:t>That agreement, however, does not prevent the Israeli military from buying equipment from China</w:t>
      </w:r>
      <w:r w:rsidRPr="004E453D">
        <w:t xml:space="preserve">. Reportedly, </w:t>
      </w:r>
      <w:r w:rsidRPr="004E453D">
        <w:rPr>
          <w:rStyle w:val="StyleUnderline"/>
        </w:rPr>
        <w:t>both the IDF and the Israeli police have purchased Chinese-made drones that take part in non-classified operations by Israeli ground forces</w:t>
      </w:r>
      <w:r w:rsidRPr="004E453D">
        <w:t xml:space="preserve">; </w:t>
      </w:r>
      <w:r w:rsidRPr="004E453D">
        <w:rPr>
          <w:rStyle w:val="StyleUnderline"/>
        </w:rPr>
        <w:t>the IDF has reportedly sought as well to acquire 200 additional drones and spare parts</w:t>
      </w:r>
      <w:r w:rsidRPr="004E453D">
        <w:t xml:space="preserve"> pending completion of a project to develop an Israel-made drone with similar capabilities.</w:t>
      </w:r>
    </w:p>
    <w:p w14:paraId="59266CBC" w14:textId="77777777" w:rsidR="004E453D" w:rsidRPr="004E453D" w:rsidRDefault="004E453D" w:rsidP="004E453D">
      <w:r w:rsidRPr="004E453D">
        <w:rPr>
          <w:rStyle w:val="StyleUnderline"/>
          <w:b/>
          <w:bCs/>
        </w:rPr>
        <w:t>This</w:t>
      </w:r>
      <w:r w:rsidRPr="004E453D">
        <w:t xml:space="preserve">, too, </w:t>
      </w:r>
      <w:r w:rsidRPr="004E453D">
        <w:rPr>
          <w:rStyle w:val="StyleUnderline"/>
          <w:b/>
          <w:bCs/>
        </w:rPr>
        <w:t>is a breakthrough: the first time actual Chinese defense equipment has been used by Israeli security forces</w:t>
      </w:r>
      <w:r w:rsidRPr="004E453D">
        <w:t xml:space="preserve">. </w:t>
      </w:r>
      <w:r w:rsidRPr="004E453D">
        <w:rPr>
          <w:rStyle w:val="Emphasis"/>
        </w:rPr>
        <w:t>There is no reason to believe it will be the last</w:t>
      </w:r>
      <w:r w:rsidRPr="004E453D">
        <w:t>.</w:t>
      </w:r>
    </w:p>
    <w:p w14:paraId="32265CF7" w14:textId="77777777" w:rsidR="004E453D" w:rsidRPr="004E453D" w:rsidRDefault="004E453D" w:rsidP="004E453D">
      <w:pPr>
        <w:pStyle w:val="Heading3"/>
      </w:pPr>
      <w:r w:rsidRPr="004E453D">
        <w:t>2NC – Heg !</w:t>
      </w:r>
    </w:p>
    <w:p w14:paraId="04C93318" w14:textId="77777777" w:rsidR="004E453D" w:rsidRPr="004E453D" w:rsidRDefault="004E453D" w:rsidP="004E453D">
      <w:pPr>
        <w:pStyle w:val="Heading4"/>
      </w:pPr>
      <w:r w:rsidRPr="004E453D">
        <w:t>US Heg solves a laundry list of existential threats</w:t>
      </w:r>
    </w:p>
    <w:p w14:paraId="35B9DE82" w14:textId="77777777" w:rsidR="004E453D" w:rsidRPr="004E453D" w:rsidRDefault="004E453D" w:rsidP="004E453D">
      <w:pPr>
        <w:shd w:val="clear" w:color="auto" w:fill="FFFFFF"/>
        <w:rPr>
          <w:rStyle w:val="Style13ptBold"/>
        </w:rPr>
      </w:pPr>
      <w:hyperlink r:id="rId68" w:tgtFrame="_blank" w:tooltip="More articles by Steven Radelet" w:history="1">
        <w:r w:rsidRPr="004E453D">
          <w:rPr>
            <w:rStyle w:val="Style13ptBold"/>
          </w:rPr>
          <w:t>Radelet</w:t>
        </w:r>
      </w:hyperlink>
      <w:r w:rsidRPr="004E453D">
        <w:rPr>
          <w:rStyle w:val="Style13ptBold"/>
        </w:rPr>
        <w:t>, 18 </w:t>
      </w:r>
      <w:r w:rsidRPr="004E453D">
        <w:rPr>
          <w:rStyle w:val="Style13ptBold"/>
          <w:b w:val="0"/>
          <w:bCs w:val="0"/>
          <w:sz w:val="16"/>
          <w:szCs w:val="16"/>
        </w:rPr>
        <w:t>is Distinguished Professor of the Practice of Development, and is Director of the Global Human Development Program at Georgetown University’s Edmund A. Walsh School of Foreign Service. He serves as an economic adviser to President Ellen Johnson Sirleaf of Liberia, and is a Non-Resident Fellow at the Brookings Institution.” </w:t>
      </w:r>
      <w:hyperlink r:id="rId69" w:tgtFrame="_blank" w:history="1">
        <w:r w:rsidRPr="004E453D">
          <w:rPr>
            <w:rStyle w:val="Style13ptBold"/>
            <w:b w:val="0"/>
            <w:bCs w:val="0"/>
            <w:sz w:val="16"/>
            <w:szCs w:val="16"/>
          </w:rPr>
          <w:t>https://www.foreignaffairs.com/reviews/review-essay/2018-10-15/doomsday-delusions</w:t>
        </w:r>
      </w:hyperlink>
      <w:r w:rsidRPr="004E453D">
        <w:rPr>
          <w:rStyle w:val="Style13ptBold"/>
          <w:b w:val="0"/>
          <w:bCs w:val="0"/>
          <w:sz w:val="16"/>
          <w:szCs w:val="16"/>
        </w:rPr>
        <w:t>”</w:t>
      </w:r>
    </w:p>
    <w:p w14:paraId="369A034F" w14:textId="77777777" w:rsidR="004E453D" w:rsidRPr="004E453D" w:rsidRDefault="004E453D" w:rsidP="004E453D">
      <w:pPr>
        <w:shd w:val="clear" w:color="auto" w:fill="FFFFFF"/>
        <w:rPr>
          <w:rFonts w:asciiTheme="minorHAnsi" w:hAnsiTheme="minorHAnsi" w:cstheme="minorHAnsi"/>
          <w:color w:val="222222"/>
        </w:rPr>
      </w:pPr>
      <w:r w:rsidRPr="004E453D">
        <w:rPr>
          <w:rFonts w:asciiTheme="minorHAnsi" w:hAnsiTheme="minorHAnsi" w:cstheme="minorHAnsi"/>
          <w:b/>
          <w:bCs/>
          <w:color w:val="000000"/>
        </w:rPr>
        <w:t> </w:t>
      </w:r>
    </w:p>
    <w:p w14:paraId="4D7DBE9F" w14:textId="77777777" w:rsidR="004E453D" w:rsidRPr="004E453D" w:rsidRDefault="004E453D" w:rsidP="004E453D">
      <w:pPr>
        <w:shd w:val="clear" w:color="auto" w:fill="FFFFFF"/>
        <w:rPr>
          <w:rFonts w:asciiTheme="minorHAnsi" w:hAnsiTheme="minorHAnsi" w:cstheme="minorHAnsi"/>
          <w:color w:val="000000"/>
          <w:sz w:val="14"/>
        </w:rPr>
      </w:pPr>
      <w:r w:rsidRPr="004E453D">
        <w:rPr>
          <w:rFonts w:asciiTheme="minorHAnsi" w:hAnsiTheme="minorHAnsi" w:cstheme="minorHAnsi"/>
          <w:color w:val="000000"/>
          <w:sz w:val="14"/>
        </w:rPr>
        <w:t>Anyone glancing at a newspaper </w:t>
      </w:r>
      <w:r w:rsidRPr="004E453D">
        <w:rPr>
          <w:rStyle w:val="StyleUnderline"/>
        </w:rPr>
        <w:t>these days finds a litany of woes: </w:t>
      </w:r>
      <w:hyperlink r:id="rId70" w:tgtFrame="_blank" w:history="1">
        <w:r w:rsidRPr="004E453D">
          <w:rPr>
            <w:rStyle w:val="StyleUnderline"/>
          </w:rPr>
          <w:t>war</w:t>
        </w:r>
      </w:hyperlink>
      <w:r w:rsidRPr="004E453D">
        <w:rPr>
          <w:rStyle w:val="StyleUnderline"/>
        </w:rPr>
        <w:t>, crime, </w:t>
      </w:r>
      <w:hyperlink r:id="rId71" w:tgtFrame="_blank" w:history="1">
        <w:r w:rsidRPr="004E453D">
          <w:rPr>
            <w:rStyle w:val="StyleUnderline"/>
          </w:rPr>
          <w:t>disease</w:t>
        </w:r>
      </w:hyperlink>
      <w:r w:rsidRPr="004E453D">
        <w:rPr>
          <w:rStyle w:val="StyleUnderline"/>
        </w:rPr>
        <w:t>, </w:t>
      </w:r>
      <w:hyperlink r:id="rId72" w:tgtFrame="_blank" w:history="1">
        <w:r w:rsidRPr="004E453D">
          <w:rPr>
            <w:rStyle w:val="StyleUnderline"/>
          </w:rPr>
          <w:t>terrorism</w:t>
        </w:r>
      </w:hyperlink>
      <w:r w:rsidRPr="004E453D">
        <w:rPr>
          <w:rStyle w:val="StyleUnderline"/>
        </w:rPr>
        <w:t>, and </w:t>
      </w:r>
      <w:hyperlink r:id="rId73" w:tgtFrame="_blank" w:history="1">
        <w:r w:rsidRPr="004E453D">
          <w:rPr>
            <w:rStyle w:val="StyleUnderline"/>
          </w:rPr>
          <w:t>environmental disasters</w:t>
        </w:r>
      </w:hyperlink>
      <w:r w:rsidRPr="004E453D">
        <w:rPr>
          <w:rFonts w:asciiTheme="minorHAnsi" w:hAnsiTheme="minorHAnsi" w:cstheme="minorHAnsi"/>
          <w:color w:val="000000"/>
          <w:u w:val="single"/>
        </w:rPr>
        <w:t>,</w:t>
      </w:r>
      <w:r w:rsidRPr="004E453D">
        <w:rPr>
          <w:rFonts w:asciiTheme="minorHAnsi" w:hAnsiTheme="minorHAnsi" w:cstheme="minorHAnsi"/>
          <w:color w:val="000000"/>
          <w:sz w:val="14"/>
        </w:rPr>
        <w:t> all </w:t>
      </w:r>
      <w:r w:rsidRPr="004E453D">
        <w:rPr>
          <w:sz w:val="14"/>
        </w:rPr>
        <w:t>sandwiched between predictions of the coming collapse of market capitalism and liberal democracy. U.S. politicians on both the right, such as President Donald Trump, and the left, such as Senator Bernie Sanders of Vermont, warn that the United States and the world are sliding toward calamity. Pessimism rules the day</w:t>
      </w:r>
      <w:r w:rsidRPr="004E453D">
        <w:rPr>
          <w:rFonts w:asciiTheme="minorHAnsi" w:hAnsiTheme="minorHAnsi" w:cstheme="minorHAnsi"/>
          <w:color w:val="000000"/>
          <w:sz w:val="14"/>
          <w:szCs w:val="32"/>
        </w:rPr>
        <w:t>. </w:t>
      </w:r>
      <w:r w:rsidRPr="004E453D">
        <w:rPr>
          <w:rStyle w:val="StyleUnderline"/>
        </w:rPr>
        <w:t>The world does indeed face challenges. Yet</w:t>
      </w:r>
      <w:r w:rsidRPr="004E453D">
        <w:rPr>
          <w:rFonts w:asciiTheme="minorHAnsi" w:hAnsiTheme="minorHAnsi" w:cstheme="minorHAnsi"/>
          <w:color w:val="000000"/>
          <w:sz w:val="14"/>
        </w:rPr>
        <w:t xml:space="preserve"> by almost any measure,</w:t>
      </w:r>
      <w:r w:rsidRPr="004E453D">
        <w:rPr>
          <w:rFonts w:asciiTheme="minorHAnsi" w:hAnsiTheme="minorHAnsi" w:cstheme="minorHAnsi"/>
          <w:color w:val="000000"/>
          <w:u w:val="single"/>
        </w:rPr>
        <w:t> </w:t>
      </w:r>
      <w:r w:rsidRPr="004E453D">
        <w:rPr>
          <w:rStyle w:val="StyleUnderline"/>
        </w:rPr>
        <w:t>life for most people has been getting better in almost every way. Levels of war and conflict are near </w:t>
      </w:r>
      <w:hyperlink r:id="rId74" w:anchor="the-past-was-not-peaceful" w:tgtFrame="_blank" w:history="1">
        <w:r w:rsidRPr="004E453D">
          <w:rPr>
            <w:rStyle w:val="StyleUnderline"/>
          </w:rPr>
          <w:t>historic lows</w:t>
        </w:r>
      </w:hyperlink>
      <w:r w:rsidRPr="004E453D">
        <w:rPr>
          <w:rStyle w:val="StyleUnderline"/>
        </w:rPr>
        <w:t>. People are living </w:t>
      </w:r>
      <w:hyperlink r:id="rId75" w:anchor="rising-life-expectancy-around-the-world" w:tgtFrame="_blank" w:history="1">
        <w:r w:rsidRPr="004E453D">
          <w:rPr>
            <w:rStyle w:val="StyleUnderline"/>
          </w:rPr>
          <w:t>longer</w:t>
        </w:r>
      </w:hyperlink>
      <w:r w:rsidRPr="004E453D">
        <w:rPr>
          <w:rStyle w:val="StyleUnderline"/>
        </w:rPr>
        <w:t> and healthier lives and are </w:t>
      </w:r>
      <w:hyperlink r:id="rId76" w:tgtFrame="_blank" w:history="1">
        <w:r w:rsidRPr="004E453D">
          <w:rPr>
            <w:rStyle w:val="StyleUnderline"/>
          </w:rPr>
          <w:t>better educated</w:t>
        </w:r>
      </w:hyperlink>
      <w:r w:rsidRPr="004E453D">
        <w:rPr>
          <w:rStyle w:val="StyleUnderline"/>
        </w:rPr>
        <w:t> than ever before. </w:t>
      </w:r>
      <w:hyperlink r:id="rId77" w:anchor="gdp-growth-since-1950" w:tgtFrame="_blank" w:history="1">
        <w:r w:rsidRPr="004E453D">
          <w:rPr>
            <w:rStyle w:val="StyleUnderline"/>
          </w:rPr>
          <w:t>Incomes</w:t>
        </w:r>
      </w:hyperlink>
      <w:r w:rsidRPr="004E453D">
        <w:rPr>
          <w:rStyle w:val="StyleUnderline"/>
        </w:rPr>
        <w:t> for most families are higher than at any time in history</w:t>
      </w:r>
      <w:r w:rsidRPr="004E453D">
        <w:rPr>
          <w:rFonts w:asciiTheme="minorHAnsi" w:hAnsiTheme="minorHAnsi" w:cstheme="minorHAnsi"/>
          <w:color w:val="000000"/>
          <w:sz w:val="14"/>
          <w:szCs w:val="21"/>
        </w:rPr>
        <w:t>. One billion people around the world have been lifted out of </w:t>
      </w:r>
      <w:hyperlink r:id="rId78" w:anchor="historical-poverty-around-the-world" w:tgtFrame="_blank" w:history="1">
        <w:r w:rsidRPr="004E453D">
          <w:rPr>
            <w:rStyle w:val="Hyperlink"/>
            <w:rFonts w:asciiTheme="minorHAnsi" w:hAnsiTheme="minorHAnsi" w:cstheme="minorHAnsi"/>
            <w:color w:val="000000"/>
            <w:sz w:val="14"/>
            <w:szCs w:val="21"/>
          </w:rPr>
          <w:t>extreme poverty</w:t>
        </w:r>
      </w:hyperlink>
      <w:r w:rsidRPr="004E453D">
        <w:rPr>
          <w:rFonts w:asciiTheme="minorHAnsi" w:hAnsiTheme="minorHAnsi" w:cstheme="minorHAnsi"/>
          <w:color w:val="000000"/>
          <w:sz w:val="14"/>
          <w:szCs w:val="21"/>
        </w:rPr>
        <w:t> in the last two decades, and although income inequality has worsened within many Western countries, across the globe, income is </w:t>
      </w:r>
      <w:hyperlink r:id="rId79" w:anchor="global-income-inequality-increased-for-2-centuries-and-is-now-falling" w:tgtFrame="_blank" w:history="1">
        <w:r w:rsidRPr="004E453D">
          <w:rPr>
            <w:rStyle w:val="Hyperlink"/>
            <w:rFonts w:asciiTheme="minorHAnsi" w:hAnsiTheme="minorHAnsi" w:cstheme="minorHAnsi"/>
            <w:color w:val="000000"/>
            <w:sz w:val="14"/>
            <w:szCs w:val="21"/>
          </w:rPr>
          <w:t>more equal</w:t>
        </w:r>
      </w:hyperlink>
      <w:r w:rsidRPr="004E453D">
        <w:rPr>
          <w:rFonts w:asciiTheme="minorHAnsi" w:hAnsiTheme="minorHAnsi" w:cstheme="minorHAnsi"/>
          <w:color w:val="000000"/>
          <w:sz w:val="14"/>
          <w:szCs w:val="21"/>
        </w:rPr>
        <w:t> than it has been in centuries. Far fewer people than ever go hungry, and the world now grows more food than it need</w:t>
      </w:r>
      <w:r w:rsidRPr="004E453D">
        <w:rPr>
          <w:rFonts w:asciiTheme="minorHAnsi" w:hAnsiTheme="minorHAnsi" w:cstheme="minorHAnsi"/>
          <w:color w:val="000000"/>
          <w:sz w:val="14"/>
        </w:rPr>
        <w:t>s. </w:t>
      </w:r>
      <w:r w:rsidRPr="004E453D">
        <w:rPr>
          <w:rStyle w:val="StyleUnderline"/>
        </w:rPr>
        <w:t>Women have more opportunities, democracy has expanded, and basic human rights are more widely respected than ever before. Electricity, automobiles, the Internet, modern medicines, and simple conveniences have made most people’s lives far easier</w:t>
      </w:r>
      <w:r w:rsidRPr="004E453D">
        <w:rPr>
          <w:rFonts w:asciiTheme="minorHAnsi" w:hAnsiTheme="minorHAnsi" w:cstheme="minorHAnsi"/>
          <w:color w:val="000000"/>
          <w:sz w:val="14"/>
        </w:rPr>
        <w:t> than their great-grandparents could have imagined. </w:t>
      </w:r>
      <w:r w:rsidRPr="004E453D">
        <w:rPr>
          <w:rStyle w:val="StyleUnderline"/>
        </w:rPr>
        <w:t>And after centuries of being largely confined to the West, since the 1980s, such benefits have spread across the world</w:t>
      </w:r>
      <w:r w:rsidRPr="004E453D">
        <w:rPr>
          <w:rFonts w:asciiTheme="minorHAnsi" w:hAnsiTheme="minorHAnsi" w:cstheme="minorHAnsi"/>
          <w:color w:val="000000"/>
          <w:sz w:val="14"/>
        </w:rPr>
        <w:t>—</w:t>
      </w:r>
      <w:r w:rsidRPr="004E453D">
        <w:rPr>
          <w:rStyle w:val="StyleUnderline"/>
        </w:rPr>
        <w:t>not just to China and India but also to Brazil, Chile, Costa Rica, Ghana, Indonesia, Malaysia, Mongolia, Mozambique, Peru, South Africa, South Korea, and dozens of other countries.</w:t>
      </w:r>
      <w:r w:rsidRPr="004E453D">
        <w:rPr>
          <w:rFonts w:asciiTheme="minorHAnsi" w:hAnsiTheme="minorHAnsi" w:cstheme="minorHAnsi"/>
          <w:color w:val="000000"/>
          <w:sz w:val="14"/>
        </w:rPr>
        <w:t> </w:t>
      </w:r>
    </w:p>
    <w:p w14:paraId="6C06BA31" w14:textId="77777777" w:rsidR="004E453D" w:rsidRPr="004E453D" w:rsidRDefault="004E453D" w:rsidP="004E453D">
      <w:pPr>
        <w:shd w:val="clear" w:color="auto" w:fill="FFFFFF"/>
        <w:rPr>
          <w:rFonts w:asciiTheme="minorHAnsi" w:hAnsiTheme="minorHAnsi" w:cstheme="minorHAnsi"/>
          <w:color w:val="000000"/>
          <w:sz w:val="14"/>
        </w:rPr>
      </w:pPr>
    </w:p>
    <w:p w14:paraId="4FE99DF5" w14:textId="3F07A07C" w:rsidR="00BF533F" w:rsidRPr="004E453D" w:rsidRDefault="00981B19" w:rsidP="00BF533F">
      <w:pPr>
        <w:pStyle w:val="Heading2"/>
        <w:rPr>
          <w:rFonts w:asciiTheme="minorHAnsi" w:hAnsiTheme="minorHAnsi" w:cstheme="minorHAnsi"/>
        </w:rPr>
      </w:pPr>
      <w:r w:rsidRPr="004E453D">
        <w:rPr>
          <w:rFonts w:asciiTheme="minorHAnsi" w:hAnsiTheme="minorHAnsi" w:cstheme="minorHAnsi"/>
        </w:rPr>
        <w:t xml:space="preserve">Case </w:t>
      </w:r>
    </w:p>
    <w:p w14:paraId="505D9B7E" w14:textId="25E72B2B" w:rsidR="00BF533F" w:rsidRPr="004E453D" w:rsidRDefault="00981B19" w:rsidP="00BF533F">
      <w:pPr>
        <w:pStyle w:val="Heading3"/>
        <w:rPr>
          <w:rFonts w:asciiTheme="minorHAnsi" w:hAnsiTheme="minorHAnsi" w:cstheme="minorHAnsi"/>
        </w:rPr>
      </w:pPr>
      <w:r w:rsidRPr="004E453D">
        <w:rPr>
          <w:rFonts w:asciiTheme="minorHAnsi" w:hAnsiTheme="minorHAnsi" w:cstheme="minorHAnsi"/>
        </w:rPr>
        <w:t>1NC – Arms Good (General)</w:t>
      </w:r>
    </w:p>
    <w:p w14:paraId="3223024C" w14:textId="77777777" w:rsidR="00BF533F" w:rsidRPr="004E453D" w:rsidRDefault="00BF533F" w:rsidP="00BF533F">
      <w:pPr>
        <w:pStyle w:val="Heading4"/>
        <w:rPr>
          <w:rStyle w:val="Style13ptBold"/>
          <w:rFonts w:asciiTheme="minorHAnsi" w:hAnsiTheme="minorHAnsi" w:cstheme="minorHAnsi"/>
          <w:b/>
          <w:bCs w:val="0"/>
        </w:rPr>
      </w:pPr>
      <w:r w:rsidRPr="004E453D">
        <w:rPr>
          <w:rStyle w:val="Style13ptBold"/>
          <w:rFonts w:asciiTheme="minorHAnsi" w:hAnsiTheme="minorHAnsi" w:cstheme="minorHAnsi"/>
          <w:b/>
          <w:bCs w:val="0"/>
        </w:rPr>
        <w:t>US Israel arms sales key to maintain status quo air power in the Middle East</w:t>
      </w:r>
    </w:p>
    <w:p w14:paraId="041BE911" w14:textId="77777777" w:rsidR="00BF533F" w:rsidRPr="004E453D" w:rsidRDefault="00BF533F" w:rsidP="00BF533F">
      <w:pPr>
        <w:rPr>
          <w:rStyle w:val="Style13ptBold"/>
          <w:rFonts w:asciiTheme="minorHAnsi" w:hAnsiTheme="minorHAnsi" w:cstheme="minorHAnsi"/>
        </w:rPr>
      </w:pPr>
      <w:r w:rsidRPr="004E453D">
        <w:rPr>
          <w:rStyle w:val="Style13ptBold"/>
          <w:rFonts w:asciiTheme="minorHAnsi" w:hAnsiTheme="minorHAnsi" w:cstheme="minorHAnsi"/>
        </w:rPr>
        <w:t>Snyder 16</w:t>
      </w:r>
    </w:p>
    <w:p w14:paraId="3DC8E148" w14:textId="77777777" w:rsidR="00BF533F" w:rsidRPr="004E453D" w:rsidRDefault="00BF533F" w:rsidP="00BF533F">
      <w:pPr>
        <w:rPr>
          <w:rFonts w:asciiTheme="minorHAnsi" w:hAnsiTheme="minorHAnsi" w:cstheme="minorHAnsi"/>
        </w:rPr>
      </w:pPr>
      <w:r w:rsidRPr="004E453D">
        <w:rPr>
          <w:rFonts w:asciiTheme="minorHAnsi" w:hAnsiTheme="minorHAnsi" w:cstheme="minorHAnsi"/>
        </w:rPr>
        <w:t xml:space="preserve">[Stephen Snyder, September 22, 2016 </w:t>
      </w:r>
      <w:hyperlink r:id="rId80" w:history="1">
        <w:r w:rsidRPr="004E453D">
          <w:rPr>
            <w:rStyle w:val="Hyperlink"/>
            <w:rFonts w:asciiTheme="minorHAnsi" w:hAnsiTheme="minorHAnsi" w:cstheme="minorHAnsi"/>
          </w:rPr>
          <w:t>https://www.pri.org/stories/2016-09-22/massive-us-weapons-deal-israel-means-more-weapons-its-arab-neighbors-too</w:t>
        </w:r>
      </w:hyperlink>
      <w:r w:rsidRPr="004E453D">
        <w:rPr>
          <w:rFonts w:asciiTheme="minorHAnsi" w:hAnsiTheme="minorHAnsi" w:cstheme="minorHAnsi"/>
        </w:rPr>
        <w:t>] AM</w:t>
      </w:r>
    </w:p>
    <w:p w14:paraId="5E775228" w14:textId="77777777" w:rsidR="00BF533F" w:rsidRPr="004E453D" w:rsidRDefault="00BF533F" w:rsidP="00CB3B1E">
      <w:pPr>
        <w:rPr>
          <w:rFonts w:asciiTheme="minorHAnsi" w:hAnsiTheme="minorHAnsi" w:cstheme="minorHAnsi"/>
          <w:color w:val="33333C"/>
        </w:rPr>
      </w:pPr>
      <w:r w:rsidRPr="004E453D">
        <w:t xml:space="preserve">"But now that [the Obama administration has] done this memorandum of understanding with Israel, they appear to be ready to go forward with these sales.” Although officials did not say the Gulf sales hinged on completion of the Israeli deal, observers see a quid pro quo. “They would not say this publicly,” says De Luce, “but that is the understanding — that timing was important — and so by first settling Israel's security needs, then it was sort of a green light for the administration to turn to Kuwait and Qatar, and to sell them fighter jets.” Tennessee Republican Sen. Bob Corker put it plainly. “I’m glad they consummated [the aid deal with Israel], and I’m glad that the follow on is we’re completing sales to Qatar, Bahrain and Kuwait,” he </w:t>
      </w:r>
      <w:hyperlink r:id="rId81" w:history="1">
        <w:r w:rsidRPr="004E453D">
          <w:rPr>
            <w:rStyle w:val="Hyperlink"/>
          </w:rPr>
          <w:t>told Defense News</w:t>
        </w:r>
      </w:hyperlink>
      <w:r w:rsidRPr="004E453D">
        <w:t>. “To act like there’s no connection — let’s face it, it’s like the hostages left when the money arrived.” An aircraft deal with Bahrain may be further from fulfillment, due to concern in Washington about the country's human rights</w:t>
      </w:r>
      <w:r w:rsidRPr="004E453D">
        <w:rPr>
          <w:rFonts w:asciiTheme="minorHAnsi" w:hAnsiTheme="minorHAnsi" w:cstheme="minorHAnsi"/>
          <w:color w:val="33333C"/>
        </w:rPr>
        <w:t xml:space="preserve"> </w:t>
      </w:r>
      <w:r w:rsidRPr="004E453D">
        <w:t>record</w:t>
      </w:r>
      <w:r w:rsidRPr="004E453D">
        <w:rPr>
          <w:rFonts w:asciiTheme="minorHAnsi" w:hAnsiTheme="minorHAnsi" w:cstheme="minorHAnsi"/>
          <w:color w:val="33333C"/>
        </w:rPr>
        <w:t xml:space="preserve">. </w:t>
      </w:r>
      <w:r w:rsidRPr="004E453D">
        <w:rPr>
          <w:rStyle w:val="StyleUnderline"/>
        </w:rPr>
        <w:t>With</w:t>
      </w:r>
      <w:r w:rsidRPr="004E453D">
        <w:rPr>
          <w:rFonts w:asciiTheme="minorHAnsi" w:hAnsiTheme="minorHAnsi" w:cstheme="minorHAnsi"/>
          <w:color w:val="33333C"/>
        </w:rPr>
        <w:t xml:space="preserve"> </w:t>
      </w:r>
      <w:r w:rsidRPr="004E453D">
        <w:t>the continuous supply of weapons assured by</w:t>
      </w:r>
      <w:r w:rsidRPr="004E453D">
        <w:rPr>
          <w:rStyle w:val="StyleUnderline"/>
        </w:rPr>
        <w:t xml:space="preserve"> the new deal, the US will be delivering state-of-the-art warplanes to Israel. The </w:t>
      </w:r>
      <w:hyperlink r:id="rId82" w:history="1">
        <w:r w:rsidRPr="004E453D">
          <w:rPr>
            <w:rStyle w:val="StyleUnderline"/>
          </w:rPr>
          <w:t>Lockheed Martin F-35,</w:t>
        </w:r>
      </w:hyperlink>
      <w:r w:rsidRPr="004E453D">
        <w:rPr>
          <w:rFonts w:asciiTheme="minorHAnsi" w:hAnsiTheme="minorHAnsi" w:cstheme="minorHAnsi"/>
          <w:color w:val="33333C"/>
        </w:rPr>
        <w:t xml:space="preserve"> </w:t>
      </w:r>
      <w:r w:rsidRPr="004E453D">
        <w:t>a stealth fighter now being introduced in the US military</w:t>
      </w:r>
      <w:r w:rsidRPr="004E453D">
        <w:rPr>
          <w:rFonts w:asciiTheme="minorHAnsi" w:hAnsiTheme="minorHAnsi" w:cstheme="minorHAnsi"/>
          <w:color w:val="33333C"/>
        </w:rPr>
        <w:t xml:space="preserve">, </w:t>
      </w:r>
      <w:r w:rsidRPr="004E453D">
        <w:rPr>
          <w:rStyle w:val="StyleUnderline"/>
        </w:rPr>
        <w:t>will help Israel retain air superiority in the region. “The difference between what Israel can get and what other countries in the region can get … from the United States is that Israel always can choose … the most advanced type of arms that the US has to offer</w:t>
      </w:r>
      <w:r w:rsidRPr="004E453D">
        <w:t xml:space="preserve">,” says Pieter Wezeman, a senior researcher at the </w:t>
      </w:r>
      <w:hyperlink r:id="rId83" w:history="1">
        <w:r w:rsidRPr="004E453D">
          <w:rPr>
            <w:rStyle w:val="Hyperlink"/>
          </w:rPr>
          <w:t>Stockholm International Peace Research Institute</w:t>
        </w:r>
      </w:hyperlink>
      <w:r w:rsidRPr="004E453D">
        <w:t>. “So</w:t>
      </w:r>
      <w:r w:rsidRPr="004E453D">
        <w:rPr>
          <w:rFonts w:asciiTheme="minorHAnsi" w:hAnsiTheme="minorHAnsi" w:cstheme="minorHAnsi"/>
          <w:color w:val="33333C"/>
        </w:rPr>
        <w:t xml:space="preserve"> </w:t>
      </w:r>
      <w:r w:rsidRPr="004E453D">
        <w:rPr>
          <w:rStyle w:val="StyleUnderline"/>
        </w:rPr>
        <w:t>whereas Israel can buy the latest combat aircraft, the F-35, a country like Saudi Arabia [or Qatar and Kuwait] is not allowed to buy that</w:t>
      </w:r>
      <w:r w:rsidRPr="004E453D">
        <w:t>." Wezeman, who has tracked decades worth of weapons sales to the Middle East, believes that</w:t>
      </w:r>
      <w:r w:rsidRPr="004E453D">
        <w:rPr>
          <w:rFonts w:asciiTheme="minorHAnsi" w:hAnsiTheme="minorHAnsi" w:cstheme="minorHAnsi"/>
          <w:color w:val="33333C"/>
        </w:rPr>
        <w:t xml:space="preserve"> </w:t>
      </w:r>
      <w:r w:rsidRPr="004E453D">
        <w:rPr>
          <w:rStyle w:val="StyleUnderline"/>
        </w:rPr>
        <w:t>Washington’s MOU with Israel will maintain the current balance of power in the region</w:t>
      </w:r>
      <w:r w:rsidRPr="004E453D">
        <w:rPr>
          <w:rFonts w:asciiTheme="minorHAnsi" w:hAnsiTheme="minorHAnsi" w:cstheme="minorHAnsi"/>
          <w:color w:val="33333C"/>
        </w:rPr>
        <w:t xml:space="preserve">. </w:t>
      </w:r>
      <w:r w:rsidRPr="004E453D">
        <w:t>“I think</w:t>
      </w:r>
      <w:r w:rsidRPr="004E453D">
        <w:rPr>
          <w:rFonts w:asciiTheme="minorHAnsi" w:hAnsiTheme="minorHAnsi" w:cstheme="minorHAnsi"/>
          <w:color w:val="33333C"/>
        </w:rPr>
        <w:t xml:space="preserve"> </w:t>
      </w:r>
      <w:r w:rsidRPr="004E453D">
        <w:rPr>
          <w:rStyle w:val="StyleUnderline"/>
        </w:rPr>
        <w:t>it is designed in principal to maintain the status quo</w:t>
      </w:r>
      <w:r w:rsidRPr="004E453D">
        <w:t>,” he says,</w:t>
      </w:r>
      <w:r w:rsidRPr="004E453D">
        <w:rPr>
          <w:rFonts w:asciiTheme="minorHAnsi" w:hAnsiTheme="minorHAnsi" w:cstheme="minorHAnsi"/>
          <w:color w:val="33333C"/>
        </w:rPr>
        <w:t xml:space="preserve"> “</w:t>
      </w:r>
      <w:r w:rsidRPr="004E453D">
        <w:rPr>
          <w:rStyle w:val="StyleUnderline"/>
        </w:rPr>
        <w:t>Israel having a smaller but more advanced armed forces than any of its neighbors</w:t>
      </w:r>
      <w:r w:rsidRPr="004E453D">
        <w:rPr>
          <w:rFonts w:asciiTheme="minorHAnsi" w:hAnsiTheme="minorHAnsi" w:cstheme="minorHAnsi"/>
          <w:color w:val="33333C"/>
        </w:rPr>
        <w:t xml:space="preserve">.” Wezeman </w:t>
      </w:r>
      <w:r w:rsidRPr="004E453D">
        <w:t>says</w:t>
      </w:r>
      <w:r w:rsidRPr="004E453D">
        <w:rPr>
          <w:rFonts w:asciiTheme="minorHAnsi" w:hAnsiTheme="minorHAnsi" w:cstheme="minorHAnsi"/>
          <w:color w:val="33333C"/>
        </w:rPr>
        <w:t xml:space="preserve"> </w:t>
      </w:r>
      <w:r w:rsidRPr="004E453D">
        <w:rPr>
          <w:rStyle w:val="StyleUnderline"/>
        </w:rPr>
        <w:t>Israel will maintain a qualitative advantage over potential regional adversaries, “having the capability to, technically at least, reach deep into its neighbors’ [regions] and use force against them if there would ever be a need to do so.”</w:t>
      </w:r>
      <w:r w:rsidRPr="004E453D">
        <w:t xml:space="preserve"> </w:t>
      </w:r>
      <w:r w:rsidRPr="004E453D">
        <w:rPr>
          <w:rFonts w:asciiTheme="minorHAnsi" w:hAnsiTheme="minorHAnsi" w:cstheme="minorHAnsi"/>
          <w:color w:val="33333C"/>
        </w:rPr>
        <w:t xml:space="preserve">But </w:t>
      </w:r>
      <w:r w:rsidRPr="004E453D">
        <w:rPr>
          <w:rStyle w:val="StyleUnderline"/>
        </w:rPr>
        <w:t>even with Israel's technological edge, some politicians in Israel and Washington look at the sheer quantity of weapons sold to Israel's neighbors, and see problems</w:t>
      </w:r>
      <w:r w:rsidRPr="004E453D">
        <w:rPr>
          <w:rFonts w:asciiTheme="minorHAnsi" w:hAnsiTheme="minorHAnsi" w:cstheme="minorHAnsi"/>
          <w:color w:val="33333C"/>
        </w:rPr>
        <w:t xml:space="preserve">. </w:t>
      </w:r>
      <w:r w:rsidRPr="004E453D">
        <w:t>The MOU with Israel and the pending sales to Qatar and Kuwait come at a time of record weapons sales to the region. The United Arab Emirates and Saudi Arabia have been on a weapons buying spree for the past decade. And in recent years they have begun to use them. “The several Arab states, in particular</w:t>
      </w:r>
      <w:r w:rsidRPr="004E453D">
        <w:rPr>
          <w:rFonts w:asciiTheme="minorHAnsi" w:hAnsiTheme="minorHAnsi" w:cstheme="minorHAnsi"/>
          <w:color w:val="33333C"/>
        </w:rPr>
        <w:t xml:space="preserve"> </w:t>
      </w:r>
      <w:r w:rsidRPr="004E453D">
        <w:rPr>
          <w:rStyle w:val="StyleUnderline"/>
        </w:rPr>
        <w:t>Saudi Arabia and</w:t>
      </w:r>
      <w:r w:rsidRPr="004E453D">
        <w:rPr>
          <w:rFonts w:asciiTheme="minorHAnsi" w:hAnsiTheme="minorHAnsi" w:cstheme="minorHAnsi"/>
          <w:color w:val="33333C"/>
        </w:rPr>
        <w:t xml:space="preserve"> maybe even more </w:t>
      </w:r>
      <w:r w:rsidRPr="004E453D">
        <w:rPr>
          <w:rStyle w:val="StyleUnderline"/>
        </w:rPr>
        <w:t>the UAE</w:t>
      </w:r>
      <w:r w:rsidRPr="004E453D">
        <w:rPr>
          <w:rFonts w:asciiTheme="minorHAnsi" w:hAnsiTheme="minorHAnsi" w:cstheme="minorHAnsi"/>
          <w:color w:val="33333C"/>
        </w:rPr>
        <w:t xml:space="preserve"> [United Arab Emirates], </w:t>
      </w:r>
      <w:r w:rsidRPr="004E453D">
        <w:rPr>
          <w:rStyle w:val="StyleUnderline"/>
        </w:rPr>
        <w:t xml:space="preserve">have </w:t>
      </w:r>
      <w:r w:rsidRPr="004E453D">
        <w:rPr>
          <w:rFonts w:asciiTheme="minorHAnsi" w:hAnsiTheme="minorHAnsi" w:cstheme="minorHAnsi"/>
          <w:color w:val="33333C"/>
        </w:rPr>
        <w:t xml:space="preserve">now for the first time in the past few years </w:t>
      </w:r>
      <w:r w:rsidRPr="004E453D">
        <w:rPr>
          <w:rStyle w:val="StyleUnderline"/>
        </w:rPr>
        <w:t>used their military equipment in actual conflict — in Yemen, in Syria and Libya,</w:t>
      </w:r>
      <w:r w:rsidRPr="004E453D">
        <w:rPr>
          <w:rFonts w:asciiTheme="minorHAnsi" w:hAnsiTheme="minorHAnsi" w:cstheme="minorHAnsi"/>
          <w:color w:val="33333C"/>
        </w:rPr>
        <w:t>” says the Stokholm center’s senior researcher. “It shows their willingness to use arms, their assertiveness, [and] their attempt to become more important as a player in the region." "And I’m sure," Wezeman concludes, "that will also be a concern for those who look with a certain amount of wariness at the continuous streams of arms to these countries.”</w:t>
      </w:r>
    </w:p>
    <w:p w14:paraId="2297C1EB" w14:textId="77777777" w:rsidR="00BF533F" w:rsidRPr="004E453D" w:rsidRDefault="00BF533F" w:rsidP="00BF533F">
      <w:pPr>
        <w:pStyle w:val="Heading4"/>
        <w:rPr>
          <w:rFonts w:asciiTheme="minorHAnsi" w:hAnsiTheme="minorHAnsi" w:cstheme="minorHAnsi"/>
        </w:rPr>
      </w:pPr>
      <w:r w:rsidRPr="004E453D">
        <w:rPr>
          <w:rFonts w:asciiTheme="minorHAnsi" w:hAnsiTheme="minorHAnsi" w:cstheme="minorHAnsi"/>
        </w:rPr>
        <w:t>Air power solves WMD Conflict</w:t>
      </w:r>
    </w:p>
    <w:p w14:paraId="32F711BD" w14:textId="77777777" w:rsidR="00BF533F" w:rsidRPr="004E453D" w:rsidRDefault="00BF533F" w:rsidP="00BF533F">
      <w:pPr>
        <w:spacing w:line="276" w:lineRule="auto"/>
        <w:rPr>
          <w:rStyle w:val="Style13ptBold"/>
          <w:rFonts w:asciiTheme="minorHAnsi" w:hAnsiTheme="minorHAnsi" w:cstheme="minorHAnsi"/>
          <w:b w:val="0"/>
          <w:sz w:val="16"/>
        </w:rPr>
      </w:pPr>
      <w:r w:rsidRPr="004E453D">
        <w:rPr>
          <w:rStyle w:val="Style13ptBold"/>
          <w:rFonts w:asciiTheme="minorHAnsi" w:hAnsiTheme="minorHAnsi" w:cstheme="minorHAnsi"/>
        </w:rPr>
        <w:t>Tellis 98</w:t>
      </w:r>
      <w:r w:rsidRPr="004E453D">
        <w:rPr>
          <w:rStyle w:val="Style13ptBold"/>
          <w:rFonts w:asciiTheme="minorHAnsi" w:hAnsiTheme="minorHAnsi" w:cstheme="minorHAnsi"/>
          <w:b w:val="0"/>
          <w:sz w:val="16"/>
        </w:rPr>
        <w:t xml:space="preserve"> </w:t>
      </w:r>
      <w:r w:rsidRPr="004E453D">
        <w:rPr>
          <w:rFonts w:asciiTheme="minorHAnsi" w:hAnsiTheme="minorHAnsi" w:cstheme="minorHAnsi"/>
        </w:rPr>
        <w:t>– Political Scientist @ RAND</w:t>
      </w:r>
    </w:p>
    <w:p w14:paraId="4B70506F" w14:textId="77777777" w:rsidR="00BF533F" w:rsidRPr="004E453D" w:rsidRDefault="00BF533F" w:rsidP="00BF533F">
      <w:pPr>
        <w:spacing w:line="276" w:lineRule="auto"/>
        <w:rPr>
          <w:rFonts w:asciiTheme="minorHAnsi" w:hAnsiTheme="minorHAnsi" w:cstheme="minorHAnsi"/>
        </w:rPr>
      </w:pPr>
      <w:r w:rsidRPr="004E453D">
        <w:rPr>
          <w:rFonts w:asciiTheme="minorHAnsi" w:hAnsiTheme="minorHAnsi" w:cstheme="minorHAnsi"/>
        </w:rPr>
        <w:t>Ashley, Senior Political Scientist – RAND, “Sources of Conflict in the 21st Century”, http://www.rand. org/publications/MR/MR897/MR897.chap3.pdf</w:t>
      </w:r>
    </w:p>
    <w:p w14:paraId="2ECA84D2" w14:textId="77777777" w:rsidR="00BF533F" w:rsidRPr="004E453D" w:rsidRDefault="00BF533F" w:rsidP="00BF533F">
      <w:pPr>
        <w:spacing w:line="276" w:lineRule="auto"/>
        <w:rPr>
          <w:rFonts w:asciiTheme="minorHAnsi" w:hAnsiTheme="minorHAnsi" w:cstheme="minorHAnsi"/>
        </w:rPr>
      </w:pPr>
      <w:r w:rsidRPr="004E453D">
        <w:rPr>
          <w:rFonts w:asciiTheme="minorHAnsi" w:hAnsiTheme="minorHAnsi" w:cstheme="minorHAnsi"/>
        </w:rPr>
        <w:t xml:space="preserve">This subsection attempts to synthesize some of the key operational implications distilled from the analyses relating to the rise of Asia and the potential for conflict in each of its constituent regions. The first key implication derived from the analysis of trends in Asia suggests that </w:t>
      </w:r>
      <w:r w:rsidRPr="004E453D">
        <w:rPr>
          <w:rStyle w:val="StyleUnderline"/>
          <w:rFonts w:asciiTheme="minorHAnsi" w:hAnsiTheme="minorHAnsi" w:cstheme="minorHAnsi"/>
        </w:rPr>
        <w:t>American air</w:t>
      </w:r>
      <w:r w:rsidRPr="004E453D">
        <w:rPr>
          <w:rFonts w:asciiTheme="minorHAnsi" w:hAnsiTheme="minorHAnsi" w:cstheme="minorHAnsi"/>
        </w:rPr>
        <w:t xml:space="preserve"> and space </w:t>
      </w:r>
      <w:r w:rsidRPr="004E453D">
        <w:rPr>
          <w:rStyle w:val="StyleUnderline"/>
          <w:rFonts w:asciiTheme="minorHAnsi" w:hAnsiTheme="minorHAnsi" w:cstheme="minorHAnsi"/>
        </w:rPr>
        <w:t>power will</w:t>
      </w:r>
      <w:r w:rsidRPr="004E453D">
        <w:rPr>
          <w:rFonts w:asciiTheme="minorHAnsi" w:hAnsiTheme="minorHAnsi" w:cstheme="minorHAnsi"/>
        </w:rPr>
        <w:t xml:space="preserve"> continue to </w:t>
      </w:r>
      <w:r w:rsidRPr="004E453D">
        <w:rPr>
          <w:rStyle w:val="Emphasis"/>
          <w:rFonts w:asciiTheme="minorHAnsi" w:hAnsiTheme="minorHAnsi" w:cstheme="minorHAnsi"/>
        </w:rPr>
        <w:t>remain critical</w:t>
      </w:r>
      <w:r w:rsidRPr="004E453D">
        <w:rPr>
          <w:rStyle w:val="StyleUnderline"/>
          <w:rFonts w:asciiTheme="minorHAnsi" w:hAnsiTheme="minorHAnsi" w:cstheme="minorHAnsi"/>
        </w:rPr>
        <w:t xml:space="preserve"> for</w:t>
      </w:r>
      <w:r w:rsidRPr="004E453D">
        <w:rPr>
          <w:rFonts w:asciiTheme="minorHAnsi" w:hAnsiTheme="minorHAnsi" w:cstheme="minorHAnsi"/>
        </w:rPr>
        <w:t xml:space="preserve"> conventional and unconventional </w:t>
      </w:r>
      <w:r w:rsidRPr="004E453D">
        <w:rPr>
          <w:rStyle w:val="StyleUnderline"/>
          <w:rFonts w:asciiTheme="minorHAnsi" w:hAnsiTheme="minorHAnsi" w:cstheme="minorHAnsi"/>
        </w:rPr>
        <w:t>deterrence in Asia</w:t>
      </w:r>
      <w:r w:rsidRPr="004E453D">
        <w:rPr>
          <w:rFonts w:asciiTheme="minorHAnsi" w:hAnsiTheme="minorHAnsi" w:cstheme="minorHAnsi"/>
        </w:rPr>
        <w:t xml:space="preserve">. This argument is justified by the fact that several sub-regions of </w:t>
      </w:r>
      <w:r w:rsidRPr="004E453D">
        <w:rPr>
          <w:rStyle w:val="StyleUnderline"/>
          <w:rFonts w:asciiTheme="minorHAnsi" w:hAnsiTheme="minorHAnsi" w:cstheme="minorHAnsi"/>
        </w:rPr>
        <w:t xml:space="preserve">the continent still harbor the potential for </w:t>
      </w:r>
      <w:r w:rsidRPr="004E453D">
        <w:rPr>
          <w:rStyle w:val="Emphasis"/>
          <w:rFonts w:asciiTheme="minorHAnsi" w:hAnsiTheme="minorHAnsi" w:cstheme="minorHAnsi"/>
        </w:rPr>
        <w:t>full-scale</w:t>
      </w:r>
      <w:r w:rsidRPr="004E453D">
        <w:rPr>
          <w:rFonts w:asciiTheme="minorHAnsi" w:hAnsiTheme="minorHAnsi" w:cstheme="minorHAnsi"/>
        </w:rPr>
        <w:t xml:space="preserve"> conventional </w:t>
      </w:r>
      <w:r w:rsidRPr="004E453D">
        <w:rPr>
          <w:rStyle w:val="Emphasis"/>
          <w:rFonts w:asciiTheme="minorHAnsi" w:hAnsiTheme="minorHAnsi" w:cstheme="minorHAnsi"/>
        </w:rPr>
        <w:t>war</w:t>
      </w:r>
      <w:r w:rsidRPr="004E453D">
        <w:rPr>
          <w:rFonts w:asciiTheme="minorHAnsi" w:hAnsiTheme="minorHAnsi" w:cstheme="minorHAnsi"/>
        </w:rPr>
        <w:t xml:space="preserve">. This potential </w:t>
      </w:r>
      <w:r w:rsidRPr="004E453D">
        <w:rPr>
          <w:rStyle w:val="StyleUnderline"/>
          <w:rFonts w:asciiTheme="minorHAnsi" w:hAnsiTheme="minorHAnsi" w:cstheme="minorHAnsi"/>
        </w:rPr>
        <w:t>is most conspicuously on</w:t>
      </w:r>
      <w:r w:rsidRPr="004E453D">
        <w:rPr>
          <w:rFonts w:asciiTheme="minorHAnsi" w:hAnsiTheme="minorHAnsi" w:cstheme="minorHAnsi"/>
        </w:rPr>
        <w:t xml:space="preserve"> the </w:t>
      </w:r>
      <w:r w:rsidRPr="004E453D">
        <w:rPr>
          <w:rStyle w:val="StyleUnderline"/>
          <w:rFonts w:asciiTheme="minorHAnsi" w:hAnsiTheme="minorHAnsi" w:cstheme="minorHAnsi"/>
        </w:rPr>
        <w:t>Korea</w:t>
      </w:r>
      <w:r w:rsidRPr="004E453D">
        <w:rPr>
          <w:rFonts w:asciiTheme="minorHAnsi" w:hAnsiTheme="minorHAnsi" w:cstheme="minorHAnsi"/>
        </w:rPr>
        <w:t xml:space="preserve">n peninsula and to a lesser degree, in </w:t>
      </w:r>
      <w:r w:rsidRPr="004E453D">
        <w:rPr>
          <w:rStyle w:val="StyleUnderline"/>
          <w:rFonts w:asciiTheme="minorHAnsi" w:hAnsiTheme="minorHAnsi" w:cstheme="minorHAnsi"/>
        </w:rPr>
        <w:t>South Asia</w:t>
      </w:r>
      <w:r w:rsidRPr="004E453D">
        <w:rPr>
          <w:rFonts w:asciiTheme="minorHAnsi" w:hAnsiTheme="minorHAnsi" w:cstheme="minorHAnsi"/>
        </w:rPr>
        <w:t xml:space="preserve">, the </w:t>
      </w:r>
      <w:r w:rsidRPr="004E453D">
        <w:rPr>
          <w:rStyle w:val="StyleUnderline"/>
          <w:rFonts w:asciiTheme="minorHAnsi" w:hAnsiTheme="minorHAnsi" w:cstheme="minorHAnsi"/>
        </w:rPr>
        <w:t>Persian Gulf, and</w:t>
      </w:r>
      <w:r w:rsidRPr="004E453D">
        <w:rPr>
          <w:rFonts w:asciiTheme="minorHAnsi" w:hAnsiTheme="minorHAnsi" w:cstheme="minorHAnsi"/>
        </w:rPr>
        <w:t xml:space="preserve"> the </w:t>
      </w:r>
      <w:r w:rsidRPr="004E453D">
        <w:rPr>
          <w:rStyle w:val="StyleUnderline"/>
          <w:rFonts w:asciiTheme="minorHAnsi" w:hAnsiTheme="minorHAnsi" w:cstheme="minorHAnsi"/>
        </w:rPr>
        <w:t>South China Sea</w:t>
      </w:r>
      <w:r w:rsidRPr="004E453D">
        <w:rPr>
          <w:rFonts w:asciiTheme="minorHAnsi" w:hAnsiTheme="minorHAnsi" w:cstheme="minorHAnsi"/>
        </w:rPr>
        <w:t xml:space="preserve">. In some of these areas such as Korea and the Persian Gulf, the United States has clear treaty obligations and therefore has pre-planned the use of air power should contingencies arise. </w:t>
      </w:r>
      <w:r w:rsidRPr="004E453D">
        <w:rPr>
          <w:rStyle w:val="StyleUnderline"/>
          <w:rFonts w:asciiTheme="minorHAnsi" w:hAnsiTheme="minorHAnsi" w:cstheme="minorHAnsi"/>
        </w:rPr>
        <w:t xml:space="preserve">U.S. Air Force assets could also be called upon for operations in some of these other areas. </w:t>
      </w:r>
      <w:r w:rsidRPr="004E453D">
        <w:rPr>
          <w:rFonts w:asciiTheme="minorHAnsi" w:hAnsiTheme="minorHAnsi" w:cstheme="minorHAnsi"/>
        </w:rPr>
        <w:t xml:space="preserve">In almost all these cases, US </w:t>
      </w:r>
      <w:r w:rsidRPr="004E453D">
        <w:rPr>
          <w:rStyle w:val="StyleUnderline"/>
          <w:rFonts w:asciiTheme="minorHAnsi" w:hAnsiTheme="minorHAnsi" w:cstheme="minorHAnsi"/>
        </w:rPr>
        <w:t xml:space="preserve">airpower would be at the </w:t>
      </w:r>
      <w:r w:rsidRPr="004E453D">
        <w:rPr>
          <w:rStyle w:val="Emphasis"/>
          <w:rFonts w:asciiTheme="minorHAnsi" w:hAnsiTheme="minorHAnsi" w:cstheme="minorHAnsi"/>
        </w:rPr>
        <w:t>forefront of an American</w:t>
      </w:r>
      <w:r w:rsidRPr="004E453D">
        <w:rPr>
          <w:rFonts w:asciiTheme="minorHAnsi" w:hAnsiTheme="minorHAnsi" w:cstheme="minorHAnsi"/>
        </w:rPr>
        <w:t xml:space="preserve"> politico-military </w:t>
      </w:r>
      <w:r w:rsidRPr="004E453D">
        <w:rPr>
          <w:rStyle w:val="Emphasis"/>
          <w:rFonts w:asciiTheme="minorHAnsi" w:hAnsiTheme="minorHAnsi" w:cstheme="minorHAnsi"/>
        </w:rPr>
        <w:t>response</w:t>
      </w:r>
      <w:r w:rsidRPr="004E453D">
        <w:rPr>
          <w:rStyle w:val="StyleUnderline"/>
          <w:rFonts w:asciiTheme="minorHAnsi" w:hAnsiTheme="minorHAnsi" w:cstheme="minorHAnsi"/>
        </w:rPr>
        <w:t xml:space="preserve"> because</w:t>
      </w:r>
      <w:r w:rsidRPr="004E453D">
        <w:rPr>
          <w:rFonts w:asciiTheme="minorHAnsi" w:hAnsiTheme="minorHAnsi" w:cstheme="minorHAnsi"/>
        </w:rPr>
        <w:t xml:space="preserve"> (a) </w:t>
      </w:r>
      <w:r w:rsidRPr="004E453D">
        <w:rPr>
          <w:rStyle w:val="StyleUnderline"/>
          <w:rFonts w:asciiTheme="minorHAnsi" w:hAnsiTheme="minorHAnsi" w:cstheme="minorHAnsi"/>
        </w:rPr>
        <w:t>of the</w:t>
      </w:r>
      <w:r w:rsidRPr="004E453D">
        <w:rPr>
          <w:rFonts w:asciiTheme="minorHAnsi" w:hAnsiTheme="minorHAnsi" w:cstheme="minorHAnsi"/>
        </w:rPr>
        <w:t xml:space="preserve"> vast </w:t>
      </w:r>
      <w:r w:rsidRPr="004E453D">
        <w:rPr>
          <w:rStyle w:val="Emphasis"/>
          <w:rFonts w:asciiTheme="minorHAnsi" w:hAnsiTheme="minorHAnsi" w:cstheme="minorHAnsi"/>
        </w:rPr>
        <w:t>distances</w:t>
      </w:r>
      <w:r w:rsidRPr="004E453D">
        <w:rPr>
          <w:rFonts w:asciiTheme="minorHAnsi" w:hAnsiTheme="minorHAnsi" w:cstheme="minorHAnsi"/>
        </w:rPr>
        <w:t xml:space="preserve"> on the Asian continent; (b) the </w:t>
      </w:r>
      <w:r w:rsidRPr="004E453D">
        <w:rPr>
          <w:rStyle w:val="StyleUnderline"/>
          <w:rFonts w:asciiTheme="minorHAnsi" w:hAnsiTheme="minorHAnsi" w:cstheme="minorHAnsi"/>
        </w:rPr>
        <w:t>diverse</w:t>
      </w:r>
      <w:r w:rsidRPr="004E453D">
        <w:rPr>
          <w:rFonts w:asciiTheme="minorHAnsi" w:hAnsiTheme="minorHAnsi" w:cstheme="minorHAnsi"/>
        </w:rPr>
        <w:t xml:space="preserve"> range of operational </w:t>
      </w:r>
      <w:r w:rsidRPr="004E453D">
        <w:rPr>
          <w:rStyle w:val="StyleUnderline"/>
          <w:rFonts w:asciiTheme="minorHAnsi" w:hAnsiTheme="minorHAnsi" w:cstheme="minorHAnsi"/>
        </w:rPr>
        <w:t>platforms available to the U.S. Air Force,</w:t>
      </w:r>
      <w:r w:rsidRPr="004E453D">
        <w:rPr>
          <w:rFonts w:asciiTheme="minorHAnsi" w:hAnsiTheme="minorHAnsi" w:cstheme="minorHAnsi"/>
        </w:rPr>
        <w:t xml:space="preserve"> a capability unmatched by any other country or service, (c) the possible </w:t>
      </w:r>
      <w:r w:rsidRPr="004E453D">
        <w:rPr>
          <w:rStyle w:val="StyleUnderline"/>
          <w:rFonts w:asciiTheme="minorHAnsi" w:hAnsiTheme="minorHAnsi" w:cstheme="minorHAnsi"/>
        </w:rPr>
        <w:t>unavailability of naval assets</w:t>
      </w:r>
      <w:r w:rsidRPr="004E453D">
        <w:rPr>
          <w:rFonts w:asciiTheme="minorHAnsi" w:hAnsiTheme="minorHAnsi" w:cstheme="minorHAnsi"/>
        </w:rPr>
        <w:t xml:space="preserve"> in close proximity, particularly in the context of surprise contingencies; and (d) </w:t>
      </w:r>
      <w:r w:rsidRPr="004E453D">
        <w:rPr>
          <w:rStyle w:val="StyleUnderline"/>
          <w:rFonts w:asciiTheme="minorHAnsi" w:hAnsiTheme="minorHAnsi" w:cstheme="minorHAnsi"/>
        </w:rPr>
        <w:t>the heavy payload that can be carried by U.S. Air Force platforms</w:t>
      </w:r>
      <w:r w:rsidRPr="004E453D">
        <w:rPr>
          <w:rFonts w:asciiTheme="minorHAnsi" w:hAnsiTheme="minorHAnsi" w:cstheme="minorHAnsi"/>
        </w:rPr>
        <w:t xml:space="preserve">. These platforms can exploit speed, reach, and high operating tempos to sustain continual operations until the political objectives are secured. The entire range of warfighting capability—fighters, bombers, electronic warfare (EW), suppression of enemy air defense (SEAD), combat support platforms such as AWACS and J-STARS and tankers—are relevant in the Asia-Pacific region, because many of the regional contingencies will involve large, fairly modern, conventional forces, most of which are built around large land armies, as is the case in Korea, China-Taiwan, India-Pakistan and the Persian Gulf. In addition to conventional combat, the demands of unconventional deterrence will increasingly confront the U.S. Air Force in </w:t>
      </w:r>
      <w:r w:rsidRPr="004E453D">
        <w:rPr>
          <w:rStyle w:val="StyleUnderline"/>
          <w:rFonts w:asciiTheme="minorHAnsi" w:hAnsiTheme="minorHAnsi" w:cstheme="minorHAnsi"/>
        </w:rPr>
        <w:t>Asia</w:t>
      </w:r>
      <w:r w:rsidRPr="004E453D">
        <w:rPr>
          <w:rFonts w:asciiTheme="minorHAnsi" w:hAnsiTheme="minorHAnsi" w:cstheme="minorHAnsi"/>
        </w:rPr>
        <w:t xml:space="preserve">. The </w:t>
      </w:r>
      <w:r w:rsidRPr="004E453D">
        <w:rPr>
          <w:rStyle w:val="StyleUnderline"/>
          <w:rFonts w:asciiTheme="minorHAnsi" w:hAnsiTheme="minorHAnsi" w:cstheme="minorHAnsi"/>
        </w:rPr>
        <w:t>Korea</w:t>
      </w:r>
      <w:r w:rsidRPr="004E453D">
        <w:rPr>
          <w:rFonts w:asciiTheme="minorHAnsi" w:hAnsiTheme="minorHAnsi" w:cstheme="minorHAnsi"/>
        </w:rPr>
        <w:t xml:space="preserve">n peninsula, </w:t>
      </w:r>
      <w:r w:rsidRPr="004E453D">
        <w:rPr>
          <w:rStyle w:val="StyleUnderline"/>
          <w:rFonts w:asciiTheme="minorHAnsi" w:hAnsiTheme="minorHAnsi" w:cstheme="minorHAnsi"/>
        </w:rPr>
        <w:t>China, and</w:t>
      </w:r>
      <w:r w:rsidRPr="004E453D">
        <w:rPr>
          <w:rFonts w:asciiTheme="minorHAnsi" w:hAnsiTheme="minorHAnsi" w:cstheme="minorHAnsi"/>
        </w:rPr>
        <w:t xml:space="preserve"> the </w:t>
      </w:r>
      <w:r w:rsidRPr="004E453D">
        <w:rPr>
          <w:rStyle w:val="StyleUnderline"/>
          <w:rFonts w:asciiTheme="minorHAnsi" w:hAnsiTheme="minorHAnsi" w:cstheme="minorHAnsi"/>
        </w:rPr>
        <w:t>India</w:t>
      </w:r>
      <w:r w:rsidRPr="004E453D">
        <w:rPr>
          <w:rFonts w:asciiTheme="minorHAnsi" w:hAnsiTheme="minorHAnsi" w:cstheme="minorHAnsi"/>
        </w:rPr>
        <w:t xml:space="preserve">n subcontinent </w:t>
      </w:r>
      <w:r w:rsidRPr="004E453D">
        <w:rPr>
          <w:rStyle w:val="StyleUnderline"/>
          <w:rFonts w:asciiTheme="minorHAnsi" w:hAnsiTheme="minorHAnsi" w:cstheme="minorHAnsi"/>
        </w:rPr>
        <w:t xml:space="preserve">are </w:t>
      </w:r>
      <w:r w:rsidRPr="004E453D">
        <w:rPr>
          <w:rFonts w:asciiTheme="minorHAnsi" w:hAnsiTheme="minorHAnsi" w:cstheme="minorHAnsi"/>
        </w:rPr>
        <w:t xml:space="preserve">already </w:t>
      </w:r>
      <w:r w:rsidRPr="004E453D">
        <w:rPr>
          <w:rStyle w:val="StyleUnderline"/>
          <w:rFonts w:asciiTheme="minorHAnsi" w:hAnsiTheme="minorHAnsi" w:cstheme="minorHAnsi"/>
        </w:rPr>
        <w:t>arenas of</w:t>
      </w:r>
      <w:r w:rsidRPr="004E453D">
        <w:rPr>
          <w:rFonts w:asciiTheme="minorHAnsi" w:hAnsiTheme="minorHAnsi" w:cstheme="minorHAnsi"/>
        </w:rPr>
        <w:t xml:space="preserve"> WMD </w:t>
      </w:r>
      <w:r w:rsidRPr="004E453D">
        <w:rPr>
          <w:rStyle w:val="StyleUnderline"/>
          <w:rFonts w:asciiTheme="minorHAnsi" w:hAnsiTheme="minorHAnsi" w:cstheme="minorHAnsi"/>
        </w:rPr>
        <w:t>proliferation</w:t>
      </w:r>
      <w:r w:rsidRPr="004E453D">
        <w:rPr>
          <w:rFonts w:asciiTheme="minorHAnsi" w:hAnsiTheme="minorHAnsi" w:cstheme="minorHAnsi"/>
        </w:rPr>
        <w:t xml:space="preserve">. While emergent </w:t>
      </w:r>
      <w:r w:rsidRPr="004E453D">
        <w:rPr>
          <w:rStyle w:val="Emphasis"/>
          <w:rFonts w:asciiTheme="minorHAnsi" w:hAnsiTheme="minorHAnsi" w:cstheme="minorHAnsi"/>
        </w:rPr>
        <w:t>nuclear</w:t>
      </w:r>
      <w:r w:rsidRPr="004E453D">
        <w:rPr>
          <w:rFonts w:asciiTheme="minorHAnsi" w:hAnsiTheme="minorHAnsi" w:cstheme="minorHAnsi"/>
        </w:rPr>
        <w:t xml:space="preserve"> capabilities continue to receive the most public attention, chemical and biological </w:t>
      </w:r>
      <w:r w:rsidRPr="004E453D">
        <w:rPr>
          <w:rStyle w:val="Emphasis"/>
          <w:rFonts w:asciiTheme="minorHAnsi" w:hAnsiTheme="minorHAnsi" w:cstheme="minorHAnsi"/>
        </w:rPr>
        <w:t>warfare</w:t>
      </w:r>
      <w:r w:rsidRPr="004E453D">
        <w:rPr>
          <w:rStyle w:val="StyleUnderline"/>
          <w:rFonts w:asciiTheme="minorHAnsi" w:hAnsiTheme="minorHAnsi" w:cstheme="minorHAnsi"/>
        </w:rPr>
        <w:t xml:space="preserve"> threats will</w:t>
      </w:r>
      <w:r w:rsidRPr="004E453D">
        <w:rPr>
          <w:rFonts w:asciiTheme="minorHAnsi" w:hAnsiTheme="minorHAnsi" w:cstheme="minorHAnsi"/>
        </w:rPr>
        <w:t xml:space="preserve"> progressively </w:t>
      </w:r>
      <w:r w:rsidRPr="004E453D">
        <w:rPr>
          <w:rStyle w:val="StyleUnderline"/>
          <w:rFonts w:asciiTheme="minorHAnsi" w:hAnsiTheme="minorHAnsi" w:cstheme="minorHAnsi"/>
        </w:rPr>
        <w:t>become</w:t>
      </w:r>
      <w:r w:rsidRPr="004E453D">
        <w:rPr>
          <w:rFonts w:asciiTheme="minorHAnsi" w:hAnsiTheme="minorHAnsi" w:cstheme="minorHAnsi"/>
        </w:rPr>
        <w:t xml:space="preserve"> future </w:t>
      </w:r>
      <w:r w:rsidRPr="004E453D">
        <w:rPr>
          <w:rStyle w:val="StyleUnderline"/>
          <w:rFonts w:asciiTheme="minorHAnsi" w:hAnsiTheme="minorHAnsi" w:cstheme="minorHAnsi"/>
        </w:rPr>
        <w:t>problems</w:t>
      </w:r>
      <w:r w:rsidRPr="004E453D">
        <w:rPr>
          <w:rFonts w:asciiTheme="minorHAnsi" w:hAnsiTheme="minorHAnsi" w:cstheme="minorHAnsi"/>
        </w:rPr>
        <w:t xml:space="preserve">. The </w:t>
      </w:r>
      <w:r w:rsidRPr="004E453D">
        <w:rPr>
          <w:rStyle w:val="StyleUnderline"/>
          <w:rFonts w:asciiTheme="minorHAnsi" w:hAnsiTheme="minorHAnsi" w:cstheme="minorHAnsi"/>
        </w:rPr>
        <w:t xml:space="preserve">delivery systems </w:t>
      </w:r>
      <w:r w:rsidRPr="004E453D">
        <w:rPr>
          <w:rFonts w:asciiTheme="minorHAnsi" w:hAnsiTheme="minorHAnsi" w:cstheme="minorHAnsi"/>
        </w:rPr>
        <w:t xml:space="preserve">in the region </w:t>
      </w:r>
      <w:r w:rsidRPr="004E453D">
        <w:rPr>
          <w:rStyle w:val="StyleUnderline"/>
          <w:rFonts w:asciiTheme="minorHAnsi" w:hAnsiTheme="minorHAnsi" w:cstheme="minorHAnsi"/>
        </w:rPr>
        <w:t>are increasing in range and diversity</w:t>
      </w:r>
      <w:r w:rsidRPr="004E453D">
        <w:rPr>
          <w:rFonts w:asciiTheme="minorHAnsi" w:hAnsiTheme="minorHAnsi" w:cstheme="minorHAnsi"/>
        </w:rPr>
        <w:t>. China already targets the continental United States with ballistic missiles. North Korea can threaten northeast Asia with existing Scud-class theater ballistic missiles. India will acquire the capability to produce ICBM-class delivery vehicles, and both China and India will acquire long-range cruise missiles during the time frames examined in this report.</w:t>
      </w:r>
    </w:p>
    <w:p w14:paraId="2A56459B" w14:textId="77777777" w:rsidR="00BF533F" w:rsidRPr="004E453D" w:rsidRDefault="00BF533F" w:rsidP="00BF533F">
      <w:pPr>
        <w:rPr>
          <w:rFonts w:asciiTheme="minorHAnsi" w:hAnsiTheme="minorHAnsi" w:cstheme="minorHAnsi"/>
        </w:rPr>
      </w:pPr>
    </w:p>
    <w:p w14:paraId="4AB91291" w14:textId="1AC69F6C" w:rsidR="00BF533F" w:rsidRPr="004E453D" w:rsidRDefault="00CB3B1E" w:rsidP="00BF533F">
      <w:pPr>
        <w:pStyle w:val="Heading3"/>
        <w:rPr>
          <w:rFonts w:asciiTheme="minorHAnsi" w:hAnsiTheme="minorHAnsi" w:cstheme="minorHAnsi"/>
        </w:rPr>
      </w:pPr>
      <w:r w:rsidRPr="004E453D">
        <w:rPr>
          <w:rFonts w:asciiTheme="minorHAnsi" w:hAnsiTheme="minorHAnsi" w:cstheme="minorHAnsi"/>
        </w:rPr>
        <w:t>1NC – Human Rights Turn</w:t>
      </w:r>
    </w:p>
    <w:p w14:paraId="390A148D" w14:textId="77777777" w:rsidR="00BF533F" w:rsidRPr="004E453D" w:rsidRDefault="00BF533F" w:rsidP="00BF533F">
      <w:pPr>
        <w:pStyle w:val="Heading4"/>
        <w:rPr>
          <w:rFonts w:asciiTheme="minorHAnsi" w:hAnsiTheme="minorHAnsi" w:cstheme="minorHAnsi"/>
        </w:rPr>
      </w:pPr>
      <w:r w:rsidRPr="004E453D">
        <w:rPr>
          <w:rFonts w:asciiTheme="minorHAnsi" w:hAnsiTheme="minorHAnsi" w:cstheme="minorHAnsi"/>
        </w:rPr>
        <w:t xml:space="preserve">Ending military aid to Israel will cause it to pursue </w:t>
      </w:r>
      <w:r w:rsidRPr="004E453D">
        <w:rPr>
          <w:rFonts w:asciiTheme="minorHAnsi" w:hAnsiTheme="minorHAnsi" w:cstheme="minorHAnsi"/>
          <w:u w:val="single"/>
        </w:rPr>
        <w:t>worse</w:t>
      </w:r>
      <w:r w:rsidRPr="004E453D">
        <w:rPr>
          <w:rFonts w:asciiTheme="minorHAnsi" w:hAnsiTheme="minorHAnsi" w:cstheme="minorHAnsi"/>
          <w:i/>
        </w:rPr>
        <w:t xml:space="preserve"> </w:t>
      </w:r>
      <w:r w:rsidRPr="004E453D">
        <w:rPr>
          <w:rFonts w:asciiTheme="minorHAnsi" w:hAnsiTheme="minorHAnsi" w:cstheme="minorHAnsi"/>
        </w:rPr>
        <w:t>human rights abuses</w:t>
      </w:r>
    </w:p>
    <w:p w14:paraId="52C330D3" w14:textId="77777777" w:rsidR="00BF533F" w:rsidRPr="004E453D" w:rsidRDefault="00BF533F" w:rsidP="00BF533F">
      <w:pPr>
        <w:rPr>
          <w:rFonts w:asciiTheme="minorHAnsi" w:hAnsiTheme="minorHAnsi" w:cstheme="minorHAnsi"/>
        </w:rPr>
      </w:pPr>
      <w:r w:rsidRPr="004E453D">
        <w:rPr>
          <w:rFonts w:asciiTheme="minorHAnsi" w:hAnsiTheme="minorHAnsi" w:cstheme="minorHAnsi"/>
          <w:b/>
        </w:rPr>
        <w:t>Erakat 16</w:t>
      </w:r>
    </w:p>
    <w:p w14:paraId="2534F30F" w14:textId="77777777" w:rsidR="00BF533F" w:rsidRPr="004E453D" w:rsidRDefault="00BF533F" w:rsidP="00BF533F">
      <w:pPr>
        <w:rPr>
          <w:rFonts w:asciiTheme="minorHAnsi" w:hAnsiTheme="minorHAnsi" w:cstheme="minorHAnsi"/>
          <w:szCs w:val="16"/>
        </w:rPr>
      </w:pPr>
      <w:r w:rsidRPr="004E453D">
        <w:rPr>
          <w:rFonts w:asciiTheme="minorHAnsi" w:hAnsiTheme="minorHAnsi" w:cstheme="minorHAnsi"/>
          <w:szCs w:val="16"/>
        </w:rPr>
        <w:t xml:space="preserve">Noura Erakat (human rights lawyer, assistant professor at George Mason University). “U.S. Should Stop Funding Israel, or Let Others Broker Peace.” The New York Times. July 15, 2016. </w:t>
      </w:r>
      <w:hyperlink r:id="rId84" w:history="1">
        <w:r w:rsidRPr="004E453D">
          <w:rPr>
            <w:rStyle w:val="Hyperlink"/>
            <w:rFonts w:asciiTheme="minorHAnsi" w:hAnsiTheme="minorHAnsi" w:cstheme="minorHAnsi"/>
            <w:szCs w:val="16"/>
          </w:rPr>
          <w:t>https://www.nytimes.com/roomfordebate/2014/08/05/can-the-us-still-be-a-leader-in-the-middle-east/us-should-stop-funding-israel-or-let-others-broker-peace</w:t>
        </w:r>
      </w:hyperlink>
    </w:p>
    <w:p w14:paraId="7B5D4935" w14:textId="77777777" w:rsidR="00BF533F" w:rsidRPr="004E453D" w:rsidRDefault="00BF533F" w:rsidP="00BF533F">
      <w:pPr>
        <w:rPr>
          <w:rStyle w:val="StyleUnderline"/>
          <w:rFonts w:asciiTheme="minorHAnsi" w:hAnsiTheme="minorHAnsi" w:cstheme="minorHAnsi"/>
        </w:rPr>
      </w:pPr>
      <w:r w:rsidRPr="004E453D">
        <w:rPr>
          <w:rStyle w:val="StyleUnderline"/>
          <w:rFonts w:asciiTheme="minorHAnsi" w:hAnsiTheme="minorHAnsi" w:cstheme="minorHAnsi"/>
        </w:rPr>
        <w:t>The Department of State annually notes Israel’s systematic abuse of human rights against Palestinians</w:t>
      </w:r>
      <w:r w:rsidRPr="004E453D">
        <w:rPr>
          <w:rFonts w:asciiTheme="minorHAnsi" w:hAnsiTheme="minorHAnsi" w:cstheme="minorHAnsi"/>
          <w:szCs w:val="16"/>
        </w:rPr>
        <w:t>. Congress has nevertheless renewed aid to Israel without scrutiny either by willful ignorance or disregard. In the eyes of our 535 elected representatives, Israel can do no wrong. This has not always been the case. The Reagan administration halted its cluster munitions sales to Israel between 1982 and 1988 in response to Israel’s disproportionate and indiscriminate attack on civilians in Beirut. In 1991, the George H.W. Bush administration conditioned its loan guarantees to Israel on the cessation of its settlement expansion in the Occupied Palestinian Territory. The United States has ample evidence of Israel’s human rights violations that should trigger these laws today. In its most recent offensive, Israel has dropped over 100 one-ton bombs, hardly precise and discriminate weaponry, onto the densely populated and besieged Gaza Strip. Human Rights Watch documented Israeli ground forces shooting and killing fleeing Palestinian families in Khuza’a between July 23 and 25. Amnesty International documented the killing of 45 civilians in the Occupied West Bank over the past three years.</w:t>
      </w:r>
      <w:r w:rsidRPr="004E453D">
        <w:rPr>
          <w:rStyle w:val="StyleUnderline"/>
          <w:rFonts w:asciiTheme="minorHAnsi" w:hAnsiTheme="minorHAnsi" w:cstheme="minorHAnsi"/>
        </w:rPr>
        <w:t xml:space="preserve"> Cessation of American military aid to Israel will create at least two possibilities in the long run. On the one hand, it can restrain Israel, thereby creating more opportunities for a political resolution to the conflict. On the other hand, it could have the opposite effect and </w:t>
      </w:r>
      <w:r w:rsidRPr="004E453D">
        <w:rPr>
          <w:rStyle w:val="Emphasis"/>
          <w:rFonts w:asciiTheme="minorHAnsi" w:hAnsiTheme="minorHAnsi" w:cstheme="minorHAnsi"/>
        </w:rPr>
        <w:t>motivate Israel to pursue more maximalist policies, thereby increasing the cost of its transgressions</w:t>
      </w:r>
      <w:r w:rsidRPr="004E453D">
        <w:rPr>
          <w:rStyle w:val="StyleUnderline"/>
          <w:rFonts w:asciiTheme="minorHAnsi" w:hAnsiTheme="minorHAnsi" w:cstheme="minorHAnsi"/>
        </w:rPr>
        <w:t xml:space="preserve">. This will likely induce the international community to effectively intervene à la the South African model. </w:t>
      </w:r>
    </w:p>
    <w:p w14:paraId="171DAE97" w14:textId="77777777" w:rsidR="00CB3B1E" w:rsidRPr="004E453D" w:rsidRDefault="00CB3B1E" w:rsidP="00CB3B1E">
      <w:pPr>
        <w:pStyle w:val="Heading3"/>
        <w:rPr>
          <w:rFonts w:asciiTheme="minorHAnsi" w:hAnsiTheme="minorHAnsi" w:cstheme="minorHAnsi"/>
        </w:rPr>
      </w:pPr>
      <w:r w:rsidRPr="004E453D">
        <w:rPr>
          <w:rFonts w:asciiTheme="minorHAnsi" w:hAnsiTheme="minorHAnsi" w:cstheme="minorHAnsi"/>
        </w:rPr>
        <w:t>1NC – Iran Strikes Turn</w:t>
      </w:r>
    </w:p>
    <w:p w14:paraId="68BF8635" w14:textId="77777777" w:rsidR="00CB3B1E" w:rsidRPr="004E453D" w:rsidRDefault="00CB3B1E" w:rsidP="00CB3B1E">
      <w:pPr>
        <w:pStyle w:val="Heading4"/>
        <w:rPr>
          <w:rFonts w:asciiTheme="minorHAnsi" w:hAnsiTheme="minorHAnsi" w:cstheme="minorHAnsi"/>
        </w:rPr>
      </w:pPr>
      <w:r w:rsidRPr="004E453D">
        <w:rPr>
          <w:rFonts w:asciiTheme="minorHAnsi" w:hAnsiTheme="minorHAnsi" w:cstheme="minorHAnsi"/>
        </w:rPr>
        <w:t>US military leverage stops Israel from striking Iran’s nuclear facilities – it’s the biggest factor.</w:t>
      </w:r>
    </w:p>
    <w:p w14:paraId="168C97AB" w14:textId="77777777" w:rsidR="00CB3B1E" w:rsidRPr="004E453D" w:rsidRDefault="00CB3B1E" w:rsidP="00CB3B1E">
      <w:pPr>
        <w:rPr>
          <w:rFonts w:asciiTheme="minorHAnsi" w:hAnsiTheme="minorHAnsi" w:cstheme="minorHAnsi"/>
          <w:b/>
          <w:bCs/>
          <w:sz w:val="26"/>
        </w:rPr>
      </w:pPr>
      <w:r w:rsidRPr="004E453D">
        <w:rPr>
          <w:rStyle w:val="Style13ptBold"/>
          <w:rFonts w:asciiTheme="minorHAnsi" w:hAnsiTheme="minorHAnsi" w:cstheme="minorHAnsi"/>
        </w:rPr>
        <w:t xml:space="preserve">Freilich 17 </w:t>
      </w:r>
      <w:r w:rsidRPr="004E453D">
        <w:rPr>
          <w:rFonts w:asciiTheme="minorHAnsi" w:hAnsiTheme="minorHAnsi" w:cstheme="minorHAnsi"/>
          <w:szCs w:val="16"/>
        </w:rPr>
        <w:t>Chuck Freilich (Charles D. ‘Chuck’ Freilich is a former Israeli deputy national security advisor, and a senior fellow at Harvard University’s Belfer Center). “How Long Could Israel Survive Without America?” Newsweek. July 14, 2017. https://www.newsweek.com/how-long-could-israel-survive-without-america-636298</w:t>
      </w:r>
    </w:p>
    <w:p w14:paraId="2AA32AA1" w14:textId="77777777" w:rsidR="00CB3B1E" w:rsidRPr="004E453D" w:rsidRDefault="00CB3B1E" w:rsidP="00CB3B1E">
      <w:pPr>
        <w:rPr>
          <w:rFonts w:asciiTheme="minorHAnsi" w:hAnsiTheme="minorHAnsi" w:cstheme="minorHAnsi"/>
          <w:szCs w:val="16"/>
        </w:rPr>
      </w:pPr>
      <w:r w:rsidRPr="004E453D">
        <w:rPr>
          <w:rStyle w:val="StyleUnderline"/>
          <w:rFonts w:asciiTheme="minorHAnsi" w:hAnsiTheme="minorHAnsi" w:cstheme="minorHAnsi"/>
        </w:rPr>
        <w:t>On matters pertaining to major military operations, Israel virtually always accords primacy to the US position, and it does so on most diplomatic issues as well</w:t>
      </w:r>
      <w:r w:rsidRPr="004E453D">
        <w:rPr>
          <w:rFonts w:asciiTheme="minorHAnsi" w:hAnsiTheme="minorHAnsi" w:cstheme="minorHAnsi"/>
          <w:szCs w:val="16"/>
        </w:rPr>
        <w:t>. In 1967, at a time when US–Israeli relations were still quite limited, the Israelis only went to war after president Lyndon Johnson informed them that he would not be able to fulfil the earlier US commitment to open the Straits of Tiran, which Egypt had closed to Israeli shipping, and arguably provided an “amber light” for Israeli action. In 1973, the primary reason Israel refrained from conducting a pre-emptive strike, even once it had become clear that an Egyptian and Syrian attack was imminent, was the fear of the American response. Israel only launched the 1982 Lebanon war after at least partially convincing the US of the need for a large scale military operation, a process which took the better part of a year. In 1991, Israel refrained from responding to Iraqi missile attacks largely due to American pressure. The American demand that Israel refrain from attacking Lebanon’s civil infrastructure during the 2006 war left the IDF without a viable military strategy, and was one of the primary reasons for the difficulties Israel encountered. Concern over a potential lack of support by the incoming Obama administration led Israel to terminate the 2008 operation in Gaza earlier than intended.</w:t>
      </w:r>
      <w:r w:rsidRPr="004E453D">
        <w:rPr>
          <w:rStyle w:val="StyleUnderline"/>
          <w:rFonts w:asciiTheme="minorHAnsi" w:hAnsiTheme="minorHAnsi" w:cstheme="minorHAnsi"/>
        </w:rPr>
        <w:t xml:space="preserve"> Israel’s decision to refrain from a strike on the Iranian nuclear programme, even though it considered it an existential threat, is a particularly important example of the primacy it accords the US position, and especially of the need for American support for major military action. </w:t>
      </w:r>
      <w:r w:rsidRPr="004E453D">
        <w:rPr>
          <w:rStyle w:val="Emphasis"/>
          <w:rFonts w:asciiTheme="minorHAnsi" w:hAnsiTheme="minorHAnsi" w:cstheme="minorHAnsi"/>
        </w:rPr>
        <w:t>American opposition was not the only factor in Israel’s calculus, but it was certainly a decisive one</w:t>
      </w:r>
      <w:r w:rsidRPr="004E453D">
        <w:rPr>
          <w:rFonts w:asciiTheme="minorHAnsi" w:hAnsiTheme="minorHAnsi" w:cstheme="minorHAnsi"/>
          <w:szCs w:val="16"/>
        </w:rPr>
        <w:t>. Some also question whether there was any viable military option available and thus believe that the nuclear deal, negotiated by the US, was actually the least bad outcome for Israel – again demonstrating its dependence on the US, even in the face of existential danger.8 Israel’s reported strike against a covert Syrian nuclear reactor in 2008 was conducted only after intensive consultations and with considerable US support.</w:t>
      </w:r>
    </w:p>
    <w:p w14:paraId="50A71C1C" w14:textId="77777777" w:rsidR="00CB3B1E" w:rsidRPr="004E453D" w:rsidRDefault="00CB3B1E" w:rsidP="00CB3B1E">
      <w:pPr>
        <w:rPr>
          <w:rStyle w:val="StyleUnderline"/>
          <w:rFonts w:asciiTheme="minorHAnsi" w:hAnsiTheme="minorHAnsi" w:cstheme="minorHAnsi"/>
        </w:rPr>
      </w:pPr>
    </w:p>
    <w:p w14:paraId="35EE2BCC" w14:textId="77777777" w:rsidR="00CB3B1E" w:rsidRPr="004E453D" w:rsidRDefault="00CB3B1E" w:rsidP="00CB3B1E">
      <w:pPr>
        <w:pStyle w:val="Heading4"/>
        <w:rPr>
          <w:rFonts w:asciiTheme="minorHAnsi" w:hAnsiTheme="minorHAnsi" w:cstheme="minorHAnsi"/>
        </w:rPr>
      </w:pPr>
      <w:r w:rsidRPr="004E453D">
        <w:rPr>
          <w:rFonts w:asciiTheme="minorHAnsi" w:hAnsiTheme="minorHAnsi" w:cstheme="minorHAnsi"/>
        </w:rPr>
        <w:t xml:space="preserve">Israel strikes risk a </w:t>
      </w:r>
      <w:r w:rsidRPr="004E453D">
        <w:rPr>
          <w:rFonts w:asciiTheme="minorHAnsi" w:hAnsiTheme="minorHAnsi" w:cstheme="minorHAnsi"/>
          <w:u w:val="single"/>
        </w:rPr>
        <w:t>regional war</w:t>
      </w:r>
      <w:r w:rsidRPr="004E453D">
        <w:rPr>
          <w:rFonts w:asciiTheme="minorHAnsi" w:hAnsiTheme="minorHAnsi" w:cstheme="minorHAnsi"/>
        </w:rPr>
        <w:t xml:space="preserve"> which draws in </w:t>
      </w:r>
      <w:r w:rsidRPr="004E453D">
        <w:rPr>
          <w:rFonts w:asciiTheme="minorHAnsi" w:hAnsiTheme="minorHAnsi" w:cstheme="minorHAnsi"/>
          <w:u w:val="single"/>
        </w:rPr>
        <w:t>nuclear powers</w:t>
      </w:r>
      <w:r w:rsidRPr="004E453D">
        <w:rPr>
          <w:rFonts w:asciiTheme="minorHAnsi" w:hAnsiTheme="minorHAnsi" w:cstheme="minorHAnsi"/>
        </w:rPr>
        <w:t>.</w:t>
      </w:r>
    </w:p>
    <w:p w14:paraId="0D1311D8" w14:textId="77777777" w:rsidR="00CB3B1E" w:rsidRPr="004E453D" w:rsidRDefault="00CB3B1E" w:rsidP="00CB3B1E">
      <w:pPr>
        <w:rPr>
          <w:rFonts w:asciiTheme="minorHAnsi" w:hAnsiTheme="minorHAnsi" w:cstheme="minorHAnsi"/>
          <w:szCs w:val="16"/>
        </w:rPr>
      </w:pPr>
      <w:r w:rsidRPr="004E453D">
        <w:rPr>
          <w:rStyle w:val="Style13ptBold"/>
          <w:rFonts w:asciiTheme="minorHAnsi" w:hAnsiTheme="minorHAnsi" w:cstheme="minorHAnsi"/>
        </w:rPr>
        <w:t xml:space="preserve">Scheinman 18 </w:t>
      </w:r>
      <w:r w:rsidRPr="004E453D">
        <w:rPr>
          <w:rFonts w:asciiTheme="minorHAnsi" w:hAnsiTheme="minorHAnsi" w:cstheme="minorHAnsi"/>
          <w:szCs w:val="16"/>
        </w:rPr>
        <w:t>Adam M. Scheinman (special representative of the president for nuclear nonproliferation, with rank of ambassador, from 2014 to 2016, and is currently on faculty at the National War College). “What if Iran leaves the NPT?” Bulletin of the Atomic Scientists. June 8, 2018. https://thebulletin.org/2018/06/what-if-iran-leaves-the-npt/</w:t>
      </w:r>
    </w:p>
    <w:p w14:paraId="2FA0520D" w14:textId="77777777" w:rsidR="00CB3B1E" w:rsidRPr="004E453D" w:rsidRDefault="00CB3B1E" w:rsidP="00CB3B1E">
      <w:pPr>
        <w:rPr>
          <w:rFonts w:asciiTheme="minorHAnsi" w:hAnsiTheme="minorHAnsi" w:cstheme="minorHAnsi"/>
          <w:szCs w:val="16"/>
        </w:rPr>
      </w:pPr>
      <w:r w:rsidRPr="004E453D">
        <w:rPr>
          <w:rStyle w:val="StyleUnderline"/>
          <w:rFonts w:asciiTheme="minorHAnsi" w:hAnsiTheme="minorHAnsi" w:cstheme="minorHAnsi"/>
        </w:rPr>
        <w:t>In apparent retaliation for the US decision to pull back from the Iran nuclear deal, Iranian officials warn that the country may withdraw from the landmark Nuclear Non-Proliferation Treaty (NPT</w:t>
      </w:r>
      <w:r w:rsidRPr="004E453D">
        <w:rPr>
          <w:rFonts w:asciiTheme="minorHAnsi" w:hAnsiTheme="minorHAnsi" w:cstheme="minorHAnsi"/>
          <w:szCs w:val="16"/>
        </w:rPr>
        <w:t xml:space="preserve">). Whether Iran will or will not, or when and under what circumstances, are unknowns. It should be recognized, however, that Iran’s exit from the pact would be hugely damaging, stressing the global nonproliferation system to its limits. Iran would not be the first country to withdraw from the NPT. That dubious distinction belongs to North Korea, which pulled out of the treaty in 2003 and of course went on to build nuclear weapons and intercontinental range missiles for their delivery. Yet, the effects of North Korea’s exit and strategic build-up are largely confined to East Asia and US interests in the Pacific. South Korea and Japan may one day reassess the decision to forego nuclear weapons or to remain in the NPT, but that’s a longer-term risk given that both are US treaty allies and enjoy the protection of US military forces and nuclear umbrella. Not to diminish the immensity of North Korea’s nuclear challenge, but </w:t>
      </w:r>
      <w:r w:rsidRPr="004E453D">
        <w:rPr>
          <w:rStyle w:val="StyleUnderline"/>
          <w:rFonts w:asciiTheme="minorHAnsi" w:hAnsiTheme="minorHAnsi" w:cstheme="minorHAnsi"/>
        </w:rPr>
        <w:t>Iran’s withdrawal from the NPT carries weightier risks. It would likely mean that Iran’s Supreme Leader had given the green light to an Iranian nuclear weapon, opening the floodgates to NPT withdrawals by other Arab states—Saudi Arabia, the UAE, and Egypt</w:t>
      </w:r>
      <w:r w:rsidRPr="004E453D">
        <w:rPr>
          <w:rFonts w:asciiTheme="minorHAnsi" w:hAnsiTheme="minorHAnsi" w:cstheme="minorHAnsi"/>
          <w:szCs w:val="16"/>
        </w:rPr>
        <w:t xml:space="preserve"> head that list. These and possibly other Sunni governments, none of whom can rely on a major power for defense, may conclude that they require their own nuclear weapon to check Iran’s rise. The Saudis are very clear and public on this point. More immediately, </w:t>
      </w:r>
      <w:r w:rsidRPr="004E453D">
        <w:rPr>
          <w:rStyle w:val="Emphasis"/>
          <w:rFonts w:asciiTheme="minorHAnsi" w:hAnsiTheme="minorHAnsi" w:cstheme="minorHAnsi"/>
        </w:rPr>
        <w:t>Israel may feel compelled to strike Iranian nuclear facilities</w:t>
      </w:r>
      <w:r w:rsidRPr="004E453D">
        <w:rPr>
          <w:rStyle w:val="StyleUnderline"/>
          <w:rFonts w:asciiTheme="minorHAnsi" w:hAnsiTheme="minorHAnsi" w:cstheme="minorHAnsi"/>
        </w:rPr>
        <w:t xml:space="preserve"> before they become fully operational. This raises the specter of a </w:t>
      </w:r>
      <w:r w:rsidRPr="004E453D">
        <w:rPr>
          <w:rStyle w:val="Emphasis"/>
          <w:rFonts w:asciiTheme="minorHAnsi" w:hAnsiTheme="minorHAnsi" w:cstheme="minorHAnsi"/>
        </w:rPr>
        <w:t>regional war that may draw in several of the nuclear weapon states</w:t>
      </w:r>
      <w:r w:rsidRPr="004E453D">
        <w:rPr>
          <w:rStyle w:val="StyleUnderline"/>
          <w:rFonts w:asciiTheme="minorHAnsi" w:hAnsiTheme="minorHAnsi" w:cstheme="minorHAnsi"/>
        </w:rPr>
        <w:t>—the United States, the UK, France, and Russia</w:t>
      </w:r>
      <w:r w:rsidRPr="004E453D">
        <w:rPr>
          <w:rFonts w:asciiTheme="minorHAnsi" w:hAnsiTheme="minorHAnsi" w:cstheme="minorHAnsi"/>
          <w:szCs w:val="16"/>
        </w:rPr>
        <w:t xml:space="preserve">—and reshape the Middle East in ways we cannot predict. Whether the NPT could survive such a shock is another unknown. </w:t>
      </w:r>
    </w:p>
    <w:p w14:paraId="34789A9C" w14:textId="77777777" w:rsidR="00CB3B1E" w:rsidRPr="004E453D" w:rsidRDefault="00CB3B1E" w:rsidP="00CB3B1E">
      <w:pPr>
        <w:rPr>
          <w:rFonts w:asciiTheme="minorHAnsi" w:hAnsiTheme="minorHAnsi" w:cstheme="minorHAnsi"/>
        </w:rPr>
      </w:pPr>
    </w:p>
    <w:p w14:paraId="5132E990" w14:textId="77777777" w:rsidR="00CB3B1E" w:rsidRPr="004E453D" w:rsidRDefault="00CB3B1E" w:rsidP="00CB3B1E">
      <w:pPr>
        <w:pStyle w:val="Heading3"/>
        <w:rPr>
          <w:rFonts w:asciiTheme="minorHAnsi" w:hAnsiTheme="minorHAnsi" w:cstheme="minorHAnsi"/>
        </w:rPr>
      </w:pPr>
      <w:r w:rsidRPr="004E453D">
        <w:rPr>
          <w:rFonts w:asciiTheme="minorHAnsi" w:hAnsiTheme="minorHAnsi" w:cstheme="minorHAnsi"/>
        </w:rPr>
        <w:t>1NC – Legalism Turn</w:t>
      </w:r>
    </w:p>
    <w:p w14:paraId="293718B3" w14:textId="77777777" w:rsidR="00CB3B1E" w:rsidRPr="004E453D" w:rsidRDefault="00CB3B1E" w:rsidP="00CB3B1E">
      <w:pPr>
        <w:pStyle w:val="Heading4"/>
        <w:rPr>
          <w:rFonts w:asciiTheme="minorHAnsi" w:hAnsiTheme="minorHAnsi" w:cstheme="minorHAnsi"/>
        </w:rPr>
      </w:pPr>
      <w:r w:rsidRPr="004E453D">
        <w:rPr>
          <w:rFonts w:asciiTheme="minorHAnsi" w:hAnsiTheme="minorHAnsi" w:cstheme="minorHAnsi"/>
        </w:rPr>
        <w:t>Legal reform fails revolutionary action is key to change the state – reinforces settler domination and tolerates the structural inequalities that lead to the aff’s impacts in the first place. Enforcement of Western ideals of legal reform rely only on existing structures of security invested in “white human rights” and never challenges the state’s monopoly on violence.</w:t>
      </w:r>
    </w:p>
    <w:p w14:paraId="41BB4745" w14:textId="77777777" w:rsidR="00CB3B1E" w:rsidRPr="004E453D" w:rsidRDefault="00CB3B1E" w:rsidP="00CB3B1E">
      <w:pPr>
        <w:rPr>
          <w:rStyle w:val="Style13ptBold"/>
          <w:rFonts w:asciiTheme="minorHAnsi" w:hAnsiTheme="minorHAnsi" w:cstheme="minorHAnsi"/>
        </w:rPr>
      </w:pPr>
      <w:r w:rsidRPr="004E453D">
        <w:rPr>
          <w:rStyle w:val="Style13ptBold"/>
          <w:rFonts w:asciiTheme="minorHAnsi" w:hAnsiTheme="minorHAnsi" w:cstheme="minorHAnsi"/>
        </w:rPr>
        <w:t>Erakat 14</w:t>
      </w:r>
    </w:p>
    <w:p w14:paraId="48A9FD67" w14:textId="77777777" w:rsidR="00CB3B1E" w:rsidRPr="004E453D" w:rsidRDefault="00CB3B1E" w:rsidP="00CB3B1E">
      <w:pPr>
        <w:rPr>
          <w:rFonts w:asciiTheme="minorHAnsi" w:hAnsiTheme="minorHAnsi" w:cstheme="minorHAnsi"/>
          <w:shd w:val="clear" w:color="auto" w:fill="FFFFFF"/>
        </w:rPr>
      </w:pPr>
      <w:r w:rsidRPr="004E453D">
        <w:rPr>
          <w:rFonts w:asciiTheme="minorHAnsi" w:hAnsiTheme="minorHAnsi" w:cstheme="minorHAnsi"/>
          <w:shd w:val="clear" w:color="auto" w:fill="FFFFFF"/>
        </w:rPr>
        <w:t xml:space="preserve">[Noura Erakat March 4, 2014. “WHAT ROLE FOR LAW IN THE PALESTINIAN STRUGGLE FOR LIBERATION?” </w:t>
      </w:r>
      <w:hyperlink r:id="rId85" w:history="1">
        <w:r w:rsidRPr="004E453D">
          <w:rPr>
            <w:rFonts w:asciiTheme="minorHAnsi" w:hAnsiTheme="minorHAnsi" w:cstheme="minorHAnsi"/>
            <w:color w:val="0000FF"/>
            <w:u w:val="single"/>
          </w:rPr>
          <w:t>https://al-shabaka.org/briefs/what-role-law-palestinian-struggle-liberation/</w:t>
        </w:r>
      </w:hyperlink>
      <w:r w:rsidRPr="004E453D">
        <w:rPr>
          <w:rFonts w:asciiTheme="minorHAnsi" w:hAnsiTheme="minorHAnsi" w:cstheme="minorHAnsi"/>
        </w:rPr>
        <w:t xml:space="preserve"> </w:t>
      </w:r>
      <w:r w:rsidRPr="004E453D">
        <w:rPr>
          <w:rFonts w:asciiTheme="minorHAnsi" w:hAnsiTheme="minorHAnsi" w:cstheme="minorHAnsi"/>
          <w:shd w:val="clear" w:color="auto" w:fill="FFFFFF"/>
        </w:rPr>
        <w:t>Al-Shabaka Policy Advisor Noura Erakat is an assistant professor at George Mason University where she teaches in the legal studies, international studies, and human rights/social justice studies concentrations. An attorney and human rights advocate, she previously served as Legal Counsel for a Congressional Subcommittee in the House of Representatives and as an advisor on Middle East affairs for Congressman Dennis Kucinich. Noura comments regularly on US foreign policy and international law matters. She has appeared on Al Jazeera International, NBC's "Politically Incorrect," and Fox's "The O'Reilly Factor." Her writings have appeared in The Huffington Post, Berkeley Law School's Journal for Middle East and Islamic Law, Counterpunch, Al-Majdal, and the Middle East Research and Information Project (MERIP). AM]</w:t>
      </w:r>
    </w:p>
    <w:p w14:paraId="3C6B425E" w14:textId="77777777" w:rsidR="00CB3B1E" w:rsidRPr="004E453D" w:rsidRDefault="00CB3B1E" w:rsidP="00CB3B1E">
      <w:pPr>
        <w:rPr>
          <w:rStyle w:val="Emphasis"/>
          <w:rFonts w:asciiTheme="minorHAnsi" w:hAnsiTheme="minorHAnsi" w:cstheme="minorHAnsi"/>
        </w:rPr>
      </w:pPr>
      <w:r w:rsidRPr="004E453D">
        <w:rPr>
          <w:rStyle w:val="Style13ptBold"/>
          <w:rFonts w:asciiTheme="minorHAnsi" w:hAnsiTheme="minorHAnsi" w:cstheme="minorHAnsi"/>
          <w:b w:val="0"/>
          <w:bCs w:val="0"/>
          <w:sz w:val="22"/>
          <w:shd w:val="clear" w:color="auto" w:fill="FFFFFF"/>
        </w:rPr>
        <w:t xml:space="preserve">The issue of the utility of law in relation to social justice movements is not unique to the question of Palestine. Below is a summary a few of the more theoretical controversies about international law, legal strategies, and human rights. 1) </w:t>
      </w:r>
      <w:r w:rsidRPr="004E453D">
        <w:rPr>
          <w:rStyle w:val="Emphasis"/>
          <w:rFonts w:asciiTheme="minorHAnsi" w:hAnsiTheme="minorHAnsi" w:cstheme="minorHAnsi"/>
        </w:rPr>
        <w:t>Western powers created international law in a colonial context to regulate their intrastate relations as well as to reinforce their domination and exploitation of natural resources within their colonial holdings</w:t>
      </w:r>
      <w:r w:rsidRPr="004E453D">
        <w:rPr>
          <w:rStyle w:val="Style13ptBold"/>
          <w:rFonts w:asciiTheme="minorHAnsi" w:hAnsiTheme="minorHAnsi" w:cstheme="minorHAnsi"/>
          <w:b w:val="0"/>
          <w:bCs w:val="0"/>
          <w:sz w:val="22"/>
          <w:shd w:val="clear" w:color="auto" w:fill="FFFFFF"/>
        </w:rPr>
        <w:t xml:space="preserve">. As such, any </w:t>
      </w:r>
      <w:r w:rsidRPr="004E453D">
        <w:rPr>
          <w:rStyle w:val="Emphasis"/>
          <w:rFonts w:asciiTheme="minorHAnsi" w:hAnsiTheme="minorHAnsi" w:cstheme="minorHAnsi"/>
        </w:rPr>
        <w:t>invocation of international law entrenches this asymmetric relationship that structurally disadvantages post-colonial nations and impedes their economic and political self-determination at the global level.</w:t>
      </w:r>
      <w:r w:rsidRPr="004E453D">
        <w:rPr>
          <w:rStyle w:val="Style13ptBold"/>
          <w:rFonts w:asciiTheme="minorHAnsi" w:hAnsiTheme="minorHAnsi" w:cstheme="minorHAnsi"/>
          <w:b w:val="0"/>
          <w:bCs w:val="0"/>
          <w:sz w:val="22"/>
          <w:shd w:val="clear" w:color="auto" w:fill="FFFFFF"/>
        </w:rPr>
        <w:t xml:space="preserve"> </w:t>
      </w:r>
      <w:r w:rsidRPr="004E453D">
        <w:rPr>
          <w:rStyle w:val="Emphasis"/>
          <w:rFonts w:asciiTheme="minorHAnsi" w:hAnsiTheme="minorHAnsi" w:cstheme="minorHAnsi"/>
        </w:rPr>
        <w:t>Even the surge of newly independent states within the U</w:t>
      </w:r>
      <w:r w:rsidRPr="004E453D">
        <w:rPr>
          <w:rStyle w:val="Style13ptBold"/>
          <w:rFonts w:asciiTheme="minorHAnsi" w:hAnsiTheme="minorHAnsi" w:cstheme="minorHAnsi"/>
          <w:b w:val="0"/>
          <w:bCs w:val="0"/>
          <w:sz w:val="22"/>
          <w:shd w:val="clear" w:color="auto" w:fill="FFFFFF"/>
        </w:rPr>
        <w:t xml:space="preserve">nited </w:t>
      </w:r>
      <w:r w:rsidRPr="004E453D">
        <w:rPr>
          <w:rStyle w:val="Emphasis"/>
          <w:rFonts w:asciiTheme="minorHAnsi" w:hAnsiTheme="minorHAnsi" w:cstheme="minorHAnsi"/>
        </w:rPr>
        <w:t>N</w:t>
      </w:r>
      <w:r w:rsidRPr="004E453D">
        <w:rPr>
          <w:rStyle w:val="Style13ptBold"/>
          <w:rFonts w:asciiTheme="minorHAnsi" w:hAnsiTheme="minorHAnsi" w:cstheme="minorHAnsi"/>
          <w:b w:val="0"/>
          <w:bCs w:val="0"/>
          <w:sz w:val="22"/>
          <w:shd w:val="clear" w:color="auto" w:fill="FFFFFF"/>
        </w:rPr>
        <w:t xml:space="preserve">ations </w:t>
      </w:r>
      <w:r w:rsidRPr="004E453D">
        <w:rPr>
          <w:rStyle w:val="Emphasis"/>
          <w:rFonts w:asciiTheme="minorHAnsi" w:hAnsiTheme="minorHAnsi" w:cstheme="minorHAnsi"/>
        </w:rPr>
        <w:t>did not remedy this structural condition</w:t>
      </w:r>
      <w:r w:rsidRPr="004E453D">
        <w:rPr>
          <w:rStyle w:val="Style13ptBold"/>
          <w:rFonts w:asciiTheme="minorHAnsi" w:hAnsiTheme="minorHAnsi" w:cstheme="minorHAnsi"/>
          <w:b w:val="0"/>
          <w:bCs w:val="0"/>
          <w:sz w:val="22"/>
          <w:shd w:val="clear" w:color="auto" w:fill="FFFFFF"/>
        </w:rPr>
        <w:t xml:space="preserve"> as the sole enforcement authority of international law remains within the UN Security Council. </w:t>
      </w:r>
      <w:r w:rsidRPr="004E453D">
        <w:rPr>
          <w:rStyle w:val="Emphasis"/>
          <w:rFonts w:asciiTheme="minorHAnsi" w:hAnsiTheme="minorHAnsi" w:cstheme="minorHAnsi"/>
        </w:rPr>
        <w:t>This has also severely limited the efficacy of law, especially humanitarian and human rights law</w:t>
      </w:r>
      <w:r w:rsidRPr="004E453D">
        <w:rPr>
          <w:rStyle w:val="Style13ptBold"/>
          <w:rFonts w:asciiTheme="minorHAnsi" w:hAnsiTheme="minorHAnsi" w:cstheme="minorHAnsi"/>
          <w:b w:val="0"/>
          <w:bCs w:val="0"/>
          <w:sz w:val="22"/>
          <w:shd w:val="clear" w:color="auto" w:fill="FFFFFF"/>
        </w:rPr>
        <w:t xml:space="preserve">, </w:t>
      </w:r>
      <w:r w:rsidRPr="004E453D">
        <w:rPr>
          <w:rStyle w:val="Emphasis"/>
          <w:rFonts w:asciiTheme="minorHAnsi" w:hAnsiTheme="minorHAnsi" w:cstheme="minorHAnsi"/>
        </w:rPr>
        <w:t>as veto-wielding powers and their allies have been able to stymie attempts aimed at holding powerful nations to account</w:t>
      </w:r>
      <w:r w:rsidRPr="004E453D">
        <w:rPr>
          <w:rStyle w:val="Style13ptBold"/>
          <w:rFonts w:asciiTheme="minorHAnsi" w:hAnsiTheme="minorHAnsi" w:cstheme="minorHAnsi"/>
          <w:b w:val="0"/>
          <w:bCs w:val="0"/>
          <w:sz w:val="22"/>
          <w:shd w:val="clear" w:color="auto" w:fill="FFFFFF"/>
        </w:rPr>
        <w:t xml:space="preserve"> within the Security Council as well as the International Criminal Court. 2) </w:t>
      </w:r>
      <w:r w:rsidRPr="004E453D">
        <w:rPr>
          <w:rStyle w:val="Emphasis"/>
          <w:rFonts w:asciiTheme="minorHAnsi" w:hAnsiTheme="minorHAnsi" w:cstheme="minorHAnsi"/>
        </w:rPr>
        <w:t>Legal remedies are</w:t>
      </w:r>
      <w:r w:rsidRPr="004E453D">
        <w:rPr>
          <w:rStyle w:val="Style13ptBold"/>
          <w:rFonts w:asciiTheme="minorHAnsi" w:hAnsiTheme="minorHAnsi" w:cstheme="minorHAnsi"/>
          <w:b w:val="0"/>
          <w:bCs w:val="0"/>
          <w:sz w:val="22"/>
          <w:shd w:val="clear" w:color="auto" w:fill="FFFFFF"/>
        </w:rPr>
        <w:t xml:space="preserve"> inherently </w:t>
      </w:r>
      <w:r w:rsidRPr="004E453D">
        <w:rPr>
          <w:rStyle w:val="Emphasis"/>
          <w:rFonts w:asciiTheme="minorHAnsi" w:hAnsiTheme="minorHAnsi" w:cstheme="minorHAnsi"/>
        </w:rPr>
        <w:t>limited because they seek to reform rather than to revolutionize</w:t>
      </w:r>
      <w:r w:rsidRPr="004E453D">
        <w:rPr>
          <w:rStyle w:val="Style13ptBold"/>
          <w:rFonts w:asciiTheme="minorHAnsi" w:hAnsiTheme="minorHAnsi" w:cstheme="minorHAnsi"/>
          <w:b w:val="0"/>
          <w:bCs w:val="0"/>
          <w:sz w:val="22"/>
          <w:shd w:val="clear" w:color="auto" w:fill="FFFFFF"/>
        </w:rPr>
        <w:t xml:space="preserve">. As such, </w:t>
      </w:r>
      <w:r w:rsidRPr="004E453D">
        <w:rPr>
          <w:rStyle w:val="Emphasis"/>
          <w:rFonts w:asciiTheme="minorHAnsi" w:hAnsiTheme="minorHAnsi" w:cstheme="minorHAnsi"/>
        </w:rPr>
        <w:t>a rights-based solution guarantees a non-revolutionary outcome that tolerates the structural inequalities that gave rise to conflict in the first place</w:t>
      </w:r>
      <w:r w:rsidRPr="004E453D">
        <w:rPr>
          <w:rStyle w:val="Style13ptBold"/>
          <w:rFonts w:asciiTheme="minorHAnsi" w:hAnsiTheme="minorHAnsi" w:cstheme="minorHAnsi"/>
          <w:b w:val="0"/>
          <w:bCs w:val="0"/>
          <w:sz w:val="22"/>
          <w:shd w:val="clear" w:color="auto" w:fill="FFFFFF"/>
        </w:rPr>
        <w:t xml:space="preserve">. Moreover, striving for </w:t>
      </w:r>
      <w:r w:rsidRPr="004E453D">
        <w:rPr>
          <w:rStyle w:val="Emphasis"/>
          <w:rFonts w:asciiTheme="minorHAnsi" w:hAnsiTheme="minorHAnsi" w:cstheme="minorHAnsi"/>
        </w:rPr>
        <w:t xml:space="preserve">piecemeal legislative reforms threatens to transform a collective struggle into an individualized one. When persons or groups can demand remedial measures within the bounds of the law, </w:t>
      </w:r>
      <w:r w:rsidRPr="004E453D">
        <w:rPr>
          <w:rStyle w:val="Emphasis"/>
          <w:rFonts w:asciiTheme="minorHAnsi" w:hAnsiTheme="minorHAnsi" w:cstheme="minorHAnsi"/>
          <w:sz w:val="28"/>
          <w:szCs w:val="28"/>
        </w:rPr>
        <w:t>the enforcement of these legal outcomes depends on existing security arrangements</w:t>
      </w:r>
      <w:r w:rsidRPr="004E453D">
        <w:rPr>
          <w:rStyle w:val="Style13ptBold"/>
          <w:rFonts w:asciiTheme="minorHAnsi" w:hAnsiTheme="minorHAnsi" w:cstheme="minorHAnsi"/>
          <w:b w:val="0"/>
          <w:bCs w:val="0"/>
          <w:sz w:val="22"/>
          <w:shd w:val="clear" w:color="auto" w:fill="FFFFFF"/>
        </w:rPr>
        <w:t xml:space="preserve">. Thus, </w:t>
      </w:r>
      <w:r w:rsidRPr="004E453D">
        <w:rPr>
          <w:rStyle w:val="Emphasis"/>
          <w:rFonts w:asciiTheme="minorHAnsi" w:hAnsiTheme="minorHAnsi" w:cstheme="minorHAnsi"/>
        </w:rPr>
        <w:t>the state’s monopoly over violence is never adequately challenged, and individual grievances supplant those of society in ways that absolve the state.</w:t>
      </w:r>
      <w:r w:rsidRPr="004E453D">
        <w:rPr>
          <w:rStyle w:val="Style13ptBold"/>
          <w:rFonts w:asciiTheme="minorHAnsi" w:hAnsiTheme="minorHAnsi" w:cstheme="minorHAnsi"/>
          <w:b w:val="0"/>
          <w:bCs w:val="0"/>
          <w:sz w:val="22"/>
          <w:shd w:val="clear" w:color="auto" w:fill="FFFFFF"/>
        </w:rPr>
        <w:t xml:space="preserve"> 3) The law, and particularly </w:t>
      </w:r>
      <w:r w:rsidRPr="004E453D">
        <w:rPr>
          <w:rStyle w:val="Emphasis"/>
          <w:rFonts w:asciiTheme="minorHAnsi" w:hAnsiTheme="minorHAnsi" w:cstheme="minorHAnsi"/>
        </w:rPr>
        <w:t>human rights law, preaches universalism, depoliticizes conflict, and supplants it with a framework of “competing rights.”</w:t>
      </w:r>
      <w:r w:rsidRPr="004E453D">
        <w:rPr>
          <w:rStyle w:val="Style13ptBold"/>
          <w:rFonts w:asciiTheme="minorHAnsi" w:hAnsiTheme="minorHAnsi" w:cstheme="minorHAnsi"/>
          <w:b w:val="0"/>
          <w:bCs w:val="0"/>
          <w:sz w:val="22"/>
          <w:shd w:val="clear" w:color="auto" w:fill="FFFFFF"/>
        </w:rPr>
        <w:t xml:space="preserve"> Political claims and historical grievances are erased for the sake of </w:t>
      </w:r>
      <w:r w:rsidRPr="004E453D">
        <w:rPr>
          <w:rStyle w:val="Emphasis"/>
          <w:rFonts w:asciiTheme="minorHAnsi" w:hAnsiTheme="minorHAnsi" w:cstheme="minorHAnsi"/>
        </w:rPr>
        <w:t>achieving equality</w:t>
      </w:r>
      <w:r w:rsidRPr="004E453D">
        <w:rPr>
          <w:rStyle w:val="Style13ptBold"/>
          <w:rFonts w:asciiTheme="minorHAnsi" w:hAnsiTheme="minorHAnsi" w:cstheme="minorHAnsi"/>
          <w:b w:val="0"/>
          <w:bCs w:val="0"/>
          <w:sz w:val="22"/>
          <w:shd w:val="clear" w:color="auto" w:fill="FFFFFF"/>
        </w:rPr>
        <w:t xml:space="preserve"> vis-à-vis the state’s administrative bodies. Such an achievement, however, </w:t>
      </w:r>
      <w:r w:rsidRPr="004E453D">
        <w:rPr>
          <w:rStyle w:val="Emphasis"/>
          <w:rFonts w:asciiTheme="minorHAnsi" w:hAnsiTheme="minorHAnsi" w:cstheme="minorHAnsi"/>
        </w:rPr>
        <w:t>does not prescribe whether privileged groups should relinquish their privileges and/or whether and how historically disadvantaged groups should be redressed for the wrongs that they have suffered</w:t>
      </w:r>
      <w:r w:rsidRPr="004E453D">
        <w:rPr>
          <w:rStyle w:val="Style13ptBold"/>
          <w:rFonts w:asciiTheme="minorHAnsi" w:hAnsiTheme="minorHAnsi" w:cstheme="minorHAnsi"/>
          <w:b w:val="0"/>
          <w:bCs w:val="0"/>
          <w:sz w:val="22"/>
          <w:shd w:val="clear" w:color="auto" w:fill="FFFFFF"/>
        </w:rPr>
        <w:t xml:space="preserve">. </w:t>
      </w:r>
      <w:r w:rsidRPr="004E453D">
        <w:rPr>
          <w:rStyle w:val="Emphasis"/>
          <w:rFonts w:asciiTheme="minorHAnsi" w:hAnsiTheme="minorHAnsi" w:cstheme="minorHAnsi"/>
        </w:rPr>
        <w:t>In the case of</w:t>
      </w:r>
      <w:r w:rsidRPr="004E453D">
        <w:rPr>
          <w:rStyle w:val="Style13ptBold"/>
          <w:rFonts w:asciiTheme="minorHAnsi" w:hAnsiTheme="minorHAnsi" w:cstheme="minorHAnsi"/>
          <w:b w:val="0"/>
          <w:bCs w:val="0"/>
          <w:sz w:val="22"/>
          <w:shd w:val="clear" w:color="auto" w:fill="FFFFFF"/>
        </w:rPr>
        <w:t xml:space="preserve"> post-apartheid South Africa and </w:t>
      </w:r>
      <w:r w:rsidRPr="004E453D">
        <w:rPr>
          <w:rStyle w:val="Emphasis"/>
          <w:rFonts w:asciiTheme="minorHAnsi" w:hAnsiTheme="minorHAnsi" w:cstheme="minorHAnsi"/>
        </w:rPr>
        <w:t>post-Civil Rights Act United States</w:t>
      </w:r>
      <w:r w:rsidRPr="004E453D">
        <w:rPr>
          <w:rStyle w:val="Style13ptBold"/>
          <w:rFonts w:asciiTheme="minorHAnsi" w:hAnsiTheme="minorHAnsi" w:cstheme="minorHAnsi"/>
          <w:b w:val="0"/>
          <w:bCs w:val="0"/>
          <w:sz w:val="22"/>
          <w:shd w:val="clear" w:color="auto" w:fill="FFFFFF"/>
        </w:rPr>
        <w:t xml:space="preserve">, </w:t>
      </w:r>
      <w:r w:rsidRPr="004E453D">
        <w:rPr>
          <w:rStyle w:val="Emphasis"/>
          <w:rFonts w:asciiTheme="minorHAnsi" w:hAnsiTheme="minorHAnsi" w:cstheme="minorHAnsi"/>
        </w:rPr>
        <w:t>the achievement of human rights amounted to the removal of obstacles for blacks without implementing re-distributive policies and rehabilitative measures such as reparations aimed at creating a more just society.</w:t>
      </w:r>
      <w:r w:rsidRPr="004E453D">
        <w:rPr>
          <w:rStyle w:val="Style13ptBold"/>
          <w:rFonts w:asciiTheme="minorHAnsi" w:hAnsiTheme="minorHAnsi" w:cstheme="minorHAnsi"/>
          <w:b w:val="0"/>
          <w:bCs w:val="0"/>
          <w:sz w:val="22"/>
          <w:shd w:val="clear" w:color="auto" w:fill="FFFFFF"/>
        </w:rPr>
        <w:t xml:space="preserve"> Moreover, </w:t>
      </w:r>
      <w:r w:rsidRPr="004E453D">
        <w:rPr>
          <w:rStyle w:val="Emphasis"/>
          <w:rFonts w:asciiTheme="minorHAnsi" w:hAnsiTheme="minorHAnsi" w:cstheme="minorHAnsi"/>
        </w:rPr>
        <w:t>the wealth and privilege of whites, built upon, and facilitated by, slave and indentured labor, remained intact</w:t>
      </w:r>
      <w:r w:rsidRPr="004E453D">
        <w:rPr>
          <w:rStyle w:val="Style13ptBold"/>
          <w:rFonts w:asciiTheme="minorHAnsi" w:hAnsiTheme="minorHAnsi" w:cstheme="minorHAnsi"/>
          <w:b w:val="0"/>
          <w:bCs w:val="0"/>
          <w:sz w:val="22"/>
          <w:shd w:val="clear" w:color="auto" w:fill="FFFFFF"/>
        </w:rPr>
        <w:t xml:space="preserve">, as </w:t>
      </w:r>
      <w:r w:rsidRPr="004E453D">
        <w:rPr>
          <w:rStyle w:val="Emphasis"/>
          <w:rFonts w:asciiTheme="minorHAnsi" w:hAnsiTheme="minorHAnsi" w:cstheme="minorHAnsi"/>
          <w:sz w:val="28"/>
          <w:szCs w:val="28"/>
        </w:rPr>
        <w:t>doing otherwise would have violated the human rights of the white populations</w:t>
      </w:r>
      <w:r w:rsidRPr="004E453D">
        <w:rPr>
          <w:rStyle w:val="Emphasis"/>
          <w:rFonts w:asciiTheme="minorHAnsi" w:hAnsiTheme="minorHAnsi" w:cstheme="minorHAnsi"/>
        </w:rPr>
        <w:t xml:space="preserve"> under existing applications of the law. Thus, </w:t>
      </w:r>
      <w:r w:rsidRPr="004E453D">
        <w:rPr>
          <w:rStyle w:val="Emphasis"/>
          <w:rFonts w:asciiTheme="minorHAnsi" w:hAnsiTheme="minorHAnsi" w:cstheme="minorHAnsi"/>
          <w:sz w:val="28"/>
          <w:szCs w:val="28"/>
        </w:rPr>
        <w:t>the triumph of human rights does not</w:t>
      </w:r>
      <w:r w:rsidRPr="004E453D">
        <w:rPr>
          <w:rStyle w:val="Emphasis"/>
          <w:rFonts w:asciiTheme="minorHAnsi" w:hAnsiTheme="minorHAnsi" w:cstheme="minorHAnsi"/>
        </w:rPr>
        <w:t xml:space="preserve"> necessarily </w:t>
      </w:r>
      <w:r w:rsidRPr="004E453D">
        <w:rPr>
          <w:rStyle w:val="Emphasis"/>
          <w:rFonts w:asciiTheme="minorHAnsi" w:hAnsiTheme="minorHAnsi" w:cstheme="minorHAnsi"/>
          <w:sz w:val="28"/>
          <w:szCs w:val="28"/>
        </w:rPr>
        <w:t>lead to justice</w:t>
      </w:r>
      <w:r w:rsidRPr="004E453D">
        <w:rPr>
          <w:rStyle w:val="Emphasis"/>
          <w:rFonts w:asciiTheme="minorHAnsi" w:hAnsiTheme="minorHAnsi" w:cstheme="minorHAnsi"/>
        </w:rPr>
        <w:t>.</w:t>
      </w:r>
    </w:p>
    <w:p w14:paraId="79DDE3D7" w14:textId="77777777" w:rsidR="00CB3B1E" w:rsidRPr="004E453D" w:rsidRDefault="00CB3B1E" w:rsidP="00CB3B1E">
      <w:pPr>
        <w:rPr>
          <w:rFonts w:asciiTheme="minorHAnsi" w:hAnsiTheme="minorHAnsi" w:cstheme="minorHAnsi"/>
        </w:rPr>
      </w:pPr>
    </w:p>
    <w:p w14:paraId="44CE7063" w14:textId="37C5BE15" w:rsidR="00BF533F" w:rsidRPr="004E453D" w:rsidRDefault="00CB3B1E" w:rsidP="00BF533F">
      <w:pPr>
        <w:pStyle w:val="Heading3"/>
        <w:rPr>
          <w:rFonts w:asciiTheme="minorHAnsi" w:hAnsiTheme="minorHAnsi" w:cstheme="minorHAnsi"/>
        </w:rPr>
      </w:pPr>
      <w:r w:rsidRPr="004E453D">
        <w:rPr>
          <w:rFonts w:asciiTheme="minorHAnsi" w:hAnsiTheme="minorHAnsi" w:cstheme="minorHAnsi"/>
        </w:rPr>
        <w:t xml:space="preserve">1NC - </w:t>
      </w:r>
      <w:r w:rsidR="00BF533F" w:rsidRPr="004E453D">
        <w:rPr>
          <w:rFonts w:asciiTheme="minorHAnsi" w:hAnsiTheme="minorHAnsi" w:cstheme="minorHAnsi"/>
        </w:rPr>
        <w:t>Peace Process</w:t>
      </w:r>
      <w:r w:rsidRPr="004E453D">
        <w:rPr>
          <w:rFonts w:asciiTheme="minorHAnsi" w:hAnsiTheme="minorHAnsi" w:cstheme="minorHAnsi"/>
        </w:rPr>
        <w:t xml:space="preserve"> Turn</w:t>
      </w:r>
    </w:p>
    <w:p w14:paraId="3EBA62CD" w14:textId="77777777" w:rsidR="00BF533F" w:rsidRPr="004E453D" w:rsidRDefault="00BF533F" w:rsidP="00BF533F">
      <w:pPr>
        <w:pStyle w:val="Heading4"/>
        <w:rPr>
          <w:rFonts w:asciiTheme="minorHAnsi" w:hAnsiTheme="minorHAnsi" w:cstheme="minorHAnsi"/>
        </w:rPr>
      </w:pPr>
      <w:r w:rsidRPr="004E453D">
        <w:rPr>
          <w:rFonts w:asciiTheme="minorHAnsi" w:hAnsiTheme="minorHAnsi" w:cstheme="minorHAnsi"/>
        </w:rPr>
        <w:t xml:space="preserve">Military aid has </w:t>
      </w:r>
      <w:r w:rsidRPr="004E453D">
        <w:rPr>
          <w:rFonts w:asciiTheme="minorHAnsi" w:hAnsiTheme="minorHAnsi" w:cstheme="minorHAnsi"/>
          <w:u w:val="single"/>
        </w:rPr>
        <w:t>historically</w:t>
      </w:r>
      <w:r w:rsidRPr="004E453D">
        <w:rPr>
          <w:rFonts w:asciiTheme="minorHAnsi" w:hAnsiTheme="minorHAnsi" w:cstheme="minorHAnsi"/>
        </w:rPr>
        <w:t xml:space="preserve"> induced Israel to accept America’s position on the peace process—the US needs to toughen its leverage with their current government </w:t>
      </w:r>
    </w:p>
    <w:p w14:paraId="0F6D2E57" w14:textId="77777777" w:rsidR="00BF533F" w:rsidRPr="004E453D" w:rsidRDefault="00BF533F" w:rsidP="00BF533F">
      <w:pPr>
        <w:rPr>
          <w:rFonts w:asciiTheme="minorHAnsi" w:hAnsiTheme="minorHAnsi" w:cstheme="minorHAnsi"/>
          <w:szCs w:val="16"/>
        </w:rPr>
      </w:pPr>
      <w:r w:rsidRPr="004E453D">
        <w:rPr>
          <w:rStyle w:val="Style13ptBold"/>
          <w:rFonts w:asciiTheme="minorHAnsi" w:hAnsiTheme="minorHAnsi" w:cstheme="minorHAnsi"/>
        </w:rPr>
        <w:t>Freilich 17</w:t>
      </w:r>
      <w:r w:rsidRPr="004E453D">
        <w:rPr>
          <w:rFonts w:asciiTheme="minorHAnsi" w:hAnsiTheme="minorHAnsi" w:cstheme="minorHAnsi"/>
          <w:b/>
        </w:rPr>
        <w:t xml:space="preserve"> </w:t>
      </w:r>
      <w:r w:rsidRPr="004E453D">
        <w:rPr>
          <w:rFonts w:asciiTheme="minorHAnsi" w:hAnsiTheme="minorHAnsi" w:cstheme="minorHAnsi"/>
          <w:szCs w:val="16"/>
        </w:rPr>
        <w:t>Chuck Freilich (Charles D. ‘Chuck’ Freilich is a former Israeli deputy national security advisor, and a senior fellow at Harvard University’s Belfer Center). “How Long Could Israel Survive Without America?” Newsweek. July 14, 2017. https://www.newsweek.com/how-long-could-israel-survive-without-america-636298</w:t>
      </w:r>
    </w:p>
    <w:p w14:paraId="6A97673E" w14:textId="77777777" w:rsidR="00BF533F" w:rsidRPr="004E453D" w:rsidRDefault="00BF533F" w:rsidP="00BF533F">
      <w:pPr>
        <w:rPr>
          <w:rStyle w:val="StyleUnderline"/>
          <w:rFonts w:asciiTheme="minorHAnsi" w:hAnsiTheme="minorHAnsi" w:cstheme="minorHAnsi"/>
        </w:rPr>
      </w:pPr>
      <w:r w:rsidRPr="004E453D">
        <w:rPr>
          <w:rFonts w:asciiTheme="minorHAnsi" w:hAnsiTheme="minorHAnsi" w:cstheme="minorHAnsi"/>
          <w:szCs w:val="16"/>
        </w:rPr>
        <w:t>Total American assistance to Israel, from its establishment in 1949 up to 2016, amounts to approximately $125 billion, a whopping sum, making Israel the largest beneficiary of American aid in the post-Second World War era.1 By the end of the ten-year military-aid package recently agreed for 2019–28, the total figure will be nearly $170bn. US aid in recent years has accounted for some 3 percent of Israel’s total national budget, and 1 percent of its GDP.2 As such, its termination would require significant belt-tightening and painful cuts to Israel’s already overstretched budget for domestic needs, such as health and education, which would inflame social tensions. It would not, however, pose an insurmountable challenge to Israel’s national economy. The true impact would be on Israel’s defence budget. In recent years, US aid has constituted approximately 20 percent of Israel’s total defence budget (which includes pensions, and care and compensation for wounded veterans and widows), or 40 percent of the Israel Defense Forces (IDF) budget,3 and almost the entire procurement budget. Termination would thus have a devastating impact on Israel’s defence posture, unless a major reordering of national priorities took place, with profound economic and societal ramifications. Unlike Israel’s adversaries, who can procure weapons from numerous sources with few political constraints,</w:t>
      </w:r>
      <w:r w:rsidRPr="004E453D">
        <w:rPr>
          <w:rStyle w:val="StyleUnderline"/>
          <w:rFonts w:asciiTheme="minorHAnsi" w:hAnsiTheme="minorHAnsi" w:cstheme="minorHAnsi"/>
        </w:rPr>
        <w:t xml:space="preserve"> Israel’s reliance on the US is critical. None of the other major arms producers today – Britain, France, Russia, China – would, or could, replace the US. Certainly, none would be willing to provide the funding, and, in any event, there is </w:t>
      </w:r>
      <w:r w:rsidRPr="004E453D">
        <w:rPr>
          <w:rStyle w:val="Emphasis"/>
          <w:rFonts w:asciiTheme="minorHAnsi" w:hAnsiTheme="minorHAnsi" w:cstheme="minorHAnsi"/>
        </w:rPr>
        <w:t>no qualitative substitute for American arms</w:t>
      </w:r>
      <w:r w:rsidRPr="004E453D">
        <w:rPr>
          <w:rFonts w:asciiTheme="minorHAnsi" w:hAnsiTheme="minorHAnsi" w:cstheme="minorHAnsi"/>
          <w:szCs w:val="16"/>
        </w:rPr>
        <w:t xml:space="preserve">. Indeed, the US is committed by statute to preserving Israel’s qualitative military edge (QME: that is, “the ability to counter and defeat any credible conventional military threat from any individual state, or possible coalition of states, or from non-state actors, while sustaining minimal damage and casualties … including weapons … superior in capability to those of such other individual or possible coalitions of states and non-state actors”).4 Israel apparently enjoys a de facto US security guarantee, an important addition to its own deterrent capabilities at all times, but one which may prove critical in the future, for example, if the nightmarish – but possible – scenario of a Middle East with multiple nuclear actors emerges. </w:t>
      </w:r>
      <w:r w:rsidRPr="004E453D">
        <w:rPr>
          <w:rStyle w:val="StyleUnderline"/>
          <w:rFonts w:asciiTheme="minorHAnsi" w:hAnsiTheme="minorHAnsi" w:cstheme="minorHAnsi"/>
        </w:rPr>
        <w:t>No other country would or could address Iran’s nuclear program, a potentially existential threat for Israel, as the US did</w:t>
      </w:r>
      <w:r w:rsidRPr="004E453D">
        <w:rPr>
          <w:rFonts w:asciiTheme="minorHAnsi" w:hAnsiTheme="minorHAnsi" w:cstheme="minorHAnsi"/>
          <w:sz w:val="12"/>
          <w:szCs w:val="12"/>
        </w:rPr>
        <w:t xml:space="preserve">, even if there were eventual differences over the means of doing so. No other country would have helped Israel build a rocket and missile shield, the only one of its kind in the world, or have engaged (reportedly) in joint offensive cyber operations. The US further provides Israel with a link to its global satellite missile launch surveillance system, which gives it an invaluable extra few minutes of warning time, enabling civilians to take shelter, and the IDF to prepare and take countermeasures. The military relationship also includes extensive bilateral exercises, allowing the IDF to learn some of the most advanced tactics in the world. Some of the exercises have been multilateral, thereby contributing to the strengthening of Israel’s foreign relations, in some cases with strategic importance. The US has prepositioned a large store of weapons and munitions in Israel, to which Israel has partial access,5 and the two countries engage in a wide variety of counter-terrorism, homeland-security and counter-proliferation measures. Unequivocal American support for Israel during the 2006 war in Lebanon made it the first military confrontation in the history of the Arab–Israeli conflict in which Israel did not face constraints of ‘diplomatic time’. The US and Israel conduct unusually close and intensive strategic dialogue and planning. On the Iranian nuclear program in particular, the two countries engaged in a broad, largely unprecedented strategic conversation for some 20 years. Other issues have included, inter alia, the Iraqi, Syrian and Libyan programs for weapons of mass destruction, the situation in Syria, Hezbollah and Hamas, the Palestinian issue and much more. Intelligence cooperation – an area in which the US also benefits greatly from the relationship, but which is critical for Israel – is broad. On the diplomatic level, too, the US is truly the indispensable nation for Israel, with no alternative for the foreseeable future. The US has used its diplomatic clout in a variety of international forums to protect Israel from an endless array of injurious resolutions regarding the peace process, various Israeli military and diplomatic initiatives and, of particular note, its purported nuclear capabilities.6 No other permanent member of the Security Council would repeatedly use its veto, as the United States has done, to shield Israel from such resolutions, including possible sanctions, even over policies with which it has sometimes disagreed. Between 1954 and 2011, the US vetoed a total of some 40 one-sided or clearly anti-Israeli resolutions.7 Nothing better demonstrates Israel’s dependence on the US in international forums, where America is often nearly its sole supporter, than the angst and distress it experienced when the US merely abstained, for the first time, from a Security Council resolution condemning the settlements in December 2016. As Israel’s international isolation has grown, its dependence on US diplomatic cover has become almost complete. No other country will work so closely with Israel, as the US has for decades, to promote peace with its neighbours, on terms acceptable to Israel. No other country has so persistently and emphatically supported Israel’s demand that a final agreement with the Palestinians provide for its security, recognise Israel’s fundamental character as the nation-state of the Jewish people and reject the Palestinian demand for a so-called “right of return.” Although the US has long been committed to an Israeli withdrawal from most of the territories it acquired in 1967, it has historically backed Israel’s view that UN Security Council Resolution 242, the bedrock resolution on which all peace negotiations between Israel and its Arab interlocutors have been based, allows for some limited territorial changes, such as inclusion of the “settlement blocs” in Israel. The US exerted considerable efforts to help build the Israeli–Turkish relationship in its heyday and to revive it in recent years. It has supported Israel’s successful efforts to develop good relations with Azerbaijan, as well as its acceptance in international and regional forums, such as the OECD and the Western European and Others Working Group (WEOG) in the UN. As part of a policy designed both to build a supporting regional framework for the peace process, and to promote Israel’s regional and international standing, the US has worked to help Israel improve relations with Jordan and Egypt, as well as the Gulf and North African countries. One effort worthy of particular note was the establishment of Qualifying Industrial Zones in Jordan and Egypt, which had a major effect on Israeli trade with them. Israel’s vibrant economy is also deeply dependent on the US, its largest trading partner and with whom it enjoys a free-trade agreement, the first the US signed with any country. Israel’s high-tech sector, of which it is justifiably proud, exists and flourishes largely because of the relationship with the US. Does Israel act independently? From the vantage point of contemporary readers, it may be surprising to learn that the US–Israeli relationship was actually quite limited and even cool until the late 1960s. It then evolved into a more classic patron-client relationship in the 1970s, and only in the 1980s started to become the institutionalised, strategic relationship that we know today. For the most part, as a small actor facing numerous and often severe threats, but with limited influence of its own, reliance on the US has become the panacea for virtually all of Israel’s national-security challenges. Israel can and does appeal to other countries, but this is usually of marginal utility, and what the US cannot achieve, Israel almost certainly cannot, so there has often been limited interest in even trying. Whether on the peace process, in which there has been competition with the Arab side for American favour, the Iranian nuclear programme, other issues of regional WMD proliferation, terrorism, efforts to delegitimize and impose sanctions on Israel, and just about everything else, turning to Washington has been Israel’s primary recourse. In effect, the US and Israel long ago reached an unwritten understanding. </w:t>
      </w:r>
      <w:r w:rsidRPr="004E453D">
        <w:rPr>
          <w:rStyle w:val="StyleUnderline"/>
          <w:rFonts w:asciiTheme="minorHAnsi" w:hAnsiTheme="minorHAnsi" w:cstheme="minorHAnsi"/>
        </w:rPr>
        <w:t xml:space="preserve">The US provides Israel with massive military assistance, a de facto security guarantee, broad but not total diplomatic support and (previously) economic assistance. </w:t>
      </w:r>
      <w:r w:rsidRPr="004E453D">
        <w:rPr>
          <w:rStyle w:val="Emphasis"/>
          <w:rFonts w:asciiTheme="minorHAnsi" w:hAnsiTheme="minorHAnsi" w:cstheme="minorHAnsi"/>
        </w:rPr>
        <w:t>In exchange, Israel is expected to consult with Washington on issues of importance prior to taking action, demonstrate military restraint and diplomatic moderation, even make some concessions, and accord the American position overriding importance</w:t>
      </w:r>
      <w:r w:rsidRPr="004E453D">
        <w:rPr>
          <w:rStyle w:val="StyleUnderline"/>
          <w:rFonts w:asciiTheme="minorHAnsi" w:hAnsiTheme="minorHAnsi" w:cstheme="minorHAnsi"/>
        </w:rPr>
        <w:t>. Israel certainly does act independently at times, probably more often than one might expect in a totally asymmetric relationship such as this. With a few exceptions, however, US policy has been the primary determining factor</w:t>
      </w:r>
      <w:r w:rsidRPr="004E453D">
        <w:rPr>
          <w:rFonts w:asciiTheme="minorHAnsi" w:hAnsiTheme="minorHAnsi" w:cstheme="minorHAnsi"/>
          <w:szCs w:val="16"/>
        </w:rPr>
        <w:t xml:space="preserve"> in virtually all major national-security decisions Israel has made ever since the special relationship emerged in the 1970s and 1980s, and in many cases long before then. On matters pertaining to major military operations, Israel virtually always accords primacy to the US position, and it does so on most diplomatic issues as well. In 1967, at a time when US–Israeli relations were still quite limited, the Israelis only went to war after president Lyndon Johnson informed them that he would not be able to fulfil the earlier US commitment to open the Straits of Tiran, which Egypt had closed to Israeli shipping, and arguably provided an “amber light” for Israeli action. In 1973, the primary reason Israel refrained from conducting a pre-emptive strike, even once it had become clear that an Egyptian and Syrian attack was imminent, was the fear of the American response. Israel only launched the 1982 Lebanon war after at least partially convincing the US of the need for a large scale military operation, a process which took the better part of a year. In 1991, Israel refrained from responding to Iraqi missile attacks largely due to American pressure. The American demand that Israel refrain from attacking Lebanon’s civil infrastructure during the 2006 war left the IDF without a viable military strategy, and was one of the primary reasons for the difficulties Israel encountered.</w:t>
      </w:r>
      <w:r w:rsidRPr="004E453D">
        <w:rPr>
          <w:rStyle w:val="StyleUnderline"/>
          <w:rFonts w:asciiTheme="minorHAnsi" w:hAnsiTheme="minorHAnsi" w:cstheme="minorHAnsi"/>
        </w:rPr>
        <w:t xml:space="preserve"> Concern over a potential lack of support by the incoming Obama administration led Israel to terminate the 2008 operation in Gaza</w:t>
      </w:r>
      <w:r w:rsidRPr="004E453D">
        <w:rPr>
          <w:rFonts w:asciiTheme="minorHAnsi" w:hAnsiTheme="minorHAnsi" w:cstheme="minorHAnsi"/>
          <w:szCs w:val="16"/>
        </w:rPr>
        <w:t xml:space="preserve"> earlier than intended. </w:t>
      </w:r>
      <w:r w:rsidRPr="004E453D">
        <w:rPr>
          <w:rStyle w:val="Emphasis"/>
          <w:rFonts w:asciiTheme="minorHAnsi" w:hAnsiTheme="minorHAnsi" w:cstheme="minorHAnsi"/>
        </w:rPr>
        <w:t>Israel’s decision to refrain from a strike on the Iranian nuclear programme</w:t>
      </w:r>
      <w:r w:rsidRPr="004E453D">
        <w:rPr>
          <w:rStyle w:val="StyleUnderline"/>
          <w:rFonts w:asciiTheme="minorHAnsi" w:hAnsiTheme="minorHAnsi" w:cstheme="minorHAnsi"/>
        </w:rPr>
        <w:t xml:space="preserve">, even though it considered it an existential threat, is a particularly important example of the primacy it accords the US position, and especially of </w:t>
      </w:r>
      <w:r w:rsidRPr="004E453D">
        <w:rPr>
          <w:rStyle w:val="Emphasis"/>
          <w:rFonts w:asciiTheme="minorHAnsi" w:hAnsiTheme="minorHAnsi" w:cstheme="minorHAnsi"/>
        </w:rPr>
        <w:t>the need for American support for major military action</w:t>
      </w:r>
      <w:r w:rsidRPr="004E453D">
        <w:rPr>
          <w:rFonts w:asciiTheme="minorHAnsi" w:hAnsiTheme="minorHAnsi" w:cstheme="minorHAnsi"/>
          <w:szCs w:val="16"/>
        </w:rPr>
        <w:t xml:space="preserve">. American opposition was not the only factor in Israel’s calculus, but it was certainly a decisive one. Some also question whether there was any viable military option available and thus believe that the nuclear deal, negotiated by the US, was actually the least bad outcome for Israel – again demonstrating its dependence on the US, even in the face of existential danger.8 Israel’s reported strike against a covert Syrian nuclear reactor in 2008 was conducted only after intensive consultations and with considerable US support.9 The Israeli strike on the Iraqi nuclear reactor at Osirak in 1981 is typically cited by critics as the pre-eminent example of independent Israeli military action. The US was not apprised of Israel’s operational intentions, but the issue had long been on the agenda and was discussed intensively at senior levels. </w:t>
      </w:r>
      <w:r w:rsidRPr="004E453D">
        <w:rPr>
          <w:rStyle w:val="Emphasis"/>
          <w:rFonts w:asciiTheme="minorHAnsi" w:hAnsiTheme="minorHAnsi" w:cstheme="minorHAnsi"/>
        </w:rPr>
        <w:t>On the peace process, too, the American position has had an enormous impact</w:t>
      </w:r>
      <w:r w:rsidRPr="004E453D">
        <w:rPr>
          <w:rFonts w:asciiTheme="minorHAnsi" w:hAnsiTheme="minorHAnsi" w:cstheme="minorHAnsi"/>
          <w:szCs w:val="16"/>
        </w:rPr>
        <w:t xml:space="preserve"> on Israel’s positions, if not quite as decisively as on military matters. With the important exception of the initial Oslo Agreement, Yitzhak Rabin and Shimon </w:t>
      </w:r>
      <w:r w:rsidRPr="004E453D">
        <w:rPr>
          <w:rStyle w:val="StyleUnderline"/>
          <w:rFonts w:asciiTheme="minorHAnsi" w:hAnsiTheme="minorHAnsi" w:cstheme="minorHAnsi"/>
        </w:rPr>
        <w:t>Peres closely coordinated with the United States on Israel’s positions in the negotiations with the Palestinians</w:t>
      </w:r>
      <w:r w:rsidRPr="004E453D">
        <w:rPr>
          <w:rFonts w:asciiTheme="minorHAnsi" w:hAnsiTheme="minorHAnsi" w:cstheme="minorHAnsi"/>
          <w:szCs w:val="16"/>
        </w:rPr>
        <w:t xml:space="preserve"> and Syrians in the early 1990s. Ehud Barak met with Bill Clinton just days after assuming office to gain American support for his highly ambitious plan for achieving peace with both the Palestinians and Syrians within a year. He then spent the following year in extraordinarily close consultation with Clinton, meeting with him on a number of occasions and often speaking with him and other top American officials a number of times a day. Indeed, Barak’s entire strategy and bargaining posture at the Camp David Summit in 2000, and again prior to the “Clinton Parameters” later that year, was predicated on maximal alignment with the US. In 2005, Ariel Sharon closely coordinated with the US on Israel’s unilateral withdrawal from Gaza. In fact, it was American preferences that led to his decision to fully withdraw from Gaza and dismantle all of the settlements there as well as four in the West Bank. Ehud Olmert, similarly, closely coordinated with the US on his positions, both at the Annapolis Conference and in regard to his far-reaching proposal to Palestinian President Mahmoud Abbas in 2008. The only areas in which Israeli governments have truly taken independent positions in recent decades relate to the future of the West Bank, primarily the issues of Jerusalem and the settlements; in the past the Golan Heights; and, under Benjamin Netanyahu, Iran. It is important to stress that an overwhelming majority of the Israeli electorate is deeply attached to Jerusalem, which it views as the very heart of Judaism and Israel’s renewed statehood. The settlements are of supreme ideological importance for about one-third of the electorate, a large, highly motivated and very well-organised minority, and almost all Israelis share a deep-seated concern about the security ramifications of a possible future withdrawal from the West Bank. As for the Golan Heights, there is an overwhelming public consensus in Israel that the territory is critical to its security. Iran, for its part, is viewed by the entire political spectrum as an existential threat, or one that is potentially so.10 There is a common thread to these cases of Israeli independence – they are all matters either of existential consequence, or of great ideological importance for the Israeli electorate. Unless one expects total Israeli subservience, it is appropriate for Israel to set its own course on such matters. Even in purely practical political terms, no leader in any democracy could afford to take such deep public sentiment lightly. Furthermore, </w:t>
      </w:r>
      <w:r w:rsidRPr="004E453D">
        <w:rPr>
          <w:rStyle w:val="StyleUnderline"/>
          <w:rFonts w:asciiTheme="minorHAnsi" w:hAnsiTheme="minorHAnsi" w:cstheme="minorHAnsi"/>
        </w:rPr>
        <w:t xml:space="preserve">even the most right-wing premiers have </w:t>
      </w:r>
      <w:r w:rsidRPr="004E453D">
        <w:rPr>
          <w:rStyle w:val="Emphasis"/>
          <w:rFonts w:asciiTheme="minorHAnsi" w:hAnsiTheme="minorHAnsi" w:cstheme="minorHAnsi"/>
        </w:rPr>
        <w:t>refrained from annexing the West Bank</w:t>
      </w:r>
      <w:r w:rsidRPr="004E453D">
        <w:rPr>
          <w:rStyle w:val="StyleUnderline"/>
          <w:rFonts w:asciiTheme="minorHAnsi" w:hAnsiTheme="minorHAnsi" w:cstheme="minorHAnsi"/>
        </w:rPr>
        <w:t>, generally done their best to minimise differences with the US and imposed restraints on settlements</w:t>
      </w:r>
      <w:r w:rsidRPr="004E453D">
        <w:rPr>
          <w:rFonts w:asciiTheme="minorHAnsi" w:hAnsiTheme="minorHAnsi" w:cstheme="minorHAnsi"/>
          <w:szCs w:val="16"/>
        </w:rPr>
        <w:t xml:space="preserve">. Even Netanyahu, who was embattled with the US like no other premier, agreed to a ten-month settlement freeze at the beginning of his premiership and reigned in settlement activity thereafter. Most other premiers pursued policies that were closely aligned with those of the US, and Rabin, Barak and Sharon even greatly exceeded American expectations. Israel can still respond on its own to limited events on its borders, but most military and strategic issues beyond that, and almost all important diplomatic ones, require prior consultation and, in practice, adherence to the American line. Disagreements on the settlements and the status of Jerusalem have obscured the broader reality: that </w:t>
      </w:r>
      <w:r w:rsidRPr="004E453D">
        <w:rPr>
          <w:rStyle w:val="Emphasis"/>
          <w:rFonts w:asciiTheme="minorHAnsi" w:hAnsiTheme="minorHAnsi" w:cstheme="minorHAnsi"/>
        </w:rPr>
        <w:t>in most cases Israel does accord clear primacy to American policy. The current Israeli government is the exception</w:t>
      </w:r>
      <w:r w:rsidRPr="004E453D">
        <w:rPr>
          <w:rStyle w:val="StyleUnderline"/>
          <w:rFonts w:asciiTheme="minorHAnsi" w:hAnsiTheme="minorHAnsi" w:cstheme="minorHAnsi"/>
        </w:rPr>
        <w:t xml:space="preserve"> to the rule.</w:t>
      </w:r>
    </w:p>
    <w:p w14:paraId="4D6092BC" w14:textId="19B49D53" w:rsidR="00BF533F" w:rsidRPr="004E453D" w:rsidRDefault="00CB3B1E" w:rsidP="00BF533F">
      <w:pPr>
        <w:pStyle w:val="Heading3"/>
        <w:rPr>
          <w:rFonts w:asciiTheme="minorHAnsi" w:hAnsiTheme="minorHAnsi" w:cstheme="minorHAnsi"/>
        </w:rPr>
      </w:pPr>
      <w:r w:rsidRPr="004E453D">
        <w:rPr>
          <w:rFonts w:asciiTheme="minorHAnsi" w:hAnsiTheme="minorHAnsi" w:cstheme="minorHAnsi"/>
        </w:rPr>
        <w:t xml:space="preserve">1NC – </w:t>
      </w:r>
      <w:r w:rsidR="00BF533F" w:rsidRPr="004E453D">
        <w:rPr>
          <w:rFonts w:asciiTheme="minorHAnsi" w:hAnsiTheme="minorHAnsi" w:cstheme="minorHAnsi"/>
        </w:rPr>
        <w:t>Peacekeeping</w:t>
      </w:r>
      <w:r w:rsidRPr="004E453D">
        <w:rPr>
          <w:rFonts w:asciiTheme="minorHAnsi" w:hAnsiTheme="minorHAnsi" w:cstheme="minorHAnsi"/>
        </w:rPr>
        <w:t xml:space="preserve"> Turn</w:t>
      </w:r>
    </w:p>
    <w:p w14:paraId="0CEA0EA4" w14:textId="77777777" w:rsidR="00BF533F" w:rsidRPr="004E453D" w:rsidRDefault="00BF533F" w:rsidP="00BF533F">
      <w:pPr>
        <w:pStyle w:val="Heading4"/>
        <w:rPr>
          <w:rFonts w:asciiTheme="minorHAnsi" w:hAnsiTheme="minorHAnsi" w:cstheme="minorHAnsi"/>
          <w:u w:val="single"/>
        </w:rPr>
      </w:pPr>
      <w:r w:rsidRPr="004E453D">
        <w:rPr>
          <w:rFonts w:asciiTheme="minorHAnsi" w:hAnsiTheme="minorHAnsi" w:cstheme="minorHAnsi"/>
        </w:rPr>
        <w:t xml:space="preserve">Eer neg — Israeli peacekeeping work depends on US weapons, filter images of particular failures through the overwhelming statistical record of successful peacekeeping – </w:t>
      </w:r>
      <w:r w:rsidRPr="004E453D">
        <w:rPr>
          <w:rFonts w:asciiTheme="minorHAnsi" w:hAnsiTheme="minorHAnsi" w:cstheme="minorHAnsi"/>
          <w:u w:val="single"/>
        </w:rPr>
        <w:t>material support</w:t>
      </w:r>
      <w:r w:rsidRPr="004E453D">
        <w:rPr>
          <w:rFonts w:asciiTheme="minorHAnsi" w:hAnsiTheme="minorHAnsi" w:cstheme="minorHAnsi"/>
        </w:rPr>
        <w:t xml:space="preserve"> is vital</w:t>
      </w:r>
    </w:p>
    <w:p w14:paraId="0A4062FA" w14:textId="77777777" w:rsidR="00BF533F" w:rsidRPr="004E453D" w:rsidRDefault="00BF533F" w:rsidP="00BF533F">
      <w:pPr>
        <w:rPr>
          <w:rFonts w:asciiTheme="minorHAnsi" w:hAnsiTheme="minorHAnsi" w:cstheme="minorHAnsi"/>
        </w:rPr>
      </w:pPr>
      <w:r w:rsidRPr="004E453D">
        <w:rPr>
          <w:rStyle w:val="Style13ptBold"/>
          <w:rFonts w:asciiTheme="minorHAnsi" w:hAnsiTheme="minorHAnsi" w:cstheme="minorHAnsi"/>
        </w:rPr>
        <w:t>Paris 14</w:t>
      </w:r>
      <w:r w:rsidRPr="004E453D">
        <w:rPr>
          <w:rFonts w:asciiTheme="minorHAnsi" w:hAnsiTheme="minorHAnsi" w:cstheme="minorHAnsi"/>
        </w:rPr>
        <w:t>, (founding director of the University of Ottawa's Centre for International Policy Studies and associate professor in the Graduate School of Public and International Affairs, Peacekeeping Works Better Than You May Think, politicalviolenceataglance.org/2014/08/12/peacekeeping-works-better-than-you-may-think/)</w:t>
      </w:r>
    </w:p>
    <w:p w14:paraId="6321C98A" w14:textId="77777777" w:rsidR="00BF533F" w:rsidRPr="004E453D" w:rsidRDefault="00BF533F" w:rsidP="00BF533F">
      <w:pPr>
        <w:rPr>
          <w:rStyle w:val="StyleUnderline"/>
          <w:rFonts w:asciiTheme="minorHAnsi" w:hAnsiTheme="minorHAnsi" w:cstheme="minorHAnsi"/>
        </w:rPr>
      </w:pPr>
      <w:r w:rsidRPr="004E453D">
        <w:rPr>
          <w:rStyle w:val="StyleUnderline"/>
          <w:rFonts w:asciiTheme="minorHAnsi" w:hAnsiTheme="minorHAnsi" w:cstheme="minorHAnsi"/>
        </w:rPr>
        <w:t xml:space="preserve">Does </w:t>
      </w:r>
      <w:r w:rsidRPr="004E453D">
        <w:rPr>
          <w:rStyle w:val="Emphasis"/>
          <w:rFonts w:asciiTheme="minorHAnsi" w:hAnsiTheme="minorHAnsi" w:cstheme="minorHAnsi"/>
        </w:rPr>
        <w:t>peacekeeping work?</w:t>
      </w:r>
      <w:r w:rsidRPr="004E453D">
        <w:rPr>
          <w:rFonts w:asciiTheme="minorHAnsi" w:hAnsiTheme="minorHAnsi" w:cstheme="minorHAnsi"/>
        </w:rPr>
        <w:t xml:space="preserve"> Janice Stein (University of Toronto) and I had a lively exchange on this subject on the CBC radio program “The House” last weekend. Have a listen. In the interview, I said that </w:t>
      </w:r>
      <w:r w:rsidRPr="004E453D">
        <w:rPr>
          <w:rStyle w:val="StyleUnderline"/>
          <w:rFonts w:asciiTheme="minorHAnsi" w:hAnsiTheme="minorHAnsi" w:cstheme="minorHAnsi"/>
        </w:rPr>
        <w:t>more than two dozen major peace operations have been deployed over the past 25 years</w:t>
      </w:r>
      <w:r w:rsidRPr="004E453D">
        <w:rPr>
          <w:rFonts w:asciiTheme="minorHAnsi" w:hAnsiTheme="minorHAnsi" w:cstheme="minorHAnsi"/>
        </w:rPr>
        <w:t xml:space="preserve"> in countries emerging from civil wars, and that </w:t>
      </w:r>
      <w:r w:rsidRPr="004E453D">
        <w:rPr>
          <w:rStyle w:val="StyleUnderline"/>
          <w:rFonts w:asciiTheme="minorHAnsi" w:hAnsiTheme="minorHAnsi" w:cstheme="minorHAnsi"/>
        </w:rPr>
        <w:t>although some have been</w:t>
      </w:r>
      <w:r w:rsidRPr="004E453D">
        <w:rPr>
          <w:rFonts w:asciiTheme="minorHAnsi" w:hAnsiTheme="minorHAnsi" w:cstheme="minorHAnsi"/>
        </w:rPr>
        <w:t xml:space="preserve"> terrible </w:t>
      </w:r>
      <w:r w:rsidRPr="004E453D">
        <w:rPr>
          <w:rStyle w:val="StyleUnderline"/>
          <w:rFonts w:asciiTheme="minorHAnsi" w:hAnsiTheme="minorHAnsi" w:cstheme="minorHAnsi"/>
        </w:rPr>
        <w:t>failures</w:t>
      </w:r>
      <w:r w:rsidRPr="004E453D">
        <w:rPr>
          <w:rFonts w:asciiTheme="minorHAnsi" w:hAnsiTheme="minorHAnsi" w:cstheme="minorHAnsi"/>
        </w:rPr>
        <w:t xml:space="preserve"> (e.g., Rwanda 1994), </w:t>
      </w:r>
      <w:r w:rsidRPr="004E453D">
        <w:rPr>
          <w:rStyle w:val="StyleUnderline"/>
          <w:rFonts w:asciiTheme="minorHAnsi" w:hAnsiTheme="minorHAnsi" w:cstheme="minorHAnsi"/>
        </w:rPr>
        <w:t>their overall record has been</w:t>
      </w:r>
      <w:r w:rsidRPr="004E453D">
        <w:rPr>
          <w:rFonts w:asciiTheme="minorHAnsi" w:hAnsiTheme="minorHAnsi" w:cstheme="minorHAnsi"/>
        </w:rPr>
        <w:t xml:space="preserve"> reasonably </w:t>
      </w:r>
      <w:r w:rsidRPr="004E453D">
        <w:rPr>
          <w:rStyle w:val="StyleUnderline"/>
          <w:rFonts w:asciiTheme="minorHAnsi" w:hAnsiTheme="minorHAnsi" w:cstheme="minorHAnsi"/>
        </w:rPr>
        <w:t>good at preventing</w:t>
      </w:r>
      <w:r w:rsidRPr="004E453D">
        <w:rPr>
          <w:rFonts w:asciiTheme="minorHAnsi" w:hAnsiTheme="minorHAnsi" w:cstheme="minorHAnsi"/>
        </w:rPr>
        <w:t xml:space="preserve"> a </w:t>
      </w:r>
      <w:r w:rsidRPr="004E453D">
        <w:rPr>
          <w:rStyle w:val="StyleUnderline"/>
          <w:rFonts w:asciiTheme="minorHAnsi" w:hAnsiTheme="minorHAnsi" w:cstheme="minorHAnsi"/>
        </w:rPr>
        <w:t xml:space="preserve">recurrence of fighting. </w:t>
      </w:r>
      <w:r w:rsidRPr="004E453D">
        <w:rPr>
          <w:rFonts w:asciiTheme="minorHAnsi" w:hAnsiTheme="minorHAnsi" w:cstheme="minorHAnsi"/>
        </w:rPr>
        <w:t xml:space="preserve">Prof. </w:t>
      </w:r>
      <w:r w:rsidRPr="004E453D">
        <w:rPr>
          <w:rStyle w:val="StyleUnderline"/>
          <w:rFonts w:asciiTheme="minorHAnsi" w:hAnsiTheme="minorHAnsi" w:cstheme="minorHAnsi"/>
        </w:rPr>
        <w:t>Stein was unconvinced. Some studies</w:t>
      </w:r>
      <w:r w:rsidRPr="004E453D">
        <w:rPr>
          <w:rFonts w:asciiTheme="minorHAnsi" w:hAnsiTheme="minorHAnsi" w:cstheme="minorHAnsi"/>
        </w:rPr>
        <w:t>, she said, “</w:t>
      </w:r>
      <w:r w:rsidRPr="004E453D">
        <w:rPr>
          <w:rStyle w:val="StyleUnderline"/>
          <w:rFonts w:asciiTheme="minorHAnsi" w:hAnsiTheme="minorHAnsi" w:cstheme="minorHAnsi"/>
        </w:rPr>
        <w:t>show</w:t>
      </w:r>
      <w:r w:rsidRPr="004E453D">
        <w:rPr>
          <w:rFonts w:asciiTheme="minorHAnsi" w:hAnsiTheme="minorHAnsi" w:cstheme="minorHAnsi"/>
        </w:rPr>
        <w:t xml:space="preserve"> that </w:t>
      </w:r>
      <w:r w:rsidRPr="004E453D">
        <w:rPr>
          <w:rStyle w:val="StyleUnderline"/>
          <w:rFonts w:asciiTheme="minorHAnsi" w:hAnsiTheme="minorHAnsi" w:cstheme="minorHAnsi"/>
        </w:rPr>
        <w:t>the majority [of peace operations] are failures</w:t>
      </w:r>
      <w:r w:rsidRPr="004E453D">
        <w:rPr>
          <w:rFonts w:asciiTheme="minorHAnsi" w:hAnsiTheme="minorHAnsi" w:cstheme="minorHAnsi"/>
        </w:rPr>
        <w:t xml:space="preserve"> and that </w:t>
      </w:r>
      <w:r w:rsidRPr="004E453D">
        <w:rPr>
          <w:rStyle w:val="StyleUnderline"/>
          <w:rFonts w:asciiTheme="minorHAnsi" w:hAnsiTheme="minorHAnsi" w:cstheme="minorHAnsi"/>
        </w:rPr>
        <w:t>there is a return to violence after 5 to 7 years</w:t>
      </w:r>
      <w:r w:rsidRPr="004E453D">
        <w:rPr>
          <w:rFonts w:asciiTheme="minorHAnsi" w:hAnsiTheme="minorHAnsi" w:cstheme="minorHAnsi"/>
        </w:rPr>
        <w:t xml:space="preserve">. So I think the record is the reverse.” So, which is it? Does peacekeeping generally help to prevent a return to violence, or does it generally fail to do so? The answer to this question matters – quite a lot, actually. If peacekeeping is ineffective and if outsiders can do little to help post-conflict societies transition towards a more stable peace, as Prof. Stein suggests, then Western policymakers and other leaders would be foolish to consider contributing to, or even supporting, such efforts. If, on the other hand, peacekeeping has a reasonably positive record, it would seem foolish for the same policymakers not to support these efforts. Prof. </w:t>
      </w:r>
      <w:r w:rsidRPr="004E453D">
        <w:rPr>
          <w:rStyle w:val="StyleUnderline"/>
          <w:rFonts w:asciiTheme="minorHAnsi" w:hAnsiTheme="minorHAnsi" w:cstheme="minorHAnsi"/>
        </w:rPr>
        <w:t>Stein is</w:t>
      </w:r>
      <w:r w:rsidRPr="004E453D">
        <w:rPr>
          <w:rFonts w:asciiTheme="minorHAnsi" w:hAnsiTheme="minorHAnsi" w:cstheme="minorHAnsi"/>
        </w:rPr>
        <w:t xml:space="preserve"> a fine scholar and fluent analyst of international affairs, but she’s </w:t>
      </w:r>
      <w:r w:rsidRPr="004E453D">
        <w:rPr>
          <w:rStyle w:val="Emphasis"/>
          <w:rFonts w:asciiTheme="minorHAnsi" w:hAnsiTheme="minorHAnsi" w:cstheme="minorHAnsi"/>
          <w:sz w:val="24"/>
        </w:rPr>
        <w:t>not correct</w:t>
      </w:r>
      <w:r w:rsidRPr="004E453D">
        <w:rPr>
          <w:rStyle w:val="StyleUnderline"/>
          <w:rFonts w:asciiTheme="minorHAnsi" w:hAnsiTheme="minorHAnsi" w:cstheme="minorHAnsi"/>
          <w:sz w:val="24"/>
        </w:rPr>
        <w:t xml:space="preserve"> </w:t>
      </w:r>
      <w:r w:rsidRPr="004E453D">
        <w:rPr>
          <w:rStyle w:val="StyleUnderline"/>
          <w:rFonts w:asciiTheme="minorHAnsi" w:hAnsiTheme="minorHAnsi" w:cstheme="minorHAnsi"/>
        </w:rPr>
        <w:t xml:space="preserve">about the peacekeeping record. </w:t>
      </w:r>
      <w:r w:rsidRPr="004E453D">
        <w:rPr>
          <w:rFonts w:asciiTheme="minorHAnsi" w:hAnsiTheme="minorHAnsi" w:cstheme="minorHAnsi"/>
        </w:rPr>
        <w:t xml:space="preserve">Michael </w:t>
      </w:r>
      <w:r w:rsidRPr="004E453D">
        <w:rPr>
          <w:rStyle w:val="StyleUnderline"/>
          <w:rFonts w:asciiTheme="minorHAnsi" w:hAnsiTheme="minorHAnsi" w:cstheme="minorHAnsi"/>
        </w:rPr>
        <w:t>Doyle</w:t>
      </w:r>
      <w:r w:rsidRPr="004E453D">
        <w:rPr>
          <w:rFonts w:asciiTheme="minorHAnsi" w:hAnsiTheme="minorHAnsi" w:cstheme="minorHAnsi"/>
        </w:rPr>
        <w:t xml:space="preserve"> (Columbia University) </w:t>
      </w:r>
      <w:r w:rsidRPr="004E453D">
        <w:rPr>
          <w:rStyle w:val="StyleUnderline"/>
          <w:rFonts w:asciiTheme="minorHAnsi" w:hAnsiTheme="minorHAnsi" w:cstheme="minorHAnsi"/>
        </w:rPr>
        <w:t>and</w:t>
      </w:r>
      <w:r w:rsidRPr="004E453D">
        <w:rPr>
          <w:rFonts w:asciiTheme="minorHAnsi" w:hAnsiTheme="minorHAnsi" w:cstheme="minorHAnsi"/>
        </w:rPr>
        <w:t xml:space="preserve"> Nicholas </w:t>
      </w:r>
      <w:r w:rsidRPr="004E453D">
        <w:rPr>
          <w:rStyle w:val="StyleUnderline"/>
          <w:rFonts w:asciiTheme="minorHAnsi" w:hAnsiTheme="minorHAnsi" w:cstheme="minorHAnsi"/>
        </w:rPr>
        <w:t>Sambanis</w:t>
      </w:r>
      <w:r w:rsidRPr="004E453D">
        <w:rPr>
          <w:rFonts w:asciiTheme="minorHAnsi" w:hAnsiTheme="minorHAnsi" w:cstheme="minorHAnsi"/>
        </w:rPr>
        <w:t xml:space="preserve"> (Yale University) </w:t>
      </w:r>
      <w:r w:rsidRPr="004E453D">
        <w:rPr>
          <w:rStyle w:val="StyleUnderline"/>
          <w:rFonts w:asciiTheme="minorHAnsi" w:hAnsiTheme="minorHAnsi" w:cstheme="minorHAnsi"/>
        </w:rPr>
        <w:t>demonstrated</w:t>
      </w:r>
      <w:r w:rsidRPr="004E453D">
        <w:rPr>
          <w:rFonts w:asciiTheme="minorHAnsi" w:hAnsiTheme="minorHAnsi" w:cstheme="minorHAnsi"/>
        </w:rPr>
        <w:t xml:space="preserve"> in 2000 that the </w:t>
      </w:r>
      <w:r w:rsidRPr="004E453D">
        <w:rPr>
          <w:rStyle w:val="StyleUnderline"/>
          <w:rFonts w:asciiTheme="minorHAnsi" w:hAnsiTheme="minorHAnsi" w:cstheme="minorHAnsi"/>
        </w:rPr>
        <w:t xml:space="preserve">presence of a large peacekeeping operation in a country emerging from civil war </w:t>
      </w:r>
      <w:r w:rsidRPr="004E453D">
        <w:rPr>
          <w:rStyle w:val="Emphasis"/>
          <w:rFonts w:asciiTheme="minorHAnsi" w:hAnsiTheme="minorHAnsi" w:cstheme="minorHAnsi"/>
        </w:rPr>
        <w:t>significantly reduced the chances of that society slipping back into violence</w:t>
      </w:r>
      <w:r w:rsidRPr="004E453D">
        <w:rPr>
          <w:rStyle w:val="StyleUnderline"/>
          <w:rFonts w:asciiTheme="minorHAnsi" w:hAnsiTheme="minorHAnsi" w:cstheme="minorHAnsi"/>
        </w:rPr>
        <w:t xml:space="preserve">. They reached this conclusion by analyzing post-conflict countries that had, and had not, received peace missions, and by holding other factors constant, including the intensity of the preceding war, the type of conflict, etc. Their finding has been </w:t>
      </w:r>
      <w:r w:rsidRPr="004E453D">
        <w:rPr>
          <w:rStyle w:val="Emphasis"/>
          <w:rFonts w:asciiTheme="minorHAnsi" w:hAnsiTheme="minorHAnsi" w:cstheme="minorHAnsi"/>
        </w:rPr>
        <w:t>replicated, modified, and reconfirmed many times in the ensuing decade-and-a-half</w:t>
      </w:r>
      <w:r w:rsidRPr="004E453D">
        <w:rPr>
          <w:rStyle w:val="StyleUnderline"/>
          <w:rFonts w:asciiTheme="minorHAnsi" w:hAnsiTheme="minorHAnsi" w:cstheme="minorHAnsi"/>
        </w:rPr>
        <w:t xml:space="preserve"> and is now </w:t>
      </w:r>
      <w:r w:rsidRPr="004E453D">
        <w:rPr>
          <w:rStyle w:val="Emphasis"/>
          <w:rFonts w:asciiTheme="minorHAnsi" w:hAnsiTheme="minorHAnsi" w:cstheme="minorHAnsi"/>
        </w:rPr>
        <w:t>widely accepted</w:t>
      </w:r>
      <w:r w:rsidRPr="004E453D">
        <w:rPr>
          <w:rStyle w:val="StyleUnderline"/>
          <w:rFonts w:asciiTheme="minorHAnsi" w:hAnsiTheme="minorHAnsi" w:cstheme="minorHAnsi"/>
        </w:rPr>
        <w:t xml:space="preserve"> among international security scholars</w:t>
      </w:r>
      <w:r w:rsidRPr="004E453D">
        <w:rPr>
          <w:rFonts w:asciiTheme="minorHAnsi" w:hAnsiTheme="minorHAnsi" w:cstheme="minorHAnsi"/>
        </w:rPr>
        <w:t xml:space="preserve">. One recent survey of this literature put it simply: “there is considerable evidence that [United Nations peacekeeping operations] are effective in maintaining peace.” In fact, most debates on this subject are now focusing not on whether peacekeeping reduces the risk of renewed fighting, but on how much it does so. Of course, </w:t>
      </w:r>
      <w:r w:rsidRPr="004E453D">
        <w:rPr>
          <w:rStyle w:val="StyleUnderline"/>
          <w:rFonts w:asciiTheme="minorHAnsi" w:hAnsiTheme="minorHAnsi" w:cstheme="minorHAnsi"/>
        </w:rPr>
        <w:t>this does not mean</w:t>
      </w:r>
      <w:r w:rsidRPr="004E453D">
        <w:rPr>
          <w:rFonts w:asciiTheme="minorHAnsi" w:hAnsiTheme="minorHAnsi" w:cstheme="minorHAnsi"/>
        </w:rPr>
        <w:t xml:space="preserve"> that </w:t>
      </w:r>
      <w:r w:rsidRPr="004E453D">
        <w:rPr>
          <w:rStyle w:val="StyleUnderline"/>
          <w:rFonts w:asciiTheme="minorHAnsi" w:hAnsiTheme="minorHAnsi" w:cstheme="minorHAnsi"/>
        </w:rPr>
        <w:t>every peacekeeping mission</w:t>
      </w:r>
      <w:r w:rsidRPr="004E453D">
        <w:rPr>
          <w:rFonts w:asciiTheme="minorHAnsi" w:hAnsiTheme="minorHAnsi" w:cstheme="minorHAnsi"/>
        </w:rPr>
        <w:t xml:space="preserve"> has succeeded or </w:t>
      </w:r>
      <w:r w:rsidRPr="004E453D">
        <w:rPr>
          <w:rStyle w:val="StyleUnderline"/>
          <w:rFonts w:asciiTheme="minorHAnsi" w:hAnsiTheme="minorHAnsi" w:cstheme="minorHAnsi"/>
        </w:rPr>
        <w:t>will succeed; rather, it indicates</w:t>
      </w:r>
      <w:r w:rsidRPr="004E453D">
        <w:rPr>
          <w:rFonts w:asciiTheme="minorHAnsi" w:hAnsiTheme="minorHAnsi" w:cstheme="minorHAnsi"/>
        </w:rPr>
        <w:t xml:space="preserve"> that “</w:t>
      </w:r>
      <w:r w:rsidRPr="004E453D">
        <w:rPr>
          <w:rStyle w:val="StyleUnderline"/>
          <w:rFonts w:asciiTheme="minorHAnsi" w:hAnsiTheme="minorHAnsi" w:cstheme="minorHAnsi"/>
        </w:rPr>
        <w:t>on average” peacekeeping works to reduce the risk of renewed conflict. It is a statistical relationship</w:t>
      </w:r>
      <w:r w:rsidRPr="004E453D">
        <w:rPr>
          <w:rFonts w:asciiTheme="minorHAnsi" w:hAnsiTheme="minorHAnsi" w:cstheme="minorHAnsi"/>
        </w:rPr>
        <w:t xml:space="preserve"> – </w:t>
      </w:r>
      <w:r w:rsidRPr="004E453D">
        <w:rPr>
          <w:rStyle w:val="StyleUnderline"/>
          <w:rFonts w:asciiTheme="minorHAnsi" w:hAnsiTheme="minorHAnsi" w:cstheme="minorHAnsi"/>
        </w:rPr>
        <w:t xml:space="preserve">and a </w:t>
      </w:r>
      <w:r w:rsidRPr="004E453D">
        <w:rPr>
          <w:rStyle w:val="Emphasis"/>
          <w:rFonts w:asciiTheme="minorHAnsi" w:hAnsiTheme="minorHAnsi" w:cstheme="minorHAnsi"/>
        </w:rPr>
        <w:t>very strong one,</w:t>
      </w:r>
      <w:r w:rsidRPr="004E453D">
        <w:rPr>
          <w:rFonts w:asciiTheme="minorHAnsi" w:hAnsiTheme="minorHAnsi" w:cstheme="minorHAnsi"/>
        </w:rPr>
        <w:t xml:space="preserve"> as other contributors to this literature, including Paul Collier (University of Oxford) and Page Fortna (Columbia University and contributor to this blog), have demonstrated. </w:t>
      </w:r>
      <w:r w:rsidRPr="004E453D">
        <w:rPr>
          <w:rStyle w:val="StyleUnderline"/>
          <w:rFonts w:asciiTheme="minorHAnsi" w:hAnsiTheme="minorHAnsi" w:cstheme="minorHAnsi"/>
        </w:rPr>
        <w:t>This finding may seem counter-intuitive at first, given</w:t>
      </w:r>
      <w:r w:rsidRPr="004E453D">
        <w:rPr>
          <w:rFonts w:asciiTheme="minorHAnsi" w:hAnsiTheme="minorHAnsi" w:cstheme="minorHAnsi"/>
        </w:rPr>
        <w:t xml:space="preserve"> </w:t>
      </w:r>
      <w:r w:rsidRPr="004E453D">
        <w:rPr>
          <w:rStyle w:val="Emphasis"/>
          <w:rFonts w:asciiTheme="minorHAnsi" w:hAnsiTheme="minorHAnsi" w:cstheme="minorHAnsi"/>
        </w:rPr>
        <w:t>lingering images of failed peacekeeping</w:t>
      </w:r>
      <w:r w:rsidRPr="004E453D">
        <w:rPr>
          <w:rStyle w:val="StyleUnderline"/>
          <w:rFonts w:asciiTheme="minorHAnsi" w:hAnsiTheme="minorHAnsi" w:cstheme="minorHAnsi"/>
        </w:rPr>
        <w:t xml:space="preserve"> efforts</w:t>
      </w:r>
      <w:r w:rsidRPr="004E453D">
        <w:rPr>
          <w:rFonts w:asciiTheme="minorHAnsi" w:hAnsiTheme="minorHAnsi" w:cstheme="minorHAnsi"/>
        </w:rPr>
        <w:t xml:space="preserve"> in Rwanda and Somalia, for example. </w:t>
      </w:r>
      <w:r w:rsidRPr="004E453D">
        <w:rPr>
          <w:rStyle w:val="StyleUnderline"/>
          <w:rFonts w:asciiTheme="minorHAnsi" w:hAnsiTheme="minorHAnsi" w:cstheme="minorHAnsi"/>
        </w:rPr>
        <w:t>But</w:t>
      </w:r>
      <w:r w:rsidRPr="004E453D">
        <w:rPr>
          <w:rFonts w:asciiTheme="minorHAnsi" w:hAnsiTheme="minorHAnsi" w:cstheme="minorHAnsi"/>
        </w:rPr>
        <w:t xml:space="preserve"> </w:t>
      </w:r>
      <w:r w:rsidRPr="004E453D">
        <w:rPr>
          <w:rStyle w:val="StyleUnderline"/>
          <w:rFonts w:asciiTheme="minorHAnsi" w:hAnsiTheme="minorHAnsi" w:cstheme="minorHAnsi"/>
        </w:rPr>
        <w:t xml:space="preserve">it begins to make sense if you consider how many countries have navigated the war-to-peace transition with the assistance of international peacekeepers – including </w:t>
      </w:r>
      <w:r w:rsidRPr="004E453D">
        <w:rPr>
          <w:rStyle w:val="Emphasis"/>
          <w:rFonts w:asciiTheme="minorHAnsi" w:hAnsiTheme="minorHAnsi" w:cstheme="minorHAnsi"/>
        </w:rPr>
        <w:t>El Salvador</w:t>
      </w:r>
      <w:r w:rsidRPr="004E453D">
        <w:rPr>
          <w:rStyle w:val="StyleUnderline"/>
          <w:rFonts w:asciiTheme="minorHAnsi" w:hAnsiTheme="minorHAnsi" w:cstheme="minorHAnsi"/>
        </w:rPr>
        <w:t xml:space="preserve">, </w:t>
      </w:r>
      <w:r w:rsidRPr="004E453D">
        <w:rPr>
          <w:rStyle w:val="Emphasis"/>
          <w:rFonts w:asciiTheme="minorHAnsi" w:hAnsiTheme="minorHAnsi" w:cstheme="minorHAnsi"/>
        </w:rPr>
        <w:t>Nicaragua</w:t>
      </w:r>
      <w:r w:rsidRPr="004E453D">
        <w:rPr>
          <w:rStyle w:val="StyleUnderline"/>
          <w:rFonts w:asciiTheme="minorHAnsi" w:hAnsiTheme="minorHAnsi" w:cstheme="minorHAnsi"/>
        </w:rPr>
        <w:t xml:space="preserve">, </w:t>
      </w:r>
      <w:r w:rsidRPr="004E453D">
        <w:rPr>
          <w:rStyle w:val="Emphasis"/>
          <w:rFonts w:asciiTheme="minorHAnsi" w:hAnsiTheme="minorHAnsi" w:cstheme="minorHAnsi"/>
        </w:rPr>
        <w:t>Namibia</w:t>
      </w:r>
      <w:r w:rsidRPr="004E453D">
        <w:rPr>
          <w:rStyle w:val="StyleUnderline"/>
          <w:rFonts w:asciiTheme="minorHAnsi" w:hAnsiTheme="minorHAnsi" w:cstheme="minorHAnsi"/>
        </w:rPr>
        <w:t xml:space="preserve">, </w:t>
      </w:r>
      <w:r w:rsidRPr="004E453D">
        <w:rPr>
          <w:rStyle w:val="Emphasis"/>
          <w:rFonts w:asciiTheme="minorHAnsi" w:hAnsiTheme="minorHAnsi" w:cstheme="minorHAnsi"/>
        </w:rPr>
        <w:t>Mozambique</w:t>
      </w:r>
      <w:r w:rsidRPr="004E453D">
        <w:rPr>
          <w:rStyle w:val="StyleUnderline"/>
          <w:rFonts w:asciiTheme="minorHAnsi" w:hAnsiTheme="minorHAnsi" w:cstheme="minorHAnsi"/>
        </w:rPr>
        <w:t xml:space="preserve">, </w:t>
      </w:r>
      <w:r w:rsidRPr="004E453D">
        <w:rPr>
          <w:rStyle w:val="Emphasis"/>
          <w:rFonts w:asciiTheme="minorHAnsi" w:hAnsiTheme="minorHAnsi" w:cstheme="minorHAnsi"/>
        </w:rPr>
        <w:t>Sierra Leone</w:t>
      </w:r>
      <w:r w:rsidRPr="004E453D">
        <w:rPr>
          <w:rStyle w:val="StyleUnderline"/>
          <w:rFonts w:asciiTheme="minorHAnsi" w:hAnsiTheme="minorHAnsi" w:cstheme="minorHAnsi"/>
        </w:rPr>
        <w:t xml:space="preserve">, </w:t>
      </w:r>
      <w:r w:rsidRPr="004E453D">
        <w:rPr>
          <w:rStyle w:val="Emphasis"/>
          <w:rFonts w:asciiTheme="minorHAnsi" w:hAnsiTheme="minorHAnsi" w:cstheme="minorHAnsi"/>
        </w:rPr>
        <w:t>Cambodia</w:t>
      </w:r>
      <w:r w:rsidRPr="004E453D">
        <w:rPr>
          <w:rStyle w:val="StyleUnderline"/>
          <w:rFonts w:asciiTheme="minorHAnsi" w:hAnsiTheme="minorHAnsi" w:cstheme="minorHAnsi"/>
        </w:rPr>
        <w:t xml:space="preserve">, </w:t>
      </w:r>
      <w:r w:rsidRPr="004E453D">
        <w:rPr>
          <w:rStyle w:val="Emphasis"/>
          <w:rFonts w:asciiTheme="minorHAnsi" w:hAnsiTheme="minorHAnsi" w:cstheme="minorHAnsi"/>
        </w:rPr>
        <w:t>East Timor</w:t>
      </w:r>
      <w:r w:rsidRPr="004E453D">
        <w:rPr>
          <w:rStyle w:val="StyleUnderline"/>
          <w:rFonts w:asciiTheme="minorHAnsi" w:hAnsiTheme="minorHAnsi" w:cstheme="minorHAnsi"/>
        </w:rPr>
        <w:t xml:space="preserve">, </w:t>
      </w:r>
      <w:r w:rsidRPr="004E453D">
        <w:rPr>
          <w:rStyle w:val="Emphasis"/>
          <w:rFonts w:asciiTheme="minorHAnsi" w:hAnsiTheme="minorHAnsi" w:cstheme="minorHAnsi"/>
        </w:rPr>
        <w:t>Bosnia</w:t>
      </w:r>
      <w:r w:rsidRPr="004E453D">
        <w:rPr>
          <w:rStyle w:val="StyleUnderline"/>
          <w:rFonts w:asciiTheme="minorHAnsi" w:hAnsiTheme="minorHAnsi" w:cstheme="minorHAnsi"/>
        </w:rPr>
        <w:t xml:space="preserve"> and </w:t>
      </w:r>
      <w:r w:rsidRPr="004E453D">
        <w:rPr>
          <w:rStyle w:val="Emphasis"/>
          <w:rFonts w:asciiTheme="minorHAnsi" w:hAnsiTheme="minorHAnsi" w:cstheme="minorHAnsi"/>
        </w:rPr>
        <w:t>Kosovo</w:t>
      </w:r>
      <w:r w:rsidRPr="004E453D">
        <w:rPr>
          <w:rFonts w:asciiTheme="minorHAnsi" w:hAnsiTheme="minorHAnsi" w:cstheme="minorHAnsi"/>
        </w:rPr>
        <w:t xml:space="preserve">. Perhaps </w:t>
      </w:r>
      <w:r w:rsidRPr="004E453D">
        <w:rPr>
          <w:rStyle w:val="StyleUnderline"/>
          <w:rFonts w:asciiTheme="minorHAnsi" w:hAnsiTheme="minorHAnsi" w:cstheme="minorHAnsi"/>
        </w:rPr>
        <w:t xml:space="preserve">these cases have fallen from </w:t>
      </w:r>
      <w:r w:rsidRPr="004E453D">
        <w:rPr>
          <w:rStyle w:val="Emphasis"/>
          <w:rFonts w:asciiTheme="minorHAnsi" w:hAnsiTheme="minorHAnsi" w:cstheme="minorHAnsi"/>
        </w:rPr>
        <w:t>public view</w:t>
      </w:r>
      <w:r w:rsidRPr="004E453D">
        <w:rPr>
          <w:rStyle w:val="StyleUnderline"/>
          <w:rFonts w:asciiTheme="minorHAnsi" w:hAnsiTheme="minorHAnsi" w:cstheme="minorHAnsi"/>
        </w:rPr>
        <w:t xml:space="preserve"> precisely because they are </w:t>
      </w:r>
      <w:r w:rsidRPr="004E453D">
        <w:rPr>
          <w:rStyle w:val="Emphasis"/>
          <w:rFonts w:asciiTheme="minorHAnsi" w:hAnsiTheme="minorHAnsi" w:cstheme="minorHAnsi"/>
        </w:rPr>
        <w:t>no longer at war</w:t>
      </w:r>
      <w:r w:rsidRPr="004E453D">
        <w:rPr>
          <w:rFonts w:asciiTheme="minorHAnsi" w:hAnsiTheme="minorHAnsi" w:cstheme="minorHAnsi"/>
        </w:rPr>
        <w:t xml:space="preserve">. “Still </w:t>
      </w:r>
      <w:r w:rsidRPr="004E453D">
        <w:rPr>
          <w:rStyle w:val="StyleUnderline"/>
          <w:rFonts w:asciiTheme="minorHAnsi" w:hAnsiTheme="minorHAnsi" w:cstheme="minorHAnsi"/>
        </w:rPr>
        <w:t>no return to massive bloodshed in Bosnia” is very important news to</w:t>
      </w:r>
      <w:r w:rsidRPr="004E453D">
        <w:rPr>
          <w:rFonts w:asciiTheme="minorHAnsi" w:hAnsiTheme="minorHAnsi" w:cstheme="minorHAnsi"/>
        </w:rPr>
        <w:t xml:space="preserve"> the </w:t>
      </w:r>
      <w:r w:rsidRPr="004E453D">
        <w:rPr>
          <w:rStyle w:val="StyleUnderline"/>
          <w:rFonts w:asciiTheme="minorHAnsi" w:hAnsiTheme="minorHAnsi" w:cstheme="minorHAnsi"/>
        </w:rPr>
        <w:t>inhabitants</w:t>
      </w:r>
      <w:r w:rsidRPr="004E453D">
        <w:rPr>
          <w:rFonts w:asciiTheme="minorHAnsi" w:hAnsiTheme="minorHAnsi" w:cstheme="minorHAnsi"/>
        </w:rPr>
        <w:t xml:space="preserve"> of that country, </w:t>
      </w:r>
      <w:r w:rsidRPr="004E453D">
        <w:rPr>
          <w:rStyle w:val="StyleUnderline"/>
          <w:rFonts w:asciiTheme="minorHAnsi" w:hAnsiTheme="minorHAnsi" w:cstheme="minorHAnsi"/>
        </w:rPr>
        <w:t>but don’t count on seeing this headline in tomorrow’s paper</w:t>
      </w:r>
      <w:r w:rsidRPr="004E453D">
        <w:rPr>
          <w:rFonts w:asciiTheme="minorHAnsi" w:hAnsiTheme="minorHAnsi" w:cstheme="minorHAnsi"/>
        </w:rPr>
        <w:t xml:space="preserve">. If it doesn’t bleed, it doesn’t lead. Nevertheless, </w:t>
      </w:r>
      <w:r w:rsidRPr="004E453D">
        <w:rPr>
          <w:rStyle w:val="StyleUnderline"/>
          <w:rFonts w:asciiTheme="minorHAnsi" w:hAnsiTheme="minorHAnsi" w:cstheme="minorHAnsi"/>
        </w:rPr>
        <w:t xml:space="preserve">the </w:t>
      </w:r>
      <w:r w:rsidRPr="004E453D">
        <w:rPr>
          <w:rStyle w:val="Emphasis"/>
          <w:rFonts w:asciiTheme="minorHAnsi" w:hAnsiTheme="minorHAnsi" w:cstheme="minorHAnsi"/>
        </w:rPr>
        <w:t>evidence is clear</w:t>
      </w:r>
      <w:r w:rsidRPr="004E453D">
        <w:rPr>
          <w:rStyle w:val="StyleUnderline"/>
          <w:rFonts w:asciiTheme="minorHAnsi" w:hAnsiTheme="minorHAnsi" w:cstheme="minorHAnsi"/>
        </w:rPr>
        <w:t xml:space="preserve">: </w:t>
      </w:r>
      <w:r w:rsidRPr="004E453D">
        <w:rPr>
          <w:rStyle w:val="Emphasis"/>
          <w:rFonts w:asciiTheme="minorHAnsi" w:hAnsiTheme="minorHAnsi" w:cstheme="minorHAnsi"/>
          <w:i/>
          <w:sz w:val="24"/>
        </w:rPr>
        <w:t>on balance</w:t>
      </w:r>
      <w:r w:rsidRPr="004E453D">
        <w:rPr>
          <w:rStyle w:val="StyleUnderline"/>
          <w:rFonts w:asciiTheme="minorHAnsi" w:hAnsiTheme="minorHAnsi" w:cstheme="minorHAnsi"/>
        </w:rPr>
        <w:t xml:space="preserve">, peacekeeping works </w:t>
      </w:r>
      <w:r w:rsidRPr="004E453D">
        <w:rPr>
          <w:rFonts w:asciiTheme="minorHAnsi" w:hAnsiTheme="minorHAnsi" w:cstheme="minorHAnsi"/>
        </w:rPr>
        <w:t xml:space="preserve">reasonably </w:t>
      </w:r>
      <w:r w:rsidRPr="004E453D">
        <w:rPr>
          <w:rStyle w:val="StyleUnderline"/>
          <w:rFonts w:asciiTheme="minorHAnsi" w:hAnsiTheme="minorHAnsi" w:cstheme="minorHAnsi"/>
        </w:rPr>
        <w:t xml:space="preserve">well </w:t>
      </w:r>
      <w:r w:rsidRPr="004E453D">
        <w:rPr>
          <w:rFonts w:asciiTheme="minorHAnsi" w:hAnsiTheme="minorHAnsi" w:cstheme="minorHAnsi"/>
        </w:rPr>
        <w:t xml:space="preserve">at </w:t>
      </w:r>
      <w:r w:rsidRPr="004E453D">
        <w:rPr>
          <w:rStyle w:val="StyleUnderline"/>
          <w:rFonts w:asciiTheme="minorHAnsi" w:hAnsiTheme="minorHAnsi" w:cstheme="minorHAnsi"/>
        </w:rPr>
        <w:t xml:space="preserve">preventing conflicts from reigniting. </w:t>
      </w:r>
      <w:r w:rsidRPr="004E453D">
        <w:rPr>
          <w:rFonts w:asciiTheme="minorHAnsi" w:hAnsiTheme="minorHAnsi" w:cstheme="minorHAnsi"/>
        </w:rPr>
        <w:t xml:space="preserve">I’ve included a list of studies at the end of this post in case you wish to read further, but I’ll leave the last word to Steven Pinker of Harvard University, who, in the video clip below, sums up the findings of this scholarship more eloquently than I can. In response to the question of whether peacekeeping works, Pinker says: </w:t>
      </w:r>
      <w:r w:rsidRPr="004E453D">
        <w:rPr>
          <w:rStyle w:val="StyleUnderline"/>
          <w:rFonts w:asciiTheme="minorHAnsi" w:hAnsiTheme="minorHAnsi" w:cstheme="minorHAnsi"/>
        </w:rPr>
        <w:t xml:space="preserve">The answer from the </w:t>
      </w:r>
      <w:r w:rsidRPr="004E453D">
        <w:rPr>
          <w:rStyle w:val="Emphasis"/>
          <w:rFonts w:asciiTheme="minorHAnsi" w:hAnsiTheme="minorHAnsi" w:cstheme="minorHAnsi"/>
        </w:rPr>
        <w:t>statistical studies is</w:t>
      </w:r>
      <w:r w:rsidRPr="004E453D">
        <w:rPr>
          <w:rStyle w:val="StyleUnderline"/>
          <w:rFonts w:asciiTheme="minorHAnsi" w:hAnsiTheme="minorHAnsi" w:cstheme="minorHAnsi"/>
        </w:rPr>
        <w:t xml:space="preserve">: </w:t>
      </w:r>
      <w:r w:rsidRPr="004E453D">
        <w:rPr>
          <w:rStyle w:val="Emphasis"/>
          <w:rFonts w:asciiTheme="minorHAnsi" w:hAnsiTheme="minorHAnsi" w:cstheme="minorHAnsi"/>
        </w:rPr>
        <w:t>absolutely, they work massively</w:t>
      </w:r>
      <w:r w:rsidRPr="004E453D">
        <w:rPr>
          <w:rStyle w:val="StyleUnderline"/>
          <w:rFonts w:asciiTheme="minorHAnsi" w:hAnsiTheme="minorHAnsi" w:cstheme="minorHAnsi"/>
        </w:rPr>
        <w:t>. A country is much less likely to fall back in civil war if they’ve got armed peacekeepers</w:t>
      </w:r>
      <w:r w:rsidRPr="004E453D">
        <w:rPr>
          <w:rFonts w:asciiTheme="minorHAnsi" w:hAnsiTheme="minorHAnsi" w:cstheme="minorHAnsi"/>
        </w:rPr>
        <w:t xml:space="preserve">. And </w:t>
      </w:r>
      <w:r w:rsidRPr="004E453D">
        <w:rPr>
          <w:rStyle w:val="StyleUnderline"/>
          <w:rFonts w:asciiTheme="minorHAnsi" w:hAnsiTheme="minorHAnsi" w:cstheme="minorHAnsi"/>
        </w:rPr>
        <w:t xml:space="preserve">the better financed and armed </w:t>
      </w:r>
      <w:r w:rsidRPr="004E453D">
        <w:rPr>
          <w:rFonts w:asciiTheme="minorHAnsi" w:hAnsiTheme="minorHAnsi" w:cstheme="minorHAnsi"/>
        </w:rPr>
        <w:t xml:space="preserve">the peacekeeping force, </w:t>
      </w:r>
      <w:r w:rsidRPr="004E453D">
        <w:rPr>
          <w:rStyle w:val="StyleUnderline"/>
          <w:rFonts w:asciiTheme="minorHAnsi" w:hAnsiTheme="minorHAnsi" w:cstheme="minorHAnsi"/>
        </w:rPr>
        <w:t xml:space="preserve">the more effective </w:t>
      </w:r>
      <w:r w:rsidRPr="004E453D">
        <w:rPr>
          <w:rFonts w:asciiTheme="minorHAnsi" w:hAnsiTheme="minorHAnsi" w:cstheme="minorHAnsi"/>
        </w:rPr>
        <w:t xml:space="preserve">they are… The United Nations does a number of things badly, but it does a number of things well, and one of them is peacekeeping – on average, not 100 percent of the time. </w:t>
      </w:r>
      <w:r w:rsidRPr="004E453D">
        <w:rPr>
          <w:rStyle w:val="Emphasis"/>
          <w:rFonts w:asciiTheme="minorHAnsi" w:hAnsiTheme="minorHAnsi" w:cstheme="minorHAnsi"/>
          <w:sz w:val="24"/>
        </w:rPr>
        <w:t>The headlines would never tell you that. Only a statistical study would</w:t>
      </w:r>
      <w:r w:rsidRPr="004E453D">
        <w:rPr>
          <w:rStyle w:val="StyleUnderline"/>
          <w:rFonts w:asciiTheme="minorHAnsi" w:hAnsiTheme="minorHAnsi" w:cstheme="minorHAnsi"/>
        </w:rPr>
        <w:t>.</w:t>
      </w:r>
    </w:p>
    <w:p w14:paraId="223DA03B" w14:textId="3B81C4F4" w:rsidR="00BF533F" w:rsidRPr="004E453D" w:rsidRDefault="00CB3B1E" w:rsidP="00BF533F">
      <w:pPr>
        <w:pStyle w:val="Heading3"/>
      </w:pPr>
      <w:r w:rsidRPr="004E453D">
        <w:t xml:space="preserve">1NC - </w:t>
      </w:r>
      <w:r w:rsidR="00BF533F" w:rsidRPr="004E453D">
        <w:t>Settler Colonialism</w:t>
      </w:r>
      <w:r w:rsidRPr="004E453D">
        <w:t xml:space="preserve"> Turn</w:t>
      </w:r>
    </w:p>
    <w:p w14:paraId="3138BCE5" w14:textId="77777777" w:rsidR="00BF533F" w:rsidRPr="004E453D" w:rsidRDefault="00BF533F" w:rsidP="00BF533F">
      <w:pPr>
        <w:pStyle w:val="Heading4"/>
      </w:pPr>
      <w:r w:rsidRPr="004E453D">
        <w:t>The only proper response to settler colonialism is a call for the end of Israel itself – the aff is a compromise to a peace process that ultimately leaves Palestinians with less power than before</w:t>
      </w:r>
    </w:p>
    <w:p w14:paraId="68B35F47" w14:textId="77777777" w:rsidR="00BF533F" w:rsidRPr="004E453D" w:rsidRDefault="00BF533F" w:rsidP="00BF533F">
      <w:r w:rsidRPr="004E453D">
        <w:rPr>
          <w:rStyle w:val="Style13ptBold"/>
          <w:b w:val="0"/>
          <w:bCs w:val="0"/>
          <w:sz w:val="16"/>
          <w:szCs w:val="16"/>
        </w:rPr>
        <w:t>Jeff</w:t>
      </w:r>
      <w:r w:rsidRPr="004E453D">
        <w:rPr>
          <w:rStyle w:val="Style13ptBold"/>
          <w:b w:val="0"/>
          <w:bCs w:val="0"/>
        </w:rPr>
        <w:t xml:space="preserve"> </w:t>
      </w:r>
      <w:r w:rsidRPr="004E453D">
        <w:rPr>
          <w:rStyle w:val="Style13ptBold"/>
        </w:rPr>
        <w:t>Halper ’18</w:t>
      </w:r>
      <w:r w:rsidRPr="004E453D">
        <w:rPr>
          <w:rStyle w:val="Style13ptBold"/>
          <w:b w:val="0"/>
          <w:bCs w:val="0"/>
          <w:sz w:val="16"/>
          <w:szCs w:val="16"/>
        </w:rPr>
        <w:t>, is an American-born anthropologist, author, lecturer, and political activist who has lived in Israel since 1973, “Choices Made: From Zionist Settler Colonialism to Decolonization”, 10/12/18, Counterpunch, https://www.counterpunch.org/2018/10/12/choices-made-from-zionist-settler-colonialism-to-decolonization/</w:t>
      </w:r>
    </w:p>
    <w:p w14:paraId="445B0893" w14:textId="77777777" w:rsidR="00BF533F" w:rsidRPr="004E453D" w:rsidRDefault="00BF533F" w:rsidP="00BF533F">
      <w:r w:rsidRPr="004E453D">
        <w:rPr>
          <w:rStyle w:val="StyleUnderline"/>
        </w:rPr>
        <w:t>There are only a few ways to end settler colonialism</w:t>
      </w:r>
      <w:r w:rsidRPr="004E453D">
        <w:t xml:space="preserve">. </w:t>
      </w:r>
      <w:r w:rsidRPr="004E453D">
        <w:rPr>
          <w:rStyle w:val="StyleUnderline"/>
        </w:rPr>
        <w:t>The settlers might physically leave, thus returning the country back to its native inhabitants</w:t>
      </w:r>
      <w:r w:rsidRPr="004E453D">
        <w:t xml:space="preserve">. This happened in situations where reconciliation proved impossible and settler domination became unsustainable: the British in Ireland, Kenya and Rhodesia; the French in Algeria; the Portuguese in Angola and Mozambique; the South Africans in Namibia. </w:t>
      </w:r>
      <w:r w:rsidRPr="004E453D">
        <w:rPr>
          <w:rStyle w:val="StyleUnderline"/>
        </w:rPr>
        <w:t>Alternatively, the settlers succeed in either eliminating the indigenous population,</w:t>
      </w:r>
      <w:r w:rsidRPr="004E453D">
        <w:t xml:space="preserve"> as the Spanish did in Argentina, </w:t>
      </w:r>
      <w:r w:rsidRPr="004E453D">
        <w:rPr>
          <w:rStyle w:val="StyleUnderline"/>
        </w:rPr>
        <w:t>or in reducing it to a marginal position within the independent settler policy</w:t>
      </w:r>
      <w:r w:rsidRPr="004E453D">
        <w:t xml:space="preserve">, as in Brazil, Mexico and much of Latin America, the US, Canada, Australia and New Zealand. </w:t>
      </w:r>
      <w:r w:rsidRPr="004E453D">
        <w:rPr>
          <w:rStyle w:val="StyleUnderline"/>
        </w:rPr>
        <w:t>The settlers may also succeed in establishing an independent policy but unable to decisively defeat the natives, who remain but constitute a destabilizing population, thus leaving open the possibility of ending settler dominance. Israeli settler colonialism over Palestine is a prime example of this dilemma</w:t>
      </w:r>
      <w:r w:rsidRPr="004E453D">
        <w:t>, as was South Africa before the end of apartheid and Northern Ireland until the end of The Troubles (which still needs resolution).</w:t>
      </w:r>
    </w:p>
    <w:p w14:paraId="7364CAD0" w14:textId="77777777" w:rsidR="00BF533F" w:rsidRPr="004E453D" w:rsidRDefault="00BF533F" w:rsidP="00BF533F">
      <w:pPr>
        <w:rPr>
          <w:b/>
          <w:iCs/>
          <w:u w:val="single"/>
          <w:bdr w:val="single" w:sz="8" w:space="0" w:color="auto"/>
        </w:rPr>
      </w:pPr>
      <w:r w:rsidRPr="004E453D">
        <w:rPr>
          <w:rStyle w:val="StyleUnderline"/>
          <w:b/>
          <w:bCs/>
        </w:rPr>
        <w:t xml:space="preserve">In the case of Israel and the Palestinians, only a </w:t>
      </w:r>
      <w:r w:rsidRPr="004E453D">
        <w:rPr>
          <w:rStyle w:val="Emphasis"/>
        </w:rPr>
        <w:t>successful process of decolonization</w:t>
      </w:r>
      <w:r w:rsidRPr="004E453D">
        <w:rPr>
          <w:rStyle w:val="StyleUnderline"/>
          <w:b/>
          <w:bCs/>
        </w:rPr>
        <w:t xml:space="preserve"> and indigenous/settler reconciliation can bring an end to “the conflict”</w:t>
      </w:r>
      <w:r w:rsidRPr="004E453D">
        <w:t xml:space="preserve"> (a term the Palestinian reject since it implies a contest between two warring “sides” rather than the unilateral imposition of a repressive settler regime). </w:t>
      </w:r>
      <w:r w:rsidRPr="004E453D">
        <w:rPr>
          <w:rStyle w:val="Emphasis"/>
        </w:rPr>
        <w:t>The history of the “peace process” over the past half-century has been one that has been restricted to finding some pragmatic formula, a workable compromise</w:t>
      </w:r>
      <w:r w:rsidRPr="004E453D">
        <w:t xml:space="preserve">. </w:t>
      </w:r>
      <w:r w:rsidRPr="004E453D">
        <w:rPr>
          <w:rStyle w:val="StyleUnderline"/>
          <w:b/>
          <w:bCs/>
        </w:rPr>
        <w:t>The Palestinians, in their political weakness, have played along with this</w:t>
      </w:r>
      <w:r w:rsidRPr="004E453D">
        <w:t xml:space="preserve">. For the past 30 years an extremely “generous offer`’ to the Israelis has been on the table: we, the indigenous population, will not only recognize your sovereignty over 78 percent of our historic homeland, we will also normalize relations with you and ensure that the wider Muslim world does so as well. </w:t>
      </w:r>
      <w:r w:rsidRPr="004E453D">
        <w:rPr>
          <w:rStyle w:val="StyleUnderline"/>
          <w:b/>
          <w:bCs/>
        </w:rPr>
        <w:t>But by submitting to a “peace process” based on power negotiations rather than on international law, human rights, justice or decolonization, the Palestinians have had to accept ever more outrageous “compromises” up to submitting to an apartheid regime</w:t>
      </w:r>
      <w:r w:rsidRPr="004E453D">
        <w:t xml:space="preserve">. </w:t>
      </w:r>
      <w:r w:rsidRPr="004E453D">
        <w:rPr>
          <w:rStyle w:val="Emphasis"/>
        </w:rPr>
        <w:t>Such a process has encouraged Israel to see accommodation with the Palestinians as a zero-sum, win/lose proposition, one which Israel believes it has won.</w:t>
      </w:r>
    </w:p>
    <w:p w14:paraId="7CC57E7A" w14:textId="77777777" w:rsidR="00BF533F" w:rsidRPr="004E453D" w:rsidRDefault="00BF533F" w:rsidP="00BF533F">
      <w:r w:rsidRPr="004E453D">
        <w:rPr>
          <w:rStyle w:val="StyleUnderline"/>
        </w:rPr>
        <w:t>Only a justice-and-peace process based on decolonization defines a political settlement in terms that address the deeper issues involved, and thus lends the claims of the weaker indigenous greater moral weight as well as equal political weight and visibility</w:t>
      </w:r>
      <w:r w:rsidRPr="004E453D">
        <w:t>. What, then, would the true decolonization of Palestine entail? What would have to be done for an indigenous/settler accommodation, if not reconciliation, to be realized?</w:t>
      </w:r>
    </w:p>
    <w:p w14:paraId="3F920455" w14:textId="77777777" w:rsidR="00BF533F" w:rsidRPr="004E453D" w:rsidRDefault="00BF533F" w:rsidP="00BF533F">
      <w:r w:rsidRPr="004E453D">
        <w:t xml:space="preserve">+ </w:t>
      </w:r>
      <w:r w:rsidRPr="004E453D">
        <w:rPr>
          <w:rStyle w:val="StyleUnderline"/>
        </w:rPr>
        <w:t>The “settler contract,” by which the settlers agreed among themselves that they are entitled to colonize the country, must be undone</w:t>
      </w:r>
      <w:r w:rsidRPr="004E453D">
        <w:t>. This opens a space in which they can make the necessary gesture of greatest peril to them: acknowledging the sovereign presence of the indigenous people and their right to self-determination. It is this act that makes the constitutional “deal” possible: settler legitimacy in return for native rights;</w:t>
      </w:r>
    </w:p>
    <w:p w14:paraId="5FBD0E03" w14:textId="77777777" w:rsidR="00BF533F" w:rsidRPr="004E453D" w:rsidRDefault="00BF533F" w:rsidP="00BF533F">
      <w:r w:rsidRPr="004E453D">
        <w:t xml:space="preserve">+ </w:t>
      </w:r>
      <w:r w:rsidRPr="004E453D">
        <w:rPr>
          <w:rStyle w:val="StyleUnderline"/>
        </w:rPr>
        <w:t>The right of Palestinian refugees to return to their country and</w:t>
      </w:r>
      <w:r w:rsidRPr="004E453D">
        <w:t xml:space="preserve">, to the degree that it is possible, </w:t>
      </w:r>
      <w:r w:rsidRPr="004E453D">
        <w:rPr>
          <w:rStyle w:val="StyleUnderline"/>
        </w:rPr>
        <w:t>to the places from where they were expelled, must be implemented</w:t>
      </w:r>
      <w:r w:rsidRPr="004E453D">
        <w:t>. Refugees – the internally displaced as well as those exiled – must rebuild their personal lives and to be fully reintegrated into the country’s society, economy and polity.</w:t>
      </w:r>
    </w:p>
    <w:p w14:paraId="72CF80D3" w14:textId="77777777" w:rsidR="00BF533F" w:rsidRPr="004E453D" w:rsidRDefault="00BF533F" w:rsidP="00BF533F">
      <w:r w:rsidRPr="004E453D">
        <w:t xml:space="preserve">+ </w:t>
      </w:r>
      <w:r w:rsidRPr="004E453D">
        <w:rPr>
          <w:rStyle w:val="StyleUnderline"/>
        </w:rPr>
        <w:t>A democratic regime must be instituted where common citizenship, equal civil rights, restorative justice and respect for collective forms of cultural and religious association combine with acknowledgement of past colonial crimes and</w:t>
      </w:r>
      <w:r w:rsidRPr="004E453D">
        <w:t xml:space="preserve">, in a concession to the settlers, </w:t>
      </w:r>
      <w:r w:rsidRPr="004E453D">
        <w:rPr>
          <w:rStyle w:val="StyleUnderline"/>
        </w:rPr>
        <w:t>a process of reconciliation.</w:t>
      </w:r>
    </w:p>
    <w:p w14:paraId="1D8E0289" w14:textId="77777777" w:rsidR="00BF533F" w:rsidRPr="004E453D" w:rsidRDefault="00BF533F" w:rsidP="00BF533F">
      <w:r w:rsidRPr="004E453D">
        <w:t xml:space="preserve">+ </w:t>
      </w:r>
      <w:r w:rsidRPr="004E453D">
        <w:rPr>
          <w:rStyle w:val="StyleUnderline"/>
        </w:rPr>
        <w:t>The native must be “written back in</w:t>
      </w:r>
      <w:r w:rsidRPr="004E453D">
        <w:t>.”</w:t>
      </w:r>
      <w:r w:rsidRPr="004E453D">
        <w:rPr>
          <w:rStyle w:val="StyleUnderline"/>
        </w:rPr>
        <w:t>The “narrative gap” in which the indigenous story now was unknown, unacknowledged, counter-intuitive, threatening, repressed and resisted by the dominant settler population must be fil</w:t>
      </w:r>
      <w:r w:rsidRPr="004E453D">
        <w:t>led. That “gap” rendered the indigenous anti-colonial struggle invisible, concealing and denying the fact of settler colonialism itself. While parts of the settler narrative may be integrated into a new representative one, some of its basic elements – that of settlers coming to an empty, barren land devoid of history, of violent, unentitled, primitive indigenous people versus peaceful “civilized” settlers, and in this case of de-judaizing the national narrative – must be superseded; and</w:t>
      </w:r>
    </w:p>
    <w:p w14:paraId="6C03FA30" w14:textId="77777777" w:rsidR="00BF533F" w:rsidRPr="004E453D" w:rsidRDefault="00BF533F" w:rsidP="00BF533F">
      <w:r w:rsidRPr="004E453D">
        <w:t xml:space="preserve">+ </w:t>
      </w:r>
      <w:r w:rsidRPr="004E453D">
        <w:rPr>
          <w:rStyle w:val="StyleUnderline"/>
          <w:b/>
          <w:bCs/>
        </w:rPr>
        <w:t>The structures and mechanisms of domination</w:t>
      </w:r>
      <w:r w:rsidRPr="004E453D">
        <w:t xml:space="preserve"> (de-judaization) </w:t>
      </w:r>
      <w:r w:rsidRPr="004E453D">
        <w:rPr>
          <w:rStyle w:val="StyleUnderline"/>
          <w:b/>
          <w:bCs/>
        </w:rPr>
        <w:t>must be dismantled, in particular of population management, land management, military and security controls, the management of legitimacy and a decolonization of the mind</w:t>
      </w:r>
      <w:r w:rsidRPr="004E453D">
        <w:t xml:space="preserve"> – settler and colonized alike.</w:t>
      </w:r>
    </w:p>
    <w:p w14:paraId="6FA1FB05" w14:textId="77777777" w:rsidR="00BF533F" w:rsidRPr="004E453D" w:rsidRDefault="00BF533F" w:rsidP="00BF533F"/>
    <w:p w14:paraId="1160B300" w14:textId="545B56AA" w:rsidR="00CB3B1E" w:rsidRPr="004E453D" w:rsidRDefault="00CB3B1E" w:rsidP="00CB3B1E">
      <w:pPr>
        <w:pStyle w:val="Heading3"/>
      </w:pPr>
      <w:r w:rsidRPr="004E453D">
        <w:t>1NC - Circumvention</w:t>
      </w:r>
    </w:p>
    <w:p w14:paraId="45BFC770" w14:textId="77777777" w:rsidR="00CB3B1E" w:rsidRPr="004E453D" w:rsidRDefault="00CB3B1E" w:rsidP="00CB3B1E">
      <w:pPr>
        <w:pStyle w:val="Heading4"/>
      </w:pPr>
      <w:r w:rsidRPr="004E453D">
        <w:t xml:space="preserve">Plan gets circumvented – laws are just holiday ornaments, not constraints on actions </w:t>
      </w:r>
    </w:p>
    <w:p w14:paraId="6952F59E" w14:textId="77777777" w:rsidR="00CB3B1E" w:rsidRPr="004E453D" w:rsidRDefault="00CB3B1E" w:rsidP="00CB3B1E">
      <w:pPr>
        <w:rPr>
          <w:rStyle w:val="Style13ptBold"/>
          <w:b w:val="0"/>
          <w:bCs w:val="0"/>
        </w:rPr>
      </w:pPr>
      <w:r w:rsidRPr="004E453D">
        <w:rPr>
          <w:rStyle w:val="Style13ptBold"/>
          <w:b w:val="0"/>
          <w:bCs w:val="0"/>
          <w:sz w:val="16"/>
          <w:szCs w:val="16"/>
        </w:rPr>
        <w:t>David</w:t>
      </w:r>
      <w:r w:rsidRPr="004E453D">
        <w:rPr>
          <w:rStyle w:val="Style13ptBold"/>
          <w:b w:val="0"/>
          <w:bCs w:val="0"/>
        </w:rPr>
        <w:t xml:space="preserve"> </w:t>
      </w:r>
      <w:r w:rsidRPr="004E453D">
        <w:rPr>
          <w:rStyle w:val="Style13ptBold"/>
        </w:rPr>
        <w:t>Swanson ’16</w:t>
      </w:r>
      <w:r w:rsidRPr="004E453D">
        <w:rPr>
          <w:rStyle w:val="Style13ptBold"/>
          <w:b w:val="0"/>
          <w:bCs w:val="0"/>
          <w:sz w:val="16"/>
          <w:szCs w:val="16"/>
        </w:rPr>
        <w:t>, is an American anti-war activist, blogger and author, “To Weapons Dealers, Laws Are Decorative Holiday Ornaments”, 12/30/16, Counterpunch, https://www.counterpunch.org/2016/12/30/to-weapons-dealers-laws-are-decorative-holiday-ornaments/</w:t>
      </w:r>
    </w:p>
    <w:p w14:paraId="2EA597C0" w14:textId="77777777" w:rsidR="00CB3B1E" w:rsidRPr="004E453D" w:rsidRDefault="00CB3B1E" w:rsidP="00CB3B1E">
      <w:pPr>
        <w:rPr>
          <w:rStyle w:val="StyleUnderline"/>
          <w:b/>
          <w:bCs/>
        </w:rPr>
      </w:pPr>
      <w:r w:rsidRPr="004E453D">
        <w:rPr>
          <w:rStyle w:val="Emphasis"/>
        </w:rPr>
        <w:t>You might be forgiven for imagining that laws are serious things</w:t>
      </w:r>
      <w:r w:rsidRPr="004E453D">
        <w:t xml:space="preserve">. When you violate them, you can be locked in a cage for decades. </w:t>
      </w:r>
      <w:r w:rsidRPr="004E453D">
        <w:rPr>
          <w:rStyle w:val="StyleUnderline"/>
          <w:b/>
          <w:bCs/>
        </w:rPr>
        <w:t>That’s not true for big-time weapons dealers like the U.S. government.</w:t>
      </w:r>
    </w:p>
    <w:p w14:paraId="21BB6310" w14:textId="77777777" w:rsidR="00CB3B1E" w:rsidRPr="004E453D" w:rsidRDefault="00CB3B1E" w:rsidP="00CB3B1E">
      <w:r w:rsidRPr="004E453D">
        <w:rPr>
          <w:rStyle w:val="StyleUnderline"/>
        </w:rPr>
        <w:t>Two years after the creation of the Arms Trade Treaty, the news is that it’s failing in Yemen</w:t>
      </w:r>
      <w:r w:rsidRPr="004E453D">
        <w:t xml:space="preserve">. I’m hard pressed to see why it isn’t, thus far, failing everywhere. </w:t>
      </w:r>
      <w:r w:rsidRPr="004E453D">
        <w:rPr>
          <w:rStyle w:val="StyleUnderline"/>
        </w:rPr>
        <w:t>The weapons dealers keep dealing weapons by the tens of billions of dollars exactly as if nothing has changed.</w:t>
      </w:r>
    </w:p>
    <w:p w14:paraId="2CD42D23" w14:textId="77777777" w:rsidR="00CB3B1E" w:rsidRPr="004E453D" w:rsidRDefault="00CB3B1E" w:rsidP="00CB3B1E">
      <w:pPr>
        <w:rPr>
          <w:u w:val="single"/>
        </w:rPr>
      </w:pPr>
      <w:r w:rsidRPr="004E453D">
        <w:rPr>
          <w:rStyle w:val="StyleUnderline"/>
        </w:rPr>
        <w:t>Here</w:t>
      </w:r>
      <w:r w:rsidRPr="004E453D">
        <w:t xml:space="preserve"> (courtesy of the CIA-funded Amazon data cloud) </w:t>
      </w:r>
      <w:r w:rsidRPr="004E453D">
        <w:rPr>
          <w:rStyle w:val="StyleUnderline"/>
        </w:rPr>
        <w:t>is the key text of the treaty:</w:t>
      </w:r>
    </w:p>
    <w:p w14:paraId="62D466C3" w14:textId="77777777" w:rsidR="00CB3B1E" w:rsidRPr="004E453D" w:rsidRDefault="00CB3B1E" w:rsidP="00CB3B1E">
      <w:r w:rsidRPr="004E453D">
        <w:t xml:space="preserve">“. . . </w:t>
      </w:r>
      <w:r w:rsidRPr="004E453D">
        <w:rPr>
          <w:rStyle w:val="StyleUnderline"/>
        </w:rPr>
        <w:t>A State Party shall not authorize any transfer of conventional arms</w:t>
      </w:r>
      <w:r w:rsidRPr="004E453D">
        <w:t xml:space="preserve"> . . . </w:t>
      </w:r>
      <w:r w:rsidRPr="004E453D">
        <w:rPr>
          <w:rStyle w:val="StyleUnderline"/>
        </w:rPr>
        <w:t>if it has knowledge at the time of authorization that the arms or items would be used in the commission of genocide, crimes against humanity, grave breaches of the Geneva Conventions</w:t>
      </w:r>
      <w:r w:rsidRPr="004E453D">
        <w:t xml:space="preserve"> of 1949, </w:t>
      </w:r>
      <w:r w:rsidRPr="004E453D">
        <w:rPr>
          <w:rStyle w:val="StyleUnderline"/>
        </w:rPr>
        <w:t>attacks directed against civilian objects or civilians protected as such, or other war crimes</w:t>
      </w:r>
      <w:r w:rsidRPr="004E453D">
        <w:t xml:space="preserve"> as defined by international agreements to which it is a Party . . . .”</w:t>
      </w:r>
    </w:p>
    <w:p w14:paraId="097738E2" w14:textId="77777777" w:rsidR="00CB3B1E" w:rsidRPr="004E453D" w:rsidRDefault="00CB3B1E" w:rsidP="00CB3B1E">
      <w:r w:rsidRPr="004E453D">
        <w:rPr>
          <w:rStyle w:val="StyleUnderline"/>
        </w:rPr>
        <w:t>The dominant weapons dealer, the U.S. government, has not ratified the Arms Trade Treaty</w:t>
      </w:r>
      <w:r w:rsidRPr="004E453D">
        <w:t xml:space="preserve">. The second-place dealer in instruments of death, Russia, has not either. Neither has China. </w:t>
      </w:r>
      <w:r w:rsidRPr="004E453D">
        <w:rPr>
          <w:rStyle w:val="StyleUnderline"/>
        </w:rPr>
        <w:t>Certainly France, the United Kingdom, and Germany have ratified it, but they seem to have little difficulty ignoring it</w:t>
      </w:r>
      <w:r w:rsidRPr="004E453D">
        <w:t>. They’ve even ratified the convention on cluster bombs but, at least in the case of the UK, ignore that one too. (The U.S. has temporarily paused its sales of cluster bombs, but not ratified the treaty.)</w:t>
      </w:r>
    </w:p>
    <w:p w14:paraId="3DCDFB1C" w14:textId="77777777" w:rsidR="00CB3B1E" w:rsidRPr="004E453D" w:rsidRDefault="00CB3B1E" w:rsidP="00CB3B1E">
      <w:r w:rsidRPr="004E453D">
        <w:t>And another 87 nations have ratified the Arms Trade Treaty, none of which do any significant weapons dealing on the scale of the top 6, but plenty of which violate the treaty in their own small ways.</w:t>
      </w:r>
    </w:p>
    <w:p w14:paraId="2227462D" w14:textId="77777777" w:rsidR="00CB3B1E" w:rsidRPr="004E453D" w:rsidRDefault="00CB3B1E" w:rsidP="00CB3B1E">
      <w:r w:rsidRPr="004E453D">
        <w:rPr>
          <w:rStyle w:val="StyleUnderline"/>
          <w:b/>
          <w:bCs/>
        </w:rPr>
        <w:t xml:space="preserve">The U.S. has very similar laws on its own books already and long has. </w:t>
      </w:r>
      <w:r w:rsidRPr="004E453D">
        <w:rPr>
          <w:rStyle w:val="Emphasis"/>
        </w:rPr>
        <w:t>Ignoring them, or taking advantage of the ability to waive them, has become routine</w:t>
      </w:r>
      <w:r w:rsidRPr="004E453D">
        <w:rPr>
          <w:rStyle w:val="StyleUnderline"/>
        </w:rPr>
        <w:t>. The United States is far and away the biggest seller of weapons, giver of weapons, producer of weapons, buyer of weapons, deliverer of weapons to poor countries, and deliverer of weapons to the Middle East</w:t>
      </w:r>
      <w:r w:rsidRPr="004E453D">
        <w:t xml:space="preserve">. </w:t>
      </w:r>
      <w:r w:rsidRPr="004E453D">
        <w:rPr>
          <w:rStyle w:val="StyleUnderline"/>
          <w:b/>
          <w:bCs/>
        </w:rPr>
        <w:t>It sells or gives weapons to all types of nations just as if no restrictions applied</w:t>
      </w:r>
      <w:r w:rsidRPr="004E453D">
        <w:t>. Yet, here are some U.S. laws almost pretty enough to frame on the wall:</w:t>
      </w:r>
    </w:p>
    <w:p w14:paraId="57BC007E" w14:textId="77777777" w:rsidR="00CB3B1E" w:rsidRPr="004E453D" w:rsidRDefault="00CB3B1E" w:rsidP="00CB3B1E">
      <w:r w:rsidRPr="004E453D">
        <w:t>“No assistance shall be furnished under this Act or the Arms Export Control Act to any unit of the security forces of a foreign country if the Secretary of State has credible information that such unit has committed a gross violation of human rights. . . .</w:t>
      </w:r>
    </w:p>
    <w:p w14:paraId="626BBAF0" w14:textId="77777777" w:rsidR="00CB3B1E" w:rsidRPr="004E453D" w:rsidRDefault="00CB3B1E" w:rsidP="00CB3B1E">
      <w:r w:rsidRPr="004E453D">
        <w:t>“. . . Of the amounts made available to the Department of Defense, none may be used for any training, equipment, or other assistance for a unit of a foreign security force if the Secretary of Defense has credible information that the unit has committed a gross violation of human rights.”</w:t>
      </w:r>
    </w:p>
    <w:p w14:paraId="59EF68DF" w14:textId="77777777" w:rsidR="00CB3B1E" w:rsidRPr="004E453D" w:rsidRDefault="00CB3B1E" w:rsidP="00CB3B1E">
      <w:r w:rsidRPr="004E453D">
        <w:t>And there’s this one:</w:t>
      </w:r>
    </w:p>
    <w:p w14:paraId="50970B20" w14:textId="77777777" w:rsidR="00CB3B1E" w:rsidRPr="004E453D" w:rsidRDefault="00CB3B1E" w:rsidP="00CB3B1E">
      <w:r w:rsidRPr="004E453D">
        <w:t>“The prohibitions contained in this section apply with respect to a country if the Secretary of State determines that the government of that country has repeatedly provided support for acts of international terrorism. . . .”</w:t>
      </w:r>
    </w:p>
    <w:p w14:paraId="4D92BBD7" w14:textId="77777777" w:rsidR="00CB3B1E" w:rsidRPr="004E453D" w:rsidRDefault="00CB3B1E" w:rsidP="00CB3B1E">
      <w:r w:rsidRPr="004E453D">
        <w:t>This one may actually have been written with the assistance of medical marijuana:</w:t>
      </w:r>
    </w:p>
    <w:p w14:paraId="113D128E" w14:textId="77777777" w:rsidR="00CB3B1E" w:rsidRPr="004E453D" w:rsidRDefault="00CB3B1E" w:rsidP="00CB3B1E">
      <w:r w:rsidRPr="004E453D">
        <w:t>“No [weaponry] shall be sold or leased by the United States Government under this chapter to any country or international organization . . . unless —</w:t>
      </w:r>
    </w:p>
    <w:p w14:paraId="6EFD9731" w14:textId="77777777" w:rsidR="00CB3B1E" w:rsidRPr="004E453D" w:rsidRDefault="00CB3B1E" w:rsidP="00CB3B1E">
      <w:r w:rsidRPr="004E453D">
        <w:t>(1) the President finds that the furnishing . . . to such country or international organization will strengthen the security of the United States and promote world peace. . . .”</w:t>
      </w:r>
    </w:p>
    <w:p w14:paraId="119E2931" w14:textId="77777777" w:rsidR="00CB3B1E" w:rsidRPr="004E453D" w:rsidRDefault="00CB3B1E" w:rsidP="00CB3B1E">
      <w:r w:rsidRPr="004E453D">
        <w:rPr>
          <w:rStyle w:val="StyleUnderline"/>
        </w:rPr>
        <w:t>This may come as shocking news, but none of the weapons sales made by the United States or any other nation thus far in the history of the world has promoted world peace</w:t>
      </w:r>
      <w:r w:rsidRPr="004E453D">
        <w:t xml:space="preserve">. None has reduced — on the contrary, </w:t>
      </w:r>
      <w:r w:rsidRPr="004E453D">
        <w:rPr>
          <w:rStyle w:val="StyleUnderline"/>
          <w:b/>
          <w:bCs/>
        </w:rPr>
        <w:t>all have increased — terrorism.</w:t>
      </w:r>
      <w:r w:rsidRPr="004E453D">
        <w:t xml:space="preserve"> </w:t>
      </w:r>
      <w:r w:rsidRPr="004E453D">
        <w:rPr>
          <w:rStyle w:val="StyleUnderline"/>
          <w:b/>
          <w:bCs/>
        </w:rPr>
        <w:t>All have constituted gross violations of human rights</w:t>
      </w:r>
      <w:r w:rsidRPr="004E453D">
        <w:t>. All have been transferred with knowledge that they would be used against civilians and in violation of international laws. Here are a few of those laws:</w:t>
      </w:r>
    </w:p>
    <w:p w14:paraId="7B9EEFF9" w14:textId="77777777" w:rsidR="00CB3B1E" w:rsidRPr="004E453D" w:rsidRDefault="00CB3B1E" w:rsidP="00CB3B1E">
      <w:r w:rsidRPr="004E453D">
        <w:t>The Hague Convention of 1899:</w:t>
      </w:r>
    </w:p>
    <w:p w14:paraId="1B6925FC" w14:textId="77777777" w:rsidR="00CB3B1E" w:rsidRPr="004E453D" w:rsidRDefault="00CB3B1E" w:rsidP="00CB3B1E">
      <w:r w:rsidRPr="004E453D">
        <w:t>“. . . the Signatory Powers agree to use their best efforts to insure the pacific settlement of international differences. In case of serious disagreement or conflict, before an appeal to arms, the Signatory Powers agree to have recourse, as far as circumstances allow, to the good offices or mediation of one or more friendly Powers.”</w:t>
      </w:r>
    </w:p>
    <w:p w14:paraId="2BE2F835" w14:textId="77777777" w:rsidR="00CB3B1E" w:rsidRPr="004E453D" w:rsidRDefault="00CB3B1E" w:rsidP="00CB3B1E">
      <w:r w:rsidRPr="004E453D">
        <w:t>The Kellogg-Briand Pact of 1928:</w:t>
      </w:r>
    </w:p>
    <w:p w14:paraId="3D58E3EB" w14:textId="77777777" w:rsidR="00CB3B1E" w:rsidRPr="004E453D" w:rsidRDefault="00CB3B1E" w:rsidP="00CB3B1E">
      <w:r w:rsidRPr="004E453D">
        <w:t>“The High Contracting Parties agree that the settlement or solution of all disputes or conflicts of whatever nature or of whatever origin they may be, which may arise among them, shall never be sought except by pacific means.”</w:t>
      </w:r>
    </w:p>
    <w:p w14:paraId="162C7FF9" w14:textId="77777777" w:rsidR="00CB3B1E" w:rsidRPr="004E453D" w:rsidRDefault="00CB3B1E" w:rsidP="00CB3B1E">
      <w:r w:rsidRPr="004E453D">
        <w:t>The United Nations Charter:</w:t>
      </w:r>
    </w:p>
    <w:p w14:paraId="44361F84" w14:textId="77777777" w:rsidR="00CB3B1E" w:rsidRPr="004E453D" w:rsidRDefault="00CB3B1E" w:rsidP="00CB3B1E">
      <w:r w:rsidRPr="004E453D">
        <w:t>“All Members shall settle their international disputes by peaceful means in such a manner that international peace and security, and justice, are not endangered. All Members shall refrain in their international relations from the threat or use of force against the territorial integrity or political independence of any state. . . .”</w:t>
      </w:r>
    </w:p>
    <w:p w14:paraId="6B63DD4C" w14:textId="77777777" w:rsidR="00CB3B1E" w:rsidRPr="004E453D" w:rsidRDefault="00CB3B1E" w:rsidP="00CB3B1E">
      <w:r w:rsidRPr="004E453D">
        <w:rPr>
          <w:rStyle w:val="StyleUnderline"/>
        </w:rPr>
        <w:t>The United States has temporarily halted some of its weapons sales to Saudi Arabia, while continuing others and continuing to actively wage war alongside Saudi Arabia against the people of Yemen</w:t>
      </w:r>
      <w:r w:rsidRPr="004E453D">
        <w:t xml:space="preserve">. </w:t>
      </w:r>
      <w:r w:rsidRPr="004E453D">
        <w:rPr>
          <w:rStyle w:val="StyleUnderline"/>
          <w:b/>
          <w:bCs/>
        </w:rPr>
        <w:t xml:space="preserve">This is no more or less a violation of law and morality than U.S. weapons sales to Iraq or South Korea </w:t>
      </w:r>
      <w:r w:rsidRPr="004E453D">
        <w:rPr>
          <w:rStyle w:val="Emphasis"/>
        </w:rPr>
        <w:t xml:space="preserve">or (gifts to) Israel </w:t>
      </w:r>
      <w:r w:rsidRPr="004E453D">
        <w:rPr>
          <w:rStyle w:val="StyleUnderline"/>
          <w:b/>
          <w:bCs/>
        </w:rPr>
        <w:t>or the United States itself</w:t>
      </w:r>
      <w:r w:rsidRPr="004E453D">
        <w:t xml:space="preserve">. </w:t>
      </w:r>
      <w:r w:rsidRPr="004E453D">
        <w:rPr>
          <w:rStyle w:val="StyleUnderline"/>
          <w:b/>
          <w:bCs/>
        </w:rPr>
        <w:t>No amount of lawyerly rejiggering of terminology, selective definition of “terrorism,” or narrowing of what counts as a “human right” can change that</w:t>
      </w:r>
      <w:r w:rsidRPr="004E453D">
        <w:t>.</w:t>
      </w:r>
    </w:p>
    <w:p w14:paraId="712D9E59" w14:textId="77777777" w:rsidR="00CB3B1E" w:rsidRPr="004E453D" w:rsidRDefault="00CB3B1E" w:rsidP="00CB3B1E">
      <w:pPr>
        <w:rPr>
          <w:rStyle w:val="StyleUnderline"/>
        </w:rPr>
      </w:pPr>
      <w:r w:rsidRPr="004E453D">
        <w:t xml:space="preserve">Yet the shoplifters go to jail while the weapons dealers walk free. </w:t>
      </w:r>
      <w:r w:rsidRPr="004E453D">
        <w:rPr>
          <w:rStyle w:val="StyleUnderline"/>
        </w:rPr>
        <w:t>None of the death dealing nations solves or even strives to solve its disputes by pacific means any more than every heroin user is a model citizen, yet the weapons — like the drugs — keep flowing.</w:t>
      </w:r>
    </w:p>
    <w:p w14:paraId="7E20B257" w14:textId="77777777" w:rsidR="00CB3B1E" w:rsidRPr="004E453D" w:rsidRDefault="00CB3B1E" w:rsidP="00CB3B1E">
      <w:pPr>
        <w:rPr>
          <w:rStyle w:val="StyleUnderline"/>
        </w:rPr>
      </w:pPr>
    </w:p>
    <w:p w14:paraId="4766B71B" w14:textId="77777777" w:rsidR="00CB3B1E" w:rsidRPr="004E453D" w:rsidRDefault="00CB3B1E" w:rsidP="00CB3B1E">
      <w:pPr>
        <w:pStyle w:val="Heading4"/>
      </w:pPr>
      <w:r w:rsidRPr="004E453D">
        <w:t>The aff isn’t sufficient – foreign military financing that exists post-plan is sufficient to buoy Israeli settler colonialism</w:t>
      </w:r>
    </w:p>
    <w:p w14:paraId="4A8B5841" w14:textId="77777777" w:rsidR="00CB3B1E" w:rsidRPr="004E453D" w:rsidRDefault="00CB3B1E" w:rsidP="00CB3B1E">
      <w:pPr>
        <w:rPr>
          <w:rStyle w:val="Style13ptBold"/>
          <w:b w:val="0"/>
          <w:bCs w:val="0"/>
        </w:rPr>
      </w:pPr>
      <w:r w:rsidRPr="004E453D">
        <w:rPr>
          <w:rStyle w:val="Style13ptBold"/>
          <w:b w:val="0"/>
          <w:bCs w:val="0"/>
          <w:sz w:val="16"/>
          <w:szCs w:val="16"/>
        </w:rPr>
        <w:t>Anna</w:t>
      </w:r>
      <w:r w:rsidRPr="004E453D">
        <w:rPr>
          <w:rStyle w:val="Style13ptBold"/>
          <w:b w:val="0"/>
          <w:bCs w:val="0"/>
        </w:rPr>
        <w:t xml:space="preserve"> </w:t>
      </w:r>
      <w:r w:rsidRPr="004E453D">
        <w:rPr>
          <w:rStyle w:val="Style13ptBold"/>
        </w:rPr>
        <w:t>Badillo, their author, ’19</w:t>
      </w:r>
      <w:r w:rsidRPr="004E453D">
        <w:rPr>
          <w:rStyle w:val="Style13ptBold"/>
          <w:b w:val="0"/>
          <w:bCs w:val="0"/>
          <w:sz w:val="16"/>
          <w:szCs w:val="16"/>
        </w:rPr>
        <w:t>, is a research analyst at Canadians for Justice and Peace in the Middle East based in Montreal, “The US-Israel ‘special relationship’ subsidizes American military industry and Israeli colonialism”, 4/9/19, The Defense Post, https://thedefensepost.com/2019/04/09/us-israel-arms-sales-opinion/</w:t>
      </w:r>
    </w:p>
    <w:p w14:paraId="5EC5A076" w14:textId="77777777" w:rsidR="00CB3B1E" w:rsidRPr="004E453D" w:rsidRDefault="00CB3B1E" w:rsidP="00CB3B1E">
      <w:r w:rsidRPr="004E453D">
        <w:rPr>
          <w:rStyle w:val="StyleUnderline"/>
        </w:rPr>
        <w:t>Not only does U.S. foreign policy and Israeli-settler colonialism shape what happens across historic Palestine, it also shapes what happens across the Middle East</w:t>
      </w:r>
      <w:r w:rsidRPr="004E453D">
        <w:t xml:space="preserve"> region.</w:t>
      </w:r>
    </w:p>
    <w:p w14:paraId="5EA9A974" w14:textId="77777777" w:rsidR="00CB3B1E" w:rsidRPr="004E453D" w:rsidRDefault="00CB3B1E" w:rsidP="00CB3B1E">
      <w:r w:rsidRPr="004E453D">
        <w:rPr>
          <w:rStyle w:val="StyleUnderline"/>
          <w:b/>
          <w:bCs/>
        </w:rPr>
        <w:t xml:space="preserve">The </w:t>
      </w:r>
      <w:r w:rsidRPr="004E453D">
        <w:rPr>
          <w:rStyle w:val="Emphasis"/>
        </w:rPr>
        <w:t>firm establishment</w:t>
      </w:r>
      <w:r w:rsidRPr="004E453D">
        <w:rPr>
          <w:rStyle w:val="StyleUnderline"/>
          <w:b/>
          <w:bCs/>
        </w:rPr>
        <w:t xml:space="preserve"> of Israel’s military defense industry also provides an excuse to sell ever-more-sophisticated weapons to other regional U.S. allies, especially Saudi Arabia</w:t>
      </w:r>
      <w:r w:rsidRPr="004E453D">
        <w:t xml:space="preserve">. As long as Israel has the latest U.S. technology, other countries can buy older models, again to the great profit of the U.S. defense industry. </w:t>
      </w:r>
      <w:r w:rsidRPr="004E453D">
        <w:rPr>
          <w:rStyle w:val="StyleUnderline"/>
          <w:b/>
          <w:bCs/>
        </w:rPr>
        <w:t>Israel thus is the spark plug for an entire region-wide weapons bazaar, while also providing such countries the means to destroy and dismantle even poorer countries like Yemen</w:t>
      </w:r>
      <w:r w:rsidRPr="004E453D">
        <w:t>.</w:t>
      </w:r>
    </w:p>
    <w:p w14:paraId="2DD6B822" w14:textId="77777777" w:rsidR="00CB3B1E" w:rsidRPr="004E453D" w:rsidRDefault="00CB3B1E" w:rsidP="00CB3B1E">
      <w:r w:rsidRPr="004E453D">
        <w:rPr>
          <w:rStyle w:val="Emphasis"/>
        </w:rPr>
        <w:t>This keeps the entire region aflame, oppressed and desperate, and thus unlikely to upset hierarchical regional and international social structures</w:t>
      </w:r>
      <w:r w:rsidRPr="004E453D">
        <w:t>. Ajl suggests that one of reasons the United States pushed through this MOU before Obama left office is the rising discontent within the U.S. population over ongoing support for Israeli colonization of historic Palestine and the surrounding region.</w:t>
      </w:r>
    </w:p>
    <w:p w14:paraId="2162C6E5" w14:textId="77777777" w:rsidR="00CB3B1E" w:rsidRPr="004E453D" w:rsidRDefault="00CB3B1E" w:rsidP="00CB3B1E">
      <w:r w:rsidRPr="004E453D">
        <w:t xml:space="preserve">Frida Berrigan, author of Made in the U.S.A.: American Military Aid to Israel, writes that </w:t>
      </w:r>
      <w:r w:rsidRPr="004E453D">
        <w:rPr>
          <w:rStyle w:val="StyleUnderline"/>
        </w:rPr>
        <w:t>a major barrier to any shift in American policy towards Palestine-Israel is “financial pressures from a U.S military industrial complex accustomed to billions of dollars in sales to Israel and other Middle Eastern nations locked in a seemingly perpetual arms race with each other by all buying American and using Foreign Military Financing</w:t>
      </w:r>
      <w:r w:rsidRPr="004E453D">
        <w:t xml:space="preserve"> (FMF) </w:t>
      </w:r>
      <w:r w:rsidRPr="004E453D">
        <w:rPr>
          <w:rStyle w:val="StyleUnderline"/>
        </w:rPr>
        <w:t>to pay the bills</w:t>
      </w:r>
      <w:r w:rsidRPr="004E453D">
        <w:t>.”</w:t>
      </w:r>
    </w:p>
    <w:p w14:paraId="65751129" w14:textId="77777777" w:rsidR="00CB3B1E" w:rsidRPr="004E453D" w:rsidRDefault="00CB3B1E" w:rsidP="00CB3B1E">
      <w:r w:rsidRPr="004E453D">
        <w:t>The United States is the primary source of Israel’s far superior arsenal. Israel’s dependence on the U.S. for aid and arms means that the Israeli military relies on spare parts and technical assistance from the U.S. to maintain optimum performance in battle.</w:t>
      </w:r>
    </w:p>
    <w:p w14:paraId="57204728" w14:textId="77777777" w:rsidR="00CB3B1E" w:rsidRPr="004E453D" w:rsidRDefault="00CB3B1E" w:rsidP="00CB3B1E">
      <w:r w:rsidRPr="004E453D">
        <w:rPr>
          <w:rStyle w:val="StyleUnderline"/>
          <w:b/>
          <w:bCs/>
        </w:rPr>
        <w:t>During the Bush administration</w:t>
      </w:r>
      <w:r w:rsidRPr="004E453D">
        <w:t xml:space="preserve">, from 2001 to 2005, </w:t>
      </w:r>
      <w:r w:rsidRPr="004E453D">
        <w:rPr>
          <w:rStyle w:val="StyleUnderline"/>
          <w:b/>
          <w:bCs/>
        </w:rPr>
        <w:t xml:space="preserve">Israel had actually received </w:t>
      </w:r>
      <w:r w:rsidRPr="004E453D">
        <w:rPr>
          <w:rStyle w:val="Emphasis"/>
        </w:rPr>
        <w:t>more in U.S. military aid than it has in U.S. arms deliveries</w:t>
      </w:r>
      <w:r w:rsidRPr="004E453D">
        <w:t>. Over this time period, Israel received $10.5 billion in FMF – the Pentagon’s biggest military aid program – and $6.3 billion in U.S. arms deliveries. According to Berrigan, the most prominent of those deals was a $4.5 billion sale of 102 Lockheed Martin F-16s to Israel.</w:t>
      </w:r>
    </w:p>
    <w:p w14:paraId="0C56ADA4" w14:textId="77777777" w:rsidR="00CB3B1E" w:rsidRPr="004E453D" w:rsidRDefault="00CB3B1E" w:rsidP="00CB3B1E">
      <w:r w:rsidRPr="004E453D">
        <w:rPr>
          <w:rStyle w:val="StyleUnderline"/>
          <w:b/>
          <w:bCs/>
        </w:rPr>
        <w:t>Unlike other countries, Israel receives its Economic Support Funds in one lump sum early in the fiscal year rather than in four quarterly installments.</w:t>
      </w:r>
      <w:r w:rsidRPr="004E453D">
        <w:t xml:space="preserve"> While other countries primarily deal with the Department of Defense when arranging to purchase military hardware from U.S. companies, Israel deals directly with U.S. companies for the vast majority of its military purchases in the United States. Other countries have a $100,000 minimum purchase amount per contract, but Israel is allowed to purchase military items for far less, according to Berrigan.</w:t>
      </w:r>
    </w:p>
    <w:p w14:paraId="74501377" w14:textId="77777777" w:rsidR="00CB3B1E" w:rsidRPr="004E453D" w:rsidRDefault="00CB3B1E" w:rsidP="00CB3B1E"/>
    <w:p w14:paraId="28FF9488" w14:textId="35EF320B" w:rsidR="00CB3B1E" w:rsidRPr="004E453D" w:rsidRDefault="00CB3B1E" w:rsidP="00CB3B1E">
      <w:pPr>
        <w:pStyle w:val="Heading3"/>
      </w:pPr>
      <w:r w:rsidRPr="004E453D">
        <w:t>1NC - Util</w:t>
      </w:r>
    </w:p>
    <w:p w14:paraId="1C8F3B0F" w14:textId="15884D06" w:rsidR="00CB3B1E" w:rsidRPr="004E453D" w:rsidRDefault="00CB3B1E" w:rsidP="00CB3B1E">
      <w:pPr>
        <w:pStyle w:val="Heading4"/>
        <w:rPr>
          <w:rFonts w:asciiTheme="minorHAnsi" w:hAnsiTheme="minorHAnsi" w:cstheme="minorHAnsi"/>
        </w:rPr>
      </w:pPr>
      <w:r w:rsidRPr="004E453D">
        <w:rPr>
          <w:rFonts w:asciiTheme="minorHAnsi" w:hAnsiTheme="minorHAnsi" w:cstheme="minorHAnsi"/>
        </w:rPr>
        <w:t>Extinction first – future generations, reversibility, and moral uncertainty.</w:t>
      </w:r>
    </w:p>
    <w:p w14:paraId="3DD9649F" w14:textId="77777777" w:rsidR="00CB3B1E" w:rsidRPr="004E453D" w:rsidRDefault="00CB3B1E" w:rsidP="00CB3B1E">
      <w:pPr>
        <w:tabs>
          <w:tab w:val="left" w:pos="2160"/>
        </w:tabs>
        <w:rPr>
          <w:rFonts w:asciiTheme="minorHAnsi" w:hAnsiTheme="minorHAnsi" w:cstheme="minorHAnsi"/>
          <w:szCs w:val="16"/>
        </w:rPr>
      </w:pPr>
      <w:r w:rsidRPr="004E453D">
        <w:rPr>
          <w:rStyle w:val="Heading4Char"/>
          <w:rFonts w:asciiTheme="minorHAnsi" w:hAnsiTheme="minorHAnsi" w:cstheme="minorHAnsi"/>
        </w:rPr>
        <w:t>MacAskill 14</w:t>
      </w:r>
      <w:r w:rsidRPr="004E453D">
        <w:rPr>
          <w:rFonts w:asciiTheme="minorHAnsi" w:hAnsiTheme="minorHAnsi" w:cstheme="minorHAnsi"/>
        </w:rPr>
        <w:t xml:space="preserve"> </w:t>
      </w:r>
      <w:r w:rsidRPr="004E453D">
        <w:rPr>
          <w:rFonts w:asciiTheme="minorHAnsi" w:hAnsiTheme="minorHAnsi" w:cstheme="minorHAnsi"/>
          <w:szCs w:val="16"/>
        </w:rPr>
        <w:t>[William, Oxford Philosopher and youngest tenured philosopher in the world. “Normative Uncertainty.” 2014 https://s3.amazonaws.com/academia.edu.documents/34857095/Normative_Uncertainty__Complete.pdf?AWSAccessKeyId=AKIAIWOWYYGZ2Y53UL3A&amp;Expires=1546924209&amp;Signature=VI%2FLWPN99CWCWTl78C7X4D6PCN0%3D&amp;response-content-disposition=inline%3B%20filename%3DNormative_Uncertainty.pdf/ MM] thanks Matt I love u</w:t>
      </w:r>
    </w:p>
    <w:p w14:paraId="57F60E1D" w14:textId="77777777" w:rsidR="00CB3B1E" w:rsidRPr="004E453D" w:rsidRDefault="00CB3B1E" w:rsidP="00CB3B1E">
      <w:pPr>
        <w:tabs>
          <w:tab w:val="left" w:pos="2160"/>
        </w:tabs>
        <w:rPr>
          <w:rFonts w:asciiTheme="minorHAnsi" w:hAnsiTheme="minorHAnsi" w:cstheme="minorHAnsi"/>
          <w:sz w:val="12"/>
        </w:rPr>
      </w:pPr>
      <w:r w:rsidRPr="004E453D">
        <w:rPr>
          <w:rStyle w:val="StyleUnderline"/>
          <w:rFonts w:asciiTheme="minorHAnsi" w:hAnsiTheme="minorHAnsi" w:cstheme="minorHAnsi"/>
        </w:rPr>
        <w:t>The human race might go extinct from a number of causes</w:t>
      </w:r>
      <w:r w:rsidRPr="004E453D">
        <w:rPr>
          <w:rFonts w:asciiTheme="minorHAnsi" w:hAnsiTheme="minorHAnsi" w:cstheme="minorHAnsi"/>
          <w:sz w:val="12"/>
        </w:rPr>
        <w:t>: asteroids, supervolcanoes, runaway climate change, pandemics, nuclear war, and the development and use of dangerous new technologies such as synthetic biology, all pose risks (even if very small) to the continued survival of the human race. And different moral views give opposing answers to question of whether this would be a good or a bad thing</w:t>
      </w:r>
      <w:r w:rsidRPr="004E453D">
        <w:rPr>
          <w:rStyle w:val="StyleUnderline"/>
          <w:rFonts w:asciiTheme="minorHAnsi" w:hAnsiTheme="minorHAnsi" w:cstheme="minorHAnsi"/>
        </w:rPr>
        <w:t>. It might seem obvious that human extinction would be a very bad thing, both because of the loss of potential future lives</w:t>
      </w:r>
      <w:r w:rsidRPr="004E453D">
        <w:rPr>
          <w:rFonts w:asciiTheme="minorHAnsi" w:hAnsiTheme="minorHAnsi" w:cstheme="minorHAnsi"/>
          <w:sz w:val="12"/>
        </w:rPr>
        <w:t xml:space="preserve">, </w:t>
      </w:r>
      <w:r w:rsidRPr="004E453D">
        <w:rPr>
          <w:rStyle w:val="StyleUnderline"/>
          <w:rFonts w:asciiTheme="minorHAnsi" w:hAnsiTheme="minorHAnsi" w:cstheme="minorHAnsi"/>
        </w:rPr>
        <w:t>and because of the loss of the scientific and artistic progress that we would make in the future</w:t>
      </w:r>
      <w:r w:rsidRPr="004E453D">
        <w:rPr>
          <w:rFonts w:asciiTheme="minorHAnsi" w:hAnsiTheme="minorHAnsi" w:cstheme="minorHAnsi"/>
          <w:sz w:val="12"/>
        </w:rPr>
        <w:t xml:space="preserve">. But the issue is at least unclear. The continuation of the human race would be a mixed bag: inevitably, it would involve both upsides and downsides. And if one regards it as much more important to avoid bad things happening than to promote good things happening then one could plausibly regard human extinction as a good thing.For example, one might regard the prevention of bads as being in general more important that the promotion of goods, as defended historically by G. E. Moore,185 and more recently by Thomas Hurka.186 One could weight the prevention of suffering as being much more important that the promotion of happiness. Or one could weight the prevention of objective bads, such as war and genocide, as being much more important than the promotion of objective goods, such as scientific and artistic progress. If the human race continues its future will inevitably involve suffering as well as happiness, and objective bads as well as objective goods. So, if one weights the bads sufficiently heavily against the goods, or if one is sufficiently pessimistic about humanity’s ability to achieve good outcomes, then one will regard human extinction as a good thing. </w:t>
      </w:r>
      <w:r w:rsidRPr="004E453D">
        <w:rPr>
          <w:rFonts w:asciiTheme="minorHAnsi" w:hAnsiTheme="minorHAnsi" w:cstheme="minorHAnsi"/>
          <w:u w:val="single"/>
        </w:rPr>
        <w:t xml:space="preserve">However, even if we believe in a moral view according to which human extinction would be a good thing, </w:t>
      </w:r>
      <w:r w:rsidRPr="004E453D">
        <w:rPr>
          <w:rStyle w:val="StyleUnderline"/>
          <w:rFonts w:asciiTheme="minorHAnsi" w:hAnsiTheme="minorHAnsi" w:cstheme="minorHAnsi"/>
        </w:rPr>
        <w:t xml:space="preserve">we still have strong reason to </w:t>
      </w:r>
      <w:r w:rsidRPr="004E453D">
        <w:rPr>
          <w:rStyle w:val="Emphasis"/>
          <w:rFonts w:asciiTheme="minorHAnsi" w:hAnsiTheme="minorHAnsi" w:cstheme="minorHAnsi"/>
        </w:rPr>
        <w:t>prevent near-term human extinction</w:t>
      </w:r>
      <w:r w:rsidRPr="004E453D">
        <w:rPr>
          <w:rFonts w:asciiTheme="minorHAnsi" w:hAnsiTheme="minorHAnsi" w:cstheme="minorHAnsi"/>
          <w:sz w:val="12"/>
        </w:rPr>
        <w:t xml:space="preserve">. To see this, we must note three points. First, we should note that the extinction of the human race is an extremely high stakes moral issue. </w:t>
      </w:r>
      <w:r w:rsidRPr="004E453D">
        <w:rPr>
          <w:rStyle w:val="StyleUnderline"/>
          <w:rFonts w:asciiTheme="minorHAnsi" w:hAnsiTheme="minorHAnsi" w:cstheme="minorHAnsi"/>
        </w:rPr>
        <w:t>Humanity could be around for a very long time: if humans survive as long as the median mammal species, we will last another two million years. On this estimate, the number of humans in existence in the future</w:t>
      </w:r>
      <w:r w:rsidRPr="004E453D">
        <w:rPr>
          <w:rFonts w:asciiTheme="minorHAnsi" w:hAnsiTheme="minorHAnsi" w:cstheme="minorHAnsi"/>
          <w:sz w:val="12"/>
        </w:rPr>
        <w:t xml:space="preserve">, given that we don’t go extinct any time soon, </w:t>
      </w:r>
      <w:r w:rsidRPr="004E453D">
        <w:rPr>
          <w:rStyle w:val="StyleUnderline"/>
          <w:rFonts w:asciiTheme="minorHAnsi" w:hAnsiTheme="minorHAnsi" w:cstheme="minorHAnsi"/>
        </w:rPr>
        <w:t>would be [over 20 quadrillion] 2×10^14</w:t>
      </w:r>
      <w:r w:rsidRPr="004E453D">
        <w:rPr>
          <w:rFonts w:asciiTheme="minorHAnsi" w:hAnsiTheme="minorHAnsi" w:cstheme="minorHAnsi"/>
          <w:sz w:val="12"/>
        </w:rPr>
        <w:t xml:space="preserve">. So if it is good to bring new people into existence, then it’s very good to prevent human extinction. Second, </w:t>
      </w:r>
      <w:r w:rsidRPr="004E453D">
        <w:rPr>
          <w:rStyle w:val="StyleUnderline"/>
          <w:rFonts w:asciiTheme="minorHAnsi" w:hAnsiTheme="minorHAnsi" w:cstheme="minorHAnsi"/>
        </w:rPr>
        <w:t xml:space="preserve">human extinction is by its nature </w:t>
      </w:r>
      <w:r w:rsidRPr="004E453D">
        <w:rPr>
          <w:rStyle w:val="Emphasis"/>
          <w:rFonts w:asciiTheme="minorHAnsi" w:hAnsiTheme="minorHAnsi" w:cstheme="minorHAnsi"/>
        </w:rPr>
        <w:t>an irreversible scenario</w:t>
      </w:r>
      <w:r w:rsidRPr="004E453D">
        <w:rPr>
          <w:rFonts w:asciiTheme="minorHAnsi" w:hAnsiTheme="minorHAnsi" w:cstheme="minorHAnsi"/>
          <w:sz w:val="12"/>
        </w:rPr>
        <w:t xml:space="preserve">. If we continue to exist, then we always have the option of letting ourselves go extinct in the future (or, perhaps more realistically, of considerably reducing population size). </w:t>
      </w:r>
      <w:r w:rsidRPr="004E453D">
        <w:rPr>
          <w:rStyle w:val="StyleUnderline"/>
          <w:rFonts w:asciiTheme="minorHAnsi" w:hAnsiTheme="minorHAnsi" w:cstheme="minorHAnsi"/>
        </w:rPr>
        <w:t>But if we go extinct</w:t>
      </w:r>
      <w:r w:rsidRPr="004E453D">
        <w:rPr>
          <w:rFonts w:asciiTheme="minorHAnsi" w:hAnsiTheme="minorHAnsi" w:cstheme="minorHAnsi"/>
          <w:sz w:val="12"/>
        </w:rPr>
        <w:t xml:space="preserve">, </w:t>
      </w:r>
      <w:r w:rsidRPr="004E453D">
        <w:rPr>
          <w:rStyle w:val="StyleUnderline"/>
          <w:rFonts w:asciiTheme="minorHAnsi" w:hAnsiTheme="minorHAnsi" w:cstheme="minorHAnsi"/>
        </w:rPr>
        <w:t xml:space="preserve">then we can’t </w:t>
      </w:r>
      <w:r w:rsidRPr="004E453D">
        <w:rPr>
          <w:rStyle w:val="Emphasis"/>
          <w:rFonts w:asciiTheme="minorHAnsi" w:hAnsiTheme="minorHAnsi" w:cstheme="minorHAnsi"/>
        </w:rPr>
        <w:t>magically bring ourselves back into existence at a later date</w:t>
      </w:r>
      <w:r w:rsidRPr="004E453D">
        <w:rPr>
          <w:rFonts w:asciiTheme="minorHAnsi" w:hAnsiTheme="minorHAnsi" w:cstheme="minorHAnsi"/>
          <w:sz w:val="12"/>
        </w:rPr>
        <w:t xml:space="preserve">. Third, </w:t>
      </w:r>
      <w:r w:rsidRPr="004E453D">
        <w:rPr>
          <w:rStyle w:val="StyleUnderline"/>
          <w:rFonts w:asciiTheme="minorHAnsi" w:hAnsiTheme="minorHAnsi" w:cstheme="minorHAnsi"/>
        </w:rPr>
        <w:t>we should expect ourselves to progress</w:t>
      </w:r>
      <w:r w:rsidRPr="004E453D">
        <w:rPr>
          <w:rFonts w:asciiTheme="minorHAnsi" w:hAnsiTheme="minorHAnsi" w:cstheme="minorHAnsi"/>
          <w:sz w:val="12"/>
        </w:rPr>
        <w:t xml:space="preserve">, </w:t>
      </w:r>
      <w:r w:rsidRPr="004E453D">
        <w:rPr>
          <w:rStyle w:val="StyleUnderline"/>
          <w:rFonts w:asciiTheme="minorHAnsi" w:hAnsiTheme="minorHAnsi" w:cstheme="minorHAnsi"/>
        </w:rPr>
        <w:t>morally</w:t>
      </w:r>
      <w:r w:rsidRPr="004E453D">
        <w:rPr>
          <w:rFonts w:asciiTheme="minorHAnsi" w:hAnsiTheme="minorHAnsi" w:cstheme="minorHAnsi"/>
          <w:sz w:val="12"/>
        </w:rPr>
        <w:t xml:space="preserve">, over the next few centuries, as we have progressed in the past. </w:t>
      </w:r>
      <w:r w:rsidRPr="004E453D">
        <w:rPr>
          <w:rStyle w:val="StyleUnderline"/>
          <w:rFonts w:asciiTheme="minorHAnsi" w:hAnsiTheme="minorHAnsi" w:cstheme="minorHAnsi"/>
        </w:rPr>
        <w:t xml:space="preserve">So we should expect that in a few centuries’ time we will have </w:t>
      </w:r>
      <w:r w:rsidRPr="004E453D">
        <w:rPr>
          <w:rStyle w:val="Emphasis"/>
          <w:rFonts w:asciiTheme="minorHAnsi" w:hAnsiTheme="minorHAnsi" w:cstheme="minorHAnsi"/>
        </w:rPr>
        <w:t>better evidence about how to evaluate human extinction than we currently have</w:t>
      </w:r>
      <w:r w:rsidRPr="004E453D">
        <w:rPr>
          <w:rFonts w:asciiTheme="minorHAnsi" w:hAnsiTheme="minorHAnsi" w:cstheme="minorHAnsi"/>
          <w:sz w:val="12"/>
        </w:rPr>
        <w:t>. Given these three factors, it would be better to prevent the near-term extinction of the human race, even if we thought that the extinction of the human race would actually be a very good thing. To make this concrete, I’ll give the following simple but illustrative model. Suppose that we have 0.8 credence that it is a bad thing to produce new people, and 0.2 certain that it’s a good thing to produce new people; and the degree to which it is good to produce new people, if it is good, is the same as the degree to which it is bad to produce new people, if it is bad. That is, I’m supposing, for simplicity, that we know that one new life has one unit of value; we just don’t know whether that unit is positive or negative. And let’s use our estimate of 2×10^14 people who would exist in the future, if we avoid near-term human extinction. Given our stipulated credences, the expected benefit of letting the human race go extinct now would be (.8-.2)×(2×10^14) = 1.2×(10^14). Suppose that, if we let the human race continue and did research for 300 years, we would know for certain whether or not additional people are of positive or negative value. If so, then with the credences above we should think it 80% likely that we will find out that it is a bad thing to produce new people, and 20% likely that we will find out that it’s a good thing to produce new people. So there’s an 80% chance of a loss of 3×(10^10) (because of the delay of letting the human race go extinct), the expected value of which is 2.4×(10^10). But there’s also a 20% chance of a gain of 2×(10^14), the expected value of which is 4×(10^13). That is, in expected value terms, the cost of waiting for a few hundred years is vanishingly small compared with the benefit of keeping one’s options open while one gains new information.</w:t>
      </w:r>
    </w:p>
    <w:p w14:paraId="673BC23F" w14:textId="11AC1895" w:rsidR="00BF533F" w:rsidRPr="004E453D" w:rsidRDefault="00CB3B1E" w:rsidP="00BF533F">
      <w:pPr>
        <w:pStyle w:val="Heading2"/>
        <w:rPr>
          <w:rFonts w:asciiTheme="minorHAnsi" w:hAnsiTheme="minorHAnsi" w:cstheme="minorHAnsi"/>
        </w:rPr>
      </w:pPr>
      <w:r w:rsidRPr="004E453D">
        <w:rPr>
          <w:rFonts w:asciiTheme="minorHAnsi" w:hAnsiTheme="minorHAnsi" w:cstheme="minorHAnsi"/>
        </w:rPr>
        <w:t>Other</w:t>
      </w:r>
    </w:p>
    <w:p w14:paraId="3857DD71" w14:textId="046C3043" w:rsidR="00BF533F" w:rsidRPr="004E453D" w:rsidRDefault="00CB3B1E" w:rsidP="00BF533F">
      <w:pPr>
        <w:pStyle w:val="Heading3"/>
        <w:rPr>
          <w:rFonts w:asciiTheme="minorHAnsi" w:hAnsiTheme="minorHAnsi" w:cstheme="minorHAnsi"/>
        </w:rPr>
      </w:pPr>
      <w:r w:rsidRPr="004E453D">
        <w:rPr>
          <w:rFonts w:asciiTheme="minorHAnsi" w:hAnsiTheme="minorHAnsi" w:cstheme="minorHAnsi"/>
        </w:rPr>
        <w:t>1NC – Russia DA Link</w:t>
      </w:r>
    </w:p>
    <w:p w14:paraId="1DD713C4" w14:textId="77777777" w:rsidR="00BF533F" w:rsidRPr="004E453D" w:rsidRDefault="00BF533F" w:rsidP="00BF533F">
      <w:pPr>
        <w:pStyle w:val="Heading4"/>
        <w:rPr>
          <w:rFonts w:asciiTheme="minorHAnsi" w:hAnsiTheme="minorHAnsi" w:cstheme="minorHAnsi"/>
        </w:rPr>
      </w:pPr>
      <w:r w:rsidRPr="004E453D">
        <w:rPr>
          <w:rFonts w:asciiTheme="minorHAnsi" w:hAnsiTheme="minorHAnsi" w:cstheme="minorHAnsi"/>
        </w:rPr>
        <w:t>Russia wants to and is expanding arms sales in the Middle East, they’re just waiting for the US to pull out</w:t>
      </w:r>
    </w:p>
    <w:p w14:paraId="1DE34429" w14:textId="738D6C82" w:rsidR="00BF533F" w:rsidRPr="004E453D" w:rsidRDefault="00BF533F" w:rsidP="00CB3B1E">
      <w:pPr>
        <w:pStyle w:val="body-paragraph"/>
        <w:tabs>
          <w:tab w:val="left" w:pos="9970"/>
        </w:tabs>
        <w:spacing w:before="0" w:beforeAutospacing="0" w:after="0" w:afterAutospacing="0"/>
        <w:textAlignment w:val="baseline"/>
        <w:rPr>
          <w:rStyle w:val="Style13ptBold"/>
          <w:rFonts w:asciiTheme="minorHAnsi" w:hAnsiTheme="minorHAnsi" w:cstheme="minorHAnsi"/>
        </w:rPr>
      </w:pPr>
      <w:r w:rsidRPr="004E453D">
        <w:rPr>
          <w:rStyle w:val="Style13ptBold"/>
          <w:rFonts w:asciiTheme="minorHAnsi" w:hAnsiTheme="minorHAnsi" w:cstheme="minorHAnsi"/>
        </w:rPr>
        <w:t>Blan</w:t>
      </w:r>
      <w:r w:rsidR="00CB3B1E" w:rsidRPr="004E453D">
        <w:rPr>
          <w:rStyle w:val="Style13ptBold"/>
          <w:rFonts w:asciiTheme="minorHAnsi" w:hAnsiTheme="minorHAnsi" w:cstheme="minorHAnsi"/>
        </w:rPr>
        <w:t xml:space="preserve">k ’15 </w:t>
      </w:r>
      <w:r w:rsidRPr="004E453D">
        <w:rPr>
          <w:rStyle w:val="Style13ptBold"/>
          <w:b w:val="0"/>
          <w:bCs w:val="0"/>
          <w:sz w:val="16"/>
          <w:szCs w:val="16"/>
        </w:rPr>
        <w:t>[</w:t>
      </w:r>
      <w:bookmarkStart w:id="2" w:name="citation"/>
      <w:r w:rsidRPr="004E453D">
        <w:rPr>
          <w:rStyle w:val="Style13ptBold"/>
          <w:b w:val="0"/>
          <w:bCs w:val="0"/>
          <w:sz w:val="16"/>
          <w:szCs w:val="16"/>
        </w:rPr>
        <w:t>Stephen Blank, Mar/April2015, “Russia's New Presence in the Middle East</w:t>
      </w:r>
      <w:bookmarkEnd w:id="2"/>
      <w:r w:rsidRPr="004E453D">
        <w:rPr>
          <w:rStyle w:val="Style13ptBold"/>
          <w:b w:val="0"/>
          <w:bCs w:val="0"/>
          <w:sz w:val="16"/>
          <w:szCs w:val="16"/>
        </w:rPr>
        <w:t xml:space="preserve">” </w:t>
      </w:r>
      <w:hyperlink r:id="rId86" w:anchor="AN=102958847&amp;db=poh" w:history="1">
        <w:r w:rsidRPr="004E453D">
          <w:rPr>
            <w:rStyle w:val="Style13ptBold"/>
            <w:rFonts w:eastAsiaTheme="minorHAnsi"/>
            <w:b w:val="0"/>
            <w:bCs w:val="0"/>
            <w:sz w:val="16"/>
            <w:szCs w:val="16"/>
          </w:rPr>
          <w:t>http://web.a.ebscohost.com.proxy.lib.umich.edu/ehost/detail/detail?vid=0&amp;sid=99e6642b-5af0-4651-aca2-d3480e0943ed%40sdc-v-sessmgr03&amp;bdata=JnNpdGU9ZWhvc3QtbGl2ZSZzY29wZT1zaXRl#AN=102958847&amp;db=poh</w:t>
        </w:r>
      </w:hyperlink>
      <w:r w:rsidRPr="004E453D">
        <w:rPr>
          <w:rStyle w:val="Style13ptBold"/>
          <w:rFonts w:eastAsiaTheme="minorHAnsi"/>
          <w:b w:val="0"/>
          <w:bCs w:val="0"/>
          <w:sz w:val="16"/>
          <w:szCs w:val="16"/>
        </w:rPr>
        <w:t xml:space="preserve"> </w:t>
      </w:r>
      <w:r w:rsidRPr="004E453D">
        <w:rPr>
          <w:rStyle w:val="Style13ptBold"/>
          <w:b w:val="0"/>
          <w:bCs w:val="0"/>
          <w:sz w:val="16"/>
          <w:szCs w:val="16"/>
        </w:rPr>
        <w:t>Dr. Stephen Blank is a Senior Fellow at the American Foreign Policy Council in Washington. From 1989-2013 he was a Professor of Russian National Security Studies at the Strategic Studies Institute of the U.S. Army War College in Pennsylvania. Dr. Blank has been Professor of National Security Affairs at the Strategic Studies Institute since 1989. In 1998-2001 he was the Douglas MacArthur Professor of Research at the War College AM]</w:t>
      </w:r>
    </w:p>
    <w:p w14:paraId="32BA8A20" w14:textId="77777777" w:rsidR="00BF533F" w:rsidRPr="004E453D" w:rsidRDefault="00BF533F" w:rsidP="00BF533F">
      <w:pPr>
        <w:pStyle w:val="body-paragraph"/>
        <w:spacing w:before="0" w:beforeAutospacing="0" w:after="0" w:afterAutospacing="0"/>
        <w:textAlignment w:val="baseline"/>
        <w:rPr>
          <w:rFonts w:asciiTheme="minorHAnsi" w:hAnsiTheme="minorHAnsi" w:cstheme="minorHAnsi"/>
          <w:color w:val="333333"/>
          <w:sz w:val="20"/>
          <w:szCs w:val="20"/>
        </w:rPr>
      </w:pPr>
      <w:r w:rsidRPr="004E453D">
        <w:rPr>
          <w:rStyle w:val="Emphasis"/>
          <w:rFonts w:asciiTheme="minorHAnsi" w:hAnsiTheme="minorHAnsi" w:cstheme="minorHAnsi"/>
        </w:rPr>
        <w:t>Russia's aggression and buildup could trigger considerable regional naval tensions</w:t>
      </w:r>
      <w:r w:rsidRPr="004E453D">
        <w:rPr>
          <w:rFonts w:asciiTheme="minorHAnsi" w:hAnsiTheme="minorHAnsi" w:cstheme="minorHAnsi"/>
          <w:color w:val="333333"/>
          <w:sz w:val="20"/>
          <w:szCs w:val="20"/>
        </w:rPr>
        <w:t>. The U.S. Navy now deploys to the Black Sea but the total Mediterranean strategic environment is becoming ever more volatile, and could stimulate calls for a permanent U.S. or NATO naval presence there. Yet Russia's ships there already outnumber the Sixth Fleet even as the multitude of regional contingencies may create demands for a permanent U.S. naval deployment there.[13]These achievements' impressive scope and range belie explanations emphasizing merely Russia's tactical flexibility and opportunism.</w:t>
      </w:r>
      <w:r w:rsidRPr="004E453D">
        <w:rPr>
          <w:rStyle w:val="Emphasis"/>
          <w:rFonts w:asciiTheme="minorHAnsi" w:hAnsiTheme="minorHAnsi" w:cstheme="minorHAnsi"/>
        </w:rPr>
        <w:t xml:space="preserve"> Those elements represent only one dimension of the principles animating Russian strategy and policy. The utter absence of a thorough and comprehensive analysis of Russia's objectives, tactics, policy instruments it possesses, the goals it has reached, and its activities' implications from the public discussion contributes to the indecisive, groping, and vacillating U.S. foreign and defense policy in the Middle East and toward Russia.</w:t>
      </w:r>
      <w:r w:rsidRPr="004E453D">
        <w:rPr>
          <w:rFonts w:asciiTheme="minorHAnsi" w:hAnsiTheme="minorHAnsi" w:cstheme="minorHAnsi"/>
          <w:color w:val="333333"/>
          <w:sz w:val="20"/>
          <w:szCs w:val="20"/>
        </w:rPr>
        <w:t xml:space="preserve"> </w:t>
      </w:r>
      <w:r w:rsidRPr="004E453D">
        <w:rPr>
          <w:rStyle w:val="Emphasis"/>
          <w:rFonts w:asciiTheme="minorHAnsi" w:hAnsiTheme="minorHAnsi" w:cstheme="minorHAnsi"/>
        </w:rPr>
        <w:t>Due to Russia's achievements U.S. allies like Israel, Turkey, and Saudi Arabia</w:t>
      </w:r>
      <w:r w:rsidRPr="004E453D">
        <w:rPr>
          <w:rFonts w:asciiTheme="minorHAnsi" w:hAnsiTheme="minorHAnsi" w:cstheme="minorHAnsi"/>
          <w:color w:val="333333"/>
          <w:sz w:val="20"/>
          <w:szCs w:val="20"/>
        </w:rPr>
        <w:t xml:space="preserve"> (who is underwriting Egypt's purchase of Russian weapons) </w:t>
      </w:r>
      <w:r w:rsidRPr="004E453D">
        <w:rPr>
          <w:rStyle w:val="Emphasis"/>
          <w:rFonts w:asciiTheme="minorHAnsi" w:hAnsiTheme="minorHAnsi" w:cstheme="minorHAnsi"/>
        </w:rPr>
        <w:t>are making deals with Russia</w:t>
      </w:r>
      <w:r w:rsidRPr="004E453D">
        <w:rPr>
          <w:rFonts w:asciiTheme="minorHAnsi" w:hAnsiTheme="minorHAnsi" w:cstheme="minorHAnsi"/>
          <w:color w:val="333333"/>
          <w:sz w:val="20"/>
          <w:szCs w:val="20"/>
        </w:rPr>
        <w:t xml:space="preserve"> or looking for other partners (e.g., Pakistan in Saudi Arabia's case[28]), </w:t>
      </w:r>
      <w:r w:rsidRPr="004E453D">
        <w:rPr>
          <w:rStyle w:val="Emphasis"/>
          <w:rFonts w:asciiTheme="minorHAnsi" w:hAnsiTheme="minorHAnsi" w:cstheme="minorHAnsi"/>
        </w:rPr>
        <w:t>signifying their growing skepticism if not worse about U.S. policy.</w:t>
      </w:r>
    </w:p>
    <w:p w14:paraId="3951AE10" w14:textId="77777777" w:rsidR="00BF533F" w:rsidRPr="006A22FC" w:rsidRDefault="00BF533F" w:rsidP="00BF533F">
      <w:pPr>
        <w:pStyle w:val="body-paragraph"/>
        <w:spacing w:before="0" w:beforeAutospacing="0" w:after="0" w:afterAutospacing="0"/>
        <w:textAlignment w:val="baseline"/>
        <w:rPr>
          <w:rStyle w:val="Emphasis"/>
          <w:rFonts w:asciiTheme="minorHAnsi" w:hAnsiTheme="minorHAnsi" w:cstheme="minorHAnsi"/>
        </w:rPr>
      </w:pPr>
      <w:r w:rsidRPr="004E453D">
        <w:rPr>
          <w:rStyle w:val="Emphasis"/>
          <w:rFonts w:asciiTheme="minorHAnsi" w:hAnsiTheme="minorHAnsi" w:cstheme="minorHAnsi"/>
        </w:rPr>
        <w:t>These energy and arms deals give Russia legitimate entree into</w:t>
      </w:r>
      <w:r w:rsidRPr="004E453D">
        <w:rPr>
          <w:rFonts w:asciiTheme="minorHAnsi" w:hAnsiTheme="minorHAnsi" w:cstheme="minorHAnsi"/>
          <w:color w:val="333333"/>
          <w:sz w:val="20"/>
          <w:szCs w:val="20"/>
        </w:rPr>
        <w:t xml:space="preserve"> the complex energy rivalries around Cyprus, </w:t>
      </w:r>
      <w:r w:rsidRPr="004E453D">
        <w:rPr>
          <w:rStyle w:val="Emphasis"/>
          <w:rFonts w:asciiTheme="minorHAnsi" w:hAnsiTheme="minorHAnsi" w:cstheme="minorHAnsi"/>
        </w:rPr>
        <w:t>Israel</w:t>
      </w:r>
      <w:r w:rsidRPr="004E453D">
        <w:rPr>
          <w:rFonts w:asciiTheme="minorHAnsi" w:hAnsiTheme="minorHAnsi" w:cstheme="minorHAnsi"/>
          <w:color w:val="333333"/>
          <w:sz w:val="20"/>
          <w:szCs w:val="20"/>
        </w:rPr>
        <w:t xml:space="preserve">, and Syria, Lebanon, Iraq, and Iran. Since Moscow has already intervened in Cyprus' quarrels with Turkey over gas finds in the Eastern Mediterranean by sending its navy to support Cyprus, and now has acquired an air base at Paphos in Cyprus, those moves plus its gunboat diplomacy in Syria and strong support for Assad underscore the inextricability of Russia's energy policy, diplomacy, and regional displays of force.[29] </w:t>
      </w:r>
      <w:r w:rsidRPr="004E453D">
        <w:rPr>
          <w:rStyle w:val="Emphasis"/>
          <w:rFonts w:asciiTheme="minorHAnsi" w:hAnsiTheme="minorHAnsi" w:cstheme="minorHAnsi"/>
        </w:rPr>
        <w:t>We cannot abstract Russia's accomplishments from its overall objectives here. Russia's deals and achievements confirm that for Russia, if not other major actors, "Geopolitical power is less about the projection of military prowess and more about access and control of resources and infrastructure."[30] Russia's energy deals in the Middle East also demonstrate the fundamentally strategic and political motives behind its overall energy policy.</w:t>
      </w:r>
    </w:p>
    <w:sectPr w:rsidR="00BF533F" w:rsidRPr="006A22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onaco">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90E73"/>
    <w:rsid w:val="000139A3"/>
    <w:rsid w:val="00100833"/>
    <w:rsid w:val="00104529"/>
    <w:rsid w:val="00105942"/>
    <w:rsid w:val="00107396"/>
    <w:rsid w:val="00144A4C"/>
    <w:rsid w:val="00153014"/>
    <w:rsid w:val="00176AB0"/>
    <w:rsid w:val="00177B7D"/>
    <w:rsid w:val="0018322D"/>
    <w:rsid w:val="001A477F"/>
    <w:rsid w:val="001B5776"/>
    <w:rsid w:val="001E527A"/>
    <w:rsid w:val="001F78CE"/>
    <w:rsid w:val="00251FC7"/>
    <w:rsid w:val="002855A7"/>
    <w:rsid w:val="002B146A"/>
    <w:rsid w:val="002B5E17"/>
    <w:rsid w:val="00303CCB"/>
    <w:rsid w:val="00315690"/>
    <w:rsid w:val="00316B75"/>
    <w:rsid w:val="00325646"/>
    <w:rsid w:val="003328A4"/>
    <w:rsid w:val="003460F2"/>
    <w:rsid w:val="00350307"/>
    <w:rsid w:val="00362032"/>
    <w:rsid w:val="00376173"/>
    <w:rsid w:val="0038158C"/>
    <w:rsid w:val="003902BA"/>
    <w:rsid w:val="00390E73"/>
    <w:rsid w:val="003A09E2"/>
    <w:rsid w:val="00407037"/>
    <w:rsid w:val="0043202F"/>
    <w:rsid w:val="004605D6"/>
    <w:rsid w:val="004C60E8"/>
    <w:rsid w:val="004D686F"/>
    <w:rsid w:val="004E3579"/>
    <w:rsid w:val="004E453D"/>
    <w:rsid w:val="004E728B"/>
    <w:rsid w:val="004F39E0"/>
    <w:rsid w:val="00510C48"/>
    <w:rsid w:val="00537BD5"/>
    <w:rsid w:val="005539A3"/>
    <w:rsid w:val="0057268A"/>
    <w:rsid w:val="005D2912"/>
    <w:rsid w:val="006065BD"/>
    <w:rsid w:val="00631AD5"/>
    <w:rsid w:val="00645FA9"/>
    <w:rsid w:val="00647866"/>
    <w:rsid w:val="00665003"/>
    <w:rsid w:val="006A22FC"/>
    <w:rsid w:val="006A2AD0"/>
    <w:rsid w:val="006C2375"/>
    <w:rsid w:val="006D4ECC"/>
    <w:rsid w:val="00704763"/>
    <w:rsid w:val="00722258"/>
    <w:rsid w:val="007243E5"/>
    <w:rsid w:val="007636DD"/>
    <w:rsid w:val="00766EA0"/>
    <w:rsid w:val="007A2226"/>
    <w:rsid w:val="007F5B66"/>
    <w:rsid w:val="007F5EE5"/>
    <w:rsid w:val="007F6EC3"/>
    <w:rsid w:val="00823A1C"/>
    <w:rsid w:val="00845B9D"/>
    <w:rsid w:val="00860984"/>
    <w:rsid w:val="008B3ECB"/>
    <w:rsid w:val="008B4E85"/>
    <w:rsid w:val="008C1B2E"/>
    <w:rsid w:val="0090335A"/>
    <w:rsid w:val="0091627E"/>
    <w:rsid w:val="009567D0"/>
    <w:rsid w:val="0097032B"/>
    <w:rsid w:val="00981B19"/>
    <w:rsid w:val="009D2EAD"/>
    <w:rsid w:val="009D54B2"/>
    <w:rsid w:val="009E1922"/>
    <w:rsid w:val="009F7ED2"/>
    <w:rsid w:val="00A352AE"/>
    <w:rsid w:val="00A93661"/>
    <w:rsid w:val="00A95652"/>
    <w:rsid w:val="00AC0AB8"/>
    <w:rsid w:val="00AC3D32"/>
    <w:rsid w:val="00B33C6D"/>
    <w:rsid w:val="00B4508F"/>
    <w:rsid w:val="00B55AD5"/>
    <w:rsid w:val="00B8057C"/>
    <w:rsid w:val="00BD6238"/>
    <w:rsid w:val="00BF533F"/>
    <w:rsid w:val="00BF593B"/>
    <w:rsid w:val="00BF773A"/>
    <w:rsid w:val="00BF7E81"/>
    <w:rsid w:val="00C13773"/>
    <w:rsid w:val="00C17CC8"/>
    <w:rsid w:val="00C83417"/>
    <w:rsid w:val="00C9604F"/>
    <w:rsid w:val="00CA19AA"/>
    <w:rsid w:val="00CB3B1E"/>
    <w:rsid w:val="00CC5298"/>
    <w:rsid w:val="00CD736E"/>
    <w:rsid w:val="00CD798D"/>
    <w:rsid w:val="00CE161E"/>
    <w:rsid w:val="00CF59A8"/>
    <w:rsid w:val="00CF6E9A"/>
    <w:rsid w:val="00D211B9"/>
    <w:rsid w:val="00D325A9"/>
    <w:rsid w:val="00D36A8A"/>
    <w:rsid w:val="00D611EB"/>
    <w:rsid w:val="00D61409"/>
    <w:rsid w:val="00D6691E"/>
    <w:rsid w:val="00D71170"/>
    <w:rsid w:val="00DA1C92"/>
    <w:rsid w:val="00DA25D4"/>
    <w:rsid w:val="00DA6538"/>
    <w:rsid w:val="00E15E75"/>
    <w:rsid w:val="00E43162"/>
    <w:rsid w:val="00E5262C"/>
    <w:rsid w:val="00EC7DC4"/>
    <w:rsid w:val="00ED30CF"/>
    <w:rsid w:val="00F176EF"/>
    <w:rsid w:val="00F45E10"/>
    <w:rsid w:val="00F6364A"/>
    <w:rsid w:val="00F9113A"/>
    <w:rsid w:val="00FC0C16"/>
    <w:rsid w:val="00FE2546"/>
    <w:rsid w:val="00FF53A6"/>
    <w:rsid w:val="00FF5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F4A03"/>
  <w15:chartTrackingRefBased/>
  <w15:docId w15:val="{94266844-8986-44B9-86FA-11A0AAACA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90E73"/>
    <w:pPr>
      <w:spacing w:after="0" w:line="240" w:lineRule="auto"/>
    </w:pPr>
    <w:rPr>
      <w:rFonts w:ascii="Calibri" w:hAnsi="Calibri" w:cs="Calibri"/>
      <w:sz w:val="16"/>
    </w:rPr>
  </w:style>
  <w:style w:type="paragraph" w:styleId="Heading1">
    <w:name w:val="heading 1"/>
    <w:aliases w:val="Pocket"/>
    <w:basedOn w:val="Normal"/>
    <w:next w:val="Normal"/>
    <w:link w:val="Heading1Char"/>
    <w:qFormat/>
    <w:rsid w:val="00390E7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90E7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
    <w:basedOn w:val="Normal"/>
    <w:next w:val="Normal"/>
    <w:link w:val="Heading3Char"/>
    <w:uiPriority w:val="2"/>
    <w:unhideWhenUsed/>
    <w:qFormat/>
    <w:rsid w:val="00390E7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
    <w:basedOn w:val="Normal"/>
    <w:next w:val="Normal"/>
    <w:link w:val="Heading4Char"/>
    <w:uiPriority w:val="3"/>
    <w:unhideWhenUsed/>
    <w:qFormat/>
    <w:rsid w:val="00390E73"/>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390E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0E73"/>
  </w:style>
  <w:style w:type="character" w:customStyle="1" w:styleId="Heading1Char">
    <w:name w:val="Heading 1 Char"/>
    <w:aliases w:val="Pocket Char"/>
    <w:basedOn w:val="DefaultParagraphFont"/>
    <w:link w:val="Heading1"/>
    <w:rsid w:val="00390E7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90E73"/>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390E7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390E73"/>
    <w:rPr>
      <w:rFonts w:ascii="Calibri" w:eastAsiaTheme="majorEastAsia" w:hAnsi="Calibri" w:cstheme="majorBidi"/>
      <w:b/>
      <w:iCs/>
      <w:sz w:val="26"/>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7"/>
    <w:qFormat/>
    <w:rsid w:val="00390E73"/>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5"/>
    <w:qFormat/>
    <w:rsid w:val="00390E73"/>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c"/>
    <w:basedOn w:val="DefaultParagraphFont"/>
    <w:uiPriority w:val="6"/>
    <w:qFormat/>
    <w:rsid w:val="00390E73"/>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390E73"/>
    <w:rPr>
      <w:color w:val="auto"/>
      <w:u w:val="none"/>
    </w:rPr>
  </w:style>
  <w:style w:type="character" w:styleId="FollowedHyperlink">
    <w:name w:val="FollowedHyperlink"/>
    <w:basedOn w:val="DefaultParagraphFont"/>
    <w:uiPriority w:val="99"/>
    <w:semiHidden/>
    <w:unhideWhenUsed/>
    <w:rsid w:val="00390E73"/>
    <w:rPr>
      <w:color w:val="auto"/>
      <w:u w:val="none"/>
    </w:rPr>
  </w:style>
  <w:style w:type="paragraph" w:customStyle="1" w:styleId="textbold">
    <w:name w:val="text bold"/>
    <w:basedOn w:val="Normal"/>
    <w:link w:val="Emphasis"/>
    <w:uiPriority w:val="7"/>
    <w:qFormat/>
    <w:rsid w:val="00390E73"/>
    <w:pPr>
      <w:ind w:left="720"/>
      <w:jc w:val="both"/>
    </w:pPr>
    <w:rPr>
      <w:b/>
      <w:iCs/>
      <w:sz w:val="22"/>
      <w:u w:val="single"/>
      <w:bdr w:val="single" w:sz="8" w:space="0" w:color="auto"/>
    </w:rPr>
  </w:style>
  <w:style w:type="character" w:customStyle="1" w:styleId="m7053239849865088683gmail-styleunderline">
    <w:name w:val="m_7053239849865088683gmail-styleunderline"/>
    <w:basedOn w:val="DefaultParagraphFont"/>
    <w:rsid w:val="00510C48"/>
  </w:style>
  <w:style w:type="paragraph" w:customStyle="1" w:styleId="body-paragraph">
    <w:name w:val="body-paragraph"/>
    <w:basedOn w:val="Normal"/>
    <w:rsid w:val="00BF533F"/>
    <w:pPr>
      <w:spacing w:before="100" w:beforeAutospacing="1" w:after="100" w:afterAutospacing="1"/>
    </w:pPr>
    <w:rPr>
      <w:rFonts w:ascii="Times New Roman" w:eastAsia="Times New Roman" w:hAnsi="Times New Roman" w:cs="Times New Roman"/>
      <w:sz w:val="24"/>
      <w:szCs w:val="24"/>
    </w:rPr>
  </w:style>
  <w:style w:type="paragraph" w:customStyle="1" w:styleId="p2">
    <w:name w:val="p2"/>
    <w:basedOn w:val="Normal"/>
    <w:rsid w:val="00BF533F"/>
    <w:pPr>
      <w:spacing w:before="100" w:beforeAutospacing="1" w:after="100" w:afterAutospacing="1"/>
    </w:pPr>
    <w:rPr>
      <w:rFonts w:ascii="Times New Roman" w:eastAsia="Times New Roman" w:hAnsi="Times New Roman" w:cs="Times New Roman"/>
      <w:sz w:val="24"/>
      <w:szCs w:val="24"/>
    </w:rPr>
  </w:style>
  <w:style w:type="paragraph" w:customStyle="1" w:styleId="card">
    <w:name w:val="card"/>
    <w:aliases w:val="Medium Grid 21"/>
    <w:basedOn w:val="Normal"/>
    <w:next w:val="Normal"/>
    <w:uiPriority w:val="6"/>
    <w:qFormat/>
    <w:rsid w:val="004E453D"/>
    <w:pPr>
      <w:ind w:left="288" w:right="288"/>
    </w:pPr>
    <w:rPr>
      <w:rFonts w:asciiTheme="minorHAnsi" w:hAnsiTheme="minorHAnsi" w:cstheme="minorBidi"/>
      <w:sz w:val="22"/>
      <w:u w:val="single"/>
    </w:rPr>
  </w:style>
  <w:style w:type="paragraph" w:customStyle="1" w:styleId="Style4">
    <w:name w:val="Style4"/>
    <w:basedOn w:val="Normal"/>
    <w:qFormat/>
    <w:rsid w:val="004E453D"/>
    <w:pPr>
      <w:numPr>
        <w:numId w:val="11"/>
      </w:numPr>
      <w:tabs>
        <w:tab w:val="clear" w:pos="360"/>
      </w:tabs>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4E453D"/>
  </w:style>
  <w:style w:type="character" w:customStyle="1" w:styleId="StyleStyle49ptChar">
    <w:name w:val="Style Style4 + 9 pt Char"/>
    <w:basedOn w:val="DefaultParagraphFont"/>
    <w:link w:val="StyleStyle49pt"/>
    <w:locked/>
    <w:rsid w:val="004E453D"/>
    <w:rPr>
      <w:rFonts w:ascii="Times New Roman" w:eastAsia="Times New Roman" w:hAnsi="Times New Roman" w:cs="Times New Roman"/>
      <w:sz w:val="20"/>
      <w:szCs w:val="24"/>
      <w:u w:val="single"/>
    </w:rPr>
  </w:style>
  <w:style w:type="character" w:customStyle="1" w:styleId="StyleTimesNewRoman9pt">
    <w:name w:val="Style Times New Roman 9 pt"/>
    <w:rsid w:val="004E453D"/>
    <w:rPr>
      <w:sz w:val="20"/>
    </w:rPr>
  </w:style>
  <w:style w:type="character" w:customStyle="1" w:styleId="Style9ptItalicUnderline">
    <w:name w:val="Style 9 pt Italic Underline"/>
    <w:rsid w:val="004E453D"/>
    <w:rPr>
      <w:i/>
      <w:sz w:val="20"/>
      <w:u w:val="single"/>
    </w:rPr>
  </w:style>
  <w:style w:type="paragraph" w:styleId="NormalWeb">
    <w:name w:val="Normal (Web)"/>
    <w:basedOn w:val="Normal"/>
    <w:uiPriority w:val="99"/>
    <w:semiHidden/>
    <w:unhideWhenUsed/>
    <w:rsid w:val="00E4316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defensepost.com/2019/04/09/us-israel-arms-sales-opinion/" TargetMode="External"/><Relationship Id="rId18" Type="http://schemas.openxmlformats.org/officeDocument/2006/relationships/hyperlink" Target="https://theanarchistlibrary.org/library/peter-gelderloos-anarchy-works" TargetMode="External"/><Relationship Id="rId26" Type="http://schemas.openxmlformats.org/officeDocument/2006/relationships/hyperlink" Target="http://library.queensu.ca/ojs/index.php/surveillance-and-society/index" TargetMode="External"/><Relationship Id="rId39" Type="http://schemas.openxmlformats.org/officeDocument/2006/relationships/hyperlink" Target="https://itsgoingdown.org/wp-content/uploads/2017/06/bdap.pdf" TargetMode="External"/><Relationship Id="rId21" Type="http://schemas.openxmlformats.org/officeDocument/2006/relationships/hyperlink" Target="https://theanarchistlibrary.org/library/peter-gelderloos-anarchy-works" TargetMode="External"/><Relationship Id="rId34" Type="http://schemas.openxmlformats.org/officeDocument/2006/relationships/hyperlink" Target="https://www.bostonfed.org/-/media/Documents/neer/neer691d.pdf" TargetMode="External"/><Relationship Id="rId42" Type="http://schemas.openxmlformats.org/officeDocument/2006/relationships/hyperlink" Target="https://nationalinterest.org/blog/buzz/israel-and-china-are-getting-closer-should-america-be-worried-35737" TargetMode="External"/><Relationship Id="rId47" Type="http://schemas.openxmlformats.org/officeDocument/2006/relationships/hyperlink" Target="https://www.jpost.com/Israel-News/WATCH-LIVE-America-completes-historic-embassy-move-to-Jerusalem-556364" TargetMode="External"/><Relationship Id="rId50" Type="http://schemas.openxmlformats.org/officeDocument/2006/relationships/hyperlink" Target="https://news.gallup.com/poll/229199/americans-remain-staunchly-israel-corner.aspx" TargetMode="External"/><Relationship Id="rId55" Type="http://schemas.openxmlformats.org/officeDocument/2006/relationships/hyperlink" Target="https://www.nytimes.com/2018/05/08/world/middleeast/trump-iran-nuclear-deal.html" TargetMode="External"/><Relationship Id="rId63" Type="http://schemas.openxmlformats.org/officeDocument/2006/relationships/hyperlink" Target="https://twitter.com/atitus7" TargetMode="External"/><Relationship Id="rId68" Type="http://schemas.openxmlformats.org/officeDocument/2006/relationships/hyperlink" Target="https://www.foreignaffairs.com/authors/steven-radelet" TargetMode="External"/><Relationship Id="rId76" Type="http://schemas.openxmlformats.org/officeDocument/2006/relationships/hyperlink" Target="https://ourworldindata.org/global-rise-of-education" TargetMode="External"/><Relationship Id="rId84" Type="http://schemas.openxmlformats.org/officeDocument/2006/relationships/hyperlink" Target="https://www.nytimes.com/roomfordebate/2014/08/05/can-the-us-still-be-a-leader-in-the-middle-east/us-should-stop-funding-israel-or-let-others-broker-peace" TargetMode="External"/><Relationship Id="rId7" Type="http://schemas.openxmlformats.org/officeDocument/2006/relationships/hyperlink" Target="https://theanarchistlibrary.org/library/anonymous-endless-war-anarchist-antimilitarism-and-the-war-on-terrorism.pdf" TargetMode="External"/><Relationship Id="rId71" Type="http://schemas.openxmlformats.org/officeDocument/2006/relationships/hyperlink" Target="https://www.foreignaffairs.com/articles/2018-09-26/health-without-wealth" TargetMode="External"/><Relationship Id="rId2" Type="http://schemas.openxmlformats.org/officeDocument/2006/relationships/numbering" Target="numbering.xml"/><Relationship Id="rId16" Type="http://schemas.openxmlformats.org/officeDocument/2006/relationships/hyperlink" Target="https://al-shabaka.org/briefs/what-role-law-palestinian-struggle-liberation/%0DAl-Shabaka" TargetMode="External"/><Relationship Id="rId29" Type="http://schemas.openxmlformats.org/officeDocument/2006/relationships/hyperlink" Target="https://www.urbandictionary.com/define.php?term=government" TargetMode="External"/><Relationship Id="rId11" Type="http://schemas.openxmlformats.org/officeDocument/2006/relationships/hyperlink" Target="https://www.sscqueens.org/sites/sscqueens.org/files/2011-11-Stevens-WPIV.pdf" TargetMode="External"/><Relationship Id="rId24" Type="http://schemas.openxmlformats.org/officeDocument/2006/relationships/hyperlink" Target="https://theanarchistlibrary.org/library/peter-gelderloos-anarchy-works" TargetMode="External"/><Relationship Id="rId32" Type="http://schemas.openxmlformats.org/officeDocument/2006/relationships/hyperlink" Target="https://shareok.org/bitstream/handle/11244/25336/10.1177.1077800405276809.pdf?sequence=1" TargetMode="External"/><Relationship Id="rId37" Type="http://schemas.openxmlformats.org/officeDocument/2006/relationships/hyperlink" Target="https://www.youtube.com/watch?v=fP-2F9MXjRE" TargetMode="External"/><Relationship Id="rId40" Type="http://schemas.openxmlformats.org/officeDocument/2006/relationships/hyperlink" Target="http://prole.info/wcpw.html" TargetMode="External"/><Relationship Id="rId45" Type="http://schemas.openxmlformats.org/officeDocument/2006/relationships/hyperlink" Target="https://www.americafirstpolicies.org/" TargetMode="External"/><Relationship Id="rId53" Type="http://schemas.openxmlformats.org/officeDocument/2006/relationships/hyperlink" Target="https://www.state.gov/e/eb/tfs/spi/iran/jcpoa/" TargetMode="External"/><Relationship Id="rId58" Type="http://schemas.openxmlformats.org/officeDocument/2006/relationships/hyperlink" Target="https://www.voanews.com/a/us-uses-un-veto-to-block-resolution-critical-of-israel/4420437.html" TargetMode="External"/><Relationship Id="rId66" Type="http://schemas.openxmlformats.org/officeDocument/2006/relationships/hyperlink" Target="https://support.twitter.com/articles/20175256" TargetMode="External"/><Relationship Id="rId74" Type="http://schemas.openxmlformats.org/officeDocument/2006/relationships/hyperlink" Target="https://ourworldindata.org/war-and-peace" TargetMode="External"/><Relationship Id="rId79" Type="http://schemas.openxmlformats.org/officeDocument/2006/relationships/hyperlink" Target="https://ourworldindata.org/global-economic-inequality" TargetMode="External"/><Relationship Id="rId87"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cnbc.com/2018/10/30/iran-selling-lots-of-oil-just-days-before-trumps-sanctions-deadline.html" TargetMode="External"/><Relationship Id="rId82" Type="http://schemas.openxmlformats.org/officeDocument/2006/relationships/hyperlink" Target="http://www.al-monitor.com/pulse/originals/2016/08/israel-air-force-prepares-for-receiving-f-35-jets.html" TargetMode="External"/><Relationship Id="rId19" Type="http://schemas.openxmlformats.org/officeDocument/2006/relationships/hyperlink" Target="https://theanarchistlibrary.org/library/peter-gelderloos-anarchy-works" TargetMode="External"/><Relationship Id="rId4" Type="http://schemas.openxmlformats.org/officeDocument/2006/relationships/settings" Target="settings.xml"/><Relationship Id="rId9" Type="http://schemas.openxmlformats.org/officeDocument/2006/relationships/hyperlink" Target="http://nsdupdate.com/2018/fiat-and-radical-politics-by-becca-traber/" TargetMode="External"/><Relationship Id="rId14" Type="http://schemas.openxmlformats.org/officeDocument/2006/relationships/hyperlink" Target="https://mondoweiss.net/2015/02/client-state-industry/" TargetMode="External"/><Relationship Id="rId22" Type="http://schemas.openxmlformats.org/officeDocument/2006/relationships/hyperlink" Target="https://theanarchistlibrary.org/library/peter-gelderloos-anarchy-works" TargetMode="External"/><Relationship Id="rId27" Type="http://schemas.openxmlformats.org/officeDocument/2006/relationships/hyperlink" Target="https://socialistproject.ca/2010/02/b302/" TargetMode="External"/><Relationship Id="rId30" Type="http://schemas.openxmlformats.org/officeDocument/2006/relationships/hyperlink" Target="https://scholarship.law.gwu.edu/cgi/viewcontent.cgi?article=2228&amp;context=faculty_publications" TargetMode="External"/><Relationship Id="rId35" Type="http://schemas.openxmlformats.org/officeDocument/2006/relationships/hyperlink" Target="https://www.state.gov/documents/organization/110701.pdf" TargetMode="External"/><Relationship Id="rId43" Type="http://schemas.openxmlformats.org/officeDocument/2006/relationships/hyperlink" Target="http://thediplomat.com/2016/03/chinas-rise-as-a-predator-state//AK" TargetMode="External"/><Relationship Id="rId48" Type="http://schemas.openxmlformats.org/officeDocument/2006/relationships/hyperlink" Target="https://thehill.com/people/donald-trump" TargetMode="External"/><Relationship Id="rId56" Type="http://schemas.openxmlformats.org/officeDocument/2006/relationships/hyperlink" Target="https://thehill.com/people/nimrata-nikki-haley" TargetMode="External"/><Relationship Id="rId64" Type="http://schemas.openxmlformats.org/officeDocument/2006/relationships/hyperlink" Target="https://www.americafirstpolicies.org/" TargetMode="External"/><Relationship Id="rId69" Type="http://schemas.openxmlformats.org/officeDocument/2006/relationships/hyperlink" Target="https://www.foreignaffairs.com/reviews/review-essay/2018-10-15/doomsday-delusions" TargetMode="External"/><Relationship Id="rId77" Type="http://schemas.openxmlformats.org/officeDocument/2006/relationships/hyperlink" Target="https://ourworldindata.org/economic-growth" TargetMode="External"/><Relationship Id="rId8" Type="http://schemas.openxmlformats.org/officeDocument/2006/relationships/hyperlink" Target="https://yorkspace.library.yorku.ca/xmlui/bitstream/handle/10315/33498/Kashefi_Sirus_2016_PhD.pdf?sequence=2&amp;isAllowed=y" TargetMode="External"/><Relationship Id="rId51" Type="http://schemas.openxmlformats.org/officeDocument/2006/relationships/hyperlink" Target="https://dailycaller.com/2017/01/07/obamas-israel-snub-is-nothing-new-he-has-been-doing-it-for-8-years/" TargetMode="External"/><Relationship Id="rId72" Type="http://schemas.openxmlformats.org/officeDocument/2006/relationships/hyperlink" Target="https://www.foreignaffairs.com/articles/2018-06-14/long-shadow-911" TargetMode="External"/><Relationship Id="rId80" Type="http://schemas.openxmlformats.org/officeDocument/2006/relationships/hyperlink" Target="https://www.pri.org/stories/2016-09-22/massive-us-weapons-deal-israel-means-more-weapons-its-arab-neighbors-too" TargetMode="External"/><Relationship Id="rId85" Type="http://schemas.openxmlformats.org/officeDocument/2006/relationships/hyperlink" Target="https://al-shabaka.org/briefs/what-role-law-palestinian-struggle-liberation/" TargetMode="External"/><Relationship Id="rId3" Type="http://schemas.openxmlformats.org/officeDocument/2006/relationships/styles" Target="styles.xml"/><Relationship Id="rId12" Type="http://schemas.openxmlformats.org/officeDocument/2006/relationships/hyperlink" Target="https://www.washingtonpost.com/outlook/2019/01/17/how-us-surveillance-technology-is-propping-up-authoritarian-regimes/?noredirect=on&amp;amp;utm_term=.bdd07b2c7e4c" TargetMode="External"/><Relationship Id="rId17" Type="http://schemas.openxmlformats.org/officeDocument/2006/relationships/hyperlink" Target="https://www.unlvfreepress.com/making-sense-anarchy-government-good-government/" TargetMode="External"/><Relationship Id="rId25" Type="http://schemas.openxmlformats.org/officeDocument/2006/relationships/hyperlink" Target="https://jewishvoiceforpeace.org/wp-content/uploads/2018/09/Deadly-Exchange-Report-Code-939480235.pdf" TargetMode="External"/><Relationship Id="rId33" Type="http://schemas.openxmlformats.org/officeDocument/2006/relationships/hyperlink" Target="https://www.state.gov/documents/organization/110701.pdf" TargetMode="External"/><Relationship Id="rId38" Type="http://schemas.openxmlformats.org/officeDocument/2006/relationships/hyperlink" Target="https://itsgoingdown.org/wp-content/uploads/2017/06/bdap.pdf" TargetMode="External"/><Relationship Id="rId46" Type="http://schemas.openxmlformats.org/officeDocument/2006/relationships/hyperlink" Target="https://thehill.com/opinion/international/420325-by-confronting-iran-trump-again-strengthens-us-israel-relationship.//" TargetMode="External"/><Relationship Id="rId59" Type="http://schemas.openxmlformats.org/officeDocument/2006/relationships/hyperlink" Target="https://www.washingtontimes.com/news/2018/nov/5/us-reimposes-iran-sanctions-maximum-pressure-campa/" TargetMode="External"/><Relationship Id="rId67" Type="http://schemas.openxmlformats.org/officeDocument/2006/relationships/hyperlink" Target="https://heinonline-org.proxy.lib.umich.edu/HOL/Print?collection=journals&amp;handle=hein.journals/fora73&amp;id=395" TargetMode="External"/><Relationship Id="rId20" Type="http://schemas.openxmlformats.org/officeDocument/2006/relationships/hyperlink" Target="https://theanarchistlibrary.org/library/peter-gelderloos-anarchy-works" TargetMode="External"/><Relationship Id="rId41" Type="http://schemas.openxmlformats.org/officeDocument/2006/relationships/hyperlink" Target="https://www.cfr.org/expert-brief/whats-behind-israels-growing-ties-china" TargetMode="External"/><Relationship Id="rId54" Type="http://schemas.openxmlformats.org/officeDocument/2006/relationships/hyperlink" Target="https://www.npr.org/sections/parallels/2015/07/16/423562391/lifting-sanctions-will-release-100-billion-to-iran-then-what" TargetMode="External"/><Relationship Id="rId62" Type="http://schemas.openxmlformats.org/officeDocument/2006/relationships/hyperlink" Target="https://www.wsj.com/articles/as-israel-targets-iran-in-syria-u-s-officials-warn-of-reprisals-1540728001" TargetMode="External"/><Relationship Id="rId70" Type="http://schemas.openxmlformats.org/officeDocument/2006/relationships/hyperlink" Target="https://www.foreignaffairs.com/articles/world/2018-06-14/realist-world" TargetMode="External"/><Relationship Id="rId75" Type="http://schemas.openxmlformats.org/officeDocument/2006/relationships/hyperlink" Target="https://ourworldindata.org/life-expectancy" TargetMode="External"/><Relationship Id="rId83" Type="http://schemas.openxmlformats.org/officeDocument/2006/relationships/hyperlink" Target="https://www.sipri.org/"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theanarchistlibrary.org/library/anonymous-endless-war-anarchist-antimilitarism-and-the-war-on-terrorism.pdf" TargetMode="External"/><Relationship Id="rId15" Type="http://schemas.openxmlformats.org/officeDocument/2006/relationships/hyperlink" Target="https://theanarchistlibrary.org/library/anonymous-endless-war-anarchist-antimilitarism-and-the-war-on-terrorism.pdf" TargetMode="External"/><Relationship Id="rId23" Type="http://schemas.openxmlformats.org/officeDocument/2006/relationships/hyperlink" Target="https://theanarchistlibrary.org/library/peter-gelderloos-anarchy-works" TargetMode="External"/><Relationship Id="rId28" Type="http://schemas.openxmlformats.org/officeDocument/2006/relationships/hyperlink" Target="https://www.google.com/search?q=resolved+definition&amp;oq=resolved+definit&amp;aqs=chrome.0.0j69i57j0l4.2215j1j7&amp;sourceid=chrome&amp;ie=UTF-8" TargetMode="External"/><Relationship Id="rId36" Type="http://schemas.openxmlformats.org/officeDocument/2006/relationships/hyperlink" Target="https://www.google.com/search?safe=active&amp;ei=mdoOXZDzOMW0tQaL5KrwCA&amp;q=arms+definition&amp;oq=arms+defin&amp;gs_l=psy-ab.3.0.35i39i70i249j0l7.520.2288..3501...0.0..0.101.728.7j1......0....1..gws-wiz.......0i71j35i39j0i67j0i20i263.Cap3rBLZ88A" TargetMode="External"/><Relationship Id="rId49" Type="http://schemas.openxmlformats.org/officeDocument/2006/relationships/hyperlink" Target="https://www.haaretz.com/us-news/.premium-13-times-nikki-haley-stood-up-for-israel-at-the-un-and-aipac-1.6545972" TargetMode="External"/><Relationship Id="rId57" Type="http://schemas.openxmlformats.org/officeDocument/2006/relationships/hyperlink" Target="https://www.reuters.com/article/us-un-rights-usa/u-s-quits-u-n-human-rights-body-citing-bias-vs-israel-alarming-critics-idUSKBN1JF24X" TargetMode="External"/><Relationship Id="rId10" Type="http://schemas.openxmlformats.org/officeDocument/2006/relationships/hyperlink" Target="https://www.sscqueens.org/sites/sscqueens.org/files/2011-11-Stevens-WPIV.pdf" TargetMode="External"/><Relationship Id="rId31" Type="http://schemas.openxmlformats.org/officeDocument/2006/relationships/hyperlink" Target="https://journals.sagepub.com/doi/full/10.1177/0263276416688544" TargetMode="External"/><Relationship Id="rId44" Type="http://schemas.openxmlformats.org/officeDocument/2006/relationships/hyperlink" Target="https://twitter.com/atitus7" TargetMode="External"/><Relationship Id="rId52" Type="http://schemas.openxmlformats.org/officeDocument/2006/relationships/hyperlink" Target="http://www.un.org/webcast/pdfs/SRES2334-2016.pdf" TargetMode="External"/><Relationship Id="rId60" Type="http://schemas.openxmlformats.org/officeDocument/2006/relationships/hyperlink" Target="https://www.bloomberg.com/news/articles/2018-09-18/in-big-win-for-trump-u-s-sanctions-cripple-iranian-oil-exports" TargetMode="External"/><Relationship Id="rId65" Type="http://schemas.openxmlformats.org/officeDocument/2006/relationships/hyperlink" Target="https://www.timesofisrael.com/in-first-us-establishes-permanent-military-base-in-israel/" TargetMode="External"/><Relationship Id="rId73" Type="http://schemas.openxmlformats.org/officeDocument/2006/relationships/hyperlink" Target="https://www.foreignaffairs.com/articles/2018-06-14/warming-world" TargetMode="External"/><Relationship Id="rId78" Type="http://schemas.openxmlformats.org/officeDocument/2006/relationships/hyperlink" Target="https://ourworldindata.org/extreme-poverty" TargetMode="External"/><Relationship Id="rId81" Type="http://schemas.openxmlformats.org/officeDocument/2006/relationships/hyperlink" Target="http://www.defensenews.com/articles/corker-gulf-fighter-sales-will-follow-israeli-aid-deal" TargetMode="External"/><Relationship Id="rId86" Type="http://schemas.openxmlformats.org/officeDocument/2006/relationships/hyperlink" Target="http://web.a.ebscohost.com.proxy.lib.umich.edu/ehost/detail/detail?vid=0&amp;sid=99e6642b-5af0-4651-aca2-d3480e0943ed%40sdc-v-sessmgr03&amp;bdata=JnNpdGU9ZWhvc3QtbGl2ZSZzY29wZT1zaXR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walra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E4F202-5D83-4F49-8C7B-007320C0C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183</TotalTime>
  <Pages>1</Pages>
  <Words>111943</Words>
  <Characters>638077</Characters>
  <Application>Microsoft Office Word</Application>
  <DocSecurity>0</DocSecurity>
  <Lines>5317</Lines>
  <Paragraphs>1497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cwalrath</dc:creator>
  <cp:keywords>5.1.1</cp:keywords>
  <dc:description/>
  <cp:lastModifiedBy>caitlin walrath</cp:lastModifiedBy>
  <cp:revision>18</cp:revision>
  <dcterms:created xsi:type="dcterms:W3CDTF">2019-06-28T19:11:00Z</dcterms:created>
  <dcterms:modified xsi:type="dcterms:W3CDTF">2019-06-28T22:30:00Z</dcterms:modified>
</cp:coreProperties>
</file>