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908FF" w:rsidP="00E908FF">
      <w:pPr>
        <w:pStyle w:val="Heading1"/>
      </w:pPr>
      <w:r>
        <w:t>K Aff Supplement</w:t>
      </w:r>
    </w:p>
    <w:p w:rsidR="00E908FF" w:rsidRDefault="00E908FF" w:rsidP="00E908FF">
      <w:pPr>
        <w:pStyle w:val="Heading2"/>
      </w:pPr>
      <w:r>
        <w:t>Perm Do Both</w:t>
      </w:r>
    </w:p>
    <w:p w:rsidR="00E908FF" w:rsidRDefault="00E908FF" w:rsidP="00E908FF">
      <w:pPr>
        <w:pStyle w:val="Heading4"/>
      </w:pPr>
      <w:r>
        <w:t>PDB - Young black activism is key to dismantle capitalism – happening in squo</w:t>
      </w:r>
    </w:p>
    <w:p w:rsidR="00E908FF" w:rsidRPr="006204FE" w:rsidRDefault="00E908FF" w:rsidP="00E908FF">
      <w:pPr>
        <w:rPr>
          <w:sz w:val="16"/>
          <w:szCs w:val="16"/>
        </w:rPr>
      </w:pPr>
      <w:r w:rsidRPr="006204FE">
        <w:rPr>
          <w:b/>
          <w:bCs/>
          <w:sz w:val="26"/>
          <w:szCs w:val="26"/>
        </w:rPr>
        <w:t>Turner, 18</w:t>
      </w:r>
      <w:r>
        <w:t xml:space="preserve"> </w:t>
      </w:r>
      <w:r w:rsidRPr="006204FE">
        <w:rPr>
          <w:sz w:val="16"/>
          <w:szCs w:val="16"/>
        </w:rPr>
        <w:t>[David C. Turner III, “#ResistCapitalism to #FundBlackFutures: Black Youth, Political Economy, and the Twenty-first Century Black Radical Imagination,” Abolition, A Journal of Ins</w:t>
      </w:r>
      <w:r>
        <w:rPr>
          <w:sz w:val="16"/>
          <w:szCs w:val="16"/>
        </w:rPr>
        <w:t>ur</w:t>
      </w:r>
      <w:r w:rsidRPr="006204FE">
        <w:rPr>
          <w:sz w:val="16"/>
          <w:szCs w:val="16"/>
        </w:rPr>
        <w:t>gent Politics (2018)//CEK]</w:t>
      </w:r>
    </w:p>
    <w:p w:rsidR="00E908FF" w:rsidRDefault="00E908FF" w:rsidP="00E908FF">
      <w:pPr>
        <w:rPr>
          <w:sz w:val="8"/>
        </w:rPr>
      </w:pPr>
      <w:r w:rsidRPr="006204FE">
        <w:rPr>
          <w:sz w:val="8"/>
        </w:rPr>
        <w:t xml:space="preserve">I did not know it then, but three years later, I would be a doctoral student at UC Berkeley and knee deep in the Movement for Black Lives. The example that BYP 100 set for us during MLK Weekend reminds us of the radical potential of Black youth politics. </w:t>
      </w:r>
      <w:r w:rsidRPr="006204FE">
        <w:rPr>
          <w:highlight w:val="cyan"/>
          <w:u w:val="single"/>
        </w:rPr>
        <w:t>Here you have folks</w:t>
      </w:r>
      <w:r w:rsidRPr="006204FE">
        <w:rPr>
          <w:sz w:val="8"/>
        </w:rPr>
        <w:t>—who are guided by a Black queer feminist lens—</w:t>
      </w:r>
      <w:r w:rsidRPr="006204FE">
        <w:rPr>
          <w:highlight w:val="cyan"/>
          <w:u w:val="single"/>
        </w:rPr>
        <w:t>organize for redistribution with a thorough critique of the political economy and</w:t>
      </w:r>
      <w:r w:rsidRPr="006204FE">
        <w:rPr>
          <w:sz w:val="8"/>
        </w:rPr>
        <w:t xml:space="preserve"> its </w:t>
      </w:r>
      <w:r w:rsidRPr="006204FE">
        <w:rPr>
          <w:highlight w:val="cyan"/>
          <w:u w:val="single"/>
        </w:rPr>
        <w:t>connections to state-sanctioned violence.</w:t>
      </w:r>
      <w:r w:rsidRPr="006204FE">
        <w:rPr>
          <w:sz w:val="8"/>
        </w:rPr>
        <w:t xml:space="preserve"> </w:t>
      </w:r>
      <w:r w:rsidRPr="006204FE">
        <w:rPr>
          <w:highlight w:val="cyan"/>
          <w:u w:val="single"/>
        </w:rPr>
        <w:t>They see the</w:t>
      </w:r>
      <w:r w:rsidRPr="006204FE">
        <w:rPr>
          <w:sz w:val="8"/>
        </w:rPr>
        <w:t xml:space="preserve"> connections to the investment in carceral technologies of violence5 and the divestment in their lives through the </w:t>
      </w:r>
      <w:r w:rsidRPr="006204FE">
        <w:rPr>
          <w:highlight w:val="cyan"/>
          <w:u w:val="single"/>
        </w:rPr>
        <w:t>neoliberal marriage between the state and public services.</w:t>
      </w:r>
      <w:r w:rsidRPr="006204FE">
        <w:rPr>
          <w:sz w:val="8"/>
        </w:rPr>
        <w:t xml:space="preserve">6 I participated in </w:t>
      </w:r>
      <w:r w:rsidRPr="006204FE">
        <w:rPr>
          <w:highlight w:val="cyan"/>
          <w:u w:val="single"/>
        </w:rPr>
        <w:t>BlackXMas actions</w:t>
      </w:r>
      <w:r w:rsidRPr="006204FE">
        <w:rPr>
          <w:sz w:val="8"/>
        </w:rPr>
        <w:t xml:space="preserve">, which </w:t>
      </w:r>
      <w:r w:rsidRPr="006204FE">
        <w:rPr>
          <w:highlight w:val="cyan"/>
          <w:u w:val="single"/>
        </w:rPr>
        <w:t>were a series of events</w:t>
      </w:r>
      <w:r w:rsidRPr="006204FE">
        <w:rPr>
          <w:sz w:val="8"/>
        </w:rPr>
        <w:t xml:space="preserve"> across six cities nationwide </w:t>
      </w:r>
      <w:r w:rsidRPr="006204FE">
        <w:rPr>
          <w:b/>
          <w:bCs/>
          <w:highlight w:val="cyan"/>
          <w:u w:val="single"/>
        </w:rPr>
        <w:t>to disrupt the consumerist culture of capitalism and private complicity in the assault on Black lives.</w:t>
      </w:r>
      <w:r w:rsidRPr="006204FE">
        <w:rPr>
          <w:sz w:val="8"/>
        </w:rPr>
        <w:t xml:space="preserve"> </w:t>
      </w:r>
      <w:r w:rsidRPr="006204FE">
        <w:rPr>
          <w:highlight w:val="cyan"/>
          <w:u w:val="single"/>
        </w:rPr>
        <w:t>Members of the Afrikan Black Coalition</w:t>
      </w:r>
      <w:r w:rsidRPr="006204FE">
        <w:rPr>
          <w:sz w:val="8"/>
        </w:rPr>
        <w:t xml:space="preserve">, a Black youth-led organization made up of students from California’s institutions of higher education, </w:t>
      </w:r>
      <w:r w:rsidRPr="006204FE">
        <w:rPr>
          <w:highlight w:val="cyan"/>
          <w:u w:val="single"/>
        </w:rPr>
        <w:t>pressured the University of California</w:t>
      </w:r>
      <w:r w:rsidRPr="006204FE">
        <w:rPr>
          <w:u w:val="single"/>
        </w:rPr>
        <w:t xml:space="preserve"> </w:t>
      </w:r>
      <w:r w:rsidRPr="006204FE">
        <w:rPr>
          <w:sz w:val="8"/>
        </w:rPr>
        <w:t xml:space="preserve">system </w:t>
      </w:r>
      <w:r w:rsidRPr="006204FE">
        <w:rPr>
          <w:highlight w:val="cyan"/>
          <w:u w:val="single"/>
        </w:rPr>
        <w:t>to divest twenty-fve million dollars from the private prison industry</w:t>
      </w:r>
      <w:r w:rsidRPr="006204FE">
        <w:rPr>
          <w:sz w:val="8"/>
        </w:rPr>
        <w:t xml:space="preserve">, which represents the worst of racialized neoliberal capitalism.7 </w:t>
      </w:r>
      <w:r w:rsidRPr="006204FE">
        <w:rPr>
          <w:highlight w:val="cyan"/>
          <w:u w:val="single"/>
        </w:rPr>
        <w:t>In</w:t>
      </w:r>
      <w:r w:rsidRPr="006204FE">
        <w:rPr>
          <w:sz w:val="8"/>
        </w:rPr>
        <w:t xml:space="preserve"> August of </w:t>
      </w:r>
      <w:r w:rsidRPr="006204FE">
        <w:rPr>
          <w:highlight w:val="cyan"/>
          <w:u w:val="single"/>
        </w:rPr>
        <w:t>2016</w:t>
      </w:r>
      <w:r w:rsidRPr="006204FE">
        <w:rPr>
          <w:sz w:val="8"/>
        </w:rPr>
        <w:t xml:space="preserve">, </w:t>
      </w:r>
      <w:r w:rsidRPr="006204FE">
        <w:rPr>
          <w:highlight w:val="cyan"/>
          <w:u w:val="single"/>
        </w:rPr>
        <w:t>over fifty organizations came together to put forward an M4BL</w:t>
      </w:r>
      <w:r w:rsidRPr="006204FE">
        <w:rPr>
          <w:sz w:val="8"/>
        </w:rPr>
        <w:t xml:space="preserve"> (Movement For Black Lives) </w:t>
      </w:r>
      <w:r w:rsidRPr="006204FE">
        <w:rPr>
          <w:highlight w:val="cyan"/>
          <w:u w:val="single"/>
        </w:rPr>
        <w:t>Policy Platform</w:t>
      </w:r>
      <w:r w:rsidRPr="006204FE">
        <w:rPr>
          <w:sz w:val="8"/>
        </w:rPr>
        <w:t xml:space="preserve">.8 In this platform, the common thread was a focus on state-sanctioned and funded models of violence, and they all became targets. 4. Robin D.G. Kelley, Freedom Dreams: The Black Radical Imagination (Boston: Beacon Press Books, 2002); Michael J. Dawson, Black Visions: The Roots of Contemporary African-American Political Ideologies (Chicago: University of Chicago Press, 2003). 5. Rashad Shabazz. Spatializing blackness: Architectures of confnement and black masculinity in Chicago. (Champaign: University of Illinois Press, 2015.) 6. Soss, et al., Disciplining the Poor; Loïc Wacquant, Punishing the Poor: The Neoliberal Government of Social Insecurity (Durham, NC: Duke University Press, 2009). 7. Anthony Williams. Afrikan Black Coalition Accomplishes UC Prison Divestment!” Accessed April 24 2017, available at afrikanblackcoalition.org. 8. policy.m4bl.org/platform. 220 ABOLITION Within the social movement repertoire of this new generation, </w:t>
      </w:r>
      <w:r w:rsidRPr="006204FE">
        <w:rPr>
          <w:highlight w:val="cyan"/>
          <w:u w:val="single"/>
        </w:rPr>
        <w:t>the digital literacy of young activists was activated in order to spread a coherent message about the need to divest monies from oppressive entities and invest them in the growth of our communities</w:t>
      </w:r>
      <w:r w:rsidRPr="006204FE">
        <w:rPr>
          <w:sz w:val="8"/>
        </w:rPr>
        <w:t>, which can be seen in Figure 3.9 In conjunction with the assault that Black students took on their universities across the country, we are witnessing something that is otherwise unprecedented: the radical potential of Black youth organizing and politics.</w:t>
      </w:r>
    </w:p>
    <w:p w:rsidR="00E908FF" w:rsidRDefault="00E908FF" w:rsidP="00E908FF">
      <w:pPr>
        <w:pStyle w:val="Heading2"/>
      </w:pPr>
      <w:r>
        <w:t xml:space="preserve">Aff </w:t>
      </w:r>
      <w:r w:rsidR="005E6C4F">
        <w:t xml:space="preserve">Research </w:t>
      </w:r>
      <w:r>
        <w:t xml:space="preserve">Key </w:t>
      </w:r>
    </w:p>
    <w:p w:rsidR="00E908FF" w:rsidRDefault="00E908FF" w:rsidP="00E908FF">
      <w:pPr>
        <w:pStyle w:val="Heading4"/>
      </w:pPr>
      <w:r>
        <w:t xml:space="preserve">Narratives and critique of social oppression are good for debate – those who have experienced oppression firsthand have the knowledge to end it </w:t>
      </w:r>
    </w:p>
    <w:p w:rsidR="00E908FF" w:rsidRPr="006204FE" w:rsidRDefault="00E908FF" w:rsidP="00E908FF">
      <w:pPr>
        <w:rPr>
          <w:sz w:val="16"/>
          <w:szCs w:val="16"/>
        </w:rPr>
      </w:pPr>
      <w:r w:rsidRPr="006204FE">
        <w:rPr>
          <w:b/>
          <w:bCs/>
          <w:sz w:val="26"/>
          <w:szCs w:val="26"/>
        </w:rPr>
        <w:t>Turner, 18</w:t>
      </w:r>
      <w:r>
        <w:t xml:space="preserve"> </w:t>
      </w:r>
      <w:r w:rsidRPr="006204FE">
        <w:rPr>
          <w:sz w:val="16"/>
          <w:szCs w:val="16"/>
        </w:rPr>
        <w:t>[David C. Turner III, “#ResistCapitalism to #FundBlackFutures: Black Youth, Political Economy, and the Twenty-first Century Black Radical Imagination,” Abolition, A Journal of Ins</w:t>
      </w:r>
      <w:r>
        <w:rPr>
          <w:sz w:val="16"/>
          <w:szCs w:val="16"/>
        </w:rPr>
        <w:t>ur</w:t>
      </w:r>
      <w:r w:rsidRPr="006204FE">
        <w:rPr>
          <w:sz w:val="16"/>
          <w:szCs w:val="16"/>
        </w:rPr>
        <w:t>gent Politics (2018)//CEK]</w:t>
      </w:r>
    </w:p>
    <w:p w:rsidR="00E908FF" w:rsidRDefault="00E908FF" w:rsidP="00E908FF">
      <w:pPr>
        <w:rPr>
          <w:sz w:val="8"/>
        </w:rPr>
      </w:pPr>
      <w:r w:rsidRPr="00944303">
        <w:rPr>
          <w:highlight w:val="cyan"/>
          <w:u w:val="single"/>
        </w:rPr>
        <w:t>The term “critical” in Critical Black Youth Politics serves a specifc function</w:t>
      </w:r>
      <w:r w:rsidRPr="003F6FB9">
        <w:rPr>
          <w:sz w:val="8"/>
        </w:rPr>
        <w:t xml:space="preserve">, and that function is </w:t>
      </w:r>
      <w:r w:rsidRPr="00944303">
        <w:rPr>
          <w:highlight w:val="cyan"/>
          <w:u w:val="single"/>
        </w:rPr>
        <w:t>rooted in an analysis of the ways that</w:t>
      </w:r>
      <w:r w:rsidRPr="003F6FB9">
        <w:rPr>
          <w:sz w:val="8"/>
        </w:rPr>
        <w:t xml:space="preserve"> hegemony, dominance, </w:t>
      </w:r>
      <w:r w:rsidRPr="00944303">
        <w:rPr>
          <w:highlight w:val="cyan"/>
          <w:u w:val="single"/>
        </w:rPr>
        <w:t>and social stratifcation shape our</w:t>
      </w:r>
      <w:r w:rsidRPr="003F6FB9">
        <w:rPr>
          <w:sz w:val="8"/>
        </w:rPr>
        <w:t xml:space="preserve"> everyday </w:t>
      </w:r>
      <w:r w:rsidRPr="00944303">
        <w:rPr>
          <w:highlight w:val="cyan"/>
          <w:u w:val="single"/>
        </w:rPr>
        <w:t>lives</w:t>
      </w:r>
      <w:r w:rsidRPr="003F6FB9">
        <w:rPr>
          <w:sz w:val="8"/>
        </w:rPr>
        <w:t xml:space="preserve">. </w:t>
      </w:r>
      <w:r w:rsidRPr="003F6FB9">
        <w:rPr>
          <w:highlight w:val="cyan"/>
          <w:u w:val="single"/>
        </w:rPr>
        <w:t>This</w:t>
      </w:r>
      <w:r w:rsidRPr="003F6FB9">
        <w:rPr>
          <w:sz w:val="8"/>
        </w:rPr>
        <w:t xml:space="preserve"> particular segment of Critical Black Youth Politics </w:t>
      </w:r>
      <w:r w:rsidRPr="003F6FB9">
        <w:rPr>
          <w:highlight w:val="cyan"/>
          <w:u w:val="single"/>
        </w:rPr>
        <w:t>is predicated on the idea that power has an influence in our collective life outcomes</w:t>
      </w:r>
      <w:r w:rsidRPr="003F6FB9">
        <w:rPr>
          <w:sz w:val="8"/>
        </w:rPr>
        <w:t xml:space="preserve">, and that by naming the ways that this power operates, one can work to transform the context where power is situated. </w:t>
      </w:r>
      <w:r w:rsidRPr="003F6FB9">
        <w:rPr>
          <w:b/>
          <w:bCs/>
          <w:highlight w:val="cyan"/>
          <w:u w:val="single"/>
        </w:rPr>
        <w:t>Without that analysis, specifically of race, class,</w:t>
      </w:r>
      <w:r w:rsidRPr="003F6FB9">
        <w:rPr>
          <w:sz w:val="8"/>
        </w:rPr>
        <w:t xml:space="preserve"> FIGURE 3. MATERIAL FROM THE MOVEMENT FOR BLACK LIVES’ INVEST-DIVEST CAMPAIGN, EMPHASIZING THE NEED TO INVEST IN YOUTH, PARTICULARLY BLACK GIRLS PHOTO CREDIT: M4BL POLICY TEAM 222 ABOLITION </w:t>
      </w:r>
      <w:r w:rsidRPr="003F6FB9">
        <w:rPr>
          <w:b/>
          <w:bCs/>
          <w:highlight w:val="cyan"/>
          <w:u w:val="single"/>
        </w:rPr>
        <w:t>and gender, one can be motivated by social justice to try and create change, but not have a critique of social oppression</w:t>
      </w:r>
      <w:r w:rsidRPr="003F6FB9">
        <w:rPr>
          <w:sz w:val="8"/>
        </w:rPr>
        <w:t xml:space="preserve">, which Daniel Solorzano and Dolores Bernal call “conformist resistance.”10 </w:t>
      </w:r>
      <w:r w:rsidRPr="003F6FB9">
        <w:rPr>
          <w:b/>
          <w:bCs/>
          <w:highlight w:val="cyan"/>
          <w:u w:val="single"/>
        </w:rPr>
        <w:t>Without being critical of oppression, one can potentially reinforce respectability, and reinforce the standards of “who” gets to be advocated for and who gets to be a political actor.</w:t>
      </w:r>
      <w:r w:rsidRPr="003F6FB9">
        <w:rPr>
          <w:sz w:val="8"/>
        </w:rPr>
        <w:t xml:space="preserve"> RADICAL PARTICIPATORY PRAXIS </w:t>
      </w:r>
      <w:r w:rsidRPr="003F6FB9">
        <w:rPr>
          <w:highlight w:val="cyan"/>
          <w:u w:val="single"/>
        </w:rPr>
        <w:t>The Ella Baker model of leadership</w:t>
      </w:r>
      <w:r w:rsidRPr="003F6FB9">
        <w:rPr>
          <w:sz w:val="8"/>
        </w:rPr>
        <w:t>, even though it can be difficult and long</w:t>
      </w:r>
      <w:r w:rsidRPr="003F6FB9">
        <w:rPr>
          <w:highlight w:val="cyan"/>
          <w:u w:val="single"/>
        </w:rPr>
        <w:t>, has become the central model for organizing</w:t>
      </w:r>
      <w:r w:rsidRPr="003F6FB9">
        <w:rPr>
          <w:sz w:val="8"/>
        </w:rPr>
        <w:t xml:space="preserve"> among Black youth.11 </w:t>
      </w:r>
      <w:r w:rsidRPr="003F6FB9">
        <w:rPr>
          <w:b/>
          <w:bCs/>
          <w:highlight w:val="cyan"/>
          <w:u w:val="single"/>
        </w:rPr>
        <w:t>This is rooted in the notion that the people who are the most impacted by interlocking systems of oppression are the experts in their own experiences, that they have the knowledge to liberate themselves.</w:t>
      </w:r>
      <w:r w:rsidRPr="003F6FB9">
        <w:rPr>
          <w:sz w:val="8"/>
        </w:rPr>
        <w:t xml:space="preserve"> This tradition of participation and inclusion fueled the Mississippi freedom movement and organizations like the Student Nonviolent Coordinating Committee (SNCC),12 which are being adopted today by organizations such as the Black Liberation Collective,13 the national organization that helped to coordinate the #StudentBlackout movement.14</w:t>
      </w:r>
    </w:p>
    <w:p w:rsidR="005E6C4F" w:rsidRDefault="005E6C4F" w:rsidP="005E6C4F"/>
    <w:p w:rsidR="005E6C4F" w:rsidRPr="00CF2F5B" w:rsidRDefault="005E6C4F" w:rsidP="005E6C4F">
      <w:pPr>
        <w:rPr>
          <w:rFonts w:ascii="-webkit-standard" w:hAnsi="-webkit-standard" w:cs="Times New Roman"/>
          <w:color w:val="000000"/>
        </w:rPr>
      </w:pPr>
      <w:r w:rsidRPr="00CF2F5B">
        <w:rPr>
          <w:rFonts w:ascii="Arial" w:hAnsi="Arial" w:cs="Arial"/>
          <w:b/>
          <w:bCs/>
          <w:color w:val="000000"/>
          <w:sz w:val="28"/>
          <w:szCs w:val="28"/>
        </w:rPr>
        <w:t xml:space="preserve">Radical Research and Education is Key to Tearing Down the Racist Genocidal State </w:t>
      </w:r>
      <w:r w:rsidRPr="00CF2F5B">
        <w:rPr>
          <w:rFonts w:ascii="Arial" w:hAnsi="Arial" w:cs="Arial"/>
          <w:b/>
          <w:bCs/>
          <w:color w:val="000000"/>
        </w:rPr>
        <w:t xml:space="preserve">Rodriguez 12 </w:t>
      </w:r>
      <w:r w:rsidRPr="00CF2F5B">
        <w:rPr>
          <w:rFonts w:ascii="Arial" w:hAnsi="Arial" w:cs="Arial"/>
          <w:color w:val="000000"/>
          <w:szCs w:val="22"/>
        </w:rPr>
        <w:t xml:space="preserve">&lt;“Racial/Colonial Genocide and the “Neoliberal Academy”: In Excess of a Problematic” December 2012. </w:t>
      </w:r>
      <w:hyperlink r:id="rId9" w:history="1">
        <w:r w:rsidRPr="00CF2F5B">
          <w:rPr>
            <w:rFonts w:ascii="Arial" w:hAnsi="Arial" w:cs="Arial"/>
            <w:color w:val="1155CC"/>
            <w:szCs w:val="22"/>
            <w:u w:val="single"/>
          </w:rPr>
          <w:t>https://muse.jhu.edu/article/494055</w:t>
        </w:r>
      </w:hyperlink>
      <w:r w:rsidRPr="00CF2F5B">
        <w:rPr>
          <w:rFonts w:ascii="Arial" w:hAnsi="Arial" w:cs="Arial"/>
          <w:color w:val="000000"/>
          <w:szCs w:val="22"/>
        </w:rPr>
        <w:t>. N.P&gt;</w:t>
      </w:r>
    </w:p>
    <w:p w:rsidR="005E6C4F" w:rsidRPr="00CF2F5B" w:rsidRDefault="005E6C4F" w:rsidP="005E6C4F">
      <w:pPr>
        <w:rPr>
          <w:rFonts w:ascii="-webkit-standard" w:eastAsia="Times New Roman" w:hAnsi="-webkit-standard" w:cs="Times New Roman"/>
          <w:color w:val="000000"/>
        </w:rPr>
      </w:pPr>
    </w:p>
    <w:p w:rsidR="005E6C4F" w:rsidRPr="00CF2F5B" w:rsidRDefault="005E6C4F" w:rsidP="005E6C4F">
      <w:pPr>
        <w:ind w:firstLine="720"/>
        <w:rPr>
          <w:rFonts w:ascii="-webkit-standard" w:hAnsi="-webkit-standard" w:cs="Times New Roman"/>
          <w:color w:val="000000"/>
        </w:rPr>
      </w:pPr>
      <w:r w:rsidRPr="00CF2F5B">
        <w:rPr>
          <w:rFonts w:ascii="Arial" w:hAnsi="Arial" w:cs="Arial"/>
          <w:color w:val="000000"/>
          <w:sz w:val="18"/>
          <w:szCs w:val="18"/>
        </w:rPr>
        <w:t>For better or worse,</w:t>
      </w:r>
      <w:r w:rsidRPr="00CF2F5B">
        <w:rPr>
          <w:rFonts w:ascii="Arial" w:hAnsi="Arial" w:cs="Arial"/>
          <w:color w:val="000000"/>
          <w:szCs w:val="22"/>
          <w:shd w:val="clear" w:color="auto" w:fill="00FFFF"/>
        </w:rPr>
        <w:t xml:space="preserve"> </w:t>
      </w:r>
      <w:r w:rsidRPr="00CF2F5B">
        <w:rPr>
          <w:rFonts w:ascii="Arial" w:hAnsi="Arial" w:cs="Arial"/>
          <w:color w:val="000000"/>
          <w:szCs w:val="22"/>
          <w:u w:val="single"/>
          <w:shd w:val="clear" w:color="auto" w:fill="00FFFF"/>
        </w:rPr>
        <w:t>the U.S. academy</w:t>
      </w:r>
      <w:r w:rsidRPr="00CF2F5B">
        <w:rPr>
          <w:rFonts w:ascii="Arial" w:hAnsi="Arial" w:cs="Arial"/>
          <w:color w:val="000000"/>
          <w:sz w:val="18"/>
          <w:szCs w:val="18"/>
          <w:u w:val="single"/>
        </w:rPr>
        <w:t xml:space="preserve"> </w:t>
      </w:r>
      <w:r w:rsidRPr="00CF2F5B">
        <w:rPr>
          <w:rFonts w:ascii="Arial" w:hAnsi="Arial" w:cs="Arial"/>
          <w:color w:val="000000"/>
          <w:sz w:val="18"/>
          <w:szCs w:val="18"/>
        </w:rPr>
        <w:t>(both the specific institutional site of the college/university and the broader, shifting political-intellectual terrains of “the academy”) may be one fruitful place from which to catalyze this work.</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Activisms</w:t>
      </w:r>
      <w:r w:rsidRPr="00CF2F5B">
        <w:rPr>
          <w:rFonts w:ascii="Arial" w:hAnsi="Arial" w:cs="Arial"/>
          <w:color w:val="000000"/>
          <w:szCs w:val="22"/>
        </w:rPr>
        <w:t xml:space="preserve"> </w:t>
      </w:r>
      <w:r w:rsidRPr="00CF2F5B">
        <w:rPr>
          <w:rFonts w:ascii="Arial" w:hAnsi="Arial" w:cs="Arial"/>
          <w:color w:val="000000"/>
          <w:sz w:val="18"/>
          <w:szCs w:val="18"/>
        </w:rPr>
        <w:t>that</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form in confrontation with</w:t>
      </w:r>
      <w:r w:rsidRPr="00CF2F5B">
        <w:rPr>
          <w:rFonts w:ascii="Arial" w:hAnsi="Arial" w:cs="Arial"/>
          <w:color w:val="000000"/>
          <w:szCs w:val="22"/>
          <w:shd w:val="clear" w:color="auto" w:fill="00FFFF"/>
        </w:rPr>
        <w:t>    a</w:t>
      </w:r>
      <w:r w:rsidRPr="00CF2F5B">
        <w:rPr>
          <w:rFonts w:ascii="Arial" w:hAnsi="Arial" w:cs="Arial"/>
          <w:color w:val="000000"/>
          <w:szCs w:val="22"/>
          <w:u w:val="single"/>
          <w:shd w:val="clear" w:color="auto" w:fill="00FFFF"/>
        </w:rPr>
        <w:t>the academy</w:t>
      </w:r>
      <w:r w:rsidRPr="00CF2F5B">
        <w:rPr>
          <w:rFonts w:ascii="Arial" w:hAnsi="Arial" w:cs="Arial"/>
          <w:color w:val="000000"/>
          <w:sz w:val="18"/>
          <w:szCs w:val="18"/>
        </w:rPr>
        <w:t>’s long historical</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complicities in racial/colonial genocide</w:t>
      </w:r>
      <w:r w:rsidRPr="00CF2F5B">
        <w:rPr>
          <w:rFonts w:ascii="Arial" w:hAnsi="Arial" w:cs="Arial"/>
          <w:color w:val="000000"/>
          <w:szCs w:val="22"/>
        </w:rPr>
        <w:t xml:space="preserve"> </w:t>
      </w:r>
      <w:r w:rsidRPr="00CF2F5B">
        <w:rPr>
          <w:rFonts w:ascii="Arial" w:hAnsi="Arial" w:cs="Arial"/>
          <w:color w:val="000000"/>
          <w:sz w:val="18"/>
          <w:szCs w:val="18"/>
        </w:rPr>
        <w:t>might be understood within an “urgency imperative” that</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seeks to denaturalize</w:t>
      </w:r>
      <w:r w:rsidRPr="00CF2F5B">
        <w:rPr>
          <w:rFonts w:ascii="Arial" w:hAnsi="Arial" w:cs="Arial"/>
          <w:color w:val="000000"/>
          <w:szCs w:val="22"/>
        </w:rPr>
        <w:t xml:space="preserve"> </w:t>
      </w:r>
      <w:r w:rsidRPr="00CF2F5B">
        <w:rPr>
          <w:rFonts w:ascii="Arial" w:hAnsi="Arial" w:cs="Arial"/>
          <w:color w:val="000000"/>
          <w:sz w:val="18"/>
          <w:szCs w:val="18"/>
        </w:rPr>
        <w:t xml:space="preserve">and ultimately </w:t>
      </w:r>
      <w:r w:rsidRPr="00CF2F5B">
        <w:rPr>
          <w:rFonts w:ascii="Arial" w:hAnsi="Arial" w:cs="Arial"/>
          <w:color w:val="000000"/>
          <w:szCs w:val="22"/>
          <w:u w:val="single"/>
          <w:shd w:val="clear" w:color="auto" w:fill="00FFFF"/>
        </w:rPr>
        <w:t>dismantle the conditions in which</w:t>
      </w:r>
      <w:r w:rsidRPr="00CF2F5B">
        <w:rPr>
          <w:rFonts w:ascii="Arial" w:hAnsi="Arial" w:cs="Arial"/>
          <w:color w:val="000000"/>
          <w:szCs w:val="22"/>
        </w:rPr>
        <w:t xml:space="preserve"> these </w:t>
      </w:r>
      <w:r w:rsidRPr="00CF2F5B">
        <w:rPr>
          <w:rFonts w:ascii="Arial" w:hAnsi="Arial" w:cs="Arial"/>
          <w:color w:val="000000"/>
          <w:szCs w:val="22"/>
          <w:u w:val="single"/>
          <w:shd w:val="clear" w:color="auto" w:fill="00FFFF"/>
        </w:rPr>
        <w:t>systems of massive violence</w:t>
      </w:r>
      <w:r w:rsidRPr="00CF2F5B">
        <w:rPr>
          <w:rFonts w:ascii="Arial" w:hAnsi="Arial" w:cs="Arial"/>
          <w:color w:val="000000"/>
          <w:szCs w:val="22"/>
        </w:rPr>
        <w:t xml:space="preserve"> </w:t>
      </w:r>
      <w:r w:rsidRPr="00CF2F5B">
        <w:rPr>
          <w:rFonts w:ascii="Arial" w:hAnsi="Arial" w:cs="Arial"/>
          <w:color w:val="000000"/>
          <w:sz w:val="18"/>
          <w:szCs w:val="18"/>
        </w:rPr>
        <w:t xml:space="preserve">are reproduced.  There are thriving circuits of </w:t>
      </w:r>
      <w:r w:rsidRPr="00CF2F5B">
        <w:rPr>
          <w:rFonts w:ascii="Arial" w:hAnsi="Arial" w:cs="Arial"/>
          <w:color w:val="000000"/>
          <w:szCs w:val="22"/>
          <w:u w:val="single"/>
          <w:shd w:val="clear" w:color="auto" w:fill="00FFFF"/>
        </w:rPr>
        <w:t>radical thought</w:t>
      </w:r>
      <w:r w:rsidRPr="00CF2F5B">
        <w:rPr>
          <w:rFonts w:ascii="Arial" w:hAnsi="Arial" w:cs="Arial"/>
          <w:color w:val="000000"/>
          <w:szCs w:val="22"/>
        </w:rPr>
        <w:t xml:space="preserve"> </w:t>
      </w:r>
      <w:r w:rsidRPr="00CF2F5B">
        <w:rPr>
          <w:rFonts w:ascii="Arial" w:hAnsi="Arial" w:cs="Arial"/>
          <w:color w:val="000000"/>
          <w:sz w:val="18"/>
          <w:szCs w:val="18"/>
        </w:rPr>
        <w:t>that</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aim to do</w:t>
      </w:r>
      <w:r w:rsidRPr="00CF2F5B">
        <w:rPr>
          <w:rFonts w:ascii="Arial" w:hAnsi="Arial" w:cs="Arial"/>
          <w:color w:val="000000"/>
          <w:szCs w:val="22"/>
        </w:rPr>
        <w:t xml:space="preserve"> </w:t>
      </w:r>
      <w:r w:rsidRPr="00CF2F5B">
        <w:rPr>
          <w:rFonts w:ascii="Arial" w:hAnsi="Arial" w:cs="Arial"/>
          <w:color w:val="000000"/>
          <w:sz w:val="18"/>
          <w:szCs w:val="18"/>
        </w:rPr>
        <w:t xml:space="preserve">just </w:t>
      </w:r>
      <w:r w:rsidRPr="00CF2F5B">
        <w:rPr>
          <w:rFonts w:ascii="Arial" w:hAnsi="Arial" w:cs="Arial"/>
          <w:color w:val="000000"/>
          <w:szCs w:val="22"/>
          <w:u w:val="single"/>
          <w:shd w:val="clear" w:color="auto" w:fill="00FFFF"/>
        </w:rPr>
        <w:t>that</w:t>
      </w:r>
      <w:r w:rsidRPr="00CF2F5B">
        <w:rPr>
          <w:rFonts w:ascii="Arial" w:hAnsi="Arial" w:cs="Arial"/>
          <w:color w:val="000000"/>
          <w:szCs w:val="22"/>
        </w:rPr>
        <w:t>:</w:t>
      </w:r>
      <w:r w:rsidRPr="00CF2F5B">
        <w:rPr>
          <w:rFonts w:ascii="Arial" w:hAnsi="Arial" w:cs="Arial"/>
          <w:color w:val="000000"/>
          <w:sz w:val="18"/>
          <w:szCs w:val="18"/>
        </w:rPr>
        <w:t xml:space="preserve"> for example, the very presence of anticolonialism, black radicalism, Native American feminism, and prison abolitionism as recognizable streams of scholarly and pedagogical labor within institutional spaces—and more importantly, the vibrant and urgent ways in which many (though still far too few) people inhabit these spaces has become a matter of life and death in more ways than one. The capacities to produce such scholarship (including the creation of counterarchives, vital epistemological and theoretical tools, course syllabi, and mentorship) have been hard-won by multiple histories of liberation struggle and intense intellectual innovation, and cohere in the academy through affinities of ideas, analytics, and scholars whose work is mutually nourishing and critically enabling. The </w:t>
      </w:r>
      <w:r w:rsidRPr="00CF2F5B">
        <w:rPr>
          <w:rFonts w:ascii="Arial" w:hAnsi="Arial" w:cs="Arial"/>
          <w:color w:val="000000"/>
          <w:szCs w:val="22"/>
        </w:rPr>
        <w:t>“</w:t>
      </w:r>
      <w:r w:rsidRPr="00CF2F5B">
        <w:rPr>
          <w:rFonts w:ascii="Arial" w:hAnsi="Arial" w:cs="Arial"/>
          <w:color w:val="000000"/>
          <w:szCs w:val="22"/>
          <w:u w:val="single"/>
          <w:shd w:val="clear" w:color="auto" w:fill="00FFFF"/>
        </w:rPr>
        <w:t>activist</w:t>
      </w:r>
      <w:r w:rsidRPr="00CF2F5B">
        <w:rPr>
          <w:rFonts w:ascii="Arial" w:hAnsi="Arial" w:cs="Arial"/>
          <w:color w:val="000000"/>
          <w:szCs w:val="22"/>
        </w:rPr>
        <w:t xml:space="preserve">” </w:t>
      </w:r>
      <w:r w:rsidRPr="00CF2F5B">
        <w:rPr>
          <w:rFonts w:ascii="Arial" w:hAnsi="Arial" w:cs="Arial"/>
          <w:color w:val="000000"/>
          <w:sz w:val="18"/>
          <w:szCs w:val="18"/>
        </w:rPr>
        <w:t>importance of these circuits cannot be overstated; at their best, their</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political-intellectual work is</w:t>
      </w:r>
      <w:r w:rsidRPr="00CF2F5B">
        <w:rPr>
          <w:rFonts w:ascii="Arial" w:hAnsi="Arial" w:cs="Arial"/>
          <w:color w:val="000000"/>
          <w:szCs w:val="22"/>
        </w:rPr>
        <w:t xml:space="preserve"> </w:t>
      </w:r>
      <w:r w:rsidRPr="00CF2F5B">
        <w:rPr>
          <w:rFonts w:ascii="Arial" w:hAnsi="Arial" w:cs="Arial"/>
          <w:color w:val="000000"/>
          <w:sz w:val="18"/>
          <w:szCs w:val="18"/>
        </w:rPr>
        <w:t>engaged in something resembling a collective</w:t>
      </w:r>
      <w:r w:rsidRPr="00CF2F5B">
        <w:rPr>
          <w:rFonts w:ascii="Arial" w:hAnsi="Arial" w:cs="Arial"/>
          <w:color w:val="000000"/>
          <w:szCs w:val="22"/>
        </w:rPr>
        <w:t xml:space="preserve"> </w:t>
      </w:r>
      <w:r w:rsidRPr="00CF2F5B">
        <w:rPr>
          <w:rFonts w:ascii="Arial" w:hAnsi="Arial" w:cs="Arial"/>
          <w:color w:val="000000"/>
          <w:szCs w:val="22"/>
          <w:u w:val="single"/>
          <w:shd w:val="clear" w:color="auto" w:fill="00FFFF"/>
        </w:rPr>
        <w:t>standoff with</w:t>
      </w:r>
      <w:r w:rsidRPr="00CF2F5B">
        <w:rPr>
          <w:rFonts w:ascii="Arial" w:hAnsi="Arial" w:cs="Arial"/>
          <w:color w:val="000000"/>
          <w:szCs w:val="22"/>
        </w:rPr>
        <w:t xml:space="preserve"> </w:t>
      </w:r>
      <w:r w:rsidRPr="00CF2F5B">
        <w:rPr>
          <w:rFonts w:ascii="Arial" w:hAnsi="Arial" w:cs="Arial"/>
          <w:color w:val="000000"/>
          <w:sz w:val="18"/>
          <w:szCs w:val="18"/>
        </w:rPr>
        <w:t>the most mundanely violent forms of</w:t>
      </w:r>
      <w:r w:rsidRPr="00CF2F5B">
        <w:rPr>
          <w:rFonts w:ascii="Arial" w:hAnsi="Arial" w:cs="Arial"/>
          <w:color w:val="000000"/>
          <w:szCs w:val="22"/>
          <w:u w:val="single"/>
          <w:shd w:val="clear" w:color="auto" w:fill="00FFFF"/>
        </w:rPr>
        <w:t xml:space="preserve"> dehumanization, humiliation, displacement, and immobilization.</w:t>
      </w:r>
      <w:r w:rsidRPr="00CF2F5B">
        <w:rPr>
          <w:rFonts w:ascii="Arial" w:hAnsi="Arial" w:cs="Arial"/>
          <w:color w:val="000000"/>
          <w:szCs w:val="22"/>
        </w:rPr>
        <w:t xml:space="preserve"> </w:t>
      </w:r>
      <w:r w:rsidRPr="00CF2F5B">
        <w:rPr>
          <w:rFonts w:ascii="Arial" w:hAnsi="Arial" w:cs="Arial"/>
          <w:color w:val="000000"/>
          <w:sz w:val="18"/>
          <w:szCs w:val="18"/>
        </w:rPr>
        <w:t>The interrogations are grave: What are the ethical and political implications of chronicling the racial-sexual violence of U.S. lynching in continuity with less spectacular (and differently gendered) forms of antiblack state and state-condoned violence such as police abuse, welfare policy, and school segregation? To what degree have the critical renarrations of the U.S. racial colonialist project —from the Americas to the Philippines—enabled a productive denaturing of the violent, theological mythologies of liberal white humanism, multiculturalist democracy, and national progress (all of which require a code of silence on the actual existence of colonized peoples on U.S. sovereign and occupied soil)?</w:t>
      </w:r>
      <w:r w:rsidRPr="00CF2F5B">
        <w:rPr>
          <w:rFonts w:ascii="Arial" w:hAnsi="Arial" w:cs="Arial"/>
          <w:color w:val="000000"/>
          <w:sz w:val="11"/>
          <w:szCs w:val="11"/>
          <w:vertAlign w:val="superscript"/>
        </w:rPr>
        <w:t xml:space="preserve">5 </w:t>
      </w:r>
      <w:r w:rsidRPr="00CF2F5B">
        <w:rPr>
          <w:rFonts w:ascii="Arial" w:hAnsi="Arial" w:cs="Arial"/>
          <w:color w:val="000000"/>
          <w:sz w:val="18"/>
          <w:szCs w:val="18"/>
        </w:rPr>
        <w:t>These are just two examples in which dedicated activist scholarly labor has uncovered the unexceptional normal of genocidal and protogenocidal social logics. </w:t>
      </w:r>
    </w:p>
    <w:p w:rsidR="005E6C4F" w:rsidRPr="00CF2F5B" w:rsidRDefault="005E6C4F" w:rsidP="005E6C4F">
      <w:pPr>
        <w:ind w:firstLine="720"/>
        <w:rPr>
          <w:rFonts w:ascii="-webkit-standard" w:hAnsi="-webkit-standard" w:cs="Times New Roman"/>
          <w:color w:val="000000"/>
        </w:rPr>
      </w:pPr>
      <w:r w:rsidRPr="00CF2F5B">
        <w:rPr>
          <w:rFonts w:ascii="Arial" w:hAnsi="Arial" w:cs="Arial"/>
          <w:color w:val="000000"/>
          <w:szCs w:val="22"/>
        </w:rPr>
        <w:t>Such</w:t>
      </w:r>
      <w:r w:rsidRPr="00CF2F5B">
        <w:rPr>
          <w:rFonts w:ascii="Arial" w:hAnsi="Arial" w:cs="Arial"/>
          <w:color w:val="000000"/>
          <w:szCs w:val="22"/>
          <w:u w:val="single"/>
          <w:shd w:val="clear" w:color="auto" w:fill="00FFFF"/>
        </w:rPr>
        <w:t xml:space="preserve"> intellectual practices can renarrate racial terror and misery</w:t>
      </w:r>
      <w:r w:rsidRPr="00CF2F5B">
        <w:rPr>
          <w:rFonts w:ascii="Arial" w:hAnsi="Arial" w:cs="Arial"/>
          <w:color w:val="000000"/>
          <w:szCs w:val="22"/>
        </w:rPr>
        <w:t xml:space="preserve">, </w:t>
      </w:r>
      <w:r w:rsidRPr="00CF2F5B">
        <w:rPr>
          <w:rFonts w:ascii="Arial" w:hAnsi="Arial" w:cs="Arial"/>
          <w:color w:val="000000"/>
          <w:sz w:val="18"/>
          <w:szCs w:val="18"/>
        </w:rPr>
        <w:t>the forms of suffering endemic to multicultural civil society. Within this collective work, there is possibility for effective (though never permanent) denaturalizations—and politicizations—of the forms of human suffering, entrapment, and vulnerability that are otherwise routinely embedded in the current world’s institutional protocols, and death-inducing organization of resources.</w:t>
      </w:r>
    </w:p>
    <w:p w:rsidR="005E6C4F" w:rsidRDefault="005E6C4F" w:rsidP="00E908FF">
      <w:pPr>
        <w:rPr>
          <w:sz w:val="8"/>
        </w:rPr>
      </w:pPr>
    </w:p>
    <w:p w:rsidR="00E908FF" w:rsidRDefault="00E908FF" w:rsidP="00E908FF">
      <w:pPr>
        <w:pStyle w:val="Heading2"/>
      </w:pPr>
      <w:r>
        <w:t>A2 Reform</w:t>
      </w:r>
    </w:p>
    <w:p w:rsidR="00E908FF" w:rsidRDefault="00E908FF" w:rsidP="00E908FF">
      <w:pPr>
        <w:pStyle w:val="Heading4"/>
      </w:pPr>
      <w:r>
        <w:t>Activism through the state is impossible. The structure of racial oppression can’t be reformed</w:t>
      </w:r>
    </w:p>
    <w:p w:rsidR="00E908FF" w:rsidRPr="006204FE" w:rsidRDefault="00E908FF" w:rsidP="00E908FF">
      <w:pPr>
        <w:rPr>
          <w:sz w:val="16"/>
          <w:szCs w:val="16"/>
        </w:rPr>
      </w:pPr>
      <w:r w:rsidRPr="006204FE">
        <w:rPr>
          <w:b/>
          <w:bCs/>
          <w:sz w:val="26"/>
          <w:szCs w:val="26"/>
        </w:rPr>
        <w:t>Turner, 18</w:t>
      </w:r>
      <w:r>
        <w:t xml:space="preserve"> </w:t>
      </w:r>
      <w:r w:rsidRPr="006204FE">
        <w:rPr>
          <w:sz w:val="16"/>
          <w:szCs w:val="16"/>
        </w:rPr>
        <w:t>[David C. Turner III, “#ResistCapitalism to #FundBlackFutures: Black Youth, Political Economy, and the Twenty-first Century Black Radical Imagination,” Abolition, A Journal of Ins</w:t>
      </w:r>
      <w:r>
        <w:rPr>
          <w:sz w:val="16"/>
          <w:szCs w:val="16"/>
        </w:rPr>
        <w:t>ur</w:t>
      </w:r>
      <w:r w:rsidRPr="006204FE">
        <w:rPr>
          <w:sz w:val="16"/>
          <w:szCs w:val="16"/>
        </w:rPr>
        <w:t>gent Politics (2018)//CEK]</w:t>
      </w:r>
    </w:p>
    <w:p w:rsidR="00E908FF" w:rsidRPr="00FC450D" w:rsidRDefault="00E908FF" w:rsidP="00E908FF">
      <w:pPr>
        <w:rPr>
          <w:sz w:val="8"/>
        </w:rPr>
      </w:pPr>
      <w:r w:rsidRPr="00006230">
        <w:rPr>
          <w:highlight w:val="cyan"/>
          <w:u w:val="single"/>
        </w:rPr>
        <w:t>Even though Black youth are positioned in</w:t>
      </w:r>
      <w:r w:rsidRPr="00FC450D">
        <w:rPr>
          <w:sz w:val="8"/>
        </w:rPr>
        <w:t xml:space="preserve"> civil </w:t>
      </w:r>
      <w:r w:rsidRPr="00006230">
        <w:rPr>
          <w:highlight w:val="cyan"/>
          <w:u w:val="single"/>
        </w:rPr>
        <w:t>society</w:t>
      </w:r>
      <w:r w:rsidRPr="00FC450D">
        <w:rPr>
          <w:sz w:val="8"/>
        </w:rPr>
        <w:t xml:space="preserve"> as amoral, deviant, and </w:t>
      </w:r>
      <w:r w:rsidRPr="00006230">
        <w:rPr>
          <w:highlight w:val="cyan"/>
          <w:u w:val="single"/>
        </w:rPr>
        <w:t>in need of state intervention,</w:t>
      </w:r>
      <w:r w:rsidRPr="00FC450D">
        <w:rPr>
          <w:sz w:val="8"/>
        </w:rPr>
        <w:t xml:space="preserve"> young </w:t>
      </w:r>
      <w:r w:rsidRPr="00006230">
        <w:rPr>
          <w:highlight w:val="cyan"/>
          <w:u w:val="single"/>
        </w:rPr>
        <w:t>Black people across the country are engaging in</w:t>
      </w:r>
      <w:r w:rsidRPr="00FC450D">
        <w:rPr>
          <w:sz w:val="8"/>
        </w:rPr>
        <w:t xml:space="preserve"> a new wave of </w:t>
      </w:r>
      <w:r w:rsidRPr="00006230">
        <w:rPr>
          <w:highlight w:val="cyan"/>
          <w:u w:val="single"/>
        </w:rPr>
        <w:t>intersectional Black organizing that has not been seen on such a popular scale</w:t>
      </w:r>
      <w:r w:rsidRPr="00FC450D">
        <w:rPr>
          <w:sz w:val="8"/>
        </w:rPr>
        <w:t xml:space="preserve"> in this country. </w:t>
      </w:r>
      <w:r w:rsidRPr="00006230">
        <w:rPr>
          <w:highlight w:val="cyan"/>
          <w:u w:val="single"/>
        </w:rPr>
        <w:t>These</w:t>
      </w:r>
      <w:r w:rsidRPr="00FC450D">
        <w:rPr>
          <w:sz w:val="8"/>
        </w:rPr>
        <w:t xml:space="preserve"> young </w:t>
      </w:r>
      <w:r w:rsidRPr="00006230">
        <w:rPr>
          <w:highlight w:val="cyan"/>
          <w:u w:val="single"/>
        </w:rPr>
        <w:t>people</w:t>
      </w:r>
      <w:r w:rsidRPr="00FC450D">
        <w:rPr>
          <w:sz w:val="8"/>
        </w:rPr>
        <w:t>—my generation—</w:t>
      </w:r>
      <w:r w:rsidRPr="00006230">
        <w:rPr>
          <w:highlight w:val="cyan"/>
          <w:u w:val="single"/>
        </w:rPr>
        <w:t>are currently providing a counter to the cultural matrix that some scholars use to examine the plight of young Black people</w:t>
      </w:r>
      <w:r w:rsidRPr="00FC450D">
        <w:rPr>
          <w:sz w:val="8"/>
        </w:rPr>
        <w:t xml:space="preserve"> without seeking the transformation of the context that caused said plight.18 This deficit model of understanding fails to capture political agency, and presents Black youth as merely static in our conditions. However, for some scholars, engaged Black youth are not enough. Technologies of control are the only interventions that come from scholarship 16. Shawn A. Ginwright, Black Youth Rising: Activism and Radical Healing in Urban America (New York: Teachers College Press, 2010). 17. Juliet Hooker. “Black Lives Matter and the Paradoxes of US Black Politics: From Democratic Sacrifce to Democratic Repair.” Political Theory 44, no. 4 (2016): 448-469. 18. Orlando Patterson, ed., The Cultural Matrix: Understanding Black Youth (Cambridge, MA: Harvard University Press, 2015). 224 ABOLITION that focus on our “decisions” to buy fast food and not catch the bus, without questioning the structural conditions that lead to such decisions. </w:t>
      </w:r>
      <w:r w:rsidRPr="00FC450D">
        <w:rPr>
          <w:b/>
          <w:bCs/>
          <w:highlight w:val="cyan"/>
          <w:u w:val="single"/>
        </w:rPr>
        <w:t>The political and intellectual left</w:t>
      </w:r>
      <w:r w:rsidRPr="00FC450D">
        <w:rPr>
          <w:sz w:val="8"/>
        </w:rPr>
        <w:t xml:space="preserve">, even with claims to social justice and social change, </w:t>
      </w:r>
      <w:r w:rsidRPr="00FC450D">
        <w:rPr>
          <w:b/>
          <w:bCs/>
          <w:highlight w:val="cyan"/>
          <w:u w:val="single"/>
        </w:rPr>
        <w:t>still cannot reconcile the call of Black people to make their lives matter to a state that is literally invested in their demise.</w:t>
      </w:r>
      <w:r w:rsidRPr="00FC450D">
        <w:rPr>
          <w:sz w:val="8"/>
        </w:rPr>
        <w:t xml:space="preserve">19 The unsettling notion of Black Lives Matter highlights a fundamental faw in racial equity reform logic: that </w:t>
      </w:r>
      <w:r w:rsidRPr="00FC450D">
        <w:rPr>
          <w:b/>
          <w:bCs/>
          <w:highlight w:val="cyan"/>
          <w:u w:val="single"/>
        </w:rPr>
        <w:t>Blackness cannot be reconciled in an anti-Black state with a political economy built on their backs and indigenous land.</w:t>
      </w:r>
      <w:r w:rsidRPr="00FC450D">
        <w:rPr>
          <w:sz w:val="8"/>
        </w:rPr>
        <w:t xml:space="preserve"> </w:t>
      </w:r>
      <w:r w:rsidRPr="00FC450D">
        <w:rPr>
          <w:b/>
          <w:bCs/>
          <w:highlight w:val="cyan"/>
          <w:u w:val="single"/>
        </w:rPr>
        <w:t>This is why claims to “reform” are largely absent from the rhetoric of Black youth organizers</w:t>
      </w:r>
      <w:r w:rsidRPr="00FC450D">
        <w:rPr>
          <w:sz w:val="8"/>
        </w:rPr>
        <w:t xml:space="preserve"> in this movement. </w:t>
      </w:r>
      <w:r w:rsidRPr="00FC450D">
        <w:rPr>
          <w:b/>
          <w:bCs/>
          <w:highlight w:val="cyan"/>
          <w:u w:val="single"/>
        </w:rPr>
        <w:t>We recognize the failures of attempting to be incorporated into a state dependent on our suf</w:t>
      </w:r>
      <w:r>
        <w:rPr>
          <w:b/>
          <w:bCs/>
          <w:highlight w:val="cyan"/>
          <w:u w:val="single"/>
        </w:rPr>
        <w:t>f</w:t>
      </w:r>
      <w:r w:rsidRPr="00FC450D">
        <w:rPr>
          <w:b/>
          <w:bCs/>
          <w:highlight w:val="cyan"/>
          <w:u w:val="single"/>
        </w:rPr>
        <w:t>ering</w:t>
      </w:r>
      <w:r w:rsidRPr="00FC450D">
        <w:rPr>
          <w:sz w:val="8"/>
        </w:rPr>
        <w:t xml:space="preserve">, and that is why we are calling for abolition, redistribution, and intervention into the settler colonial project of expendable Blackness.20 We also recognize what Lester Spence refers to as the neoliberal turn in Black politics.21 As corporations and the privatization of activism have invested interests in our continued racialized suffering,22 </w:t>
      </w:r>
      <w:r w:rsidRPr="00FC450D">
        <w:rPr>
          <w:highlight w:val="cyan"/>
          <w:u w:val="single"/>
        </w:rPr>
        <w:t>we have</w:t>
      </w:r>
      <w:r w:rsidRPr="00FC450D">
        <w:rPr>
          <w:sz w:val="8"/>
        </w:rPr>
        <w:t xml:space="preserve"> largely </w:t>
      </w:r>
      <w:r w:rsidRPr="00FC450D">
        <w:rPr>
          <w:highlight w:val="cyan"/>
          <w:u w:val="single"/>
        </w:rPr>
        <w:t>rejected the calls of “efficiency”</w:t>
      </w:r>
      <w:r w:rsidRPr="00FC450D">
        <w:rPr>
          <w:sz w:val="8"/>
        </w:rPr>
        <w:t xml:space="preserve"> and “participation</w:t>
      </w:r>
      <w:r w:rsidRPr="00FC450D">
        <w:rPr>
          <w:u w:val="single"/>
        </w:rPr>
        <w:t>”</w:t>
      </w:r>
      <w:r w:rsidRPr="00FC450D">
        <w:rPr>
          <w:highlight w:val="cyan"/>
          <w:u w:val="single"/>
        </w:rPr>
        <w:t xml:space="preserve"> in a polity where marginalization is its only frame of reference.</w:t>
      </w:r>
      <w:r w:rsidRPr="00FC450D">
        <w:rPr>
          <w:sz w:val="8"/>
        </w:rPr>
        <w:t>23</w:t>
      </w:r>
    </w:p>
    <w:p w:rsidR="00E908FF" w:rsidRDefault="00E908FF" w:rsidP="00E908FF"/>
    <w:p w:rsidR="00C230A5" w:rsidRDefault="00C230A5" w:rsidP="00C230A5">
      <w:pPr>
        <w:pStyle w:val="Heading2"/>
      </w:pPr>
      <w:r>
        <w:t>Carceral violence v women</w:t>
      </w:r>
    </w:p>
    <w:p w:rsidR="00C230A5" w:rsidRDefault="00C230A5" w:rsidP="00C230A5">
      <w:pPr>
        <w:pStyle w:val="Heading4"/>
      </w:pPr>
      <w:r>
        <w:t xml:space="preserve">Prisons are the epicenter for experimentation on women’s bodies , however the oppression spills into the practice of gynecology </w:t>
      </w:r>
    </w:p>
    <w:p w:rsidR="00C230A5" w:rsidRPr="00AA12FB" w:rsidRDefault="00C230A5" w:rsidP="00C230A5">
      <w:pPr>
        <w:rPr>
          <w:rFonts w:ascii="Times New Roman" w:hAnsi="Times New Roman" w:cs="Times New Roman"/>
          <w:sz w:val="20"/>
          <w:szCs w:val="20"/>
        </w:rPr>
      </w:pPr>
      <w:r w:rsidRPr="00831861">
        <w:rPr>
          <w:rFonts w:eastAsiaTheme="majorEastAsia" w:cstheme="majorBidi"/>
          <w:b/>
          <w:iCs/>
          <w:sz w:val="26"/>
        </w:rPr>
        <w:t>Schmid</w:t>
      </w:r>
      <w:r>
        <w:rPr>
          <w:rFonts w:eastAsiaTheme="majorEastAsia" w:cstheme="majorBidi"/>
          <w:b/>
          <w:iCs/>
          <w:sz w:val="26"/>
        </w:rPr>
        <w:t xml:space="preserve"> 18</w:t>
      </w:r>
      <w:r w:rsidRPr="00831861">
        <w:rPr>
          <w:rFonts w:eastAsiaTheme="majorEastAsia" w:cstheme="majorBidi"/>
          <w:b/>
          <w:iCs/>
          <w:sz w:val="26"/>
        </w:rPr>
        <w:t xml:space="preserve"> </w:t>
      </w:r>
      <w:r w:rsidRPr="00831861">
        <w:rPr>
          <w:rFonts w:ascii="Times New Roman" w:hAnsi="Times New Roman" w:cs="Times New Roman"/>
          <w:sz w:val="20"/>
          <w:szCs w:val="20"/>
        </w:rPr>
        <w:t xml:space="preserve"> </w:t>
      </w:r>
      <w:r>
        <w:rPr>
          <w:rFonts w:ascii="Times New Roman" w:hAnsi="Times New Roman" w:cs="Times New Roman"/>
          <w:sz w:val="20"/>
          <w:szCs w:val="20"/>
        </w:rPr>
        <w:t>(</w:t>
      </w:r>
      <w:r w:rsidRPr="00831861">
        <w:rPr>
          <w:rFonts w:ascii="Times New Roman" w:hAnsi="Times New Roman" w:cs="Times New Roman"/>
          <w:sz w:val="20"/>
          <w:szCs w:val="20"/>
        </w:rPr>
        <w:t>Anastazia Schmid has spent nearly 18 years behind bars for killing her abusive partner, Tony Heathcote</w:t>
      </w:r>
      <w:r>
        <w:rPr>
          <w:rFonts w:ascii="Times New Roman" w:hAnsi="Times New Roman" w:cs="Times New Roman"/>
          <w:sz w:val="20"/>
          <w:szCs w:val="20"/>
        </w:rPr>
        <w:t>.)</w:t>
      </w:r>
      <w:r w:rsidRPr="00831861">
        <w:rPr>
          <w:rFonts w:ascii="Times New Roman" w:hAnsi="Times New Roman" w:cs="Times New Roman"/>
          <w:sz w:val="20"/>
          <w:szCs w:val="20"/>
        </w:rPr>
        <w:t xml:space="preserve"> </w:t>
      </w:r>
      <w:r>
        <w:rPr>
          <w:rFonts w:ascii="Times New Roman" w:hAnsi="Times New Roman" w:cs="Times New Roman"/>
          <w:sz w:val="20"/>
          <w:szCs w:val="20"/>
        </w:rPr>
        <w:t>(</w:t>
      </w:r>
      <w:r w:rsidRPr="00831861">
        <w:rPr>
          <w:rFonts w:ascii="Times New Roman" w:hAnsi="Times New Roman" w:cs="Times New Roman"/>
          <w:sz w:val="20"/>
          <w:szCs w:val="20"/>
        </w:rPr>
        <w:t>“Crafting the Perfect Woman: How Gynecology,Obstetrics, and American Prisons Operate to Construct and Control</w:t>
      </w:r>
      <w:r>
        <w:rPr>
          <w:rFonts w:ascii="Times New Roman" w:hAnsi="Times New Roman" w:cs="Times New Roman"/>
          <w:sz w:val="20"/>
          <w:szCs w:val="20"/>
        </w:rPr>
        <w:t xml:space="preserve">. </w:t>
      </w:r>
      <w:r w:rsidRPr="00831861">
        <w:rPr>
          <w:rFonts w:ascii="Times New Roman" w:hAnsi="Times New Roman" w:cs="Times New Roman"/>
          <w:sz w:val="20"/>
          <w:szCs w:val="20"/>
        </w:rPr>
        <w:t>Women,” Abolition: A Journal of Insurgent Politics,</w:t>
      </w:r>
      <w:r w:rsidRPr="00831861">
        <w:t xml:space="preserve"> </w:t>
      </w:r>
      <w:hyperlink r:id="rId10" w:history="1">
        <w:r w:rsidRPr="00DE2A56">
          <w:rPr>
            <w:rStyle w:val="Hyperlink"/>
            <w:rFonts w:ascii="Times New Roman" w:hAnsi="Times New Roman" w:cs="Times New Roman"/>
            <w:sz w:val="20"/>
            <w:szCs w:val="20"/>
          </w:rPr>
          <w:t>file:///C:/Users/linds/Downloads/32-Article%20Text-32-1-10-20190602.pdf</w:t>
        </w:r>
      </w:hyperlink>
      <w:r>
        <w:rPr>
          <w:rFonts w:ascii="Times New Roman" w:hAnsi="Times New Roman" w:cs="Times New Roman"/>
          <w:sz w:val="20"/>
          <w:szCs w:val="20"/>
        </w:rPr>
        <w:t xml:space="preserve"> (LL)</w:t>
      </w:r>
    </w:p>
    <w:p w:rsidR="00C230A5" w:rsidRPr="00AA12FB" w:rsidRDefault="00C230A5" w:rsidP="00C230A5">
      <w:pPr>
        <w:rPr>
          <w:rFonts w:ascii="Times New Roman" w:hAnsi="Times New Roman" w:cs="Times New Roman"/>
          <w:sz w:val="14"/>
        </w:rPr>
      </w:pPr>
      <w:r w:rsidRPr="00AA12FB">
        <w:rPr>
          <w:rFonts w:ascii="Times New Roman" w:hAnsi="Times New Roman" w:cs="Times New Roman"/>
          <w:sz w:val="14"/>
        </w:rPr>
        <w:t xml:space="preserve">In another case study on injuries and diseases of female genitals, Parvin quotes a colleague about the concealment of “foreign bodies” in a woman’s vagina, “Levrat says that he has removed a sponge which had been in the vagina twenty-three years, and had only then begun to cause injurious results.” Furthermore he cites another ludicrous case titled “double vagina” declaring, “coitus had for some years been practiced through the urethra.” These case studies and publications of female ‘medical conditions,’ despite being far-fetched even for archaic times were nonetheless believed. Are we to assume toxic shock (identified as such or not) ceased to exist and men’s engorged penises were small enough to fit inside a urethra in the nineteenth century? Regardless of what we may think reading such farcical statements, </w:t>
      </w:r>
      <w:r w:rsidRPr="00AA12FB">
        <w:rPr>
          <w:rFonts w:ascii="Times New Roman" w:hAnsi="Times New Roman" w:cs="Times New Roman"/>
          <w:sz w:val="24"/>
          <w:highlight w:val="cyan"/>
          <w:u w:val="single"/>
        </w:rPr>
        <w:t>the field of gynecology and obstetrics were founded on these beliefs solidified by male physicians</w:t>
      </w:r>
      <w:r w:rsidRPr="00AA12FB">
        <w:rPr>
          <w:rFonts w:ascii="Times New Roman" w:hAnsi="Times New Roman" w:cs="Times New Roman"/>
          <w:sz w:val="14"/>
          <w:highlight w:val="cyan"/>
        </w:rPr>
        <w:t>.</w:t>
      </w:r>
      <w:r w:rsidRPr="00AA12FB">
        <w:rPr>
          <w:rFonts w:ascii="Times New Roman" w:hAnsi="Times New Roman" w:cs="Times New Roman"/>
          <w:sz w:val="14"/>
        </w:rPr>
        <w:t xml:space="preserve"> Those of us who actually have vaginas intrinsically know what utter nonsense this is, but </w:t>
      </w:r>
      <w:r w:rsidRPr="00AA12FB">
        <w:rPr>
          <w:rFonts w:ascii="Times New Roman" w:hAnsi="Times New Roman" w:cs="Times New Roman"/>
          <w:sz w:val="24"/>
          <w:highlight w:val="cyan"/>
          <w:u w:val="single"/>
        </w:rPr>
        <w:t>women’s words about their lives and bodies (incarcerated or otherwise) are almost completely absent or discredited in early records of female medical science</w:t>
      </w:r>
      <w:r w:rsidRPr="00AA12FB">
        <w:rPr>
          <w:rFonts w:ascii="Times New Roman" w:hAnsi="Times New Roman" w:cs="Times New Roman"/>
          <w:sz w:val="14"/>
          <w:highlight w:val="cyan"/>
        </w:rPr>
        <w:t>.</w:t>
      </w:r>
      <w:r w:rsidRPr="00AA12FB">
        <w:rPr>
          <w:rFonts w:ascii="Times New Roman" w:hAnsi="Times New Roman" w:cs="Times New Roman"/>
          <w:sz w:val="14"/>
        </w:rPr>
        <w:t xml:space="preserve"> Perhaps by some strange irony</w:t>
      </w:r>
      <w:r w:rsidRPr="00AA12FB">
        <w:rPr>
          <w:rFonts w:ascii="Times New Roman" w:hAnsi="Times New Roman" w:cs="Times New Roman"/>
          <w:sz w:val="24"/>
          <w:u w:val="single"/>
        </w:rPr>
        <w:t xml:space="preserve">, </w:t>
      </w:r>
      <w:r w:rsidRPr="00AA12FB">
        <w:rPr>
          <w:rFonts w:ascii="Times New Roman" w:hAnsi="Times New Roman" w:cs="Times New Roman"/>
          <w:sz w:val="24"/>
          <w:highlight w:val="cyan"/>
          <w:u w:val="single"/>
        </w:rPr>
        <w:t>the primordial fear of women holding men’s penises captive provides unconscious justification for a male-dominated criminal justice system that holds women’s entire bodies captive</w:t>
      </w:r>
      <w:r w:rsidRPr="00AA12FB">
        <w:rPr>
          <w:rFonts w:ascii="Times New Roman" w:hAnsi="Times New Roman" w:cs="Times New Roman"/>
          <w:sz w:val="14"/>
        </w:rPr>
        <w:t xml:space="preserve">. Interestingly, no one seems to question why a counterpart to gynecology as a specialized field of medicine ceases to exist, or the deeper implications as to why it ceases to exist. There is no exclusive medical field limited and dedicated solely to the study, functions, treatment, and diseases of the penis and testicles, particularly not as a profession created and dominated by women. I can’t help but note </w:t>
      </w:r>
      <w:r w:rsidRPr="00AA12FB">
        <w:rPr>
          <w:rFonts w:ascii="Times New Roman" w:hAnsi="Times New Roman" w:cs="Times New Roman"/>
          <w:sz w:val="24"/>
          <w:highlight w:val="cyan"/>
          <w:u w:val="single"/>
        </w:rPr>
        <w:t>the extreme sardonicism that penology is the study of prisons, not penises, or that prisons became the ideal location to conduct gynecological and obstetrics experimentation</w:t>
      </w:r>
      <w:r w:rsidRPr="00AA12FB">
        <w:rPr>
          <w:rFonts w:ascii="Times New Roman" w:hAnsi="Times New Roman" w:cs="Times New Roman"/>
          <w:sz w:val="14"/>
        </w:rPr>
        <w:t>. Interestingly, not all women at the reformatory acted alone in acts of sexual misconduct. The 1881 investigation also reported nefarious happenings involving prisoner pregnancy, abortions, and infanticide. Nancy Clem, another prisoner at the reformatory, reported night watchman, Mr. Barrett as the sexual assailant of Molly Scott and Nancy Evans. While additional allegations of illegitimate pregnancies and abortions were claimed to be performed.</w:t>
      </w:r>
    </w:p>
    <w:p w:rsidR="005E6C4F" w:rsidRDefault="00F54B7D" w:rsidP="00F54B7D">
      <w:pPr>
        <w:pStyle w:val="Heading2"/>
      </w:pPr>
      <w:r>
        <w:t>WS Impact Ext</w:t>
      </w:r>
    </w:p>
    <w:p w:rsidR="00F54B7D" w:rsidRDefault="00F54B7D" w:rsidP="00F54B7D">
      <w:pPr>
        <w:pStyle w:val="Heading4"/>
        <w:rPr>
          <w:rStyle w:val="StyleUnderline"/>
          <w:u w:val="none"/>
        </w:rPr>
      </w:pPr>
      <w:r>
        <w:rPr>
          <w:rStyle w:val="StyleUnderline"/>
          <w:u w:val="none"/>
        </w:rPr>
        <w:t>White supremacy in the US has led to the killing of people of color through the US’s history with the slave trade and genocides, and currently through mass incarceration of people and color and the daily murder of black people by white cops whose actions are never penalized</w:t>
      </w:r>
    </w:p>
    <w:p w:rsidR="00F54B7D" w:rsidRPr="00F54B7D" w:rsidRDefault="00F54B7D" w:rsidP="00F54B7D">
      <w:pPr>
        <w:rPr>
          <w:rStyle w:val="Style13ptBold"/>
          <w:b w:val="0"/>
          <w:bCs/>
        </w:rPr>
      </w:pPr>
      <w:r>
        <w:rPr>
          <w:rStyle w:val="Style13ptBold"/>
        </w:rPr>
        <w:t xml:space="preserve">Laaman 18 </w:t>
      </w:r>
      <w:r w:rsidRPr="00F54B7D">
        <w:rPr>
          <w:rStyle w:val="Style13ptBold"/>
          <w:b w:val="0"/>
          <w:bCs/>
        </w:rPr>
        <w:t>(Jaan K. Laaman. “Reflections on White Supremacy,” Abolition: A Journal of Insurgent Politics, no. 1 (2018): 233-234. Jaan K. Laaman is an Anti-Imperialist political prisoner, imprisoned for actions carried out by United Freedom Front (UFF) a left-wing guerrilla group active in the US in the early '80s. OL)</w:t>
      </w:r>
    </w:p>
    <w:p w:rsidR="00F54B7D" w:rsidRDefault="00F54B7D" w:rsidP="00F54B7D">
      <w:pPr>
        <w:rPr>
          <w:sz w:val="16"/>
        </w:rPr>
      </w:pPr>
      <w:r w:rsidRPr="00A00CB6">
        <w:rPr>
          <w:rStyle w:val="StyleUnderline"/>
        </w:rPr>
        <w:t>Life in the United States includes white cops routinely</w:t>
      </w:r>
      <w:r w:rsidRPr="00A00CB6">
        <w:rPr>
          <w:sz w:val="16"/>
        </w:rPr>
        <w:t xml:space="preserve">, that is, </w:t>
      </w:r>
      <w:r w:rsidRPr="00A00CB6">
        <w:rPr>
          <w:rStyle w:val="StyleUnderline"/>
        </w:rPr>
        <w:t>on a daily basis, killing people of color.</w:t>
      </w:r>
      <w:r w:rsidRPr="00A00CB6">
        <w:rPr>
          <w:sz w:val="16"/>
        </w:rPr>
        <w:t xml:space="preserve"> The government and </w:t>
      </w:r>
      <w:r w:rsidRPr="00A00CB6">
        <w:rPr>
          <w:rStyle w:val="StyleUnderline"/>
        </w:rPr>
        <w:t xml:space="preserve">legal authorities always have and continue to rule almost all of these killings as </w:t>
      </w:r>
      <w:r w:rsidRPr="00A00CB6">
        <w:rPr>
          <w:sz w:val="16"/>
        </w:rPr>
        <w:t xml:space="preserve">lawful and </w:t>
      </w:r>
      <w:r w:rsidRPr="00A00CB6">
        <w:rPr>
          <w:rStyle w:val="StyleUnderline"/>
        </w:rPr>
        <w:t>acceptable actions of the state</w:t>
      </w:r>
      <w:r w:rsidRPr="00A00CB6">
        <w:rPr>
          <w:sz w:val="16"/>
        </w:rPr>
        <w:t xml:space="preserve">. So how can this be, that in the 21st century in a country supposedly based on law, Black people and other people of color can be routinely abused and even killed by agents of the state? It’s not a mistake and it isn’t about Republicans or Democrats. </w:t>
      </w:r>
      <w:r w:rsidRPr="00A00CB6">
        <w:rPr>
          <w:rStyle w:val="Emphasis"/>
          <w:highlight w:val="cyan"/>
        </w:rPr>
        <w:t>It is a historical and ongoing reality that people of color face institutional disparity and discrimination from all aspects of the U.S. state apparatus</w:t>
      </w:r>
      <w:r w:rsidRPr="00A00CB6">
        <w:rPr>
          <w:sz w:val="16"/>
        </w:rPr>
        <w:t xml:space="preserve">. On a human individual level, </w:t>
      </w:r>
      <w:r w:rsidRPr="00A00CB6">
        <w:rPr>
          <w:rStyle w:val="StyleUnderline"/>
        </w:rPr>
        <w:t>a large percentage of white people have at least some prejudicial attitudes towards people of color</w:t>
      </w:r>
      <w:r w:rsidRPr="00A00CB6">
        <w:rPr>
          <w:sz w:val="16"/>
        </w:rPr>
        <w:t xml:space="preserve">. It is true that throughout history, especially in the 20th century, great leaders and massive popular struggles confronted and challenged institutional discrimination and racist practices. Marcus Garvey, W.E.B. Dubois, Malcolm X, Rosa Parks, Martin Luther King Jr., Cesar Chavez, Fannie Lou Hamer, H. Rap Brown, Huey P. Newton, Assata Shakur, all these and so many more outstanding reformers and/or revolutionary leaders and activists, contributed signifcantly to the struggle for justice, freedom, and equality for Black people and all people of color in the United States. Yes, progress has been made. Barack Obama, the frst Black man to be president, was twice elected. Yet </w:t>
      </w:r>
      <w:r w:rsidRPr="00A00CB6">
        <w:rPr>
          <w:rStyle w:val="Emphasis"/>
          <w:highlight w:val="cyan"/>
        </w:rPr>
        <w:t>everywhere we look</w:t>
      </w:r>
      <w:r w:rsidRPr="00A00CB6">
        <w:rPr>
          <w:rStyle w:val="StyleUnderline"/>
        </w:rPr>
        <w:t>, right on the surface and especially if we dig deeper,</w:t>
      </w:r>
      <w:r w:rsidRPr="00A00CB6">
        <w:rPr>
          <w:sz w:val="16"/>
        </w:rPr>
        <w:t xml:space="preserve"> </w:t>
      </w:r>
      <w:r w:rsidRPr="00A00CB6">
        <w:rPr>
          <w:rStyle w:val="Emphasis"/>
          <w:highlight w:val="cyan"/>
        </w:rPr>
        <w:t>institutional discrimination, prejudice, and racist practices and abuses continue in all aspects of life</w:t>
      </w:r>
      <w:r w:rsidRPr="00A00CB6">
        <w:rPr>
          <w:sz w:val="16"/>
        </w:rPr>
        <w:t xml:space="preserve"> in the United States. In 2016, the United States is a majority white country</w:t>
      </w:r>
      <w:r w:rsidRPr="00A00CB6">
        <w:rPr>
          <w:rStyle w:val="Emphasis"/>
          <w:highlight w:val="cyan"/>
        </w:rPr>
        <w:t>. The United States comprises 5 percent of the world’s population, but incarcerates 25 percent of the world’s prisoners</w:t>
      </w:r>
      <w:r w:rsidRPr="00A00CB6">
        <w:rPr>
          <w:sz w:val="16"/>
        </w:rPr>
        <w:t xml:space="preserve">. </w:t>
      </w:r>
      <w:r w:rsidRPr="00A00CB6">
        <w:rPr>
          <w:rStyle w:val="Emphasis"/>
          <w:highlight w:val="cyan"/>
        </w:rPr>
        <w:t>The majority of prisoners across the</w:t>
      </w:r>
      <w:r w:rsidRPr="00A00CB6">
        <w:rPr>
          <w:sz w:val="16"/>
        </w:rPr>
        <w:t xml:space="preserve"> </w:t>
      </w:r>
      <w:r w:rsidRPr="00A00CB6">
        <w:rPr>
          <w:rStyle w:val="Emphasis"/>
          <w:highlight w:val="cyan"/>
        </w:rPr>
        <w:t>U</w:t>
      </w:r>
      <w:r w:rsidRPr="00A00CB6">
        <w:rPr>
          <w:sz w:val="16"/>
        </w:rPr>
        <w:t xml:space="preserve">nited </w:t>
      </w:r>
      <w:r w:rsidRPr="00A00CB6">
        <w:rPr>
          <w:rStyle w:val="Emphasis"/>
          <w:highlight w:val="cyan"/>
        </w:rPr>
        <w:t>S</w:t>
      </w:r>
      <w:r w:rsidRPr="00A00CB6">
        <w:rPr>
          <w:sz w:val="16"/>
        </w:rPr>
        <w:t xml:space="preserve">tates </w:t>
      </w:r>
      <w:r w:rsidRPr="00A00CB6">
        <w:rPr>
          <w:rStyle w:val="Emphasis"/>
          <w:highlight w:val="cyan"/>
        </w:rPr>
        <w:t>are people of color</w:t>
      </w:r>
      <w:r w:rsidRPr="00A00CB6">
        <w:rPr>
          <w:sz w:val="16"/>
        </w:rPr>
        <w:t xml:space="preserve">. And on a daily basis </w:t>
      </w:r>
      <w:r w:rsidRPr="00A00CB6">
        <w:rPr>
          <w:rStyle w:val="Emphasis"/>
          <w:highlight w:val="cyan"/>
        </w:rPr>
        <w:t>Black men, women</w:t>
      </w:r>
      <w:r w:rsidRPr="00A00CB6">
        <w:rPr>
          <w:sz w:val="16"/>
        </w:rPr>
        <w:t xml:space="preserve">, </w:t>
      </w:r>
      <w:r w:rsidRPr="00A00CB6">
        <w:rPr>
          <w:rStyle w:val="Emphasis"/>
          <w:highlight w:val="cyan"/>
        </w:rPr>
        <w:t>and</w:t>
      </w:r>
      <w:r w:rsidRPr="00A00CB6">
        <w:rPr>
          <w:sz w:val="16"/>
        </w:rPr>
        <w:t xml:space="preserve"> even </w:t>
      </w:r>
      <w:r w:rsidRPr="00A00CB6">
        <w:rPr>
          <w:rStyle w:val="Emphasis"/>
          <w:highlight w:val="cyan"/>
        </w:rPr>
        <w:t>children are</w:t>
      </w:r>
      <w:r w:rsidRPr="00A00CB6">
        <w:rPr>
          <w:sz w:val="16"/>
        </w:rPr>
        <w:t xml:space="preserve"> </w:t>
      </w:r>
      <w:r w:rsidRPr="00A00CB6">
        <w:rPr>
          <w:rStyle w:val="StyleUnderline"/>
        </w:rPr>
        <w:t>shot</w:t>
      </w:r>
      <w:r w:rsidRPr="00A00CB6">
        <w:rPr>
          <w:sz w:val="16"/>
        </w:rPr>
        <w:t xml:space="preserve"> and often </w:t>
      </w:r>
      <w:r w:rsidRPr="00A00CB6">
        <w:rPr>
          <w:rStyle w:val="Emphasis"/>
          <w:highlight w:val="cyan"/>
        </w:rPr>
        <w:t>killed by mainly white cops, who</w:t>
      </w:r>
      <w:r w:rsidRPr="00A00CB6">
        <w:rPr>
          <w:sz w:val="16"/>
        </w:rPr>
        <w:t xml:space="preserve"> </w:t>
      </w:r>
      <w:r w:rsidRPr="00A00CB6">
        <w:rPr>
          <w:rStyle w:val="StyleUnderline"/>
        </w:rPr>
        <w:t>almost</w:t>
      </w:r>
      <w:r w:rsidRPr="00A00CB6">
        <w:rPr>
          <w:sz w:val="16"/>
        </w:rPr>
        <w:t xml:space="preserve"> </w:t>
      </w:r>
      <w:r w:rsidRPr="00A00CB6">
        <w:rPr>
          <w:rStyle w:val="Emphasis"/>
          <w:highlight w:val="cyan"/>
        </w:rPr>
        <w:t>always are cleared of any wrongdoing</w:t>
      </w:r>
      <w:r w:rsidRPr="00A00CB6">
        <w:rPr>
          <w:sz w:val="16"/>
        </w:rPr>
        <w:t xml:space="preserve">. These are the indisputable realities in early twenty-first century life in the United States. If we look back </w:t>
      </w:r>
      <w:r w:rsidRPr="00A00CB6">
        <w:rPr>
          <w:rStyle w:val="Emphasis"/>
          <w:highlight w:val="cyan"/>
        </w:rPr>
        <w:t>historically we can see even more blatant and vicious racist abuses</w:t>
      </w:r>
      <w:r w:rsidRPr="00A00CB6">
        <w:rPr>
          <w:sz w:val="16"/>
        </w:rPr>
        <w:t xml:space="preserve"> and practices in all areas of life, </w:t>
      </w:r>
      <w:r w:rsidRPr="00A00CB6">
        <w:rPr>
          <w:rStyle w:val="Emphasis"/>
          <w:highlight w:val="cyan"/>
        </w:rPr>
        <w:t>directed against all people of colo</w:t>
      </w:r>
      <w:r w:rsidRPr="00193288">
        <w:rPr>
          <w:rStyle w:val="Emphasis"/>
          <w:highlight w:val="cyan"/>
        </w:rPr>
        <w:t>r</w:t>
      </w:r>
      <w:r w:rsidRPr="00A00CB6">
        <w:rPr>
          <w:sz w:val="16"/>
        </w:rPr>
        <w:t xml:space="preserve">. </w:t>
      </w:r>
      <w:r w:rsidRPr="003A1FB2">
        <w:rPr>
          <w:rStyle w:val="StyleUnderline"/>
        </w:rPr>
        <w:t>This began with the earliest European contact and conquest of the Americas</w:t>
      </w:r>
      <w:r w:rsidRPr="00A00CB6">
        <w:rPr>
          <w:sz w:val="16"/>
        </w:rPr>
        <w:t>.</w:t>
      </w:r>
      <w:r w:rsidRPr="00A00CB6">
        <w:rPr>
          <w:rStyle w:val="Emphasis"/>
          <w:highlight w:val="cyan"/>
        </w:rPr>
        <w:t xml:space="preserve"> Genocide, land theft, slavery of Indigenous people and the African slave trade</w:t>
      </w:r>
      <w:r w:rsidRPr="00A00CB6">
        <w:rPr>
          <w:sz w:val="16"/>
        </w:rPr>
        <w:t>, this was the origin of all the modern countries in North, Central and South America.</w:t>
      </w:r>
    </w:p>
    <w:p w:rsidR="00F54B7D" w:rsidRDefault="00F54B7D" w:rsidP="00F54B7D">
      <w:pPr>
        <w:pStyle w:val="Heading4"/>
      </w:pPr>
      <w:r>
        <w:t>In order to resist white supremacy, white people must use their privilege to dismantle racist institutions</w:t>
      </w:r>
    </w:p>
    <w:p w:rsidR="00F54B7D" w:rsidRPr="00F54B7D" w:rsidRDefault="00F54B7D" w:rsidP="00F54B7D">
      <w:pPr>
        <w:rPr>
          <w:rStyle w:val="Style13ptBold"/>
          <w:b w:val="0"/>
          <w:bCs/>
        </w:rPr>
      </w:pPr>
      <w:r>
        <w:rPr>
          <w:rStyle w:val="Style13ptBold"/>
        </w:rPr>
        <w:t xml:space="preserve">Laaman 18 </w:t>
      </w:r>
      <w:r w:rsidRPr="00F54B7D">
        <w:rPr>
          <w:rStyle w:val="Style13ptBold"/>
          <w:b w:val="0"/>
          <w:bCs/>
        </w:rPr>
        <w:t>(Jaan K. Laaman. “Reflections on White Supremacy,” Abolition: A Journal of Insurgent Politics, no. 1 (2018): 233-234. Jaan K. Laaman is an Anti-Imperialist political prisoner, imprisoned for actions carried out by United Freedom Front (UFF) a left-wing guerrilla group active in the US in the early '80s. OL)</w:t>
      </w:r>
    </w:p>
    <w:p w:rsidR="00F54B7D" w:rsidRPr="0096728C" w:rsidRDefault="00F54B7D" w:rsidP="00F54B7D">
      <w:pPr>
        <w:rPr>
          <w:rStyle w:val="Emphasis"/>
        </w:rPr>
      </w:pPr>
      <w:r w:rsidRPr="0096728C">
        <w:rPr>
          <w:sz w:val="16"/>
        </w:rPr>
        <w:t>From the early period of colonialism</w:t>
      </w:r>
      <w:r w:rsidRPr="0096728C">
        <w:rPr>
          <w:rStyle w:val="Emphasis"/>
          <w:highlight w:val="cyan"/>
        </w:rPr>
        <w:t>, when white supremacy was being constructed on lies</w:t>
      </w:r>
      <w:r w:rsidRPr="0096728C">
        <w:rPr>
          <w:rStyle w:val="StyleUnderline"/>
        </w:rPr>
        <w:t>, material benefts based on white skin privileges,</w:t>
      </w:r>
      <w:r w:rsidRPr="0096728C">
        <w:rPr>
          <w:rStyle w:val="Emphasis"/>
          <w:highlight w:val="cyan"/>
        </w:rPr>
        <w:t xml:space="preserve"> and the super exploitation of Black labor, there also was opposition and resistance to this hateful thinking and prac- tice</w:t>
      </w:r>
      <w:r w:rsidRPr="0096728C">
        <w:rPr>
          <w:sz w:val="16"/>
        </w:rPr>
        <w:t xml:space="preserve">. </w:t>
      </w:r>
      <w:r w:rsidRPr="0096728C">
        <w:rPr>
          <w:rStyle w:val="Emphasis"/>
          <w:highlight w:val="cyan"/>
        </w:rPr>
        <w:t>Native and Black people found many ways to resist and op- pose slavery, from running away to burning down the plantation</w:t>
      </w:r>
      <w:r w:rsidRPr="0096728C">
        <w:rPr>
          <w:rStyle w:val="StyleUnderline"/>
          <w:highlight w:val="cyan"/>
        </w:rPr>
        <w:t>,</w:t>
      </w:r>
      <w:r w:rsidRPr="0096728C">
        <w:rPr>
          <w:rStyle w:val="StyleUnderline"/>
        </w:rPr>
        <w:t xml:space="preserve"> sometimes with the slave owner still inside</w:t>
      </w:r>
      <w:r w:rsidRPr="0096728C">
        <w:rPr>
          <w:sz w:val="16"/>
        </w:rPr>
        <w:t>. From these earliest times of resistance</w:t>
      </w:r>
      <w:r w:rsidRPr="0096728C">
        <w:rPr>
          <w:rStyle w:val="Emphasis"/>
          <w:highlight w:val="cyan"/>
        </w:rPr>
        <w:t>, there were white people who supported and assisted with the escapes and uprisings. The “underground rail- road” was operational for well over 100 years. Networks</w:t>
      </w:r>
      <w:r w:rsidRPr="0096728C">
        <w:rPr>
          <w:sz w:val="16"/>
        </w:rPr>
        <w:t xml:space="preserve">, often of white homes and farms, </w:t>
      </w:r>
      <w:r w:rsidRPr="0096728C">
        <w:rPr>
          <w:rStyle w:val="Emphasis"/>
          <w:highlight w:val="cyan"/>
        </w:rPr>
        <w:t>gave refuge and assistance to Blacks who escaped from slave plantations and traveled north</w:t>
      </w:r>
      <w:r w:rsidRPr="0096728C">
        <w:rPr>
          <w:sz w:val="16"/>
        </w:rPr>
        <w:t xml:space="preserve">, sometimes all the way to Canada, to seek freedom. </w:t>
      </w:r>
      <w:r w:rsidRPr="0096728C">
        <w:rPr>
          <w:rStyle w:val="StyleUnderline"/>
        </w:rPr>
        <w:t>The Abolitionist movement actively worked for the end of slavery. It included many white activists and leaders. Although fewer in number, there also were militant white abolitionists like John Brown, who literally, with guns in hand, freed Black people held as slaves on plantations in Missouri and Virginia. There have always been white people, often in leftist and revolutionary organizations and sometimes from religious groups, who have allied with and supported the freedom strug- gle and the National Liberations struggles of New African/Black, Native/Indigenous, Puerto Rican and Chicano people</w:t>
      </w:r>
      <w:r w:rsidRPr="0096728C">
        <w:rPr>
          <w:sz w:val="16"/>
        </w:rPr>
        <w:t>. White people were in the Civil rights movement, communists in labor and community struggles, and students, antiracists and anti- imperialist activists supported the Black Power struggles. In the eighties and nineties the John Brown Anti-Klan Committee active- ly organized against racist attacks and terror, whether the racists were in white robes or blue uniforms. Other antiracist formations, like the Partisan Defense Committee, which is still active today, organize large anti-Klan rallies in many cities</w:t>
      </w:r>
      <w:r w:rsidRPr="0096728C">
        <w:t xml:space="preserve">. </w:t>
      </w:r>
      <w:r w:rsidRPr="0096728C">
        <w:rPr>
          <w:rStyle w:val="StyleUnderline"/>
        </w:rPr>
        <w:t>In 2016</w:t>
      </w:r>
      <w:r w:rsidRPr="0096728C">
        <w:rPr>
          <w:rStyle w:val="Emphasis"/>
          <w:highlight w:val="cyan"/>
        </w:rPr>
        <w:t>, we see the Movement for Black Lives mobilizing on a nationwide level</w:t>
      </w:r>
      <w:r w:rsidRPr="0096728C">
        <w:t>, including the recent release of their comprehensive platform</w:t>
      </w:r>
      <w:r w:rsidRPr="0096728C">
        <w:rPr>
          <w:rStyle w:val="Emphasis"/>
          <w:highlight w:val="cyan"/>
        </w:rPr>
        <w:t>. We also see this movement gaining solidarity and support from a va- riety of white activists and organizations, as well as from other communities and people of color.</w:t>
      </w:r>
      <w:r w:rsidRPr="0096728C">
        <w:rPr>
          <w:sz w:val="16"/>
        </w:rPr>
        <w:t xml:space="preserve"> </w:t>
      </w:r>
      <w:r w:rsidRPr="0096728C">
        <w:rPr>
          <w:rStyle w:val="Emphasis"/>
          <w:highlight w:val="cyan"/>
        </w:rPr>
        <w:t>White supremacy</w:t>
      </w:r>
      <w:r w:rsidRPr="0096728C">
        <w:rPr>
          <w:rStyle w:val="StyleUnderline"/>
        </w:rPr>
        <w:t>, in theory and in actual racist practice,</w:t>
      </w:r>
      <w:r w:rsidRPr="0096728C">
        <w:rPr>
          <w:rStyle w:val="Emphasis"/>
          <w:highlight w:val="cyan"/>
        </w:rPr>
        <w:t xml:space="preserve"> has always had opposition. This resistance has and does include white people acting as allies and supporters of nationalist organizations and working in multinational formations.</w:t>
      </w:r>
    </w:p>
    <w:p w:rsidR="00F54B7D" w:rsidRDefault="00641B5E" w:rsidP="00641B5E">
      <w:pPr>
        <w:pStyle w:val="Heading2"/>
      </w:pPr>
      <w:r>
        <w:t>Abolition Key</w:t>
      </w:r>
      <w:r w:rsidR="00F129EC">
        <w:t>/Method Solvency</w:t>
      </w:r>
    </w:p>
    <w:p w:rsidR="00F129EC" w:rsidRDefault="00F129EC" w:rsidP="00F129EC">
      <w:pPr>
        <w:rPr>
          <w:rStyle w:val="fontstyle01"/>
          <w:rFonts w:ascii="Verdana" w:hAnsi="Verdana"/>
          <w:b/>
          <w:bCs/>
        </w:rPr>
      </w:pPr>
      <w:r w:rsidRPr="00714491">
        <w:rPr>
          <w:rStyle w:val="fontstyle01"/>
          <w:rFonts w:ascii="Verdana" w:hAnsi="Verdana"/>
        </w:rPr>
        <w:t>Only through Intense Dreaming and embracing the politics of Indigenous resurgence can we work towards denaturalizing white settler colonialism, carceral feminisms and their genealogies</w:t>
      </w:r>
    </w:p>
    <w:p w:rsidR="00F129EC" w:rsidRPr="00714491" w:rsidRDefault="00F129EC" w:rsidP="00F129EC">
      <w:pPr>
        <w:rPr>
          <w:rFonts w:ascii="Verdana" w:hAnsi="Verdana"/>
          <w:b/>
          <w:bCs/>
          <w:color w:val="000000"/>
          <w:sz w:val="28"/>
          <w:szCs w:val="28"/>
        </w:rPr>
      </w:pPr>
      <w:r>
        <w:rPr>
          <w:rStyle w:val="fontstyle01"/>
          <w:rFonts w:ascii="Verdana" w:hAnsi="Verdana"/>
        </w:rPr>
        <w:t>Palacios 16</w:t>
      </w:r>
      <w:r>
        <w:rPr>
          <w:rStyle w:val="fontstyle01"/>
          <w:sz w:val="20"/>
          <w:szCs w:val="20"/>
        </w:rPr>
        <w:t>(</w:t>
      </w:r>
      <w:r w:rsidRPr="00714491">
        <w:rPr>
          <w:rStyle w:val="fontstyle01"/>
          <w:sz w:val="20"/>
          <w:szCs w:val="20"/>
        </w:rPr>
        <w:t>Lena Palacios, “With Immediate Cause: Intense Dreaming as</w:t>
      </w:r>
      <w:r>
        <w:rPr>
          <w:rFonts w:ascii="ScalaSansPro" w:hAnsi="ScalaSansPro"/>
          <w:color w:val="000000"/>
          <w:sz w:val="20"/>
          <w:szCs w:val="20"/>
        </w:rPr>
        <w:t xml:space="preserve"> </w:t>
      </w:r>
      <w:r w:rsidRPr="00714491">
        <w:rPr>
          <w:rStyle w:val="fontstyle01"/>
          <w:sz w:val="20"/>
          <w:szCs w:val="20"/>
        </w:rPr>
        <w:t xml:space="preserve">World-Making,” </w:t>
      </w:r>
      <w:r w:rsidRPr="00714491">
        <w:rPr>
          <w:rStyle w:val="fontstyle21"/>
          <w:sz w:val="20"/>
          <w:szCs w:val="20"/>
        </w:rPr>
        <w:t xml:space="preserve">Abolition: A Journal of Insurgent Politics, </w:t>
      </w:r>
      <w:r w:rsidRPr="00714491">
        <w:rPr>
          <w:rStyle w:val="fontstyle01"/>
          <w:sz w:val="20"/>
          <w:szCs w:val="20"/>
        </w:rPr>
        <w:t>no. 1</w:t>
      </w:r>
      <w:r>
        <w:rPr>
          <w:rFonts w:ascii="ScalaPro" w:hAnsi="ScalaPro"/>
          <w:color w:val="242021"/>
          <w:sz w:val="20"/>
          <w:szCs w:val="20"/>
        </w:rPr>
        <w:t xml:space="preserve"> </w:t>
      </w:r>
      <w:r w:rsidRPr="00714491">
        <w:rPr>
          <w:rStyle w:val="fontstyle51"/>
          <w:sz w:val="20"/>
          <w:szCs w:val="20"/>
        </w:rPr>
        <w:t>WITH IMMEDIATE CAUSE</w:t>
      </w:r>
      <w:r>
        <w:rPr>
          <w:rFonts w:ascii="ScalaSans-Light" w:hAnsi="ScalaSans-Light"/>
          <w:color w:val="242021"/>
          <w:sz w:val="20"/>
          <w:szCs w:val="20"/>
        </w:rPr>
        <w:t xml:space="preserve"> </w:t>
      </w:r>
      <w:r w:rsidRPr="00714491">
        <w:rPr>
          <w:rStyle w:val="fontstyle51"/>
          <w:sz w:val="20"/>
          <w:szCs w:val="20"/>
        </w:rPr>
        <w:t>INTENSE DREAMING AS WORLD-MAKING</w:t>
      </w:r>
      <w:r>
        <w:rPr>
          <w:rFonts w:ascii="ScalaSans-Light" w:hAnsi="ScalaSans-Light"/>
          <w:color w:val="242021"/>
          <w:sz w:val="36"/>
          <w:szCs w:val="36"/>
        </w:rPr>
        <w:t xml:space="preserve"> </w:t>
      </w:r>
      <w:r w:rsidRPr="00714491">
        <w:rPr>
          <w:rStyle w:val="fontstyle61"/>
          <w:sz w:val="18"/>
          <w:szCs w:val="18"/>
        </w:rPr>
        <w:t>Lena Palacios</w:t>
      </w:r>
      <w:r>
        <w:rPr>
          <w:rFonts w:ascii="ScalaPro-Ita" w:hAnsi="ScalaPro-Ita"/>
          <w:i/>
          <w:iCs/>
          <w:color w:val="242021"/>
          <w:sz w:val="18"/>
          <w:szCs w:val="18"/>
        </w:rPr>
        <w:t xml:space="preserve"> </w:t>
      </w:r>
      <w:r w:rsidRPr="00714491">
        <w:rPr>
          <w:rStyle w:val="fontstyle61"/>
          <w:sz w:val="18"/>
          <w:szCs w:val="18"/>
        </w:rPr>
        <w:t>We cannot live without our lives.</w:t>
      </w:r>
      <w:r>
        <w:rPr>
          <w:rStyle w:val="fontstyle61"/>
          <w:sz w:val="18"/>
          <w:szCs w:val="18"/>
        </w:rPr>
        <w:t>)</w:t>
      </w:r>
      <w:r w:rsidRPr="00714491">
        <w:rPr>
          <w:rFonts w:ascii="ScalaPro-Ita" w:hAnsi="ScalaPro-Ita"/>
          <w:i/>
          <w:iCs/>
          <w:color w:val="242021"/>
          <w:sz w:val="18"/>
          <w:szCs w:val="18"/>
        </w:rPr>
        <w:br/>
      </w:r>
      <w:r w:rsidRPr="00DC125B">
        <w:rPr>
          <w:rStyle w:val="fontstyle41"/>
          <w:sz w:val="6"/>
          <w:szCs w:val="6"/>
        </w:rPr>
        <w:t>—Banner held by Combahee River Collective members protesting the sexual assault and murder of</w:t>
      </w:r>
      <w:r w:rsidRPr="00DC125B">
        <w:rPr>
          <w:rFonts w:ascii="ScalaPro" w:hAnsi="ScalaPro"/>
          <w:color w:val="242021"/>
          <w:sz w:val="6"/>
          <w:szCs w:val="6"/>
        </w:rPr>
        <w:t xml:space="preserve"> </w:t>
      </w:r>
      <w:r w:rsidRPr="00DC125B">
        <w:rPr>
          <w:rStyle w:val="fontstyle41"/>
          <w:sz w:val="6"/>
          <w:szCs w:val="6"/>
        </w:rPr>
        <w:t>twelve Black women in the Boston area in the first six</w:t>
      </w:r>
      <w:r w:rsidRPr="00DC125B">
        <w:rPr>
          <w:rFonts w:ascii="ScalaPro" w:hAnsi="ScalaPro"/>
          <w:color w:val="242021"/>
          <w:sz w:val="6"/>
          <w:szCs w:val="6"/>
        </w:rPr>
        <w:t xml:space="preserve"> </w:t>
      </w:r>
      <w:r w:rsidRPr="00DC125B">
        <w:rPr>
          <w:rStyle w:val="fontstyle41"/>
          <w:sz w:val="6"/>
          <w:szCs w:val="6"/>
        </w:rPr>
        <w:t>months of 1979.</w:t>
      </w:r>
      <w:r w:rsidRPr="00DC125B">
        <w:rPr>
          <w:rFonts w:ascii="ScalaPro" w:hAnsi="ScalaPro"/>
          <w:color w:val="050404"/>
          <w:sz w:val="6"/>
          <w:szCs w:val="6"/>
        </w:rPr>
        <w:t xml:space="preserve"> </w:t>
      </w:r>
      <w:r w:rsidRPr="00DC125B">
        <w:rPr>
          <w:rStyle w:val="fontstyle41"/>
          <w:sz w:val="6"/>
          <w:szCs w:val="6"/>
        </w:rPr>
        <w:t>The body count of stigmatized, criminalized, incarcerated,</w:t>
      </w:r>
      <w:r w:rsidRPr="00DC125B">
        <w:rPr>
          <w:rFonts w:ascii="ScalaPro" w:hAnsi="ScalaPro"/>
          <w:color w:val="242021"/>
          <w:sz w:val="6"/>
          <w:szCs w:val="6"/>
        </w:rPr>
        <w:br/>
      </w:r>
      <w:r w:rsidRPr="00DC125B">
        <w:rPr>
          <w:rStyle w:val="fontstyle41"/>
          <w:sz w:val="6"/>
          <w:szCs w:val="6"/>
        </w:rPr>
        <w:t>legally eliminated, socially dead, expendable and disposable, sexually violated, tortured, missing, and murdered Indigenous girls,</w:t>
      </w:r>
      <w:r w:rsidRPr="00DC125B">
        <w:rPr>
          <w:rFonts w:ascii="ScalaPro" w:hAnsi="ScalaPro"/>
          <w:color w:val="242021"/>
          <w:sz w:val="6"/>
          <w:szCs w:val="6"/>
        </w:rPr>
        <w:t xml:space="preserve"> </w:t>
      </w:r>
      <w:r w:rsidRPr="00DC125B">
        <w:rPr>
          <w:rStyle w:val="fontstyle41"/>
          <w:sz w:val="6"/>
          <w:szCs w:val="6"/>
        </w:rPr>
        <w:t>girls and women of color, queer and trans youth of color continues</w:t>
      </w:r>
      <w:r w:rsidRPr="00DC125B">
        <w:rPr>
          <w:rFonts w:ascii="ScalaPro" w:hAnsi="ScalaPro"/>
          <w:color w:val="242021"/>
          <w:sz w:val="6"/>
          <w:szCs w:val="6"/>
        </w:rPr>
        <w:t xml:space="preserve"> </w:t>
      </w:r>
      <w:r w:rsidRPr="00DC125B">
        <w:rPr>
          <w:rStyle w:val="fontstyle41"/>
          <w:sz w:val="6"/>
          <w:szCs w:val="6"/>
        </w:rPr>
        <w:t>to climb. The growing murder suicide rates, statistics of missing</w:t>
      </w:r>
      <w:r w:rsidRPr="00DC125B">
        <w:rPr>
          <w:rFonts w:ascii="ScalaPro" w:hAnsi="ScalaPro"/>
          <w:color w:val="242021"/>
          <w:sz w:val="6"/>
          <w:szCs w:val="6"/>
        </w:rPr>
        <w:t xml:space="preserve"> </w:t>
      </w:r>
      <w:r w:rsidRPr="00DC125B">
        <w:rPr>
          <w:rStyle w:val="fontstyle41"/>
          <w:sz w:val="6"/>
          <w:szCs w:val="6"/>
        </w:rPr>
        <w:t>and murdered Indigenous and Black women, should no longer</w:t>
      </w:r>
      <w:r w:rsidRPr="00DC125B">
        <w:rPr>
          <w:rFonts w:ascii="ScalaPro" w:hAnsi="ScalaPro"/>
          <w:color w:val="242021"/>
          <w:sz w:val="6"/>
          <w:szCs w:val="6"/>
        </w:rPr>
        <w:t xml:space="preserve"> </w:t>
      </w:r>
      <w:r w:rsidRPr="00DC125B">
        <w:rPr>
          <w:rStyle w:val="fontstyle41"/>
          <w:sz w:val="6"/>
          <w:szCs w:val="6"/>
        </w:rPr>
        <w:t>surprise or overwhelm us but incite us to urgent action and theorization in line with radical women of color feminist movements</w:t>
      </w:r>
      <w:r w:rsidRPr="00DC125B">
        <w:rPr>
          <w:rFonts w:ascii="ScalaPro" w:hAnsi="ScalaPro"/>
          <w:color w:val="242021"/>
          <w:sz w:val="6"/>
          <w:szCs w:val="6"/>
        </w:rPr>
        <w:t xml:space="preserve"> </w:t>
      </w:r>
      <w:r w:rsidRPr="00DC125B">
        <w:rPr>
          <w:rStyle w:val="fontstyle41"/>
          <w:sz w:val="6"/>
          <w:szCs w:val="6"/>
        </w:rPr>
        <w:t>mobilizing to end gendered and racialized violence endemic to the</w:t>
      </w:r>
      <w:r w:rsidRPr="00DC125B">
        <w:rPr>
          <w:rFonts w:ascii="ScalaPro" w:hAnsi="ScalaPro"/>
          <w:color w:val="242021"/>
          <w:sz w:val="6"/>
          <w:szCs w:val="6"/>
        </w:rPr>
        <w:t xml:space="preserve"> </w:t>
      </w:r>
      <w:r w:rsidRPr="00DC125B">
        <w:rPr>
          <w:rStyle w:val="fontstyle41"/>
          <w:sz w:val="6"/>
          <w:szCs w:val="6"/>
        </w:rPr>
        <w:t>carceral state. A feeling of mortal urgency hounds us everywhere,</w:t>
      </w:r>
      <w:r w:rsidRPr="00DC125B">
        <w:rPr>
          <w:rFonts w:ascii="ScalaPro" w:hAnsi="ScalaPro"/>
          <w:color w:val="242021"/>
          <w:sz w:val="6"/>
          <w:szCs w:val="6"/>
        </w:rPr>
        <w:t xml:space="preserve"> </w:t>
      </w:r>
      <w:r w:rsidRPr="00DC125B">
        <w:rPr>
          <w:rStyle w:val="fontstyle41"/>
          <w:sz w:val="6"/>
          <w:szCs w:val="6"/>
        </w:rPr>
        <w:t>every day, all the time, all at once in white settler societies like</w:t>
      </w:r>
      <w:r w:rsidRPr="00DC125B">
        <w:rPr>
          <w:rFonts w:ascii="ScalaPro" w:hAnsi="ScalaPro"/>
          <w:color w:val="242021"/>
          <w:sz w:val="6"/>
          <w:szCs w:val="6"/>
        </w:rPr>
        <w:t xml:space="preserve">n </w:t>
      </w:r>
      <w:r w:rsidRPr="00DC125B">
        <w:rPr>
          <w:rStyle w:val="fontstyle41"/>
          <w:sz w:val="6"/>
          <w:szCs w:val="6"/>
        </w:rPr>
        <w:t>ours; it surrounds, envelops, and blankets us, most often lulling</w:t>
      </w:r>
      <w:r w:rsidRPr="00DC125B">
        <w:rPr>
          <w:rFonts w:ascii="ScalaPro" w:hAnsi="ScalaPro"/>
          <w:color w:val="242021"/>
          <w:sz w:val="6"/>
          <w:szCs w:val="6"/>
        </w:rPr>
        <w:t xml:space="preserve"> </w:t>
      </w:r>
      <w:r w:rsidRPr="00DC125B">
        <w:rPr>
          <w:rStyle w:val="fontstyle41"/>
          <w:sz w:val="6"/>
          <w:szCs w:val="6"/>
        </w:rPr>
        <w:t>us into a deep, depressed, dreamless stupor rendering us hopeless</w:t>
      </w:r>
      <w:r w:rsidRPr="00DC125B">
        <w:rPr>
          <w:rFonts w:ascii="ScalaPro" w:hAnsi="ScalaPro"/>
          <w:color w:val="242021"/>
          <w:sz w:val="6"/>
          <w:szCs w:val="6"/>
        </w:rPr>
        <w:t xml:space="preserve"> </w:t>
      </w:r>
      <w:r w:rsidRPr="00DC125B">
        <w:rPr>
          <w:rStyle w:val="fontstyle41"/>
          <w:sz w:val="6"/>
          <w:szCs w:val="6"/>
        </w:rPr>
        <w:t>and immobilized. Many of us have already lost the battle. How</w:t>
      </w:r>
      <w:r w:rsidRPr="00DC125B">
        <w:rPr>
          <w:rFonts w:ascii="ScalaPro" w:hAnsi="ScalaPro"/>
          <w:color w:val="242021"/>
          <w:sz w:val="6"/>
          <w:szCs w:val="6"/>
        </w:rPr>
        <w:t xml:space="preserve"> </w:t>
      </w:r>
      <w:r w:rsidRPr="00DC125B">
        <w:rPr>
          <w:rStyle w:val="fontstyle41"/>
          <w:sz w:val="6"/>
          <w:szCs w:val="6"/>
        </w:rPr>
        <w:t>many Black and Indigenous girls and women have had their lives</w:t>
      </w:r>
      <w:r w:rsidRPr="00DC125B">
        <w:rPr>
          <w:rFonts w:ascii="ScalaPro" w:hAnsi="ScalaPro"/>
          <w:color w:val="242021"/>
          <w:sz w:val="6"/>
          <w:szCs w:val="6"/>
        </w:rPr>
        <w:t xml:space="preserve"> </w:t>
      </w:r>
      <w:r w:rsidRPr="00DC125B">
        <w:rPr>
          <w:rStyle w:val="fontstyle41"/>
          <w:sz w:val="6"/>
          <w:szCs w:val="6"/>
        </w:rPr>
        <w:t>cut short by interpersonal, intimate, state and state-sponsored violence since the Black socialist lesbian feminist Combahee River</w:t>
      </w:r>
      <w:r w:rsidRPr="00DC125B">
        <w:rPr>
          <w:rFonts w:ascii="ScalaPro" w:hAnsi="ScalaPro"/>
          <w:color w:val="242021"/>
          <w:sz w:val="6"/>
          <w:szCs w:val="6"/>
        </w:rPr>
        <w:t xml:space="preserve"> </w:t>
      </w:r>
      <w:r w:rsidRPr="00DC125B">
        <w:rPr>
          <w:rStyle w:val="fontstyle41"/>
          <w:sz w:val="6"/>
          <w:szCs w:val="6"/>
        </w:rPr>
        <w:t>Collective first held up that banner boldly declaring “We cannot</w:t>
      </w:r>
      <w:r w:rsidRPr="00DC125B">
        <w:rPr>
          <w:rFonts w:ascii="ScalaPro" w:hAnsi="ScalaPro"/>
          <w:color w:val="242021"/>
          <w:sz w:val="6"/>
          <w:szCs w:val="6"/>
        </w:rPr>
        <w:t xml:space="preserve"> </w:t>
      </w:r>
      <w:r w:rsidRPr="00DC125B">
        <w:rPr>
          <w:rStyle w:val="fontstyle41"/>
          <w:sz w:val="6"/>
          <w:szCs w:val="6"/>
        </w:rPr>
        <w:t>live without our lives” and initiated a self-help and antiviolence</w:t>
      </w:r>
      <w:r w:rsidRPr="00DC125B">
        <w:rPr>
          <w:rFonts w:ascii="ScalaPro" w:hAnsi="ScalaPro"/>
          <w:color w:val="242021"/>
          <w:sz w:val="6"/>
          <w:szCs w:val="6"/>
        </w:rPr>
        <w:t xml:space="preserve"> </w:t>
      </w:r>
      <w:r w:rsidRPr="00DC125B">
        <w:rPr>
          <w:rStyle w:val="fontstyle41"/>
          <w:sz w:val="6"/>
          <w:szCs w:val="6"/>
        </w:rPr>
        <w:t>community mobilization in the late seventies? At other times, when not killed-off, bought-off, co-opted, or placated by the carceral state and its so-called kinder and gentler politics of recognition</w:t>
      </w:r>
      <w:r w:rsidRPr="00DC125B">
        <w:rPr>
          <w:rFonts w:ascii="ScalaPro" w:hAnsi="ScalaPro"/>
          <w:color w:val="242021"/>
          <w:sz w:val="6"/>
          <w:szCs w:val="6"/>
        </w:rPr>
        <w:t xml:space="preserve"> </w:t>
      </w:r>
      <w:r w:rsidRPr="00DC125B">
        <w:rPr>
          <w:rStyle w:val="fontstyle41"/>
          <w:sz w:val="6"/>
          <w:szCs w:val="6"/>
        </w:rPr>
        <w:t>and reconciliation and its nonprofit, professionalized social service apparatuses, we channel the pent-up sum of our intergenerational rage into “dreaming big” and “making power” within our families, intimate relations, and communities. The mortal</w:t>
      </w:r>
      <w:r w:rsidRPr="00DC125B">
        <w:rPr>
          <w:rFonts w:ascii="ScalaPro" w:hAnsi="ScalaPro"/>
          <w:color w:val="242021"/>
          <w:sz w:val="6"/>
          <w:szCs w:val="6"/>
        </w:rPr>
        <w:t xml:space="preserve"> </w:t>
      </w:r>
      <w:r w:rsidRPr="00DC125B">
        <w:rPr>
          <w:rStyle w:val="fontstyle41"/>
          <w:sz w:val="6"/>
          <w:szCs w:val="6"/>
        </w:rPr>
        <w:t>urgency lies in us staying dormant and continuing to patiently</w:t>
      </w:r>
      <w:r w:rsidRPr="00DC125B">
        <w:rPr>
          <w:rFonts w:ascii="ScalaPro" w:hAnsi="ScalaPro"/>
          <w:color w:val="242021"/>
          <w:sz w:val="6"/>
          <w:szCs w:val="6"/>
        </w:rPr>
        <w:br/>
      </w:r>
      <w:r w:rsidRPr="00DC125B">
        <w:rPr>
          <w:rStyle w:val="fontstyle41"/>
          <w:sz w:val="6"/>
          <w:szCs w:val="6"/>
        </w:rPr>
        <w:t>over-rely on the carceral state to guarantee the health of our lands</w:t>
      </w:r>
      <w:r w:rsidRPr="00DC125B">
        <w:rPr>
          <w:rFonts w:ascii="ScalaPro" w:hAnsi="ScalaPro"/>
          <w:color w:val="242021"/>
          <w:sz w:val="6"/>
          <w:szCs w:val="6"/>
        </w:rPr>
        <w:t xml:space="preserve"> </w:t>
      </w:r>
      <w:r w:rsidRPr="00DC125B">
        <w:rPr>
          <w:rStyle w:val="fontstyle41"/>
          <w:sz w:val="6"/>
          <w:szCs w:val="6"/>
        </w:rPr>
        <w:t>and waterways, our human and civil rights, our bodily integrity,</w:t>
      </w:r>
      <w:r w:rsidRPr="00DC125B">
        <w:rPr>
          <w:rFonts w:ascii="ScalaPro" w:hAnsi="ScalaPro"/>
          <w:color w:val="242021"/>
          <w:sz w:val="6"/>
          <w:szCs w:val="6"/>
        </w:rPr>
        <w:t xml:space="preserve"> </w:t>
      </w:r>
      <w:r w:rsidRPr="00DC125B">
        <w:rPr>
          <w:rStyle w:val="fontstyle41"/>
          <w:sz w:val="6"/>
          <w:szCs w:val="6"/>
        </w:rPr>
        <w:t>our safety and security, our health and well-being, our children’s</w:t>
      </w:r>
      <w:r w:rsidRPr="00DC125B">
        <w:rPr>
          <w:rFonts w:ascii="ScalaPro" w:hAnsi="ScalaPro"/>
          <w:color w:val="242021"/>
          <w:sz w:val="6"/>
          <w:szCs w:val="6"/>
        </w:rPr>
        <w:t xml:space="preserve"> </w:t>
      </w:r>
      <w:r w:rsidRPr="00DC125B">
        <w:rPr>
          <w:rStyle w:val="fontstyle41"/>
          <w:sz w:val="6"/>
          <w:szCs w:val="6"/>
        </w:rPr>
        <w:t>futures rather than aligning ourselves with radical Black feminist,</w:t>
      </w:r>
      <w:r w:rsidRPr="00DC125B">
        <w:rPr>
          <w:rFonts w:ascii="ScalaPro" w:hAnsi="ScalaPro"/>
          <w:color w:val="242021"/>
          <w:sz w:val="6"/>
          <w:szCs w:val="6"/>
        </w:rPr>
        <w:t xml:space="preserve"> </w:t>
      </w:r>
      <w:r w:rsidRPr="00DC125B">
        <w:rPr>
          <w:rStyle w:val="fontstyle41"/>
          <w:sz w:val="6"/>
          <w:szCs w:val="6"/>
        </w:rPr>
        <w:t>Indigenous de-colonial, and prison abolitionist movements. We</w:t>
      </w:r>
      <w:r w:rsidRPr="00DC125B">
        <w:rPr>
          <w:rFonts w:ascii="ScalaPro" w:hAnsi="ScalaPro"/>
          <w:color w:val="242021"/>
          <w:sz w:val="6"/>
          <w:szCs w:val="6"/>
        </w:rPr>
        <w:t xml:space="preserve"> </w:t>
      </w:r>
      <w:r w:rsidRPr="00DC125B">
        <w:rPr>
          <w:rStyle w:val="fontstyle41"/>
          <w:sz w:val="6"/>
          <w:szCs w:val="6"/>
        </w:rPr>
        <w:t>fail to listen and actively disengage with these (re)emergent and</w:t>
      </w:r>
      <w:r w:rsidRPr="00DC125B">
        <w:rPr>
          <w:rFonts w:ascii="ScalaPro" w:hAnsi="ScalaPro"/>
          <w:color w:val="242021"/>
          <w:sz w:val="6"/>
          <w:szCs w:val="6"/>
        </w:rPr>
        <w:t xml:space="preserve"> </w:t>
      </w:r>
      <w:r w:rsidRPr="00DC125B">
        <w:rPr>
          <w:rStyle w:val="fontstyle41"/>
          <w:sz w:val="6"/>
          <w:szCs w:val="6"/>
        </w:rPr>
        <w:t>resurgent movements that resist the liberal and neoliberal state’s</w:t>
      </w:r>
      <w:r w:rsidRPr="00DC125B">
        <w:rPr>
          <w:rFonts w:ascii="ScalaPro" w:hAnsi="ScalaPro"/>
          <w:color w:val="242021"/>
          <w:sz w:val="6"/>
          <w:szCs w:val="6"/>
        </w:rPr>
        <w:t xml:space="preserve"> </w:t>
      </w:r>
      <w:r w:rsidRPr="00DC125B">
        <w:rPr>
          <w:rStyle w:val="fontstyle41"/>
          <w:sz w:val="6"/>
          <w:szCs w:val="6"/>
        </w:rPr>
        <w:t>politics of recognition, visibility, and inclusion at our own peril.</w:t>
      </w:r>
      <w:r w:rsidRPr="00DC125B">
        <w:rPr>
          <w:rFonts w:ascii="ScalaPro" w:hAnsi="ScalaPro"/>
          <w:color w:val="242021"/>
          <w:sz w:val="6"/>
          <w:szCs w:val="6"/>
        </w:rPr>
        <w:t xml:space="preserve"> </w:t>
      </w:r>
      <w:r w:rsidRPr="00DC125B">
        <w:rPr>
          <w:rStyle w:val="fontstyle41"/>
          <w:sz w:val="6"/>
          <w:szCs w:val="6"/>
        </w:rPr>
        <w:t>Five hundred years after the advent of colonial genocide and chattel slavery, the stakes are as high as ever. As Ntozake Shange declares, “We all have immediate cause.”</w:t>
      </w:r>
      <w:r w:rsidRPr="00DC125B">
        <w:rPr>
          <w:rFonts w:ascii="ScalaPro" w:hAnsi="ScalaPro"/>
          <w:color w:val="242021"/>
          <w:sz w:val="6"/>
          <w:szCs w:val="6"/>
        </w:rPr>
        <w:t xml:space="preserve"> </w:t>
      </w:r>
      <w:r w:rsidRPr="00DC125B">
        <w:rPr>
          <w:rStyle w:val="fontstyle41"/>
          <w:sz w:val="6"/>
          <w:szCs w:val="6"/>
        </w:rPr>
        <w:t>As Indigenous feminist Paula Gunn Allen put it, so much has</w:t>
      </w:r>
      <w:r w:rsidRPr="00DC125B">
        <w:rPr>
          <w:rFonts w:ascii="ScalaPro" w:hAnsi="ScalaPro"/>
          <w:color w:val="242021"/>
          <w:sz w:val="6"/>
          <w:szCs w:val="6"/>
        </w:rPr>
        <w:t xml:space="preserve"> </w:t>
      </w:r>
      <w:r w:rsidRPr="00DC125B">
        <w:rPr>
          <w:rStyle w:val="fontstyle41"/>
          <w:sz w:val="6"/>
          <w:szCs w:val="6"/>
        </w:rPr>
        <w:t>been taken away by racialized gendered violence and carceral state</w:t>
      </w:r>
      <w:r w:rsidRPr="00DC125B">
        <w:rPr>
          <w:rFonts w:ascii="ScalaPro" w:hAnsi="ScalaPro"/>
          <w:color w:val="242021"/>
          <w:sz w:val="6"/>
          <w:szCs w:val="6"/>
        </w:rPr>
        <w:t xml:space="preserve"> </w:t>
      </w:r>
      <w:r w:rsidRPr="00DC125B">
        <w:rPr>
          <w:rStyle w:val="fontstyle41"/>
          <w:sz w:val="6"/>
          <w:szCs w:val="6"/>
        </w:rPr>
        <w:t>violence that “the place we live now is an idea.”</w:t>
      </w:r>
      <w:r w:rsidRPr="00DC125B">
        <w:rPr>
          <w:rStyle w:val="fontstyle41"/>
          <w:color w:val="050404"/>
          <w:sz w:val="6"/>
          <w:szCs w:val="6"/>
        </w:rPr>
        <w:t xml:space="preserve">2 </w:t>
      </w:r>
      <w:r w:rsidRPr="00DC125B">
        <w:rPr>
          <w:rStyle w:val="fontstyle41"/>
          <w:sz w:val="6"/>
          <w:szCs w:val="6"/>
        </w:rPr>
        <w:t>I am compelled by</w:t>
      </w:r>
      <w:r w:rsidRPr="00DC125B">
        <w:rPr>
          <w:rFonts w:ascii="ScalaPro" w:hAnsi="ScalaPro"/>
          <w:color w:val="242021"/>
          <w:sz w:val="6"/>
          <w:szCs w:val="6"/>
        </w:rPr>
        <w:t xml:space="preserve"> </w:t>
      </w:r>
      <w:r w:rsidRPr="00DC125B">
        <w:rPr>
          <w:rStyle w:val="fontstyle41"/>
          <w:sz w:val="6"/>
          <w:szCs w:val="6"/>
        </w:rPr>
        <w:t>the kinds of futures that Indigenous feminists and radical women of color feminists envision, and create, outside of Western,</w:t>
      </w:r>
      <w:r w:rsidRPr="00DC125B">
        <w:rPr>
          <w:rFonts w:ascii="ScalaPro" w:hAnsi="ScalaPro"/>
          <w:color w:val="242021"/>
          <w:sz w:val="6"/>
          <w:szCs w:val="6"/>
        </w:rPr>
        <w:t xml:space="preserve"> </w:t>
      </w:r>
      <w:r w:rsidRPr="00DC125B">
        <w:rPr>
          <w:rStyle w:val="fontstyle41"/>
          <w:sz w:val="6"/>
          <w:szCs w:val="6"/>
        </w:rPr>
        <w:t>non-Indigenous inflections of sovereignty, the nation-state, and a</w:t>
      </w:r>
      <w:r w:rsidRPr="00DC125B">
        <w:rPr>
          <w:rFonts w:ascii="ScalaPro" w:hAnsi="ScalaPro"/>
          <w:color w:val="242021"/>
          <w:sz w:val="6"/>
          <w:szCs w:val="6"/>
        </w:rPr>
        <w:t xml:space="preserve"> </w:t>
      </w:r>
      <w:r w:rsidRPr="00DC125B">
        <w:rPr>
          <w:rStyle w:val="fontstyle41"/>
          <w:sz w:val="6"/>
          <w:szCs w:val="6"/>
        </w:rPr>
        <w:t>liberal politics of recognition.</w:t>
      </w:r>
      <w:r w:rsidRPr="00141655">
        <w:rPr>
          <w:rStyle w:val="fontstyle41"/>
          <w:sz w:val="36"/>
          <w:szCs w:val="36"/>
        </w:rPr>
        <w:t xml:space="preserve"> </w:t>
      </w:r>
      <w:r w:rsidRPr="00DC125B">
        <w:rPr>
          <w:rStyle w:val="fontstyle41"/>
          <w:sz w:val="24"/>
          <w:szCs w:val="24"/>
          <w:highlight w:val="yellow"/>
          <w:u w:val="single"/>
        </w:rPr>
        <w:t>In order to support these generative</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and transformative projects and ways of knowing, we need to visualize, speak, and practice toward what we do dream and create.</w:t>
      </w:r>
      <w:r w:rsidRPr="00141655">
        <w:rPr>
          <w:rFonts w:ascii="ScalaPro" w:hAnsi="ScalaPro"/>
          <w:color w:val="242021"/>
          <w:sz w:val="36"/>
          <w:szCs w:val="36"/>
        </w:rPr>
        <w:t xml:space="preserve"> </w:t>
      </w:r>
      <w:r w:rsidRPr="00DC125B">
        <w:rPr>
          <w:rStyle w:val="fontstyle41"/>
          <w:sz w:val="6"/>
          <w:szCs w:val="6"/>
        </w:rPr>
        <w:t>According to Dian Million,</w:t>
      </w:r>
      <w:r w:rsidRPr="00141655">
        <w:rPr>
          <w:rStyle w:val="fontstyle41"/>
          <w:sz w:val="36"/>
          <w:szCs w:val="36"/>
        </w:rPr>
        <w:t xml:space="preserve"> </w:t>
      </w:r>
      <w:r w:rsidRPr="00DC125B">
        <w:rPr>
          <w:rStyle w:val="fontstyle41"/>
          <w:sz w:val="24"/>
          <w:szCs w:val="24"/>
          <w:highlight w:val="yellow"/>
        </w:rPr>
        <w:t>“</w:t>
      </w:r>
      <w:r w:rsidRPr="00DC125B">
        <w:rPr>
          <w:rStyle w:val="fontstyle41"/>
          <w:sz w:val="24"/>
          <w:szCs w:val="24"/>
          <w:highlight w:val="yellow"/>
          <w:u w:val="single"/>
        </w:rPr>
        <w:t>intense dreaming” is indispensable to the urgent demand made by Indigenous feminist activist-scholars to sidestep the “static taxidermies” of Western epistemologies and to privilege Indigenous non-Western ways of</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knowing</w:t>
      </w:r>
      <w:r w:rsidRPr="003A7B29">
        <w:rPr>
          <w:rStyle w:val="fontstyle41"/>
          <w:sz w:val="16"/>
          <w:szCs w:val="16"/>
        </w:rPr>
        <w:t>Million writes</w:t>
      </w:r>
      <w:r w:rsidRPr="00C831A4">
        <w:rPr>
          <w:rStyle w:val="fontstyle41"/>
          <w:sz w:val="32"/>
          <w:szCs w:val="32"/>
        </w:rPr>
        <w:t>,</w:t>
      </w:r>
      <w:r w:rsidRPr="00C831A4">
        <w:rPr>
          <w:rFonts w:ascii="ScalaPro" w:hAnsi="ScalaPro"/>
          <w:color w:val="242021"/>
          <w:sz w:val="32"/>
          <w:szCs w:val="32"/>
        </w:rPr>
        <w:t xml:space="preserve"> </w:t>
      </w:r>
      <w:r w:rsidRPr="00DC125B">
        <w:rPr>
          <w:rStyle w:val="fontstyle41"/>
          <w:sz w:val="20"/>
          <w:szCs w:val="20"/>
          <w:u w:val="single"/>
        </w:rPr>
        <w:t>Dreaming . . . is the effort to make sense of relations in the</w:t>
      </w:r>
      <w:r w:rsidRPr="00DC125B">
        <w:rPr>
          <w:rFonts w:ascii="ScalaPro" w:hAnsi="ScalaPro"/>
          <w:color w:val="242021"/>
          <w:sz w:val="20"/>
          <w:szCs w:val="20"/>
          <w:u w:val="single"/>
        </w:rPr>
        <w:t xml:space="preserve"> </w:t>
      </w:r>
      <w:r w:rsidRPr="00DC125B">
        <w:rPr>
          <w:rStyle w:val="fontstyle41"/>
          <w:sz w:val="20"/>
          <w:szCs w:val="20"/>
          <w:u w:val="single"/>
        </w:rPr>
        <w:t>worlds we live, dreaming and empathizing intensely our relations with past and present and the future without the boundaries of linear time.</w:t>
      </w:r>
      <w:r w:rsidRPr="00C831A4">
        <w:rPr>
          <w:rStyle w:val="fontstyle41"/>
          <w:sz w:val="32"/>
          <w:szCs w:val="32"/>
        </w:rPr>
        <w:t xml:space="preserve"> </w:t>
      </w:r>
      <w:r w:rsidRPr="00DC125B">
        <w:rPr>
          <w:rStyle w:val="fontstyle41"/>
          <w:sz w:val="24"/>
          <w:szCs w:val="24"/>
          <w:highlight w:val="yellow"/>
          <w:u w:val="single"/>
        </w:rPr>
        <w:t>Dreaming is a communicative sacred activity. Dreaming often allows us to creatively side-step all the</w:t>
      </w:r>
      <w:r>
        <w:rPr>
          <w:rFonts w:ascii="ScalaPro" w:hAnsi="ScalaPro"/>
          <w:b/>
          <w:bCs/>
          <w:color w:val="242021"/>
          <w:sz w:val="24"/>
          <w:highlight w:val="yellow"/>
          <w:u w:val="single"/>
        </w:rPr>
        <w:t xml:space="preserve"> </w:t>
      </w:r>
      <w:r w:rsidRPr="00DC125B">
        <w:rPr>
          <w:rStyle w:val="fontstyle41"/>
          <w:sz w:val="24"/>
          <w:szCs w:val="24"/>
          <w:highlight w:val="yellow"/>
          <w:u w:val="single"/>
        </w:rPr>
        <w:t>neat little boxes that obscure larger relations and syntheses of</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imagination. . . . Dreaming, theory, narrative, and critical thinking are not exclusive of each other. They form different ways of</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knowing</w:t>
      </w:r>
      <w:r w:rsidRPr="00DC125B">
        <w:rPr>
          <w:rStyle w:val="fontstyle41"/>
          <w:sz w:val="6"/>
          <w:szCs w:val="6"/>
          <w:highlight w:val="yellow"/>
          <w:u w:val="single"/>
        </w:rPr>
        <w:t>,</w:t>
      </w:r>
      <w:r w:rsidRPr="00DC125B">
        <w:rPr>
          <w:rStyle w:val="fontstyle41"/>
          <w:sz w:val="6"/>
          <w:szCs w:val="6"/>
        </w:rPr>
        <w:t xml:space="preserve"> and I will ask that we might imagine them as uneasy</w:t>
      </w:r>
      <w:r w:rsidRPr="00DC125B">
        <w:rPr>
          <w:rFonts w:ascii="ScalaPro" w:hAnsi="ScalaPro"/>
          <w:color w:val="242021"/>
          <w:sz w:val="6"/>
          <w:szCs w:val="6"/>
        </w:rPr>
        <w:t xml:space="preserve"> </w:t>
      </w:r>
      <w:r w:rsidRPr="00DC125B">
        <w:rPr>
          <w:rStyle w:val="fontstyle41"/>
          <w:sz w:val="6"/>
          <w:szCs w:val="6"/>
        </w:rPr>
        <w:t>relations and alliances that may acknowledge inclusion while</w:t>
      </w:r>
      <w:r w:rsidRPr="00DC125B">
        <w:rPr>
          <w:rFonts w:ascii="ScalaPro" w:hAnsi="ScalaPro"/>
          <w:color w:val="242021"/>
          <w:sz w:val="6"/>
          <w:szCs w:val="6"/>
        </w:rPr>
        <w:t xml:space="preserve"> </w:t>
      </w:r>
      <w:r w:rsidRPr="00DC125B">
        <w:rPr>
          <w:rStyle w:val="fontstyle41"/>
          <w:sz w:val="6"/>
          <w:szCs w:val="6"/>
        </w:rPr>
        <w:t>we call for respecting necessary boundaries.</w:t>
      </w:r>
      <w:r w:rsidRPr="00DC125B">
        <w:rPr>
          <w:rStyle w:val="fontstyle41"/>
          <w:color w:val="050404"/>
          <w:sz w:val="6"/>
          <w:szCs w:val="6"/>
        </w:rPr>
        <w:t xml:space="preserve"> </w:t>
      </w:r>
      <w:r w:rsidRPr="00DC125B">
        <w:rPr>
          <w:rStyle w:val="fontstyle41"/>
          <w:sz w:val="6"/>
          <w:szCs w:val="6"/>
        </w:rPr>
        <w:t>For me,</w:t>
      </w:r>
      <w:r w:rsidRPr="00141655">
        <w:rPr>
          <w:rStyle w:val="fontstyle41"/>
          <w:sz w:val="36"/>
          <w:szCs w:val="36"/>
        </w:rPr>
        <w:t xml:space="preserve"> </w:t>
      </w:r>
      <w:r w:rsidRPr="00DC125B">
        <w:rPr>
          <w:rStyle w:val="fontstyle41"/>
          <w:sz w:val="24"/>
          <w:szCs w:val="24"/>
          <w:highlight w:val="yellow"/>
          <w:u w:val="single"/>
        </w:rPr>
        <w:t>Million’s highly generative “intense dreaming” is</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founded in radical relational imaginings, the politics of mutual</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respect and accountability, and transformative justice feminist</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praxis</w:t>
      </w:r>
      <w:r w:rsidRPr="00141655">
        <w:rPr>
          <w:rStyle w:val="fontstyle41"/>
          <w:sz w:val="36"/>
          <w:szCs w:val="36"/>
        </w:rPr>
        <w:t xml:space="preserve">. </w:t>
      </w:r>
      <w:r w:rsidRPr="00DC125B">
        <w:rPr>
          <w:rStyle w:val="fontstyle41"/>
          <w:sz w:val="6"/>
          <w:szCs w:val="6"/>
        </w:rPr>
        <w:t>Beyond the rational, Western ways of knowing, there are</w:t>
      </w:r>
      <w:r w:rsidRPr="00DC125B">
        <w:rPr>
          <w:rFonts w:ascii="ScalaPro" w:hAnsi="ScalaPro"/>
          <w:color w:val="242021"/>
          <w:sz w:val="6"/>
          <w:szCs w:val="6"/>
        </w:rPr>
        <w:t xml:space="preserve"> </w:t>
      </w:r>
      <w:r w:rsidRPr="00DC125B">
        <w:rPr>
          <w:rStyle w:val="fontstyle41"/>
          <w:sz w:val="6"/>
          <w:szCs w:val="6"/>
        </w:rPr>
        <w:t>relational ways of knowing that draw from sources we feel, desire,</w:t>
      </w:r>
      <w:r w:rsidRPr="00DC125B">
        <w:rPr>
          <w:rFonts w:ascii="ScalaPro" w:hAnsi="ScalaPro"/>
          <w:color w:val="242021"/>
          <w:sz w:val="6"/>
          <w:szCs w:val="6"/>
        </w:rPr>
        <w:t xml:space="preserve"> </w:t>
      </w:r>
      <w:r w:rsidRPr="00DC125B">
        <w:rPr>
          <w:rStyle w:val="fontstyle41"/>
          <w:sz w:val="6"/>
          <w:szCs w:val="6"/>
        </w:rPr>
        <w:t>dream, and empathize with rather than from detached positions</w:t>
      </w:r>
      <w:r w:rsidRPr="00DC125B">
        <w:rPr>
          <w:rFonts w:ascii="ScalaPro" w:hAnsi="ScalaPro"/>
          <w:color w:val="242021"/>
          <w:sz w:val="6"/>
          <w:szCs w:val="6"/>
        </w:rPr>
        <w:t xml:space="preserve"> </w:t>
      </w:r>
      <w:r w:rsidRPr="00DC125B">
        <w:rPr>
          <w:rStyle w:val="fontstyle41"/>
          <w:sz w:val="6"/>
          <w:szCs w:val="6"/>
        </w:rPr>
        <w:t>we rationalize from. The activist scholarship of Indigenous feminist and radical women of color feminists free up our imaginations about what world we really want to live in.</w:t>
      </w:r>
      <w:r w:rsidRPr="00DC125B">
        <w:rPr>
          <w:rFonts w:ascii="ScalaPro" w:hAnsi="ScalaPro"/>
          <w:color w:val="242021"/>
          <w:sz w:val="6"/>
          <w:szCs w:val="6"/>
        </w:rPr>
        <w:t xml:space="preserve"> </w:t>
      </w:r>
      <w:r w:rsidRPr="00DC125B">
        <w:rPr>
          <w:rStyle w:val="fontstyle41"/>
          <w:sz w:val="6"/>
          <w:szCs w:val="6"/>
        </w:rPr>
        <w:t>Acknowledging that our minds, hearts, and political imaginations have been captured by the carceral state and white settler imaginaries, I push back throughout my activist-scholarship against</w:t>
      </w:r>
      <w:r w:rsidRPr="00DC125B">
        <w:rPr>
          <w:rFonts w:ascii="ScalaPro" w:hAnsi="ScalaPro"/>
          <w:color w:val="242021"/>
          <w:sz w:val="6"/>
          <w:szCs w:val="6"/>
        </w:rPr>
        <w:t xml:space="preserve"> </w:t>
      </w:r>
      <w:r w:rsidRPr="00DC125B">
        <w:rPr>
          <w:rStyle w:val="fontstyle41"/>
          <w:sz w:val="6"/>
          <w:szCs w:val="6"/>
        </w:rPr>
        <w:t>a purist politics that mistakenly believes that there is a clearly demarcated and pure “outside” to the current system. As Million reminds us, “we dance in a politically electrified field most of our</w:t>
      </w:r>
      <w:r w:rsidRPr="00DC125B">
        <w:rPr>
          <w:rFonts w:ascii="ScalaPro" w:hAnsi="ScalaPro"/>
          <w:color w:val="242021"/>
          <w:sz w:val="6"/>
          <w:szCs w:val="6"/>
        </w:rPr>
        <w:t xml:space="preserve"> </w:t>
      </w:r>
      <w:r w:rsidRPr="00DC125B">
        <w:rPr>
          <w:rStyle w:val="fontstyle41"/>
          <w:sz w:val="6"/>
          <w:szCs w:val="6"/>
        </w:rPr>
        <w:t>lives.”</w:t>
      </w:r>
      <w:r w:rsidRPr="00DC125B">
        <w:rPr>
          <w:rStyle w:val="fontstyle41"/>
          <w:color w:val="050404"/>
          <w:sz w:val="6"/>
          <w:szCs w:val="6"/>
        </w:rPr>
        <w:t xml:space="preserve">5 </w:t>
      </w:r>
      <w:r w:rsidRPr="00DC125B">
        <w:rPr>
          <w:rStyle w:val="fontstyle41"/>
          <w:sz w:val="6"/>
          <w:szCs w:val="6"/>
        </w:rPr>
        <w:t>Indigenous feminist conceptualizations of sovereignty and</w:t>
      </w:r>
      <w:r w:rsidRPr="00DC125B">
        <w:rPr>
          <w:rFonts w:ascii="ScalaPro" w:hAnsi="ScalaPro"/>
          <w:color w:val="242021"/>
          <w:sz w:val="6"/>
          <w:szCs w:val="6"/>
        </w:rPr>
        <w:t xml:space="preserve"> </w:t>
      </w:r>
      <w:r w:rsidRPr="00DC125B">
        <w:rPr>
          <w:rStyle w:val="fontstyle41"/>
          <w:sz w:val="6"/>
          <w:szCs w:val="6"/>
        </w:rPr>
        <w:t>decolonization as well as Black radical feminist political claims to</w:t>
      </w:r>
      <w:r w:rsidRPr="00DC125B">
        <w:rPr>
          <w:rFonts w:ascii="ScalaPro" w:hAnsi="ScalaPro"/>
          <w:color w:val="242021"/>
          <w:sz w:val="6"/>
          <w:szCs w:val="6"/>
        </w:rPr>
        <w:t xml:space="preserve"> </w:t>
      </w:r>
      <w:r w:rsidRPr="00DC125B">
        <w:rPr>
          <w:rStyle w:val="fontstyle41"/>
          <w:sz w:val="6"/>
          <w:szCs w:val="6"/>
        </w:rPr>
        <w:t>what Saidiya Hartman would call statelessness, homelessness, and</w:t>
      </w:r>
      <w:r w:rsidRPr="00DC125B">
        <w:rPr>
          <w:rFonts w:ascii="ScalaPro" w:hAnsi="ScalaPro"/>
          <w:color w:val="242021"/>
          <w:sz w:val="6"/>
          <w:szCs w:val="6"/>
        </w:rPr>
        <w:t xml:space="preserve"> </w:t>
      </w:r>
      <w:r w:rsidRPr="00DC125B">
        <w:rPr>
          <w:rStyle w:val="fontstyle41"/>
          <w:sz w:val="6"/>
          <w:szCs w:val="6"/>
        </w:rPr>
        <w:t>motherless-ness</w:t>
      </w:r>
      <w:r w:rsidRPr="00DC125B">
        <w:rPr>
          <w:rStyle w:val="fontstyle41"/>
          <w:color w:val="050404"/>
          <w:sz w:val="6"/>
          <w:szCs w:val="6"/>
        </w:rPr>
        <w:t xml:space="preserve"> </w:t>
      </w:r>
      <w:r w:rsidRPr="00DC125B">
        <w:rPr>
          <w:rStyle w:val="fontstyle41"/>
          <w:sz w:val="6"/>
          <w:szCs w:val="6"/>
        </w:rPr>
        <w:t>have, however, furnished new ways for breaking the stranglehold of carceral state necro-power as well as provided answers to the questions that have weighed most heavily on</w:t>
      </w:r>
      <w:r w:rsidRPr="00DC125B">
        <w:rPr>
          <w:rFonts w:ascii="ScalaPro" w:hAnsi="ScalaPro"/>
          <w:color w:val="242021"/>
          <w:sz w:val="6"/>
          <w:szCs w:val="6"/>
        </w:rPr>
        <w:t xml:space="preserve"> </w:t>
      </w:r>
      <w:r w:rsidRPr="00DC125B">
        <w:rPr>
          <w:rStyle w:val="fontstyle41"/>
          <w:sz w:val="6"/>
          <w:szCs w:val="6"/>
        </w:rPr>
        <w:t xml:space="preserve">my mind throughout this project: </w:t>
      </w:r>
      <w:r w:rsidRPr="00DC125B">
        <w:rPr>
          <w:rStyle w:val="fontstyle41"/>
          <w:sz w:val="24"/>
          <w:szCs w:val="24"/>
          <w:highlight w:val="yellow"/>
          <w:u w:val="single"/>
        </w:rPr>
        <w:t>To whom do we run for cover</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from the carceral state? What do these political formations and</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autonomous spaces that do not rely on the nation-state look and feel</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like? Can we actually achieve a freedom from interpersonal, sexual,</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and carceral state violence? The felt theory and activist-scholarship</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of Indigenous feminist and radical women of color feminist formations,</w:t>
      </w:r>
      <w:r w:rsidRPr="00141655">
        <w:rPr>
          <w:rStyle w:val="fontstyle41"/>
          <w:sz w:val="36"/>
          <w:szCs w:val="36"/>
        </w:rPr>
        <w:t xml:space="preserve"> </w:t>
      </w:r>
      <w:r w:rsidRPr="00DC125B">
        <w:rPr>
          <w:rStyle w:val="fontstyle41"/>
          <w:sz w:val="20"/>
          <w:szCs w:val="20"/>
          <w:u w:val="single"/>
        </w:rPr>
        <w:t>specifically feminist formations like INCITE! Women of</w:t>
      </w:r>
      <w:r w:rsidRPr="00DC125B">
        <w:rPr>
          <w:rFonts w:ascii="ScalaPro" w:hAnsi="ScalaPro"/>
          <w:color w:val="242021"/>
          <w:sz w:val="20"/>
          <w:szCs w:val="20"/>
          <w:u w:val="single"/>
        </w:rPr>
        <w:t xml:space="preserve"> </w:t>
      </w:r>
      <w:r w:rsidRPr="00DC125B">
        <w:rPr>
          <w:rStyle w:val="fontstyle41"/>
          <w:sz w:val="20"/>
          <w:szCs w:val="20"/>
          <w:u w:val="single"/>
        </w:rPr>
        <w:t>Color Against Violence, Young Women’s Empowerment Project,</w:t>
      </w:r>
      <w:r w:rsidRPr="00DC125B">
        <w:rPr>
          <w:rFonts w:ascii="ScalaPro" w:hAnsi="ScalaPro"/>
          <w:color w:val="242021"/>
          <w:sz w:val="20"/>
          <w:szCs w:val="20"/>
          <w:u w:val="single"/>
        </w:rPr>
        <w:t xml:space="preserve"> </w:t>
      </w:r>
      <w:r w:rsidRPr="00DC125B">
        <w:rPr>
          <w:rStyle w:val="fontstyle41"/>
          <w:sz w:val="20"/>
          <w:szCs w:val="20"/>
          <w:u w:val="single"/>
        </w:rPr>
        <w:t>Sista II Sista, Project NIA, UBUNTU, the Bay Area Transformative</w:t>
      </w:r>
      <w:r w:rsidRPr="00DC125B">
        <w:rPr>
          <w:rFonts w:ascii="ScalaPro" w:hAnsi="ScalaPro"/>
          <w:color w:val="242021"/>
          <w:sz w:val="20"/>
          <w:szCs w:val="20"/>
          <w:u w:val="single"/>
        </w:rPr>
        <w:t xml:space="preserve"> </w:t>
      </w:r>
      <w:r w:rsidRPr="00DC125B">
        <w:rPr>
          <w:rStyle w:val="fontstyle41"/>
          <w:sz w:val="20"/>
          <w:szCs w:val="20"/>
          <w:u w:val="single"/>
        </w:rPr>
        <w:t>Justice Collective, Families of Sisters in Spirit (FSIS), No More</w:t>
      </w:r>
      <w:r w:rsidRPr="00DC125B">
        <w:rPr>
          <w:rFonts w:ascii="ScalaPro" w:hAnsi="ScalaPro"/>
          <w:color w:val="242021"/>
          <w:sz w:val="20"/>
          <w:szCs w:val="20"/>
          <w:u w:val="single"/>
        </w:rPr>
        <w:t xml:space="preserve"> </w:t>
      </w:r>
      <w:r w:rsidRPr="00DC125B">
        <w:rPr>
          <w:rStyle w:val="fontstyle41"/>
          <w:sz w:val="20"/>
          <w:szCs w:val="20"/>
          <w:u w:val="single"/>
        </w:rPr>
        <w:t>Silence (NMS), and the Native Youth Sexual Health Network</w:t>
      </w:r>
      <w:r w:rsidRPr="00DC125B">
        <w:rPr>
          <w:rFonts w:ascii="ScalaPro" w:hAnsi="ScalaPro"/>
          <w:color w:val="242021"/>
          <w:sz w:val="20"/>
          <w:szCs w:val="20"/>
          <w:u w:val="single"/>
        </w:rPr>
        <w:t xml:space="preserve"> </w:t>
      </w:r>
      <w:r w:rsidRPr="00DC125B">
        <w:rPr>
          <w:rStyle w:val="fontstyle41"/>
          <w:sz w:val="20"/>
          <w:szCs w:val="20"/>
          <w:u w:val="single"/>
        </w:rPr>
        <w:t>(NYSHN), or those found in the Free CeCe Campaign or the Idle</w:t>
      </w:r>
      <w:r w:rsidRPr="00DC125B">
        <w:rPr>
          <w:rFonts w:ascii="ScalaPro" w:hAnsi="ScalaPro"/>
          <w:color w:val="242021"/>
          <w:sz w:val="20"/>
          <w:szCs w:val="20"/>
          <w:u w:val="single"/>
        </w:rPr>
        <w:t xml:space="preserve"> </w:t>
      </w:r>
      <w:r w:rsidRPr="00DC125B">
        <w:rPr>
          <w:rStyle w:val="fontstyle41"/>
          <w:sz w:val="20"/>
          <w:szCs w:val="20"/>
          <w:u w:val="single"/>
        </w:rPr>
        <w:t>No More/Indigenous Nationhood Movement</w:t>
      </w:r>
      <w:r w:rsidRPr="00141655">
        <w:rPr>
          <w:rStyle w:val="fontstyle41"/>
          <w:sz w:val="36"/>
          <w:szCs w:val="36"/>
        </w:rPr>
        <w:t xml:space="preserve"> </w:t>
      </w:r>
      <w:r w:rsidRPr="00DC125B">
        <w:rPr>
          <w:rStyle w:val="fontstyle41"/>
          <w:sz w:val="24"/>
          <w:szCs w:val="24"/>
          <w:highlight w:val="yellow"/>
          <w:u w:val="single"/>
        </w:rPr>
        <w:t>have helped us to denaturalize white settler colonialism, carceral feminisms, and their</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genealogies. Our present reality no longer has to be assumed</w:t>
      </w:r>
      <w:r w:rsidRPr="00DC125B">
        <w:rPr>
          <w:rStyle w:val="fontstyle41"/>
          <w:sz w:val="24"/>
          <w:szCs w:val="24"/>
          <w:highlight w:val="yellow"/>
        </w:rPr>
        <w:t xml:space="preserve">. </w:t>
      </w:r>
      <w:r w:rsidRPr="00DC125B">
        <w:rPr>
          <w:rStyle w:val="fontstyle41"/>
          <w:sz w:val="24"/>
          <w:szCs w:val="24"/>
          <w:highlight w:val="yellow"/>
          <w:u w:val="single"/>
        </w:rPr>
        <w:t>Driven by a principled sense of mortal urgency, grassroots,</w:t>
      </w:r>
      <w:r w:rsidRPr="00A32EE5">
        <w:rPr>
          <w:rFonts w:ascii="ScalaPro" w:hAnsi="ScalaPro"/>
          <w:b/>
          <w:bCs/>
          <w:color w:val="242021"/>
          <w:sz w:val="36"/>
          <w:szCs w:val="36"/>
          <w:highlight w:val="yellow"/>
          <w:u w:val="single"/>
        </w:rPr>
        <w:t xml:space="preserve"> </w:t>
      </w:r>
      <w:r w:rsidRPr="00DC125B">
        <w:rPr>
          <w:rStyle w:val="fontstyle41"/>
          <w:sz w:val="24"/>
          <w:szCs w:val="24"/>
          <w:highlight w:val="yellow"/>
          <w:u w:val="single"/>
        </w:rPr>
        <w:t>volunteer-led, local and transnational groups</w:t>
      </w:r>
      <w:r w:rsidRPr="00DC125B">
        <w:rPr>
          <w:rStyle w:val="fontstyle41"/>
          <w:sz w:val="24"/>
          <w:szCs w:val="24"/>
        </w:rPr>
        <w:t xml:space="preserve"> </w:t>
      </w:r>
      <w:r w:rsidRPr="00975DA4">
        <w:rPr>
          <w:rStyle w:val="fontstyle41"/>
          <w:sz w:val="6"/>
          <w:szCs w:val="6"/>
        </w:rPr>
        <w:t>like FSIS, NMS, and</w:t>
      </w:r>
      <w:r w:rsidRPr="00975DA4">
        <w:rPr>
          <w:rFonts w:ascii="ScalaPro" w:hAnsi="ScalaPro"/>
          <w:color w:val="242021"/>
          <w:sz w:val="6"/>
          <w:szCs w:val="6"/>
        </w:rPr>
        <w:t xml:space="preserve"> </w:t>
      </w:r>
      <w:r w:rsidRPr="00975DA4">
        <w:rPr>
          <w:rStyle w:val="fontstyle41"/>
          <w:sz w:val="6"/>
          <w:szCs w:val="6"/>
        </w:rPr>
        <w:t>NYSHN, for example,</w:t>
      </w:r>
      <w:r w:rsidRPr="00141655">
        <w:rPr>
          <w:rStyle w:val="fontstyle41"/>
          <w:sz w:val="36"/>
          <w:szCs w:val="36"/>
        </w:rPr>
        <w:t xml:space="preserve"> </w:t>
      </w:r>
      <w:r w:rsidRPr="00DC125B">
        <w:rPr>
          <w:rStyle w:val="fontstyle41"/>
          <w:sz w:val="24"/>
          <w:szCs w:val="24"/>
          <w:highlight w:val="yellow"/>
          <w:u w:val="single"/>
        </w:rPr>
        <w:t>embrace a politics of Indigenous resurgence</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and are interested in nurturing self-determined and community-led</w:t>
      </w:r>
      <w:r w:rsidRPr="00A32EE5">
        <w:rPr>
          <w:rFonts w:ascii="ScalaPro" w:hAnsi="ScalaPro"/>
          <w:b/>
          <w:bCs/>
          <w:color w:val="242021"/>
          <w:sz w:val="36"/>
          <w:szCs w:val="36"/>
          <w:highlight w:val="yellow"/>
          <w:u w:val="single"/>
        </w:rPr>
        <w:t xml:space="preserve"> </w:t>
      </w:r>
      <w:r w:rsidRPr="00DC125B">
        <w:rPr>
          <w:rStyle w:val="fontstyle41"/>
          <w:sz w:val="24"/>
          <w:szCs w:val="24"/>
          <w:highlight w:val="yellow"/>
          <w:u w:val="single"/>
        </w:rPr>
        <w:t>responses to racialized gendered violence targeting Indigenous</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girls and women rather than relying on the</w:t>
      </w:r>
      <w:r w:rsidRPr="00A32EE5">
        <w:rPr>
          <w:rStyle w:val="fontstyle41"/>
          <w:sz w:val="36"/>
          <w:szCs w:val="36"/>
          <w:highlight w:val="yellow"/>
          <w:u w:val="single"/>
        </w:rPr>
        <w:t xml:space="preserve"> </w:t>
      </w:r>
      <w:r w:rsidRPr="00DC125B">
        <w:rPr>
          <w:rStyle w:val="fontstyle41"/>
          <w:sz w:val="6"/>
          <w:szCs w:val="6"/>
        </w:rPr>
        <w:t>Canadian</w:t>
      </w:r>
      <w:r w:rsidRPr="00DC125B">
        <w:rPr>
          <w:rStyle w:val="fontstyle41"/>
          <w:sz w:val="6"/>
          <w:szCs w:val="6"/>
          <w:highlight w:val="yellow"/>
          <w:u w:val="single"/>
        </w:rPr>
        <w:t xml:space="preserve"> </w:t>
      </w:r>
      <w:r w:rsidRPr="00DC125B">
        <w:rPr>
          <w:rStyle w:val="fontstyle41"/>
          <w:sz w:val="24"/>
          <w:szCs w:val="24"/>
          <w:highlight w:val="yellow"/>
          <w:u w:val="single"/>
        </w:rPr>
        <w:t>nation-state</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and further engaging with and appealing to state institutions and</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government bodies</w:t>
      </w:r>
      <w:r w:rsidRPr="00DC125B">
        <w:rPr>
          <w:rStyle w:val="fontstyle41"/>
          <w:sz w:val="6"/>
          <w:szCs w:val="6"/>
        </w:rPr>
        <w:t>. In their joint statement, “It Starts With Us,”</w:t>
      </w:r>
      <w:r w:rsidRPr="00DC125B">
        <w:rPr>
          <w:rFonts w:ascii="ScalaPro" w:hAnsi="ScalaPro"/>
          <w:color w:val="242021"/>
          <w:sz w:val="6"/>
          <w:szCs w:val="6"/>
        </w:rPr>
        <w:t xml:space="preserve"> </w:t>
      </w:r>
      <w:r w:rsidRPr="00DC125B">
        <w:rPr>
          <w:rStyle w:val="fontstyle41"/>
          <w:sz w:val="6"/>
          <w:szCs w:val="6"/>
        </w:rPr>
        <w:t>which lays the groundwork to support the resurgence of community-based responses to violence, these three Indigenous-led organizations name specific forms of state violence and identify the harms of</w:t>
      </w:r>
      <w:r w:rsidRPr="00DC125B">
        <w:rPr>
          <w:rFonts w:ascii="ScalaPro" w:hAnsi="ScalaPro"/>
          <w:color w:val="242021"/>
          <w:sz w:val="6"/>
          <w:szCs w:val="6"/>
        </w:rPr>
        <w:t xml:space="preserve"> </w:t>
      </w:r>
      <w:r w:rsidRPr="00DC125B">
        <w:rPr>
          <w:rStyle w:val="fontstyle41"/>
          <w:sz w:val="6"/>
          <w:szCs w:val="6"/>
        </w:rPr>
        <w:t>going through “the proper channels” of state-led interventions—by</w:t>
      </w:r>
      <w:r w:rsidRPr="00DC125B">
        <w:rPr>
          <w:rFonts w:ascii="ScalaPro" w:hAnsi="ScalaPro"/>
          <w:color w:val="242021"/>
          <w:sz w:val="6"/>
          <w:szCs w:val="6"/>
        </w:rPr>
        <w:t xml:space="preserve"> </w:t>
      </w:r>
      <w:r w:rsidRPr="00DC125B">
        <w:rPr>
          <w:rStyle w:val="fontstyle41"/>
          <w:sz w:val="6"/>
          <w:szCs w:val="6"/>
        </w:rPr>
        <w:t>way of providing testimonies to British Columbia’s Missing Women</w:t>
      </w:r>
      <w:r w:rsidRPr="00DC125B">
        <w:rPr>
          <w:rFonts w:ascii="ScalaPro" w:hAnsi="ScalaPro"/>
          <w:color w:val="242021"/>
          <w:sz w:val="6"/>
          <w:szCs w:val="6"/>
        </w:rPr>
        <w:t xml:space="preserve"> </w:t>
      </w:r>
      <w:r w:rsidRPr="00DC125B">
        <w:rPr>
          <w:rStyle w:val="fontstyle41"/>
          <w:sz w:val="6"/>
          <w:szCs w:val="6"/>
        </w:rPr>
        <w:t>Commission of Inquiry to making recommendations to the United</w:t>
      </w:r>
      <w:r w:rsidRPr="00DC125B">
        <w:rPr>
          <w:rFonts w:ascii="ScalaPro" w:hAnsi="ScalaPro"/>
          <w:color w:val="242021"/>
          <w:sz w:val="6"/>
          <w:szCs w:val="6"/>
        </w:rPr>
        <w:t xml:space="preserve"> </w:t>
      </w:r>
      <w:r w:rsidRPr="00DC125B">
        <w:rPr>
          <w:rStyle w:val="fontstyle41"/>
          <w:sz w:val="6"/>
          <w:szCs w:val="6"/>
        </w:rPr>
        <w:t>Nations Committee for the Elimination of Discrimination against</w:t>
      </w:r>
      <w:r w:rsidRPr="00DC125B">
        <w:rPr>
          <w:rFonts w:ascii="ScalaPro" w:hAnsi="ScalaPro"/>
          <w:color w:val="242021"/>
          <w:sz w:val="6"/>
          <w:szCs w:val="6"/>
        </w:rPr>
        <w:t xml:space="preserve"> </w:t>
      </w:r>
      <w:r w:rsidRPr="00DC125B">
        <w:rPr>
          <w:rStyle w:val="fontstyle41"/>
          <w:sz w:val="6"/>
          <w:szCs w:val="6"/>
        </w:rPr>
        <w:t>Women (CEDAW).</w:t>
      </w:r>
      <w:r w:rsidRPr="00DC125B">
        <w:rPr>
          <w:rStyle w:val="fontstyle41"/>
          <w:color w:val="050404"/>
          <w:sz w:val="6"/>
          <w:szCs w:val="6"/>
        </w:rPr>
        <w:t xml:space="preserve">7 </w:t>
      </w:r>
      <w:r w:rsidRPr="00DC125B">
        <w:rPr>
          <w:rStyle w:val="fontstyle41"/>
          <w:sz w:val="6"/>
          <w:szCs w:val="6"/>
        </w:rPr>
        <w:t>For these organizations, heightened calls for a</w:t>
      </w:r>
      <w:r w:rsidRPr="00DC125B">
        <w:rPr>
          <w:rFonts w:ascii="ScalaPro" w:hAnsi="ScalaPro"/>
          <w:color w:val="242021"/>
          <w:sz w:val="6"/>
          <w:szCs w:val="6"/>
        </w:rPr>
        <w:t xml:space="preserve"> </w:t>
      </w:r>
      <w:r w:rsidRPr="00DC125B">
        <w:rPr>
          <w:rStyle w:val="fontstyle41"/>
          <w:sz w:val="6"/>
          <w:szCs w:val="6"/>
        </w:rPr>
        <w:t>national inquiry into the phenomenon of missing and murdered</w:t>
      </w:r>
      <w:r w:rsidRPr="00DC125B">
        <w:rPr>
          <w:rFonts w:ascii="ScalaPro" w:hAnsi="ScalaPro"/>
          <w:color w:val="242021"/>
          <w:sz w:val="6"/>
          <w:szCs w:val="6"/>
        </w:rPr>
        <w:t xml:space="preserve"> </w:t>
      </w:r>
      <w:r w:rsidRPr="00DC125B">
        <w:rPr>
          <w:rStyle w:val="fontstyle41"/>
          <w:sz w:val="6"/>
          <w:szCs w:val="6"/>
        </w:rPr>
        <w:t>Indigenous women in the wake of the disappearance and murder of</w:t>
      </w:r>
      <w:r w:rsidRPr="00DC125B">
        <w:rPr>
          <w:rFonts w:ascii="ScalaPro" w:hAnsi="ScalaPro"/>
          <w:color w:val="242021"/>
          <w:sz w:val="6"/>
          <w:szCs w:val="6"/>
        </w:rPr>
        <w:t xml:space="preserve"> </w:t>
      </w:r>
      <w:r w:rsidRPr="00DC125B">
        <w:rPr>
          <w:rStyle w:val="fontstyle41"/>
          <w:sz w:val="6"/>
          <w:szCs w:val="6"/>
        </w:rPr>
        <w:t>Loretta Saunders, a pregnant young Inuk graduate student who was</w:t>
      </w:r>
      <w:r w:rsidRPr="00DC125B">
        <w:rPr>
          <w:rFonts w:ascii="ScalaPro" w:hAnsi="ScalaPro"/>
          <w:color w:val="242021"/>
          <w:sz w:val="6"/>
          <w:szCs w:val="6"/>
        </w:rPr>
        <w:t xml:space="preserve"> </w:t>
      </w:r>
      <w:r w:rsidRPr="00DC125B">
        <w:rPr>
          <w:rStyle w:val="fontstyle41"/>
          <w:sz w:val="6"/>
          <w:szCs w:val="6"/>
        </w:rPr>
        <w:t>writing her thesis on the murders of three Nova Scotia Indigenous</w:t>
      </w:r>
      <w:r w:rsidRPr="00DC125B">
        <w:rPr>
          <w:rFonts w:ascii="ScalaPro" w:hAnsi="ScalaPro"/>
          <w:color w:val="242021"/>
          <w:sz w:val="6"/>
          <w:szCs w:val="6"/>
        </w:rPr>
        <w:t xml:space="preserve"> </w:t>
      </w:r>
      <w:r w:rsidRPr="00DC125B">
        <w:rPr>
          <w:rStyle w:val="fontstyle41"/>
          <w:sz w:val="6"/>
          <w:szCs w:val="6"/>
        </w:rPr>
        <w:t>women, is a waste of time.</w:t>
      </w:r>
      <w:r w:rsidRPr="00DC125B">
        <w:rPr>
          <w:rFonts w:ascii="ScalaPro" w:hAnsi="ScalaPro"/>
          <w:color w:val="242021"/>
          <w:sz w:val="6"/>
          <w:szCs w:val="6"/>
        </w:rPr>
        <w:t xml:space="preserve"> </w:t>
      </w:r>
      <w:r w:rsidRPr="00DC125B">
        <w:rPr>
          <w:rStyle w:val="fontstyle41"/>
          <w:sz w:val="6"/>
          <w:szCs w:val="6"/>
        </w:rPr>
        <w:t>More than a waste of time, however, an inquiry, as Robyn</w:t>
      </w:r>
      <w:r w:rsidRPr="00DC125B">
        <w:rPr>
          <w:rFonts w:ascii="ScalaPro" w:hAnsi="ScalaPro"/>
          <w:color w:val="242021"/>
          <w:sz w:val="6"/>
          <w:szCs w:val="6"/>
        </w:rPr>
        <w:t xml:space="preserve"> </w:t>
      </w:r>
      <w:r w:rsidRPr="00DC125B">
        <w:rPr>
          <w:rStyle w:val="fontstyle41"/>
          <w:sz w:val="6"/>
          <w:szCs w:val="6"/>
        </w:rPr>
        <w:t xml:space="preserve">Bourgeois argues, “allows the Canadian state to </w:t>
      </w:r>
      <w:r w:rsidRPr="00DC125B">
        <w:rPr>
          <w:rStyle w:val="fontstyle61"/>
          <w:sz w:val="6"/>
          <w:szCs w:val="6"/>
        </w:rPr>
        <w:t xml:space="preserve">appear </w:t>
      </w:r>
      <w:r w:rsidRPr="00DC125B">
        <w:rPr>
          <w:rStyle w:val="fontstyle41"/>
          <w:sz w:val="6"/>
          <w:szCs w:val="6"/>
        </w:rPr>
        <w:t>that it is</w:t>
      </w:r>
      <w:r w:rsidRPr="00DC125B">
        <w:rPr>
          <w:rFonts w:ascii="ScalaPro" w:hAnsi="ScalaPro"/>
          <w:color w:val="242021"/>
          <w:sz w:val="6"/>
          <w:szCs w:val="6"/>
        </w:rPr>
        <w:t xml:space="preserve"> </w:t>
      </w:r>
      <w:r w:rsidRPr="00DC125B">
        <w:rPr>
          <w:rStyle w:val="fontstyle41"/>
          <w:sz w:val="6"/>
          <w:szCs w:val="6"/>
        </w:rPr>
        <w:t xml:space="preserve">doing something about violence against women </w:t>
      </w:r>
      <w:r w:rsidRPr="00DC125B">
        <w:rPr>
          <w:rStyle w:val="fontstyle61"/>
          <w:sz w:val="6"/>
          <w:szCs w:val="6"/>
        </w:rPr>
        <w:t>without ever having to actually do anything.</w:t>
      </w:r>
      <w:r w:rsidRPr="00DC125B">
        <w:rPr>
          <w:rStyle w:val="fontstyle41"/>
          <w:sz w:val="6"/>
          <w:szCs w:val="6"/>
        </w:rPr>
        <w:t>”</w:t>
      </w:r>
      <w:r w:rsidRPr="00DC125B">
        <w:rPr>
          <w:rStyle w:val="fontstyle41"/>
          <w:color w:val="050404"/>
          <w:sz w:val="6"/>
          <w:szCs w:val="6"/>
        </w:rPr>
        <w:t xml:space="preserve">9 </w:t>
      </w:r>
      <w:r w:rsidRPr="00DC125B">
        <w:rPr>
          <w:rStyle w:val="fontstyle41"/>
          <w:sz w:val="6"/>
          <w:szCs w:val="6"/>
        </w:rPr>
        <w:t>Establishing an inquiry or special</w:t>
      </w:r>
      <w:r w:rsidRPr="00DC125B">
        <w:rPr>
          <w:rFonts w:ascii="ScalaPro" w:hAnsi="ScalaPro"/>
          <w:color w:val="242021"/>
          <w:sz w:val="6"/>
          <w:szCs w:val="6"/>
        </w:rPr>
        <w:t xml:space="preserve"> </w:t>
      </w:r>
      <w:r w:rsidRPr="00DC125B">
        <w:rPr>
          <w:rStyle w:val="fontstyle41"/>
          <w:sz w:val="6"/>
          <w:szCs w:val="6"/>
        </w:rPr>
        <w:t>committee to examine an issue that has successfully been defined</w:t>
      </w:r>
      <w:r w:rsidRPr="00DC125B">
        <w:rPr>
          <w:rFonts w:ascii="ScalaPro" w:hAnsi="ScalaPro"/>
          <w:color w:val="242021"/>
          <w:sz w:val="6"/>
          <w:szCs w:val="6"/>
        </w:rPr>
        <w:t xml:space="preserve"> </w:t>
      </w:r>
      <w:r w:rsidRPr="00DC125B">
        <w:rPr>
          <w:rStyle w:val="fontstyle41"/>
          <w:sz w:val="6"/>
          <w:szCs w:val="6"/>
        </w:rPr>
        <w:t>in mainstream media and civic forums as a social problem has</w:t>
      </w:r>
      <w:r w:rsidRPr="00DC125B">
        <w:rPr>
          <w:rFonts w:ascii="ScalaPro" w:hAnsi="ScalaPro"/>
          <w:color w:val="242021"/>
          <w:sz w:val="6"/>
          <w:szCs w:val="6"/>
        </w:rPr>
        <w:t xml:space="preserve"> </w:t>
      </w:r>
      <w:r w:rsidRPr="00DC125B">
        <w:rPr>
          <w:rStyle w:val="fontstyle41"/>
          <w:sz w:val="6"/>
          <w:szCs w:val="6"/>
        </w:rPr>
        <w:t>historically been a common strategy by the state to silence the</w:t>
      </w:r>
      <w:r w:rsidRPr="00DC125B">
        <w:rPr>
          <w:rFonts w:ascii="ScalaPro" w:hAnsi="ScalaPro"/>
          <w:color w:val="242021"/>
          <w:sz w:val="6"/>
          <w:szCs w:val="6"/>
        </w:rPr>
        <w:t xml:space="preserve"> </w:t>
      </w:r>
      <w:r w:rsidRPr="00DC125B">
        <w:rPr>
          <w:rStyle w:val="fontstyle41"/>
          <w:sz w:val="6"/>
          <w:szCs w:val="6"/>
        </w:rPr>
        <w:t>voices of opposition. After warning other Indigenous women who</w:t>
      </w:r>
      <w:r w:rsidRPr="00DC125B">
        <w:rPr>
          <w:rFonts w:ascii="ScalaPro" w:hAnsi="ScalaPro"/>
          <w:color w:val="242021"/>
          <w:sz w:val="6"/>
          <w:szCs w:val="6"/>
        </w:rPr>
        <w:t xml:space="preserve"> </w:t>
      </w:r>
      <w:r w:rsidRPr="00DC125B">
        <w:rPr>
          <w:rStyle w:val="fontstyle41"/>
          <w:sz w:val="6"/>
          <w:szCs w:val="6"/>
        </w:rPr>
        <w:t>are advocating for the inquiry about how the “colonial government</w:t>
      </w:r>
      <w:r w:rsidRPr="00DC125B">
        <w:rPr>
          <w:rFonts w:ascii="ScalaPro" w:hAnsi="ScalaPro"/>
          <w:color w:val="242021"/>
          <w:sz w:val="6"/>
          <w:szCs w:val="6"/>
        </w:rPr>
        <w:t xml:space="preserve"> </w:t>
      </w:r>
      <w:r w:rsidRPr="00DC125B">
        <w:rPr>
          <w:rStyle w:val="fontstyle41"/>
          <w:sz w:val="6"/>
          <w:szCs w:val="6"/>
        </w:rPr>
        <w:t>can, and will, define, dictate, and decide the purpose, mandate,</w:t>
      </w:r>
      <w:r w:rsidRPr="00DC125B">
        <w:rPr>
          <w:rFonts w:ascii="ScalaPro" w:hAnsi="ScalaPro"/>
          <w:color w:val="242021"/>
          <w:sz w:val="6"/>
          <w:szCs w:val="6"/>
        </w:rPr>
        <w:t xml:space="preserve"> </w:t>
      </w:r>
      <w:r w:rsidRPr="00DC125B">
        <w:rPr>
          <w:rStyle w:val="fontstyle41"/>
          <w:sz w:val="6"/>
          <w:szCs w:val="6"/>
        </w:rPr>
        <w:t>process, and outcome of that inquiry,” Andrea Landry deploys an</w:t>
      </w:r>
      <w:r w:rsidRPr="00DC125B">
        <w:rPr>
          <w:rFonts w:ascii="ScalaPro" w:hAnsi="ScalaPro"/>
          <w:color w:val="242021"/>
          <w:sz w:val="6"/>
          <w:szCs w:val="6"/>
        </w:rPr>
        <w:t xml:space="preserve"> </w:t>
      </w:r>
      <w:r w:rsidRPr="00DC125B">
        <w:rPr>
          <w:rStyle w:val="fontstyle41"/>
          <w:sz w:val="6"/>
          <w:szCs w:val="6"/>
        </w:rPr>
        <w:t>outlaw discourse that delegitimizes an inquiry “established by a</w:t>
      </w:r>
      <w:r w:rsidRPr="00DC125B">
        <w:rPr>
          <w:rFonts w:ascii="ScalaPro" w:hAnsi="ScalaPro"/>
          <w:color w:val="242021"/>
          <w:sz w:val="6"/>
          <w:szCs w:val="6"/>
        </w:rPr>
        <w:t xml:space="preserve"> </w:t>
      </w:r>
      <w:r w:rsidRPr="00DC125B">
        <w:rPr>
          <w:rStyle w:val="fontstyle41"/>
          <w:sz w:val="6"/>
          <w:szCs w:val="6"/>
        </w:rPr>
        <w:t>structure meant to murder, rape, and annihilate the Indigenous</w:t>
      </w:r>
      <w:r w:rsidRPr="00DC125B">
        <w:rPr>
          <w:rFonts w:ascii="ScalaPro" w:hAnsi="ScalaPro"/>
          <w:color w:val="242021"/>
          <w:sz w:val="6"/>
          <w:szCs w:val="6"/>
        </w:rPr>
        <w:t xml:space="preserve"> </w:t>
      </w:r>
      <w:r w:rsidRPr="00DC125B">
        <w:rPr>
          <w:rStyle w:val="fontstyle41"/>
          <w:sz w:val="6"/>
          <w:szCs w:val="6"/>
        </w:rPr>
        <w:t>self.”</w:t>
      </w:r>
      <w:r w:rsidRPr="00DC125B">
        <w:rPr>
          <w:rStyle w:val="fontstyle41"/>
          <w:color w:val="050404"/>
          <w:sz w:val="6"/>
          <w:szCs w:val="6"/>
        </w:rPr>
        <w:t xml:space="preserve">10 </w:t>
      </w:r>
      <w:r w:rsidRPr="00DC125B">
        <w:rPr>
          <w:rStyle w:val="fontstyle41"/>
          <w:sz w:val="6"/>
          <w:szCs w:val="6"/>
        </w:rPr>
        <w:t>Landry writes, “If the colonial government were to put the</w:t>
      </w:r>
      <w:r w:rsidRPr="00DC125B">
        <w:rPr>
          <w:rFonts w:ascii="ScalaPro" w:hAnsi="ScalaPro"/>
          <w:color w:val="242021"/>
          <w:sz w:val="6"/>
          <w:szCs w:val="6"/>
        </w:rPr>
        <w:t xml:space="preserve"> </w:t>
      </w:r>
      <w:r w:rsidRPr="00DC125B">
        <w:rPr>
          <w:rStyle w:val="fontstyle41"/>
          <w:sz w:val="6"/>
          <w:szCs w:val="6"/>
        </w:rPr>
        <w:t>dollars in to ‘fix’ an issue that they continuously create and justify,</w:t>
      </w:r>
      <w:r w:rsidRPr="00DC125B">
        <w:rPr>
          <w:rFonts w:ascii="ScalaPro" w:hAnsi="ScalaPro"/>
          <w:color w:val="242021"/>
          <w:sz w:val="6"/>
          <w:szCs w:val="6"/>
        </w:rPr>
        <w:t xml:space="preserve"> </w:t>
      </w:r>
      <w:r w:rsidRPr="00DC125B">
        <w:rPr>
          <w:rStyle w:val="fontstyle41"/>
          <w:sz w:val="6"/>
          <w:szCs w:val="6"/>
        </w:rPr>
        <w:t>and if we were to agree to work together, we would be shaking</w:t>
      </w:r>
      <w:r w:rsidRPr="00DC125B">
        <w:rPr>
          <w:rFonts w:ascii="ScalaPro" w:hAnsi="ScalaPro"/>
          <w:color w:val="242021"/>
          <w:sz w:val="6"/>
          <w:szCs w:val="6"/>
        </w:rPr>
        <w:t xml:space="preserve"> </w:t>
      </w:r>
      <w:r w:rsidRPr="00DC125B">
        <w:rPr>
          <w:rStyle w:val="fontstyle41"/>
          <w:sz w:val="6"/>
          <w:szCs w:val="6"/>
        </w:rPr>
        <w:t>hands with and embodying the oppressor.”</w:t>
      </w:r>
      <w:r w:rsidRPr="00DC125B">
        <w:rPr>
          <w:rStyle w:val="fontstyle41"/>
          <w:color w:val="050404"/>
          <w:sz w:val="6"/>
          <w:szCs w:val="6"/>
        </w:rPr>
        <w:t xml:space="preserve">11 </w:t>
      </w:r>
      <w:r w:rsidRPr="00DC125B">
        <w:rPr>
          <w:rStyle w:val="fontstyle41"/>
          <w:sz w:val="6"/>
          <w:szCs w:val="6"/>
        </w:rPr>
        <w:t>Landry powerfully</w:t>
      </w:r>
      <w:r w:rsidRPr="00DC125B">
        <w:rPr>
          <w:rFonts w:ascii="ScalaPro" w:hAnsi="ScalaPro"/>
          <w:color w:val="242021"/>
          <w:sz w:val="6"/>
          <w:szCs w:val="6"/>
        </w:rPr>
        <w:t xml:space="preserve"> </w:t>
      </w:r>
      <w:r w:rsidRPr="00DC125B">
        <w:rPr>
          <w:rStyle w:val="fontstyle41"/>
          <w:sz w:val="6"/>
          <w:szCs w:val="6"/>
        </w:rPr>
        <w:t>equates Indigenous women’s falling prey to the “assimilative lure</w:t>
      </w:r>
      <w:r w:rsidRPr="00DC125B">
        <w:rPr>
          <w:rFonts w:ascii="ScalaPro" w:hAnsi="ScalaPro"/>
          <w:color w:val="242021"/>
          <w:sz w:val="6"/>
          <w:szCs w:val="6"/>
        </w:rPr>
        <w:t xml:space="preserve"> </w:t>
      </w:r>
      <w:r w:rsidRPr="00DC125B">
        <w:rPr>
          <w:rStyle w:val="fontstyle41"/>
          <w:sz w:val="6"/>
          <w:szCs w:val="6"/>
        </w:rPr>
        <w:t>of the statist politics of recognition”</w:t>
      </w:r>
      <w:r w:rsidRPr="00DC125B">
        <w:rPr>
          <w:rStyle w:val="fontstyle41"/>
          <w:color w:val="050404"/>
          <w:sz w:val="6"/>
          <w:szCs w:val="6"/>
        </w:rPr>
        <w:t xml:space="preserve">12 </w:t>
      </w:r>
      <w:r w:rsidRPr="00DC125B">
        <w:rPr>
          <w:rStyle w:val="fontstyle41"/>
          <w:sz w:val="6"/>
          <w:szCs w:val="6"/>
        </w:rPr>
        <w:t>in the form of a national</w:t>
      </w:r>
      <w:r w:rsidRPr="00DC125B">
        <w:rPr>
          <w:rFonts w:ascii="ScalaPro" w:hAnsi="ScalaPro"/>
          <w:color w:val="242021"/>
          <w:sz w:val="6"/>
          <w:szCs w:val="6"/>
        </w:rPr>
        <w:t xml:space="preserve"> </w:t>
      </w:r>
      <w:r w:rsidRPr="00DC125B">
        <w:rPr>
          <w:rStyle w:val="fontstyle41"/>
          <w:sz w:val="6"/>
          <w:szCs w:val="6"/>
        </w:rPr>
        <w:t>inquiry to that of the visceral pain induced by internalized oppression and violent victimization at the hands of the white-settler state.</w:t>
      </w:r>
      <w:r w:rsidRPr="00141655">
        <w:rPr>
          <w:rStyle w:val="fontstyle41"/>
          <w:sz w:val="36"/>
          <w:szCs w:val="36"/>
        </w:rPr>
        <w:t xml:space="preserve"> </w:t>
      </w:r>
      <w:r w:rsidRPr="00DC125B">
        <w:rPr>
          <w:rStyle w:val="fontstyle41"/>
          <w:sz w:val="24"/>
          <w:szCs w:val="24"/>
          <w:highlight w:val="yellow"/>
          <w:u w:val="single"/>
        </w:rPr>
        <w:t>While nothing can be gained from engaging in a liberal</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politics of recognition, inclusion, and visibility—for Indigenous</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women, in particular—everything can be lost. Instead of engaging with carceral and settler states, these radical Indigenous feminists are “call[ing] attention back to ourselves; we have the answers and solutions . . . we always have</w:t>
      </w:r>
      <w:r w:rsidRPr="00DC125B">
        <w:rPr>
          <w:rStyle w:val="fontstyle41"/>
          <w:sz w:val="24"/>
          <w:szCs w:val="24"/>
          <w:u w:val="single"/>
        </w:rPr>
        <w:t>.</w:t>
      </w:r>
      <w:r w:rsidRPr="00DC125B">
        <w:rPr>
          <w:rStyle w:val="fontstyle41"/>
          <w:sz w:val="24"/>
          <w:szCs w:val="24"/>
        </w:rPr>
        <w:t>”</w:t>
      </w:r>
      <w:r w:rsidRPr="00DC125B">
        <w:rPr>
          <w:rStyle w:val="fontstyle41"/>
          <w:color w:val="050404"/>
          <w:sz w:val="24"/>
          <w:szCs w:val="24"/>
        </w:rPr>
        <w:t xml:space="preserve"> </w:t>
      </w:r>
      <w:r w:rsidRPr="00DC125B">
        <w:rPr>
          <w:rStyle w:val="fontstyle41"/>
          <w:sz w:val="6"/>
          <w:szCs w:val="6"/>
        </w:rPr>
        <w:t>The solutions in which</w:t>
      </w:r>
      <w:r w:rsidRPr="00DC125B">
        <w:rPr>
          <w:rFonts w:ascii="ScalaPro" w:hAnsi="ScalaPro"/>
          <w:color w:val="242021"/>
          <w:sz w:val="6"/>
          <w:szCs w:val="6"/>
        </w:rPr>
        <w:t xml:space="preserve"> </w:t>
      </w:r>
      <w:r w:rsidRPr="00DC125B">
        <w:rPr>
          <w:rStyle w:val="fontstyle41"/>
          <w:sz w:val="6"/>
          <w:szCs w:val="6"/>
        </w:rPr>
        <w:t>communities are already actively engaged range from Indigenous</w:t>
      </w:r>
      <w:r w:rsidRPr="00DC125B">
        <w:rPr>
          <w:rFonts w:ascii="ScalaPro" w:hAnsi="ScalaPro"/>
          <w:color w:val="242021"/>
          <w:sz w:val="6"/>
          <w:szCs w:val="6"/>
        </w:rPr>
        <w:t xml:space="preserve"> </w:t>
      </w:r>
      <w:r w:rsidRPr="00DC125B">
        <w:rPr>
          <w:rStyle w:val="fontstyle41"/>
          <w:sz w:val="6"/>
          <w:szCs w:val="6"/>
        </w:rPr>
        <w:t>resurgence, teach-ins and critical education, media-arts justice,</w:t>
      </w:r>
      <w:r w:rsidRPr="00DC125B">
        <w:rPr>
          <w:rFonts w:ascii="ScalaPro" w:hAnsi="ScalaPro"/>
          <w:color w:val="242021"/>
          <w:sz w:val="6"/>
          <w:szCs w:val="6"/>
        </w:rPr>
        <w:t xml:space="preserve"> </w:t>
      </w:r>
      <w:r w:rsidRPr="00DC125B">
        <w:rPr>
          <w:rStyle w:val="fontstyle41"/>
          <w:sz w:val="6"/>
          <w:szCs w:val="6"/>
        </w:rPr>
        <w:t>Inquiry,” community accountability and transformative justice, supporting</w:t>
      </w:r>
      <w:r w:rsidRPr="00DC125B">
        <w:rPr>
          <w:rFonts w:ascii="ScalaPro" w:hAnsi="ScalaPro"/>
          <w:color w:val="242021"/>
          <w:sz w:val="6"/>
          <w:szCs w:val="6"/>
        </w:rPr>
        <w:t xml:space="preserve"> </w:t>
      </w:r>
      <w:r w:rsidRPr="00DC125B">
        <w:rPr>
          <w:rStyle w:val="fontstyle41"/>
          <w:sz w:val="6"/>
          <w:szCs w:val="6"/>
        </w:rPr>
        <w:t>Indigenous people in the sex trades and street economies, centering Indigenous youth leadership and intergenerational organizing, and Annual February 14</w:t>
      </w:r>
      <w:r w:rsidRPr="00DC125B">
        <w:rPr>
          <w:rStyle w:val="fontstyle41"/>
          <w:color w:val="050404"/>
          <w:sz w:val="6"/>
          <w:szCs w:val="6"/>
        </w:rPr>
        <w:t xml:space="preserve">th </w:t>
      </w:r>
      <w:r w:rsidRPr="00DC125B">
        <w:rPr>
          <w:rStyle w:val="fontstyle41"/>
          <w:sz w:val="6"/>
          <w:szCs w:val="6"/>
        </w:rPr>
        <w:t>Memorial Marches for Missing and</w:t>
      </w:r>
      <w:r w:rsidRPr="00DC125B">
        <w:rPr>
          <w:rFonts w:ascii="ScalaPro" w:hAnsi="ScalaPro"/>
          <w:color w:val="242021"/>
          <w:sz w:val="6"/>
          <w:szCs w:val="6"/>
        </w:rPr>
        <w:t xml:space="preserve"> </w:t>
      </w:r>
      <w:r w:rsidRPr="00DC125B">
        <w:rPr>
          <w:rStyle w:val="fontstyle41"/>
          <w:sz w:val="6"/>
          <w:szCs w:val="6"/>
        </w:rPr>
        <w:t>Murdered Women,</w:t>
      </w:r>
      <w:r w:rsidRPr="00DC125B">
        <w:rPr>
          <w:rStyle w:val="fontstyle41"/>
          <w:color w:val="050404"/>
          <w:sz w:val="6"/>
          <w:szCs w:val="6"/>
        </w:rPr>
        <w:t xml:space="preserve">14 </w:t>
      </w:r>
      <w:r w:rsidRPr="00DC125B">
        <w:rPr>
          <w:rStyle w:val="fontstyle41"/>
          <w:sz w:val="6"/>
          <w:szCs w:val="6"/>
        </w:rPr>
        <w:t>to the “countless acts of hidden resistance</w:t>
      </w:r>
      <w:r w:rsidRPr="00DC125B">
        <w:rPr>
          <w:rFonts w:ascii="ScalaPro" w:hAnsi="ScalaPro"/>
          <w:color w:val="242021"/>
          <w:sz w:val="6"/>
          <w:szCs w:val="6"/>
        </w:rPr>
        <w:t xml:space="preserve"> </w:t>
      </w:r>
      <w:r w:rsidRPr="00DC125B">
        <w:rPr>
          <w:rStyle w:val="fontstyle41"/>
          <w:sz w:val="6"/>
          <w:szCs w:val="6"/>
        </w:rPr>
        <w:t>and kitchen table resistance aimed at ensuring their children and</w:t>
      </w:r>
      <w:r w:rsidRPr="00DC125B">
        <w:rPr>
          <w:rFonts w:ascii="ScalaPro" w:hAnsi="ScalaPro"/>
          <w:color w:val="242021"/>
          <w:sz w:val="6"/>
          <w:szCs w:val="6"/>
        </w:rPr>
        <w:t xml:space="preserve"> </w:t>
      </w:r>
      <w:r w:rsidRPr="00DC125B">
        <w:rPr>
          <w:rStyle w:val="fontstyle41"/>
          <w:sz w:val="6"/>
          <w:szCs w:val="6"/>
        </w:rPr>
        <w:t xml:space="preserve">grandchildren could live as </w:t>
      </w:r>
      <w:r w:rsidRPr="00DC125B">
        <w:rPr>
          <w:rStyle w:val="fontstyle61"/>
          <w:sz w:val="6"/>
          <w:szCs w:val="6"/>
        </w:rPr>
        <w:t xml:space="preserve">Indigenous </w:t>
      </w:r>
      <w:r w:rsidRPr="00DC125B">
        <w:rPr>
          <w:rStyle w:val="fontstyle41"/>
          <w:sz w:val="6"/>
          <w:szCs w:val="6"/>
        </w:rPr>
        <w:t>Peoples.”</w:t>
      </w:r>
      <w:r w:rsidRPr="00DC125B">
        <w:rPr>
          <w:rStyle w:val="fontstyle41"/>
          <w:color w:val="050404"/>
          <w:sz w:val="6"/>
          <w:szCs w:val="6"/>
        </w:rPr>
        <w:t xml:space="preserve"> </w:t>
      </w:r>
      <w:r w:rsidRPr="00DC125B">
        <w:rPr>
          <w:rStyle w:val="fontstyle41"/>
          <w:sz w:val="24"/>
          <w:szCs w:val="24"/>
          <w:highlight w:val="yellow"/>
          <w:u w:val="single"/>
        </w:rPr>
        <w:t>It is imperative to provide a historical context and to mine</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the genealogy of Indigenous, queer woman of color feminist antiviolence activism in order to denaturalize the present; the ability to remember something differently tells us that the carceral</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state, carceral feminisms, and white settler futurity are not inevitable and can be dismantled.</w:t>
      </w:r>
      <w:r w:rsidRPr="00395036">
        <w:rPr>
          <w:rStyle w:val="fontstyle41"/>
          <w:sz w:val="16"/>
          <w:szCs w:val="16"/>
        </w:rPr>
        <w:t xml:space="preserve"> </w:t>
      </w:r>
      <w:r w:rsidRPr="00DC125B">
        <w:rPr>
          <w:rStyle w:val="fontstyle41"/>
          <w:sz w:val="6"/>
          <w:szCs w:val="6"/>
        </w:rPr>
        <w:t>The powerful analytics and politics</w:t>
      </w:r>
      <w:r w:rsidRPr="00DC125B">
        <w:rPr>
          <w:rFonts w:ascii="ScalaPro" w:hAnsi="ScalaPro"/>
          <w:color w:val="242021"/>
          <w:sz w:val="6"/>
          <w:szCs w:val="6"/>
        </w:rPr>
        <w:t xml:space="preserve"> </w:t>
      </w:r>
      <w:r w:rsidRPr="00DC125B">
        <w:rPr>
          <w:rStyle w:val="fontstyle41"/>
          <w:sz w:val="6"/>
          <w:szCs w:val="6"/>
        </w:rPr>
        <w:t>discussed here have refused to reproduce what Sandy Grande</w:t>
      </w:r>
      <w:r w:rsidRPr="00DC125B">
        <w:rPr>
          <w:rFonts w:ascii="ScalaPro" w:hAnsi="ScalaPro"/>
          <w:color w:val="242021"/>
          <w:sz w:val="6"/>
          <w:szCs w:val="6"/>
        </w:rPr>
        <w:t xml:space="preserve"> </w:t>
      </w:r>
      <w:r w:rsidRPr="00DC125B">
        <w:rPr>
          <w:rStyle w:val="fontstyle41"/>
          <w:sz w:val="6"/>
          <w:szCs w:val="6"/>
        </w:rPr>
        <w:t>would call the “theory of property holders” perpetuated in “whitestream feminisms.”</w:t>
      </w:r>
      <w:r w:rsidRPr="00DC125B">
        <w:rPr>
          <w:rStyle w:val="fontstyle41"/>
          <w:color w:val="050404"/>
          <w:sz w:val="6"/>
          <w:szCs w:val="6"/>
        </w:rPr>
        <w:t xml:space="preserve"> </w:t>
      </w:r>
      <w:r w:rsidRPr="00DC125B">
        <w:rPr>
          <w:rStyle w:val="fontstyle41"/>
          <w:sz w:val="6"/>
          <w:szCs w:val="6"/>
        </w:rPr>
        <w:t>Additionally, as Audra Simpson reminds</w:t>
      </w:r>
      <w:r w:rsidRPr="00DC125B">
        <w:rPr>
          <w:rFonts w:ascii="ScalaPro" w:hAnsi="ScalaPro"/>
          <w:color w:val="242021"/>
          <w:sz w:val="6"/>
          <w:szCs w:val="6"/>
        </w:rPr>
        <w:t xml:space="preserve"> </w:t>
      </w:r>
      <w:r w:rsidRPr="00DC125B">
        <w:rPr>
          <w:rStyle w:val="fontstyle41"/>
          <w:sz w:val="6"/>
          <w:szCs w:val="6"/>
        </w:rPr>
        <w:t>us—her people—the Mohawks of Kahnawake are “nationals of</w:t>
      </w:r>
      <w:r w:rsidRPr="00DC125B">
        <w:rPr>
          <w:rFonts w:ascii="ScalaPro" w:hAnsi="ScalaPro"/>
          <w:color w:val="242021"/>
          <w:sz w:val="6"/>
          <w:szCs w:val="6"/>
        </w:rPr>
        <w:t xml:space="preserve"> </w:t>
      </w:r>
      <w:r w:rsidRPr="00DC125B">
        <w:rPr>
          <w:rStyle w:val="fontstyle41"/>
          <w:sz w:val="6"/>
          <w:szCs w:val="6"/>
        </w:rPr>
        <w:t>a precontact Indigenous polity that . . . insist on being and acting</w:t>
      </w:r>
      <w:r w:rsidRPr="00DC125B">
        <w:rPr>
          <w:rFonts w:ascii="ScalaPro" w:hAnsi="ScalaPro"/>
          <w:color w:val="242021"/>
          <w:sz w:val="6"/>
          <w:szCs w:val="6"/>
        </w:rPr>
        <w:t xml:space="preserve"> </w:t>
      </w:r>
      <w:r w:rsidRPr="00DC125B">
        <w:rPr>
          <w:rStyle w:val="fontstyle41"/>
          <w:sz w:val="6"/>
          <w:szCs w:val="6"/>
        </w:rPr>
        <w:t>as peoples who belong to a nation other than the United States</w:t>
      </w:r>
      <w:r w:rsidRPr="00DC125B">
        <w:rPr>
          <w:rFonts w:ascii="ScalaPro" w:hAnsi="ScalaPro"/>
          <w:color w:val="242021"/>
          <w:sz w:val="6"/>
          <w:szCs w:val="6"/>
        </w:rPr>
        <w:t xml:space="preserve"> </w:t>
      </w:r>
      <w:r w:rsidRPr="00DC125B">
        <w:rPr>
          <w:rStyle w:val="fontstyle41"/>
          <w:sz w:val="6"/>
          <w:szCs w:val="6"/>
        </w:rPr>
        <w:t>or Canada” and who intimately understand that “there is more</w:t>
      </w:r>
      <w:r w:rsidRPr="00DC125B">
        <w:rPr>
          <w:rFonts w:ascii="ScalaPro" w:hAnsi="ScalaPro"/>
          <w:color w:val="242021"/>
          <w:sz w:val="6"/>
          <w:szCs w:val="6"/>
        </w:rPr>
        <w:t xml:space="preserve"> </w:t>
      </w:r>
      <w:r w:rsidRPr="00DC125B">
        <w:rPr>
          <w:rStyle w:val="fontstyle41"/>
          <w:sz w:val="6"/>
          <w:szCs w:val="6"/>
        </w:rPr>
        <w:t xml:space="preserve">than one </w:t>
      </w:r>
      <w:r w:rsidRPr="00DC125B">
        <w:rPr>
          <w:rStyle w:val="fontstyle61"/>
          <w:sz w:val="6"/>
          <w:szCs w:val="6"/>
        </w:rPr>
        <w:t xml:space="preserve">political </w:t>
      </w:r>
      <w:r w:rsidRPr="00DC125B">
        <w:rPr>
          <w:rStyle w:val="fontstyle41"/>
          <w:sz w:val="6"/>
          <w:szCs w:val="6"/>
        </w:rPr>
        <w:t>show in town” beyond the much sought-after</w:t>
      </w:r>
      <w:r w:rsidRPr="00DC125B">
        <w:rPr>
          <w:rFonts w:ascii="ScalaPro" w:hAnsi="ScalaPro"/>
          <w:color w:val="242021"/>
          <w:sz w:val="6"/>
          <w:szCs w:val="6"/>
        </w:rPr>
        <w:t xml:space="preserve"> </w:t>
      </w:r>
      <w:r w:rsidRPr="00DC125B">
        <w:rPr>
          <w:rStyle w:val="fontstyle41"/>
          <w:sz w:val="6"/>
          <w:szCs w:val="6"/>
        </w:rPr>
        <w:t>and presumed “benevolence” of a multicultural, liberal politics of</w:t>
      </w:r>
      <w:r w:rsidRPr="00DC125B">
        <w:rPr>
          <w:rFonts w:ascii="ScalaPro" w:hAnsi="ScalaPro"/>
          <w:color w:val="242021"/>
          <w:sz w:val="6"/>
          <w:szCs w:val="6"/>
        </w:rPr>
        <w:t xml:space="preserve"> </w:t>
      </w:r>
      <w:r w:rsidRPr="00DC125B">
        <w:rPr>
          <w:rStyle w:val="fontstyle41"/>
          <w:sz w:val="6"/>
          <w:szCs w:val="6"/>
        </w:rPr>
        <w:t>recognition.</w:t>
      </w:r>
      <w:r w:rsidRPr="00DC125B">
        <w:rPr>
          <w:rStyle w:val="fontstyle41"/>
          <w:color w:val="050404"/>
          <w:sz w:val="6"/>
          <w:szCs w:val="6"/>
        </w:rPr>
        <w:t>17</w:t>
      </w:r>
      <w:r w:rsidRPr="00141655">
        <w:rPr>
          <w:rStyle w:val="fontstyle41"/>
          <w:color w:val="050404"/>
          <w:sz w:val="36"/>
          <w:szCs w:val="36"/>
        </w:rPr>
        <w:t xml:space="preserve"> </w:t>
      </w:r>
      <w:r w:rsidRPr="00DC125B">
        <w:rPr>
          <w:rStyle w:val="fontstyle41"/>
          <w:sz w:val="24"/>
          <w:szCs w:val="24"/>
          <w:highlight w:val="yellow"/>
          <w:u w:val="single"/>
        </w:rPr>
        <w:t>While the “place we live now” may seem forlorn,</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barren, and desolate for Indigenous feminist and radical women</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of color feminists, there is a historical context and precedent for</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antiracist feminist antiviolence coalition- and movement-building</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by those under siege by white settler colonialism and carceral state</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violence.</w:t>
      </w:r>
      <w:r w:rsidRPr="00141655">
        <w:rPr>
          <w:rStyle w:val="fontstyle41"/>
          <w:sz w:val="36"/>
          <w:szCs w:val="36"/>
        </w:rPr>
        <w:t xml:space="preserve"> </w:t>
      </w:r>
      <w:r w:rsidRPr="00DC125B">
        <w:rPr>
          <w:rStyle w:val="fontstyle41"/>
          <w:sz w:val="6"/>
          <w:szCs w:val="6"/>
        </w:rPr>
        <w:t>While a political formation based in transformative feminist and prison abolitionist praxes may seem incommensurable</w:t>
      </w:r>
      <w:r w:rsidRPr="00DC125B">
        <w:rPr>
          <w:rFonts w:ascii="ScalaPro" w:hAnsi="ScalaPro"/>
          <w:color w:val="242021"/>
          <w:sz w:val="6"/>
          <w:szCs w:val="6"/>
        </w:rPr>
        <w:t xml:space="preserve"> </w:t>
      </w:r>
      <w:r w:rsidRPr="00DC125B">
        <w:rPr>
          <w:rStyle w:val="fontstyle41"/>
          <w:sz w:val="6"/>
          <w:szCs w:val="6"/>
        </w:rPr>
        <w:t>and (often) impractical in activist circles that privilege short-term</w:t>
      </w:r>
      <w:r w:rsidRPr="00DC125B">
        <w:rPr>
          <w:rFonts w:ascii="ScalaPro" w:hAnsi="ScalaPro"/>
          <w:color w:val="242021"/>
          <w:sz w:val="6"/>
          <w:szCs w:val="6"/>
        </w:rPr>
        <w:t xml:space="preserve"> </w:t>
      </w:r>
      <w:r w:rsidRPr="00DC125B">
        <w:rPr>
          <w:rStyle w:val="fontstyle41"/>
          <w:sz w:val="6"/>
          <w:szCs w:val="6"/>
        </w:rPr>
        <w:t>legal remedies over long-term political movement-building, it is</w:t>
      </w:r>
      <w:r w:rsidRPr="00DC125B">
        <w:rPr>
          <w:rFonts w:ascii="ScalaPro" w:hAnsi="ScalaPro"/>
          <w:color w:val="242021"/>
          <w:sz w:val="6"/>
          <w:szCs w:val="6"/>
        </w:rPr>
        <w:t xml:space="preserve"> </w:t>
      </w:r>
      <w:r w:rsidRPr="00DC125B">
        <w:rPr>
          <w:rStyle w:val="fontstyle41"/>
          <w:sz w:val="6"/>
          <w:szCs w:val="6"/>
        </w:rPr>
        <w:t>not—and never has been—an impossible politics. It is both possible and preferred.</w:t>
      </w:r>
      <w:r w:rsidRPr="00DC125B">
        <w:rPr>
          <w:rFonts w:ascii="ScalaPro" w:hAnsi="ScalaPro"/>
          <w:color w:val="242021"/>
          <w:sz w:val="6"/>
          <w:szCs w:val="6"/>
        </w:rPr>
        <w:t xml:space="preserve"> </w:t>
      </w:r>
      <w:r w:rsidRPr="00DC125B">
        <w:rPr>
          <w:rStyle w:val="fontstyle41"/>
          <w:sz w:val="6"/>
          <w:szCs w:val="6"/>
        </w:rPr>
        <w:t>To underscore the historical continuity of the imaginative</w:t>
      </w:r>
      <w:r w:rsidRPr="00DC125B">
        <w:rPr>
          <w:rFonts w:ascii="ScalaPro" w:hAnsi="ScalaPro"/>
          <w:color w:val="242021"/>
          <w:sz w:val="6"/>
          <w:szCs w:val="6"/>
        </w:rPr>
        <w:t xml:space="preserve"> </w:t>
      </w:r>
      <w:r w:rsidRPr="00DC125B">
        <w:rPr>
          <w:rStyle w:val="fontstyle41"/>
          <w:sz w:val="6"/>
          <w:szCs w:val="6"/>
        </w:rPr>
        <w:t>visioning and intense dreaming of Indigenous feminist and</w:t>
      </w:r>
      <w:r w:rsidRPr="00DC125B">
        <w:rPr>
          <w:rFonts w:ascii="ScalaPro" w:hAnsi="ScalaPro"/>
          <w:color w:val="242021"/>
          <w:sz w:val="6"/>
          <w:szCs w:val="6"/>
        </w:rPr>
        <w:t xml:space="preserve"> </w:t>
      </w:r>
      <w:r w:rsidRPr="00DC125B">
        <w:rPr>
          <w:rStyle w:val="fontstyle41"/>
          <w:sz w:val="6"/>
          <w:szCs w:val="6"/>
        </w:rPr>
        <w:t>radical women of color feminism, I briefly return here to the importance of intergenerational, historical memory. I want to</w:t>
      </w:r>
      <w:r w:rsidRPr="00DC125B">
        <w:rPr>
          <w:rFonts w:ascii="ScalaPro" w:hAnsi="ScalaPro"/>
          <w:color w:val="242021"/>
          <w:sz w:val="6"/>
          <w:szCs w:val="6"/>
        </w:rPr>
        <w:t xml:space="preserve"> </w:t>
      </w:r>
      <w:r w:rsidRPr="00DC125B">
        <w:rPr>
          <w:rStyle w:val="fontstyle41"/>
          <w:sz w:val="6"/>
          <w:szCs w:val="6"/>
        </w:rPr>
        <w:t>return to a brief discussion of a grassroots, feminist antiviolence</w:t>
      </w:r>
      <w:r w:rsidRPr="00DC125B">
        <w:rPr>
          <w:rFonts w:ascii="ScalaPro" w:hAnsi="ScalaPro"/>
          <w:color w:val="242021"/>
          <w:sz w:val="6"/>
          <w:szCs w:val="6"/>
        </w:rPr>
        <w:t xml:space="preserve"> </w:t>
      </w:r>
      <w:r w:rsidRPr="00DC125B">
        <w:rPr>
          <w:rStyle w:val="fontstyle41"/>
          <w:sz w:val="6"/>
          <w:szCs w:val="6"/>
        </w:rPr>
        <w:t>movement—active approximately thirty-five years ago—that</w:t>
      </w:r>
      <w:r w:rsidRPr="00DC125B">
        <w:rPr>
          <w:rFonts w:ascii="ScalaPro" w:hAnsi="ScalaPro"/>
          <w:color w:val="242021"/>
          <w:sz w:val="6"/>
          <w:szCs w:val="6"/>
        </w:rPr>
        <w:t xml:space="preserve"> </w:t>
      </w:r>
      <w:r w:rsidRPr="00DC125B">
        <w:rPr>
          <w:rStyle w:val="fontstyle41"/>
          <w:sz w:val="6"/>
          <w:szCs w:val="6"/>
        </w:rPr>
        <w:t>went beyond discursive resistance and mere survival to engage</w:t>
      </w:r>
      <w:r w:rsidRPr="00DC125B">
        <w:rPr>
          <w:rFonts w:ascii="ScalaPro" w:hAnsi="ScalaPro"/>
          <w:color w:val="242021"/>
          <w:sz w:val="6"/>
          <w:szCs w:val="6"/>
        </w:rPr>
        <w:t xml:space="preserve"> </w:t>
      </w:r>
      <w:r w:rsidRPr="00DC125B">
        <w:rPr>
          <w:rStyle w:val="fontstyle41"/>
          <w:sz w:val="6"/>
          <w:szCs w:val="6"/>
        </w:rPr>
        <w:t>in transformative feminist praxis and speculate about Black female bodily integrity and Black socialist lesbian feminist sovereignty:</w:t>
      </w:r>
      <w:r w:rsidRPr="00141655">
        <w:rPr>
          <w:rStyle w:val="fontstyle41"/>
          <w:sz w:val="36"/>
          <w:szCs w:val="36"/>
        </w:rPr>
        <w:t xml:space="preserve"> </w:t>
      </w:r>
      <w:r w:rsidRPr="00DC125B">
        <w:rPr>
          <w:rStyle w:val="fontstyle41"/>
          <w:sz w:val="24"/>
          <w:szCs w:val="24"/>
          <w:highlight w:val="yellow"/>
          <w:u w:val="single"/>
        </w:rPr>
        <w:t>the Combahee River Collective.</w:t>
      </w:r>
      <w:r w:rsidRPr="00DC125B">
        <w:rPr>
          <w:rStyle w:val="fontstyle41"/>
          <w:color w:val="050404"/>
          <w:sz w:val="24"/>
          <w:szCs w:val="24"/>
          <w:highlight w:val="yellow"/>
          <w:u w:val="single"/>
        </w:rPr>
        <w:t xml:space="preserve"> </w:t>
      </w:r>
      <w:r w:rsidRPr="00DC125B">
        <w:rPr>
          <w:rStyle w:val="fontstyle41"/>
          <w:sz w:val="24"/>
          <w:szCs w:val="24"/>
          <w:highlight w:val="yellow"/>
          <w:u w:val="single"/>
        </w:rPr>
        <w:t>Black women, “Third World” women of color, and Indigenous</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activists within the decolonized space of transformative justice</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feminist organizing, engage in ceremony and the communicative sacred activity of dreaming. Those of us currently working to</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build a community accountability activist circle driven by criminalized and formerly incarcerated women intimately know another world is possible.</w:t>
      </w:r>
      <w:r w:rsidRPr="00141655">
        <w:rPr>
          <w:rStyle w:val="fontstyle41"/>
          <w:sz w:val="36"/>
          <w:szCs w:val="36"/>
        </w:rPr>
        <w:t xml:space="preserve"> </w:t>
      </w:r>
      <w:r w:rsidRPr="00DC125B">
        <w:rPr>
          <w:rStyle w:val="fontstyle41"/>
          <w:sz w:val="6"/>
          <w:szCs w:val="6"/>
        </w:rPr>
        <w:t>At one of our organizing meetings, I would</w:t>
      </w:r>
      <w:r w:rsidRPr="00DC125B">
        <w:rPr>
          <w:rFonts w:ascii="ScalaPro" w:hAnsi="ScalaPro"/>
          <w:color w:val="242021"/>
          <w:sz w:val="6"/>
          <w:szCs w:val="6"/>
        </w:rPr>
        <w:t xml:space="preserve"> </w:t>
      </w:r>
      <w:r w:rsidRPr="00DC125B">
        <w:rPr>
          <w:rStyle w:val="fontstyle41"/>
          <w:sz w:val="6"/>
          <w:szCs w:val="6"/>
        </w:rPr>
        <w:t>like us to continue to “learn in social action”</w:t>
      </w:r>
      <w:r w:rsidRPr="00DC125B">
        <w:rPr>
          <w:rStyle w:val="fontstyle41"/>
          <w:color w:val="050404"/>
          <w:sz w:val="6"/>
          <w:szCs w:val="6"/>
        </w:rPr>
        <w:t xml:space="preserve">19 </w:t>
      </w:r>
      <w:r w:rsidRPr="00DC125B">
        <w:rPr>
          <w:rStyle w:val="fontstyle41"/>
          <w:sz w:val="6"/>
          <w:szCs w:val="6"/>
        </w:rPr>
        <w:t>and study together</w:t>
      </w:r>
      <w:r w:rsidRPr="00DC125B">
        <w:rPr>
          <w:rFonts w:ascii="ScalaPro" w:hAnsi="ScalaPro"/>
          <w:color w:val="242021"/>
          <w:sz w:val="6"/>
          <w:szCs w:val="6"/>
        </w:rPr>
        <w:t xml:space="preserve"> </w:t>
      </w:r>
      <w:r w:rsidRPr="00DC125B">
        <w:rPr>
          <w:rStyle w:val="fontstyle41"/>
          <w:sz w:val="6"/>
          <w:szCs w:val="6"/>
        </w:rPr>
        <w:t>one of the early transformative justice feminist projects advanced</w:t>
      </w:r>
      <w:r w:rsidRPr="00DC125B">
        <w:rPr>
          <w:rFonts w:ascii="ScalaPro" w:hAnsi="ScalaPro"/>
          <w:color w:val="242021"/>
          <w:sz w:val="6"/>
          <w:szCs w:val="6"/>
        </w:rPr>
        <w:t xml:space="preserve"> </w:t>
      </w:r>
      <w:r w:rsidRPr="00DC125B">
        <w:rPr>
          <w:rStyle w:val="fontstyle41"/>
          <w:sz w:val="6"/>
          <w:szCs w:val="6"/>
        </w:rPr>
        <w:t>by the Combahee River Collective, a Boston-based Black socialist lesbian feminist organization that began as a chapter of the</w:t>
      </w:r>
      <w:r w:rsidRPr="00DC125B">
        <w:rPr>
          <w:rFonts w:ascii="ScalaPro" w:hAnsi="ScalaPro"/>
          <w:color w:val="242021"/>
          <w:sz w:val="6"/>
          <w:szCs w:val="6"/>
        </w:rPr>
        <w:t xml:space="preserve"> </w:t>
      </w:r>
      <w:r w:rsidRPr="00DC125B">
        <w:rPr>
          <w:rStyle w:val="fontstyle41"/>
          <w:sz w:val="6"/>
          <w:szCs w:val="6"/>
        </w:rPr>
        <w:t>short-lived National Black Feminist Organization in 1974.</w:t>
      </w:r>
      <w:r w:rsidRPr="00DC125B">
        <w:rPr>
          <w:rStyle w:val="fontstyle41"/>
          <w:color w:val="050404"/>
          <w:sz w:val="6"/>
          <w:szCs w:val="6"/>
        </w:rPr>
        <w:t xml:space="preserve">20 </w:t>
      </w:r>
      <w:r w:rsidRPr="00DC125B">
        <w:rPr>
          <w:rStyle w:val="fontstyle41"/>
          <w:sz w:val="6"/>
          <w:szCs w:val="6"/>
        </w:rPr>
        <w:t>The</w:t>
      </w:r>
      <w:r w:rsidRPr="00DC125B">
        <w:rPr>
          <w:rFonts w:ascii="ScalaPro" w:hAnsi="ScalaPro"/>
          <w:color w:val="242021"/>
          <w:sz w:val="6"/>
          <w:szCs w:val="6"/>
        </w:rPr>
        <w:t xml:space="preserve"> </w:t>
      </w:r>
      <w:r w:rsidRPr="00DC125B">
        <w:rPr>
          <w:rStyle w:val="fontstyle41"/>
          <w:sz w:val="6"/>
          <w:szCs w:val="6"/>
        </w:rPr>
        <w:t>Combahee River Collective’s widely circulated, bilingual Spanish English pamphlet entitled “Black Women: Why Did They Die?”</w:t>
      </w:r>
      <w:r w:rsidRPr="00DC125B">
        <w:rPr>
          <w:rFonts w:ascii="ScalaPro" w:hAnsi="ScalaPro"/>
          <w:color w:val="242021"/>
          <w:sz w:val="6"/>
          <w:szCs w:val="6"/>
        </w:rPr>
        <w:t xml:space="preserve"> </w:t>
      </w:r>
      <w:r w:rsidRPr="00DC125B">
        <w:rPr>
          <w:rStyle w:val="fontstyle41"/>
          <w:sz w:val="6"/>
          <w:szCs w:val="6"/>
        </w:rPr>
        <w:t>addresses the sexual assault and murder of twelve Black women</w:t>
      </w:r>
      <w:r w:rsidRPr="00DC125B">
        <w:rPr>
          <w:rFonts w:ascii="ScalaPro" w:hAnsi="ScalaPro"/>
          <w:color w:val="242021"/>
          <w:sz w:val="6"/>
          <w:szCs w:val="6"/>
        </w:rPr>
        <w:t xml:space="preserve"> </w:t>
      </w:r>
      <w:r w:rsidRPr="00DC125B">
        <w:rPr>
          <w:rStyle w:val="fontstyle41"/>
          <w:sz w:val="6"/>
          <w:szCs w:val="6"/>
        </w:rPr>
        <w:t>and one white woman in the Boston area in the first months of</w:t>
      </w:r>
      <w:r w:rsidRPr="00DC125B">
        <w:rPr>
          <w:rFonts w:ascii="ScalaPro" w:hAnsi="ScalaPro"/>
          <w:color w:val="242021"/>
          <w:sz w:val="6"/>
          <w:szCs w:val="6"/>
        </w:rPr>
        <w:t xml:space="preserve"> </w:t>
      </w:r>
      <w:r w:rsidRPr="00DC125B">
        <w:rPr>
          <w:rStyle w:val="fontstyle41"/>
          <w:sz w:val="6"/>
          <w:szCs w:val="6"/>
        </w:rPr>
        <w:t>1979.</w:t>
      </w:r>
      <w:r w:rsidRPr="00DC125B">
        <w:rPr>
          <w:rStyle w:val="fontstyle41"/>
          <w:color w:val="050404"/>
          <w:sz w:val="6"/>
          <w:szCs w:val="6"/>
        </w:rPr>
        <w:t xml:space="preserve">21 </w:t>
      </w:r>
      <w:r w:rsidRPr="00DC125B">
        <w:rPr>
          <w:rStyle w:val="fontstyle41"/>
          <w:sz w:val="6"/>
          <w:szCs w:val="6"/>
        </w:rPr>
        <w:t>Preceding a list of transformative justice-like measures</w:t>
      </w:r>
      <w:r w:rsidRPr="00DC125B">
        <w:rPr>
          <w:rFonts w:ascii="ScalaPro" w:hAnsi="ScalaPro"/>
          <w:color w:val="242021"/>
          <w:sz w:val="6"/>
          <w:szCs w:val="6"/>
        </w:rPr>
        <w:t xml:space="preserve"> </w:t>
      </w:r>
      <w:r w:rsidRPr="00DC125B">
        <w:rPr>
          <w:rStyle w:val="fontstyle41"/>
          <w:sz w:val="6"/>
          <w:szCs w:val="6"/>
        </w:rPr>
        <w:t>Black, Puerto Rican, and other “Third World” women could take</w:t>
      </w:r>
      <w:r w:rsidRPr="00DC125B">
        <w:rPr>
          <w:rFonts w:ascii="ScalaPro" w:hAnsi="ScalaPro"/>
          <w:color w:val="242021"/>
          <w:sz w:val="6"/>
          <w:szCs w:val="6"/>
        </w:rPr>
        <w:t xml:space="preserve"> </w:t>
      </w:r>
      <w:r w:rsidRPr="00DC125B">
        <w:rPr>
          <w:rStyle w:val="fontstyle41"/>
          <w:sz w:val="6"/>
          <w:szCs w:val="6"/>
        </w:rPr>
        <w:t>to protect themselves, participate in radical self-defense classes,</w:t>
      </w:r>
      <w:r w:rsidRPr="00DC125B">
        <w:rPr>
          <w:rFonts w:ascii="ScalaPro" w:hAnsi="ScalaPro"/>
          <w:color w:val="242021"/>
          <w:sz w:val="6"/>
          <w:szCs w:val="6"/>
        </w:rPr>
        <w:t xml:space="preserve"> </w:t>
      </w:r>
      <w:r w:rsidRPr="00DC125B">
        <w:rPr>
          <w:rStyle w:val="fontstyle41"/>
          <w:sz w:val="6"/>
          <w:szCs w:val="6"/>
        </w:rPr>
        <w:t>and build community safety programs,</w:t>
      </w:r>
      <w:r w:rsidRPr="00DC125B">
        <w:rPr>
          <w:rStyle w:val="fontstyle41"/>
          <w:color w:val="050404"/>
          <w:sz w:val="6"/>
          <w:szCs w:val="6"/>
        </w:rPr>
        <w:t xml:space="preserve">22 </w:t>
      </w:r>
      <w:r w:rsidRPr="00DC125B">
        <w:rPr>
          <w:rStyle w:val="fontstyle41"/>
          <w:sz w:val="6"/>
          <w:szCs w:val="6"/>
        </w:rPr>
        <w:t>the pamphlet forwards</w:t>
      </w:r>
      <w:r w:rsidRPr="00DC125B">
        <w:rPr>
          <w:rFonts w:ascii="ScalaPro" w:hAnsi="ScalaPro"/>
          <w:color w:val="242021"/>
          <w:sz w:val="6"/>
          <w:szCs w:val="6"/>
        </w:rPr>
        <w:t xml:space="preserve"> </w:t>
      </w:r>
      <w:r w:rsidRPr="00DC125B">
        <w:rPr>
          <w:rStyle w:val="fontstyle41"/>
          <w:sz w:val="6"/>
          <w:szCs w:val="6"/>
        </w:rPr>
        <w:t>an intersectional analysis of the murders that goes “beyond ‘Don’t</w:t>
      </w:r>
      <w:r w:rsidRPr="00DC125B">
        <w:rPr>
          <w:rFonts w:ascii="ScalaPro" w:hAnsi="ScalaPro"/>
          <w:color w:val="242021"/>
          <w:sz w:val="6"/>
          <w:szCs w:val="6"/>
        </w:rPr>
        <w:t xml:space="preserve"> </w:t>
      </w:r>
      <w:r w:rsidRPr="00DC125B">
        <w:rPr>
          <w:rStyle w:val="fontstyle41"/>
          <w:sz w:val="6"/>
          <w:szCs w:val="6"/>
        </w:rPr>
        <w:t>walk home alone at night.’”</w:t>
      </w:r>
      <w:r w:rsidRPr="00DC125B">
        <w:rPr>
          <w:rStyle w:val="fontstyle41"/>
          <w:color w:val="050404"/>
          <w:sz w:val="6"/>
          <w:szCs w:val="6"/>
        </w:rPr>
        <w:t xml:space="preserve">23 </w:t>
      </w:r>
      <w:r w:rsidRPr="00DC125B">
        <w:rPr>
          <w:rStyle w:val="fontstyle41"/>
          <w:sz w:val="6"/>
          <w:szCs w:val="6"/>
        </w:rPr>
        <w:t>Immediately following the analysis</w:t>
      </w:r>
      <w:r w:rsidRPr="00DC125B">
        <w:rPr>
          <w:rFonts w:ascii="ScalaPro" w:hAnsi="ScalaPro"/>
          <w:color w:val="242021"/>
          <w:sz w:val="6"/>
          <w:szCs w:val="6"/>
        </w:rPr>
        <w:t xml:space="preserve"> </w:t>
      </w:r>
      <w:r w:rsidRPr="00DC125B">
        <w:rPr>
          <w:rStyle w:val="fontstyle41"/>
          <w:sz w:val="6"/>
          <w:szCs w:val="6"/>
        </w:rPr>
        <w:t>is a poem by Ntozake Shange entitled “with no immediate cause,”</w:t>
      </w:r>
      <w:r w:rsidRPr="00DC125B">
        <w:rPr>
          <w:rFonts w:ascii="ScalaPro" w:hAnsi="ScalaPro"/>
          <w:color w:val="242021"/>
          <w:sz w:val="6"/>
          <w:szCs w:val="6"/>
        </w:rPr>
        <w:t xml:space="preserve"> </w:t>
      </w:r>
      <w:r w:rsidRPr="00DC125B">
        <w:rPr>
          <w:rStyle w:val="fontstyle41"/>
          <w:sz w:val="6"/>
          <w:szCs w:val="6"/>
        </w:rPr>
        <w:t>which discusses the state’s complicity in racialized gendered violence and Shange’s own feelings of impotence to stem the crushing tide of racist, misogynist violence.</w:t>
      </w:r>
      <w:r w:rsidRPr="00DC125B">
        <w:rPr>
          <w:rStyle w:val="fontstyle41"/>
          <w:color w:val="050404"/>
          <w:sz w:val="6"/>
          <w:szCs w:val="6"/>
        </w:rPr>
        <w:t xml:space="preserve">24 </w:t>
      </w:r>
      <w:r w:rsidRPr="00DC125B">
        <w:rPr>
          <w:rStyle w:val="fontstyle41"/>
          <w:sz w:val="6"/>
          <w:szCs w:val="6"/>
        </w:rPr>
        <w:t>Noting the devaluation of</w:t>
      </w:r>
      <w:r w:rsidRPr="00DC125B">
        <w:rPr>
          <w:rFonts w:ascii="ScalaPro" w:hAnsi="ScalaPro"/>
          <w:color w:val="242021"/>
          <w:sz w:val="6"/>
          <w:szCs w:val="6"/>
        </w:rPr>
        <w:t xml:space="preserve"> </w:t>
      </w:r>
      <w:r w:rsidRPr="00DC125B">
        <w:rPr>
          <w:rStyle w:val="fontstyle41"/>
          <w:sz w:val="6"/>
          <w:szCs w:val="6"/>
        </w:rPr>
        <w:t>Black girls’ lives by the carceral state, the pamphlet authors write:</w:t>
      </w:r>
      <w:r w:rsidRPr="00DC125B">
        <w:rPr>
          <w:rFonts w:ascii="ScalaPro" w:hAnsi="ScalaPro"/>
          <w:color w:val="242021"/>
          <w:sz w:val="6"/>
          <w:szCs w:val="6"/>
        </w:rPr>
        <w:t xml:space="preserve"> </w:t>
      </w:r>
      <w:r w:rsidRPr="00DC125B">
        <w:rPr>
          <w:rStyle w:val="fontstyle41"/>
          <w:sz w:val="6"/>
          <w:szCs w:val="6"/>
        </w:rPr>
        <w:t>“The mother of a fifteen-year-old girl, one of the first two victims,</w:t>
      </w:r>
      <w:r w:rsidRPr="00DC125B">
        <w:rPr>
          <w:rFonts w:ascii="ScalaPro" w:hAnsi="ScalaPro"/>
          <w:color w:val="242021"/>
          <w:sz w:val="6"/>
          <w:szCs w:val="6"/>
        </w:rPr>
        <w:t xml:space="preserve"> </w:t>
      </w:r>
      <w:r w:rsidRPr="00DC125B">
        <w:rPr>
          <w:rStyle w:val="fontstyle41"/>
          <w:sz w:val="6"/>
          <w:szCs w:val="6"/>
        </w:rPr>
        <w:t>says that when she reported the disappearance of her daughter</w:t>
      </w:r>
      <w:r w:rsidRPr="00DC125B">
        <w:rPr>
          <w:rFonts w:ascii="ScalaPro" w:hAnsi="ScalaPro"/>
          <w:color w:val="242021"/>
          <w:sz w:val="6"/>
          <w:szCs w:val="6"/>
        </w:rPr>
        <w:t xml:space="preserve"> </w:t>
      </w:r>
      <w:r w:rsidRPr="00DC125B">
        <w:rPr>
          <w:rStyle w:val="fontstyle41"/>
          <w:sz w:val="6"/>
          <w:szCs w:val="6"/>
        </w:rPr>
        <w:t>to the police, they hesitated to file a report, claiming that the girl had probably gone off with a pimp.”</w:t>
      </w:r>
      <w:r w:rsidRPr="00DC125B">
        <w:rPr>
          <w:rStyle w:val="fontstyle41"/>
          <w:color w:val="050404"/>
          <w:sz w:val="6"/>
          <w:szCs w:val="6"/>
        </w:rPr>
        <w:t xml:space="preserve">25 </w:t>
      </w:r>
      <w:r w:rsidRPr="00DC125B">
        <w:rPr>
          <w:rStyle w:val="fontstyle41"/>
          <w:sz w:val="6"/>
          <w:szCs w:val="6"/>
        </w:rPr>
        <w:t>Their analysis investigated</w:t>
      </w:r>
      <w:r w:rsidRPr="00DC125B">
        <w:rPr>
          <w:rFonts w:ascii="ScalaPro" w:hAnsi="ScalaPro"/>
          <w:color w:val="242021"/>
          <w:sz w:val="6"/>
          <w:szCs w:val="6"/>
        </w:rPr>
        <w:t xml:space="preserve"> </w:t>
      </w:r>
      <w:r w:rsidRPr="00DC125B">
        <w:rPr>
          <w:rStyle w:val="fontstyle41"/>
          <w:sz w:val="6"/>
          <w:szCs w:val="6"/>
        </w:rPr>
        <w:t>the complicity of the racialized carceral state and the mainstream</w:t>
      </w:r>
      <w:r w:rsidRPr="00DC125B">
        <w:rPr>
          <w:rFonts w:ascii="ScalaPro" w:hAnsi="ScalaPro"/>
          <w:color w:val="242021"/>
          <w:sz w:val="6"/>
          <w:szCs w:val="6"/>
        </w:rPr>
        <w:t xml:space="preserve"> </w:t>
      </w:r>
      <w:r w:rsidRPr="00DC125B">
        <w:rPr>
          <w:rStyle w:val="fontstyle41"/>
          <w:sz w:val="6"/>
          <w:szCs w:val="6"/>
        </w:rPr>
        <w:t>media in these young women’s murders, underscoring the difficulties of forging alliances with both white mainstream feminists and hetero-patriarchal Black male leadership. The pamphlet</w:t>
      </w:r>
      <w:r w:rsidRPr="00DC125B">
        <w:rPr>
          <w:rFonts w:ascii="ScalaPro" w:hAnsi="ScalaPro"/>
          <w:color w:val="242021"/>
          <w:sz w:val="6"/>
          <w:szCs w:val="6"/>
        </w:rPr>
        <w:t xml:space="preserve"> </w:t>
      </w:r>
      <w:r w:rsidRPr="00DC125B">
        <w:rPr>
          <w:rStyle w:val="fontstyle41"/>
          <w:sz w:val="6"/>
          <w:szCs w:val="6"/>
        </w:rPr>
        <w:t>challenged the call for Black men to “protect their women” and</w:t>
      </w:r>
      <w:r w:rsidRPr="00DC125B">
        <w:rPr>
          <w:rFonts w:ascii="ScalaPro" w:hAnsi="ScalaPro"/>
          <w:color w:val="242021"/>
          <w:sz w:val="6"/>
          <w:szCs w:val="6"/>
        </w:rPr>
        <w:t xml:space="preserve"> </w:t>
      </w:r>
      <w:r w:rsidRPr="00DC125B">
        <w:rPr>
          <w:rStyle w:val="fontstyle41"/>
          <w:sz w:val="6"/>
          <w:szCs w:val="6"/>
        </w:rPr>
        <w:t>called out white feminists’ investments in upholding normative</w:t>
      </w:r>
      <w:r w:rsidRPr="00DC125B">
        <w:rPr>
          <w:rFonts w:ascii="ScalaPro" w:hAnsi="ScalaPro"/>
          <w:color w:val="242021"/>
          <w:sz w:val="6"/>
          <w:szCs w:val="6"/>
        </w:rPr>
        <w:t xml:space="preserve"> </w:t>
      </w:r>
      <w:r w:rsidRPr="00DC125B">
        <w:rPr>
          <w:rStyle w:val="fontstyle41"/>
          <w:sz w:val="6"/>
          <w:szCs w:val="6"/>
        </w:rPr>
        <w:t>white femininity that racializes Black men as well as Black women.</w:t>
      </w:r>
      <w:r w:rsidRPr="00DC125B">
        <w:rPr>
          <w:rStyle w:val="fontstyle41"/>
          <w:color w:val="050404"/>
          <w:sz w:val="6"/>
          <w:szCs w:val="6"/>
        </w:rPr>
        <w:t xml:space="preserve">26 </w:t>
      </w:r>
      <w:r w:rsidRPr="00DC125B">
        <w:rPr>
          <w:rStyle w:val="fontstyle41"/>
          <w:sz w:val="6"/>
          <w:szCs w:val="6"/>
        </w:rPr>
        <w:t>The authors noted that “when eleven white women were</w:t>
      </w:r>
      <w:r w:rsidRPr="00DC125B">
        <w:rPr>
          <w:rFonts w:ascii="ScalaPro" w:hAnsi="ScalaPro"/>
          <w:color w:val="242021"/>
          <w:sz w:val="6"/>
          <w:szCs w:val="6"/>
        </w:rPr>
        <w:t xml:space="preserve"> </w:t>
      </w:r>
      <w:r w:rsidRPr="00DC125B">
        <w:rPr>
          <w:rStyle w:val="fontstyle41"/>
          <w:sz w:val="6"/>
          <w:szCs w:val="6"/>
        </w:rPr>
        <w:t>raped in another part of Boston, all describing their assailant as a</w:t>
      </w:r>
      <w:r w:rsidRPr="00DC125B">
        <w:rPr>
          <w:rFonts w:ascii="ScalaPro" w:hAnsi="ScalaPro"/>
          <w:color w:val="242021"/>
          <w:sz w:val="6"/>
          <w:szCs w:val="6"/>
        </w:rPr>
        <w:t xml:space="preserve"> </w:t>
      </w:r>
      <w:r w:rsidRPr="00DC125B">
        <w:rPr>
          <w:rStyle w:val="fontstyle41"/>
          <w:sz w:val="6"/>
          <w:szCs w:val="6"/>
        </w:rPr>
        <w:t>Black man, the press and the city officials were quick to recognize</w:t>
      </w:r>
      <w:r w:rsidRPr="00DC125B">
        <w:rPr>
          <w:rFonts w:ascii="ScalaPro" w:hAnsi="ScalaPro"/>
          <w:color w:val="242021"/>
          <w:sz w:val="6"/>
          <w:szCs w:val="6"/>
        </w:rPr>
        <w:t xml:space="preserve"> </w:t>
      </w:r>
      <w:r w:rsidRPr="00DC125B">
        <w:rPr>
          <w:rStyle w:val="fontstyle41"/>
          <w:sz w:val="6"/>
          <w:szCs w:val="6"/>
        </w:rPr>
        <w:t>their plight and a great deal of attention was drawn to their situation.”</w:t>
      </w:r>
      <w:r w:rsidRPr="00DC125B">
        <w:rPr>
          <w:rStyle w:val="fontstyle41"/>
          <w:color w:val="050404"/>
          <w:sz w:val="6"/>
          <w:szCs w:val="6"/>
        </w:rPr>
        <w:t xml:space="preserve">27 </w:t>
      </w:r>
      <w:r w:rsidRPr="00DC125B">
        <w:rPr>
          <w:rStyle w:val="fontstyle41"/>
          <w:sz w:val="6"/>
          <w:szCs w:val="6"/>
        </w:rPr>
        <w:t>Through their collective analysis, the Combahee River</w:t>
      </w:r>
      <w:r w:rsidRPr="00DC125B">
        <w:rPr>
          <w:rFonts w:ascii="ScalaPro" w:hAnsi="ScalaPro"/>
          <w:color w:val="242021"/>
          <w:sz w:val="6"/>
          <w:szCs w:val="6"/>
        </w:rPr>
        <w:t xml:space="preserve"> </w:t>
      </w:r>
      <w:r w:rsidRPr="00DC125B">
        <w:rPr>
          <w:rStyle w:val="fontstyle41"/>
          <w:sz w:val="6"/>
          <w:szCs w:val="6"/>
        </w:rPr>
        <w:t>Collective underscored how a singular focus on race or gender</w:t>
      </w:r>
      <w:r w:rsidRPr="00DC125B">
        <w:rPr>
          <w:rFonts w:ascii="ScalaPro" w:hAnsi="ScalaPro"/>
          <w:color w:val="242021"/>
          <w:sz w:val="6"/>
          <w:szCs w:val="6"/>
        </w:rPr>
        <w:t xml:space="preserve"> </w:t>
      </w:r>
      <w:r w:rsidRPr="00DC125B">
        <w:rPr>
          <w:rStyle w:val="fontstyle41"/>
          <w:sz w:val="6"/>
          <w:szCs w:val="6"/>
        </w:rPr>
        <w:t>unwittingly reproduced the normative narratives of the carceral</w:t>
      </w:r>
      <w:r w:rsidRPr="00DC125B">
        <w:rPr>
          <w:rFonts w:ascii="ScalaPro" w:hAnsi="ScalaPro"/>
          <w:color w:val="242021"/>
          <w:sz w:val="6"/>
          <w:szCs w:val="6"/>
        </w:rPr>
        <w:t xml:space="preserve"> </w:t>
      </w:r>
      <w:r w:rsidRPr="00DC125B">
        <w:rPr>
          <w:rStyle w:val="fontstyle41"/>
          <w:sz w:val="6"/>
          <w:szCs w:val="6"/>
        </w:rPr>
        <w:t>state and the normative institutions of middle-class domesticity,</w:t>
      </w:r>
      <w:r w:rsidRPr="00DC125B">
        <w:rPr>
          <w:rFonts w:ascii="ScalaPro" w:hAnsi="ScalaPro"/>
          <w:color w:val="242021"/>
          <w:sz w:val="6"/>
          <w:szCs w:val="6"/>
        </w:rPr>
        <w:t xml:space="preserve"> </w:t>
      </w:r>
      <w:r w:rsidRPr="00DC125B">
        <w:rPr>
          <w:rStyle w:val="fontstyle41"/>
          <w:sz w:val="6"/>
          <w:szCs w:val="6"/>
        </w:rPr>
        <w:t>white femininity, and “proper” sexuality. Such a perspective was</w:t>
      </w:r>
      <w:r w:rsidRPr="00DC125B">
        <w:rPr>
          <w:rFonts w:ascii="ScalaPro" w:hAnsi="ScalaPro"/>
          <w:color w:val="242021"/>
          <w:sz w:val="6"/>
          <w:szCs w:val="6"/>
        </w:rPr>
        <w:t xml:space="preserve"> </w:t>
      </w:r>
      <w:r w:rsidRPr="00DC125B">
        <w:rPr>
          <w:rStyle w:val="fontstyle41"/>
          <w:sz w:val="6"/>
          <w:szCs w:val="6"/>
        </w:rPr>
        <w:t>therefore inadequate to address the interlocking forms of violence</w:t>
      </w:r>
      <w:r w:rsidRPr="00DC125B">
        <w:rPr>
          <w:rFonts w:ascii="ScalaPro" w:hAnsi="ScalaPro"/>
          <w:color w:val="242021"/>
          <w:sz w:val="6"/>
          <w:szCs w:val="6"/>
        </w:rPr>
        <w:t xml:space="preserve"> </w:t>
      </w:r>
      <w:r w:rsidRPr="00DC125B">
        <w:rPr>
          <w:rStyle w:val="fontstyle41"/>
          <w:sz w:val="6"/>
          <w:szCs w:val="6"/>
        </w:rPr>
        <w:t>targeting Black, Latina, and other “Third World” women of color.</w:t>
      </w:r>
      <w:r w:rsidRPr="00DC125B">
        <w:rPr>
          <w:rFonts w:ascii="ScalaPro" w:hAnsi="ScalaPro"/>
          <w:color w:val="242021"/>
          <w:sz w:val="6"/>
          <w:szCs w:val="6"/>
        </w:rPr>
        <w:t xml:space="preserve"> </w:t>
      </w:r>
      <w:r w:rsidRPr="00DC125B">
        <w:rPr>
          <w:rStyle w:val="fontstyle41"/>
          <w:sz w:val="6"/>
          <w:szCs w:val="6"/>
        </w:rPr>
        <w:t>The group CRISIS, with a focus on self-help and anti-violence</w:t>
      </w:r>
      <w:r w:rsidRPr="00DC125B">
        <w:rPr>
          <w:rFonts w:ascii="ScalaPro" w:hAnsi="ScalaPro"/>
          <w:color w:val="242021"/>
          <w:sz w:val="6"/>
          <w:szCs w:val="6"/>
        </w:rPr>
        <w:t xml:space="preserve"> </w:t>
      </w:r>
      <w:r w:rsidRPr="00DC125B">
        <w:rPr>
          <w:rStyle w:val="fontstyle41"/>
          <w:sz w:val="6"/>
          <w:szCs w:val="6"/>
        </w:rPr>
        <w:t>community mobilization, and the Committee for Women’s Safety,</w:t>
      </w:r>
      <w:r w:rsidRPr="00DC125B">
        <w:rPr>
          <w:rFonts w:ascii="ScalaPro" w:hAnsi="ScalaPro"/>
          <w:color w:val="242021"/>
          <w:sz w:val="6"/>
          <w:szCs w:val="6"/>
        </w:rPr>
        <w:t xml:space="preserve"> </w:t>
      </w:r>
      <w:r w:rsidRPr="00DC125B">
        <w:rPr>
          <w:rStyle w:val="fontstyle41"/>
          <w:sz w:val="6"/>
          <w:szCs w:val="6"/>
        </w:rPr>
        <w:t>a coalition of Black, Latina, and white antiracist feminists working to develop programs for community safety, were formed as</w:t>
      </w:r>
      <w:r w:rsidRPr="00DC125B">
        <w:rPr>
          <w:rFonts w:ascii="ScalaPro" w:hAnsi="ScalaPro"/>
          <w:color w:val="242021"/>
          <w:sz w:val="6"/>
          <w:szCs w:val="6"/>
        </w:rPr>
        <w:t xml:space="preserve"> </w:t>
      </w:r>
      <w:r w:rsidRPr="00DC125B">
        <w:rPr>
          <w:rStyle w:val="fontstyle41"/>
          <w:sz w:val="6"/>
          <w:szCs w:val="6"/>
        </w:rPr>
        <w:t>a result of Combahee’s transformative justice feminist praxis.</w:t>
      </w:r>
      <w:r w:rsidRPr="00DC125B">
        <w:rPr>
          <w:rFonts w:ascii="ScalaPro" w:hAnsi="ScalaPro"/>
          <w:color w:val="050404"/>
          <w:sz w:val="6"/>
          <w:szCs w:val="6"/>
        </w:rPr>
        <w:t xml:space="preserve"> </w:t>
      </w:r>
      <w:r w:rsidRPr="00DC125B">
        <w:rPr>
          <w:rStyle w:val="fontstyle41"/>
          <w:sz w:val="6"/>
          <w:szCs w:val="6"/>
        </w:rPr>
        <w:t>I would argue that the majority—if not all—of the feminism of</w:t>
      </w:r>
      <w:r w:rsidRPr="00DC125B">
        <w:rPr>
          <w:rFonts w:ascii="ScalaPro" w:hAnsi="ScalaPro"/>
          <w:color w:val="242021"/>
          <w:sz w:val="6"/>
          <w:szCs w:val="6"/>
        </w:rPr>
        <w:t xml:space="preserve"> </w:t>
      </w:r>
      <w:r w:rsidRPr="00DC125B">
        <w:rPr>
          <w:rStyle w:val="fontstyle41"/>
          <w:sz w:val="6"/>
          <w:szCs w:val="6"/>
        </w:rPr>
        <w:t>color and trans-feminism of color antiviolence movements recognize the Combahee River Collective as one of their direct antecedents. As Robin D. G. Kelley states,</w:t>
      </w:r>
      <w:r w:rsidRPr="00395036">
        <w:rPr>
          <w:rStyle w:val="fontstyle41"/>
          <w:sz w:val="16"/>
          <w:szCs w:val="16"/>
        </w:rPr>
        <w:t xml:space="preserve"> </w:t>
      </w:r>
      <w:r w:rsidRPr="00DC125B">
        <w:rPr>
          <w:rStyle w:val="fontstyle41"/>
          <w:sz w:val="24"/>
          <w:szCs w:val="24"/>
          <w:highlight w:val="yellow"/>
          <w:u w:val="single"/>
        </w:rPr>
        <w:t>“Radical black feminists</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have never confined their vision to just the emancipation of black</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women or women in general or all black people for that matter.</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Rather they are the theorists and proponents of a radical humanism committed to liberating humanity and reconstructing social</w:t>
      </w:r>
      <w:r w:rsidRPr="00DC125B">
        <w:rPr>
          <w:rFonts w:ascii="ScalaPro" w:hAnsi="ScalaPro"/>
          <w:b/>
          <w:bCs/>
          <w:color w:val="242021"/>
          <w:sz w:val="24"/>
          <w:highlight w:val="yellow"/>
          <w:u w:val="single"/>
        </w:rPr>
        <w:t xml:space="preserve"> </w:t>
      </w:r>
      <w:r w:rsidRPr="00DC125B">
        <w:rPr>
          <w:rStyle w:val="fontstyle41"/>
          <w:sz w:val="24"/>
          <w:szCs w:val="24"/>
          <w:highlight w:val="yellow"/>
          <w:u w:val="single"/>
        </w:rPr>
        <w:t>relations across the board</w:t>
      </w:r>
      <w:r w:rsidRPr="00DC125B">
        <w:rPr>
          <w:rStyle w:val="fontstyle41"/>
          <w:sz w:val="24"/>
          <w:szCs w:val="24"/>
        </w:rPr>
        <w:t>.”</w:t>
      </w:r>
      <w:r w:rsidRPr="00DC125B">
        <w:rPr>
          <w:rStyle w:val="fontstyle41"/>
          <w:color w:val="050404"/>
          <w:sz w:val="6"/>
          <w:szCs w:val="6"/>
        </w:rPr>
        <w:t xml:space="preserve">29 </w:t>
      </w:r>
      <w:r w:rsidRPr="00DC125B">
        <w:rPr>
          <w:rStyle w:val="fontstyle41"/>
          <w:sz w:val="6"/>
          <w:szCs w:val="6"/>
        </w:rPr>
        <w:t>Demonstrating this radical humanism and one of the most compelling aspects of Combahee’s antiviolence organizing work, I have found especially moving a photograph that depicts a banner held by a group of Black and Latina</w:t>
      </w:r>
      <w:r w:rsidRPr="00DC125B">
        <w:rPr>
          <w:rFonts w:ascii="ScalaPro" w:hAnsi="ScalaPro"/>
          <w:color w:val="242021"/>
          <w:sz w:val="6"/>
          <w:szCs w:val="6"/>
        </w:rPr>
        <w:t xml:space="preserve"> </w:t>
      </w:r>
      <w:r w:rsidRPr="00DC125B">
        <w:rPr>
          <w:rStyle w:val="fontstyle41"/>
          <w:sz w:val="6"/>
          <w:szCs w:val="6"/>
        </w:rPr>
        <w:t>demonstrators at one of the many rallies to protest the murders</w:t>
      </w:r>
      <w:r w:rsidRPr="00DC125B">
        <w:rPr>
          <w:rFonts w:ascii="ScalaPro" w:hAnsi="ScalaPro"/>
          <w:color w:val="242021"/>
          <w:sz w:val="6"/>
          <w:szCs w:val="6"/>
        </w:rPr>
        <w:t xml:space="preserve"> </w:t>
      </w:r>
      <w:r w:rsidRPr="00DC125B">
        <w:rPr>
          <w:rStyle w:val="fontstyle41"/>
          <w:sz w:val="6"/>
          <w:szCs w:val="6"/>
        </w:rPr>
        <w:t>and lack of police accountability. The banner reads, “3rd World</w:t>
      </w:r>
      <w:r w:rsidRPr="00DC125B">
        <w:rPr>
          <w:rFonts w:ascii="ScalaPro" w:hAnsi="ScalaPro"/>
          <w:color w:val="242021"/>
          <w:sz w:val="6"/>
          <w:szCs w:val="6"/>
        </w:rPr>
        <w:t xml:space="preserve"> </w:t>
      </w:r>
      <w:r w:rsidRPr="00DC125B">
        <w:rPr>
          <w:rStyle w:val="fontstyle41"/>
          <w:sz w:val="6"/>
          <w:szCs w:val="6"/>
        </w:rPr>
        <w:t>Women: We Cannot Live Without Our Lives.”</w:t>
      </w:r>
      <w:r w:rsidRPr="00DC125B">
        <w:rPr>
          <w:rStyle w:val="fontstyle41"/>
          <w:color w:val="050404"/>
          <w:sz w:val="6"/>
          <w:szCs w:val="6"/>
        </w:rPr>
        <w:t xml:space="preserve">30 </w:t>
      </w:r>
      <w:r w:rsidRPr="00DC125B">
        <w:rPr>
          <w:rStyle w:val="fontstyle41"/>
          <w:sz w:val="6"/>
          <w:szCs w:val="6"/>
        </w:rPr>
        <w:t>The banner tells</w:t>
      </w:r>
      <w:r w:rsidRPr="00DC125B">
        <w:rPr>
          <w:rFonts w:ascii="ScalaPro" w:hAnsi="ScalaPro"/>
          <w:color w:val="242021"/>
          <w:sz w:val="6"/>
          <w:szCs w:val="6"/>
        </w:rPr>
        <w:t xml:space="preserve"> </w:t>
      </w:r>
      <w:r w:rsidRPr="00DC125B">
        <w:rPr>
          <w:rStyle w:val="fontstyle41"/>
          <w:sz w:val="6"/>
          <w:szCs w:val="6"/>
        </w:rPr>
        <w:t>us how Black women and other women of color’s lives have been</w:t>
      </w:r>
      <w:r w:rsidRPr="00DC125B">
        <w:rPr>
          <w:rFonts w:ascii="ScalaPro" w:hAnsi="ScalaPro"/>
          <w:color w:val="242021"/>
          <w:sz w:val="6"/>
          <w:szCs w:val="6"/>
        </w:rPr>
        <w:t xml:space="preserve"> </w:t>
      </w:r>
      <w:r w:rsidRPr="00DC125B">
        <w:rPr>
          <w:rStyle w:val="fontstyle41"/>
          <w:sz w:val="6"/>
          <w:szCs w:val="6"/>
        </w:rPr>
        <w:t>marked for legal elimination, social death, and extermination by</w:t>
      </w:r>
      <w:r w:rsidRPr="00DC125B">
        <w:rPr>
          <w:rFonts w:ascii="ScalaPro" w:hAnsi="ScalaPro"/>
          <w:color w:val="242021"/>
          <w:sz w:val="6"/>
          <w:szCs w:val="6"/>
        </w:rPr>
        <w:t xml:space="preserve"> </w:t>
      </w:r>
      <w:r w:rsidRPr="00DC125B">
        <w:rPr>
          <w:rStyle w:val="fontstyle41"/>
          <w:sz w:val="6"/>
          <w:szCs w:val="6"/>
        </w:rPr>
        <w:t>the carceral state. When the promise of life is not extended universally by the state or when life is premised merely on surviving</w:t>
      </w:r>
      <w:r w:rsidRPr="00DC125B">
        <w:rPr>
          <w:rFonts w:ascii="ScalaPro" w:hAnsi="ScalaPro"/>
          <w:color w:val="242021"/>
          <w:sz w:val="6"/>
          <w:szCs w:val="6"/>
        </w:rPr>
        <w:t xml:space="preserve"> </w:t>
      </w:r>
      <w:r w:rsidRPr="00DC125B">
        <w:rPr>
          <w:rStyle w:val="fontstyle41"/>
          <w:sz w:val="6"/>
          <w:szCs w:val="6"/>
        </w:rPr>
        <w:t>legacies of interpersonal and state violence, it is rendered meaningless, a “death in life” without ceremony.</w:t>
      </w:r>
      <w:r w:rsidRPr="00DC125B">
        <w:rPr>
          <w:rFonts w:ascii="ScalaPro" w:hAnsi="ScalaPro"/>
          <w:color w:val="242021"/>
          <w:sz w:val="6"/>
          <w:szCs w:val="6"/>
        </w:rPr>
        <w:t xml:space="preserve"> </w:t>
      </w:r>
      <w:r w:rsidRPr="00DC125B">
        <w:rPr>
          <w:rStyle w:val="fontstyle41"/>
          <w:sz w:val="6"/>
          <w:szCs w:val="6"/>
        </w:rPr>
        <w:t>Every day that these prison abolitionist and transformative justice collectives meet, break bread together, and model mutual responsibility and accountability in order to interrupt interpersonal,</w:t>
      </w:r>
      <w:r w:rsidRPr="00DC125B">
        <w:rPr>
          <w:rFonts w:ascii="ScalaPro" w:hAnsi="ScalaPro"/>
          <w:color w:val="242021"/>
          <w:sz w:val="6"/>
          <w:szCs w:val="6"/>
        </w:rPr>
        <w:t xml:space="preserve"> </w:t>
      </w:r>
      <w:r w:rsidRPr="00DC125B">
        <w:rPr>
          <w:rStyle w:val="fontstyle41"/>
          <w:sz w:val="6"/>
          <w:szCs w:val="6"/>
        </w:rPr>
        <w:t>sexual, and state violence against Indigenous and Black girls and</w:t>
      </w:r>
      <w:r w:rsidRPr="00DC125B">
        <w:rPr>
          <w:rFonts w:ascii="ScalaPro" w:hAnsi="ScalaPro"/>
          <w:color w:val="242021"/>
          <w:sz w:val="6"/>
          <w:szCs w:val="6"/>
        </w:rPr>
        <w:t xml:space="preserve"> </w:t>
      </w:r>
      <w:r w:rsidRPr="00DC125B">
        <w:rPr>
          <w:rStyle w:val="fontstyle41"/>
          <w:sz w:val="6"/>
          <w:szCs w:val="6"/>
        </w:rPr>
        <w:t>women in their families, communities, schools, and workplaces,</w:t>
      </w:r>
      <w:r w:rsidRPr="00DC125B">
        <w:rPr>
          <w:rFonts w:ascii="ScalaPro" w:hAnsi="ScalaPro"/>
          <w:color w:val="242021"/>
          <w:sz w:val="6"/>
          <w:szCs w:val="6"/>
        </w:rPr>
        <w:t xml:space="preserve"> </w:t>
      </w:r>
      <w:r w:rsidRPr="00DC125B">
        <w:rPr>
          <w:rStyle w:val="fontstyle41"/>
          <w:sz w:val="6"/>
          <w:szCs w:val="6"/>
        </w:rPr>
        <w:t>they evoke both their ancestors and descendants and partake in</w:t>
      </w:r>
      <w:r w:rsidRPr="00DC125B">
        <w:rPr>
          <w:rFonts w:ascii="ScalaPro" w:hAnsi="ScalaPro"/>
          <w:color w:val="242021"/>
          <w:sz w:val="6"/>
          <w:szCs w:val="6"/>
        </w:rPr>
        <w:t xml:space="preserve"> </w:t>
      </w:r>
      <w:r w:rsidRPr="00DC125B">
        <w:rPr>
          <w:rStyle w:val="fontstyle41"/>
          <w:sz w:val="6"/>
          <w:szCs w:val="6"/>
        </w:rPr>
        <w:t>ceremony. Every time these collectives of girls and women engage</w:t>
      </w:r>
      <w:r w:rsidRPr="00DC125B">
        <w:rPr>
          <w:rFonts w:ascii="ScalaPro" w:hAnsi="ScalaPro"/>
          <w:color w:val="242021"/>
          <w:sz w:val="6"/>
          <w:szCs w:val="6"/>
        </w:rPr>
        <w:t xml:space="preserve"> </w:t>
      </w:r>
      <w:r w:rsidRPr="00DC125B">
        <w:rPr>
          <w:rStyle w:val="fontstyle41"/>
          <w:sz w:val="6"/>
          <w:szCs w:val="6"/>
        </w:rPr>
        <w:t xml:space="preserve">in a politics that calls for collective </w:t>
      </w:r>
      <w:r w:rsidRPr="00DC125B">
        <w:rPr>
          <w:rStyle w:val="fontstyle61"/>
          <w:sz w:val="6"/>
          <w:szCs w:val="6"/>
        </w:rPr>
        <w:t>self</w:t>
      </w:r>
      <w:r w:rsidRPr="00DC125B">
        <w:rPr>
          <w:rStyle w:val="fontstyle41"/>
          <w:sz w:val="6"/>
          <w:szCs w:val="6"/>
        </w:rPr>
        <w:t>-recognition and a “turning</w:t>
      </w:r>
      <w:r w:rsidRPr="00DC125B">
        <w:rPr>
          <w:rFonts w:ascii="ScalaPro" w:hAnsi="ScalaPro"/>
          <w:color w:val="242021"/>
          <w:sz w:val="6"/>
          <w:szCs w:val="6"/>
        </w:rPr>
        <w:t xml:space="preserve"> </w:t>
      </w:r>
      <w:r w:rsidRPr="00DC125B">
        <w:rPr>
          <w:rStyle w:val="fontstyle41"/>
          <w:sz w:val="6"/>
          <w:szCs w:val="6"/>
        </w:rPr>
        <w:t>away” from the carceral state, every time they daydream about the</w:t>
      </w:r>
      <w:r w:rsidRPr="00DC125B">
        <w:rPr>
          <w:rFonts w:ascii="ScalaPro" w:hAnsi="ScalaPro"/>
          <w:color w:val="242021"/>
          <w:sz w:val="6"/>
          <w:szCs w:val="6"/>
        </w:rPr>
        <w:t xml:space="preserve"> </w:t>
      </w:r>
      <w:r w:rsidRPr="00DC125B">
        <w:rPr>
          <w:rStyle w:val="fontstyle41"/>
          <w:sz w:val="6"/>
          <w:szCs w:val="6"/>
        </w:rPr>
        <w:t>Americas disappearing into a singular landmass and sacred place</w:t>
      </w:r>
      <w:r w:rsidRPr="00DC125B">
        <w:rPr>
          <w:rFonts w:ascii="ScalaPro" w:hAnsi="ScalaPro"/>
          <w:color w:val="242021"/>
          <w:sz w:val="6"/>
          <w:szCs w:val="6"/>
        </w:rPr>
        <w:t xml:space="preserve"> </w:t>
      </w:r>
      <w:r w:rsidRPr="00DC125B">
        <w:rPr>
          <w:rStyle w:val="fontstyle41"/>
          <w:sz w:val="6"/>
          <w:szCs w:val="6"/>
        </w:rPr>
        <w:t>called Turtle Island, these collectives engage in ceremony. The</w:t>
      </w:r>
      <w:r w:rsidRPr="00DC125B">
        <w:rPr>
          <w:rFonts w:ascii="ScalaPro" w:hAnsi="ScalaPro"/>
          <w:color w:val="242021"/>
          <w:sz w:val="6"/>
          <w:szCs w:val="6"/>
        </w:rPr>
        <w:t xml:space="preserve"> </w:t>
      </w:r>
      <w:r w:rsidRPr="00DC125B">
        <w:rPr>
          <w:rStyle w:val="fontstyle41"/>
          <w:sz w:val="6"/>
          <w:szCs w:val="6"/>
        </w:rPr>
        <w:t>kinds of futures evoked during these ceremonies are the worlds of</w:t>
      </w:r>
      <w:r w:rsidRPr="00DC125B">
        <w:rPr>
          <w:rFonts w:ascii="ScalaPro" w:hAnsi="ScalaPro"/>
          <w:color w:val="242021"/>
          <w:sz w:val="6"/>
          <w:szCs w:val="6"/>
        </w:rPr>
        <w:t xml:space="preserve"> </w:t>
      </w:r>
      <w:r w:rsidRPr="00DC125B">
        <w:rPr>
          <w:rStyle w:val="fontstyle41"/>
          <w:sz w:val="6"/>
          <w:szCs w:val="6"/>
        </w:rPr>
        <w:t>which our abolitionist movements dream.</w:t>
      </w:r>
    </w:p>
    <w:p w:rsidR="00F129EC" w:rsidRPr="00F129EC" w:rsidRDefault="00F129EC" w:rsidP="00F129EC">
      <w:bookmarkStart w:id="0" w:name="_GoBack"/>
      <w:bookmarkEnd w:id="0"/>
    </w:p>
    <w:p w:rsidR="00641B5E" w:rsidRDefault="00641B5E" w:rsidP="00641B5E">
      <w:pPr>
        <w:widowControl w:val="0"/>
        <w:spacing w:before="326"/>
        <w:ind w:left="422" w:right="417"/>
        <w:jc w:val="both"/>
        <w:rPr>
          <w:b/>
          <w:color w:val="231F20"/>
          <w:sz w:val="26"/>
          <w:szCs w:val="26"/>
        </w:rPr>
      </w:pPr>
      <w:r>
        <w:rPr>
          <w:b/>
          <w:color w:val="231F20"/>
          <w:sz w:val="26"/>
          <w:szCs w:val="26"/>
        </w:rPr>
        <w:t>By radically transforming politics through abolition, we can end global oppression</w:t>
      </w:r>
    </w:p>
    <w:p w:rsidR="00641B5E" w:rsidRDefault="00641B5E" w:rsidP="00641B5E">
      <w:pPr>
        <w:widowControl w:val="0"/>
        <w:spacing w:before="81"/>
        <w:ind w:left="417" w:right="417" w:hanging="62"/>
        <w:jc w:val="both"/>
        <w:rPr>
          <w:color w:val="231F20"/>
          <w:sz w:val="20"/>
          <w:szCs w:val="20"/>
        </w:rPr>
      </w:pPr>
      <w:r>
        <w:rPr>
          <w:b/>
          <w:color w:val="231F20"/>
          <w:sz w:val="26"/>
          <w:szCs w:val="26"/>
        </w:rPr>
        <w:t>Abolition Collective 18</w:t>
      </w:r>
      <w:r>
        <w:rPr>
          <w:color w:val="231F20"/>
          <w:sz w:val="21"/>
          <w:szCs w:val="21"/>
        </w:rPr>
        <w:t xml:space="preserve">(editor of </w:t>
      </w:r>
      <w:r>
        <w:rPr>
          <w:sz w:val="20"/>
          <w:szCs w:val="20"/>
        </w:rPr>
        <w:t>Abolition: A Journal of Insurgent Politics, no. 1)</w:t>
      </w:r>
    </w:p>
    <w:p w:rsidR="00641B5E" w:rsidRDefault="00641B5E" w:rsidP="00641B5E">
      <w:pPr>
        <w:widowControl w:val="0"/>
        <w:spacing w:before="81"/>
        <w:ind w:left="417" w:right="417" w:hanging="62"/>
        <w:jc w:val="both"/>
        <w:rPr>
          <w:color w:val="231F20"/>
          <w:sz w:val="21"/>
          <w:szCs w:val="21"/>
        </w:rPr>
      </w:pPr>
      <w:r>
        <w:rPr>
          <w:color w:val="231F20"/>
          <w:sz w:val="21"/>
          <w:szCs w:val="21"/>
        </w:rPr>
        <w:t>As put succinctly by Keeanga-Yamahtta Taylor, reflecting on the fortieth anniversary of the Combahee River Collective Statement, “</w:t>
      </w:r>
      <w:r>
        <w:rPr>
          <w:color w:val="231F20"/>
          <w:sz w:val="21"/>
          <w:szCs w:val="21"/>
          <w:highlight w:val="yellow"/>
        </w:rPr>
        <w:t>Political analysis outside of political movements and struggles becomes abstract, discourse driven, and disconnect- ed from the radicalism that made it powerful in the first place.”</w:t>
      </w:r>
      <w:r>
        <w:rPr>
          <w:color w:val="100F0D"/>
          <w:sz w:val="20"/>
          <w:szCs w:val="20"/>
          <w:vertAlign w:val="superscript"/>
        </w:rPr>
        <w:t xml:space="preserve">1 </w:t>
      </w:r>
      <w:r>
        <w:rPr>
          <w:color w:val="231F20"/>
          <w:sz w:val="21"/>
          <w:szCs w:val="21"/>
          <w:highlight w:val="yellow"/>
        </w:rPr>
        <w:t>The truth of this statement and the legacy of radical activism and constant and fearless critical reflection on that action drives</w:t>
      </w:r>
      <w:r>
        <w:rPr>
          <w:color w:val="231F20"/>
          <w:sz w:val="21"/>
          <w:szCs w:val="21"/>
        </w:rPr>
        <w:t xml:space="preserve"> the </w:t>
      </w:r>
      <w:r>
        <w:rPr>
          <w:color w:val="231F20"/>
          <w:sz w:val="21"/>
          <w:szCs w:val="21"/>
          <w:highlight w:val="yellow"/>
        </w:rPr>
        <w:t>artwork, articles, poetry, and interventions</w:t>
      </w:r>
      <w:r>
        <w:rPr>
          <w:color w:val="231F20"/>
          <w:sz w:val="21"/>
          <w:szCs w:val="21"/>
        </w:rPr>
        <w:t xml:space="preserve"> in this inaugural is- sue of Abolition: A Journal of Insurgent Politics. This issue is many years in the making, and is just one part of the work undertaken by members of the Abolition Collective. </w:t>
      </w:r>
    </w:p>
    <w:p w:rsidR="00641B5E" w:rsidRDefault="00641B5E" w:rsidP="00641B5E">
      <w:pPr>
        <w:widowControl w:val="0"/>
        <w:spacing w:before="81"/>
        <w:ind w:left="417" w:right="417" w:firstLine="4"/>
        <w:jc w:val="both"/>
        <w:rPr>
          <w:color w:val="231F20"/>
          <w:sz w:val="21"/>
          <w:szCs w:val="21"/>
          <w:highlight w:val="yellow"/>
        </w:rPr>
      </w:pPr>
      <w:r>
        <w:rPr>
          <w:color w:val="231F20"/>
          <w:sz w:val="21"/>
          <w:szCs w:val="21"/>
        </w:rPr>
        <w:t>Many of us who make up the collective are organizers in ab- olitionist movements already, and where we are not, we individually and collectively aspire to be accomplices rather than allies.</w:t>
      </w:r>
      <w:r>
        <w:rPr>
          <w:color w:val="100F0D"/>
          <w:sz w:val="20"/>
          <w:szCs w:val="20"/>
          <w:vertAlign w:val="superscript"/>
        </w:rPr>
        <w:t xml:space="preserve">2 </w:t>
      </w:r>
      <w:r>
        <w:rPr>
          <w:color w:val="231F20"/>
          <w:sz w:val="21"/>
          <w:szCs w:val="21"/>
        </w:rPr>
        <w:t xml:space="preserve">You will find contributions that reach far and wide to movements do not seek to define in advance what these projects will look like, nor do we delimit in advance what will count as an abolitionist project. Yet not everything can or should be assumed to be abolitionist merely by invoking the name. </w:t>
      </w:r>
      <w:r>
        <w:rPr>
          <w:color w:val="231F20"/>
          <w:sz w:val="21"/>
          <w:szCs w:val="21"/>
          <w:highlight w:val="yellow"/>
        </w:rPr>
        <w:t xml:space="preserve">We insist not solely on the ruthless criticism of everything existing, but more directly to a radical and transformative politics, predicated on the end of this oppressive world and the building of a more liberatory one. </w:t>
      </w:r>
    </w:p>
    <w:p w:rsidR="00641B5E" w:rsidRDefault="00641B5E" w:rsidP="00641B5E">
      <w:pPr>
        <w:widowControl w:val="0"/>
        <w:spacing w:before="81"/>
        <w:ind w:left="417" w:right="417" w:hanging="62"/>
        <w:jc w:val="both"/>
        <w:rPr>
          <w:color w:val="231F20"/>
          <w:sz w:val="21"/>
          <w:szCs w:val="21"/>
        </w:rPr>
      </w:pPr>
      <w:r>
        <w:rPr>
          <w:color w:val="231F20"/>
          <w:sz w:val="21"/>
          <w:szCs w:val="21"/>
        </w:rPr>
        <w:t xml:space="preserve">In another sense, we can introduce this journal and its inau- gural issue in a very straightforward way, by differentiating it from the kind of academic journals which have become instruments to institutions of domination and oppression. We are a journal that seeks to directly confront the terms of knowledge production while at the same time carving out tactics of subterfuge and sur- vival. In our attempts to struggle against and beyond academia, this first issue seeks to practice what we have set forth in our man- ifesto. As such, readers will not find a singular theme within abo- litionist politics. On the contrary, what unites the essays, poems, artworks, and interventions of this inaugural issue is the way in which the journal has operated: collectively, horizontally, and in a radically democratic mode. </w:t>
      </w:r>
    </w:p>
    <w:p w:rsidR="00F129EC" w:rsidRDefault="00F129EC" w:rsidP="00F129EC">
      <w:pPr>
        <w:pStyle w:val="Heading2"/>
      </w:pPr>
    </w:p>
    <w:p w:rsidR="00641B5E" w:rsidRPr="00641B5E" w:rsidRDefault="00641B5E" w:rsidP="00641B5E"/>
    <w:sectPr w:rsidR="00641B5E" w:rsidRPr="00641B5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calaSansPro">
    <w:altName w:val="Cambria"/>
    <w:panose1 w:val="020B0604020202020204"/>
    <w:charset w:val="00"/>
    <w:family w:val="roman"/>
    <w:notTrueType/>
    <w:pitch w:val="default"/>
  </w:font>
  <w:font w:name="ScalaSansPro-Ita">
    <w:altName w:val="Cambria"/>
    <w:panose1 w:val="020B0604020202020204"/>
    <w:charset w:val="00"/>
    <w:family w:val="roman"/>
    <w:notTrueType/>
    <w:pitch w:val="default"/>
  </w:font>
  <w:font w:name="ScalaPro">
    <w:altName w:val="Cambria"/>
    <w:panose1 w:val="020B0604020202020204"/>
    <w:charset w:val="00"/>
    <w:family w:val="roman"/>
    <w:notTrueType/>
    <w:pitch w:val="default"/>
  </w:font>
  <w:font w:name="ScalaSans-Light">
    <w:altName w:val="Cambria"/>
    <w:panose1 w:val="020B0604020202020204"/>
    <w:charset w:val="00"/>
    <w:family w:val="roman"/>
    <w:notTrueType/>
    <w:pitch w:val="default"/>
  </w:font>
  <w:font w:name="ScalaPro-Ita">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webkit-standard">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908F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6C4F"/>
    <w:rsid w:val="005F063B"/>
    <w:rsid w:val="005F192D"/>
    <w:rsid w:val="005F24C8"/>
    <w:rsid w:val="005F26AF"/>
    <w:rsid w:val="00607D6C"/>
    <w:rsid w:val="0061383D"/>
    <w:rsid w:val="00614D69"/>
    <w:rsid w:val="00617030"/>
    <w:rsid w:val="00621301"/>
    <w:rsid w:val="0062173F"/>
    <w:rsid w:val="006235FB"/>
    <w:rsid w:val="00626A15"/>
    <w:rsid w:val="006379E9"/>
    <w:rsid w:val="00641B5E"/>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30A5"/>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760"/>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08FF"/>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29EC"/>
    <w:rsid w:val="00F1313D"/>
    <w:rsid w:val="00F201E7"/>
    <w:rsid w:val="00F204E0"/>
    <w:rsid w:val="00F20B16"/>
    <w:rsid w:val="00F21C79"/>
    <w:rsid w:val="00F238C9"/>
    <w:rsid w:val="00F23CA5"/>
    <w:rsid w:val="00F277AA"/>
    <w:rsid w:val="00F31955"/>
    <w:rsid w:val="00F34C06"/>
    <w:rsid w:val="00F43EA3"/>
    <w:rsid w:val="00F50C55"/>
    <w:rsid w:val="00F54B7D"/>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86E25567-BCBB-2C4D-B86B-65577DF0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908F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908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08F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08F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908F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08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8FF"/>
  </w:style>
  <w:style w:type="character" w:customStyle="1" w:styleId="Heading1Char">
    <w:name w:val="Heading 1 Char"/>
    <w:aliases w:val="Pocket Char"/>
    <w:basedOn w:val="DefaultParagraphFont"/>
    <w:link w:val="Heading1"/>
    <w:uiPriority w:val="9"/>
    <w:rsid w:val="00E908F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908F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908F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908FF"/>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E908FF"/>
    <w:rPr>
      <w:b/>
      <w:sz w:val="26"/>
      <w:u w:val="none"/>
    </w:rPr>
  </w:style>
  <w:style w:type="character" w:customStyle="1" w:styleId="StyleUnderline">
    <w:name w:val="Style Underline"/>
    <w:aliases w:val="Underline"/>
    <w:basedOn w:val="DefaultParagraphFont"/>
    <w:uiPriority w:val="6"/>
    <w:qFormat/>
    <w:rsid w:val="00E908FF"/>
    <w:rPr>
      <w:b w:val="0"/>
      <w:sz w:val="22"/>
      <w:u w:val="single"/>
    </w:rPr>
  </w:style>
  <w:style w:type="character" w:styleId="Emphasis">
    <w:name w:val="Emphasis"/>
    <w:basedOn w:val="DefaultParagraphFont"/>
    <w:uiPriority w:val="7"/>
    <w:qFormat/>
    <w:rsid w:val="00E908F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908FF"/>
    <w:rPr>
      <w:color w:val="auto"/>
      <w:u w:val="none"/>
    </w:rPr>
  </w:style>
  <w:style w:type="character" w:styleId="Hyperlink">
    <w:name w:val="Hyperlink"/>
    <w:basedOn w:val="DefaultParagraphFont"/>
    <w:uiPriority w:val="99"/>
    <w:unhideWhenUsed/>
    <w:rsid w:val="00E908FF"/>
    <w:rPr>
      <w:color w:val="auto"/>
      <w:u w:val="none"/>
    </w:rPr>
  </w:style>
  <w:style w:type="paragraph" w:styleId="DocumentMap">
    <w:name w:val="Document Map"/>
    <w:basedOn w:val="Normal"/>
    <w:link w:val="DocumentMapChar"/>
    <w:uiPriority w:val="99"/>
    <w:semiHidden/>
    <w:unhideWhenUsed/>
    <w:rsid w:val="00E908F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08FF"/>
    <w:rPr>
      <w:rFonts w:ascii="Lucida Grande" w:hAnsi="Lucida Grande" w:cs="Lucida Grande"/>
    </w:rPr>
  </w:style>
  <w:style w:type="character" w:customStyle="1" w:styleId="fontstyle01">
    <w:name w:val="fontstyle01"/>
    <w:basedOn w:val="DefaultParagraphFont"/>
    <w:rsid w:val="00F129EC"/>
    <w:rPr>
      <w:rFonts w:ascii="ScalaSansPro" w:hAnsi="ScalaSansPro" w:hint="default"/>
      <w:b w:val="0"/>
      <w:bCs w:val="0"/>
      <w:i w:val="0"/>
      <w:iCs w:val="0"/>
      <w:color w:val="000000"/>
      <w:sz w:val="28"/>
      <w:szCs w:val="28"/>
    </w:rPr>
  </w:style>
  <w:style w:type="character" w:customStyle="1" w:styleId="fontstyle21">
    <w:name w:val="fontstyle21"/>
    <w:basedOn w:val="DefaultParagraphFont"/>
    <w:rsid w:val="00F129EC"/>
    <w:rPr>
      <w:rFonts w:ascii="ScalaSansPro-Ita" w:hAnsi="ScalaSansPro-Ita" w:hint="default"/>
      <w:b w:val="0"/>
      <w:bCs w:val="0"/>
      <w:i/>
      <w:iCs/>
      <w:color w:val="000000"/>
      <w:sz w:val="28"/>
      <w:szCs w:val="28"/>
    </w:rPr>
  </w:style>
  <w:style w:type="character" w:customStyle="1" w:styleId="fontstyle41">
    <w:name w:val="fontstyle41"/>
    <w:basedOn w:val="DefaultParagraphFont"/>
    <w:rsid w:val="00F129EC"/>
    <w:rPr>
      <w:rFonts w:ascii="ScalaPro" w:hAnsi="ScalaPro" w:hint="default"/>
      <w:b w:val="0"/>
      <w:bCs w:val="0"/>
      <w:i w:val="0"/>
      <w:iCs w:val="0"/>
      <w:color w:val="242021"/>
      <w:sz w:val="18"/>
      <w:szCs w:val="18"/>
    </w:rPr>
  </w:style>
  <w:style w:type="character" w:customStyle="1" w:styleId="fontstyle51">
    <w:name w:val="fontstyle51"/>
    <w:basedOn w:val="DefaultParagraphFont"/>
    <w:rsid w:val="00F129EC"/>
    <w:rPr>
      <w:rFonts w:ascii="ScalaSans-Light" w:hAnsi="ScalaSans-Light" w:hint="default"/>
      <w:b w:val="0"/>
      <w:bCs w:val="0"/>
      <w:i w:val="0"/>
      <w:iCs w:val="0"/>
      <w:color w:val="242021"/>
      <w:sz w:val="32"/>
      <w:szCs w:val="32"/>
    </w:rPr>
  </w:style>
  <w:style w:type="character" w:customStyle="1" w:styleId="fontstyle61">
    <w:name w:val="fontstyle61"/>
    <w:basedOn w:val="DefaultParagraphFont"/>
    <w:rsid w:val="00F129EC"/>
    <w:rPr>
      <w:rFonts w:ascii="ScalaPro-Ita" w:hAnsi="ScalaPro-Ita" w:hint="default"/>
      <w:b w:val="0"/>
      <w:bCs w:val="0"/>
      <w:i/>
      <w:iCs/>
      <w:color w:val="24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file:///C:/Users/linds/Downloads/32-Article%20Text-32-1-10-20190602.pdf" TargetMode="External"/><Relationship Id="rId4" Type="http://schemas.openxmlformats.org/officeDocument/2006/relationships/customXml" Target="../customXml/item4.xml"/><Relationship Id="rId9" Type="http://schemas.openxmlformats.org/officeDocument/2006/relationships/hyperlink" Target="https://muse.jhu.edu/article/4940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innesugin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E2D3EB5-59A3-544B-B37B-9A55D470A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6138</Words>
  <Characters>34990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Sugino, Corinne M.</dc:creator>
  <cp:keywords>5.2</cp:keywords>
  <dc:description/>
  <cp:lastModifiedBy>Sugino, Corinne Mitsuye</cp:lastModifiedBy>
  <cp:revision>6</cp:revision>
  <dcterms:created xsi:type="dcterms:W3CDTF">2019-07-11T15:29:00Z</dcterms:created>
  <dcterms:modified xsi:type="dcterms:W3CDTF">2019-07-11T16:01:00Z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