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1A0FE" w14:textId="77777777" w:rsidR="00FA3335" w:rsidRDefault="00FA3335" w:rsidP="00FA3335">
      <w:pPr>
        <w:pStyle w:val="Heading1"/>
      </w:pPr>
      <w:r>
        <w:br w:type="page"/>
      </w:r>
      <w:r>
        <w:lastRenderedPageBreak/>
        <w:t>Militarism AFF</w:t>
      </w:r>
    </w:p>
    <w:p w14:paraId="06DA259D" w14:textId="77777777" w:rsidR="00FA3335" w:rsidRDefault="00FA3335" w:rsidP="00FA3335">
      <w:pPr>
        <w:pStyle w:val="Heading2"/>
      </w:pPr>
      <w:r>
        <w:lastRenderedPageBreak/>
        <w:br w:type="page"/>
      </w:r>
      <w:r>
        <w:lastRenderedPageBreak/>
        <w:t>1ac</w:t>
      </w:r>
    </w:p>
    <w:p w14:paraId="79E1BCE4" w14:textId="77777777" w:rsidR="00FA3335" w:rsidRDefault="00FA3335" w:rsidP="00FA3335">
      <w:pPr>
        <w:pStyle w:val="Heading4"/>
      </w:pPr>
      <w:r>
        <w:t>The resolution’s call to reduce arms sales is part and parcel with militarism. Particularizing violence and understanding the military through the lens of arms sales obfuscates broader structures of military domination and causes worse violence.</w:t>
      </w:r>
    </w:p>
    <w:p w14:paraId="64187442" w14:textId="77777777" w:rsidR="00FA3335" w:rsidRDefault="00FA3335" w:rsidP="00FA3335">
      <w:r>
        <w:rPr>
          <w:b/>
          <w:sz w:val="26"/>
          <w:szCs w:val="26"/>
        </w:rPr>
        <w:t>Stavrianakis 15</w:t>
      </w:r>
      <w:r>
        <w:t xml:space="preserve"> (Anna Stavrianakis, anna is a senior lecturer in international relations</w:t>
      </w:r>
      <w:r>
        <w:rPr>
          <w:color w:val="000000"/>
          <w:highlight w:val="white"/>
        </w:rPr>
        <w:t xml:space="preserve"> at the University of Sussex. Her research focuses on the arms trade, arms transfer control and militarism.</w:t>
      </w:r>
      <w:r>
        <w:t xml:space="preserve"> "Thinking Internationally About The Arms Trade ",10/2/15, </w:t>
      </w:r>
      <w:hyperlink r:id="rId6">
        <w:r>
          <w:rPr>
            <w:color w:val="000000"/>
          </w:rPr>
          <w:t>https://thedisorderofthings.com/2015/10/02/thinking-internationally-about-the-arms-trade/</w:t>
        </w:r>
      </w:hyperlink>
      <w:r>
        <w:t>)</w:t>
      </w:r>
    </w:p>
    <w:p w14:paraId="1930E484" w14:textId="77777777" w:rsidR="00FA3335" w:rsidRDefault="00FA3335" w:rsidP="00FA3335">
      <w:pPr>
        <w:rPr>
          <w:u w:val="single"/>
        </w:rPr>
      </w:pPr>
      <w:r>
        <w:t>September</w:t>
      </w:r>
      <w:r>
        <w:rPr>
          <w:sz w:val="10"/>
          <w:szCs w:val="10"/>
        </w:rPr>
        <w:t xml:space="preserve"> 2015, ExCel Centre, London: Stop </w:t>
      </w:r>
      <w:r>
        <w:rPr>
          <w:u w:val="single"/>
        </w:rPr>
        <w:t xml:space="preserve">The Arms Fair activists block the road and prevent military vehicles entering the Defence and Security Equipment International (DSEI) exhibition. They are protesting against one of the largest arms fairs in the world – sending a message to the UK government and arms companies that “inviting representatives of repressive regimes and their armed forces to hob-nob and do dodgy deals at DSEI </w:t>
      </w:r>
      <w:r>
        <w:rPr>
          <w:sz w:val="10"/>
          <w:szCs w:val="10"/>
        </w:rPr>
        <w:t xml:space="preserve">… with representatives from the UK government and unscrupulous arms companies from around the world </w:t>
      </w:r>
      <w:hyperlink r:id="rId7">
        <w:r>
          <w:rPr>
            <w:color w:val="000000"/>
            <w:sz w:val="10"/>
            <w:szCs w:val="10"/>
          </w:rPr>
          <w:t>IS NOT OK</w:t>
        </w:r>
      </w:hyperlink>
      <w:r>
        <w:rPr>
          <w:sz w:val="10"/>
          <w:szCs w:val="10"/>
        </w:rPr>
        <w:t xml:space="preserve">.” Two weeks previously, Cancun, Mexico: Control Arms activists build a life-size sand sculpture of a Stormer 30 tank on Baracuda Beach, Cancun, </w:t>
      </w:r>
      <w:r>
        <w:rPr>
          <w:highlight w:val="yellow"/>
          <w:u w:val="single"/>
        </w:rPr>
        <w:t xml:space="preserve">calling on states to </w:t>
      </w:r>
      <w:hyperlink r:id="rId8">
        <w:r>
          <w:rPr>
            <w:highlight w:val="yellow"/>
            <w:u w:val="single"/>
          </w:rPr>
          <w:t>save lives!</w:t>
        </w:r>
      </w:hyperlink>
      <w:r>
        <w:rPr>
          <w:sz w:val="10"/>
          <w:szCs w:val="10"/>
          <w:highlight w:val="yellow"/>
        </w:rPr>
        <w:t xml:space="preserve"> </w:t>
      </w:r>
      <w:r>
        <w:rPr>
          <w:highlight w:val="yellow"/>
          <w:u w:val="single"/>
        </w:rPr>
        <w:t>by</w:t>
      </w:r>
      <w:r>
        <w:rPr>
          <w:u w:val="single"/>
        </w:rPr>
        <w:t xml:space="preserve"> </w:t>
      </w:r>
      <w:r>
        <w:rPr>
          <w:highlight w:val="yellow"/>
          <w:u w:val="single"/>
        </w:rPr>
        <w:t>ensuring the toughest possible standards</w:t>
      </w:r>
      <w:r>
        <w:rPr>
          <w:u w:val="single"/>
        </w:rPr>
        <w:t xml:space="preserve"> at the first Conference of State Parties to the </w:t>
      </w:r>
      <w:hyperlink r:id="rId9">
        <w:r>
          <w:rPr>
            <w:u w:val="single"/>
          </w:rPr>
          <w:t>Arms Trade Treaty</w:t>
        </w:r>
      </w:hyperlink>
      <w:r>
        <w:rPr>
          <w:sz w:val="10"/>
          <w:szCs w:val="10"/>
        </w:rPr>
        <w:t xml:space="preserve">, the biggest game in town for contemporary international arms transfer control. </w:t>
      </w:r>
      <w:r>
        <w:rPr>
          <w:u w:val="single"/>
        </w:rPr>
        <w:t>These</w:t>
      </w:r>
      <w:r>
        <w:rPr>
          <w:sz w:val="16"/>
          <w:szCs w:val="16"/>
        </w:rPr>
        <w:t xml:space="preserve"> two </w:t>
      </w:r>
      <w:r>
        <w:rPr>
          <w:u w:val="single"/>
        </w:rPr>
        <w:t>campaigns share the language of “dodgy deals” but are otherwise quite different visions of the arms trade and its control.</w:t>
      </w:r>
      <w:r>
        <w:rPr>
          <w:sz w:val="16"/>
          <w:szCs w:val="16"/>
        </w:rPr>
        <w:t xml:space="preserve"> The Control </w:t>
      </w:r>
      <w:r>
        <w:rPr>
          <w:highlight w:val="yellow"/>
          <w:u w:val="single"/>
        </w:rPr>
        <w:t>Arms campaign focuses on encouraging</w:t>
      </w:r>
      <w:r>
        <w:rPr>
          <w:u w:val="single"/>
        </w:rPr>
        <w:t xml:space="preserve">, informing and embarrassing </w:t>
      </w:r>
      <w:r>
        <w:rPr>
          <w:highlight w:val="yellow"/>
          <w:u w:val="single"/>
        </w:rPr>
        <w:t>diplomats</w:t>
      </w:r>
      <w:r>
        <w:rPr>
          <w:u w:val="single"/>
        </w:rPr>
        <w:t xml:space="preserve"> into </w:t>
      </w:r>
      <w:r>
        <w:rPr>
          <w:highlight w:val="yellow"/>
          <w:u w:val="single"/>
        </w:rPr>
        <w:t>agreeing a multilateral treaty</w:t>
      </w:r>
      <w:r>
        <w:rPr>
          <w:sz w:val="16"/>
          <w:szCs w:val="16"/>
        </w:rPr>
        <w:t xml:space="preserve"> </w:t>
      </w:r>
      <w:r>
        <w:rPr>
          <w:u w:val="single"/>
        </w:rPr>
        <w:t>that enshrines higher</w:t>
      </w:r>
      <w:r>
        <w:rPr>
          <w:sz w:val="16"/>
          <w:szCs w:val="16"/>
        </w:rPr>
        <w:t xml:space="preserve"> common </w:t>
      </w:r>
      <w:r w:rsidRPr="00A97823">
        <w:rPr>
          <w:sz w:val="16"/>
          <w:szCs w:val="16"/>
          <w:highlight w:val="yellow"/>
        </w:rPr>
        <w:t>i</w:t>
      </w:r>
      <w:r w:rsidRPr="00A97823">
        <w:rPr>
          <w:highlight w:val="yellow"/>
          <w:u w:val="single"/>
        </w:rPr>
        <w:t xml:space="preserve">nternational </w:t>
      </w:r>
      <w:r>
        <w:rPr>
          <w:highlight w:val="yellow"/>
          <w:u w:val="single"/>
        </w:rPr>
        <w:t>standards</w:t>
      </w:r>
      <w:r>
        <w:rPr>
          <w:u w:val="single"/>
        </w:rPr>
        <w:t xml:space="preserve"> </w:t>
      </w:r>
      <w:r>
        <w:rPr>
          <w:sz w:val="16"/>
          <w:szCs w:val="16"/>
        </w:rPr>
        <w:t xml:space="preserve">and </w:t>
      </w:r>
      <w:r>
        <w:rPr>
          <w:highlight w:val="yellow"/>
          <w:u w:val="single"/>
        </w:rPr>
        <w:t>establishes stronger norms</w:t>
      </w:r>
      <w:r>
        <w:rPr>
          <w:u w:val="single"/>
        </w:rPr>
        <w:t xml:space="preserve"> against arms transfers that violate human rights </w:t>
      </w:r>
      <w:r>
        <w:rPr>
          <w:sz w:val="16"/>
          <w:szCs w:val="16"/>
        </w:rPr>
        <w:t xml:space="preserve">and international humanitarian law. </w:t>
      </w:r>
      <w:r>
        <w:rPr>
          <w:u w:val="single"/>
        </w:rPr>
        <w:t>The Stop The Arms Fair coalition</w:t>
      </w:r>
      <w:r>
        <w:rPr>
          <w:sz w:val="16"/>
          <w:szCs w:val="16"/>
        </w:rPr>
        <w:t xml:space="preserve">, meanwhile, </w:t>
      </w:r>
      <w:r>
        <w:rPr>
          <w:u w:val="single"/>
        </w:rPr>
        <w:t>takes direct action to halt the operation of arms fairs</w:t>
      </w:r>
      <w:r>
        <w:rPr>
          <w:sz w:val="16"/>
          <w:szCs w:val="16"/>
        </w:rPr>
        <w:t xml:space="preserve"> in the UK by physically blockading the exhibition centre, in protest at the relationship between arms companies and the UK government, and </w:t>
      </w:r>
      <w:r>
        <w:rPr>
          <w:u w:val="single"/>
        </w:rPr>
        <w:t>the relationships between the UK government</w:t>
      </w:r>
      <w:r>
        <w:rPr>
          <w:sz w:val="16"/>
          <w:szCs w:val="16"/>
        </w:rPr>
        <w:t xml:space="preserve"> and authoritarian, repressive </w:t>
      </w:r>
      <w:r>
        <w:rPr>
          <w:u w:val="single"/>
        </w:rPr>
        <w:t xml:space="preserve">and war-fighting foreign governments. </w:t>
      </w:r>
      <w:r>
        <w:rPr>
          <w:sz w:val="16"/>
          <w:szCs w:val="16"/>
        </w:rPr>
        <w:t xml:space="preserve">I’ve written in the past about the international politics of NGO and campaign group </w:t>
      </w:r>
      <w:hyperlink r:id="rId10">
        <w:r>
          <w:rPr>
            <w:color w:val="000000"/>
            <w:sz w:val="16"/>
            <w:szCs w:val="16"/>
          </w:rPr>
          <w:t>strategy</w:t>
        </w:r>
      </w:hyperlink>
      <w:r>
        <w:rPr>
          <w:sz w:val="16"/>
          <w:szCs w:val="16"/>
        </w:rPr>
        <w:t xml:space="preserve"> – whether reformist, insider approaches are more effective than transformist, outsider ones – in the context of debates about global civil society. Yet what continues to trouble me, intellectually and politically, is a raft of questions about the operation of the arms trade itself. Namely: where, or with whom, does political responsibility lie for the negative effects of the arms trade in a world of formally national states that are home to internationalizing arms companies and operate in a multilateral system based on sovereignty? What social forces drive the arms trade, how does their power operate, what is the character of the problems they generate, and how should scholars and activists best respond? Competing understandings of the operation of the arms trade can be seen in the varied activist responses to it: is the problem one of lack of regulation, the need for improved multilateral action, improved normative standards and international law, as per the Arms Trade Treaty? Or is the problem the relationship between the state and arms capital, and government promotion of the trade, as per the anti-DSEI protests? In the case of DSEI, how are we to understand the operation of internationalizing arms capital that has an intimate yet fractious relationship with national states? And in the case of the Arms Trade Treaty, how should we make sense of efforts to create a level playing field of respect for human rights and humanitarian law in the context of a vastly asymmetric and hierarchical world military order? </w:t>
      </w:r>
      <w:r>
        <w:rPr>
          <w:u w:val="single"/>
        </w:rPr>
        <w:t xml:space="preserve">Thinking theoretically, I have come to see that </w:t>
      </w:r>
      <w:r>
        <w:rPr>
          <w:highlight w:val="yellow"/>
          <w:u w:val="single"/>
        </w:rPr>
        <w:t>a large part</w:t>
      </w:r>
      <w:r>
        <w:rPr>
          <w:u w:val="single"/>
        </w:rPr>
        <w:t xml:space="preserve"> of the difficulty </w:t>
      </w:r>
      <w:r>
        <w:rPr>
          <w:highlight w:val="yellow"/>
          <w:u w:val="single"/>
        </w:rPr>
        <w:t>in answering</w:t>
      </w:r>
      <w:r>
        <w:rPr>
          <w:u w:val="single"/>
        </w:rPr>
        <w:t xml:space="preserve"> these </w:t>
      </w:r>
      <w:r>
        <w:rPr>
          <w:highlight w:val="yellow"/>
          <w:u w:val="single"/>
        </w:rPr>
        <w:t>questions</w:t>
      </w:r>
      <w:r>
        <w:rPr>
          <w:u w:val="single"/>
        </w:rPr>
        <w:t xml:space="preserve"> lies in the grip </w:t>
      </w:r>
      <w:r>
        <w:rPr>
          <w:highlight w:val="yellow"/>
          <w:u w:val="single"/>
        </w:rPr>
        <w:t>that</w:t>
      </w:r>
      <w:r>
        <w:rPr>
          <w:u w:val="single"/>
        </w:rPr>
        <w:t xml:space="preserve"> methodological </w:t>
      </w:r>
      <w:r>
        <w:rPr>
          <w:highlight w:val="yellow"/>
          <w:u w:val="single"/>
        </w:rPr>
        <w:t>nationalism continues</w:t>
      </w:r>
      <w:r>
        <w:rPr>
          <w:u w:val="single"/>
        </w:rPr>
        <w:t xml:space="preserve"> to hold </w:t>
      </w:r>
      <w:r>
        <w:rPr>
          <w:highlight w:val="yellow"/>
          <w:u w:val="single"/>
        </w:rPr>
        <w:t>on IR</w:t>
      </w:r>
      <w:r>
        <w:rPr>
          <w:u w:val="single"/>
        </w:rPr>
        <w:t xml:space="preserve"> as a discipline. Contemporary </w:t>
      </w:r>
      <w:r>
        <w:rPr>
          <w:highlight w:val="yellow"/>
          <w:u w:val="single"/>
        </w:rPr>
        <w:t>scholarship on</w:t>
      </w:r>
      <w:r>
        <w:rPr>
          <w:u w:val="single"/>
        </w:rPr>
        <w:t xml:space="preserve"> the </w:t>
      </w:r>
      <w:r>
        <w:rPr>
          <w:highlight w:val="yellow"/>
          <w:u w:val="single"/>
        </w:rPr>
        <w:t>arms trade</w:t>
      </w:r>
      <w:r>
        <w:rPr>
          <w:u w:val="single"/>
        </w:rPr>
        <w:t xml:space="preserve"> and arms transfer control </w:t>
      </w:r>
      <w:r>
        <w:rPr>
          <w:highlight w:val="yellow"/>
          <w:u w:val="single"/>
        </w:rPr>
        <w:t>tends to operate</w:t>
      </w:r>
      <w:r>
        <w:rPr>
          <w:u w:val="single"/>
        </w:rPr>
        <w:t xml:space="preserve"> within the realist-</w:t>
      </w:r>
      <w:r>
        <w:rPr>
          <w:highlight w:val="yellow"/>
          <w:u w:val="single"/>
        </w:rPr>
        <w:t>liberal-constructivist triangl</w:t>
      </w:r>
      <w:r>
        <w:rPr>
          <w:u w:val="single"/>
        </w:rPr>
        <w:t xml:space="preserve">e </w:t>
      </w:r>
      <w:r>
        <w:rPr>
          <w:highlight w:val="yellow"/>
          <w:u w:val="single"/>
        </w:rPr>
        <w:t>that dominates</w:t>
      </w:r>
      <w:r>
        <w:rPr>
          <w:u w:val="single"/>
        </w:rPr>
        <w:t xml:space="preserve"> the </w:t>
      </w:r>
      <w:r>
        <w:rPr>
          <w:highlight w:val="yellow"/>
          <w:u w:val="single"/>
        </w:rPr>
        <w:t>mainstream of</w:t>
      </w:r>
      <w:r>
        <w:rPr>
          <w:u w:val="single"/>
        </w:rPr>
        <w:t xml:space="preserve"> the </w:t>
      </w:r>
      <w:r>
        <w:rPr>
          <w:highlight w:val="yellow"/>
          <w:u w:val="single"/>
        </w:rPr>
        <w:t>wider discipline</w:t>
      </w:r>
      <w:r>
        <w:rPr>
          <w:u w:val="single"/>
        </w:rPr>
        <w:t>.</w:t>
      </w:r>
      <w:r>
        <w:rPr>
          <w:sz w:val="14"/>
          <w:szCs w:val="14"/>
        </w:rPr>
        <w:t xml:space="preserve"> </w:t>
      </w:r>
      <w:r>
        <w:rPr>
          <w:u w:val="single"/>
        </w:rPr>
        <w:t xml:space="preserve">Realist accounts of </w:t>
      </w:r>
      <w:r w:rsidRPr="002D7B2A">
        <w:rPr>
          <w:u w:val="single"/>
        </w:rPr>
        <w:t xml:space="preserve">balancing or threat perception sit alongside liberal accounts of multilateral regimes for arms transfer control and constructivist accounts of the symbolic politics of arms acquisition or human security approaches to normative change and protection of human rights and humanitarian law. </w:t>
      </w:r>
      <w:r w:rsidRPr="002D7B2A">
        <w:rPr>
          <w:sz w:val="14"/>
          <w:szCs w:val="14"/>
        </w:rPr>
        <w:t xml:space="preserve">Despite their many differences, </w:t>
      </w:r>
      <w:r w:rsidRPr="002D7B2A">
        <w:rPr>
          <w:u w:val="single"/>
        </w:rPr>
        <w:t xml:space="preserve">these approaches all think in terms of relations between states </w:t>
      </w:r>
      <w:r w:rsidRPr="002D7B2A">
        <w:rPr>
          <w:sz w:val="14"/>
          <w:szCs w:val="14"/>
        </w:rPr>
        <w:t>(seen as autonomous from both the arms industry and unscrupulous private brokers as a social force),</w:t>
      </w:r>
      <w:r w:rsidRPr="002D7B2A">
        <w:rPr>
          <w:u w:val="single"/>
        </w:rPr>
        <w:t xml:space="preserve"> and between the domestic and the international.</w:t>
      </w:r>
      <w:r w:rsidRPr="002D7B2A">
        <w:rPr>
          <w:sz w:val="14"/>
          <w:szCs w:val="14"/>
        </w:rPr>
        <w:t xml:space="preserve"> </w:t>
      </w:r>
      <w:r w:rsidRPr="002D7B2A">
        <w:rPr>
          <w:u w:val="single"/>
        </w:rPr>
        <w:t>This is particularly so because of the privileged claim that the arms trade has on national defence and state sovereignty.</w:t>
      </w:r>
      <w:r>
        <w:rPr>
          <w:sz w:val="14"/>
          <w:szCs w:val="14"/>
        </w:rPr>
        <w:t xml:space="preserve"> Both in scholarship and policy circles, </w:t>
      </w:r>
      <w:r>
        <w:rPr>
          <w:u w:val="single"/>
        </w:rPr>
        <w:t xml:space="preserve">the arms trade is a key bastion of methodologically nationalist </w:t>
      </w:r>
      <w:r>
        <w:rPr>
          <w:u w:val="single"/>
        </w:rPr>
        <w:lastRenderedPageBreak/>
        <w:t xml:space="preserve">claims. </w:t>
      </w:r>
      <w:r>
        <w:rPr>
          <w:highlight w:val="yellow"/>
          <w:u w:val="single"/>
        </w:rPr>
        <w:t>The international appears</w:t>
      </w:r>
      <w:r>
        <w:rPr>
          <w:u w:val="single"/>
        </w:rPr>
        <w:t xml:space="preserve"> as the sum of its </w:t>
      </w:r>
      <w:r>
        <w:rPr>
          <w:highlight w:val="yellow"/>
          <w:u w:val="single"/>
        </w:rPr>
        <w:t>constituent parts</w:t>
      </w:r>
      <w:r>
        <w:rPr>
          <w:u w:val="single"/>
        </w:rPr>
        <w:t xml:space="preserve">, </w:t>
      </w:r>
      <w:r>
        <w:rPr>
          <w:highlight w:val="yellow"/>
          <w:u w:val="single"/>
        </w:rPr>
        <w:t>of</w:t>
      </w:r>
      <w:r>
        <w:rPr>
          <w:u w:val="single"/>
        </w:rPr>
        <w:t xml:space="preserve"> </w:t>
      </w:r>
      <w:r>
        <w:rPr>
          <w:highlight w:val="yellow"/>
          <w:u w:val="single"/>
        </w:rPr>
        <w:t>nation</w:t>
      </w:r>
      <w:r>
        <w:rPr>
          <w:u w:val="single"/>
        </w:rPr>
        <w:t xml:space="preserve"> </w:t>
      </w:r>
      <w:r>
        <w:rPr>
          <w:highlight w:val="yellow"/>
          <w:u w:val="single"/>
        </w:rPr>
        <w:t>states</w:t>
      </w:r>
      <w:r>
        <w:rPr>
          <w:u w:val="single"/>
        </w:rPr>
        <w:t xml:space="preserve">. </w:t>
      </w:r>
      <w:r>
        <w:rPr>
          <w:highlight w:val="yellow"/>
          <w:u w:val="single"/>
        </w:rPr>
        <w:t>What falls out</w:t>
      </w:r>
      <w:r>
        <w:rPr>
          <w:u w:val="single"/>
        </w:rPr>
        <w:t xml:space="preserve">, </w:t>
      </w:r>
      <w:r>
        <w:rPr>
          <w:highlight w:val="yellow"/>
          <w:u w:val="single"/>
        </w:rPr>
        <w:t>though, is the North-South dimension, which is probably the most significant dimension of the arms trade as a practice</w:t>
      </w:r>
      <w:r>
        <w:rPr>
          <w:u w:val="single"/>
        </w:rPr>
        <w:t>.</w:t>
      </w:r>
      <w:r>
        <w:rPr>
          <w:sz w:val="14"/>
          <w:szCs w:val="14"/>
        </w:rPr>
        <w:t xml:space="preserve"> The South features either in the often blanket and sometimes stereotyped</w:t>
      </w:r>
      <w:r>
        <w:rPr>
          <w:u w:val="single"/>
        </w:rPr>
        <w:t>, but usually under-theorised guise of the repressive, authoritarian regime, the conflict-affected zone of disorder, or fragile state.</w:t>
      </w:r>
      <w:r>
        <w:rPr>
          <w:sz w:val="14"/>
          <w:szCs w:val="14"/>
        </w:rPr>
        <w:t xml:space="preserve"> Even in cosmopolitan approaches that probably do most to transcend methodological nationalism, in which the international features in the form of international humanitarian law and universal human rights</w:t>
      </w:r>
      <w:r>
        <w:rPr>
          <w:highlight w:val="yellow"/>
          <w:u w:val="single"/>
        </w:rPr>
        <w:t>, the South</w:t>
      </w:r>
      <w:r>
        <w:rPr>
          <w:u w:val="single"/>
        </w:rPr>
        <w:t xml:space="preserve"> primarily </w:t>
      </w:r>
      <w:r>
        <w:rPr>
          <w:highlight w:val="yellow"/>
          <w:u w:val="single"/>
        </w:rPr>
        <w:t>features</w:t>
      </w:r>
      <w:r>
        <w:rPr>
          <w:u w:val="single"/>
        </w:rPr>
        <w:t xml:space="preserve"> as </w:t>
      </w:r>
      <w:r>
        <w:rPr>
          <w:highlight w:val="yellow"/>
          <w:u w:val="single"/>
        </w:rPr>
        <w:t>a site of intervention</w:t>
      </w:r>
      <w:r>
        <w:rPr>
          <w:u w:val="single"/>
        </w:rPr>
        <w:t>, and we are left with few intellectual or political resources for understanding either the dynamics of the role of the arms trade in repression or conflict, let alone southern resistance to seemingly obvious public goods such as the Arms Trade Treaty</w:t>
      </w:r>
      <w:r>
        <w:rPr>
          <w:sz w:val="14"/>
          <w:szCs w:val="14"/>
        </w:rPr>
        <w:t xml:space="preserve">. </w:t>
      </w:r>
      <w:r>
        <w:rPr>
          <w:sz w:val="16"/>
          <w:szCs w:val="16"/>
        </w:rPr>
        <w:t xml:space="preserve">The arms trade has long been an international, and primarily North-South, phenomenon. </w:t>
      </w:r>
      <w:r>
        <w:rPr>
          <w:highlight w:val="yellow"/>
          <w:u w:val="single"/>
        </w:rPr>
        <w:t>The North-South dimension is</w:t>
      </w:r>
      <w:r>
        <w:rPr>
          <w:u w:val="single"/>
        </w:rPr>
        <w:t xml:space="preserve"> fairly </w:t>
      </w:r>
      <w:r>
        <w:rPr>
          <w:highlight w:val="yellow"/>
          <w:u w:val="single"/>
        </w:rPr>
        <w:t>easy to see</w:t>
      </w:r>
      <w:r>
        <w:rPr>
          <w:u w:val="single"/>
        </w:rPr>
        <w:t xml:space="preserve">: </w:t>
      </w:r>
      <w:r>
        <w:rPr>
          <w:highlight w:val="yellow"/>
          <w:u w:val="single"/>
        </w:rPr>
        <w:t>two-third</w:t>
      </w:r>
      <w:r>
        <w:rPr>
          <w:u w:val="single"/>
        </w:rPr>
        <w:t xml:space="preserve">s to three-quarters </w:t>
      </w:r>
      <w:r>
        <w:rPr>
          <w:highlight w:val="yellow"/>
          <w:u w:val="single"/>
        </w:rPr>
        <w:t>of</w:t>
      </w:r>
      <w:r>
        <w:rPr>
          <w:u w:val="single"/>
        </w:rPr>
        <w:t xml:space="preserve"> contemporary international </w:t>
      </w:r>
      <w:r>
        <w:rPr>
          <w:highlight w:val="yellow"/>
          <w:u w:val="single"/>
        </w:rPr>
        <w:t>arms transfers</w:t>
      </w:r>
      <w:r>
        <w:rPr>
          <w:u w:val="single"/>
        </w:rPr>
        <w:t xml:space="preserve"> </w:t>
      </w:r>
      <w:r>
        <w:rPr>
          <w:highlight w:val="yellow"/>
          <w:u w:val="single"/>
        </w:rPr>
        <w:t xml:space="preserve">are to </w:t>
      </w:r>
      <w:hyperlink r:id="rId11">
        <w:r>
          <w:rPr>
            <w:highlight w:val="yellow"/>
            <w:u w:val="single"/>
          </w:rPr>
          <w:t>developing countries</w:t>
        </w:r>
      </w:hyperlink>
      <w:r>
        <w:rPr>
          <w:u w:val="single"/>
        </w:rPr>
        <w:t>.</w:t>
      </w:r>
      <w:r>
        <w:rPr>
          <w:sz w:val="16"/>
          <w:szCs w:val="16"/>
        </w:rPr>
        <w:t xml:space="preserve"> In the postwar era, </w:t>
      </w:r>
      <w:r>
        <w:rPr>
          <w:u w:val="single"/>
        </w:rPr>
        <w:t xml:space="preserve">the world’s major arms suppliers have been the USA, West European states and Russia, and the most significant importers have been found in the Middle East and Asia. Yet </w:t>
      </w:r>
      <w:r>
        <w:rPr>
          <w:highlight w:val="yellow"/>
          <w:u w:val="single"/>
        </w:rPr>
        <w:t>this remains</w:t>
      </w:r>
      <w:r>
        <w:rPr>
          <w:u w:val="single"/>
        </w:rPr>
        <w:t xml:space="preserve"> </w:t>
      </w:r>
      <w:r>
        <w:rPr>
          <w:highlight w:val="yellow"/>
          <w:u w:val="single"/>
        </w:rPr>
        <w:t>stuck on</w:t>
      </w:r>
      <w:r>
        <w:rPr>
          <w:u w:val="single"/>
        </w:rPr>
        <w:t xml:space="preserve"> the terrain of </w:t>
      </w:r>
      <w:r>
        <w:rPr>
          <w:highlight w:val="yellow"/>
          <w:u w:val="single"/>
        </w:rPr>
        <w:t>methodological nationalism</w:t>
      </w:r>
      <w:r>
        <w:rPr>
          <w:u w:val="single"/>
        </w:rPr>
        <w:t xml:space="preserve">: we are still talking about states, even though gesturing towards the hierarchy and asymmetry captured in the notion of </w:t>
      </w:r>
      <w:hyperlink r:id="rId12">
        <w:r>
          <w:rPr>
            <w:u w:val="single"/>
          </w:rPr>
          <w:t>tiers</w:t>
        </w:r>
      </w:hyperlink>
      <w:r>
        <w:rPr>
          <w:u w:val="single"/>
        </w:rPr>
        <w:t xml:space="preserve">. And most data generated on arms transfers is organised in terms of </w:t>
      </w:r>
      <w:hyperlink r:id="rId13">
        <w:r>
          <w:rPr>
            <w:u w:val="single"/>
          </w:rPr>
          <w:t>national states</w:t>
        </w:r>
      </w:hyperlink>
      <w:r>
        <w:rPr>
          <w:u w:val="single"/>
        </w:rPr>
        <w:t xml:space="preserve"> as exporters and importers.</w:t>
      </w:r>
      <w:r>
        <w:rPr>
          <w:sz w:val="16"/>
          <w:szCs w:val="16"/>
        </w:rPr>
        <w:t xml:space="preserve"> Whilst the terms “North” and “South” generally map on to other binaries such as “developed” and “underdeveloped</w:t>
      </w:r>
      <w:r>
        <w:rPr>
          <w:u w:val="single"/>
        </w:rPr>
        <w:t xml:space="preserve">”, the </w:t>
      </w:r>
      <w:r>
        <w:rPr>
          <w:highlight w:val="yellow"/>
          <w:u w:val="single"/>
        </w:rPr>
        <w:t>arms trade</w:t>
      </w:r>
      <w:r>
        <w:rPr>
          <w:u w:val="single"/>
        </w:rPr>
        <w:t xml:space="preserve"> often throws up examples that complicate things and remind us that these are primarily political rather than geographical categories.</w:t>
      </w:r>
      <w:r>
        <w:rPr>
          <w:sz w:val="16"/>
          <w:szCs w:val="16"/>
        </w:rPr>
        <w:t xml:space="preserve"> Israel, for example, </w:t>
      </w:r>
      <w:r>
        <w:rPr>
          <w:u w:val="single"/>
        </w:rPr>
        <w:t xml:space="preserve">is a niche high-tech producer and supplier, </w:t>
      </w:r>
      <w:r>
        <w:rPr>
          <w:highlight w:val="yellow"/>
          <w:u w:val="single"/>
        </w:rPr>
        <w:t>integrated into western production</w:t>
      </w:r>
      <w:r>
        <w:rPr>
          <w:u w:val="single"/>
        </w:rPr>
        <w:t xml:space="preserve"> networks, e</w:t>
      </w:r>
      <w:r>
        <w:rPr>
          <w:highlight w:val="yellow"/>
          <w:u w:val="single"/>
        </w:rPr>
        <w:t>ngaged in</w:t>
      </w:r>
      <w:r>
        <w:rPr>
          <w:u w:val="single"/>
        </w:rPr>
        <w:t xml:space="preserve"> a </w:t>
      </w:r>
      <w:r>
        <w:rPr>
          <w:highlight w:val="yellow"/>
          <w:u w:val="single"/>
        </w:rPr>
        <w:t>colonial</w:t>
      </w:r>
      <w:r>
        <w:rPr>
          <w:u w:val="single"/>
        </w:rPr>
        <w:t xml:space="preserve"> </w:t>
      </w:r>
      <w:r>
        <w:rPr>
          <w:highlight w:val="yellow"/>
          <w:u w:val="single"/>
        </w:rPr>
        <w:t>war</w:t>
      </w:r>
      <w:r>
        <w:rPr>
          <w:u w:val="single"/>
        </w:rPr>
        <w:t xml:space="preserve"> </w:t>
      </w:r>
      <w:r>
        <w:rPr>
          <w:highlight w:val="yellow"/>
          <w:u w:val="single"/>
        </w:rPr>
        <w:t>with</w:t>
      </w:r>
      <w:r>
        <w:rPr>
          <w:u w:val="single"/>
        </w:rPr>
        <w:t xml:space="preserve"> part of </w:t>
      </w:r>
      <w:r>
        <w:rPr>
          <w:highlight w:val="yellow"/>
          <w:u w:val="single"/>
        </w:rPr>
        <w:t>its population</w:t>
      </w:r>
      <w:r>
        <w:rPr>
          <w:u w:val="single"/>
        </w:rPr>
        <w:t xml:space="preserve">, and located </w:t>
      </w:r>
      <w:r>
        <w:rPr>
          <w:highlight w:val="yellow"/>
          <w:u w:val="single"/>
        </w:rPr>
        <w:t>in a region generally understood as southern</w:t>
      </w:r>
      <w:r>
        <w:rPr>
          <w:sz w:val="16"/>
          <w:szCs w:val="16"/>
        </w:rPr>
        <w:t xml:space="preserve">. China is now a top five arms exporter and is nurturing asymmetric relations with African states but still sees itself a developing country. </w:t>
      </w:r>
      <w:r>
        <w:rPr>
          <w:u w:val="single"/>
        </w:rPr>
        <w:t xml:space="preserve">The growth of Chinese arms exports should be seen as a return rather than a rise from nowhere – it was a major arms supplier when it supplied weapons to both sides in the Iran-Iraq war; and gunpowder was invented in China as early as the 9thcentury, </w:t>
      </w:r>
      <w:r>
        <w:rPr>
          <w:highlight w:val="yellow"/>
          <w:u w:val="single"/>
        </w:rPr>
        <w:t>troubling Eurocentric</w:t>
      </w:r>
      <w:r>
        <w:rPr>
          <w:u w:val="single"/>
        </w:rPr>
        <w:t xml:space="preserve"> accounts </w:t>
      </w:r>
      <w:r>
        <w:rPr>
          <w:highlight w:val="yellow"/>
          <w:u w:val="single"/>
        </w:rPr>
        <w:t>of western military superiority</w:t>
      </w:r>
      <w:r>
        <w:rPr>
          <w:sz w:val="16"/>
          <w:szCs w:val="16"/>
        </w:rPr>
        <w:t xml:space="preserve">. And whilst most accounts of North-South politics focus on the liberal West’s engagement with the South, </w:t>
      </w:r>
      <w:r>
        <w:rPr>
          <w:u w:val="single"/>
        </w:rPr>
        <w:t xml:space="preserve">don’t forget that </w:t>
      </w:r>
      <w:r>
        <w:rPr>
          <w:highlight w:val="yellow"/>
          <w:u w:val="single"/>
        </w:rPr>
        <w:t>the USSR</w:t>
      </w:r>
      <w:r>
        <w:rPr>
          <w:u w:val="single"/>
        </w:rPr>
        <w:t xml:space="preserve">, </w:t>
      </w:r>
      <w:r>
        <w:rPr>
          <w:highlight w:val="yellow"/>
          <w:u w:val="single"/>
        </w:rPr>
        <w:t>and now Russia</w:t>
      </w:r>
      <w:r>
        <w:rPr>
          <w:u w:val="single"/>
        </w:rPr>
        <w:t xml:space="preserve"> and former Soviet states </w:t>
      </w:r>
      <w:r>
        <w:rPr>
          <w:highlight w:val="yellow"/>
          <w:u w:val="single"/>
        </w:rPr>
        <w:t>also engage in</w:t>
      </w:r>
      <w:r>
        <w:rPr>
          <w:u w:val="single"/>
        </w:rPr>
        <w:t xml:space="preserve"> various forms of </w:t>
      </w:r>
      <w:r w:rsidRPr="006649E6">
        <w:rPr>
          <w:highlight w:val="green"/>
          <w:u w:val="single"/>
        </w:rPr>
        <w:t>core-periphery relations</w:t>
      </w:r>
      <w:r>
        <w:rPr>
          <w:u w:val="single"/>
        </w:rPr>
        <w:t xml:space="preserve"> with arms clients. So </w:t>
      </w:r>
      <w:r>
        <w:rPr>
          <w:highlight w:val="yellow"/>
          <w:u w:val="single"/>
        </w:rPr>
        <w:t>we need to capture core-periphery relations</w:t>
      </w:r>
      <w:r>
        <w:rPr>
          <w:u w:val="single"/>
        </w:rPr>
        <w:t xml:space="preserve"> </w:t>
      </w:r>
      <w:r>
        <w:rPr>
          <w:highlight w:val="yellow"/>
          <w:u w:val="single"/>
        </w:rPr>
        <w:t>without</w:t>
      </w:r>
      <w:r>
        <w:rPr>
          <w:u w:val="single"/>
        </w:rPr>
        <w:t xml:space="preserve"> assuming </w:t>
      </w:r>
      <w:r>
        <w:rPr>
          <w:highlight w:val="yellow"/>
          <w:u w:val="single"/>
        </w:rPr>
        <w:t>a world of national states</w:t>
      </w:r>
      <w:r>
        <w:rPr>
          <w:u w:val="single"/>
        </w:rPr>
        <w:t xml:space="preserve">. Rather than seeing the arms trade as the outward-facing activity of pre-given national units, then (as happens in the predominant supply-demand and import-export models), </w:t>
      </w:r>
      <w:r>
        <w:rPr>
          <w:highlight w:val="yellow"/>
          <w:u w:val="single"/>
        </w:rPr>
        <w:t>we should</w:t>
      </w:r>
      <w:r>
        <w:rPr>
          <w:u w:val="single"/>
        </w:rPr>
        <w:t xml:space="preserve"> rather </w:t>
      </w:r>
      <w:r>
        <w:rPr>
          <w:highlight w:val="yellow"/>
          <w:u w:val="single"/>
        </w:rPr>
        <w:t>think in terms of</w:t>
      </w:r>
      <w:r>
        <w:rPr>
          <w:u w:val="single"/>
        </w:rPr>
        <w:t xml:space="preserve"> the circulation of </w:t>
      </w:r>
      <w:r>
        <w:rPr>
          <w:highlight w:val="yellow"/>
          <w:u w:val="single"/>
        </w:rPr>
        <w:t>weapons as part of practices</w:t>
      </w:r>
      <w:r>
        <w:rPr>
          <w:u w:val="single"/>
        </w:rPr>
        <w:t xml:space="preserve"> that </w:t>
      </w:r>
      <w:r>
        <w:rPr>
          <w:highlight w:val="yellow"/>
          <w:u w:val="single"/>
        </w:rPr>
        <w:t>constitute</w:t>
      </w:r>
      <w:r>
        <w:rPr>
          <w:u w:val="single"/>
        </w:rPr>
        <w:t xml:space="preserve"> those units as they prepare to fight, and </w:t>
      </w:r>
      <w:r>
        <w:rPr>
          <w:highlight w:val="yellow"/>
          <w:u w:val="single"/>
        </w:rPr>
        <w:t>do the fighting</w:t>
      </w:r>
      <w:r>
        <w:rPr>
          <w:sz w:val="14"/>
          <w:szCs w:val="14"/>
        </w:rPr>
        <w:t xml:space="preserve">. </w:t>
      </w:r>
      <w:r>
        <w:rPr>
          <w:u w:val="single"/>
        </w:rPr>
        <w:t xml:space="preserve">That means prioritising the significance of the transnational </w:t>
      </w:r>
      <w:hyperlink r:id="rId14">
        <w:r>
          <w:rPr>
            <w:u w:val="single"/>
          </w:rPr>
          <w:t>exchange of military techniques</w:t>
        </w:r>
      </w:hyperlink>
      <w:r>
        <w:rPr>
          <w:u w:val="single"/>
        </w:rPr>
        <w:t xml:space="preserve"> between the European and non-European world, and of </w:t>
      </w:r>
      <w:r>
        <w:rPr>
          <w:highlight w:val="yellow"/>
          <w:u w:val="single"/>
        </w:rPr>
        <w:t>colonialism in shaping the development</w:t>
      </w:r>
      <w:r>
        <w:rPr>
          <w:u w:val="single"/>
        </w:rPr>
        <w:t xml:space="preserve">, production and transfer of weapons (through practices such as the </w:t>
      </w:r>
      <w:hyperlink r:id="rId15">
        <w:r>
          <w:rPr>
            <w:u w:val="single"/>
          </w:rPr>
          <w:t>dumping of obsolete weapons</w:t>
        </w:r>
      </w:hyperlink>
      <w:r>
        <w:rPr>
          <w:u w:val="single"/>
        </w:rPr>
        <w:t xml:space="preserve"> in the periphery). </w:t>
      </w:r>
      <w:r>
        <w:rPr>
          <w:highlight w:val="yellow"/>
          <w:u w:val="single"/>
        </w:rPr>
        <w:t xml:space="preserve">Arms </w:t>
      </w:r>
      <w:hyperlink r:id="rId16">
        <w:r>
          <w:rPr>
            <w:highlight w:val="yellow"/>
            <w:u w:val="single"/>
          </w:rPr>
          <w:t>regulation</w:t>
        </w:r>
      </w:hyperlink>
      <w:r>
        <w:rPr>
          <w:u w:val="single"/>
        </w:rPr>
        <w:t xml:space="preserve"> </w:t>
      </w:r>
      <w:r>
        <w:rPr>
          <w:highlight w:val="yellow"/>
          <w:u w:val="single"/>
        </w:rPr>
        <w:t>is</w:t>
      </w:r>
      <w:r>
        <w:rPr>
          <w:u w:val="single"/>
        </w:rPr>
        <w:t xml:space="preserve"> similarly </w:t>
      </w:r>
      <w:r>
        <w:rPr>
          <w:highlight w:val="yellow"/>
          <w:u w:val="single"/>
        </w:rPr>
        <w:t>marked</w:t>
      </w:r>
      <w:r>
        <w:rPr>
          <w:u w:val="single"/>
        </w:rPr>
        <w:t xml:space="preserve"> </w:t>
      </w:r>
      <w:r>
        <w:rPr>
          <w:highlight w:val="yellow"/>
          <w:u w:val="single"/>
        </w:rPr>
        <w:t xml:space="preserve">by its imperial past, </w:t>
      </w:r>
      <w:r>
        <w:rPr>
          <w:u w:val="single"/>
        </w:rPr>
        <w:t>with some remarkable resonances in the tropes and patterns of control.</w:t>
      </w:r>
      <w:r>
        <w:rPr>
          <w:sz w:val="14"/>
          <w:szCs w:val="14"/>
        </w:rPr>
        <w:t xml:space="preserve"> Drawing on the work </w:t>
      </w:r>
      <w:hyperlink r:id="rId17" w:anchor="page_scan_tab_contents">
        <w:r>
          <w:rPr>
            <w:color w:val="000000"/>
            <w:sz w:val="14"/>
            <w:szCs w:val="14"/>
          </w:rPr>
          <w:t>historians</w:t>
        </w:r>
      </w:hyperlink>
      <w:r>
        <w:rPr>
          <w:sz w:val="14"/>
          <w:szCs w:val="14"/>
        </w:rPr>
        <w:t xml:space="preserve"> of </w:t>
      </w:r>
      <w:hyperlink r:id="rId18">
        <w:r>
          <w:rPr>
            <w:color w:val="000000"/>
            <w:sz w:val="14"/>
            <w:szCs w:val="14"/>
          </w:rPr>
          <w:t>empire</w:t>
        </w:r>
      </w:hyperlink>
      <w:r>
        <w:rPr>
          <w:sz w:val="14"/>
          <w:szCs w:val="14"/>
        </w:rPr>
        <w:t xml:space="preserve"> and </w:t>
      </w:r>
      <w:hyperlink r:id="rId19">
        <w:r>
          <w:rPr>
            <w:color w:val="000000"/>
            <w:sz w:val="14"/>
            <w:szCs w:val="14"/>
          </w:rPr>
          <w:t>sociologists</w:t>
        </w:r>
      </w:hyperlink>
      <w:r>
        <w:rPr>
          <w:sz w:val="14"/>
          <w:szCs w:val="14"/>
        </w:rPr>
        <w:t xml:space="preserve"> of the </w:t>
      </w:r>
      <w:hyperlink r:id="rId20">
        <w:r>
          <w:rPr>
            <w:color w:val="000000"/>
            <w:sz w:val="14"/>
            <w:szCs w:val="14"/>
          </w:rPr>
          <w:t>postcolonial</w:t>
        </w:r>
      </w:hyperlink>
      <w:r>
        <w:rPr>
          <w:sz w:val="14"/>
          <w:szCs w:val="14"/>
        </w:rPr>
        <w:t xml:space="preserve">, as well as IR scholarship on </w:t>
      </w:r>
      <w:hyperlink r:id="rId21">
        <w:r>
          <w:rPr>
            <w:color w:val="000000"/>
            <w:sz w:val="14"/>
            <w:szCs w:val="14"/>
          </w:rPr>
          <w:t>imperial warfare</w:t>
        </w:r>
      </w:hyperlink>
      <w:r>
        <w:rPr>
          <w:sz w:val="14"/>
          <w:szCs w:val="14"/>
        </w:rPr>
        <w:t xml:space="preserve">, an imperial perspective can help transcend methodological nationalism. </w:t>
      </w:r>
      <w:r>
        <w:rPr>
          <w:u w:val="single"/>
        </w:rPr>
        <w:t>What does this involve, and how can it help us unravel the significance of the arms trade for contemporary international politics? First</w:t>
      </w:r>
      <w:r>
        <w:rPr>
          <w:highlight w:val="yellow"/>
          <w:u w:val="single"/>
        </w:rPr>
        <w:t>, an imperial perspective</w:t>
      </w:r>
      <w:r>
        <w:rPr>
          <w:u w:val="single"/>
        </w:rPr>
        <w:t xml:space="preserve"> </w:t>
      </w:r>
      <w:r>
        <w:rPr>
          <w:highlight w:val="yellow"/>
          <w:u w:val="single"/>
        </w:rPr>
        <w:t>emphasises</w:t>
      </w:r>
      <w:r>
        <w:rPr>
          <w:u w:val="single"/>
        </w:rPr>
        <w:t xml:space="preserve"> the </w:t>
      </w:r>
      <w:r>
        <w:rPr>
          <w:highlight w:val="yellow"/>
          <w:u w:val="single"/>
        </w:rPr>
        <w:t>ongoing resonance</w:t>
      </w:r>
      <w:r>
        <w:rPr>
          <w:u w:val="single"/>
        </w:rPr>
        <w:t xml:space="preserve"> of the historical legacy </w:t>
      </w:r>
      <w:r>
        <w:rPr>
          <w:highlight w:val="yellow"/>
          <w:u w:val="single"/>
        </w:rPr>
        <w:t>of formal empire</w:t>
      </w:r>
      <w:r>
        <w:rPr>
          <w:u w:val="single"/>
        </w:rPr>
        <w:t xml:space="preserve">. The </w:t>
      </w:r>
      <w:r>
        <w:rPr>
          <w:highlight w:val="yellow"/>
          <w:u w:val="single"/>
        </w:rPr>
        <w:t>modern</w:t>
      </w:r>
      <w:r>
        <w:rPr>
          <w:u w:val="single"/>
        </w:rPr>
        <w:t xml:space="preserve"> international </w:t>
      </w:r>
      <w:r>
        <w:rPr>
          <w:highlight w:val="yellow"/>
          <w:u w:val="single"/>
        </w:rPr>
        <w:t>arms trade is</w:t>
      </w:r>
      <w:r>
        <w:rPr>
          <w:u w:val="single"/>
        </w:rPr>
        <w:t xml:space="preserve"> usually </w:t>
      </w:r>
      <w:r>
        <w:rPr>
          <w:highlight w:val="yellow"/>
          <w:u w:val="single"/>
        </w:rPr>
        <w:t>deemed to have started</w:t>
      </w:r>
      <w:r>
        <w:rPr>
          <w:u w:val="single"/>
        </w:rPr>
        <w:t xml:space="preserve"> </w:t>
      </w:r>
      <w:r>
        <w:rPr>
          <w:highlight w:val="yellow"/>
          <w:u w:val="single"/>
        </w:rPr>
        <w:t>with</w:t>
      </w:r>
      <w:r>
        <w:rPr>
          <w:u w:val="single"/>
        </w:rPr>
        <w:t xml:space="preserve"> the </w:t>
      </w:r>
      <w:r>
        <w:rPr>
          <w:highlight w:val="yellow"/>
          <w:u w:val="single"/>
        </w:rPr>
        <w:t>Industrial</w:t>
      </w:r>
      <w:r>
        <w:rPr>
          <w:u w:val="single"/>
        </w:rPr>
        <w:t xml:space="preserve"> </w:t>
      </w:r>
      <w:r>
        <w:rPr>
          <w:highlight w:val="yellow"/>
          <w:u w:val="single"/>
        </w:rPr>
        <w:t>Revolution</w:t>
      </w:r>
      <w:r>
        <w:rPr>
          <w:sz w:val="16"/>
          <w:szCs w:val="16"/>
        </w:rPr>
        <w:t xml:space="preserve">. But this is a Eurocentric position that assumes military innovation emerges from within the European world and then spreads outwards – </w:t>
      </w:r>
      <w:r>
        <w:rPr>
          <w:u w:val="single"/>
        </w:rPr>
        <w:t xml:space="preserve">much of the </w:t>
      </w:r>
      <w:hyperlink r:id="rId22">
        <w:r>
          <w:rPr>
            <w:highlight w:val="yellow"/>
            <w:u w:val="single"/>
          </w:rPr>
          <w:t>older</w:t>
        </w:r>
      </w:hyperlink>
      <w:r>
        <w:rPr>
          <w:highlight w:val="yellow"/>
          <w:u w:val="single"/>
        </w:rPr>
        <w:t xml:space="preserve"> critical literature</w:t>
      </w:r>
      <w:r>
        <w:rPr>
          <w:u w:val="single"/>
        </w:rPr>
        <w:t xml:space="preserve"> on the arms trade shares this perspective, even as it </w:t>
      </w:r>
      <w:r>
        <w:rPr>
          <w:highlight w:val="yellow"/>
          <w:u w:val="single"/>
        </w:rPr>
        <w:t>identifies itself as politically progressive</w:t>
      </w:r>
      <w:r>
        <w:rPr>
          <w:u w:val="single"/>
        </w:rPr>
        <w:t xml:space="preserve">. </w:t>
      </w:r>
      <w:r>
        <w:rPr>
          <w:highlight w:val="yellow"/>
          <w:u w:val="single"/>
        </w:rPr>
        <w:t>Yet colonialism was not something</w:t>
      </w:r>
      <w:r>
        <w:rPr>
          <w:u w:val="single"/>
        </w:rPr>
        <w:t xml:space="preserve"> that happened </w:t>
      </w:r>
      <w:r>
        <w:rPr>
          <w:highlight w:val="yellow"/>
          <w:u w:val="single"/>
        </w:rPr>
        <w:t>after</w:t>
      </w:r>
      <w:r>
        <w:rPr>
          <w:u w:val="single"/>
        </w:rPr>
        <w:t xml:space="preserve"> the </w:t>
      </w:r>
      <w:r>
        <w:rPr>
          <w:highlight w:val="yellow"/>
          <w:u w:val="single"/>
        </w:rPr>
        <w:t>Europe</w:t>
      </w:r>
      <w:r>
        <w:rPr>
          <w:u w:val="single"/>
        </w:rPr>
        <w:t xml:space="preserve">an world </w:t>
      </w:r>
      <w:r>
        <w:rPr>
          <w:highlight w:val="yellow"/>
          <w:u w:val="single"/>
        </w:rPr>
        <w:t>industrialised</w:t>
      </w:r>
      <w:r>
        <w:rPr>
          <w:u w:val="single"/>
        </w:rPr>
        <w:t xml:space="preserve"> and became modern – it was part of the process through which the </w:t>
      </w:r>
      <w:r w:rsidRPr="00145E6E">
        <w:rPr>
          <w:u w:val="single"/>
        </w:rPr>
        <w:t>European world industrialised and became modern, and through which the non-European world got called under-industrialised and pre-modern</w:t>
      </w:r>
      <w:r w:rsidRPr="00145E6E">
        <w:rPr>
          <w:sz w:val="16"/>
          <w:szCs w:val="16"/>
        </w:rPr>
        <w:t xml:space="preserve">. </w:t>
      </w:r>
      <w:hyperlink r:id="rId23">
        <w:r w:rsidRPr="00145E6E">
          <w:rPr>
            <w:color w:val="000000"/>
            <w:sz w:val="16"/>
            <w:szCs w:val="16"/>
          </w:rPr>
          <w:t>Non-Eurocentric</w:t>
        </w:r>
      </w:hyperlink>
      <w:r w:rsidRPr="00145E6E">
        <w:rPr>
          <w:sz w:val="16"/>
          <w:szCs w:val="16"/>
        </w:rPr>
        <w:t xml:space="preserve">accounts of military production and trade are rare, but </w:t>
      </w:r>
      <w:hyperlink r:id="rId24">
        <w:r w:rsidRPr="00145E6E">
          <w:rPr>
            <w:color w:val="000000"/>
            <w:sz w:val="16"/>
            <w:szCs w:val="16"/>
          </w:rPr>
          <w:t>valuable</w:t>
        </w:r>
      </w:hyperlink>
      <w:r w:rsidRPr="00145E6E">
        <w:rPr>
          <w:sz w:val="16"/>
          <w:szCs w:val="16"/>
        </w:rPr>
        <w:t xml:space="preserve">. </w:t>
      </w:r>
      <w:r w:rsidRPr="00145E6E">
        <w:rPr>
          <w:u w:val="single"/>
        </w:rPr>
        <w:lastRenderedPageBreak/>
        <w:t>They help us understand the international circulation of techniques, practices and ideas in the arms trade, and challenge entrenched notions of superior western military in</w:t>
      </w:r>
      <w:r>
        <w:rPr>
          <w:u w:val="single"/>
        </w:rPr>
        <w:t>genuity.</w:t>
      </w:r>
      <w:r>
        <w:rPr>
          <w:sz w:val="16"/>
          <w:szCs w:val="16"/>
        </w:rPr>
        <w:t xml:space="preserve"> </w:t>
      </w:r>
      <w:r>
        <w:rPr>
          <w:u w:val="single"/>
        </w:rPr>
        <w:t xml:space="preserve">Second, </w:t>
      </w:r>
      <w:r>
        <w:rPr>
          <w:highlight w:val="yellow"/>
          <w:u w:val="single"/>
        </w:rPr>
        <w:t>methodologically</w:t>
      </w:r>
      <w:r>
        <w:rPr>
          <w:u w:val="single"/>
        </w:rPr>
        <w:t xml:space="preserve">, this </w:t>
      </w:r>
      <w:r>
        <w:rPr>
          <w:highlight w:val="yellow"/>
          <w:u w:val="single"/>
        </w:rPr>
        <w:t>means</w:t>
      </w:r>
      <w:r>
        <w:rPr>
          <w:u w:val="single"/>
        </w:rPr>
        <w:t xml:space="preserve"> reading the </w:t>
      </w:r>
      <w:r>
        <w:rPr>
          <w:highlight w:val="yellow"/>
          <w:u w:val="single"/>
        </w:rPr>
        <w:t>history and contemporary politics</w:t>
      </w:r>
      <w:r>
        <w:rPr>
          <w:u w:val="single"/>
        </w:rPr>
        <w:t xml:space="preserve"> of North and South together, as a single shared story. It </w:t>
      </w:r>
      <w:r>
        <w:rPr>
          <w:highlight w:val="yellow"/>
          <w:u w:val="single"/>
        </w:rPr>
        <w:t>encourages us to think in terms of</w:t>
      </w:r>
      <w:r>
        <w:rPr>
          <w:u w:val="single"/>
        </w:rPr>
        <w:t xml:space="preserve"> feedback loops and </w:t>
      </w:r>
      <w:r>
        <w:rPr>
          <w:highlight w:val="yellow"/>
          <w:u w:val="single"/>
        </w:rPr>
        <w:t>mutual constitution, rather than</w:t>
      </w:r>
      <w:r>
        <w:rPr>
          <w:u w:val="single"/>
        </w:rPr>
        <w:t xml:space="preserve"> transmission, diffusion or other </w:t>
      </w:r>
      <w:r>
        <w:rPr>
          <w:highlight w:val="yellow"/>
          <w:u w:val="single"/>
        </w:rPr>
        <w:t>linear</w:t>
      </w:r>
      <w:r>
        <w:rPr>
          <w:u w:val="single"/>
        </w:rPr>
        <w:t xml:space="preserve"> metaphors that we often use to think about the </w:t>
      </w:r>
      <w:r>
        <w:rPr>
          <w:highlight w:val="yellow"/>
          <w:u w:val="single"/>
        </w:rPr>
        <w:t>spread</w:t>
      </w:r>
      <w:r>
        <w:rPr>
          <w:u w:val="single"/>
        </w:rPr>
        <w:t xml:space="preserve"> and circulation </w:t>
      </w:r>
      <w:r w:rsidRPr="00145E6E">
        <w:rPr>
          <w:u w:val="single"/>
        </w:rPr>
        <w:t>of military technologies and practices.</w:t>
      </w:r>
      <w:r w:rsidRPr="00145E6E">
        <w:rPr>
          <w:sz w:val="16"/>
          <w:szCs w:val="16"/>
        </w:rPr>
        <w:t xml:space="preserve"> Such </w:t>
      </w:r>
      <w:r w:rsidRPr="00145E6E">
        <w:rPr>
          <w:u w:val="single"/>
        </w:rPr>
        <w:t>linear metaphors dominate both liberal and leftist accounts</w:t>
      </w:r>
      <w:r w:rsidRPr="00145E6E">
        <w:rPr>
          <w:sz w:val="16"/>
          <w:szCs w:val="16"/>
        </w:rPr>
        <w:t xml:space="preserve">, as the rise of the West and transmission of its good ideas or domination of the developing world, respectively. </w:t>
      </w:r>
      <w:r w:rsidRPr="00145E6E">
        <w:rPr>
          <w:u w:val="single"/>
        </w:rPr>
        <w:t>Third</w:t>
      </w:r>
      <w:r w:rsidRPr="00145E6E">
        <w:rPr>
          <w:sz w:val="16"/>
          <w:szCs w:val="16"/>
        </w:rPr>
        <w:t xml:space="preserve">, and relatedly, </w:t>
      </w:r>
      <w:r w:rsidRPr="00145E6E">
        <w:rPr>
          <w:u w:val="single"/>
        </w:rPr>
        <w:t xml:space="preserve">thinking in such a way requires taking seriously Southern agency </w:t>
      </w:r>
      <w:r w:rsidRPr="00145E6E">
        <w:rPr>
          <w:sz w:val="16"/>
          <w:szCs w:val="16"/>
        </w:rPr>
        <w:t>(albeit under</w:t>
      </w:r>
      <w:r>
        <w:rPr>
          <w:sz w:val="16"/>
          <w:szCs w:val="16"/>
        </w:rPr>
        <w:t xml:space="preserve"> conditions of hierarchy) </w:t>
      </w:r>
      <w:r>
        <w:rPr>
          <w:u w:val="single"/>
        </w:rPr>
        <w:t>and considering it as central rather than an add-on.</w:t>
      </w:r>
      <w:r>
        <w:rPr>
          <w:sz w:val="16"/>
          <w:szCs w:val="16"/>
        </w:rPr>
        <w:t xml:space="preserve"> In arms trade terms, </w:t>
      </w:r>
      <w:r>
        <w:rPr>
          <w:u w:val="single"/>
        </w:rPr>
        <w:t xml:space="preserve">this means we have to pay attention to Southern </w:t>
      </w:r>
      <w:hyperlink r:id="rId25">
        <w:r>
          <w:rPr>
            <w:u w:val="single"/>
          </w:rPr>
          <w:t>autonomy</w:t>
        </w:r>
      </w:hyperlink>
      <w:r>
        <w:rPr>
          <w:u w:val="single"/>
        </w:rPr>
        <w:t xml:space="preserve"> in weapons acquisition;</w:t>
      </w:r>
      <w:r>
        <w:rPr>
          <w:sz w:val="16"/>
          <w:szCs w:val="16"/>
        </w:rPr>
        <w:t xml:space="preserve"> the importance of </w:t>
      </w:r>
      <w:hyperlink r:id="rId26">
        <w:r>
          <w:rPr>
            <w:color w:val="000000"/>
            <w:sz w:val="16"/>
            <w:szCs w:val="16"/>
          </w:rPr>
          <w:t>blowback</w:t>
        </w:r>
      </w:hyperlink>
      <w:r>
        <w:rPr>
          <w:sz w:val="16"/>
          <w:szCs w:val="16"/>
        </w:rPr>
        <w:t xml:space="preserve"> and </w:t>
      </w:r>
      <w:r>
        <w:rPr>
          <w:highlight w:val="yellow"/>
          <w:u w:val="single"/>
        </w:rPr>
        <w:t xml:space="preserve">the </w:t>
      </w:r>
      <w:hyperlink r:id="rId27">
        <w:r>
          <w:rPr>
            <w:highlight w:val="yellow"/>
            <w:u w:val="single"/>
          </w:rPr>
          <w:t>controversy</w:t>
        </w:r>
      </w:hyperlink>
      <w:r>
        <w:rPr>
          <w:u w:val="single"/>
        </w:rPr>
        <w:t xml:space="preserve"> that ensues </w:t>
      </w:r>
      <w:r>
        <w:rPr>
          <w:highlight w:val="yellow"/>
          <w:u w:val="single"/>
        </w:rPr>
        <w:t>when patrons are unable to control the</w:t>
      </w:r>
      <w:r>
        <w:rPr>
          <w:u w:val="single"/>
        </w:rPr>
        <w:t xml:space="preserve"> use of </w:t>
      </w:r>
      <w:r>
        <w:rPr>
          <w:highlight w:val="yellow"/>
          <w:u w:val="single"/>
        </w:rPr>
        <w:t>weapons they transfer</w:t>
      </w:r>
      <w:r>
        <w:rPr>
          <w:u w:val="single"/>
        </w:rPr>
        <w:t>;</w:t>
      </w:r>
      <w:r>
        <w:rPr>
          <w:sz w:val="16"/>
          <w:szCs w:val="16"/>
        </w:rPr>
        <w:t xml:space="preserve"> and the ways that </w:t>
      </w:r>
      <w:r>
        <w:rPr>
          <w:u w:val="single"/>
        </w:rPr>
        <w:t xml:space="preserve">relations with the South shape developments in the North, such as </w:t>
      </w:r>
      <w:r>
        <w:rPr>
          <w:sz w:val="16"/>
          <w:szCs w:val="16"/>
        </w:rPr>
        <w:t>when</w:t>
      </w:r>
      <w:r>
        <w:rPr>
          <w:u w:val="single"/>
        </w:rPr>
        <w:t xml:space="preserve"> </w:t>
      </w:r>
      <w:r>
        <w:rPr>
          <w:highlight w:val="yellow"/>
          <w:u w:val="single"/>
        </w:rPr>
        <w:t xml:space="preserve">export concerns </w:t>
      </w:r>
      <w:hyperlink r:id="rId28">
        <w:r>
          <w:rPr>
            <w:highlight w:val="yellow"/>
            <w:u w:val="single"/>
          </w:rPr>
          <w:t>distort domestic weapons acquisition</w:t>
        </w:r>
      </w:hyperlink>
      <w:r>
        <w:rPr>
          <w:u w:val="single"/>
        </w:rPr>
        <w:t xml:space="preserve">. </w:t>
      </w:r>
      <w:r>
        <w:rPr>
          <w:sz w:val="16"/>
          <w:szCs w:val="16"/>
        </w:rPr>
        <w:t xml:space="preserve">Fourth is the importance of avoiding technological determinism and bean-counting. That is, </w:t>
      </w:r>
      <w:r>
        <w:rPr>
          <w:u w:val="single"/>
        </w:rPr>
        <w:t>it’s not technology per se that matters but how weapons are incorporated into military practice and social relations</w:t>
      </w:r>
      <w:r>
        <w:rPr>
          <w:sz w:val="16"/>
          <w:szCs w:val="16"/>
        </w:rPr>
        <w:t xml:space="preserve">. For me, </w:t>
      </w:r>
      <w:r>
        <w:rPr>
          <w:u w:val="single"/>
        </w:rPr>
        <w:t>this is the importance of a militarism frame for analysing the arms trade, one inflected through an imperial perspective. It means we cannot simply count the number of tanks or sniper rifles exported and cite that as evidence of complicity in repression and militarisation</w:t>
      </w:r>
      <w:r>
        <w:rPr>
          <w:sz w:val="16"/>
          <w:szCs w:val="16"/>
        </w:rPr>
        <w:t xml:space="preserve">. This is not to toe the government and arms company line that assumes innocence as to the likely use of weapons. </w:t>
      </w:r>
      <w:r w:rsidRPr="00145E6E">
        <w:rPr>
          <w:sz w:val="16"/>
          <w:szCs w:val="16"/>
        </w:rPr>
        <w:t xml:space="preserve">But </w:t>
      </w:r>
      <w:r w:rsidRPr="00145E6E">
        <w:rPr>
          <w:u w:val="single"/>
        </w:rPr>
        <w:t>it</w:t>
      </w:r>
      <w:r w:rsidRPr="00145E6E">
        <w:rPr>
          <w:sz w:val="16"/>
          <w:szCs w:val="16"/>
        </w:rPr>
        <w:t xml:space="preserve"> does </w:t>
      </w:r>
      <w:r w:rsidRPr="00145E6E">
        <w:rPr>
          <w:u w:val="single"/>
        </w:rPr>
        <w:t>require us to demonstrate the entrenched patterns that mean weapons are likely to be misused</w:t>
      </w:r>
      <w:r w:rsidRPr="00145E6E">
        <w:rPr>
          <w:sz w:val="16"/>
          <w:szCs w:val="16"/>
        </w:rPr>
        <w:t xml:space="preserve">, even if this particular technology or that one hasn’t been directly used previously. Whilst some of this is being done by NGOs such as </w:t>
      </w:r>
      <w:hyperlink r:id="rId29">
        <w:r w:rsidRPr="00145E6E">
          <w:rPr>
            <w:color w:val="000000"/>
            <w:sz w:val="16"/>
            <w:szCs w:val="16"/>
          </w:rPr>
          <w:t>Amnesty International</w:t>
        </w:r>
      </w:hyperlink>
      <w:r w:rsidRPr="00145E6E">
        <w:rPr>
          <w:u w:val="single"/>
        </w:rPr>
        <w:t>, they remain on the same terrain as the government in pursuing a case-by-case approach to arms export decisions.</w:t>
      </w:r>
      <w:r w:rsidRPr="00145E6E">
        <w:rPr>
          <w:sz w:val="16"/>
          <w:szCs w:val="16"/>
        </w:rPr>
        <w:t xml:space="preserve"> What </w:t>
      </w:r>
      <w:r w:rsidRPr="00145E6E">
        <w:rPr>
          <w:u w:val="single"/>
        </w:rPr>
        <w:t>a militarism frame adds</w:t>
      </w:r>
      <w:r w:rsidRPr="00145E6E">
        <w:rPr>
          <w:sz w:val="16"/>
          <w:szCs w:val="16"/>
        </w:rPr>
        <w:t xml:space="preserve"> is </w:t>
      </w:r>
      <w:r w:rsidRPr="00145E6E">
        <w:rPr>
          <w:u w:val="single"/>
        </w:rPr>
        <w:t>that the direct use of weapons is just the tip of the iceberg: their indirect role in</w:t>
      </w:r>
      <w:r w:rsidRPr="00145E6E">
        <w:rPr>
          <w:sz w:val="16"/>
          <w:szCs w:val="16"/>
        </w:rPr>
        <w:t xml:space="preserve"> repression and </w:t>
      </w:r>
      <w:r w:rsidRPr="00145E6E">
        <w:rPr>
          <w:u w:val="single"/>
        </w:rPr>
        <w:t>war through the climate of fear</w:t>
      </w:r>
      <w:r w:rsidRPr="00145E6E">
        <w:rPr>
          <w:sz w:val="16"/>
          <w:szCs w:val="16"/>
        </w:rPr>
        <w:t>, as</w:t>
      </w:r>
      <w:r>
        <w:rPr>
          <w:sz w:val="16"/>
          <w:szCs w:val="16"/>
        </w:rPr>
        <w:t xml:space="preserve"> well as political economy and patronage networks they facilitate is equally significant. </w:t>
      </w:r>
      <w:r>
        <w:rPr>
          <w:u w:val="single"/>
        </w:rPr>
        <w:t xml:space="preserve">Fifth, </w:t>
      </w:r>
      <w:r w:rsidRPr="00145E6E">
        <w:rPr>
          <w:u w:val="single"/>
        </w:rPr>
        <w:t>a key advantage of an imperial perspective on the arms trade is that it allows us to overcome one of the key distinctions drawn in most extant scholarship, namely that between the West and non-West on the basis of human rights and other supposed liberal values</w:t>
      </w:r>
      <w:r w:rsidRPr="00145E6E">
        <w:rPr>
          <w:sz w:val="16"/>
          <w:szCs w:val="16"/>
        </w:rPr>
        <w:t xml:space="preserve">. </w:t>
      </w:r>
      <w:r w:rsidRPr="00145E6E">
        <w:rPr>
          <w:u w:val="single"/>
        </w:rPr>
        <w:t xml:space="preserve">Even when there is criticism of western suppliers for transfers that violate human rights, the commitment to human rights itself is generally taken as genuine, and forms the key line of distinction with suppliers such as </w:t>
      </w:r>
      <w:hyperlink r:id="rId30">
        <w:r w:rsidRPr="00145E6E">
          <w:rPr>
            <w:u w:val="single"/>
          </w:rPr>
          <w:t>Russia</w:t>
        </w:r>
      </w:hyperlink>
      <w:r w:rsidRPr="00145E6E">
        <w:rPr>
          <w:u w:val="single"/>
        </w:rPr>
        <w:t xml:space="preserve"> and </w:t>
      </w:r>
      <w:hyperlink r:id="rId31">
        <w:r w:rsidRPr="00145E6E">
          <w:rPr>
            <w:u w:val="single"/>
          </w:rPr>
          <w:t>China</w:t>
        </w:r>
      </w:hyperlink>
      <w:r w:rsidRPr="00145E6E">
        <w:rPr>
          <w:u w:val="single"/>
        </w:rPr>
        <w:t>.</w:t>
      </w:r>
      <w:r w:rsidRPr="00145E6E">
        <w:rPr>
          <w:sz w:val="16"/>
          <w:szCs w:val="16"/>
        </w:rPr>
        <w:t xml:space="preserve"> But to my mind, the separation between western and non-western practices on the basis of </w:t>
      </w:r>
      <w:r w:rsidRPr="00145E6E">
        <w:rPr>
          <w:u w:val="single"/>
        </w:rPr>
        <w:t>liberal values is one of the key tropes obscuring the operation of the arms trade. Justifications based on values of human rights</w:t>
      </w:r>
      <w:r w:rsidRPr="00145E6E">
        <w:rPr>
          <w:sz w:val="16"/>
          <w:szCs w:val="16"/>
        </w:rPr>
        <w:t xml:space="preserve"> (as per European suppliers</w:t>
      </w:r>
      <w:r>
        <w:rPr>
          <w:sz w:val="16"/>
          <w:szCs w:val="16"/>
        </w:rPr>
        <w:t xml:space="preserve">), and </w:t>
      </w:r>
      <w:r>
        <w:rPr>
          <w:highlight w:val="yellow"/>
          <w:u w:val="single"/>
        </w:rPr>
        <w:t>justifications based on</w:t>
      </w:r>
      <w:r>
        <w:rPr>
          <w:u w:val="single"/>
        </w:rPr>
        <w:t xml:space="preserve"> legal </w:t>
      </w:r>
      <w:r>
        <w:rPr>
          <w:highlight w:val="yellow"/>
          <w:u w:val="single"/>
        </w:rPr>
        <w:t>strictures around sovereignty</w:t>
      </w:r>
      <w:r>
        <w:rPr>
          <w:sz w:val="16"/>
          <w:szCs w:val="16"/>
        </w:rPr>
        <w:t xml:space="preserve"> (as per Russia and China) </w:t>
      </w:r>
      <w:r>
        <w:rPr>
          <w:u w:val="single"/>
        </w:rPr>
        <w:t>f</w:t>
      </w:r>
      <w:r>
        <w:rPr>
          <w:highlight w:val="yellow"/>
          <w:u w:val="single"/>
        </w:rPr>
        <w:t>acilitate</w:t>
      </w:r>
      <w:r>
        <w:rPr>
          <w:u w:val="single"/>
        </w:rPr>
        <w:t xml:space="preserve"> some </w:t>
      </w:r>
      <w:r w:rsidRPr="00145E6E">
        <w:rPr>
          <w:u w:val="single"/>
        </w:rPr>
        <w:t>remarkably similar practices</w:t>
      </w:r>
      <w:r>
        <w:rPr>
          <w:u w:val="single"/>
        </w:rPr>
        <w:t xml:space="preserve">: </w:t>
      </w:r>
      <w:r w:rsidRPr="00145E6E">
        <w:rPr>
          <w:highlight w:val="yellow"/>
          <w:u w:val="single"/>
        </w:rPr>
        <w:t xml:space="preserve">the arming of proxies, cultivation of patronage relations, </w:t>
      </w:r>
      <w:r w:rsidRPr="00145E6E">
        <w:rPr>
          <w:u w:val="single"/>
        </w:rPr>
        <w:t xml:space="preserve">the core </w:t>
      </w:r>
      <w:r w:rsidRPr="00145E6E">
        <w:rPr>
          <w:highlight w:val="yellow"/>
          <w:u w:val="single"/>
        </w:rPr>
        <w:t>trying to organise force in the periphery</w:t>
      </w:r>
      <w:r>
        <w:rPr>
          <w:sz w:val="16"/>
          <w:szCs w:val="16"/>
        </w:rPr>
        <w:t xml:space="preserve">. </w:t>
      </w:r>
      <w:r>
        <w:rPr>
          <w:u w:val="single"/>
        </w:rPr>
        <w:t>Take the arming of non-state actors as an example: a central and divisive issue in contemporary multilateral arms transfer control discussions. States such as Russia, China and India abstained on the final vote for an Arms Trade Treaty in part because of the absence of a ban on transfers to non-state actors; several African states had also called for such a ban</w:t>
      </w:r>
      <w:r>
        <w:rPr>
          <w:sz w:val="16"/>
          <w:szCs w:val="16"/>
        </w:rPr>
        <w:t xml:space="preserve">. </w:t>
      </w:r>
      <w:r>
        <w:rPr>
          <w:u w:val="single"/>
        </w:rPr>
        <w:t>The US, meanwhile, was the leading delegation opposing any such ban, as it would constitute interference in its ability to conduct its foreign policy as it sees fit – which includes arming proxies</w:t>
      </w:r>
      <w:r>
        <w:rPr>
          <w:sz w:val="16"/>
          <w:szCs w:val="16"/>
        </w:rPr>
        <w:t>. The Russian and Chinese position is a historically recent one, mind you</w:t>
      </w:r>
      <w:r>
        <w:rPr>
          <w:sz w:val="16"/>
          <w:szCs w:val="16"/>
          <w:highlight w:val="yellow"/>
        </w:rPr>
        <w:t xml:space="preserve">: </w:t>
      </w:r>
      <w:r w:rsidRPr="00145E6E">
        <w:rPr>
          <w:u w:val="single"/>
        </w:rPr>
        <w:t>it emerges post-decolonisation, in contrast to the Cold War when they would arm rebels quite freely</w:t>
      </w:r>
      <w:r w:rsidRPr="00145E6E">
        <w:rPr>
          <w:sz w:val="16"/>
          <w:szCs w:val="16"/>
        </w:rPr>
        <w:t xml:space="preserve">. But now their justifications are based on sovereignty because of changes to the international system – and </w:t>
      </w:r>
      <w:r w:rsidRPr="00145E6E">
        <w:rPr>
          <w:u w:val="single"/>
        </w:rPr>
        <w:t>sovereignty remains a core trope for them</w:t>
      </w:r>
      <w:r>
        <w:rPr>
          <w:u w:val="single"/>
        </w:rPr>
        <w:t>, especially given the increased emphasis on human rights and humanitarian law by western states. We shouldn’t let the differences in form of justification distract us from the imperial politics of transfers to non-state actors:</w:t>
      </w:r>
      <w:r>
        <w:rPr>
          <w:sz w:val="16"/>
          <w:szCs w:val="16"/>
        </w:rPr>
        <w:t xml:space="preserve"> this is a spat about the transnational constitution of force via the arming of proxies (whether state or non-state). </w:t>
      </w:r>
      <w:r>
        <w:rPr>
          <w:u w:val="single"/>
        </w:rPr>
        <w:t xml:space="preserve">An imperial perspective encourages us </w:t>
      </w:r>
      <w:r>
        <w:rPr>
          <w:u w:val="single"/>
        </w:rPr>
        <w:lastRenderedPageBreak/>
        <w:t>to read shared stories together in another way, as well. I want to read the US redline against discussion of the regulation of civilian possession</w:t>
      </w:r>
      <w:r>
        <w:rPr>
          <w:sz w:val="16"/>
          <w:szCs w:val="16"/>
        </w:rPr>
        <w:t xml:space="preserve"> (which structured much of the negotiations around the Arms Trade Treaty) </w:t>
      </w:r>
      <w:r>
        <w:rPr>
          <w:u w:val="single"/>
        </w:rPr>
        <w:t xml:space="preserve">against the issue of transfers to non-state actors, as two sides of the same coin. If we refuse the bifurcation into “domestic” policy and “foreign” policy that allows the former to remain resolutely off the multilateral agenda, then the racialized politics around civilian possession and imperial politics of transfers to proxies are two sides of the same coin that need to be considered together. </w:t>
      </w:r>
      <w:r>
        <w:rPr>
          <w:sz w:val="16"/>
          <w:szCs w:val="16"/>
        </w:rPr>
        <w:t xml:space="preserve">That is, </w:t>
      </w:r>
      <w:r w:rsidRPr="00145E6E">
        <w:rPr>
          <w:u w:val="single"/>
        </w:rPr>
        <w:t>while North Americans get to hold weapons to protect themselves against big government</w:t>
      </w:r>
      <w:r w:rsidRPr="00145E6E">
        <w:rPr>
          <w:sz w:val="16"/>
          <w:szCs w:val="16"/>
        </w:rPr>
        <w:t xml:space="preserve"> (the basic claim of the Second Amendment), </w:t>
      </w:r>
      <w:r w:rsidRPr="00145E6E">
        <w:rPr>
          <w:u w:val="single"/>
        </w:rPr>
        <w:t xml:space="preserve">the strong colonial roots of the </w:t>
      </w:r>
      <w:hyperlink r:id="rId32">
        <w:r w:rsidRPr="00145E6E">
          <w:rPr>
            <w:u w:val="single"/>
          </w:rPr>
          <w:t>American mythology of gun ownership</w:t>
        </w:r>
      </w:hyperlink>
      <w:r w:rsidRPr="00145E6E">
        <w:rPr>
          <w:u w:val="single"/>
        </w:rPr>
        <w:t xml:space="preserve"> have shaped gun control policy in racialized ways to contribute to white control</w:t>
      </w:r>
      <w:r w:rsidRPr="00145E6E">
        <w:rPr>
          <w:sz w:val="16"/>
          <w:szCs w:val="16"/>
        </w:rPr>
        <w:t>. M</w:t>
      </w:r>
      <w:r w:rsidRPr="00145E6E">
        <w:rPr>
          <w:u w:val="single"/>
        </w:rPr>
        <w:t>eanwhile, occupied populations around the world are denied access to weapons a</w:t>
      </w:r>
      <w:r>
        <w:rPr>
          <w:u w:val="single"/>
        </w:rPr>
        <w:t>nd their enemies arm themselves against them.</w:t>
      </w:r>
      <w:r>
        <w:rPr>
          <w:sz w:val="16"/>
          <w:szCs w:val="16"/>
        </w:rPr>
        <w:t xml:space="preserve"> During the Arms Trade Treaty negotiations, </w:t>
      </w:r>
      <w:r>
        <w:rPr>
          <w:u w:val="single"/>
        </w:rPr>
        <w:t>several southern states called for recognition of the right to self-determination of peoples under foreign occupation to be recognised as part of state sovereignty but were defeated by US-led opposition.</w:t>
      </w:r>
      <w:r>
        <w:rPr>
          <w:sz w:val="16"/>
          <w:szCs w:val="16"/>
        </w:rPr>
        <w:t xml:space="preserve"> As gun ownership is a marker of citizenship in North America from which blacks have long been either excluded or problematically incorporated (through gun control debates that attribute gun crime to black pathology rather than any broader social problems resulting from structural changes to the US and international economy</w:t>
      </w:r>
      <w:r>
        <w:rPr>
          <w:u w:val="single"/>
        </w:rPr>
        <w:t>), so the right to procure weapons is a marker of sovereignty in the international system, and populations under occupation are denied that too. In this way, the exclusion of civilian possession and the contestation over (a ban on) transfers to non-state actors during the negotiations of the Arms Trade Treaty</w:t>
      </w:r>
      <w:r>
        <w:rPr>
          <w:sz w:val="16"/>
          <w:szCs w:val="16"/>
        </w:rPr>
        <w:t xml:space="preserve">, whilst usually treated separately as distinct domestic and foreign policy issues, actually go together. </w:t>
      </w:r>
      <w:r>
        <w:rPr>
          <w:highlight w:val="yellow"/>
          <w:u w:val="single"/>
        </w:rPr>
        <w:t>They are related</w:t>
      </w:r>
      <w:r>
        <w:rPr>
          <w:u w:val="single"/>
        </w:rPr>
        <w:t xml:space="preserve"> as </w:t>
      </w:r>
      <w:r>
        <w:rPr>
          <w:highlight w:val="yellow"/>
          <w:u w:val="single"/>
        </w:rPr>
        <w:t>imperial practices</w:t>
      </w:r>
      <w:r>
        <w:rPr>
          <w:u w:val="single"/>
        </w:rPr>
        <w:t xml:space="preserve"> that </w:t>
      </w:r>
      <w:r>
        <w:rPr>
          <w:highlight w:val="yellow"/>
          <w:u w:val="single"/>
        </w:rPr>
        <w:t>cannot be spoken</w:t>
      </w:r>
      <w:r>
        <w:rPr>
          <w:u w:val="single"/>
        </w:rPr>
        <w:t xml:space="preserve"> about </w:t>
      </w:r>
      <w:r>
        <w:rPr>
          <w:highlight w:val="yellow"/>
          <w:u w:val="single"/>
        </w:rPr>
        <w:t>openly</w:t>
      </w:r>
      <w:r>
        <w:rPr>
          <w:u w:val="single"/>
        </w:rPr>
        <w:t>. What, then, are the ramifications of an imperial perspective? I think it generates a more adequately politicised account of the significance of weapons circulation.</w:t>
      </w:r>
      <w:r>
        <w:rPr>
          <w:sz w:val="16"/>
          <w:szCs w:val="16"/>
        </w:rPr>
        <w:t xml:space="preserve"> This account requires a refusal of the separation of domestic gun control from international arms transfer control, and </w:t>
      </w:r>
      <w:r>
        <w:rPr>
          <w:u w:val="single"/>
        </w:rPr>
        <w:t xml:space="preserve">of </w:t>
      </w:r>
      <w:r>
        <w:rPr>
          <w:highlight w:val="yellow"/>
          <w:u w:val="single"/>
        </w:rPr>
        <w:t>the distinction between liberal and non-liberal justifications for arms transfers</w:t>
      </w:r>
      <w:r>
        <w:rPr>
          <w:u w:val="single"/>
        </w:rPr>
        <w:t xml:space="preserve">. The practices and effects of arms transfers are remarkably similar, whether justified or </w:t>
      </w:r>
      <w:r>
        <w:rPr>
          <w:highlight w:val="yellow"/>
          <w:u w:val="single"/>
        </w:rPr>
        <w:t>explained</w:t>
      </w:r>
      <w:r>
        <w:rPr>
          <w:u w:val="single"/>
        </w:rPr>
        <w:t xml:space="preserve"> away </w:t>
      </w:r>
      <w:r>
        <w:rPr>
          <w:highlight w:val="yellow"/>
          <w:u w:val="single"/>
        </w:rPr>
        <w:t>in human rights</w:t>
      </w:r>
      <w:r>
        <w:rPr>
          <w:u w:val="single"/>
        </w:rPr>
        <w:t xml:space="preserve"> or sovereignty </w:t>
      </w:r>
      <w:r>
        <w:rPr>
          <w:highlight w:val="yellow"/>
          <w:u w:val="single"/>
        </w:rPr>
        <w:t>terms</w:t>
      </w:r>
      <w:r>
        <w:rPr>
          <w:u w:val="single"/>
        </w:rPr>
        <w:t>.</w:t>
      </w:r>
      <w:r>
        <w:rPr>
          <w:sz w:val="16"/>
          <w:szCs w:val="16"/>
        </w:rPr>
        <w:t xml:space="preserve"> And strategically, getting states such as Russia and China on board with multilateral measures will continue to stumble at the first hurdle when western states assert their </w:t>
      </w:r>
      <w:hyperlink r:id="rId33">
        <w:r>
          <w:rPr>
            <w:color w:val="000000"/>
            <w:sz w:val="16"/>
            <w:szCs w:val="16"/>
          </w:rPr>
          <w:t>moral superiority</w:t>
        </w:r>
      </w:hyperlink>
      <w:r>
        <w:rPr>
          <w:sz w:val="16"/>
          <w:szCs w:val="16"/>
        </w:rPr>
        <w:t xml:space="preserve">. </w:t>
      </w:r>
      <w:r>
        <w:rPr>
          <w:u w:val="single"/>
        </w:rPr>
        <w:t xml:space="preserve">Meanwhile, whilst </w:t>
      </w:r>
      <w:r>
        <w:rPr>
          <w:highlight w:val="yellow"/>
          <w:u w:val="single"/>
        </w:rPr>
        <w:t>the capitalist state is crucial in</w:t>
      </w:r>
      <w:r>
        <w:rPr>
          <w:u w:val="single"/>
        </w:rPr>
        <w:t xml:space="preserve"> supporting and </w:t>
      </w:r>
      <w:r>
        <w:rPr>
          <w:highlight w:val="yellow"/>
          <w:u w:val="single"/>
        </w:rPr>
        <w:t>legitimising</w:t>
      </w:r>
      <w:r>
        <w:rPr>
          <w:u w:val="single"/>
        </w:rPr>
        <w:t xml:space="preserve"> the </w:t>
      </w:r>
      <w:r>
        <w:rPr>
          <w:highlight w:val="yellow"/>
          <w:u w:val="single"/>
        </w:rPr>
        <w:t>formally private arms industry</w:t>
      </w:r>
      <w:r>
        <w:rPr>
          <w:u w:val="single"/>
        </w:rPr>
        <w:t>, it remains the case that militarism has dynamics autonomous of capitalism – the arms industry is directly controlled by the state in Russia</w:t>
      </w:r>
      <w:r>
        <w:rPr>
          <w:sz w:val="16"/>
          <w:szCs w:val="16"/>
        </w:rPr>
        <w:t>, China and elsewhere, making the precise mechanisms of its operation different to those in the US and European states. </w:t>
      </w:r>
      <w:hyperlink r:id="rId34">
        <w:r>
          <w:rPr>
            <w:u w:val="single"/>
          </w:rPr>
          <w:t>Corruption</w:t>
        </w:r>
      </w:hyperlink>
      <w:r>
        <w:rPr>
          <w:u w:val="single"/>
        </w:rPr>
        <w:t> and bribery are central to the arms trade, regardless of the character of the state and industry – and are a form of core-periphery relationship, rather simply a southern pathology. And whilst international transfers are the most visible focus of campaign action, supposedly domestic production is itself significantly internationalised – and used in </w:t>
      </w:r>
      <w:hyperlink r:id="rId35">
        <w:r>
          <w:rPr>
            <w:u w:val="single"/>
          </w:rPr>
          <w:t>violations</w:t>
        </w:r>
      </w:hyperlink>
      <w:r>
        <w:rPr>
          <w:u w:val="single"/>
        </w:rPr>
        <w:t> of human rights and international humanitarian law by those states who claim to be their ardent defenders.</w:t>
      </w:r>
    </w:p>
    <w:p w14:paraId="03BB5BF2" w14:textId="77777777" w:rsidR="00FA3335" w:rsidRDefault="00FA3335" w:rsidP="00FA3335"/>
    <w:p w14:paraId="45C30B09" w14:textId="77777777" w:rsidR="00FA3335" w:rsidRDefault="00FA3335" w:rsidP="00FA3335">
      <w:pPr>
        <w:pStyle w:val="Heading4"/>
        <w:rPr>
          <w:szCs w:val="26"/>
        </w:rPr>
      </w:pPr>
      <w:r>
        <w:t>That rhetorical frame is part and parcel with the historic narrative of the heroic weapon—by placing restrictions on particular weapon systems, they create a rhetorical narrative that suggests certain weapons are more ethical than others. This is securitizing, colonialist, and militaristic—the result of this approach is to increase overall arms sales rather than decrease them.</w:t>
      </w:r>
    </w:p>
    <w:p w14:paraId="668B33FB" w14:textId="77777777" w:rsidR="00FA3335" w:rsidRDefault="00FA3335" w:rsidP="00FA3335">
      <w:pPr>
        <w:rPr>
          <w:rFonts w:eastAsia="Calibri"/>
          <w:sz w:val="16"/>
          <w:szCs w:val="16"/>
        </w:rPr>
      </w:pPr>
      <w:r>
        <w:rPr>
          <w:b/>
          <w:sz w:val="26"/>
          <w:szCs w:val="26"/>
        </w:rPr>
        <w:t>Cooper 11</w:t>
      </w:r>
      <w:r>
        <w:rPr>
          <w:sz w:val="18"/>
          <w:szCs w:val="18"/>
        </w:rPr>
        <w:t xml:space="preserve"> (Neil Cooper</w:t>
      </w:r>
      <w:r>
        <w:rPr>
          <w:sz w:val="21"/>
          <w:szCs w:val="21"/>
        </w:rPr>
        <w:t>, </w:t>
      </w:r>
      <w:r>
        <w:rPr>
          <w:rFonts w:eastAsia="Calibri"/>
          <w:color w:val="333333"/>
          <w:sz w:val="16"/>
          <w:szCs w:val="16"/>
        </w:rPr>
        <w:t>Research for this article was conducted with the aid of grants from the British Academy and the Trust for Research and Education on the Arms Trade </w:t>
      </w:r>
      <w:r>
        <w:rPr>
          <w:sz w:val="18"/>
          <w:szCs w:val="18"/>
        </w:rPr>
        <w:t>Taylor and Francis online </w:t>
      </w:r>
      <w:r>
        <w:rPr>
          <w:sz w:val="21"/>
          <w:szCs w:val="21"/>
        </w:rPr>
        <w:t>, </w:t>
      </w:r>
      <w:r>
        <w:rPr>
          <w:sz w:val="18"/>
          <w:szCs w:val="18"/>
        </w:rPr>
        <w:t>"Sci-Hub | Humanitarian Arms Control and Processes of Securitization,</w:t>
      </w:r>
      <w:r>
        <w:rPr>
          <w:sz w:val="21"/>
          <w:szCs w:val="21"/>
        </w:rPr>
        <w:t> </w:t>
      </w:r>
      <w:r>
        <w:rPr>
          <w:sz w:val="18"/>
          <w:szCs w:val="18"/>
        </w:rPr>
        <w:t>5/24/11</w:t>
      </w:r>
      <w:r>
        <w:rPr>
          <w:sz w:val="21"/>
          <w:szCs w:val="21"/>
        </w:rPr>
        <w:t>, </w:t>
      </w:r>
      <w:hyperlink r:id="rId36">
        <w:r>
          <w:rPr>
            <w:color w:val="1155CC"/>
            <w:sz w:val="18"/>
            <w:szCs w:val="18"/>
          </w:rPr>
          <w:t>http://sci-hub.tw/https://www.tandfonline.com/doi/full/10.1080/13523260.2011.556855?scroll=top&amp;needAccess=true</w:t>
        </w:r>
      </w:hyperlink>
      <w:r>
        <w:rPr>
          <w:sz w:val="18"/>
          <w:szCs w:val="18"/>
        </w:rPr>
        <w:t>)</w:t>
      </w:r>
    </w:p>
    <w:p w14:paraId="05560A9D" w14:textId="77777777" w:rsidR="00FA3335" w:rsidRDefault="00FA3335" w:rsidP="00FA3335">
      <w:pPr>
        <w:rPr>
          <w:sz w:val="16"/>
          <w:szCs w:val="16"/>
        </w:rPr>
      </w:pPr>
      <w:r>
        <w:rPr>
          <w:u w:val="single"/>
        </w:rPr>
        <w:lastRenderedPageBreak/>
        <w:t xml:space="preserve">One of the </w:t>
      </w:r>
      <w:r>
        <w:rPr>
          <w:highlight w:val="yellow"/>
          <w:u w:val="single"/>
        </w:rPr>
        <w:t>features of</w:t>
      </w:r>
      <w:r>
        <w:rPr>
          <w:u w:val="single"/>
        </w:rPr>
        <w:t xml:space="preserve"> the </w:t>
      </w:r>
      <w:r>
        <w:rPr>
          <w:highlight w:val="yellow"/>
          <w:u w:val="single"/>
        </w:rPr>
        <w:t>post-Cold War arms control</w:t>
      </w:r>
      <w:r>
        <w:rPr>
          <w:u w:val="single"/>
        </w:rPr>
        <w:t xml:space="preserve"> agenda </w:t>
      </w:r>
      <w:r>
        <w:rPr>
          <w:highlight w:val="yellow"/>
          <w:u w:val="single"/>
        </w:rPr>
        <w:t>has been</w:t>
      </w:r>
      <w:r>
        <w:rPr>
          <w:u w:val="single"/>
        </w:rPr>
        <w:t xml:space="preserve"> the </w:t>
      </w:r>
      <w:r>
        <w:rPr>
          <w:highlight w:val="yellow"/>
          <w:u w:val="single"/>
        </w:rPr>
        <w:t>emergence of a set of control initiatives</w:t>
      </w:r>
      <w:r>
        <w:rPr>
          <w:u w:val="single"/>
        </w:rPr>
        <w:t xml:space="preserve"> that are increasingly </w:t>
      </w:r>
      <w:r>
        <w:rPr>
          <w:highlight w:val="yellow"/>
          <w:u w:val="single"/>
        </w:rPr>
        <w:t>being categorized</w:t>
      </w:r>
      <w:r>
        <w:rPr>
          <w:u w:val="single"/>
        </w:rPr>
        <w:t xml:space="preserve"> </w:t>
      </w:r>
      <w:r>
        <w:rPr>
          <w:highlight w:val="yellow"/>
          <w:u w:val="single"/>
        </w:rPr>
        <w:t>unde</w:t>
      </w:r>
      <w:r>
        <w:rPr>
          <w:u w:val="single"/>
        </w:rPr>
        <w:t xml:space="preserve">r the rubric of </w:t>
      </w:r>
      <w:r>
        <w:rPr>
          <w:highlight w:val="yellow"/>
          <w:u w:val="single"/>
        </w:rPr>
        <w:t>humanitarian arms control</w:t>
      </w:r>
      <w:r>
        <w:rPr>
          <w:u w:val="single"/>
        </w:rPr>
        <w:t xml:space="preserve"> (HAC)1 </w:t>
      </w:r>
      <w:r>
        <w:rPr>
          <w:highlight w:val="yellow"/>
          <w:u w:val="single"/>
        </w:rPr>
        <w:t>or humanitarian disarmament</w:t>
      </w:r>
      <w:r>
        <w:rPr>
          <w:u w:val="single"/>
        </w:rPr>
        <w:t xml:space="preserve">.2 This includes the 1997 Ottawa convention on landmines, the 2008 Convention on Cluster Munitions, various initiatives to restrict the trade in small arms and light weapons, and current attempts to negotiate an Arms Trade Treaty (ATT) by 2012. </w:t>
      </w:r>
      <w:r>
        <w:rPr>
          <w:sz w:val="16"/>
          <w:szCs w:val="16"/>
        </w:rPr>
        <w:t xml:space="preserve">This article focusses, in particular, on the issue of landmines and cluster munitions but also discusses the issue of small arms and the putative ATT. </w:t>
      </w:r>
      <w:r>
        <w:rPr>
          <w:u w:val="single"/>
        </w:rPr>
        <w:t>The article</w:t>
      </w:r>
      <w:r>
        <w:rPr>
          <w:sz w:val="16"/>
          <w:szCs w:val="16"/>
        </w:rPr>
        <w:t xml:space="preserve"> has a number of </w:t>
      </w:r>
      <w:r>
        <w:rPr>
          <w:u w:val="single"/>
        </w:rPr>
        <w:t>aims. First, to interrogate the claims of proponents that such initiatives represent a novel and benevolent post-Cold War turn in conventional arms trade control, one that illustrates the ability of global civil society to exercise bottom-up power by successfully interjecting human security concerns into a policy field previously dominated by the national security concerns of states. Second, to undertake a critical historical political economy of both pariah weapons regulation in particular and conventional arms transfer regulation in general with a view to highlighting the elements of continuity and change represented by contemporary humanitarian arms control initiatives in comparison with previous eras. Third, to frame this more critical reading of past and current regulation in relation to current debates about the relationship between moments of securitization, the everyday practices of (in)security exercised by the professionals and networks of security, the ability of the powerless to speak security, and the consequences arising from processes of securitization and desecuritization.</w:t>
      </w:r>
      <w:r>
        <w:rPr>
          <w:sz w:val="16"/>
          <w:szCs w:val="16"/>
        </w:rPr>
        <w:t xml:space="preserve"> The first section of the article will outline the Copenhagen School’s (CS) concept of securitization as well as highlighting particular critiques of the concept relevant to the subsequent analysis of humanitarian arms control</w:t>
      </w:r>
      <w:r>
        <w:t>.</w:t>
      </w:r>
      <w:r>
        <w:rPr>
          <w:b/>
          <w:sz w:val="16"/>
          <w:szCs w:val="16"/>
        </w:rPr>
        <w:t xml:space="preserve"> </w:t>
      </w:r>
      <w:r>
        <w:rPr>
          <w:sz w:val="16"/>
          <w:szCs w:val="16"/>
        </w:rPr>
        <w:t>The following section will then summarize the key elements in conventional accounts of the post-Cold War HAC agenda and particularly the campaigns on landmines and cluster munitions. The next section will locate</w:t>
      </w:r>
      <w:r>
        <w:rPr>
          <w:sz w:val="16"/>
          <w:szCs w:val="16"/>
          <w:u w:val="single"/>
        </w:rPr>
        <w:t xml:space="preserve"> </w:t>
      </w:r>
      <w:r w:rsidRPr="00145E6E">
        <w:rPr>
          <w:u w:val="single"/>
        </w:rPr>
        <w:t>such campaigns in the much longer history of attempts at pariah weapons regulation that has included attempts to ban various weapons technologies such as the crossbow, the gun, the dum dum bullet, and the submarine</w:t>
      </w:r>
      <w:r w:rsidRPr="00145E6E">
        <w:rPr>
          <w:sz w:val="16"/>
          <w:szCs w:val="16"/>
        </w:rPr>
        <w:t xml:space="preserve">. </w:t>
      </w:r>
      <w:r w:rsidRPr="00145E6E">
        <w:rPr>
          <w:u w:val="single"/>
        </w:rPr>
        <w:t>It will be suggested that four factors are crucial in determining the nature of pariah regulation</w:t>
      </w:r>
      <w:r>
        <w:rPr>
          <w:u w:val="single"/>
        </w:rPr>
        <w:t xml:space="preserve"> and its relationship to the broader </w:t>
      </w:r>
      <w:r w:rsidRPr="00145E6E">
        <w:rPr>
          <w:highlight w:val="yellow"/>
          <w:u w:val="single"/>
        </w:rPr>
        <w:t xml:space="preserve">regulatory frameworks </w:t>
      </w:r>
      <w:r w:rsidRPr="00145E6E">
        <w:rPr>
          <w:u w:val="single"/>
        </w:rPr>
        <w:t>governing</w:t>
      </w:r>
      <w:r>
        <w:rPr>
          <w:u w:val="single"/>
        </w:rPr>
        <w:t xml:space="preserve"> the conventional defence trade.</w:t>
      </w:r>
      <w:r>
        <w:rPr>
          <w:sz w:val="16"/>
          <w:szCs w:val="16"/>
        </w:rPr>
        <w:t xml:space="preserve"> </w:t>
      </w:r>
      <w:r>
        <w:rPr>
          <w:u w:val="single"/>
        </w:rPr>
        <w:t xml:space="preserve">These </w:t>
      </w:r>
      <w:r w:rsidRPr="00145E6E">
        <w:rPr>
          <w:highlight w:val="yellow"/>
          <w:u w:val="single"/>
        </w:rPr>
        <w:t>are</w:t>
      </w:r>
      <w:r>
        <w:rPr>
          <w:u w:val="single"/>
        </w:rPr>
        <w:t xml:space="preserve"> </w:t>
      </w:r>
      <w:r w:rsidRPr="00145E6E">
        <w:rPr>
          <w:u w:val="single"/>
        </w:rPr>
        <w:t>the</w:t>
      </w:r>
      <w:r>
        <w:rPr>
          <w:u w:val="single"/>
        </w:rPr>
        <w:t xml:space="preserve"> </w:t>
      </w:r>
      <w:r>
        <w:rPr>
          <w:highlight w:val="yellow"/>
          <w:u w:val="single"/>
        </w:rPr>
        <w:t>relationship between regulation and</w:t>
      </w:r>
      <w:r>
        <w:rPr>
          <w:u w:val="single"/>
        </w:rPr>
        <w:t xml:space="preserve"> the </w:t>
      </w:r>
      <w:r>
        <w:rPr>
          <w:highlight w:val="yellow"/>
          <w:u w:val="single"/>
        </w:rPr>
        <w:t>political</w:t>
      </w:r>
      <w:r>
        <w:rPr>
          <w:u w:val="single"/>
        </w:rPr>
        <w:t xml:space="preserve"> and </w:t>
      </w:r>
      <w:r>
        <w:rPr>
          <w:highlight w:val="yellow"/>
          <w:u w:val="single"/>
        </w:rPr>
        <w:t>material interests of powerful actors</w:t>
      </w:r>
      <w:r>
        <w:rPr>
          <w:u w:val="single"/>
        </w:rPr>
        <w:t xml:space="preserve">, the </w:t>
      </w:r>
      <w:r>
        <w:rPr>
          <w:highlight w:val="yellow"/>
          <w:u w:val="single"/>
        </w:rPr>
        <w:t>relationship between pariah weapons and legitimized military technology</w:t>
      </w:r>
      <w:r>
        <w:rPr>
          <w:u w:val="single"/>
        </w:rPr>
        <w:t xml:space="preserve">, the </w:t>
      </w:r>
      <w:r>
        <w:rPr>
          <w:highlight w:val="yellow"/>
          <w:u w:val="single"/>
        </w:rPr>
        <w:t>relationship between economic philosophy and</w:t>
      </w:r>
      <w:r>
        <w:rPr>
          <w:u w:val="single"/>
        </w:rPr>
        <w:t xml:space="preserve"> the approach to </w:t>
      </w:r>
      <w:r>
        <w:rPr>
          <w:highlight w:val="yellow"/>
          <w:u w:val="single"/>
        </w:rPr>
        <w:t>arms regulation</w:t>
      </w:r>
      <w:r>
        <w:rPr>
          <w:u w:val="single"/>
        </w:rPr>
        <w:t xml:space="preserve">, and the </w:t>
      </w:r>
      <w:r>
        <w:rPr>
          <w:highlight w:val="yellow"/>
          <w:u w:val="single"/>
        </w:rPr>
        <w:t>relationship between regulation and</w:t>
      </w:r>
      <w:r>
        <w:rPr>
          <w:u w:val="single"/>
        </w:rPr>
        <w:t xml:space="preserve"> the </w:t>
      </w:r>
      <w:r>
        <w:rPr>
          <w:highlight w:val="yellow"/>
          <w:u w:val="single"/>
        </w:rPr>
        <w:t>dominant framing</w:t>
      </w:r>
      <w:r>
        <w:rPr>
          <w:u w:val="single"/>
        </w:rPr>
        <w:t xml:space="preserve"> of threats. </w:t>
      </w:r>
      <w:r>
        <w:rPr>
          <w:sz w:val="16"/>
          <w:szCs w:val="16"/>
        </w:rPr>
        <w:t xml:space="preserve">The article will outline how these different factors have influenced conventional weapons regulation in different eras in order to locate contemporary HAC initiatives within this much broader historical political economy of regulation. </w:t>
      </w:r>
      <w:r>
        <w:rPr>
          <w:u w:val="single"/>
        </w:rPr>
        <w:t>This provides the basis for a more critical, and historically informed, reading of the HAC agenda, particularly the claim that it represents a novel and benign post-Cold War expression of bottom-up power that has successfully challenged traditional arms control practices that privilege the military security of states over human security considerations.</w:t>
      </w:r>
      <w:r>
        <w:rPr>
          <w:sz w:val="16"/>
          <w:szCs w:val="16"/>
        </w:rPr>
        <w:t xml:space="preserve"> The final section will discuss the relevance of the preceding analysis for both the current debates on the concept of securitization and the campaigning practices of arms trade Non-Governmental Organizations </w:t>
      </w:r>
      <w:r w:rsidRPr="00145E6E">
        <w:rPr>
          <w:u w:val="single"/>
        </w:rPr>
        <w:t xml:space="preserve">The starting point for the Copenhagen School concept of securitization is the rejection of the assumption that issues have a security label attached to them because they represent ‘real existential threats’ Rather, it is argued, </w:t>
      </w:r>
      <w:r w:rsidRPr="00145E6E">
        <w:rPr>
          <w:highlight w:val="yellow"/>
          <w:u w:val="single"/>
        </w:rPr>
        <w:t>security issues are socially constructed</w:t>
      </w:r>
      <w:r w:rsidRPr="00145E6E">
        <w:rPr>
          <w:u w:val="single"/>
        </w:rPr>
        <w:t xml:space="preserve"> by securitizing actors</w:t>
      </w:r>
      <w:r>
        <w:rPr>
          <w:u w:val="single"/>
        </w:rPr>
        <w:t xml:space="preserve"> who articulate an issue </w:t>
      </w:r>
      <w:r w:rsidRPr="00145E6E">
        <w:rPr>
          <w:highlight w:val="yellow"/>
          <w:u w:val="single"/>
        </w:rPr>
        <w:t>as</w:t>
      </w:r>
      <w:r>
        <w:rPr>
          <w:u w:val="single"/>
        </w:rPr>
        <w:t xml:space="preserve"> </w:t>
      </w:r>
      <w:r>
        <w:rPr>
          <w:highlight w:val="yellow"/>
          <w:u w:val="single"/>
        </w:rPr>
        <w:t>constituting an existential threat</w:t>
      </w:r>
      <w:r>
        <w:rPr>
          <w:u w:val="single"/>
        </w:rPr>
        <w:t xml:space="preserve"> to a referent object</w:t>
      </w:r>
      <w:r w:rsidRPr="00145E6E">
        <w:rPr>
          <w:highlight w:val="yellow"/>
          <w:u w:val="single"/>
        </w:rPr>
        <w:t xml:space="preserve">. </w:t>
      </w:r>
      <w:r w:rsidRPr="00145E6E">
        <w:rPr>
          <w:u w:val="single"/>
        </w:rPr>
        <w:t>By labelling an issue as ‘security’</w:t>
      </w:r>
      <w:r>
        <w:rPr>
          <w:u w:val="single"/>
        </w:rPr>
        <w:t xml:space="preserve"> an ac</w:t>
      </w:r>
      <w:r w:rsidRPr="00145E6E">
        <w:rPr>
          <w:u w:val="single"/>
        </w:rPr>
        <w:t>tor</w:t>
      </w:r>
      <w:r>
        <w:rPr>
          <w:u w:val="single"/>
        </w:rPr>
        <w:t xml:space="preserve"> claims the right to treat it as one that justifies the application of extraordinary measures</w:t>
      </w:r>
      <w:r>
        <w:rPr>
          <w:sz w:val="16"/>
          <w:szCs w:val="16"/>
        </w:rPr>
        <w:t>, outside the normal bounds of political procedure</w:t>
      </w:r>
      <w:r>
        <w:rPr>
          <w:u w:val="single"/>
        </w:rPr>
        <w:t xml:space="preserve">. In other words, </w:t>
      </w:r>
      <w:r>
        <w:rPr>
          <w:highlight w:val="yellow"/>
          <w:u w:val="single"/>
        </w:rPr>
        <w:t>security is conceptualized as</w:t>
      </w:r>
      <w:r>
        <w:rPr>
          <w:u w:val="single"/>
        </w:rPr>
        <w:t xml:space="preserve"> a ‘</w:t>
      </w:r>
      <w:r>
        <w:rPr>
          <w:highlight w:val="yellow"/>
          <w:u w:val="single"/>
        </w:rPr>
        <w:t>speech act’</w:t>
      </w:r>
      <w:r>
        <w:rPr>
          <w:u w:val="single"/>
        </w:rPr>
        <w:t xml:space="preserve"> which serves to frame an issue ‘either as a special sort of politics or as above politics’</w:t>
      </w:r>
      <w:r>
        <w:rPr>
          <w:sz w:val="16"/>
          <w:szCs w:val="16"/>
        </w:rPr>
        <w:t xml:space="preserve">. </w:t>
      </w:r>
      <w:r w:rsidRPr="00145E6E">
        <w:rPr>
          <w:u w:val="single"/>
        </w:rPr>
        <w:t>This is in contrast to other issues that are either non-politicized (because the state does not deal with them and they are not a focus of public debate) or politicized (becaus</w:t>
      </w:r>
      <w:r>
        <w:rPr>
          <w:u w:val="single"/>
        </w:rPr>
        <w:t>e they are an object of public policy requiring government decision and resource allocation).</w:t>
      </w:r>
      <w:r>
        <w:rPr>
          <w:sz w:val="16"/>
          <w:szCs w:val="16"/>
        </w:rPr>
        <w:t xml:space="preserve"> However, </w:t>
      </w:r>
      <w:r>
        <w:rPr>
          <w:u w:val="single"/>
        </w:rPr>
        <w:t>this attempt to articulate something as an existential threat merely represents a securitizing move</w:t>
      </w:r>
      <w:r>
        <w:rPr>
          <w:sz w:val="16"/>
          <w:szCs w:val="16"/>
        </w:rPr>
        <w:t xml:space="preserve"> – for such a move to be successful it also requires a target </w:t>
      </w:r>
      <w:r>
        <w:rPr>
          <w:sz w:val="16"/>
          <w:szCs w:val="16"/>
        </w:rPr>
        <w:lastRenderedPageBreak/>
        <w:t xml:space="preserve">audience to accept </w:t>
      </w:r>
      <w:r w:rsidRPr="00145E6E">
        <w:rPr>
          <w:sz w:val="16"/>
          <w:szCs w:val="16"/>
        </w:rPr>
        <w:t xml:space="preserve">it. </w:t>
      </w:r>
      <w:r w:rsidRPr="00145E6E">
        <w:rPr>
          <w:u w:val="single"/>
        </w:rPr>
        <w:t>Security, in this conception then is both an intersubjective process and a self-referential practice.</w:t>
      </w:r>
      <w:r w:rsidRPr="00145E6E">
        <w:rPr>
          <w:sz w:val="16"/>
          <w:szCs w:val="16"/>
        </w:rPr>
        <w:t xml:space="preserve"> Acceptance of a securitizing move is conditioned by the presence of various facilitating conditions. </w:t>
      </w:r>
      <w:r w:rsidRPr="00145E6E">
        <w:rPr>
          <w:u w:val="single"/>
        </w:rPr>
        <w:t xml:space="preserve">The first is </w:t>
      </w:r>
      <w:r w:rsidRPr="00145E6E">
        <w:rPr>
          <w:highlight w:val="yellow"/>
          <w:u w:val="single"/>
        </w:rPr>
        <w:t>the form of the speech</w:t>
      </w:r>
      <w:r w:rsidRPr="00145E6E">
        <w:rPr>
          <w:u w:val="single"/>
        </w:rPr>
        <w:t xml:space="preserve"> act, which should </w:t>
      </w:r>
      <w:r w:rsidRPr="00145E6E">
        <w:rPr>
          <w:highlight w:val="yellow"/>
          <w:u w:val="single"/>
        </w:rPr>
        <w:t>comply with the ‘grammar of security’</w:t>
      </w:r>
      <w:r w:rsidRPr="00145E6E">
        <w:rPr>
          <w:u w:val="single"/>
        </w:rPr>
        <w:t xml:space="preserve"> and ‘construct a plot that includes existential threat, point of no return and a possible way out’, plus ‘the particular dialectics of different security sectors’ (e.g. sustainability for the environment, identity for the societal sector</w:t>
      </w:r>
      <w:r>
        <w:rPr>
          <w:u w:val="single"/>
        </w:rPr>
        <w:t>).</w:t>
      </w:r>
      <w:r>
        <w:rPr>
          <w:sz w:val="16"/>
          <w:szCs w:val="16"/>
        </w:rPr>
        <w:t xml:space="preserve"> The second is the social capital of the securitizing actor who ‘must be in a position of authority’, although not necessarily official authority, and the position of the securitizing actor (normally elites or those with an institutional voice). </w:t>
      </w:r>
      <w:r>
        <w:rPr>
          <w:u w:val="single"/>
        </w:rPr>
        <w:t xml:space="preserve">Finally, </w:t>
      </w:r>
      <w:r>
        <w:rPr>
          <w:highlight w:val="yellow"/>
          <w:u w:val="single"/>
        </w:rPr>
        <w:t>it is deemed easier to conjure</w:t>
      </w:r>
      <w:r>
        <w:rPr>
          <w:u w:val="single"/>
        </w:rPr>
        <w:t xml:space="preserve"> a </w:t>
      </w:r>
      <w:r>
        <w:rPr>
          <w:highlight w:val="yellow"/>
          <w:u w:val="single"/>
        </w:rPr>
        <w:t>security threat if objects can be referred to</w:t>
      </w:r>
      <w:r>
        <w:rPr>
          <w:u w:val="single"/>
        </w:rPr>
        <w:t xml:space="preserve"> that are generally held to be </w:t>
      </w:r>
      <w:r>
        <w:rPr>
          <w:highlight w:val="yellow"/>
          <w:u w:val="single"/>
        </w:rPr>
        <w:t>threatening</w:t>
      </w:r>
      <w:r>
        <w:rPr>
          <w:u w:val="single"/>
        </w:rPr>
        <w:t xml:space="preserve"> (</w:t>
      </w:r>
      <w:r>
        <w:rPr>
          <w:highlight w:val="yellow"/>
          <w:u w:val="single"/>
        </w:rPr>
        <w:t>e.g.</w:t>
      </w:r>
      <w:r>
        <w:rPr>
          <w:u w:val="single"/>
        </w:rPr>
        <w:t xml:space="preserve"> tanks, </w:t>
      </w:r>
      <w:r>
        <w:rPr>
          <w:highlight w:val="yellow"/>
          <w:u w:val="single"/>
        </w:rPr>
        <w:t>hostile sentiments</w:t>
      </w:r>
      <w:r>
        <w:rPr>
          <w:u w:val="single"/>
        </w:rPr>
        <w:t>). Conversely, it is also the case that issues can be desecuritized – moved out of the sphere of extraordinary measures and back into the ordinary domain of regular public policy.</w:t>
      </w:r>
      <w:r>
        <w:rPr>
          <w:sz w:val="16"/>
          <w:szCs w:val="16"/>
        </w:rPr>
        <w:t xml:space="preserve"> Indeed, the Copenhagen School framework incorporates a normative preference for the desecuritization of issues on the grounds that this permits them to be moved back into the ordinary public sphere and exposed to the ‘normal haggling of politics’.9 </w:t>
      </w:r>
      <w:r w:rsidRPr="00145E6E">
        <w:rPr>
          <w:u w:val="single"/>
        </w:rPr>
        <w:t>The concept of securitization has been applied to a range of issues such as immigration, health, and minority rights. However</w:t>
      </w:r>
      <w:r>
        <w:rPr>
          <w:u w:val="single"/>
        </w:rPr>
        <w:t>, it has also been criticized on a variety of grounds</w:t>
      </w:r>
      <w:r>
        <w:rPr>
          <w:sz w:val="16"/>
          <w:szCs w:val="16"/>
        </w:rPr>
        <w:t xml:space="preserve">, of which the following are particularly relevant to the discussion below. </w:t>
      </w:r>
      <w:r>
        <w:rPr>
          <w:u w:val="single"/>
        </w:rPr>
        <w:t>First, detractors have criticized the Copenhagen School concept of securitization for failing to take account of non-verbal securitizations such as media images, physical acts (e.g. migration from a conflict zone)</w:t>
      </w:r>
      <w:r>
        <w:rPr>
          <w:sz w:val="16"/>
          <w:szCs w:val="16"/>
        </w:rPr>
        <w:t xml:space="preserve">,10 </w:t>
      </w:r>
      <w:r>
        <w:rPr>
          <w:u w:val="single"/>
        </w:rPr>
        <w:t>and the way security can be spoken through the body</w:t>
      </w:r>
      <w:r>
        <w:rPr>
          <w:sz w:val="16"/>
          <w:szCs w:val="16"/>
        </w:rPr>
        <w:t xml:space="preserve">. Second, Lena Hanson has drawn on the example of honour killings in Pakistan to highlight the failure of the approach to account for the security threats faced by those unable to speak, for example out of fear of retribution. </w:t>
      </w:r>
      <w:r w:rsidRPr="00145E6E">
        <w:rPr>
          <w:u w:val="single"/>
        </w:rPr>
        <w:t xml:space="preserve">This is further exacerbated by the way the CS account of </w:t>
      </w:r>
      <w:r>
        <w:rPr>
          <w:highlight w:val="yellow"/>
          <w:u w:val="single"/>
        </w:rPr>
        <w:t>securitization privileges</w:t>
      </w:r>
      <w:r>
        <w:rPr>
          <w:u w:val="single"/>
        </w:rPr>
        <w:t xml:space="preserve"> those </w:t>
      </w:r>
      <w:r>
        <w:rPr>
          <w:highlight w:val="yellow"/>
          <w:u w:val="single"/>
        </w:rPr>
        <w:t>actors with</w:t>
      </w:r>
      <w:r>
        <w:rPr>
          <w:u w:val="single"/>
        </w:rPr>
        <w:t xml:space="preserve"> the </w:t>
      </w:r>
      <w:r>
        <w:rPr>
          <w:highlight w:val="yellow"/>
          <w:u w:val="single"/>
        </w:rPr>
        <w:t xml:space="preserve">social capital </w:t>
      </w:r>
      <w:r w:rsidRPr="00145E6E">
        <w:rPr>
          <w:u w:val="single"/>
        </w:rPr>
        <w:t>necessary</w:t>
      </w:r>
      <w:r>
        <w:rPr>
          <w:u w:val="single"/>
        </w:rPr>
        <w:t xml:space="preserve"> to speak security with authority. Although </w:t>
      </w:r>
      <w:r>
        <w:rPr>
          <w:highlight w:val="yellow"/>
          <w:u w:val="single"/>
        </w:rPr>
        <w:t>this nominally includes pressure groups</w:t>
      </w:r>
      <w:r>
        <w:rPr>
          <w:sz w:val="16"/>
          <w:szCs w:val="16"/>
        </w:rPr>
        <w:t xml:space="preserve"> Hansen highlights the fact that even though international NGOs such as </w:t>
      </w:r>
      <w:r>
        <w:rPr>
          <w:u w:val="single"/>
        </w:rPr>
        <w:t>Amnesty International have taken up the issue of honour killings, they still require the support of powerful states to bring real pressure to bear on Pakistan</w:t>
      </w:r>
      <w:r>
        <w:rPr>
          <w:sz w:val="16"/>
          <w:szCs w:val="16"/>
        </w:rPr>
        <w:t xml:space="preserve">. Consequently, </w:t>
      </w:r>
      <w:r>
        <w:rPr>
          <w:u w:val="single"/>
        </w:rPr>
        <w:t>such actors ‘only rarely, and then indirectly, qualify as securitizing actors’ within the CS framework</w:t>
      </w:r>
      <w:r>
        <w:rPr>
          <w:sz w:val="16"/>
          <w:szCs w:val="16"/>
        </w:rPr>
        <w:t xml:space="preserve">.13 </w:t>
      </w:r>
      <w:r>
        <w:rPr>
          <w:u w:val="single"/>
        </w:rPr>
        <w:t xml:space="preserve">Third, </w:t>
      </w:r>
      <w:r w:rsidRPr="00145E6E">
        <w:rPr>
          <w:u w:val="single"/>
        </w:rPr>
        <w:t>the depiction of securitization as a moment of intervention has also been questioned. Abraha</w:t>
      </w:r>
      <w:r>
        <w:rPr>
          <w:u w:val="single"/>
        </w:rPr>
        <w:t xml:space="preserve">msen for example, has argued that </w:t>
      </w:r>
      <w:r>
        <w:rPr>
          <w:highlight w:val="yellow"/>
          <w:u w:val="single"/>
        </w:rPr>
        <w:t>the emphasis on existential threat</w:t>
      </w:r>
      <w:r>
        <w:rPr>
          <w:u w:val="single"/>
        </w:rPr>
        <w:t xml:space="preserve"> </w:t>
      </w:r>
      <w:r>
        <w:rPr>
          <w:highlight w:val="yellow"/>
          <w:u w:val="single"/>
        </w:rPr>
        <w:t>and</w:t>
      </w:r>
      <w:r>
        <w:rPr>
          <w:u w:val="single"/>
        </w:rPr>
        <w:t xml:space="preserve"> the sharp </w:t>
      </w:r>
      <w:r>
        <w:rPr>
          <w:highlight w:val="yellow"/>
          <w:u w:val="single"/>
        </w:rPr>
        <w:t>distinction between</w:t>
      </w:r>
      <w:r>
        <w:rPr>
          <w:u w:val="single"/>
        </w:rPr>
        <w:t xml:space="preserve"> everyday </w:t>
      </w:r>
      <w:r>
        <w:rPr>
          <w:highlight w:val="yellow"/>
          <w:u w:val="single"/>
        </w:rPr>
        <w:t>politics</w:t>
      </w:r>
      <w:r>
        <w:rPr>
          <w:u w:val="single"/>
        </w:rPr>
        <w:t xml:space="preserve"> and </w:t>
      </w:r>
      <w:r>
        <w:rPr>
          <w:highlight w:val="yellow"/>
          <w:u w:val="single"/>
        </w:rPr>
        <w:t>emergency action</w:t>
      </w:r>
      <w:r>
        <w:rPr>
          <w:u w:val="single"/>
        </w:rPr>
        <w:t xml:space="preserve"> </w:t>
      </w:r>
      <w:r>
        <w:rPr>
          <w:highlight w:val="yellow"/>
          <w:u w:val="single"/>
        </w:rPr>
        <w:t xml:space="preserve">is </w:t>
      </w:r>
      <w:r w:rsidRPr="006649E6">
        <w:rPr>
          <w:highlight w:val="green"/>
          <w:u w:val="single"/>
        </w:rPr>
        <w:t>problematic</w:t>
      </w:r>
      <w:r>
        <w:rPr>
          <w:sz w:val="16"/>
          <w:szCs w:val="16"/>
        </w:rPr>
        <w:t xml:space="preserve">, suggesting instead that security issues are better characterized as moving along a security continuum from normalcy to worrisome / troublesome to risk and existential threat.14 </w:t>
      </w:r>
      <w:r>
        <w:rPr>
          <w:u w:val="single"/>
        </w:rPr>
        <w:t>The critique of the moment of intervention has been a particular feature of those adopting what Balzacq has described as a more sociological approach to securitization</w:t>
      </w:r>
      <w:r>
        <w:rPr>
          <w:sz w:val="16"/>
          <w:szCs w:val="16"/>
        </w:rPr>
        <w:t xml:space="preserve">,15 particularly associated with the approach of the Paris </w:t>
      </w:r>
      <w:r w:rsidRPr="00145E6E">
        <w:rPr>
          <w:sz w:val="16"/>
          <w:szCs w:val="16"/>
        </w:rPr>
        <w:t xml:space="preserve">school. </w:t>
      </w:r>
      <w:r w:rsidRPr="00145E6E">
        <w:rPr>
          <w:u w:val="single"/>
        </w:rPr>
        <w:t>A key element in this approach is a concern both with the way in w</w:t>
      </w:r>
      <w:r>
        <w:rPr>
          <w:u w:val="single"/>
        </w:rPr>
        <w:t xml:space="preserve">hich the search for </w:t>
      </w:r>
      <w:r>
        <w:rPr>
          <w:highlight w:val="yellow"/>
          <w:u w:val="single"/>
        </w:rPr>
        <w:t xml:space="preserve">security can produce </w:t>
      </w:r>
      <w:r w:rsidRPr="00145E6E">
        <w:rPr>
          <w:highlight w:val="yellow"/>
          <w:u w:val="single"/>
        </w:rPr>
        <w:t>insecurity by promoting fear or unease</w:t>
      </w:r>
      <w:r>
        <w:rPr>
          <w:u w:val="single"/>
        </w:rPr>
        <w:t xml:space="preserve"> </w:t>
      </w:r>
      <w:r w:rsidRPr="00145E6E">
        <w:rPr>
          <w:highlight w:val="yellow"/>
          <w:u w:val="single"/>
        </w:rPr>
        <w:t>and with</w:t>
      </w:r>
      <w:r>
        <w:rPr>
          <w:u w:val="single"/>
        </w:rPr>
        <w:t xml:space="preserve"> the role of routine, and </w:t>
      </w:r>
      <w:r>
        <w:rPr>
          <w:highlight w:val="yellow"/>
          <w:u w:val="single"/>
        </w:rPr>
        <w:t>the mundane bureaucratic</w:t>
      </w:r>
      <w:r>
        <w:rPr>
          <w:u w:val="single"/>
        </w:rPr>
        <w:t xml:space="preserve"> decisions </w:t>
      </w:r>
      <w:r>
        <w:rPr>
          <w:highlight w:val="yellow"/>
          <w:u w:val="single"/>
        </w:rPr>
        <w:t xml:space="preserve">of </w:t>
      </w:r>
      <w:r>
        <w:rPr>
          <w:u w:val="single"/>
        </w:rPr>
        <w:t xml:space="preserve">everyday </w:t>
      </w:r>
      <w:r>
        <w:rPr>
          <w:highlight w:val="yellow"/>
          <w:u w:val="single"/>
        </w:rPr>
        <w:t>politics</w:t>
      </w:r>
      <w:r>
        <w:rPr>
          <w:u w:val="single"/>
        </w:rPr>
        <w:t xml:space="preserve"> in </w:t>
      </w:r>
      <w:r w:rsidRPr="00145E6E">
        <w:rPr>
          <w:u w:val="single"/>
        </w:rPr>
        <w:t>producing insecurity</w:t>
      </w:r>
      <w:r>
        <w:rPr>
          <w:u w:val="single"/>
        </w:rPr>
        <w:t xml:space="preserve"> as well as the role of networks of professionals in </w:t>
      </w:r>
      <w:r w:rsidRPr="00145E6E">
        <w:rPr>
          <w:u w:val="single"/>
        </w:rPr>
        <w:t>constituting particular fields of (in)security through the systems of meaning they generate, and the productive power of their practices</w:t>
      </w:r>
      <w:r w:rsidRPr="00145E6E">
        <w:rPr>
          <w:sz w:val="16"/>
          <w:szCs w:val="16"/>
        </w:rPr>
        <w:t xml:space="preserve">. Indeed, </w:t>
      </w:r>
      <w:r w:rsidRPr="00145E6E">
        <w:rPr>
          <w:u w:val="single"/>
        </w:rPr>
        <w:t>in this view, rather than security being framed in the heightened language of threat or emergency some (in)securitization moves are never presented as exceptions but as the continuation of routines and logics of freedom.</w:t>
      </w:r>
      <w:r>
        <w:rPr>
          <w:sz w:val="16"/>
          <w:szCs w:val="16"/>
        </w:rPr>
        <w:t xml:space="preserve"> Whilst a concern with the speech act is not abandoned, </w:t>
      </w:r>
      <w:r>
        <w:rPr>
          <w:u w:val="single"/>
        </w:rPr>
        <w:t>what Bigo has termed the habitus of the security professional is a greater focus of analytical concern, rather than particular moments of securitization.</w:t>
      </w:r>
      <w:r>
        <w:rPr>
          <w:sz w:val="16"/>
          <w:szCs w:val="16"/>
        </w:rPr>
        <w:t xml:space="preserve"> Bigo for example, criticizes the Copenhagen School for having ‘little sense of the routines, the day-to-day practices, of the bureaucracies that are necessary to understand how discourses work in practice [the way in which] securitization works through everyday technologies [and] through the effects of power that are continuous rather than exceptional’.16 The response of critical theorists has been mixed. Although Ken Booth, for example, has acknowledged that CS securitization theory runs in parallel with several themes central to critical thinking about security (e.g. the stress on the political power and symbolism of the security label and the understanding of security as an intersubjective concept) he is, nevertheless, highly critical of other elements. </w:t>
      </w:r>
      <w:r>
        <w:rPr>
          <w:u w:val="single"/>
        </w:rPr>
        <w:t xml:space="preserve">This includes the problematic separation of security and politics and </w:t>
      </w:r>
      <w:r w:rsidRPr="00145E6E">
        <w:rPr>
          <w:u w:val="single"/>
        </w:rPr>
        <w:t>the failure to recognize how desecuritization can represent ‘a move by the powerful to lower the significance of real insecurities’</w:t>
      </w:r>
      <w:r w:rsidRPr="00145E6E">
        <w:rPr>
          <w:sz w:val="16"/>
          <w:szCs w:val="16"/>
        </w:rPr>
        <w:t xml:space="preserve">. In particular, </w:t>
      </w:r>
      <w:r w:rsidRPr="00145E6E">
        <w:rPr>
          <w:u w:val="single"/>
        </w:rPr>
        <w:t>Booth contrasts the negative view of security outlined in the CS conception with</w:t>
      </w:r>
      <w:r>
        <w:rPr>
          <w:u w:val="single"/>
        </w:rPr>
        <w:t xml:space="preserve"> a positive one in which ‘</w:t>
      </w:r>
      <w:r w:rsidRPr="00145E6E">
        <w:rPr>
          <w:u w:val="single"/>
        </w:rPr>
        <w:t xml:space="preserve">true </w:t>
      </w:r>
      <w:r>
        <w:rPr>
          <w:highlight w:val="yellow"/>
          <w:u w:val="single"/>
        </w:rPr>
        <w:t>security’</w:t>
      </w:r>
      <w:r>
        <w:rPr>
          <w:u w:val="single"/>
        </w:rPr>
        <w:t xml:space="preserve"> is </w:t>
      </w:r>
      <w:r>
        <w:rPr>
          <w:highlight w:val="yellow"/>
          <w:u w:val="single"/>
        </w:rPr>
        <w:t>associated</w:t>
      </w:r>
      <w:r>
        <w:rPr>
          <w:u w:val="single"/>
        </w:rPr>
        <w:t xml:space="preserve"> </w:t>
      </w:r>
      <w:r>
        <w:rPr>
          <w:highlight w:val="yellow"/>
          <w:u w:val="single"/>
        </w:rPr>
        <w:t>with</w:t>
      </w:r>
      <w:r>
        <w:rPr>
          <w:u w:val="single"/>
        </w:rPr>
        <w:t xml:space="preserve"> the achievement of </w:t>
      </w:r>
      <w:r>
        <w:rPr>
          <w:highlight w:val="yellow"/>
          <w:u w:val="single"/>
        </w:rPr>
        <w:t>emancipation</w:t>
      </w:r>
      <w:r>
        <w:rPr>
          <w:sz w:val="16"/>
          <w:szCs w:val="16"/>
        </w:rPr>
        <w:t xml:space="preserve">, </w:t>
      </w:r>
      <w:r>
        <w:rPr>
          <w:u w:val="single"/>
        </w:rPr>
        <w:t>understood as ‘</w:t>
      </w:r>
      <w:r>
        <w:rPr>
          <w:highlight w:val="yellow"/>
          <w:u w:val="single"/>
        </w:rPr>
        <w:t xml:space="preserve">the securing </w:t>
      </w:r>
      <w:r>
        <w:rPr>
          <w:highlight w:val="yellow"/>
          <w:u w:val="single"/>
        </w:rPr>
        <w:lastRenderedPageBreak/>
        <w:t>of people from those oppressions</w:t>
      </w:r>
      <w:r>
        <w:rPr>
          <w:u w:val="single"/>
        </w:rPr>
        <w:t xml:space="preserve"> that stop them carrying out what they would freely choose to do’.</w:t>
      </w:r>
      <w:r>
        <w:rPr>
          <w:sz w:val="16"/>
          <w:szCs w:val="16"/>
        </w:rPr>
        <w:t xml:space="preserve"> Consequently, </w:t>
      </w:r>
      <w:r>
        <w:rPr>
          <w:u w:val="single"/>
        </w:rPr>
        <w:t>Booth dismisses the CS securitization framework as an essentially ‘static and conservative project’</w:t>
      </w:r>
      <w:r>
        <w:rPr>
          <w:sz w:val="16"/>
          <w:szCs w:val="16"/>
        </w:rPr>
        <w:t xml:space="preserve">. In contrast, although McDonald acknowledges many of these problems and also questions the priority given to the ‘moment of intervention’ – </w:t>
      </w:r>
      <w:r>
        <w:rPr>
          <w:highlight w:val="yellow"/>
          <w:u w:val="single"/>
        </w:rPr>
        <w:t>the speech act and the accompanying audience acceptance</w:t>
      </w:r>
      <w:r>
        <w:rPr>
          <w:sz w:val="16"/>
          <w:szCs w:val="16"/>
        </w:rPr>
        <w:t xml:space="preserve"> – he nevertheless argues that the securitization framework can provide useful insights. </w:t>
      </w:r>
      <w:r>
        <w:rPr>
          <w:u w:val="single"/>
        </w:rPr>
        <w:t xml:space="preserve">This is particularly the case, he argues, when it is incorporated in research projects </w:t>
      </w:r>
      <w:r>
        <w:rPr>
          <w:highlight w:val="yellow"/>
          <w:u w:val="single"/>
        </w:rPr>
        <w:t>concerned with the broader processes</w:t>
      </w:r>
      <w:r>
        <w:rPr>
          <w:u w:val="single"/>
        </w:rPr>
        <w:t xml:space="preserve"> underpinning </w:t>
      </w:r>
      <w:r>
        <w:rPr>
          <w:highlight w:val="yellow"/>
          <w:u w:val="single"/>
        </w:rPr>
        <w:t>the construction of security</w:t>
      </w:r>
      <w:r>
        <w:rPr>
          <w:sz w:val="16"/>
          <w:szCs w:val="16"/>
        </w:rPr>
        <w:t>, most notably, ‘</w:t>
      </w:r>
      <w:r>
        <w:rPr>
          <w:highlight w:val="yellow"/>
          <w:u w:val="single"/>
        </w:rPr>
        <w:t>the</w:t>
      </w:r>
      <w:r>
        <w:rPr>
          <w:u w:val="single"/>
        </w:rPr>
        <w:t xml:space="preserve"> social, </w:t>
      </w:r>
      <w:r>
        <w:rPr>
          <w:highlight w:val="yellow"/>
          <w:u w:val="single"/>
        </w:rPr>
        <w:t>political</w:t>
      </w:r>
      <w:r>
        <w:rPr>
          <w:u w:val="single"/>
        </w:rPr>
        <w:t xml:space="preserve"> and historical </w:t>
      </w:r>
      <w:r>
        <w:rPr>
          <w:highlight w:val="yellow"/>
          <w:u w:val="single"/>
        </w:rPr>
        <w:t>contexts in</w:t>
      </w:r>
      <w:r>
        <w:rPr>
          <w:u w:val="single"/>
        </w:rPr>
        <w:t xml:space="preserve"> which </w:t>
      </w:r>
      <w:r>
        <w:rPr>
          <w:highlight w:val="yellow"/>
          <w:u w:val="single"/>
        </w:rPr>
        <w:t>particular discourses of security</w:t>
      </w:r>
      <w:r>
        <w:rPr>
          <w:u w:val="single"/>
        </w:rPr>
        <w:t xml:space="preserve">... </w:t>
      </w:r>
      <w:r>
        <w:rPr>
          <w:highlight w:val="yellow"/>
          <w:u w:val="single"/>
        </w:rPr>
        <w:t>become possibl</w:t>
      </w:r>
      <w:r>
        <w:rPr>
          <w:sz w:val="16"/>
          <w:szCs w:val="16"/>
        </w:rPr>
        <w:t>e’22 and ‘how particular voices... are empowered or marginalized in speaking security’.23 Rita Floyd</w:t>
      </w:r>
      <w:r>
        <w:rPr>
          <w:u w:val="single"/>
        </w:rPr>
        <w:t>, although identifying herself more with the Copenhagen School, has nevertheless attempted to build a bridge between the CS conception of security as a negative and the Welsh school emphasis on security as emancipation, and therefore positive</w:t>
      </w:r>
      <w:r>
        <w:rPr>
          <w:sz w:val="16"/>
          <w:szCs w:val="16"/>
        </w:rPr>
        <w:t xml:space="preserve">. </w:t>
      </w:r>
      <w:r>
        <w:rPr>
          <w:u w:val="single"/>
        </w:rPr>
        <w:t>Floyd does this by adopting a consequentialist approach to securitization in which the goal of analysis is to distinguish between negative forms of securitization and positive, emancipatory forms of securization</w:t>
      </w:r>
      <w:r>
        <w:rPr>
          <w:sz w:val="16"/>
          <w:szCs w:val="16"/>
        </w:rPr>
        <w:t xml:space="preserve">. </w:t>
      </w:r>
      <w:r>
        <w:rPr>
          <w:u w:val="single"/>
        </w:rPr>
        <w:t>In the rest of this article therefore, I aim to undertake the kind of analysis of historical, political and social contexts suggested by McDonald in order to highlight the ways in which processes of securitization and desecuritization</w:t>
      </w:r>
      <w:r>
        <w:rPr>
          <w:sz w:val="16"/>
          <w:szCs w:val="16"/>
        </w:rPr>
        <w:t xml:space="preserve"> (or more accurately, moves along the security spectrum) can produce both positive and negative security effects in the manner highlighted by Floyd. More precisely, the rest of the article is concerned with an issue that has largely been neglected in studies of securitization: </w:t>
      </w:r>
      <w:r w:rsidRPr="00145E6E">
        <w:rPr>
          <w:u w:val="single"/>
        </w:rPr>
        <w:t xml:space="preserve">the ways in which </w:t>
      </w:r>
      <w:r>
        <w:rPr>
          <w:highlight w:val="yellow"/>
          <w:u w:val="single"/>
        </w:rPr>
        <w:t>objects</w:t>
      </w:r>
      <w:r>
        <w:rPr>
          <w:u w:val="single"/>
        </w:rPr>
        <w:t xml:space="preserve"> (in this case weapons) that </w:t>
      </w:r>
      <w:r w:rsidRPr="00145E6E">
        <w:rPr>
          <w:u w:val="single"/>
        </w:rPr>
        <w:t>are</w:t>
      </w:r>
      <w:r>
        <w:rPr>
          <w:u w:val="single"/>
        </w:rPr>
        <w:t xml:space="preserve"> already </w:t>
      </w:r>
      <w:r>
        <w:rPr>
          <w:highlight w:val="yellow"/>
          <w:u w:val="single"/>
        </w:rPr>
        <w:t>thoroughly</w:t>
      </w:r>
      <w:r>
        <w:rPr>
          <w:u w:val="single"/>
        </w:rPr>
        <w:t xml:space="preserve"> located </w:t>
      </w:r>
      <w:r>
        <w:rPr>
          <w:highlight w:val="yellow"/>
          <w:u w:val="single"/>
        </w:rPr>
        <w:t>in the lexicon of security</w:t>
      </w:r>
      <w:r>
        <w:rPr>
          <w:u w:val="single"/>
        </w:rPr>
        <w:t>, and which remain so</w:t>
      </w:r>
      <w:r>
        <w:rPr>
          <w:highlight w:val="yellow"/>
          <w:u w:val="single"/>
        </w:rPr>
        <w:t xml:space="preserve">, can </w:t>
      </w:r>
      <w:r w:rsidRPr="00145E6E">
        <w:rPr>
          <w:u w:val="single"/>
        </w:rPr>
        <w:t xml:space="preserve">nevertheless </w:t>
      </w:r>
      <w:r>
        <w:rPr>
          <w:highlight w:val="yellow"/>
          <w:u w:val="single"/>
        </w:rPr>
        <w:t>be susceptible</w:t>
      </w:r>
      <w:r>
        <w:rPr>
          <w:u w:val="single"/>
        </w:rPr>
        <w:t xml:space="preserve"> </w:t>
      </w:r>
      <w:r w:rsidRPr="00145E6E">
        <w:rPr>
          <w:u w:val="single"/>
        </w:rPr>
        <w:t>to</w:t>
      </w:r>
      <w:r>
        <w:rPr>
          <w:u w:val="single"/>
        </w:rPr>
        <w:t xml:space="preserve"> </w:t>
      </w:r>
      <w:r>
        <w:rPr>
          <w:highlight w:val="yellow"/>
          <w:u w:val="single"/>
        </w:rPr>
        <w:t>changes in</w:t>
      </w:r>
      <w:r>
        <w:rPr>
          <w:u w:val="single"/>
        </w:rPr>
        <w:t xml:space="preserve"> the ‘</w:t>
      </w:r>
      <w:r>
        <w:rPr>
          <w:highlight w:val="yellow"/>
          <w:u w:val="single"/>
        </w:rPr>
        <w:t>securityness’</w:t>
      </w:r>
      <w:r>
        <w:rPr>
          <w:u w:val="single"/>
        </w:rPr>
        <w:t xml:space="preserve"> ascribed to them </w:t>
      </w:r>
      <w:r w:rsidRPr="00145E6E">
        <w:rPr>
          <w:highlight w:val="yellow"/>
          <w:u w:val="single"/>
        </w:rPr>
        <w:t>and</w:t>
      </w:r>
      <w:r>
        <w:rPr>
          <w:u w:val="single"/>
        </w:rPr>
        <w:t xml:space="preserve"> </w:t>
      </w:r>
      <w:r>
        <w:rPr>
          <w:highlight w:val="yellow"/>
          <w:u w:val="single"/>
        </w:rPr>
        <w:t>thus</w:t>
      </w:r>
      <w:r>
        <w:rPr>
          <w:u w:val="single"/>
        </w:rPr>
        <w:t xml:space="preserve"> the </w:t>
      </w:r>
      <w:r>
        <w:rPr>
          <w:highlight w:val="yellow"/>
          <w:u w:val="single"/>
        </w:rPr>
        <w:t>accompanying</w:t>
      </w:r>
      <w:r>
        <w:rPr>
          <w:u w:val="single"/>
        </w:rPr>
        <w:t xml:space="preserve"> </w:t>
      </w:r>
      <w:r>
        <w:rPr>
          <w:highlight w:val="yellow"/>
          <w:u w:val="single"/>
        </w:rPr>
        <w:t>policy frameworks in which</w:t>
      </w:r>
      <w:r>
        <w:rPr>
          <w:u w:val="single"/>
        </w:rPr>
        <w:t xml:space="preserve"> they are </w:t>
      </w:r>
      <w:r>
        <w:rPr>
          <w:highlight w:val="yellow"/>
          <w:u w:val="single"/>
        </w:rPr>
        <w:t>located</w:t>
      </w:r>
      <w:r>
        <w:rPr>
          <w:u w:val="single"/>
        </w:rPr>
        <w:t xml:space="preserve">. I will suggest that whilst </w:t>
      </w:r>
      <w:r w:rsidRPr="00145E6E">
        <w:rPr>
          <w:u w:val="single"/>
        </w:rPr>
        <w:t>a focus on both the moments of intervention (e.g. the campaign on landmines) and on the regularized practices of the security professionals (e.g. the bureaucrats of the export licensing processes) provides important insights into the way the circulation of military technology is constructed and dealt with as a security issue, they are insufficient. In the case of both pariah weapons</w:t>
      </w:r>
      <w:r>
        <w:rPr>
          <w:u w:val="single"/>
        </w:rPr>
        <w:t xml:space="preserve"> and legitimized military technology there is an important relational element in which each constitutes the other. In addition, both the construction of pariah weapons and the trade in military technology are a function of historical changes in fundamental assumptions about security, and also economy and the way such changes are related to the interests of powerful actors.</w:t>
      </w:r>
      <w:r>
        <w:rPr>
          <w:sz w:val="16"/>
          <w:szCs w:val="16"/>
        </w:rPr>
        <w:t xml:space="preserve"> Ultimately </w:t>
      </w:r>
      <w:r>
        <w:rPr>
          <w:u w:val="single"/>
        </w:rPr>
        <w:t>then, the analysis gives particular salience to issues of power, interest, and political economy and aims to analyze changes in the treatment of both pariah weapons and the trade in ‘normal’ defence technology in these terms in order to judge whether the ways in which they have been moved along the security continuum constitutes a form of positive or negative securitization</w:t>
      </w:r>
    </w:p>
    <w:p w14:paraId="50E1E820" w14:textId="77777777" w:rsidR="00FA3335" w:rsidRDefault="00FA3335" w:rsidP="00FA3335">
      <w:pPr>
        <w:pStyle w:val="Heading4"/>
      </w:pPr>
      <w:r>
        <w:t>Militarism guarantees insecurity and global planetary war.</w:t>
      </w:r>
    </w:p>
    <w:p w14:paraId="0592EB38" w14:textId="77777777" w:rsidR="00FA3335" w:rsidRDefault="00FA3335" w:rsidP="00FA3335">
      <w:r>
        <w:rPr>
          <w:b/>
          <w:sz w:val="26"/>
          <w:szCs w:val="26"/>
        </w:rPr>
        <w:t>Felice 02</w:t>
      </w:r>
      <w:r>
        <w:t xml:space="preserve">, (William F. Felice is a researcher on normative issues of rights and justice within our global society. He has previously served as a representative to the United Nations for a human rights non-governmental organization. Professor Felice teaches courses in </w:t>
      </w:r>
      <w:hyperlink r:id="rId37">
        <w:r>
          <w:rPr>
            <w:color w:val="000000"/>
          </w:rPr>
          <w:t>international relations</w:t>
        </w:r>
      </w:hyperlink>
      <w:r>
        <w:t xml:space="preserve">, </w:t>
      </w:r>
      <w:hyperlink r:id="rId38">
        <w:r>
          <w:rPr>
            <w:color w:val="000000"/>
          </w:rPr>
          <w:t>human rights and international law</w:t>
        </w:r>
      </w:hyperlink>
      <w:r>
        <w:t xml:space="preserve">, </w:t>
      </w:r>
      <w:hyperlink r:id="rId39">
        <w:r>
          <w:rPr>
            <w:color w:val="000000"/>
          </w:rPr>
          <w:t>ethics and international relations</w:t>
        </w:r>
      </w:hyperlink>
      <w:r>
        <w:t xml:space="preserve">, </w:t>
      </w:r>
      <w:hyperlink r:id="rId40">
        <w:r>
          <w:rPr>
            <w:color w:val="000000"/>
          </w:rPr>
          <w:t>international environmental law</w:t>
        </w:r>
      </w:hyperlink>
      <w:r>
        <w:t xml:space="preserve">, </w:t>
      </w:r>
      <w:hyperlink r:id="rId41">
        <w:r>
          <w:rPr>
            <w:color w:val="000000"/>
          </w:rPr>
          <w:t>international political economy</w:t>
        </w:r>
      </w:hyperlink>
      <w:r>
        <w:t xml:space="preserve"> and </w:t>
      </w:r>
      <w:hyperlink r:id="rId42">
        <w:r>
          <w:rPr>
            <w:color w:val="000000"/>
          </w:rPr>
          <w:t>world hunger</w:t>
        </w:r>
      </w:hyperlink>
      <w:r>
        <w:t xml:space="preserve">), “Militarism and Human Rights” pg. 34-36, published on 12/16/02, </w:t>
      </w:r>
      <w:hyperlink r:id="rId43">
        <w:r>
          <w:rPr>
            <w:color w:val="000000"/>
          </w:rPr>
          <w:t>https://onlinelibrary.wiley.com/doi/epdf/10.1111/1468-2346.00002</w:t>
        </w:r>
      </w:hyperlink>
    </w:p>
    <w:p w14:paraId="705683C8" w14:textId="77777777" w:rsidR="00FA3335" w:rsidRDefault="00FA3335" w:rsidP="00FA3335">
      <w:pPr>
        <w:rPr>
          <w:b/>
          <w:u w:val="single"/>
        </w:rPr>
      </w:pPr>
      <w:r>
        <w:rPr>
          <w:b/>
          <w:highlight w:val="yellow"/>
          <w:u w:val="single"/>
        </w:rPr>
        <w:t>Militarism describes one type of society and world vision; international human rights describe a very different world</w:t>
      </w:r>
      <w:r>
        <w:rPr>
          <w:b/>
          <w:u w:val="single"/>
        </w:rPr>
        <w:t xml:space="preserve">. </w:t>
      </w:r>
      <w:r>
        <w:rPr>
          <w:b/>
          <w:highlight w:val="yellow"/>
          <w:u w:val="single"/>
        </w:rPr>
        <w:t>The two</w:t>
      </w:r>
      <w:r>
        <w:rPr>
          <w:b/>
          <w:u w:val="single"/>
        </w:rPr>
        <w:t xml:space="preserve"> visions </w:t>
      </w:r>
      <w:r>
        <w:rPr>
          <w:b/>
          <w:highlight w:val="yellow"/>
          <w:u w:val="single"/>
        </w:rPr>
        <w:t>are incompatible</w:t>
      </w:r>
      <w:r>
        <w:rPr>
          <w:b/>
          <w:u w:val="single"/>
        </w:rPr>
        <w:t xml:space="preserve">. To implement </w:t>
      </w:r>
      <w:r>
        <w:rPr>
          <w:b/>
          <w:highlight w:val="yellow"/>
          <w:u w:val="single"/>
        </w:rPr>
        <w:t>a human rights agenda means sacrificing</w:t>
      </w:r>
      <w:r>
        <w:rPr>
          <w:b/>
          <w:u w:val="single"/>
        </w:rPr>
        <w:t xml:space="preserve"> the fixation with </w:t>
      </w:r>
      <w:r>
        <w:rPr>
          <w:b/>
          <w:highlight w:val="yellow"/>
          <w:u w:val="single"/>
        </w:rPr>
        <w:t>military growth</w:t>
      </w:r>
      <w:r>
        <w:rPr>
          <w:b/>
          <w:u w:val="single"/>
        </w:rPr>
        <w:t xml:space="preserve"> and military </w:t>
      </w:r>
      <w:r>
        <w:rPr>
          <w:b/>
          <w:highlight w:val="yellow"/>
          <w:u w:val="single"/>
        </w:rPr>
        <w:t>spending</w:t>
      </w:r>
      <w:r>
        <w:rPr>
          <w:b/>
          <w:u w:val="single"/>
        </w:rPr>
        <w:t>.</w:t>
      </w:r>
      <w:r>
        <w:rPr>
          <w:sz w:val="16"/>
          <w:szCs w:val="16"/>
        </w:rPr>
        <w:t xml:space="preserve"> Human rights claims evolve over time. There is a strong link between the growth of new human rights and social development. As modern global society has matured, accompanied by deep ecological interdependence, new threats to the individual and the group have surfaced. To combat these threats, governments and non-governmental organizations (NGOs) have raised issues of environmental balance, economic growth, social equality, refugee relocation, drug interdiction and disease eradication. Global cooperation between state and non-state actors is seen as critical to addressing this perplexing new agenda of world politics. Accordingly, the list of human rights claims keeps growing. Complex social relations give rise to these demands as new claims are made to alleviate suffering. What appears fundamental in one historical era may not be in another. Human rights claims today have no relation to a primitive state of nature where people’s lives were dominated by a few essential needs. As Norberto Bobbio points out, there are no current charters of rights which do not recognize the right to education, which broadens as society develops to include secondary and university as well as primary education. Yet none of the better-known descriptions of the state of nature mentions such a right. International human rights today are a product of this particular historical period. The International Bill of Human Rights incorporates civil, political, economic, social and cultural rights. It acknowledges human needs of survival, well-being, identity and freedom. In the late twentieth century, collective human rights of gender, class, sexuality and ethnicity/ race have been added to this framework. The goal is to create political, civil and socio-economic rights which enable all individuals through group membership to develop a valuable, independent life in civil society. We now have the ability to create a world of humane governance informed by these normative priorities. Perhaps in other times such an ambitious agenda was not possible, but there is no question that today with new economic developments, technological breakthroughs and innovations in communications, we have the ability to protect basic human dignity. It is now commonly accepted that it is not possible to achieve significant progress on human rights without subsistence needs (food, sanitation, education, etc.) being met. </w:t>
      </w:r>
      <w:r>
        <w:rPr>
          <w:b/>
          <w:highlight w:val="yellow"/>
          <w:u w:val="single"/>
        </w:rPr>
        <w:t>It is</w:t>
      </w:r>
      <w:r>
        <w:rPr>
          <w:sz w:val="16"/>
          <w:szCs w:val="16"/>
        </w:rPr>
        <w:t xml:space="preserve"> also </w:t>
      </w:r>
      <w:r>
        <w:rPr>
          <w:b/>
          <w:highlight w:val="yellow"/>
          <w:u w:val="single"/>
        </w:rPr>
        <w:t xml:space="preserve">impossible to achieve human rights </w:t>
      </w:r>
      <w:r>
        <w:rPr>
          <w:b/>
          <w:u w:val="single"/>
        </w:rPr>
        <w:t xml:space="preserve">progress and </w:t>
      </w:r>
      <w:r>
        <w:rPr>
          <w:b/>
          <w:highlight w:val="yellow"/>
          <w:u w:val="single"/>
        </w:rPr>
        <w:t>development in societies controlled by repressive</w:t>
      </w:r>
      <w:r>
        <w:rPr>
          <w:b/>
          <w:u w:val="single"/>
        </w:rPr>
        <w:t xml:space="preserve"> and corrupt </w:t>
      </w:r>
      <w:r>
        <w:rPr>
          <w:b/>
          <w:highlight w:val="yellow"/>
          <w:u w:val="single"/>
        </w:rPr>
        <w:t>regimes</w:t>
      </w:r>
      <w:r>
        <w:rPr>
          <w:b/>
          <w:u w:val="single"/>
        </w:rPr>
        <w:t>.</w:t>
      </w:r>
      <w:r>
        <w:rPr>
          <w:sz w:val="16"/>
          <w:szCs w:val="16"/>
        </w:rPr>
        <w:t xml:space="preserve"> The government can be the main obstacle to achieving either economic or political rights. Most United Nations scholars and human rights activists promote an interdependence between the two sets of rights (civil/ political and economic/social/ cultural), and criticize those who make too sharp a distinction between them. Economic and social rights are complementary to libertarian principles found within civil and political rights. They are both symbiotic and mutually dependent. Civil and political rights can be enacted only if everyone has a minimum of economic security. This human rights agenda can also only be implemented within a framework of peace. </w:t>
      </w:r>
      <w:r>
        <w:rPr>
          <w:b/>
          <w:highlight w:val="yellow"/>
          <w:u w:val="single"/>
        </w:rPr>
        <w:t>Militarism has neither</w:t>
      </w:r>
      <w:r>
        <w:rPr>
          <w:b/>
          <w:u w:val="single"/>
        </w:rPr>
        <w:t xml:space="preserve"> </w:t>
      </w:r>
      <w:r>
        <w:rPr>
          <w:b/>
          <w:highlight w:val="yellow"/>
          <w:u w:val="single"/>
        </w:rPr>
        <w:t>created a world</w:t>
      </w:r>
      <w:r>
        <w:rPr>
          <w:b/>
          <w:u w:val="single"/>
        </w:rPr>
        <w:t xml:space="preserve"> </w:t>
      </w:r>
      <w:r>
        <w:rPr>
          <w:b/>
          <w:highlight w:val="yellow"/>
          <w:u w:val="single"/>
        </w:rPr>
        <w:t>of peace and stability, nor protect</w:t>
      </w:r>
      <w:r>
        <w:rPr>
          <w:b/>
          <w:u w:val="single"/>
        </w:rPr>
        <w:t xml:space="preserve">ed the </w:t>
      </w:r>
      <w:r>
        <w:rPr>
          <w:b/>
          <w:highlight w:val="yellow"/>
          <w:u w:val="single"/>
        </w:rPr>
        <w:t>human right to physical security</w:t>
      </w:r>
      <w:r>
        <w:rPr>
          <w:b/>
          <w:u w:val="single"/>
        </w:rPr>
        <w:t>. Over</w:t>
      </w:r>
      <w:r>
        <w:rPr>
          <w:b/>
          <w:highlight w:val="yellow"/>
          <w:u w:val="single"/>
        </w:rPr>
        <w:t>emphasis</w:t>
      </w:r>
      <w:r>
        <w:rPr>
          <w:b/>
          <w:u w:val="single"/>
        </w:rPr>
        <w:t xml:space="preserve"> </w:t>
      </w:r>
      <w:r>
        <w:rPr>
          <w:b/>
          <w:highlight w:val="yellow"/>
          <w:u w:val="single"/>
        </w:rPr>
        <w:t>on</w:t>
      </w:r>
      <w:r>
        <w:rPr>
          <w:b/>
          <w:u w:val="single"/>
        </w:rPr>
        <w:t xml:space="preserve"> military </w:t>
      </w:r>
      <w:r>
        <w:rPr>
          <w:b/>
          <w:highlight w:val="yellow"/>
          <w:u w:val="single"/>
        </w:rPr>
        <w:t>superiority</w:t>
      </w:r>
      <w:r>
        <w:rPr>
          <w:b/>
          <w:u w:val="single"/>
        </w:rPr>
        <w:t xml:space="preserve"> </w:t>
      </w:r>
      <w:r>
        <w:rPr>
          <w:b/>
          <w:highlight w:val="yellow"/>
          <w:u w:val="single"/>
        </w:rPr>
        <w:t>undermines</w:t>
      </w:r>
      <w:r>
        <w:rPr>
          <w:b/>
          <w:u w:val="single"/>
        </w:rPr>
        <w:t xml:space="preserve"> the ability to build regimes of </w:t>
      </w:r>
      <w:r>
        <w:rPr>
          <w:b/>
          <w:highlight w:val="yellow"/>
          <w:u w:val="single"/>
        </w:rPr>
        <w:t>trust and harmony</w:t>
      </w:r>
      <w:r>
        <w:rPr>
          <w:b/>
          <w:u w:val="single"/>
        </w:rPr>
        <w:t>.</w:t>
      </w:r>
      <w:r>
        <w:rPr>
          <w:sz w:val="16"/>
          <w:szCs w:val="16"/>
        </w:rPr>
        <w:t xml:space="preserve"> </w:t>
      </w:r>
      <w:r>
        <w:rPr>
          <w:b/>
          <w:u w:val="single"/>
        </w:rPr>
        <w:t xml:space="preserve">The arsenals of the war system are symptoms of deep conflict. Arms control and </w:t>
      </w:r>
      <w:r>
        <w:rPr>
          <w:b/>
          <w:highlight w:val="yellow"/>
          <w:u w:val="single"/>
        </w:rPr>
        <w:t>disarmament</w:t>
      </w:r>
      <w:r>
        <w:rPr>
          <w:b/>
          <w:u w:val="single"/>
        </w:rPr>
        <w:t xml:space="preserve"> and the demobilization </w:t>
      </w:r>
      <w:r>
        <w:rPr>
          <w:b/>
          <w:highlight w:val="yellow"/>
          <w:u w:val="single"/>
        </w:rPr>
        <w:t>of armed forces are prerequisites</w:t>
      </w:r>
      <w:r>
        <w:rPr>
          <w:b/>
          <w:u w:val="single"/>
        </w:rPr>
        <w:t xml:space="preserve"> </w:t>
      </w:r>
      <w:r>
        <w:rPr>
          <w:b/>
          <w:highlight w:val="yellow"/>
          <w:u w:val="single"/>
        </w:rPr>
        <w:t>to</w:t>
      </w:r>
      <w:r>
        <w:rPr>
          <w:b/>
          <w:u w:val="single"/>
        </w:rPr>
        <w:t xml:space="preserve"> providing the </w:t>
      </w:r>
      <w:r>
        <w:rPr>
          <w:b/>
          <w:highlight w:val="yellow"/>
          <w:u w:val="single"/>
        </w:rPr>
        <w:t>institutional framework</w:t>
      </w:r>
      <w:r>
        <w:rPr>
          <w:b/>
          <w:u w:val="single"/>
        </w:rPr>
        <w:t xml:space="preserve"> within </w:t>
      </w:r>
      <w:r>
        <w:rPr>
          <w:b/>
          <w:highlight w:val="yellow"/>
          <w:u w:val="single"/>
        </w:rPr>
        <w:t>which nations</w:t>
      </w:r>
      <w:r>
        <w:rPr>
          <w:b/>
          <w:u w:val="single"/>
        </w:rPr>
        <w:t xml:space="preserve"> may </w:t>
      </w:r>
      <w:r>
        <w:rPr>
          <w:b/>
          <w:highlight w:val="yellow"/>
          <w:u w:val="single"/>
        </w:rPr>
        <w:t>pursue implementation</w:t>
      </w:r>
      <w:r>
        <w:rPr>
          <w:b/>
          <w:u w:val="single"/>
        </w:rPr>
        <w:t xml:space="preserve"> of the corpus </w:t>
      </w:r>
      <w:r>
        <w:rPr>
          <w:b/>
          <w:highlight w:val="yellow"/>
          <w:u w:val="single"/>
        </w:rPr>
        <w:t>of international human rights law</w:t>
      </w:r>
      <w:r>
        <w:rPr>
          <w:b/>
          <w:u w:val="single"/>
        </w:rPr>
        <w:t xml:space="preserve">. </w:t>
      </w:r>
      <w:r>
        <w:rPr>
          <w:sz w:val="16"/>
          <w:szCs w:val="16"/>
        </w:rPr>
        <w:t xml:space="preserve">International security and stability are dependent on domestic security and stability. The roots of conflict within domestic societies are often the result of economic, social and environmental pressures which cause poverty and unemployment and pit one community, class, sex or ethnic group against another. Human rights as the core of domestic and foreign public policy can provide a route for the achievement of peace and stability. </w:t>
      </w:r>
      <w:r>
        <w:rPr>
          <w:b/>
          <w:highlight w:val="yellow"/>
          <w:u w:val="single"/>
        </w:rPr>
        <w:t>Preoccupations with ‘balance of power’ and military prowess can only continue to produce a world of insecurity and war.</w:t>
      </w:r>
      <w:r>
        <w:rPr>
          <w:sz w:val="16"/>
          <w:szCs w:val="16"/>
        </w:rPr>
        <w:t xml:space="preserve"> Policies based on outmoded notions of realpolitik exacerbate insecurities. The irony is that human rights policies provide the clearest road to achieve the ‘realist’ objectives of security and stability. Long-term interests in international stability should compel governments to explore human security and positive peace. It is commonly accepted that totalitarianism and human rights are incompatible. </w:t>
      </w:r>
      <w:r>
        <w:rPr>
          <w:b/>
          <w:highlight w:val="yellow"/>
          <w:u w:val="single"/>
        </w:rPr>
        <w:t xml:space="preserve">The negative impact of militarism </w:t>
      </w:r>
      <w:r>
        <w:rPr>
          <w:b/>
          <w:u w:val="single"/>
        </w:rPr>
        <w:t>on basic</w:t>
      </w:r>
      <w:r>
        <w:rPr>
          <w:b/>
          <w:highlight w:val="yellow"/>
          <w:u w:val="single"/>
        </w:rPr>
        <w:t xml:space="preserve"> human rights must</w:t>
      </w:r>
      <w:r>
        <w:rPr>
          <w:b/>
          <w:u w:val="single"/>
        </w:rPr>
        <w:t xml:space="preserve"> </w:t>
      </w:r>
      <w:r>
        <w:rPr>
          <w:sz w:val="16"/>
          <w:szCs w:val="16"/>
        </w:rPr>
        <w:t xml:space="preserve">also </w:t>
      </w:r>
      <w:r>
        <w:rPr>
          <w:b/>
          <w:highlight w:val="yellow"/>
          <w:u w:val="single"/>
        </w:rPr>
        <w:t xml:space="preserve">be understood. A militarized society exists in contradiction </w:t>
      </w:r>
      <w:r>
        <w:rPr>
          <w:b/>
          <w:u w:val="single"/>
        </w:rPr>
        <w:t xml:space="preserve">to basic </w:t>
      </w:r>
      <w:r>
        <w:rPr>
          <w:b/>
          <w:highlight w:val="yellow"/>
          <w:u w:val="single"/>
        </w:rPr>
        <w:t>human</w:t>
      </w:r>
      <w:r>
        <w:rPr>
          <w:b/>
          <w:u w:val="single"/>
        </w:rPr>
        <w:t xml:space="preserve"> </w:t>
      </w:r>
      <w:r>
        <w:rPr>
          <w:b/>
          <w:highlight w:val="yellow"/>
          <w:u w:val="single"/>
        </w:rPr>
        <w:t>rights and</w:t>
      </w:r>
      <w:r>
        <w:rPr>
          <w:b/>
          <w:u w:val="single"/>
        </w:rPr>
        <w:t xml:space="preserve"> negates the </w:t>
      </w:r>
      <w:r>
        <w:rPr>
          <w:b/>
          <w:highlight w:val="yellow"/>
          <w:u w:val="single"/>
        </w:rPr>
        <w:t>opportunities for human freedom.</w:t>
      </w:r>
    </w:p>
    <w:p w14:paraId="420A7196" w14:textId="77777777" w:rsidR="00FA3335" w:rsidRDefault="00FA3335" w:rsidP="00FA3335">
      <w:pPr>
        <w:pStyle w:val="Heading4"/>
      </w:pPr>
      <w:r>
        <w:t>Liberal militarism guarantees fill-in through increased interoperability—we have to challenge the entire system to solve</w:t>
      </w:r>
    </w:p>
    <w:p w14:paraId="25B470EB" w14:textId="77777777" w:rsidR="00FA3335" w:rsidRDefault="00FA3335" w:rsidP="00FA3335">
      <w:pPr>
        <w:rPr>
          <w:b/>
          <w:sz w:val="26"/>
          <w:szCs w:val="26"/>
        </w:rPr>
      </w:pPr>
      <w:r>
        <w:rPr>
          <w:b/>
          <w:sz w:val="26"/>
          <w:szCs w:val="26"/>
        </w:rPr>
        <w:t>Mabee, 16</w:t>
      </w:r>
    </w:p>
    <w:p w14:paraId="165CB0A7" w14:textId="77777777" w:rsidR="00FA3335" w:rsidRDefault="00FA3335" w:rsidP="00FA3335">
      <w:r>
        <w:t>(Bryan, School of Politics and International Relations, Queen Mary University of London, “From ‘liberal war’ to ‘liberal militarism’: United States security policy as the promotion of military modernity”, Critical Military Studies 2(3) 2016)</w:t>
      </w:r>
    </w:p>
    <w:p w14:paraId="7CF1C2DE" w14:textId="77777777" w:rsidR="00FA3335" w:rsidRDefault="00FA3335" w:rsidP="00FA3335">
      <w:pPr>
        <w:rPr>
          <w:u w:val="single"/>
        </w:rPr>
      </w:pPr>
      <w:r>
        <w:rPr>
          <w:sz w:val="10"/>
          <w:szCs w:val="10"/>
        </w:rPr>
        <w:t>‘</w:t>
      </w:r>
      <w:r>
        <w:rPr>
          <w:u w:val="single"/>
        </w:rPr>
        <w:t>Security assistance’ and arms transfers</w:t>
      </w:r>
      <w:r>
        <w:rPr>
          <w:sz w:val="10"/>
          <w:szCs w:val="10"/>
        </w:rPr>
        <w:t xml:space="preserve"> As a sector in which the US has a distinct advantage (economically and technologically), it is not surprising that there is a distinct confluence of interests in what is referred to as ‘security assistance’, which runs the gamut of activities to do with military training and arms transfers. Barkawi (2011) has referred to the military-to-military contacts as a form of ‘defence diplomacy’, a set of often-asymmetrical relations that encourage US partners and allies to take up the burden of US security interests in various regions. </w:t>
      </w:r>
      <w:r>
        <w:rPr>
          <w:u w:val="single"/>
        </w:rPr>
        <w:t>The provision of</w:t>
      </w:r>
      <w:r>
        <w:rPr>
          <w:sz w:val="10"/>
          <w:szCs w:val="10"/>
        </w:rPr>
        <w:t xml:space="preserve"> training and </w:t>
      </w:r>
      <w:r>
        <w:rPr>
          <w:u w:val="single"/>
        </w:rPr>
        <w:t>transfer of arms</w:t>
      </w:r>
      <w:r>
        <w:rPr>
          <w:sz w:val="10"/>
          <w:szCs w:val="10"/>
        </w:rPr>
        <w:t xml:space="preserve"> is usually put in the context of geopolitics: that the US supplies arms to its allies and to states that it wants to form better relationships with. This was a common trope of the Cold War and is still the dominant frame for reading arms export policies. However, wh</w:t>
      </w:r>
      <w:r>
        <w:rPr>
          <w:u w:val="single"/>
        </w:rPr>
        <w:t>ile this aspect is of course important</w:t>
      </w:r>
      <w:r>
        <w:rPr>
          <w:highlight w:val="yellow"/>
          <w:u w:val="single"/>
        </w:rPr>
        <w:t xml:space="preserve">, </w:t>
      </w:r>
      <w:r>
        <w:rPr>
          <w:rFonts w:eastAsia="Calibri"/>
          <w:b/>
          <w:highlight w:val="yellow"/>
          <w:u w:val="single"/>
        </w:rPr>
        <w:t xml:space="preserve">there is a </w:t>
      </w:r>
      <w:r>
        <w:rPr>
          <w:rFonts w:eastAsia="Calibri"/>
          <w:b/>
          <w:u w:val="single"/>
        </w:rPr>
        <w:t xml:space="preserve">broader </w:t>
      </w:r>
      <w:r>
        <w:rPr>
          <w:rFonts w:eastAsia="Calibri"/>
          <w:b/>
          <w:highlight w:val="yellow"/>
          <w:u w:val="single"/>
        </w:rPr>
        <w:t>set of processes involved</w:t>
      </w:r>
      <w:r>
        <w:rPr>
          <w:sz w:val="10"/>
          <w:szCs w:val="10"/>
        </w:rPr>
        <w:t xml:space="preserve">, in relation to how arms transfers and production arrangements are part of a modernization strategy. First and foremost, arms transfers are a means of modernizing the militaries of states and especially developing states: in the context of US arms exports, </w:t>
      </w:r>
      <w:r>
        <w:rPr>
          <w:u w:val="single"/>
        </w:rPr>
        <w:t xml:space="preserve">this can be seen </w:t>
      </w:r>
      <w:r>
        <w:rPr>
          <w:rFonts w:eastAsia="Calibri"/>
          <w:b/>
          <w:highlight w:val="yellow"/>
          <w:u w:val="single"/>
        </w:rPr>
        <w:t>as part of liberal</w:t>
      </w:r>
      <w:r>
        <w:rPr>
          <w:rFonts w:eastAsia="Calibri"/>
          <w:b/>
          <w:u w:val="single"/>
        </w:rPr>
        <w:t xml:space="preserve"> </w:t>
      </w:r>
      <w:r>
        <w:rPr>
          <w:rFonts w:eastAsia="Calibri"/>
          <w:b/>
          <w:highlight w:val="yellow"/>
          <w:u w:val="single"/>
        </w:rPr>
        <w:t>militarism</w:t>
      </w:r>
      <w:r>
        <w:rPr>
          <w:u w:val="single"/>
        </w:rPr>
        <w:t xml:space="preserve"> in the sense that it focuses on military capacity in terms of capital-intensity that is also explicitly linked to US technology</w:t>
      </w:r>
      <w:r>
        <w:rPr>
          <w:sz w:val="10"/>
          <w:szCs w:val="10"/>
        </w:rPr>
        <w:t xml:space="preserve">. While never a relationship of equality – in many cases North–South transfers created a form of dependency (Wendt and Barnett 1993) – </w:t>
      </w:r>
      <w:r>
        <w:rPr>
          <w:u w:val="single"/>
        </w:rPr>
        <w:t xml:space="preserve">the transfer of US-produced weapons is part of a broader political strategy of the US, and also often </w:t>
      </w:r>
      <w:r>
        <w:rPr>
          <w:rFonts w:eastAsia="Calibri"/>
          <w:b/>
          <w:highlight w:val="yellow"/>
          <w:u w:val="single"/>
        </w:rPr>
        <w:t>lines up with a broader liberal logic of what it means to have a modern military</w:t>
      </w:r>
      <w:r>
        <w:rPr>
          <w:sz w:val="10"/>
          <w:szCs w:val="10"/>
        </w:rPr>
        <w:t xml:space="preserve">: that capital-intensity is crucial (Wendt and Barnett 1993) and that civil–military relations should be shaped by ‘objective control’. This was clear in the Cold War, where weapons and training were often part of an effort to ensure allied states were not only playing on a the same field as the ‘enemies’ of the US, but that their militaries had a status that could effectively combat Soviet Communism. The post-Cold War era changed this picture somewhat. As direct geo-political threats to US interests receded, arms transfers were put in the context of business relationships rather than geopolitics. International arms sales increased during the Clinton administration, at least partially for economic reasons: shoring up US defence industries that would be certain to see a decline in domestic sales (Wirls 2010, 66–7). </w:t>
      </w:r>
      <w:r>
        <w:rPr>
          <w:u w:val="single"/>
        </w:rPr>
        <w:t>The new security challenge was maintaining a robust defence industrial base in an era of globalization</w:t>
      </w:r>
      <w:r>
        <w:rPr>
          <w:sz w:val="10"/>
          <w:szCs w:val="10"/>
        </w:rPr>
        <w:t xml:space="preserve"> (Wirls 2010; cf. MacLeavy and Peoples 2009). While the increased concentration of defence firms in the US led to four main firms which had a narrow focus on defence-related products, there was a diversification of both supply chains and the use of off-the-shelf technologies from the civilian sector which could be used in defence manufacturing. The Cold War-era ‘spinoffs’ from the defence industry had been transformed into more integration, a process of ‘spinning in’ technologies from the civilian sector (Dunne and Surry 2006). Post 9/11, while the security focus became more prominent, the commercial aspects of arms transfers were still pronounced, as can be seen in the volume of US arms transfers. In the Bush and Obama era, the US retained its leading role in the international arms industry, accounting for 30% of all sales in 2004–2008, and 29% in 2009–2013 (followed closest by Russia at 24% and 27%, respectively) (Wezeman and Wezeman 2014), with an 11% increase between the two periods. The US has retained an impressively diverse range of recipients, amounting to at least 90, and the top recipient, Australia, accounting for a 10% share (compared with Russia’s 52 recipients, with half going to China, India and Algeria) (Wezeman and Wezeman 2014). As can be seen in the various statements from the Obama administration concerning security assistance, it is important not just for achieving specific national security goals of the United States, but also in fostering partners to maintain a military edge over collective rivals, to encourage interoperability of equipment, and for persuading partner countries to develop indigenous capacities to defend themselves (US Department of Defense 2014; White House 2013, 2014). But </w:t>
      </w:r>
      <w:r>
        <w:rPr>
          <w:u w:val="single"/>
        </w:rPr>
        <w:t xml:space="preserve">the </w:t>
      </w:r>
      <w:r>
        <w:rPr>
          <w:rFonts w:eastAsia="Calibri"/>
          <w:b/>
          <w:u w:val="single"/>
        </w:rPr>
        <w:t>core objective</w:t>
      </w:r>
      <w:r>
        <w:rPr>
          <w:u w:val="single"/>
        </w:rPr>
        <w:t xml:space="preserve"> is for partner countries</w:t>
      </w:r>
      <w:r>
        <w:rPr>
          <w:sz w:val="10"/>
          <w:szCs w:val="10"/>
        </w:rPr>
        <w:t xml:space="preserve"> – whether in the North or the South – </w:t>
      </w:r>
      <w:r>
        <w:rPr>
          <w:u w:val="single"/>
        </w:rPr>
        <w:t>to be in line with US security goals</w:t>
      </w:r>
      <w:r>
        <w:rPr>
          <w:sz w:val="10"/>
          <w:szCs w:val="10"/>
        </w:rPr>
        <w:t xml:space="preserve">. This can be seen clearly in US arms transfer policy: ‘United States conventional arms transfer policy supports transfers that meet legitimate security requirements of our allies and partners in support of our national security and foreign policy interests’ (White House 2014). </w:t>
      </w:r>
      <w:r>
        <w:rPr>
          <w:u w:val="single"/>
        </w:rPr>
        <w:t xml:space="preserve">While the focus on modernization is not nearly as pronounced as it was in the Cold War, arms sales are </w:t>
      </w:r>
      <w:r>
        <w:rPr>
          <w:rFonts w:eastAsia="Calibri"/>
          <w:b/>
          <w:highlight w:val="yellow"/>
          <w:u w:val="single"/>
        </w:rPr>
        <w:t>still caught up in a modernizing logic</w:t>
      </w:r>
      <w:r>
        <w:rPr>
          <w:u w:val="single"/>
        </w:rPr>
        <w:t xml:space="preserve">: while the core emphases in policy statements about arms transfers (and security assistance more generally) stress burden-sharing and common security goals, </w:t>
      </w:r>
      <w:r>
        <w:rPr>
          <w:rFonts w:eastAsia="Calibri"/>
          <w:b/>
          <w:highlight w:val="yellow"/>
          <w:u w:val="single"/>
        </w:rPr>
        <w:t>broader goals related to military modernization are still apparent</w:t>
      </w:r>
      <w:r>
        <w:rPr>
          <w:sz w:val="10"/>
          <w:szCs w:val="10"/>
        </w:rPr>
        <w:t xml:space="preserve">. </w:t>
      </w:r>
      <w:r>
        <w:rPr>
          <w:u w:val="single"/>
        </w:rPr>
        <w:t>For example, one of the goals stated as part of the Presidential Policy Directive</w:t>
      </w:r>
      <w:r>
        <w:rPr>
          <w:sz w:val="10"/>
          <w:szCs w:val="10"/>
        </w:rPr>
        <w:t xml:space="preserve"> 23, dealing with Security Sector Assistance, </w:t>
      </w:r>
      <w:r>
        <w:rPr>
          <w:u w:val="single"/>
        </w:rPr>
        <w:t>is to ‘promote universal values, such as good governance’</w:t>
      </w:r>
      <w:r>
        <w:rPr>
          <w:sz w:val="10"/>
          <w:szCs w:val="10"/>
        </w:rPr>
        <w:t xml:space="preserve"> (White House 2013), also expressed in a policy goal: ‘pursuit of security sector reform as part of a broader, long term effort to improve governance and promote sustainable economic development’. Such commitments are also reflected in a later directive specifically dealing with arms transfer policy, where a core goal is ‘promoting the acquisition of US systems to increase interoperability with allies and partners, lower the unit costs for all, and strengthen the industrial base’ (White House 2014). </w:t>
      </w:r>
      <w:r>
        <w:rPr>
          <w:u w:val="single"/>
        </w:rPr>
        <w:t xml:space="preserve">These goals </w:t>
      </w:r>
      <w:r>
        <w:rPr>
          <w:rFonts w:eastAsia="Calibri"/>
          <w:b/>
          <w:highlight w:val="yellow"/>
          <w:u w:val="single"/>
        </w:rPr>
        <w:t>need to be seen in a broad fashion</w:t>
      </w:r>
      <w:r>
        <w:rPr>
          <w:u w:val="single"/>
        </w:rPr>
        <w:t xml:space="preserve">, in that security can be achieved by </w:t>
      </w:r>
      <w:r>
        <w:rPr>
          <w:rFonts w:eastAsia="Calibri"/>
          <w:b/>
          <w:highlight w:val="yellow"/>
          <w:u w:val="single"/>
        </w:rPr>
        <w:t>allies becoming more like the US</w:t>
      </w:r>
      <w:r>
        <w:rPr>
          <w:u w:val="single"/>
        </w:rPr>
        <w:t xml:space="preserve">, which can be actualized through </w:t>
      </w:r>
      <w:r>
        <w:rPr>
          <w:rFonts w:eastAsia="Calibri"/>
          <w:b/>
          <w:highlight w:val="yellow"/>
          <w:u w:val="single"/>
        </w:rPr>
        <w:t>the diffusion of neoliberal militarism</w:t>
      </w:r>
      <w:r>
        <w:rPr>
          <w:sz w:val="10"/>
          <w:szCs w:val="10"/>
        </w:rPr>
        <w:t xml:space="preserve">.6 The desire to maintain a modernizing presence can be seen in </w:t>
      </w:r>
      <w:r>
        <w:rPr>
          <w:u w:val="single"/>
        </w:rPr>
        <w:t>US policy towards Asia-Pacific</w:t>
      </w:r>
      <w:r>
        <w:rPr>
          <w:sz w:val="10"/>
          <w:szCs w:val="10"/>
        </w:rPr>
        <w:t xml:space="preserve">. As part of its ‘pivot’ to Asia-Pacific, expressed in the 2012 Defense Strategic Guidance (US Department of Defense 2012), also occurring in a time of increasing austerity and increasing interdependence (with threats also transnationalized), </w:t>
      </w:r>
      <w:r>
        <w:rPr>
          <w:u w:val="single"/>
        </w:rPr>
        <w:t>the Obama administration stressed the need to rely on regional allies, especially through training and modernization programmes</w:t>
      </w:r>
      <w:r>
        <w:rPr>
          <w:sz w:val="10"/>
          <w:szCs w:val="10"/>
        </w:rPr>
        <w:t xml:space="preserve">. The 2014 Quadrennial Defense Review (US Department of Defense 2014) emphasized this in the second ‘pillar’ of its defence strategy, ‘building security globally’, </w:t>
      </w:r>
      <w:r>
        <w:rPr>
          <w:u w:val="single"/>
        </w:rPr>
        <w:t xml:space="preserve">which </w:t>
      </w:r>
      <w:r>
        <w:rPr>
          <w:rFonts w:eastAsia="Calibri"/>
          <w:b/>
          <w:highlight w:val="yellow"/>
          <w:u w:val="single"/>
        </w:rPr>
        <w:t>stressed the need to build up the capacity of partners</w:t>
      </w:r>
      <w:r>
        <w:rPr>
          <w:highlight w:val="yellow"/>
          <w:u w:val="single"/>
        </w:rPr>
        <w:t>,</w:t>
      </w:r>
      <w:r>
        <w:rPr>
          <w:u w:val="single"/>
        </w:rPr>
        <w:t xml:space="preserve"> to </w:t>
      </w:r>
      <w:r>
        <w:rPr>
          <w:rFonts w:eastAsia="Calibri"/>
          <w:b/>
          <w:highlight w:val="yellow"/>
          <w:u w:val="single"/>
        </w:rPr>
        <w:t>ensure interoperability</w:t>
      </w:r>
      <w:r>
        <w:rPr>
          <w:u w:val="single"/>
        </w:rPr>
        <w:t xml:space="preserve"> </w:t>
      </w:r>
      <w:r>
        <w:rPr>
          <w:highlight w:val="yellow"/>
          <w:u w:val="single"/>
        </w:rPr>
        <w:t xml:space="preserve">and </w:t>
      </w:r>
      <w:r>
        <w:rPr>
          <w:rFonts w:eastAsia="Calibri"/>
          <w:b/>
          <w:highlight w:val="yellow"/>
          <w:u w:val="single"/>
        </w:rPr>
        <w:t>the ability of partner states to work together to achieve common goals</w:t>
      </w:r>
      <w:r>
        <w:rPr>
          <w:sz w:val="10"/>
          <w:szCs w:val="10"/>
          <w:highlight w:val="yellow"/>
        </w:rPr>
        <w:t>.</w:t>
      </w:r>
      <w:r>
        <w:rPr>
          <w:sz w:val="10"/>
          <w:szCs w:val="10"/>
        </w:rPr>
        <w:t xml:space="preserve"> While the usual alliances are emphasized in terms of Asia-Pacific (Australia, Japan, Philippines, Republic of Korea, Thailand – and some new partnerships to build upon with Vietnam, Malaysia, and Singapore), one of the most interesting is the new approach towards India. As announced in the 2012 Defense Strategic Guidance document, the US was to take up a new strategic partnership with India as part of its focus on Asia-Pacific (US Department of Defense 2012, 2). A crucial part of this growing cooperative arrangement has been a focus on arms industry relationships: in 2015, President Obama and Prime Minister Modi jointly announced a commitment to a new mechanism of cooperation (as part of a broader ‘statement of friendship’): the Defense Technology Trade Initiative (DTTI) (White House 2015). The purpose of the DTTI is not only to form a stronger geostrategic partnership, but also to strengthen India’s defence industrial base and promote increasing business ties between defence industries. These efforts go beyond just an interest in security or economic prosperity; as Undersecretary for Defense Frank Kendall put it, our hope is that these efforts will begin a process of continued growth over time, until India and the US achieve a strong and enduring partnership in military modernization, technology, and manufacturing – because a strong Indian military serving as a security provider both regionally and throughout the globe is in the mutual interest of both our countries. (Kendall 2015) What is of great interest in terms of DTTI is the shift in US–Indian relations, and the diversification of the source of Indian arms. Long pursuing a foreign policy of nonalignment (and hampered by US trade sanctions), India had acquired the vast majority of its arms (and its developmental model) from the Soviet Union and then Russia. Despite some scepticism about the new arrangement (especially in terms of whether the US can overtake Russia as a main supplier of arms to India) (Raghuvanshi 2015), the Modi government’s switch to improving their own defence industrial base is a crucial aspect, which chimes more broadly with US modernization efforts. India currently imports 70% of its defence technology (mainly from Russia), and is currently the largest international importer of major arms (Shah 2015; Wezeman and Wezeman 2015). Under Modi, India is developing its defence industrial base through an indigenous production programme called ‘Make in India’, and here US support is really essential, especially through co-production projects, which will also eventually involve technology transfer (Carter 2013; Kendall 2015; cf. Lubold 2015; Shah 2015). As defence commentator Ashley Tellis put it: ‘I think there is a clear strategic judgement in India that important though Russia still is for India, Moscow represents the past, Washington represents the future’ (cited in Raghuvanshi 2015). As the relationship is still in its early stages, it is best to see it as a potential case of US-centric military modernization, rather than a complete success.7 </w:t>
      </w:r>
      <w:r>
        <w:rPr>
          <w:u w:val="single"/>
        </w:rPr>
        <w:t>Another key area of military modernization</w:t>
      </w:r>
      <w:r>
        <w:rPr>
          <w:sz w:val="10"/>
          <w:szCs w:val="10"/>
        </w:rPr>
        <w:t xml:space="preserve"> through security assistance </w:t>
      </w:r>
      <w:r>
        <w:rPr>
          <w:rFonts w:eastAsia="Calibri"/>
          <w:b/>
          <w:highlight w:val="yellow"/>
          <w:u w:val="single"/>
        </w:rPr>
        <w:t>is to provide direct training and assistance to partner states</w:t>
      </w:r>
      <w:r>
        <w:rPr>
          <w:sz w:val="10"/>
          <w:szCs w:val="10"/>
        </w:rPr>
        <w:t xml:space="preserve">. A number of programmes led by the Department of State (DoS) and Department of Defense (DoD) have been inaugurated to provide ‘capacity-building’ as part of security assistance. While the DoS has traditionally taken the lead on such matters, an increasing amount of security assistance is being provided through the DoD, especially through the specialist Defense Security Cooperation Agency (DSCA) (Pincus 2008). The DSCA is now in charge of running core programmes (though with the initial input of DoS) such as ‘Global Train and Equip’, ‘Foreign Military Sales’ (FMS), ‘Foreign Military Financing’ (FMF), and ‘International Military Education and Training’ (IMET). All of these programmes are designed in various ways to provide US equipment and training for ‘friendly states’ that build capacity and allow for interoperability. Training courses link to key goals such as ‘Military Professionalization’, ‘Interoperability with US &amp; Coalition Forces’, ‘Strategic Bilateral and Regional Relations’, ‘Institutional and Security Sector Reform’, and ‘Border Security and Transnational Threats’ (US Departments of Defense and State 2014). </w:t>
      </w:r>
      <w:r>
        <w:rPr>
          <w:u w:val="single"/>
        </w:rPr>
        <w:t xml:space="preserve">The importance of these programmes </w:t>
      </w:r>
      <w:r>
        <w:rPr>
          <w:rFonts w:eastAsia="Calibri"/>
          <w:b/>
          <w:highlight w:val="yellow"/>
          <w:u w:val="single"/>
        </w:rPr>
        <w:t>goes beyond the obvious benefits for the US</w:t>
      </w:r>
      <w:r>
        <w:rPr>
          <w:u w:val="single"/>
        </w:rPr>
        <w:t xml:space="preserve"> – to the security environment, for interoperability and for the US defence industrial base – </w:t>
      </w:r>
      <w:r>
        <w:rPr>
          <w:rFonts w:eastAsia="Calibri"/>
          <w:b/>
          <w:highlight w:val="yellow"/>
          <w:u w:val="single"/>
        </w:rPr>
        <w:t>as these are often seen in tandem with a broader goal of security assistance, that capacity-building leads to ‘good governance’</w:t>
      </w:r>
      <w:r>
        <w:rPr>
          <w:sz w:val="10"/>
          <w:szCs w:val="10"/>
        </w:rPr>
        <w:t xml:space="preserve">. As Deputy Assistant Secretary of State Gregory M. Kausner (2013) put it, in Foreign Military Sales we often talk of a ‘total package approach’ – but </w:t>
      </w:r>
      <w:r>
        <w:rPr>
          <w:rFonts w:eastAsia="Calibri"/>
          <w:b/>
          <w:highlight w:val="yellow"/>
          <w:u w:val="single"/>
        </w:rPr>
        <w:t>the package needs to be greater than a weapons system; it needs to involve, according to the situation, everything from institutional reform to legal reform to professional education</w:t>
      </w:r>
      <w:r>
        <w:rPr>
          <w:sz w:val="10"/>
          <w:szCs w:val="10"/>
          <w:highlight w:val="yellow"/>
        </w:rPr>
        <w:t>.</w:t>
      </w:r>
      <w:r>
        <w:rPr>
          <w:sz w:val="10"/>
          <w:szCs w:val="10"/>
        </w:rPr>
        <w:t xml:space="preserve"> </w:t>
      </w:r>
      <w:r>
        <w:rPr>
          <w:u w:val="single"/>
        </w:rPr>
        <w:t>There is a synergy between broad US foreign policy goals and shaping partner states to have modernized military capabilities</w:t>
      </w:r>
      <w:r>
        <w:rPr>
          <w:sz w:val="10"/>
          <w:szCs w:val="10"/>
        </w:rPr>
        <w:t xml:space="preserve">. </w:t>
      </w:r>
      <w:r>
        <w:rPr>
          <w:u w:val="single"/>
        </w:rPr>
        <w:t xml:space="preserve">The security cooperation fostered through such links goes beyond just alliances to </w:t>
      </w:r>
      <w:r>
        <w:rPr>
          <w:rFonts w:eastAsia="Calibri"/>
          <w:b/>
          <w:highlight w:val="yellow"/>
          <w:u w:val="single"/>
        </w:rPr>
        <w:t>broad modernization strategies based on military capabilities</w:t>
      </w:r>
      <w:r>
        <w:rPr>
          <w:sz w:val="10"/>
          <w:szCs w:val="10"/>
        </w:rPr>
        <w:t xml:space="preserve">: ‘capacity-building’ promotes capital-intensive warfare, liberal civil–military relations and the promotion of a marketized defence economy. </w:t>
      </w:r>
      <w:r>
        <w:rPr>
          <w:u w:val="single"/>
        </w:rPr>
        <w:t xml:space="preserve">As such, ‘security </w:t>
      </w:r>
      <w:r>
        <w:rPr>
          <w:highlight w:val="yellow"/>
          <w:u w:val="single"/>
        </w:rPr>
        <w:t xml:space="preserve">assistance’ </w:t>
      </w:r>
      <w:r>
        <w:rPr>
          <w:rFonts w:eastAsia="Calibri"/>
          <w:b/>
          <w:highlight w:val="yellow"/>
          <w:u w:val="single"/>
        </w:rPr>
        <w:t>concerns the spread of liberal militarism itself</w:t>
      </w:r>
      <w:r>
        <w:rPr>
          <w:u w:val="single"/>
        </w:rPr>
        <w:t>, promoting an ideology of neoliberalism around military preparation.</w:t>
      </w:r>
    </w:p>
    <w:p w14:paraId="61CDB46F" w14:textId="77777777" w:rsidR="00FA3335" w:rsidRDefault="00FA3335" w:rsidP="00FA3335">
      <w:pPr>
        <w:pBdr>
          <w:top w:val="nil"/>
          <w:left w:val="nil"/>
          <w:bottom w:val="nil"/>
          <w:right w:val="nil"/>
          <w:between w:val="nil"/>
        </w:pBdr>
        <w:shd w:val="clear" w:color="auto" w:fill="FFFFFF"/>
        <w:spacing w:after="255"/>
        <w:rPr>
          <w:rFonts w:ascii="Helvetica Neue" w:eastAsia="Helvetica Neue" w:hAnsi="Helvetica Neue" w:cs="Helvetica Neue"/>
          <w:color w:val="000000"/>
          <w:sz w:val="21"/>
          <w:szCs w:val="21"/>
        </w:rPr>
      </w:pPr>
    </w:p>
    <w:p w14:paraId="2B8FF4D8" w14:textId="77777777" w:rsidR="00FA3335" w:rsidRDefault="00FA3335" w:rsidP="00FA3335">
      <w:pPr>
        <w:rPr>
          <w:rStyle w:val="Style13ptBold"/>
        </w:rPr>
      </w:pPr>
      <w:r>
        <w:rPr>
          <w:rStyle w:val="Style13ptBold"/>
        </w:rPr>
        <w:t xml:space="preserve">Avoidance of Militarism leads to extinction </w:t>
      </w:r>
    </w:p>
    <w:p w14:paraId="4CB0D93C" w14:textId="77777777" w:rsidR="00FA3335" w:rsidRPr="00C412C2" w:rsidRDefault="00FA3335" w:rsidP="00FA3335">
      <w:pPr>
        <w:rPr>
          <w:b/>
          <w:bCs/>
          <w:sz w:val="26"/>
        </w:rPr>
      </w:pPr>
      <w:r w:rsidRPr="003A5725">
        <w:rPr>
          <w:rStyle w:val="Style13ptBold"/>
        </w:rPr>
        <w:t>Best, 14</w:t>
      </w:r>
    </w:p>
    <w:p w14:paraId="378AB9AD" w14:textId="77777777" w:rsidR="00FA3335" w:rsidRDefault="00FA3335" w:rsidP="00FA3335">
      <w:pPr>
        <w:rPr>
          <w:sz w:val="10"/>
        </w:rPr>
      </w:pPr>
      <w:r w:rsidRPr="003A5725">
        <w:rPr>
          <w:rStyle w:val="StyleUnderline"/>
        </w:rPr>
        <w:t>We are winning some battles</w:t>
      </w:r>
      <w:r w:rsidRPr="003A5725">
        <w:rPr>
          <w:sz w:val="10"/>
        </w:rPr>
        <w:t xml:space="preserve"> in the fight for a decent and viable world for humans, animals, and the environment. </w:t>
      </w:r>
      <w:r w:rsidRPr="003A5725">
        <w:rPr>
          <w:rStyle w:val="Emphasis"/>
        </w:rPr>
        <w:t xml:space="preserve">But without question </w:t>
      </w:r>
      <w:r w:rsidRPr="00C412C2">
        <w:rPr>
          <w:rStyle w:val="Emphasis"/>
          <w:highlight w:val="yellow"/>
        </w:rPr>
        <w:t>we are losing the larger war</w:t>
      </w:r>
      <w:r w:rsidRPr="003A5725">
        <w:rPr>
          <w:sz w:val="10"/>
        </w:rPr>
        <w:t xml:space="preserve">. The war against greed, violence, plunder, profits, and domination. The war </w:t>
      </w:r>
      <w:r w:rsidRPr="003A5725">
        <w:rPr>
          <w:rStyle w:val="StyleUnderline"/>
        </w:rPr>
        <w:t>against</w:t>
      </w:r>
      <w:r w:rsidRPr="003A5725">
        <w:rPr>
          <w:sz w:val="10"/>
        </w:rPr>
        <w:t xml:space="preserve"> class domination</w:t>
      </w:r>
      <w:r w:rsidRPr="00C412C2">
        <w:rPr>
          <w:sz w:val="10"/>
          <w:highlight w:val="yellow"/>
        </w:rPr>
        <w:t xml:space="preserve">, </w:t>
      </w:r>
      <w:r w:rsidRPr="00C412C2">
        <w:rPr>
          <w:rStyle w:val="Emphasis"/>
          <w:highlight w:val="yellow"/>
        </w:rPr>
        <w:t>hierarchical power, state repression</w:t>
      </w:r>
      <w:r w:rsidRPr="003A5725">
        <w:rPr>
          <w:sz w:val="10"/>
        </w:rPr>
        <w:t xml:space="preserve">, transnational corporations, world banks, </w:t>
      </w:r>
      <w:r w:rsidRPr="00C412C2">
        <w:rPr>
          <w:rStyle w:val="Emphasis"/>
          <w:highlight w:val="yellow"/>
        </w:rPr>
        <w:t>imperialist aggression, and militarism</w:t>
      </w:r>
      <w:r w:rsidRPr="003A5725">
        <w:rPr>
          <w:sz w:val="10"/>
        </w:rPr>
        <w:t>. The war against metastasizing systems of economic growth, technological development, overproduction, and overconsumption</w:t>
      </w:r>
      <w:r w:rsidRPr="00C412C2">
        <w:rPr>
          <w:sz w:val="10"/>
          <w:highlight w:val="yellow"/>
        </w:rPr>
        <w:t xml:space="preserve">. </w:t>
      </w:r>
      <w:r w:rsidRPr="00C412C2">
        <w:rPr>
          <w:rStyle w:val="StyleUnderline"/>
          <w:highlight w:val="yellow"/>
        </w:rPr>
        <w:t>The war to stop</w:t>
      </w:r>
      <w:r w:rsidRPr="003A5725">
        <w:rPr>
          <w:rStyle w:val="StyleUnderline"/>
        </w:rPr>
        <w:t xml:space="preserve"> </w:t>
      </w:r>
      <w:r w:rsidRPr="003A5725">
        <w:rPr>
          <w:rStyle w:val="Emphasis"/>
        </w:rPr>
        <w:t>biological meltdown</w:t>
      </w:r>
      <w:r w:rsidRPr="003A5725">
        <w:rPr>
          <w:rStyle w:val="StyleUnderline"/>
        </w:rPr>
        <w:t xml:space="preserve"> and </w:t>
      </w:r>
      <w:r w:rsidRPr="00C412C2">
        <w:rPr>
          <w:rStyle w:val="Emphasis"/>
          <w:highlight w:val="yellow"/>
        </w:rPr>
        <w:t>planetary eco-collapse</w:t>
      </w:r>
      <w:r w:rsidRPr="003A5725">
        <w:rPr>
          <w:sz w:val="10"/>
        </w:rPr>
        <w:t xml:space="preserve">. The war to save the forests, oceans, rivers, wetlands, mountains, and soil. The war to preserve biodiversity. The war against the animal holocaust. </w:t>
      </w:r>
      <w:r w:rsidRPr="00C412C2">
        <w:rPr>
          <w:rStyle w:val="StyleUnderline"/>
          <w:highlight w:val="yellow"/>
        </w:rPr>
        <w:t xml:space="preserve">The war </w:t>
      </w:r>
      <w:r w:rsidRPr="00C412C2">
        <w:rPr>
          <w:rStyle w:val="Emphasis"/>
          <w:highlight w:val="yellow"/>
        </w:rPr>
        <w:t>against the warmakers</w:t>
      </w:r>
      <w:r w:rsidRPr="00C412C2">
        <w:rPr>
          <w:rStyle w:val="StyleUnderline"/>
          <w:highlight w:val="yellow"/>
        </w:rPr>
        <w:t xml:space="preserve"> and</w:t>
      </w:r>
      <w:r w:rsidRPr="003A5725">
        <w:rPr>
          <w:rStyle w:val="StyleUnderline"/>
        </w:rPr>
        <w:t xml:space="preserve"> </w:t>
      </w:r>
      <w:r w:rsidRPr="00C412C2">
        <w:rPr>
          <w:rStyle w:val="StyleUnderline"/>
          <w:highlight w:val="yellow"/>
        </w:rPr>
        <w:t>their</w:t>
      </w:r>
      <w:r w:rsidRPr="003A5725">
        <w:rPr>
          <w:rStyle w:val="StyleUnderline"/>
        </w:rPr>
        <w:t xml:space="preserve"> relentless </w:t>
      </w:r>
      <w:r w:rsidRPr="00C412C2">
        <w:rPr>
          <w:rStyle w:val="StyleUnderline"/>
          <w:highlight w:val="yellow"/>
        </w:rPr>
        <w:t>assault</w:t>
      </w:r>
      <w:r w:rsidRPr="003A5725">
        <w:rPr>
          <w:rStyle w:val="StyleUnderline"/>
        </w:rPr>
        <w:t xml:space="preserve"> </w:t>
      </w:r>
      <w:r w:rsidRPr="00C412C2">
        <w:rPr>
          <w:rStyle w:val="StyleUnderline"/>
          <w:highlight w:val="yellow"/>
        </w:rPr>
        <w:t>on</w:t>
      </w:r>
      <w:r w:rsidRPr="003A5725">
        <w:rPr>
          <w:rStyle w:val="StyleUnderline"/>
        </w:rPr>
        <w:t xml:space="preserve"> the planet and </w:t>
      </w:r>
      <w:r w:rsidRPr="00C412C2">
        <w:rPr>
          <w:rStyle w:val="StyleUnderline"/>
          <w:highlight w:val="yellow"/>
        </w:rPr>
        <w:t>all</w:t>
      </w:r>
      <w:r w:rsidRPr="003A5725">
        <w:rPr>
          <w:rStyle w:val="StyleUnderline"/>
        </w:rPr>
        <w:t xml:space="preserve"> </w:t>
      </w:r>
      <w:r w:rsidRPr="00C412C2">
        <w:rPr>
          <w:rStyle w:val="StyleUnderline"/>
          <w:highlight w:val="yellow"/>
        </w:rPr>
        <w:t>life</w:t>
      </w:r>
      <w:r w:rsidRPr="003A5725">
        <w:rPr>
          <w:sz w:val="10"/>
        </w:rPr>
        <w:t xml:space="preserve">. We must focus like a laser beam on an unpalatable truth. Despite the efforts of social, environmental, and animal advocacy movements over the last two centuries, we are nevertheless losing ground in the battles for democracy, equality, autonomy, ecology, peace, and sustainability. In the last three decades, neoliberalism and global capitalism have destroyed social democracies, widened gaps between rich and poor, dispossessed farmers, assaulted indigenous peoples, and marketized the entire world, all the while escalating the war on animals and intensifying the assault on every ecosystem and on the earth as a whole. </w:t>
      </w:r>
      <w:r w:rsidRPr="003A5725">
        <w:rPr>
          <w:rStyle w:val="StyleUnderline"/>
        </w:rPr>
        <w:t xml:space="preserve">Signs of ecological distress are </w:t>
      </w:r>
      <w:r w:rsidRPr="003A5725">
        <w:rPr>
          <w:rStyle w:val="Emphasis"/>
        </w:rPr>
        <w:t>evident everywhere</w:t>
      </w:r>
      <w:r w:rsidRPr="003A5725">
        <w:rPr>
          <w:rStyle w:val="StyleUnderline"/>
        </w:rPr>
        <w:t>, from shrinking forests, dying oceans, and grasslands turned into deserts to melting ice caps, rising sea levels, proliferating superstorms, and climbing temperatures.</w:t>
      </w:r>
      <w:r w:rsidRPr="003A5725">
        <w:rPr>
          <w:sz w:val="10"/>
        </w:rPr>
        <w:t xml:space="preserve"> Throughout history, societies have devastated local environments. But only in the last few decades has humanity upset the planetary ecology to the point where it is bringing about global climate change. Moreover, </w:t>
      </w:r>
      <w:r w:rsidRPr="003A5725">
        <w:rPr>
          <w:rStyle w:val="StyleUnderline"/>
        </w:rPr>
        <w:t>we are now living in the era of the sixth extinction crisis in the history of the planet</w:t>
      </w:r>
      <w:r w:rsidRPr="003A5725">
        <w:rPr>
          <w:sz w:val="10"/>
        </w:rPr>
        <w:t xml:space="preserve">, the last one occurring 65 million years ago when a meteor struck the Gulf of Mexico and annihilated half of existing species including the dinosaurs. Unlike the last five, however, the sixth extinction crisis is caused by human activity. Conservation biologists predict one-third to one-half of the world’s plant and animal species might vanish in the next few decades. The ice caps could melt by 2040, around the time sea life vanishes from the oceans. By 2050 the human population will top 9 billion, and world meat consumption will likely double. After 2050, some scientists believe, the world—ravaged by climate change, scarcity, and struggle—will be “unrecognizable.”1 For decades, concerned scientists have warned humanity of impending ecological catastrophes. The climate change debate is over, the skeptics have been exposed or refuted, and planetary breakdown is exceeding the most pessimistic predictions of recent years. We are already at, or well past, the “tipping point” of runaway climate change, such that the changes that we have brought about will play out for thousands of years. Scientists agree that the absolute threshold of global warming we must not cross is an increase of two degrees Celsius (3.6 degrees Fahrenheit). Since 1800 and the rise of the Industrial Revolution, humans thus far have raised the average temperature of the planet 0.8 degrees Celsius, enough already to cause severe ecological damage. Even if we stopped increasing all carbon dioxide gas production right now, computer models predict the average global temperature will rise another 0.8 degrees, moving us already to nearly three-quarters of the two-degree limit. In spite of this, carbon emission rates keep growing annually and the coal already set aside for burning will push us past the two degrees threshold, perhaps up to 6 degrees Celsius over the next hundred years or less. </w:t>
      </w:r>
      <w:r w:rsidRPr="003A5725">
        <w:rPr>
          <w:rStyle w:val="StyleUnderline"/>
        </w:rPr>
        <w:t xml:space="preserve">We are clearly on a runaway train heading </w:t>
      </w:r>
      <w:r w:rsidRPr="003A5725">
        <w:rPr>
          <w:rStyle w:val="Emphasis"/>
        </w:rPr>
        <w:t xml:space="preserve">toward </w:t>
      </w:r>
      <w:r w:rsidRPr="00C412C2">
        <w:rPr>
          <w:rStyle w:val="Emphasis"/>
          <w:highlight w:val="yellow"/>
        </w:rPr>
        <w:t>unimaginable disaster</w:t>
      </w:r>
      <w:r w:rsidRPr="003A5725">
        <w:rPr>
          <w:rStyle w:val="StyleUnderline"/>
        </w:rPr>
        <w:t>.</w:t>
      </w:r>
      <w:r w:rsidRPr="003A5725">
        <w:rPr>
          <w:sz w:val="10"/>
        </w:rPr>
        <w:t>2</w:t>
      </w:r>
      <w:r w:rsidRPr="003A5725">
        <w:rPr>
          <w:rStyle w:val="StyleUnderline"/>
        </w:rPr>
        <w:t xml:space="preserve"> The uniqueness, importance, </w:t>
      </w:r>
      <w:r w:rsidRPr="00C412C2">
        <w:rPr>
          <w:rStyle w:val="StyleUnderline"/>
          <w:highlight w:val="yellow"/>
        </w:rPr>
        <w:t>and decisive character</w:t>
      </w:r>
      <w:r w:rsidRPr="003A5725">
        <w:rPr>
          <w:rStyle w:val="StyleUnderline"/>
        </w:rPr>
        <w:t xml:space="preserve"> of the times in which we live </w:t>
      </w:r>
      <w:r w:rsidRPr="00C412C2">
        <w:rPr>
          <w:rStyle w:val="Emphasis"/>
          <w:highlight w:val="yellow"/>
        </w:rPr>
        <w:t>cannot be overemphasized</w:t>
      </w:r>
      <w:r w:rsidRPr="003A5725">
        <w:rPr>
          <w:sz w:val="10"/>
        </w:rPr>
        <w:t xml:space="preserve">. This is an entirely new era in the history of the earth, not just society, and we are all witnesses to the dynamic changes as we stand together at this evolutionary crossroads that demand decisive choice. </w:t>
      </w:r>
      <w:r w:rsidRPr="003A5725">
        <w:rPr>
          <w:rStyle w:val="StyleUnderline"/>
        </w:rPr>
        <w:t>The Holocene</w:t>
      </w:r>
      <w:r w:rsidRPr="003A5725">
        <w:rPr>
          <w:sz w:val="10"/>
        </w:rPr>
        <w:t xml:space="preserve"> Epoch, which prevailed for the last 12,000 years, </w:t>
      </w:r>
      <w:r w:rsidRPr="003A5725">
        <w:rPr>
          <w:rStyle w:val="StyleUnderline"/>
        </w:rPr>
        <w:t>has given way to</w:t>
      </w:r>
      <w:r w:rsidRPr="003A5725">
        <w:rPr>
          <w:sz w:val="10"/>
        </w:rPr>
        <w:t xml:space="preserve"> a new stage in evolutionary history, </w:t>
      </w:r>
      <w:r w:rsidRPr="003A5725">
        <w:rPr>
          <w:rStyle w:val="StyleUnderline"/>
        </w:rPr>
        <w:t>the Anthropocene</w:t>
      </w:r>
      <w:r w:rsidRPr="003A5725">
        <w:rPr>
          <w:sz w:val="10"/>
        </w:rPr>
        <w:t xml:space="preserve"> Epoch, an era in which human actions have become the most determinant influence on the planet and natural events.3 In 1989, American environmentalist Bill McKibbin anticipated the recent naming of this new epoch, in his book titled, The End of Nature. 4 What McKibben described was not the literal death of nature, but rather a natural world that has become so colonized, dominated, and transformed by human populations and technologies that there is not a raindrop or breeze not somehow influenced or altered by human existence. The combination of capitalist and industrial revolutions resulted in structural imperatives for growth, addiction to fossil fuels, surging populations concentrated in sprawling megacities, paving wilderness and natural habitats, draining wetlands and damming rivers, spreading poisons and waste everywhere, and eventually altering the global climate. We monopolize solar energy, fresh water, and habitats, and we degrade and destroy it all. The human species has exceeded all ecological boundaries and has grossly overextended its presence on this planet, such that it has become a malignant force devastating the natural environment and robbing life from other species and future human generations. Homo sapiens, this “wise man” and crown of creation we pretend to be, have stripped the earth bare of its rich fruits. Perhaps the greatest irony of our time is the inverse relation between the aggressive attack on all life and the planet and the apathetic and passive response. Forces of resistance exist, to be sure, but are fragmentary and momentary. Despite the all-out assault on the planet and the overt devastating effects, the overwhelming response has been one of apathy, complacency, and timidity. Whatever measures have been taken against the ongoing holocaust and omnicide, they have been too little, and likely too late. We now face the grim choice posed by revolutionaries over the last two centuries, which involved “revolution or barbarism.” Our situation has deteriorated so dramatically that </w:t>
      </w:r>
      <w:r w:rsidRPr="00C412C2">
        <w:rPr>
          <w:rStyle w:val="Emphasis"/>
          <w:highlight w:val="yellow"/>
        </w:rPr>
        <w:t>we must choose between revolution or</w:t>
      </w:r>
      <w:r w:rsidRPr="003A5725">
        <w:rPr>
          <w:sz w:val="10"/>
        </w:rPr>
        <w:t xml:space="preserve"> ecological collapse, </w:t>
      </w:r>
      <w:r w:rsidRPr="00921EC6">
        <w:rPr>
          <w:rStyle w:val="Emphasis"/>
          <w:highlight w:val="yellow"/>
        </w:rPr>
        <w:t>mass extinction</w:t>
      </w:r>
      <w:r w:rsidRPr="003A5725">
        <w:rPr>
          <w:sz w:val="10"/>
        </w:rPr>
        <w:t>, and possibly our own demise. The twenty-first century is a time of reckoning. This is undeniably a pivotal time in history and an</w:t>
      </w:r>
    </w:p>
    <w:p w14:paraId="6001E462" w14:textId="77777777" w:rsidR="00FA3335" w:rsidRDefault="00FA3335" w:rsidP="00FA3335">
      <w:pPr>
        <w:rPr>
          <w:b/>
          <w:u w:val="single"/>
        </w:rPr>
      </w:pPr>
    </w:p>
    <w:p w14:paraId="43A368D4" w14:textId="77777777" w:rsidR="00FA3335" w:rsidRDefault="00FA3335" w:rsidP="00FA3335">
      <w:pPr>
        <w:pStyle w:val="Heading4"/>
      </w:pPr>
      <w:r>
        <w:t>The United States federal government should substantially reduce Direct Commercial Sales and Foreign Military Sales from the United States.</w:t>
      </w:r>
    </w:p>
    <w:p w14:paraId="6EF97610" w14:textId="77777777" w:rsidR="00FA3335" w:rsidRDefault="00FA3335" w:rsidP="00FA3335"/>
    <w:p w14:paraId="733336F9" w14:textId="77777777" w:rsidR="00FA3335" w:rsidRDefault="00FA3335" w:rsidP="00FA3335">
      <w:pPr>
        <w:spacing w:line="257" w:lineRule="auto"/>
      </w:pPr>
      <w:r>
        <w:rPr>
          <w:b/>
        </w:rPr>
        <w:t>Singular theoretical approaches to understand war, violence, and global politics restricts our understanding of the issue, incapacitating us from grasping war the issue in its totality; broadening our scope of vision to an analogous perspective is key to seeing the relations one type of violence has on the other creating an infinite regression that primitive framing ignores</w:t>
      </w:r>
    </w:p>
    <w:p w14:paraId="0ED0F5B5" w14:textId="77777777" w:rsidR="00FA3335" w:rsidRDefault="00FA3335" w:rsidP="00FA3335">
      <w:pPr>
        <w:spacing w:line="257" w:lineRule="auto"/>
      </w:pPr>
      <w:r>
        <w:rPr>
          <w:b/>
        </w:rPr>
        <w:t>Crowe</w:t>
      </w:r>
      <w:r>
        <w:rPr>
          <w:b/>
          <w:sz w:val="16"/>
          <w:szCs w:val="16"/>
        </w:rPr>
        <w:t xml:space="preserve"> </w:t>
      </w:r>
      <w:r>
        <w:rPr>
          <w:b/>
        </w:rPr>
        <w:t>’18</w:t>
      </w:r>
      <w:r>
        <w:rPr>
          <w:sz w:val="16"/>
          <w:szCs w:val="16"/>
        </w:rPr>
        <w:t xml:space="preserve"> (Lori Ann Crowe is the National Director of Business Development at SACS Consulting &amp; Investigative Services, Inc.  She has an extensive background in human resources, risk management, healthcare and manufacturing (both union &amp; non-union). Her former position as a Vice President in the fire protection industry has given her unique insight into the strategic advantages of security assessments, early intervention programs, educational materials &amp; training initiatives, “MILITARISM, SECURITY, AND WAR: THE POLITICS OF CONTEMPORARY HOLLYWOOD SUPERHEROES,” August 2018, </w:t>
      </w:r>
      <w:hyperlink r:id="rId44">
        <w:r>
          <w:rPr>
            <w:color w:val="000000"/>
            <w:sz w:val="16"/>
            <w:szCs w:val="16"/>
          </w:rPr>
          <w:t>https://yorkspacenew.library.yorku.ca/xmlui/bitstream/handle/10315/35535/Crowe_Lori_A_2018_PHD.pdf?sequence=2&amp;isAllowed=y</w:t>
        </w:r>
      </w:hyperlink>
      <w:r>
        <w:rPr>
          <w:sz w:val="16"/>
          <w:szCs w:val="16"/>
        </w:rPr>
        <w:t xml:space="preserve"> , AA)</w:t>
      </w:r>
    </w:p>
    <w:p w14:paraId="016ECEFD" w14:textId="77777777" w:rsidR="00FA3335" w:rsidRDefault="00FA3335" w:rsidP="00FA3335">
      <w:pPr>
        <w:spacing w:line="257" w:lineRule="auto"/>
      </w:pPr>
      <w:r>
        <w:rPr>
          <w:sz w:val="16"/>
          <w:szCs w:val="16"/>
        </w:rPr>
        <w:t xml:space="preserve">What might we encounter in opening up conventional scholarly practices? One of the underlying theories that informs this dissertation is that </w:t>
      </w:r>
      <w:r>
        <w:rPr>
          <w:u w:val="single"/>
        </w:rPr>
        <w:t xml:space="preserve">in </w:t>
      </w:r>
      <w:r>
        <w:rPr>
          <w:b/>
          <w:highlight w:val="yellow"/>
          <w:u w:val="single"/>
        </w:rPr>
        <w:t>trying to understand war, violence</w:t>
      </w:r>
      <w:r>
        <w:rPr>
          <w:b/>
          <w:u w:val="single"/>
        </w:rPr>
        <w:t>, and our global</w:t>
      </w:r>
      <w:r>
        <w:rPr>
          <w:u w:val="single"/>
        </w:rPr>
        <w:t xml:space="preserve"> and local social and political landscape with and through popular culture, adherence to disciplinarity, </w:t>
      </w:r>
      <w:r>
        <w:rPr>
          <w:b/>
          <w:highlight w:val="yellow"/>
          <w:u w:val="single"/>
        </w:rPr>
        <w:t>singular theoretical approaches</w:t>
      </w:r>
      <w:r>
        <w:rPr>
          <w:u w:val="single"/>
        </w:rPr>
        <w:t xml:space="preserve">, and academia in general </w:t>
      </w:r>
      <w:r>
        <w:rPr>
          <w:b/>
          <w:highlight w:val="yellow"/>
          <w:u w:val="single"/>
        </w:rPr>
        <w:t>is insufficient</w:t>
      </w:r>
      <w:r>
        <w:rPr>
          <w:sz w:val="16"/>
          <w:szCs w:val="16"/>
        </w:rPr>
        <w:t xml:space="preserve">. In 1989, Cynthia Enloe effectively argued that if we made concepts such as “wife” and “mother” central to our investigations in international 21 politics we would likely discover a very different international politics with which to contend (Enloe 1989, 11). </w:t>
      </w:r>
      <w:r>
        <w:rPr>
          <w:b/>
          <w:highlight w:val="yellow"/>
          <w:u w:val="single"/>
        </w:rPr>
        <w:t>Restricting</w:t>
      </w:r>
      <w:r>
        <w:rPr>
          <w:b/>
          <w:u w:val="single"/>
        </w:rPr>
        <w:t xml:space="preserve"> our a</w:t>
      </w:r>
      <w:r>
        <w:rPr>
          <w:b/>
          <w:highlight w:val="yellow"/>
          <w:u w:val="single"/>
        </w:rPr>
        <w:t>pproaches</w:t>
      </w:r>
      <w:r>
        <w:rPr>
          <w:b/>
          <w:u w:val="single"/>
        </w:rPr>
        <w:t xml:space="preserve"> to political analyses can, in turn, </w:t>
      </w:r>
      <w:r>
        <w:rPr>
          <w:b/>
          <w:highlight w:val="yellow"/>
          <w:u w:val="single"/>
        </w:rPr>
        <w:t>limit our understanding</w:t>
      </w:r>
      <w:r>
        <w:rPr>
          <w:sz w:val="16"/>
          <w:szCs w:val="16"/>
        </w:rPr>
        <w:t xml:space="preserve">. In the </w:t>
      </w:r>
      <w:r>
        <w:rPr>
          <w:u w:val="single"/>
        </w:rPr>
        <w:t xml:space="preserve">aftermath of the 9/11 terrorist attacks, “prevalent faculties, including reason, were simply </w:t>
      </w:r>
      <w:r>
        <w:rPr>
          <w:b/>
          <w:highlight w:val="yellow"/>
          <w:u w:val="single"/>
        </w:rPr>
        <w:t>incapable of grasping the event in its totality</w:t>
      </w:r>
      <w:r>
        <w:rPr>
          <w:sz w:val="16"/>
          <w:szCs w:val="16"/>
        </w:rPr>
        <w:t xml:space="preserve">”, Bleiker explains, “policy analyses in particular were unable to capture and deal with the emotional side of the events – a shortcoming that explains the astonishing outpouring of artistic creativity in the months that followed the attack” (2009, 49). What might it do for us to turn our attention to the less visible and understudied practices and  artifacts that are entangled in war? By including the everyday politics of popular culture, </w:t>
      </w:r>
      <w:r>
        <w:rPr>
          <w:b/>
          <w:u w:val="single"/>
        </w:rPr>
        <w:t>entwining mixed methodological approaches in our studies, and broadening our disciplinary commitments we might realize very different, multiple, and complex understandings of and engagements with international politics</w:t>
      </w:r>
      <w:r>
        <w:rPr>
          <w:sz w:val="16"/>
          <w:szCs w:val="16"/>
        </w:rPr>
        <w:t xml:space="preserve">. This thesis undertakes this challenge by considering hero mythology, heroic narratives, cinematographic techniques, the industries of film production and military technology, and the </w:t>
      </w:r>
      <w:r>
        <w:rPr>
          <w:u w:val="single"/>
        </w:rPr>
        <w:t>convoluted history of wartime comics to name but a few elements considered potentially significant in unpacking the co-constitutive nature of superheroes and politics</w:t>
      </w:r>
      <w:r>
        <w:rPr>
          <w:sz w:val="16"/>
          <w:szCs w:val="16"/>
        </w:rPr>
        <w:t xml:space="preserve">. We rely on various frameworks of interpretation and on constantly shifting modes of representation to construct meaning, as such, understanding that meaning is always dynamic, and our understanding and interpretation of meaning is always shifting and always relative is central. </w:t>
      </w:r>
      <w:r>
        <w:rPr>
          <w:b/>
          <w:highlight w:val="yellow"/>
          <w:u w:val="single"/>
        </w:rPr>
        <w:t>Recognizing the impossibility of a single source or site of meaning-making is vital for any critical analyses</w:t>
      </w:r>
      <w:r>
        <w:rPr>
          <w:b/>
          <w:u w:val="single"/>
        </w:rPr>
        <w:t xml:space="preserve"> </w:t>
      </w:r>
      <w:r>
        <w:rPr>
          <w:sz w:val="16"/>
          <w:szCs w:val="16"/>
        </w:rPr>
        <w:t xml:space="preserve">in politics and/or popular culture. As Stuart Hall explained, culture …is…a process, a set of practices. Primarily, culture is concerned with the production and exchange of meanings—‘the giving and taking of meaning’— 22 between the members of a society or group…Thus culture depends on its participants interpreting meaningfully what is around them, and ‘making sense’ of the world in broadly similar ways… </w:t>
      </w:r>
      <w:r>
        <w:rPr>
          <w:b/>
          <w:u w:val="single"/>
        </w:rPr>
        <w:t>T</w:t>
      </w:r>
      <w:r>
        <w:rPr>
          <w:b/>
          <w:highlight w:val="yellow"/>
          <w:u w:val="single"/>
        </w:rPr>
        <w:t>hings</w:t>
      </w:r>
      <w:r>
        <w:rPr>
          <w:b/>
          <w:u w:val="single"/>
        </w:rPr>
        <w:t xml:space="preserve"> ‘in themselves’ </w:t>
      </w:r>
      <w:r>
        <w:rPr>
          <w:b/>
          <w:highlight w:val="yellow"/>
          <w:u w:val="single"/>
        </w:rPr>
        <w:t>rarely</w:t>
      </w:r>
      <w:r>
        <w:rPr>
          <w:b/>
          <w:u w:val="single"/>
        </w:rPr>
        <w:t xml:space="preserve"> if ever </w:t>
      </w:r>
      <w:r>
        <w:rPr>
          <w:b/>
          <w:highlight w:val="yellow"/>
          <w:u w:val="single"/>
        </w:rPr>
        <w:t>have</w:t>
      </w:r>
      <w:r>
        <w:rPr>
          <w:b/>
          <w:u w:val="single"/>
        </w:rPr>
        <w:t xml:space="preserve"> any one, </w:t>
      </w:r>
      <w:r>
        <w:rPr>
          <w:b/>
          <w:highlight w:val="yellow"/>
          <w:u w:val="single"/>
        </w:rPr>
        <w:t>single, fixed and unchanging meaning</w:t>
      </w:r>
      <w:r>
        <w:rPr>
          <w:b/>
          <w:u w:val="single"/>
        </w:rPr>
        <w:t xml:space="preserve">…It is by our use of things, and what we say, think and feel about them – how we represent them – that we give them a meaning. In part, </w:t>
      </w:r>
      <w:r>
        <w:rPr>
          <w:b/>
          <w:highlight w:val="yellow"/>
          <w:u w:val="single"/>
        </w:rPr>
        <w:t>we give objects, people and events meaning by the frameworks of interpretation which we bring to them</w:t>
      </w:r>
      <w:r>
        <w:rPr>
          <w:u w:val="single"/>
        </w:rPr>
        <w:t>. In part, we give things meaning by how we use them, or integrate them into our everyday practices…In part, we give things meaning by how we represent them – the words we use about them, the stories we tell about them, the images of them we produce, the emotions we associate with them…Meaning is constantly being produced and exchanged in every personal and social interaction in which we take part.</w:t>
      </w:r>
      <w:r>
        <w:rPr>
          <w:sz w:val="16"/>
          <w:szCs w:val="16"/>
        </w:rPr>
        <w:t xml:space="preserve"> In a sense, this is the most privileged, though often most neglected, site of culture and meaning. It is also produced in a variety of different media… (Hall 1997, 2-3) Thus any critical work on popular culture, as Grayson articulates, can only be undertaken with “socio-historical consideration of its producer or audience or context of reception” (Grayson 2015). The </w:t>
      </w:r>
      <w:r>
        <w:rPr>
          <w:u w:val="single"/>
        </w:rPr>
        <w:t>approach used in this study does not focus exclusively on the intentions or motives of the producer, writer, and director, nor does it situate itself entirely in the complex field of audience studies, but rather draws on elements of both in congruence with analyses of the aesthetic, affective, political and social elements that are vital to take into account in attempting to understand the complexities of popular culture artifacts</w:t>
      </w:r>
      <w:r>
        <w:rPr>
          <w:sz w:val="16"/>
          <w:szCs w:val="16"/>
        </w:rPr>
        <w:t xml:space="preserve">. All of these approaches, while offering potential merits to a study on superhero movies, are on their own exceedingly problematic and incomplete for this thesis. First, the question of authorship, particularly with regards to mainstream commercial Hollywood superhero productions is exceedingly complex: Who is the author? The writer? The artist or artists? The producer or the audience whose social media responses and cinema attendances are meticulously examined? And, as Dittmer argues, “how much agency can be exercised by either of these roles in the face of editorial or corporate opposition to a plot or specific image? How does even the tacit potential for editorial intervention shape the creative process?” (2013, 4) Moreover, filmmakers rarely reveal 23 their intentions directly, and as I will discuss, may in fact remain aloof on this matter intentionally. </w:t>
      </w:r>
      <w:r>
        <w:rPr>
          <w:u w:val="single"/>
        </w:rPr>
        <w:t>Just as pop culture texts can be read in multiple ways by various audiences, it is not always possible to interpret political messages in the narratives</w:t>
      </w:r>
      <w:r>
        <w:rPr>
          <w:sz w:val="16"/>
          <w:szCs w:val="16"/>
        </w:rPr>
        <w:t xml:space="preserve">, DiPaolo explains, as writers do not always reveal their political biases and the reader/viewers interpretation cannot be controlled (2011, 14-15) depending on the historical period, societal circumstances, age, gender, and so on. Additionally, characters, narrative direction, and superhero storylines can evolve drastically over time as a result of the multitude of writers and storytellers behind their re-incarnations, often as a result of shifting cultural values during their time of production; awareness of the trans-historical nature of the genre and the permutations that are constantly occurring is important for such a study. As Dittmer argues, because </w:t>
      </w:r>
      <w:r>
        <w:rPr>
          <w:u w:val="single"/>
        </w:rPr>
        <w:t>comics have always attempted to follow cultural trends in order to survive publication</w:t>
      </w:r>
      <w:r>
        <w:rPr>
          <w:sz w:val="16"/>
          <w:szCs w:val="16"/>
        </w:rPr>
        <w:t xml:space="preserve"> runs, the </w:t>
      </w:r>
      <w:r>
        <w:rPr>
          <w:b/>
          <w:highlight w:val="yellow"/>
          <w:u w:val="single"/>
        </w:rPr>
        <w:t>audience “looms increasingly large in the production process and therefore shares in the author-ity of narrative</w:t>
      </w:r>
      <w:r>
        <w:rPr>
          <w:sz w:val="16"/>
          <w:szCs w:val="16"/>
        </w:rPr>
        <w:t>” (2013, 4). This au</w:t>
      </w:r>
      <w:r>
        <w:rPr>
          <w:u w:val="single"/>
        </w:rPr>
        <w:t>dience however, is in and of itself nearly impossible to define, making accurate representation of audience opinion through audience studies extremely difficult to deter</w:t>
      </w:r>
      <w:r>
        <w:rPr>
          <w:sz w:val="16"/>
          <w:szCs w:val="16"/>
        </w:rPr>
        <w:t xml:space="preserve">mine. For example, Dittmer analyses the dominant audience response to Marvel Comics Civil War (2006-2007), which is widely seen as a parallel for the debates over the USA PATRIOT Act and Bush administration security policies post 9-11, as identifying with and siding with anti-registration superheroes rather than the defenseless humans. Alternate readings, Dittmer argues, might sympathize with the humans and </w:t>
      </w:r>
      <w:r>
        <w:rPr>
          <w:b/>
          <w:u w:val="single"/>
        </w:rPr>
        <w:t xml:space="preserve">associate the anti-registration superheroes with the Bush administration who </w:t>
      </w:r>
      <w:r>
        <w:rPr>
          <w:b/>
          <w:highlight w:val="yellow"/>
          <w:u w:val="single"/>
        </w:rPr>
        <w:t xml:space="preserve">systematically undermines international institutions, legal frameworks, and the liberal international order entirely in favour of acting </w:t>
      </w:r>
      <w:r>
        <w:rPr>
          <w:b/>
          <w:highlight w:val="yellow"/>
        </w:rPr>
        <w:t>unilaterally</w:t>
      </w:r>
      <w:r>
        <w:rPr>
          <w:sz w:val="16"/>
          <w:szCs w:val="16"/>
        </w:rPr>
        <w:t xml:space="preserve"> (Dittmer 2013, 12-13). However, crucial for any analysis of superheroes (and in particular to this analysis) is to understand that the conventions of the genre attempt to assure the positioning of the readers’ subjectivities or alliance with the superhero: “Superheroes almost always serve as the moral center of their own story line, and the desire bubbling beneath the surface of many readers’ engagements with superhero comic books – the desire to leap, fly, hurl, pound – further encourages identification with the superpowered.” (13) Thus, while readings of superhero narratives of course vary from individual to individual, it is generally assumed that the superhero is positioned as the protagonist – this aspect is highly pertinent when unpacking the motives, perspectives, and actions of the superhero character and audience/reader. Audience studies and academic analyses on perception, emotive response, and the embodiment of affect is an important and understudied area in popular culture and politics: “There is a great deal of detailed textual and visual analysis of particular films on offer without any corresponding attention to how people watching those movies […] make sense of them” (Dodds 2008, 486). This lack is likely the result of both the methodological difficulties in conducting such studies, as considered briefly above, but also of the intellectual legacy of film and popular culture studies which, as Dodds reminds us was influenced primarily by theories of spectatorship and underpinned by the drive to understand, primarily, an inherent meaning of a film (486). There is currently a burgeoning interest in various aspects of the audience, including approaching the audience as a market, which is important and is utilized intermittently when relevant in this project, typically to simply emphasize the exorbitant number of people who have 25 seen a particular film, thus emphasizing the films’ popularity. However, as mentioned earlier, while paying attention to what is bought and sold in the entertainment market reveals a lot about our political environment and our role within it, it is not a sufficient determinant of the multiple and varied effects of cultural products nor is it valuable in the absence of critically informed knowledge of the system in which such products circulate. </w:t>
      </w:r>
      <w:r>
        <w:rPr>
          <w:u w:val="single"/>
        </w:rPr>
        <w:t>The way in which films are framed for particular audiences and the various filmmaking techniques that are deployed to capture and hold an audience’s attention is another approach that is significant when deliberate strategies to elicit affect are utilized alongside narrative and genre conventions that together can create memorable and impactful experiences</w:t>
      </w:r>
      <w:r>
        <w:rPr>
          <w:sz w:val="16"/>
          <w:szCs w:val="16"/>
        </w:rPr>
        <w:t xml:space="preserve">. Techniques such as the use of computer graphic imagery (CGI) and other special effects, cinematography, sound, and score are considered recurrently in this project where they entwine with the narrative and character development to contribute to the production particular feelings, ideas and emotions of an audience. This approach is underutilized in most scholarship in popular culture and politics only touched upon here; future work from this approach is arguably where this project might productively move forward. Finally, ethnographic studies of film audiences have become increasingly popular possibly as a result of the ability to eschew previously laborious methods such as focus groups and interviews and instead utilize the wealth of information on internet forums and easily accessible online reviews. In particular, the Internet Movie Database (IMDb) is a useful tool in that the website not only stores comprehensive information about every film ever released (most inclusive of North American releases but the site does attempt to be globally inclusive) including box office sales, interesting facts, plot summaries, 26 memorable quotes, but also includes member forums and space for conversation about the film and audience reviews. Although drawing primarily from such audience comments and contributions as a method for an audience study is inevitably problematic (for several reasons, one of which is the self-selective nature and thus skewed results from audiences which tends towards participation on websites and online forums), the </w:t>
      </w:r>
      <w:r>
        <w:rPr>
          <w:u w:val="single"/>
        </w:rPr>
        <w:t>data available on IMDb and the variety of audience contributions can be useful for generating a broad overarching understanding of how the film was produced as well as how it was received</w:t>
      </w:r>
      <w:r>
        <w:rPr>
          <w:sz w:val="16"/>
          <w:szCs w:val="16"/>
        </w:rPr>
        <w:t>. As Dodds explains, the huge popularity of such sites allows us the opportunity to begin to chart audience reactions to films through the thousands of contributions, comments and votes: “On accessing the IMDb (</w:t>
      </w:r>
      <w:hyperlink r:id="rId45">
        <w:r>
          <w:rPr>
            <w:color w:val="000000"/>
            <w:sz w:val="16"/>
            <w:szCs w:val="16"/>
          </w:rPr>
          <w:t>http://www.imdb.com</w:t>
        </w:r>
      </w:hyperlink>
      <w:r>
        <w:rPr>
          <w:sz w:val="16"/>
          <w:szCs w:val="16"/>
        </w:rPr>
        <w:t xml:space="preserve">), one is presented with an opportunity to consider the possible effect of popular films on individuals and interpretive communities…to contemplate how and with what consequences people respond to films” (2008, 487). Consider the 2012 Blockbuster superhero film The Avengers which garnered 740, 444 votes (amounting to an average rating of 8.2 out of 10) and reviews written by 1,616 users at the time of writing. The diversity of interpretations and profound differences of opinion on the film reveals the difficulty in studying audience reactions. Reviews ranged from: “Have movies become so bad these days that a merely well-executed totally formulaic film, like "The Avengers," is heralded as an exceptional film?” to “I'm sorry to say The Avengers isn't a good movie; it's a GREAT MOVIE!!!! It's not only the best team superhero movie ever made, but it may just be the best comic book adaption made period!” (Reviews 2014, 1). Moreover, while some audience members may focus their analyses and critiques of films around cinematography fails, or plotline or genre “flaws”, others engage with the ethical, 27 political and legal issues represented in narratives. While such engagement with audience methodologies can then, as Dodds reveals, provide insight into the ways in which audiences experience particular aspects of a film, they may not be as useful in understanding the various and multidimensional ways individuals make sense of their (potentially mixed) messages (2008, 488-490). This project thus draws upon IMDb throughout to a limited extent but does not rely wholly upon the website as a source, and ultimately recognizes, in line with Dittmer, that meaning is constructed through a collaborative effort of writers, artists, producers, and readers/audiences (2013, 3). This mixed methodological approach is grounded in discourse analysis, visual interpretation, narrative deconstruction, and analysis of the aesthetic of particular scenes or films as a whole, while periodically turning to production specifics, relation to historical events, and audience response through online commentary. Although the </w:t>
      </w:r>
      <w:r>
        <w:rPr>
          <w:u w:val="single"/>
        </w:rPr>
        <w:t xml:space="preserve">origin and historical transformation of superheroes and their relationship to broader sociopolitical events is one centered within the comic book industry (which will be drawn on as necessary), as the </w:t>
      </w:r>
      <w:r>
        <w:rPr>
          <w:b/>
          <w:highlight w:val="yellow"/>
          <w:u w:val="single"/>
        </w:rPr>
        <w:t>focus of this analysis is primarily on contemporary IR and security</w:t>
      </w:r>
      <w:r>
        <w:rPr>
          <w:b/>
          <w:u w:val="single"/>
        </w:rPr>
        <w:t xml:space="preserve"> </w:t>
      </w:r>
      <w:r>
        <w:rPr>
          <w:u w:val="single"/>
        </w:rPr>
        <w:t>studies issues I have chosen the most popular and accessible medium through which superhero characters and narratives are accesse</w:t>
      </w:r>
      <w:r>
        <w:rPr>
          <w:sz w:val="16"/>
          <w:szCs w:val="16"/>
        </w:rPr>
        <w:t xml:space="preserve">d, film.6 Similarly, while the origins of the superhero genre is for the most part associated with the United States (and there are differences among individual characters and narratives produced in different countries), the </w:t>
      </w:r>
      <w:r>
        <w:rPr>
          <w:u w:val="single"/>
        </w:rPr>
        <w:t>popular obsession with superheroes is undoubtedly a “resolutely transnational phenomenon whose appeal exceeds national border</w:t>
      </w:r>
      <w:r>
        <w:rPr>
          <w:sz w:val="16"/>
          <w:szCs w:val="16"/>
        </w:rPr>
        <w:t xml:space="preserve">s” (Dittmer 2013, 5), and “any 66 There also exists a plethora of texts wherein the attention is placed primarily on comic books, the comic book industry, and the transformation of characters historically. See for example Kaveney 2008, Coogan 2006, Wright 2001) 28 attempt to tie superheroes exclusively to the United States is thwarted, if not vanquished, by the historical evidence of transnational cultural flows both at the origins of the genre and now, with the superhero genre successful in many places around the world” (16). As this project is interested primarily with the mass produced and widely consumed superhero films of Hollywood and the international politics of “the West”, it is limited to thus, however, some of the most interesting challenges towards, subversions, and transgressions of Hollywood’s’ representations of superheroes is emerging from thrses that will comprise an important part of the following analysis. The methodological plurality of such an </w:t>
      </w:r>
      <w:r>
        <w:rPr>
          <w:b/>
          <w:highlight w:val="yellow"/>
          <w:u w:val="single"/>
        </w:rPr>
        <w:t>analyses necessitates the interdisciplinary approach</w:t>
      </w:r>
      <w:r>
        <w:rPr>
          <w:u w:val="single"/>
        </w:rPr>
        <w:t xml:space="preserve"> (and vice versa) and invites curiosity, precipitates approaching war and the military from an inquisitive rather than taken for granted point of view, and enables potentially </w:t>
      </w:r>
      <w:r>
        <w:rPr>
          <w:b/>
          <w:u w:val="single"/>
        </w:rPr>
        <w:t xml:space="preserve">new avenues for inquiry by </w:t>
      </w:r>
      <w:r>
        <w:rPr>
          <w:b/>
          <w:highlight w:val="yellow"/>
          <w:u w:val="single"/>
        </w:rPr>
        <w:t>bringing into conversation diverse approaches that can prod at assumptions and epistemologies</w:t>
      </w:r>
      <w:r>
        <w:rPr>
          <w:sz w:val="16"/>
          <w:szCs w:val="16"/>
        </w:rPr>
        <w:t xml:space="preserve">. The sub-field of Popular Culture and World Politics (PCWP) has emerged as an important site for interdisciplinary approaches and methodological plurality led by scholars committed to increasing the fields’ recognition of the inseparability of politics from art, culture and aesthetics. Grayson has </w:t>
      </w:r>
      <w:r>
        <w:rPr>
          <w:b/>
          <w:highlight w:val="yellow"/>
          <w:u w:val="single"/>
        </w:rPr>
        <w:t>cogently explained the importance of a pluralist yet holistic approach</w:t>
      </w:r>
      <w:r>
        <w:rPr>
          <w:sz w:val="16"/>
          <w:szCs w:val="16"/>
        </w:rPr>
        <w:t xml:space="preserve">: </w:t>
      </w:r>
      <w:r>
        <w:rPr>
          <w:u w:val="single"/>
        </w:rPr>
        <w:t xml:space="preserve">[T]he relegation of culture within IR has always struck me as a curious but fatal oversight. IR positions itself as a discipline that understands power and its effects on a global scale. Yet </w:t>
      </w:r>
      <w:r>
        <w:rPr>
          <w:b/>
          <w:u w:val="single"/>
        </w:rPr>
        <w:t xml:space="preserve">its two dimensional instrumentalist view of power cannot account for how power works through normalization, discipline, alienation, mythologisation, affect, control, representation, performativity, production, and/or the processes of constructing political imaginations that are central to world politics. </w:t>
      </w:r>
      <w:r>
        <w:rPr>
          <w:u w:val="single"/>
        </w:rPr>
        <w:t xml:space="preserve">Thus, in my own work, I refuse to artificially impose boundaries between politics and culture, amongst identities and texts, between power and sensation, or amongst artefacts and the practices of order. And one of the </w:t>
      </w:r>
      <w:r>
        <w:rPr>
          <w:highlight w:val="yellow"/>
          <w:u w:val="single"/>
        </w:rPr>
        <w:t>most important sites</w:t>
      </w:r>
      <w:r>
        <w:rPr>
          <w:u w:val="single"/>
        </w:rPr>
        <w:t xml:space="preserve"> for the </w:t>
      </w:r>
      <w:r>
        <w:rPr>
          <w:highlight w:val="yellow"/>
          <w:u w:val="single"/>
        </w:rPr>
        <w:t>production, circulation, and contestation of relations of powe</w:t>
      </w:r>
      <w:r>
        <w:rPr>
          <w:u w:val="single"/>
        </w:rPr>
        <w:t>r is popular culture.</w:t>
      </w:r>
      <w:r>
        <w:rPr>
          <w:sz w:val="16"/>
          <w:szCs w:val="16"/>
        </w:rPr>
        <w:t xml:space="preserve"> (Grayson 2015) Thus, this project is informed theoretically by myriad influences including critical and feminist security studies, </w:t>
      </w:r>
      <w:r>
        <w:rPr>
          <w:b/>
          <w:highlight w:val="yellow"/>
          <w:u w:val="single"/>
        </w:rPr>
        <w:t>critical military studies, work on militarized masculinities and violence</w:t>
      </w:r>
      <w:r>
        <w:rPr>
          <w:sz w:val="16"/>
          <w:szCs w:val="16"/>
        </w:rPr>
        <w:t xml:space="preserve">, biopolitics and post-human theorizing, and media studies, cultural studies and film theory. It is within the growing body of theoretically diverse scholarship in popular culture and politics that promotes an aesthetic approach to politics, </w:t>
      </w:r>
      <w:r>
        <w:rPr>
          <w:u w:val="single"/>
        </w:rPr>
        <w:t xml:space="preserve">recognizes the equally important inclusion of visual analyses, and </w:t>
      </w:r>
      <w:r>
        <w:rPr>
          <w:b/>
          <w:highlight w:val="yellow"/>
          <w:u w:val="single"/>
        </w:rPr>
        <w:t>recognizes the value of transdisciplinarity</w:t>
      </w:r>
      <w:r>
        <w:rPr>
          <w:u w:val="single"/>
        </w:rPr>
        <w:t xml:space="preserve"> where it is hoped this project can make a unique intervention and a valuable contribution - because, “if popular culture makes world politics what it is” as Grayson declares, “we need to be prepared to question the assumptions that underpin our understandings of both while seeking to analyze what is at stake when one is rendered in the terms of the other</w:t>
      </w:r>
      <w:r>
        <w:rPr>
          <w:sz w:val="16"/>
          <w:szCs w:val="16"/>
        </w:rPr>
        <w:t xml:space="preserve">” (Grayson 2015). This project moves in and out and around </w:t>
      </w:r>
      <w:r>
        <w:rPr>
          <w:b/>
          <w:highlight w:val="yellow"/>
          <w:u w:val="single"/>
        </w:rPr>
        <w:t>literatures of militarization</w:t>
      </w:r>
      <w:r>
        <w:rPr>
          <w:u w:val="single"/>
        </w:rPr>
        <w:t xml:space="preserve">, the body, masculinities, post-humanism, nanotechnology, and security in order to enable </w:t>
      </w:r>
      <w:r>
        <w:rPr>
          <w:b/>
          <w:u w:val="single"/>
        </w:rPr>
        <w:t xml:space="preserve">new avenues for inquiry and poke holes into the knot of popular culture and war with the ultimate goal of </w:t>
      </w:r>
      <w:r>
        <w:rPr>
          <w:b/>
          <w:highlight w:val="yellow"/>
          <w:u w:val="single"/>
        </w:rPr>
        <w:t>unraveling its often invisible tie</w:t>
      </w:r>
      <w:r>
        <w:rPr>
          <w:highlight w:val="yellow"/>
          <w:u w:val="single"/>
        </w:rPr>
        <w:t>s</w:t>
      </w:r>
      <w:r>
        <w:rPr>
          <w:u w:val="single"/>
        </w:rPr>
        <w:t xml:space="preserve">. </w:t>
      </w:r>
      <w:r>
        <w:rPr>
          <w:b/>
          <w:u w:val="single"/>
        </w:rPr>
        <w:t xml:space="preserve">This is how we might </w:t>
      </w:r>
      <w:r>
        <w:rPr>
          <w:b/>
          <w:highlight w:val="yellow"/>
          <w:u w:val="single"/>
        </w:rPr>
        <w:t>better be able to reveal and understand the multiple and connected sites and forms of power and violence</w:t>
      </w:r>
    </w:p>
    <w:p w14:paraId="13077629" w14:textId="77777777" w:rsidR="00FA3335" w:rsidRDefault="00FA3335" w:rsidP="00FA3335">
      <w:pPr>
        <w:spacing w:line="257" w:lineRule="auto"/>
      </w:pPr>
      <w:r>
        <w:t xml:space="preserve"> </w:t>
      </w:r>
    </w:p>
    <w:p w14:paraId="204CC9DB" w14:textId="77777777" w:rsidR="00FA3335" w:rsidRDefault="00FA3335" w:rsidP="00FA3335">
      <w:pPr>
        <w:spacing w:line="257" w:lineRule="auto"/>
      </w:pPr>
      <w:r>
        <w:rPr>
          <w:b/>
        </w:rPr>
        <w:t>Broadening our view of military strategy in regard to aspects of violence provides a critical holistic approach to war that a literal interpretation of “arms sales” fails to comprehend; enabling us to comprehend the pejorative and ubiquitous facets of war</w:t>
      </w:r>
    </w:p>
    <w:p w14:paraId="3CE89610" w14:textId="77777777" w:rsidR="00FA3335" w:rsidRDefault="00FA3335" w:rsidP="00FA3335">
      <w:pPr>
        <w:spacing w:line="257" w:lineRule="auto"/>
      </w:pPr>
      <w:r>
        <w:rPr>
          <w:b/>
        </w:rPr>
        <w:t>Crowe</w:t>
      </w:r>
      <w:r>
        <w:rPr>
          <w:b/>
          <w:sz w:val="16"/>
          <w:szCs w:val="16"/>
        </w:rPr>
        <w:t xml:space="preserve"> </w:t>
      </w:r>
      <w:r>
        <w:rPr>
          <w:b/>
        </w:rPr>
        <w:t>’18</w:t>
      </w:r>
      <w:r>
        <w:rPr>
          <w:sz w:val="16"/>
          <w:szCs w:val="16"/>
        </w:rPr>
        <w:t xml:space="preserve"> (Lori Ann Crowe is the National Director of Business Development at SACS Consulting &amp; Investigative Services, Inc.  She has an extensive background in human resources, risk management, healthcare and manufacturing (both union &amp; non-union). Her former position as a Vice President in the fire protection industry has given her unique insight into the strategic advantages of security assessments, early intervention programs, educational materials &amp; training initiatives, “MILITARISM, SECURITY, AND WAR: THE POLITICS OF CONTEMPORARY HOLLYWOOD SUPERHEROES,” August 2018, </w:t>
      </w:r>
      <w:hyperlink r:id="rId46">
        <w:r>
          <w:rPr>
            <w:color w:val="000000"/>
            <w:sz w:val="16"/>
            <w:szCs w:val="16"/>
          </w:rPr>
          <w:t>https://yorkspacenew.library.yorku.ca/xmlui/bitstream/handle/10315/35535/Crowe_Lori_A_2018_PHD.pdf?sequence=2&amp;isAllowed=y</w:t>
        </w:r>
      </w:hyperlink>
      <w:r>
        <w:rPr>
          <w:sz w:val="16"/>
          <w:szCs w:val="16"/>
        </w:rPr>
        <w:t xml:space="preserve"> , AA)</w:t>
      </w:r>
    </w:p>
    <w:p w14:paraId="41D1A82F" w14:textId="77777777" w:rsidR="00FA3335" w:rsidRDefault="00FA3335" w:rsidP="00FA3335">
      <w:pPr>
        <w:spacing w:line="257" w:lineRule="auto"/>
      </w:pPr>
      <w:r>
        <w:rPr>
          <w:sz w:val="16"/>
          <w:szCs w:val="16"/>
        </w:rPr>
        <w:t xml:space="preserve">This project contributes to </w:t>
      </w:r>
      <w:r>
        <w:rPr>
          <w:b/>
          <w:highlight w:val="yellow"/>
          <w:u w:val="single"/>
        </w:rPr>
        <w:t>opening up unbounded ways of moving forward</w:t>
      </w:r>
      <w:r>
        <w:rPr>
          <w:b/>
          <w:u w:val="single"/>
        </w:rPr>
        <w:t xml:space="preserve"> in the discipline of IR by paying attention to popular culture - I believe that </w:t>
      </w:r>
      <w:r>
        <w:rPr>
          <w:b/>
          <w:highlight w:val="yellow"/>
          <w:u w:val="single"/>
        </w:rPr>
        <w:t>such an approach enables critical practices that can complicate and enhance our understandings of war</w:t>
      </w:r>
      <w:r>
        <w:rPr>
          <w:b/>
          <w:u w:val="single"/>
        </w:rPr>
        <w:t xml:space="preserve"> and politic</w:t>
      </w:r>
      <w:r>
        <w:rPr>
          <w:sz w:val="16"/>
          <w:szCs w:val="16"/>
        </w:rPr>
        <w:t>s. To quote James Der Derian in a recent interview with e-IR, “</w:t>
      </w:r>
      <w:r>
        <w:rPr>
          <w:b/>
          <w:u w:val="single"/>
        </w:rPr>
        <w:t xml:space="preserve">When the </w:t>
      </w:r>
      <w:r>
        <w:rPr>
          <w:b/>
          <w:highlight w:val="yellow"/>
          <w:u w:val="single"/>
        </w:rPr>
        <w:t>world is changing so fast</w:t>
      </w:r>
      <w:r>
        <w:rPr>
          <w:b/>
          <w:u w:val="single"/>
        </w:rPr>
        <w:t xml:space="preserve">, we need to </w:t>
      </w:r>
      <w:r>
        <w:rPr>
          <w:b/>
          <w:highlight w:val="yellow"/>
          <w:u w:val="single"/>
        </w:rPr>
        <w:t>change our ways of thinking</w:t>
      </w:r>
      <w:r>
        <w:rPr>
          <w:b/>
          <w:u w:val="single"/>
        </w:rPr>
        <w:t xml:space="preserve"> as well try to keep up with the objects referent. </w:t>
      </w:r>
      <w:r>
        <w:rPr>
          <w:b/>
          <w:highlight w:val="yellow"/>
          <w:u w:val="single"/>
        </w:rPr>
        <w:t>Otherwise</w:t>
      </w:r>
      <w:r>
        <w:rPr>
          <w:b/>
          <w:u w:val="single"/>
        </w:rPr>
        <w:t xml:space="preserve"> we’ll </w:t>
      </w:r>
      <w:r>
        <w:rPr>
          <w:b/>
          <w:highlight w:val="yellow"/>
          <w:u w:val="single"/>
        </w:rPr>
        <w:t>never get out of</w:t>
      </w:r>
      <w:r>
        <w:rPr>
          <w:b/>
          <w:u w:val="single"/>
        </w:rPr>
        <w:t xml:space="preserve"> what looks to me like a </w:t>
      </w:r>
      <w:r>
        <w:rPr>
          <w:b/>
          <w:highlight w:val="yellow"/>
          <w:u w:val="single"/>
        </w:rPr>
        <w:t>permanent war, or at best an interwar, in which we fail to actualize any kind of real peace</w:t>
      </w:r>
      <w:r>
        <w:rPr>
          <w:sz w:val="16"/>
          <w:szCs w:val="16"/>
        </w:rPr>
        <w:t xml:space="preserve">” (Interview 2016). This </w:t>
      </w:r>
      <w:r>
        <w:rPr>
          <w:b/>
          <w:u w:val="single"/>
        </w:rPr>
        <w:t xml:space="preserve">dissertation has shown how the ways in which the </w:t>
      </w:r>
      <w:r>
        <w:rPr>
          <w:b/>
          <w:highlight w:val="yellow"/>
          <w:u w:val="single"/>
        </w:rPr>
        <w:t>superhero is</w:t>
      </w:r>
      <w:r>
        <w:rPr>
          <w:b/>
          <w:u w:val="single"/>
        </w:rPr>
        <w:t xml:space="preserve"> produced and experienced and is </w:t>
      </w:r>
      <w:r>
        <w:rPr>
          <w:b/>
          <w:highlight w:val="yellow"/>
          <w:u w:val="single"/>
        </w:rPr>
        <w:t>entangled with the commodification and reproduction of ideologies of heroism</w:t>
      </w:r>
      <w:r>
        <w:rPr>
          <w:b/>
          <w:u w:val="single"/>
        </w:rPr>
        <w:t xml:space="preserve">, security, technology, male masochism and </w:t>
      </w:r>
      <w:r>
        <w:rPr>
          <w:b/>
          <w:highlight w:val="yellow"/>
          <w:u w:val="single"/>
        </w:rPr>
        <w:t>masculinity, and violence</w:t>
      </w:r>
      <w:r>
        <w:rPr>
          <w:b/>
          <w:u w:val="single"/>
        </w:rPr>
        <w:t>. The images and narratives r</w:t>
      </w:r>
      <w:r>
        <w:rPr>
          <w:b/>
          <w:highlight w:val="yellow"/>
          <w:u w:val="single"/>
        </w:rPr>
        <w:t>elate to reality in the ways they reflect, reproduce, impact, and converge with policy</w:t>
      </w:r>
      <w:r>
        <w:rPr>
          <w:b/>
          <w:u w:val="single"/>
        </w:rPr>
        <w:t xml:space="preserve">, political and everyday </w:t>
      </w:r>
      <w:r>
        <w:rPr>
          <w:b/>
          <w:highlight w:val="yellow"/>
          <w:u w:val="single"/>
        </w:rPr>
        <w:t>discourse, ideology, and behaviour</w:t>
      </w:r>
      <w:r>
        <w:rPr>
          <w:sz w:val="16"/>
          <w:szCs w:val="16"/>
          <w:highlight w:val="yellow"/>
        </w:rPr>
        <w:t>.</w:t>
      </w:r>
      <w:r>
        <w:rPr>
          <w:sz w:val="16"/>
          <w:szCs w:val="16"/>
        </w:rPr>
        <w:t xml:space="preserve"> In way of conclusion then, this chapter </w:t>
      </w:r>
      <w:r>
        <w:rPr>
          <w:b/>
          <w:u w:val="single"/>
        </w:rPr>
        <w:t xml:space="preserve">suggests potential ways of </w:t>
      </w:r>
      <w:r>
        <w:rPr>
          <w:b/>
          <w:highlight w:val="yellow"/>
          <w:u w:val="single"/>
        </w:rPr>
        <w:t>moving forward</w:t>
      </w:r>
      <w:r>
        <w:rPr>
          <w:b/>
          <w:u w:val="single"/>
        </w:rPr>
        <w:t xml:space="preserve">: through </w:t>
      </w:r>
      <w:r>
        <w:rPr>
          <w:b/>
          <w:highlight w:val="yellow"/>
          <w:u w:val="single"/>
        </w:rPr>
        <w:t>engagement with the politics of affect and the broader inclusion of aesthetic approaches in IR to enable a more transgressive politics</w:t>
      </w:r>
      <w:r>
        <w:rPr>
          <w:b/>
          <w:u w:val="single"/>
        </w:rPr>
        <w:t>.</w:t>
      </w:r>
    </w:p>
    <w:p w14:paraId="232DF66E" w14:textId="77777777" w:rsidR="00FA3335" w:rsidRDefault="00FA3335" w:rsidP="00FA3335"/>
    <w:p w14:paraId="3553AE42" w14:textId="77777777" w:rsidR="00FA3335" w:rsidRDefault="00FA3335" w:rsidP="00FA3335">
      <w:pPr>
        <w:pStyle w:val="Heading4"/>
      </w:pPr>
      <w:r>
        <w:t>Approaching the topic from a lens of interconnections is the only ethical starting point. Our demand is one that better understands agents and agency.</w:t>
      </w:r>
    </w:p>
    <w:p w14:paraId="6650DAB6" w14:textId="77777777" w:rsidR="00FA3335" w:rsidRDefault="00FA3335" w:rsidP="00FA3335">
      <w:r>
        <w:rPr>
          <w:rFonts w:eastAsia="Calibri"/>
          <w:b/>
          <w:sz w:val="26"/>
          <w:szCs w:val="26"/>
        </w:rPr>
        <w:t>Butler 12</w:t>
      </w:r>
      <w:r>
        <w:rPr>
          <w:highlight w:val="white"/>
        </w:rPr>
        <w:t xml:space="preserve"> (Judith Butler , "Precarious Life, Vulnerability, and the Ethics of Cohabitation on JSTOR", Thu Jul 11 2019, </w:t>
      </w:r>
      <w:hyperlink r:id="rId47">
        <w:r>
          <w:rPr>
            <w:color w:val="1155CC"/>
            <w:highlight w:val="white"/>
          </w:rPr>
          <w:t>https://www.jstor.org/stable/10.5325/jspecphil.26.2.0134#metadata_info_tab_contents</w:t>
        </w:r>
      </w:hyperlink>
      <w:r>
        <w:rPr>
          <w:highlight w:val="white"/>
        </w:rPr>
        <w:t>)</w:t>
      </w:r>
    </w:p>
    <w:p w14:paraId="46E375EC" w14:textId="77777777" w:rsidR="00FA3335" w:rsidRDefault="00FA3335" w:rsidP="00FA3335">
      <w:pPr>
        <w:pBdr>
          <w:top w:val="nil"/>
          <w:left w:val="nil"/>
          <w:bottom w:val="nil"/>
          <w:right w:val="nil"/>
          <w:between w:val="nil"/>
        </w:pBdr>
        <w:shd w:val="clear" w:color="auto" w:fill="FFFFFF"/>
        <w:rPr>
          <w:rFonts w:eastAsia="Calibri"/>
          <w:color w:val="000000"/>
          <w:sz w:val="16"/>
          <w:szCs w:val="16"/>
        </w:rPr>
      </w:pPr>
      <w:r>
        <w:rPr>
          <w:rFonts w:eastAsia="Calibri"/>
          <w:color w:val="000000"/>
          <w:sz w:val="21"/>
          <w:szCs w:val="21"/>
          <w:u w:val="single"/>
        </w:rPr>
        <w:t xml:space="preserve">I hope to address here </w:t>
      </w:r>
      <w:r>
        <w:rPr>
          <w:rFonts w:eastAsia="Calibri"/>
          <w:color w:val="000000"/>
          <w:sz w:val="21"/>
          <w:szCs w:val="21"/>
          <w:highlight w:val="yellow"/>
          <w:u w:val="single"/>
        </w:rPr>
        <w:t xml:space="preserve">ethical obligations </w:t>
      </w:r>
      <w:r>
        <w:rPr>
          <w:rFonts w:eastAsia="Calibri"/>
          <w:color w:val="000000"/>
          <w:sz w:val="21"/>
          <w:szCs w:val="21"/>
          <w:u w:val="single"/>
        </w:rPr>
        <w:t xml:space="preserve">that are </w:t>
      </w:r>
      <w:r>
        <w:rPr>
          <w:rFonts w:eastAsia="Calibri"/>
          <w:color w:val="000000"/>
          <w:sz w:val="21"/>
          <w:szCs w:val="21"/>
          <w:highlight w:val="yellow"/>
          <w:u w:val="single"/>
        </w:rPr>
        <w:t xml:space="preserve">global in character </w:t>
      </w:r>
      <w:r>
        <w:rPr>
          <w:rFonts w:eastAsia="Calibri"/>
          <w:color w:val="000000"/>
          <w:sz w:val="21"/>
          <w:szCs w:val="21"/>
          <w:u w:val="single"/>
        </w:rPr>
        <w:t xml:space="preserve">and that </w:t>
      </w:r>
      <w:r>
        <w:rPr>
          <w:rFonts w:eastAsia="Calibri"/>
          <w:color w:val="000000"/>
          <w:sz w:val="21"/>
          <w:szCs w:val="21"/>
          <w:highlight w:val="yellow"/>
          <w:u w:val="single"/>
        </w:rPr>
        <w:t xml:space="preserve">emerge </w:t>
      </w:r>
      <w:r>
        <w:rPr>
          <w:rFonts w:eastAsia="Calibri"/>
          <w:color w:val="000000"/>
          <w:sz w:val="21"/>
          <w:szCs w:val="21"/>
          <w:u w:val="single"/>
        </w:rPr>
        <w:t xml:space="preserve">both </w:t>
      </w:r>
      <w:r>
        <w:rPr>
          <w:rFonts w:eastAsia="Calibri"/>
          <w:color w:val="000000"/>
          <w:sz w:val="21"/>
          <w:szCs w:val="21"/>
          <w:highlight w:val="yellow"/>
          <w:u w:val="single"/>
        </w:rPr>
        <w:t xml:space="preserve">at a distance and </w:t>
      </w:r>
      <w:r>
        <w:rPr>
          <w:rFonts w:eastAsia="Calibri"/>
          <w:color w:val="000000"/>
          <w:sz w:val="21"/>
          <w:szCs w:val="21"/>
          <w:u w:val="single"/>
        </w:rPr>
        <w:t>with</w:t>
      </w:r>
      <w:r>
        <w:rPr>
          <w:rFonts w:eastAsia="Calibri"/>
          <w:color w:val="000000"/>
          <w:sz w:val="21"/>
          <w:szCs w:val="21"/>
          <w:highlight w:val="yellow"/>
          <w:u w:val="single"/>
        </w:rPr>
        <w:t>in relations of proximity</w:t>
      </w:r>
      <w:r>
        <w:rPr>
          <w:rFonts w:eastAsia="Calibri"/>
          <w:color w:val="000000"/>
          <w:sz w:val="21"/>
          <w:szCs w:val="21"/>
          <w:u w:val="single"/>
        </w:rPr>
        <w:t xml:space="preserve">. The </w:t>
      </w:r>
      <w:r>
        <w:rPr>
          <w:rFonts w:eastAsia="Calibri"/>
          <w:color w:val="000000"/>
          <w:sz w:val="21"/>
          <w:szCs w:val="21"/>
          <w:highlight w:val="yellow"/>
          <w:u w:val="single"/>
        </w:rPr>
        <w:t>two questions</w:t>
      </w:r>
      <w:r>
        <w:rPr>
          <w:rFonts w:eastAsia="Calibri"/>
          <w:color w:val="000000"/>
          <w:sz w:val="16"/>
          <w:szCs w:val="16"/>
        </w:rPr>
        <w:t xml:space="preserve"> that concern me are at first quite different from one another. </w:t>
      </w:r>
      <w:r>
        <w:rPr>
          <w:rFonts w:eastAsia="Calibri"/>
          <w:color w:val="000000"/>
          <w:sz w:val="21"/>
          <w:szCs w:val="21"/>
          <w:u w:val="single"/>
        </w:rPr>
        <w:t>The</w:t>
      </w:r>
      <w:r>
        <w:rPr>
          <w:rFonts w:eastAsia="Calibri"/>
          <w:color w:val="000000"/>
          <w:sz w:val="21"/>
          <w:szCs w:val="21"/>
          <w:highlight w:val="yellow"/>
          <w:u w:val="single"/>
        </w:rPr>
        <w:t xml:space="preserve"> first </w:t>
      </w:r>
      <w:r>
        <w:rPr>
          <w:rFonts w:eastAsia="Calibri"/>
          <w:color w:val="000000"/>
          <w:sz w:val="21"/>
          <w:szCs w:val="21"/>
          <w:u w:val="single"/>
        </w:rPr>
        <w:t xml:space="preserve">is </w:t>
      </w:r>
      <w:r>
        <w:rPr>
          <w:rFonts w:eastAsia="Calibri"/>
          <w:color w:val="000000"/>
          <w:sz w:val="21"/>
          <w:szCs w:val="21"/>
          <w:highlight w:val="yellow"/>
          <w:u w:val="single"/>
        </w:rPr>
        <w:t xml:space="preserve">whether any of us have the capacity </w:t>
      </w:r>
      <w:r>
        <w:rPr>
          <w:rFonts w:eastAsia="Calibri"/>
          <w:color w:val="000000"/>
          <w:sz w:val="21"/>
          <w:szCs w:val="21"/>
          <w:u w:val="single"/>
        </w:rPr>
        <w:t xml:space="preserve">or inclination </w:t>
      </w:r>
      <w:r>
        <w:rPr>
          <w:rFonts w:eastAsia="Calibri"/>
          <w:color w:val="000000"/>
          <w:sz w:val="21"/>
          <w:szCs w:val="21"/>
          <w:highlight w:val="yellow"/>
          <w:u w:val="single"/>
        </w:rPr>
        <w:t xml:space="preserve">to respond ethically to suffering at a distance </w:t>
      </w:r>
      <w:r>
        <w:rPr>
          <w:rFonts w:eastAsia="Calibri"/>
          <w:color w:val="000000"/>
          <w:sz w:val="21"/>
          <w:szCs w:val="21"/>
          <w:u w:val="single"/>
        </w:rPr>
        <w:t xml:space="preserve">and what makes that ethical encounter possible, when it does take place. The </w:t>
      </w:r>
      <w:r>
        <w:rPr>
          <w:rFonts w:eastAsia="Calibri"/>
          <w:color w:val="000000"/>
          <w:sz w:val="21"/>
          <w:szCs w:val="21"/>
          <w:highlight w:val="yellow"/>
          <w:u w:val="single"/>
        </w:rPr>
        <w:t xml:space="preserve">second </w:t>
      </w:r>
      <w:r>
        <w:rPr>
          <w:rFonts w:eastAsia="Calibri"/>
          <w:color w:val="000000"/>
          <w:sz w:val="21"/>
          <w:szCs w:val="21"/>
          <w:u w:val="single"/>
        </w:rPr>
        <w:t>is</w:t>
      </w:r>
      <w:r>
        <w:rPr>
          <w:rFonts w:eastAsia="Calibri"/>
          <w:color w:val="000000"/>
          <w:sz w:val="21"/>
          <w:szCs w:val="21"/>
          <w:highlight w:val="yellow"/>
          <w:u w:val="single"/>
        </w:rPr>
        <w:t xml:space="preserve"> what </w:t>
      </w:r>
      <w:r>
        <w:rPr>
          <w:rFonts w:eastAsia="Calibri"/>
          <w:color w:val="000000"/>
          <w:sz w:val="21"/>
          <w:szCs w:val="21"/>
          <w:u w:val="single"/>
        </w:rPr>
        <w:t xml:space="preserve">it means for </w:t>
      </w:r>
      <w:r>
        <w:rPr>
          <w:rFonts w:eastAsia="Calibri"/>
          <w:color w:val="000000"/>
          <w:sz w:val="21"/>
          <w:szCs w:val="21"/>
          <w:highlight w:val="yellow"/>
          <w:u w:val="single"/>
        </w:rPr>
        <w:t xml:space="preserve">our ethical obligations when </w:t>
      </w:r>
      <w:r>
        <w:rPr>
          <w:rFonts w:eastAsia="Calibri"/>
          <w:color w:val="000000"/>
          <w:sz w:val="21"/>
          <w:szCs w:val="21"/>
          <w:u w:val="single"/>
        </w:rPr>
        <w:t xml:space="preserve">we are up </w:t>
      </w:r>
      <w:r>
        <w:rPr>
          <w:rFonts w:eastAsia="Calibri"/>
          <w:color w:val="000000"/>
          <w:sz w:val="21"/>
          <w:szCs w:val="21"/>
          <w:highlight w:val="yellow"/>
          <w:u w:val="single"/>
        </w:rPr>
        <w:t>against another person</w:t>
      </w:r>
      <w:r>
        <w:rPr>
          <w:rFonts w:eastAsia="Calibri"/>
          <w:color w:val="000000"/>
          <w:sz w:val="21"/>
          <w:szCs w:val="21"/>
          <w:u w:val="single"/>
        </w:rPr>
        <w:t xml:space="preserve"> or group </w:t>
      </w:r>
      <w:r>
        <w:rPr>
          <w:rFonts w:eastAsia="Calibri"/>
          <w:color w:val="000000"/>
          <w:sz w:val="16"/>
          <w:szCs w:val="16"/>
          <w:highlight w:val="yellow"/>
          <w:u w:val="single"/>
        </w:rPr>
        <w:t>and</w:t>
      </w:r>
      <w:r>
        <w:rPr>
          <w:rFonts w:eastAsia="Calibri"/>
          <w:color w:val="000000"/>
          <w:sz w:val="21"/>
          <w:szCs w:val="21"/>
          <w:u w:val="single"/>
        </w:rPr>
        <w:t xml:space="preserve"> </w:t>
      </w:r>
      <w:r>
        <w:rPr>
          <w:rFonts w:eastAsia="Calibri"/>
          <w:color w:val="000000"/>
          <w:sz w:val="21"/>
          <w:szCs w:val="21"/>
          <w:highlight w:val="yellow"/>
          <w:u w:val="single"/>
        </w:rPr>
        <w:t xml:space="preserve">must respond to solicitations in languages we may not understand </w:t>
      </w:r>
      <w:r>
        <w:rPr>
          <w:rFonts w:eastAsia="Calibri"/>
          <w:color w:val="000000"/>
          <w:sz w:val="21"/>
          <w:szCs w:val="21"/>
          <w:u w:val="single"/>
        </w:rPr>
        <w:t>or even wish to understand. This happens, for instance, at the border of several contested states but also in various moments of geographical proximity—what we might call “up againstness”—the result of populations living in conditions of unwilled adjacency</w:t>
      </w:r>
      <w:r>
        <w:rPr>
          <w:rFonts w:eastAsia="Calibri"/>
          <w:color w:val="000000"/>
          <w:sz w:val="21"/>
          <w:szCs w:val="21"/>
        </w:rPr>
        <w:t xml:space="preserve">, </w:t>
      </w:r>
      <w:r>
        <w:rPr>
          <w:rFonts w:eastAsia="Calibri"/>
          <w:color w:val="000000"/>
          <w:sz w:val="16"/>
          <w:szCs w:val="16"/>
        </w:rPr>
        <w:t>the result of forced emigration or the redrawing of the boundaries of a nation-state. Of course</w:t>
      </w:r>
      <w:r>
        <w:rPr>
          <w:rFonts w:eastAsia="Calibri"/>
          <w:color w:val="000000"/>
          <w:sz w:val="16"/>
          <w:szCs w:val="16"/>
          <w:u w:val="single"/>
        </w:rPr>
        <w:t xml:space="preserve">, </w:t>
      </w:r>
      <w:r>
        <w:rPr>
          <w:rFonts w:eastAsia="Calibri"/>
          <w:color w:val="000000"/>
          <w:sz w:val="21"/>
          <w:szCs w:val="21"/>
          <w:u w:val="single"/>
        </w:rPr>
        <w:t>presumptions about farness and nearness are already there in most of the accounts of ethics</w:t>
      </w:r>
      <w:r>
        <w:rPr>
          <w:rFonts w:eastAsia="Calibri"/>
          <w:color w:val="000000"/>
          <w:sz w:val="21"/>
          <w:szCs w:val="21"/>
        </w:rPr>
        <w:t xml:space="preserve"> </w:t>
      </w:r>
      <w:r>
        <w:rPr>
          <w:rFonts w:eastAsia="Calibri"/>
          <w:color w:val="000000"/>
          <w:sz w:val="16"/>
          <w:szCs w:val="16"/>
        </w:rPr>
        <w:t>that we know.</w:t>
      </w:r>
      <w:r>
        <w:rPr>
          <w:rFonts w:eastAsia="Calibri"/>
          <w:color w:val="000000"/>
          <w:sz w:val="21"/>
          <w:szCs w:val="21"/>
        </w:rPr>
        <w:t xml:space="preserve"> </w:t>
      </w:r>
      <w:r>
        <w:rPr>
          <w:rFonts w:eastAsia="Calibri"/>
          <w:color w:val="000000"/>
          <w:sz w:val="21"/>
          <w:szCs w:val="21"/>
          <w:u w:val="single"/>
        </w:rPr>
        <w:t>There are communitarians who do not mind the local, provisional, and sometimes nationalist character of the communities to which they consider themselves ethically bound and whose specific community norms are treated as ethically binding. They valorize nearness as a condition for encountering and knowing the other and so tend to figure ethical relations as binding upon those whose face we can see, whose name we can know and pronounce</w:t>
      </w:r>
      <w:r>
        <w:rPr>
          <w:rFonts w:eastAsia="Calibri"/>
          <w:color w:val="000000"/>
          <w:sz w:val="21"/>
          <w:szCs w:val="21"/>
        </w:rPr>
        <w:t xml:space="preserve">, </w:t>
      </w:r>
      <w:r>
        <w:rPr>
          <w:rFonts w:eastAsia="Calibri"/>
          <w:color w:val="000000"/>
          <w:sz w:val="16"/>
          <w:szCs w:val="16"/>
        </w:rPr>
        <w:t>those we can already recognize, whose form and face are familiar. It is often assumed that proximity imposes certain immediate demands for honoring principles of bodily integrity, nonviolence, and territorial or property rights claims. And</w:t>
      </w:r>
      <w:r>
        <w:rPr>
          <w:rFonts w:eastAsia="Calibri"/>
          <w:color w:val="000000"/>
          <w:sz w:val="21"/>
          <w:szCs w:val="21"/>
        </w:rPr>
        <w:t xml:space="preserve"> </w:t>
      </w:r>
      <w:r>
        <w:rPr>
          <w:rFonts w:eastAsia="Calibri"/>
          <w:color w:val="000000"/>
          <w:sz w:val="21"/>
          <w:szCs w:val="21"/>
          <w:u w:val="single"/>
        </w:rPr>
        <w:t>yet, it seems</w:t>
      </w:r>
      <w:r>
        <w:rPr>
          <w:rFonts w:eastAsia="Calibri"/>
          <w:color w:val="000000"/>
          <w:sz w:val="21"/>
          <w:szCs w:val="21"/>
        </w:rPr>
        <w:t xml:space="preserve"> </w:t>
      </w:r>
      <w:r>
        <w:rPr>
          <w:rFonts w:eastAsia="Calibri"/>
          <w:color w:val="000000"/>
          <w:sz w:val="16"/>
          <w:szCs w:val="16"/>
        </w:rPr>
        <w:t>to me that</w:t>
      </w:r>
      <w:r>
        <w:rPr>
          <w:rFonts w:eastAsia="Calibri"/>
          <w:color w:val="000000"/>
          <w:sz w:val="21"/>
          <w:szCs w:val="21"/>
        </w:rPr>
        <w:t xml:space="preserve"> </w:t>
      </w:r>
      <w:r>
        <w:rPr>
          <w:rFonts w:eastAsia="Calibri"/>
          <w:color w:val="000000"/>
          <w:sz w:val="21"/>
          <w:szCs w:val="21"/>
          <w:u w:val="single"/>
        </w:rPr>
        <w:t>something different is happening when one part of the globe rises in moral outrage against actions and events that happen in another part of the globe, a form of moral outrage that does not depend upon a shared language or a common life grounded in physical proximity</w:t>
      </w:r>
      <w:r>
        <w:rPr>
          <w:rFonts w:eastAsia="Calibri"/>
          <w:color w:val="000000"/>
          <w:sz w:val="16"/>
          <w:szCs w:val="16"/>
        </w:rPr>
        <w:t>. In such cases,</w:t>
      </w:r>
      <w:r>
        <w:rPr>
          <w:rFonts w:eastAsia="Calibri"/>
          <w:color w:val="000000"/>
          <w:sz w:val="21"/>
          <w:szCs w:val="21"/>
        </w:rPr>
        <w:t xml:space="preserve"> </w:t>
      </w:r>
      <w:r>
        <w:rPr>
          <w:rFonts w:eastAsia="Calibri"/>
          <w:color w:val="000000"/>
          <w:sz w:val="21"/>
          <w:szCs w:val="21"/>
          <w:u w:val="single"/>
        </w:rPr>
        <w:t>we are seeing and enacting the very activity of bonds of solidarity</w:t>
      </w:r>
      <w:r>
        <w:rPr>
          <w:rFonts w:eastAsia="Calibri"/>
          <w:color w:val="000000"/>
          <w:sz w:val="21"/>
          <w:szCs w:val="21"/>
        </w:rPr>
        <w:t xml:space="preserve"> </w:t>
      </w:r>
      <w:r>
        <w:rPr>
          <w:rFonts w:eastAsia="Calibri"/>
          <w:color w:val="000000"/>
          <w:sz w:val="16"/>
          <w:szCs w:val="16"/>
        </w:rPr>
        <w:t>that emerge across space and time. These are times when, in spite of ourselves and quite apart from any intentional act, we are nevertheless solicited by images of distant suffering in ways that compel our concern and move us to act, that is, to voice our objection and register our resistance to such violence through concrete political means. In this way, we might say that we do not merely or only receive information from the media on the basis of which we, as individuals, then decide to do or not to do anything. We do not only consume, and we are not only paralyzed by the surfeit of images.</w:t>
      </w:r>
      <w:r>
        <w:rPr>
          <w:rFonts w:eastAsia="Calibri"/>
          <w:color w:val="000000"/>
          <w:sz w:val="21"/>
          <w:szCs w:val="21"/>
        </w:rPr>
        <w:t xml:space="preserve"> </w:t>
      </w:r>
      <w:r>
        <w:rPr>
          <w:rFonts w:eastAsia="Calibri"/>
          <w:color w:val="000000"/>
          <w:sz w:val="21"/>
          <w:szCs w:val="21"/>
          <w:u w:val="single"/>
        </w:rPr>
        <w:t>Sometimes, not always, the images that are imposed upon us operate as an ethical solicitation.</w:t>
      </w:r>
      <w:r>
        <w:rPr>
          <w:rFonts w:eastAsia="Calibri"/>
          <w:color w:val="000000"/>
          <w:sz w:val="21"/>
          <w:szCs w:val="21"/>
        </w:rPr>
        <w:t xml:space="preserve"> </w:t>
      </w:r>
      <w:r>
        <w:rPr>
          <w:rFonts w:eastAsia="Calibri"/>
          <w:color w:val="000000"/>
          <w:sz w:val="16"/>
          <w:szCs w:val="16"/>
        </w:rPr>
        <w:t>I want for the moment to call attention to this formulation, since I am trying to underscore that something impinges upon us, without our being able to anticipate or prepare for it in advance, and this means that we are in such moments affronted by something that is beyond our will, not of our making, that comes to us from the outside, as an imposition but also as an ethical demand</w:t>
      </w:r>
      <w:r>
        <w:rPr>
          <w:rFonts w:eastAsia="Calibri"/>
          <w:color w:val="000000"/>
          <w:sz w:val="16"/>
          <w:szCs w:val="16"/>
          <w:u w:val="single"/>
        </w:rPr>
        <w:t>.</w:t>
      </w:r>
      <w:r>
        <w:rPr>
          <w:rFonts w:eastAsia="Calibri"/>
          <w:color w:val="000000"/>
          <w:sz w:val="21"/>
          <w:szCs w:val="21"/>
          <w:u w:val="single"/>
        </w:rPr>
        <w:t xml:space="preserve"> I want to suggest that </w:t>
      </w:r>
      <w:r>
        <w:rPr>
          <w:rFonts w:eastAsia="Calibri"/>
          <w:color w:val="000000"/>
          <w:sz w:val="21"/>
          <w:szCs w:val="21"/>
          <w:highlight w:val="yellow"/>
          <w:u w:val="single"/>
        </w:rPr>
        <w:t xml:space="preserve">these are ethical obligations that do not require our consent, and neither are they the result of contracts </w:t>
      </w:r>
      <w:r>
        <w:rPr>
          <w:rFonts w:eastAsia="Calibri"/>
          <w:color w:val="000000"/>
          <w:sz w:val="21"/>
          <w:szCs w:val="21"/>
          <w:u w:val="single"/>
        </w:rPr>
        <w:t xml:space="preserve">or agreements into which </w:t>
      </w:r>
      <w:r>
        <w:rPr>
          <w:rFonts w:eastAsia="Calibri"/>
          <w:color w:val="000000"/>
          <w:sz w:val="21"/>
          <w:szCs w:val="21"/>
          <w:highlight w:val="yellow"/>
          <w:u w:val="single"/>
        </w:rPr>
        <w:t xml:space="preserve">any of us have deliberately entered. </w:t>
      </w:r>
      <w:r>
        <w:rPr>
          <w:rFonts w:eastAsia="Calibri"/>
          <w:color w:val="000000"/>
          <w:sz w:val="21"/>
          <w:szCs w:val="21"/>
          <w:u w:val="single"/>
        </w:rPr>
        <w:t xml:space="preserve">To make this </w:t>
      </w:r>
      <w:r>
        <w:rPr>
          <w:rFonts w:eastAsia="Calibri"/>
          <w:color w:val="000000"/>
          <w:sz w:val="21"/>
          <w:szCs w:val="21"/>
          <w:highlight w:val="yellow"/>
          <w:u w:val="single"/>
        </w:rPr>
        <w:t>view</w:t>
      </w:r>
      <w:r>
        <w:rPr>
          <w:rFonts w:eastAsia="Calibri"/>
          <w:color w:val="000000"/>
          <w:sz w:val="21"/>
          <w:szCs w:val="21"/>
          <w:u w:val="single"/>
        </w:rPr>
        <w:t xml:space="preserve"> plain, I want to suggest as </w:t>
      </w:r>
      <w:r>
        <w:rPr>
          <w:rFonts w:eastAsia="Calibri"/>
          <w:color w:val="000000"/>
          <w:sz w:val="21"/>
          <w:szCs w:val="21"/>
          <w:highlight w:val="yellow"/>
          <w:u w:val="single"/>
        </w:rPr>
        <w:t xml:space="preserve">a point of departure that images </w:t>
      </w:r>
      <w:r>
        <w:rPr>
          <w:rFonts w:eastAsia="Calibri"/>
          <w:color w:val="000000"/>
          <w:sz w:val="21"/>
          <w:szCs w:val="21"/>
          <w:u w:val="single"/>
        </w:rPr>
        <w:t xml:space="preserve">and accounts of </w:t>
      </w:r>
      <w:r>
        <w:rPr>
          <w:rFonts w:eastAsia="Calibri"/>
          <w:color w:val="000000"/>
          <w:sz w:val="21"/>
          <w:szCs w:val="21"/>
          <w:highlight w:val="yellow"/>
          <w:u w:val="single"/>
        </w:rPr>
        <w:t xml:space="preserve">war suffering </w:t>
      </w:r>
      <w:r>
        <w:rPr>
          <w:rFonts w:eastAsia="Calibri"/>
          <w:color w:val="000000"/>
          <w:sz w:val="21"/>
          <w:szCs w:val="21"/>
          <w:u w:val="single"/>
        </w:rPr>
        <w:t>are a</w:t>
      </w:r>
      <w:r>
        <w:rPr>
          <w:rFonts w:eastAsia="Calibri"/>
          <w:color w:val="000000"/>
          <w:sz w:val="21"/>
          <w:szCs w:val="21"/>
          <w:highlight w:val="yellow"/>
          <w:u w:val="single"/>
        </w:rPr>
        <w:t xml:space="preserve"> particular form of ethical solicitation</w:t>
      </w:r>
      <w:r>
        <w:rPr>
          <w:rFonts w:eastAsia="Calibri"/>
          <w:color w:val="000000"/>
          <w:sz w:val="21"/>
          <w:szCs w:val="21"/>
          <w:u w:val="single"/>
        </w:rPr>
        <w:t xml:space="preserve">, </w:t>
      </w:r>
      <w:r>
        <w:rPr>
          <w:rFonts w:eastAsia="Calibri"/>
          <w:color w:val="000000"/>
          <w:sz w:val="16"/>
          <w:szCs w:val="16"/>
        </w:rPr>
        <w:t>one that compels us to negotiate questions of proximity and distance.</w:t>
      </w:r>
      <w:r>
        <w:rPr>
          <w:rFonts w:eastAsia="Calibri"/>
          <w:color w:val="000000"/>
          <w:sz w:val="21"/>
          <w:szCs w:val="21"/>
        </w:rPr>
        <w:t xml:space="preserve"> </w:t>
      </w:r>
      <w:r>
        <w:rPr>
          <w:rFonts w:eastAsia="Calibri"/>
          <w:color w:val="000000"/>
          <w:sz w:val="21"/>
          <w:szCs w:val="21"/>
          <w:highlight w:val="yellow"/>
          <w:u w:val="single"/>
        </w:rPr>
        <w:t>They implicitly formulate ethical quandaries</w:t>
      </w:r>
      <w:r>
        <w:rPr>
          <w:rFonts w:eastAsia="Calibri"/>
          <w:color w:val="000000"/>
          <w:sz w:val="21"/>
          <w:szCs w:val="21"/>
        </w:rPr>
        <w:t xml:space="preserve">: </w:t>
      </w:r>
      <w:r>
        <w:rPr>
          <w:rFonts w:eastAsia="Calibri"/>
          <w:color w:val="000000"/>
          <w:sz w:val="16"/>
          <w:szCs w:val="16"/>
        </w:rPr>
        <w:t>Is what is happening so far from me that I can bear no responsibility for it? Is what is happening so close to me that I cannot bear having to take responsibility for it? If I myself did not make this suffering, am I still in some other sense responsible to it? How do we approach these questions? Although what I have to offer here will not be focused on photographs or images</w:t>
      </w:r>
      <w:r>
        <w:rPr>
          <w:rFonts w:eastAsia="Calibri"/>
          <w:color w:val="000000"/>
          <w:sz w:val="21"/>
          <w:szCs w:val="21"/>
          <w:u w:val="single"/>
        </w:rPr>
        <w:t>, I want to suggest that the ethical solicitation that we encounter in, say, the photograph of war suffering brings up larger questions about ethical obligation.</w:t>
      </w:r>
      <w:r>
        <w:rPr>
          <w:rFonts w:eastAsia="Calibri"/>
          <w:color w:val="000000"/>
          <w:sz w:val="21"/>
          <w:szCs w:val="21"/>
        </w:rPr>
        <w:t xml:space="preserve"> </w:t>
      </w:r>
      <w:r>
        <w:rPr>
          <w:rFonts w:eastAsia="Calibri"/>
          <w:color w:val="000000"/>
          <w:sz w:val="16"/>
          <w:szCs w:val="16"/>
        </w:rPr>
        <w:t>After all, we do not always choose to see the images of war, of violence and death, and we can reject them vehemently. After all, who put this image in my face, and what are they trying to make me feel, or what are they trying to do to me? Indeed</w:t>
      </w:r>
      <w:r>
        <w:rPr>
          <w:rFonts w:eastAsia="Calibri"/>
          <w:color w:val="000000"/>
          <w:sz w:val="16"/>
          <w:szCs w:val="16"/>
          <w:highlight w:val="yellow"/>
          <w:u w:val="single"/>
        </w:rPr>
        <w:t>,</w:t>
      </w:r>
      <w:r>
        <w:rPr>
          <w:rFonts w:eastAsia="Calibri"/>
          <w:color w:val="000000"/>
          <w:sz w:val="21"/>
          <w:szCs w:val="21"/>
          <w:highlight w:val="yellow"/>
          <w:u w:val="single"/>
        </w:rPr>
        <w:t xml:space="preserve"> </w:t>
      </w:r>
      <w:r>
        <w:rPr>
          <w:rFonts w:eastAsia="Calibri"/>
          <w:color w:val="000000"/>
          <w:sz w:val="21"/>
          <w:szCs w:val="21"/>
          <w:u w:val="single"/>
        </w:rPr>
        <w:t xml:space="preserve">we might </w:t>
      </w:r>
      <w:r>
        <w:rPr>
          <w:rFonts w:eastAsia="Calibri"/>
          <w:color w:val="000000"/>
          <w:sz w:val="21"/>
          <w:szCs w:val="21"/>
          <w:highlight w:val="yellow"/>
          <w:u w:val="single"/>
        </w:rPr>
        <w:t xml:space="preserve">understand this as the structural paranoia of the image, </w:t>
      </w:r>
      <w:r>
        <w:rPr>
          <w:rFonts w:eastAsia="Calibri"/>
          <w:color w:val="000000"/>
          <w:sz w:val="21"/>
          <w:szCs w:val="21"/>
          <w:u w:val="single"/>
        </w:rPr>
        <w:t>the way it is bound up with an indefinite form of address. But even the paranoid is being solicited or attests to the fact that he or she is being addressed in some way</w:t>
      </w:r>
      <w:r>
        <w:rPr>
          <w:rFonts w:eastAsia="Calibri"/>
          <w:color w:val="000000"/>
          <w:sz w:val="21"/>
          <w:szCs w:val="21"/>
        </w:rPr>
        <w:t xml:space="preserve">. </w:t>
      </w:r>
      <w:r>
        <w:rPr>
          <w:rFonts w:eastAsia="Calibri"/>
          <w:color w:val="000000"/>
          <w:sz w:val="16"/>
          <w:szCs w:val="16"/>
        </w:rPr>
        <w:t xml:space="preserve">Is there a Levinasian undercurrent in this moment of having to listen to the voice of someone we never chose to hear or to see an image that we never elected to see? Such images may appear on our screen, or we may flash upon them (or they may flash upon us) as we walk down the street by the kiosks where newspapers are sold. </w:t>
      </w:r>
      <w:r>
        <w:rPr>
          <w:rFonts w:eastAsia="Calibri"/>
          <w:color w:val="000000"/>
          <w:u w:val="single"/>
        </w:rPr>
        <w:t>We can click on a site as a deliberate act in order to get the news, but that does not mean that we are actually prepared for what we see and does not even mean that we have chosen to expose ourselves to what impinges upon us visually or aurally. We understand what it means to be overloaded or overwhelmed with sensory images,</w:t>
      </w:r>
      <w:r>
        <w:rPr>
          <w:rFonts w:eastAsia="Calibri"/>
          <w:color w:val="000000"/>
          <w:sz w:val="16"/>
          <w:szCs w:val="16"/>
        </w:rPr>
        <w:t xml:space="preserve"> but are we also ethically overwhelmed at such instances, and would it be a problem if we were not? Susan Sontag made the point that war photography overwhelms and paralyzes us at the same time, and she actively wondered whether we might still rely on the image to incite a political deliberation on—and resistance to—</w:t>
      </w:r>
      <w:r>
        <w:rPr>
          <w:rFonts w:eastAsia="Calibri"/>
          <w:color w:val="000000"/>
          <w:u w:val="single"/>
        </w:rPr>
        <w:t xml:space="preserve">the unjust character of state violence and war. But is it possible that we might be overwhelmed and unparalyzed—and can we understand that as the working of an ethical obligation upon our sensibilities? Indeed, this word, sensibility, is the one that Levinas reserves for that region of responsiveness that precedes the ego, a kind of response that therefore is and is not my response. </w:t>
      </w:r>
      <w:r>
        <w:rPr>
          <w:rFonts w:eastAsia="Calibri"/>
          <w:color w:val="000000"/>
          <w:sz w:val="16"/>
          <w:szCs w:val="16"/>
        </w:rPr>
        <w:t xml:space="preserve">To say it is my response is to lodge the ego as its source, but what we are trying to talk about is a form of responsiveness that implies a dispossession of the egological. With this in mind, I return to my question: Must we, in fact, be overwhelmed to some degree in order to have motive for action? We only act when we are moved to act, and </w:t>
      </w:r>
      <w:r>
        <w:rPr>
          <w:rFonts w:eastAsia="Calibri"/>
          <w:color w:val="000000"/>
          <w:u w:val="single"/>
        </w:rPr>
        <w:t xml:space="preserve">we are moved by something that affects us from the outside, from elsewhere, from the lives of others, imposing a surfeit that we act from and upon. </w:t>
      </w:r>
      <w:r>
        <w:rPr>
          <w:rFonts w:eastAsia="Calibri"/>
          <w:color w:val="000000"/>
          <w:highlight w:val="yellow"/>
          <w:u w:val="single"/>
        </w:rPr>
        <w:t xml:space="preserve">According to </w:t>
      </w:r>
      <w:r>
        <w:rPr>
          <w:rFonts w:eastAsia="Calibri"/>
          <w:color w:val="000000"/>
          <w:u w:val="single"/>
        </w:rPr>
        <w:t xml:space="preserve">such </w:t>
      </w:r>
      <w:r>
        <w:rPr>
          <w:rFonts w:eastAsia="Calibri"/>
          <w:color w:val="000000"/>
          <w:highlight w:val="yellow"/>
          <w:u w:val="single"/>
        </w:rPr>
        <w:t>a view of ethical obligation, receptivity is not only a precondition for action but one of its constituent feature</w:t>
      </w:r>
      <w:r>
        <w:rPr>
          <w:rFonts w:eastAsia="Calibri"/>
          <w:color w:val="000000"/>
          <w:u w:val="single"/>
        </w:rPr>
        <w:t>s</w:t>
      </w:r>
      <w:r>
        <w:rPr>
          <w:rFonts w:eastAsia="Calibri"/>
          <w:color w:val="000000"/>
          <w:sz w:val="16"/>
          <w:szCs w:val="16"/>
        </w:rPr>
        <w:t>. Media names any mode of presentation that relays to us some version of reality from the outside; it operates by means of a series of foreclosures that make possible what we might call its message and which impinges on us, by which I mean both the foreclosure—what is edited out, what is outside the margins—and what is presented.</w:t>
      </w:r>
      <w:r>
        <w:rPr>
          <w:rFonts w:eastAsia="Calibri"/>
          <w:color w:val="000000"/>
          <w:sz w:val="21"/>
          <w:szCs w:val="21"/>
        </w:rPr>
        <w:t xml:space="preserve"> </w:t>
      </w:r>
      <w:r>
        <w:rPr>
          <w:rFonts w:eastAsia="Calibri"/>
          <w:color w:val="000000"/>
          <w:sz w:val="21"/>
          <w:szCs w:val="21"/>
          <w:u w:val="single"/>
        </w:rPr>
        <w:t>When we find ourselves in the midst of a responsive action of some kind, we are usually responding to what we have not chosen to see (what is barred from our seeing but also what is given in the domain of visual appearance</w:t>
      </w:r>
      <w:r>
        <w:rPr>
          <w:rFonts w:eastAsia="Calibri"/>
          <w:color w:val="000000"/>
          <w:sz w:val="21"/>
          <w:szCs w:val="21"/>
        </w:rPr>
        <w:t xml:space="preserve">). </w:t>
      </w:r>
      <w:r>
        <w:rPr>
          <w:rFonts w:eastAsia="Calibri"/>
          <w:color w:val="000000"/>
          <w:sz w:val="16"/>
          <w:szCs w:val="16"/>
        </w:rPr>
        <w:t>It may seem like something of a leap, but I want to suggest that this very brief account of what is unchosen in the force of the image articulates something about ethical obligations that impose themselves upon us without our consent</w:t>
      </w:r>
      <w:r>
        <w:rPr>
          <w:rFonts w:eastAsia="Calibri"/>
          <w:color w:val="000000"/>
          <w:sz w:val="16"/>
          <w:szCs w:val="16"/>
          <w:u w:val="single"/>
        </w:rPr>
        <w:t>.</w:t>
      </w:r>
      <w:r>
        <w:rPr>
          <w:rFonts w:eastAsia="Calibri"/>
          <w:color w:val="000000"/>
          <w:sz w:val="21"/>
          <w:szCs w:val="21"/>
          <w:u w:val="single"/>
        </w:rPr>
        <w:t xml:space="preserve"> So if we are open to this point, though we have reason enough not to accept it fully, it would seem to suggest that consent is not a sufficient ground for delimiting the global obligations that form our responsibility</w:t>
      </w:r>
      <w:r>
        <w:rPr>
          <w:rFonts w:eastAsia="Calibri"/>
          <w:color w:val="000000"/>
          <w:sz w:val="21"/>
          <w:szCs w:val="21"/>
        </w:rPr>
        <w:t xml:space="preserve">. </w:t>
      </w:r>
      <w:r>
        <w:rPr>
          <w:rFonts w:eastAsia="Calibri"/>
          <w:color w:val="000000"/>
          <w:sz w:val="16"/>
          <w:szCs w:val="16"/>
        </w:rPr>
        <w:t>In fact, responsibility may well be implicated in a vast domain of the nonconsensual</w:t>
      </w:r>
      <w:r>
        <w:rPr>
          <w:rFonts w:eastAsia="Calibri"/>
          <w:color w:val="000000"/>
          <w:sz w:val="16"/>
          <w:szCs w:val="16"/>
          <w:u w:val="single"/>
        </w:rPr>
        <w:t>.</w:t>
      </w:r>
      <w:r>
        <w:rPr>
          <w:rFonts w:eastAsia="Calibri"/>
          <w:color w:val="000000"/>
          <w:sz w:val="21"/>
          <w:szCs w:val="21"/>
          <w:u w:val="single"/>
        </w:rPr>
        <w:t xml:space="preserve"> My second point, however, is to contest the notion that ethical obligations emerge only in the contexts of established communities that are gathered within borders, are unified by the same language, and/or constitute a people or a nation</w:t>
      </w:r>
      <w:r>
        <w:rPr>
          <w:rFonts w:eastAsia="Calibri"/>
          <w:color w:val="000000"/>
          <w:sz w:val="21"/>
          <w:szCs w:val="21"/>
        </w:rPr>
        <w:t xml:space="preserve">. </w:t>
      </w:r>
      <w:r>
        <w:rPr>
          <w:rFonts w:eastAsia="Calibri"/>
          <w:color w:val="000000"/>
          <w:sz w:val="16"/>
          <w:szCs w:val="16"/>
        </w:rPr>
        <w:t>Obligations to those who are far away as well as to those who are proximate cross linguistic and national boundaries and are only possible by virtue of visual or linguistic translations, which include temporal and spatial dislocations</w:t>
      </w:r>
      <w:r>
        <w:rPr>
          <w:rFonts w:eastAsia="Calibri"/>
          <w:color w:val="000000"/>
          <w:sz w:val="21"/>
          <w:szCs w:val="21"/>
        </w:rPr>
        <w:t xml:space="preserve">. </w:t>
      </w:r>
      <w:r>
        <w:rPr>
          <w:rFonts w:eastAsia="Calibri"/>
          <w:color w:val="000000"/>
          <w:sz w:val="21"/>
          <w:szCs w:val="21"/>
          <w:u w:val="single"/>
        </w:rPr>
        <w:t xml:space="preserve">These kinds of circuits confound any communitarian basis for delimiting the global obligations that we have. So my proposal is that neither consent nor communitarianism will justify or delimit the range of obligations that I seek to address here. </w:t>
      </w:r>
      <w:r>
        <w:rPr>
          <w:rFonts w:eastAsia="Calibri"/>
          <w:color w:val="000000"/>
          <w:sz w:val="16"/>
          <w:szCs w:val="16"/>
        </w:rPr>
        <w:t>I think this is probably an experience we have in relation to the media when it makes proximate suffering at a distance and makes what is proximate appear very far away. My own thesis is that the ethical demands that emerge through the global circuits in these times depend on this limited but necessary reversibility of proximity and distance. Indeed</w:t>
      </w:r>
      <w:r>
        <w:rPr>
          <w:rFonts w:eastAsia="Calibri"/>
          <w:color w:val="000000"/>
          <w:sz w:val="21"/>
          <w:szCs w:val="21"/>
          <w:u w:val="single"/>
        </w:rPr>
        <w:t>, I want to suggest that </w:t>
      </w:r>
      <w:r>
        <w:rPr>
          <w:rFonts w:eastAsia="Calibri"/>
          <w:b/>
          <w:color w:val="000000"/>
          <w:sz w:val="21"/>
          <w:szCs w:val="21"/>
          <w:highlight w:val="yellow"/>
          <w:u w:val="single"/>
        </w:rPr>
        <w:t xml:space="preserve">certain bonds are actually wrought through </w:t>
      </w:r>
      <w:r>
        <w:rPr>
          <w:rFonts w:eastAsia="Calibri"/>
          <w:b/>
          <w:color w:val="000000"/>
          <w:sz w:val="21"/>
          <w:szCs w:val="21"/>
          <w:u w:val="single"/>
        </w:rPr>
        <w:t xml:space="preserve">this very </w:t>
      </w:r>
      <w:r>
        <w:rPr>
          <w:rFonts w:eastAsia="Calibri"/>
          <w:b/>
          <w:color w:val="000000"/>
          <w:sz w:val="21"/>
          <w:szCs w:val="21"/>
          <w:highlight w:val="yellow"/>
          <w:u w:val="single"/>
        </w:rPr>
        <w:t xml:space="preserve">reversibility and the impasse </w:t>
      </w:r>
      <w:r>
        <w:rPr>
          <w:rFonts w:eastAsia="Calibri"/>
          <w:b/>
          <w:color w:val="000000"/>
          <w:sz w:val="21"/>
          <w:szCs w:val="21"/>
          <w:u w:val="single"/>
        </w:rPr>
        <w:t xml:space="preserve">through which </w:t>
      </w:r>
      <w:r>
        <w:rPr>
          <w:rFonts w:eastAsia="Calibri"/>
          <w:b/>
          <w:color w:val="000000"/>
          <w:sz w:val="21"/>
          <w:szCs w:val="21"/>
          <w:highlight w:val="yellow"/>
          <w:u w:val="single"/>
        </w:rPr>
        <w:t>it is constituted</w:t>
      </w:r>
      <w:r>
        <w:rPr>
          <w:rFonts w:eastAsia="Calibri"/>
          <w:color w:val="000000"/>
          <w:sz w:val="21"/>
          <w:szCs w:val="21"/>
          <w:highlight w:val="yellow"/>
          <w:u w:val="single"/>
        </w:rPr>
        <w:t>.</w:t>
      </w:r>
      <w:r>
        <w:rPr>
          <w:rFonts w:eastAsia="Calibri"/>
          <w:color w:val="000000"/>
          <w:sz w:val="21"/>
          <w:szCs w:val="21"/>
          <w:u w:val="single"/>
        </w:rPr>
        <w:t xml:space="preserve"> This very reversibility dead-ends, as it were, in the problem of corporeal locatedness, since no matter how fully transported through media we might be, we are also emphatically not</w:t>
      </w:r>
      <w:r>
        <w:rPr>
          <w:rFonts w:eastAsia="Calibri"/>
          <w:color w:val="000000"/>
          <w:sz w:val="21"/>
          <w:szCs w:val="21"/>
        </w:rPr>
        <w:t xml:space="preserve">. </w:t>
      </w:r>
      <w:r>
        <w:rPr>
          <w:rFonts w:eastAsia="Calibri"/>
          <w:color w:val="000000"/>
          <w:sz w:val="16"/>
          <w:szCs w:val="16"/>
        </w:rPr>
        <w:t>So if we are filmed on the street, the body and the street transport to some degree, acquiring potentially global dimensions; and yet that report and transport are only intelligible on the assumption that some dimensions of the time and space of that bodily location cannot be transported, are left there, or persist there and have an obdurate thereness. But I will return to this problem of the body down the line, since I have no other choice, and perhaps none of us really do</w:t>
      </w:r>
      <w:r>
        <w:rPr>
          <w:rFonts w:eastAsia="Calibri"/>
          <w:color w:val="000000"/>
          <w:sz w:val="16"/>
          <w:szCs w:val="16"/>
          <w:u w:val="single"/>
        </w:rPr>
        <w:t>.</w:t>
      </w:r>
      <w:r>
        <w:rPr>
          <w:rFonts w:eastAsia="Calibri"/>
          <w:color w:val="000000"/>
          <w:sz w:val="21"/>
          <w:szCs w:val="21"/>
          <w:u w:val="single"/>
        </w:rPr>
        <w:t xml:space="preserve"> For now, I want only to suggest in a fairly elementary way that </w:t>
      </w:r>
      <w:r>
        <w:rPr>
          <w:rFonts w:eastAsia="Calibri"/>
          <w:color w:val="000000"/>
          <w:sz w:val="21"/>
          <w:szCs w:val="21"/>
          <w:highlight w:val="yellow"/>
          <w:u w:val="single"/>
        </w:rPr>
        <w:t>if I am only bound to those who are close to me</w:t>
      </w:r>
      <w:r>
        <w:rPr>
          <w:rFonts w:eastAsia="Calibri"/>
          <w:color w:val="000000"/>
          <w:sz w:val="21"/>
          <w:szCs w:val="21"/>
          <w:u w:val="single"/>
        </w:rPr>
        <w:t xml:space="preserve">, already familiar, then </w:t>
      </w:r>
      <w:r>
        <w:rPr>
          <w:rFonts w:eastAsia="Calibri"/>
          <w:color w:val="000000"/>
          <w:sz w:val="21"/>
          <w:szCs w:val="21"/>
          <w:highlight w:val="yellow"/>
          <w:u w:val="single"/>
        </w:rPr>
        <w:t xml:space="preserve">my ethics are invariably parochial, communitarian, and exclusionary. If </w:t>
      </w:r>
      <w:r>
        <w:rPr>
          <w:rFonts w:eastAsia="Calibri"/>
          <w:color w:val="000000"/>
          <w:sz w:val="21"/>
          <w:szCs w:val="21"/>
          <w:u w:val="single"/>
        </w:rPr>
        <w:t xml:space="preserve">I am </w:t>
      </w:r>
      <w:r>
        <w:rPr>
          <w:rFonts w:eastAsia="Calibri"/>
          <w:color w:val="000000"/>
          <w:sz w:val="21"/>
          <w:szCs w:val="21"/>
          <w:highlight w:val="yellow"/>
          <w:u w:val="single"/>
        </w:rPr>
        <w:t xml:space="preserve">only bound </w:t>
      </w:r>
      <w:r>
        <w:rPr>
          <w:rFonts w:eastAsia="Calibri"/>
          <w:color w:val="000000"/>
          <w:sz w:val="21"/>
          <w:szCs w:val="21"/>
          <w:u w:val="single"/>
        </w:rPr>
        <w:t xml:space="preserve">to those who are </w:t>
      </w:r>
      <w:r>
        <w:rPr>
          <w:rFonts w:eastAsia="Calibri"/>
          <w:color w:val="000000"/>
          <w:sz w:val="21"/>
          <w:szCs w:val="21"/>
          <w:highlight w:val="yellow"/>
          <w:u w:val="single"/>
        </w:rPr>
        <w:t>“human” in the abstract, then I avert every effort to translate culturally</w:t>
      </w:r>
      <w:r>
        <w:rPr>
          <w:rFonts w:eastAsia="Calibri"/>
          <w:color w:val="000000"/>
          <w:sz w:val="21"/>
          <w:szCs w:val="21"/>
        </w:rPr>
        <w:t xml:space="preserve"> </w:t>
      </w:r>
      <w:r>
        <w:rPr>
          <w:rFonts w:eastAsia="Calibri"/>
          <w:color w:val="000000"/>
          <w:sz w:val="16"/>
          <w:szCs w:val="16"/>
        </w:rPr>
        <w:t>between my own situation and that of others. If I am only bound to those who suffer at a distance, but never those who are close to me, then I evacuate my situation in an effort to secure the distance that allows me to entertain ethical feeling and even feel myself to be ethical. But ethical relations are mediated—and I use that word deliberately here, invoking a reading of Hegel in the midst of the digital age. And this means that questions of location are confounded such that what is happening “there” also happens in some sense “here,” and if what is happening “there” depends on the event being registered in several “elsewheres</w:t>
      </w:r>
      <w:r>
        <w:rPr>
          <w:rFonts w:eastAsia="Calibri"/>
          <w:color w:val="000000"/>
          <w:u w:val="single"/>
        </w:rPr>
        <w:t xml:space="preserve">,” then it would seem that the </w:t>
      </w:r>
      <w:r>
        <w:rPr>
          <w:rFonts w:eastAsia="Calibri"/>
          <w:color w:val="000000"/>
          <w:highlight w:val="yellow"/>
          <w:u w:val="single"/>
        </w:rPr>
        <w:t xml:space="preserve">ethical claim of the event </w:t>
      </w:r>
      <w:r>
        <w:rPr>
          <w:rFonts w:eastAsia="Calibri"/>
          <w:color w:val="000000"/>
          <w:u w:val="single"/>
        </w:rPr>
        <w:t xml:space="preserve">takes place always in a </w:t>
      </w:r>
      <w:r>
        <w:rPr>
          <w:rFonts w:eastAsia="Calibri"/>
          <w:color w:val="000000"/>
          <w:highlight w:val="yellow"/>
          <w:u w:val="single"/>
        </w:rPr>
        <w:t xml:space="preserve">“here” and “there” </w:t>
      </w:r>
      <w:r>
        <w:rPr>
          <w:rFonts w:eastAsia="Calibri"/>
          <w:color w:val="000000"/>
          <w:u w:val="single"/>
        </w:rPr>
        <w:t xml:space="preserve">that </w:t>
      </w:r>
      <w:r>
        <w:rPr>
          <w:rFonts w:eastAsia="Calibri"/>
          <w:color w:val="000000"/>
          <w:highlight w:val="yellow"/>
          <w:u w:val="single"/>
        </w:rPr>
        <w:t xml:space="preserve">are in some ways reversible; but </w:t>
      </w:r>
      <w:r>
        <w:rPr>
          <w:rFonts w:eastAsia="Calibri"/>
          <w:color w:val="000000"/>
          <w:u w:val="single"/>
        </w:rPr>
        <w:t>that</w:t>
      </w:r>
      <w:r>
        <w:rPr>
          <w:rFonts w:eastAsia="Calibri"/>
          <w:color w:val="000000"/>
          <w:highlight w:val="yellow"/>
          <w:u w:val="single"/>
        </w:rPr>
        <w:t xml:space="preserve"> reversibility finds it limit in the fact that the body cannot be relieved of its locatedness</w:t>
      </w:r>
      <w:r>
        <w:rPr>
          <w:rFonts w:eastAsia="Calibri"/>
          <w:color w:val="000000"/>
          <w:u w:val="single"/>
        </w:rPr>
        <w:t xml:space="preserve">, its exposure, through its mediated transport. In one sense, the </w:t>
      </w:r>
      <w:r>
        <w:rPr>
          <w:rFonts w:eastAsia="Calibri"/>
          <w:color w:val="000000"/>
          <w:highlight w:val="yellow"/>
          <w:u w:val="single"/>
        </w:rPr>
        <w:t>event is emphatically local</w:t>
      </w:r>
      <w:r>
        <w:rPr>
          <w:rFonts w:eastAsia="Calibri"/>
          <w:color w:val="000000"/>
          <w:u w:val="single"/>
        </w:rPr>
        <w:t xml:space="preserve">, since it is precisely the </w:t>
      </w:r>
      <w:r>
        <w:rPr>
          <w:rFonts w:eastAsia="Calibri"/>
          <w:color w:val="000000"/>
          <w:highlight w:val="yellow"/>
          <w:u w:val="single"/>
        </w:rPr>
        <w:t>people</w:t>
      </w:r>
      <w:r>
        <w:rPr>
          <w:rFonts w:eastAsia="Calibri"/>
          <w:color w:val="000000"/>
          <w:u w:val="single"/>
        </w:rPr>
        <w:t xml:space="preserve"> there whose </w:t>
      </w:r>
      <w:r>
        <w:rPr>
          <w:rFonts w:eastAsia="Calibri"/>
          <w:color w:val="000000"/>
          <w:highlight w:val="yellow"/>
          <w:u w:val="single"/>
        </w:rPr>
        <w:t xml:space="preserve">bodies </w:t>
      </w:r>
      <w:r>
        <w:rPr>
          <w:rFonts w:eastAsia="Calibri"/>
          <w:color w:val="000000"/>
          <w:u w:val="single"/>
        </w:rPr>
        <w:t xml:space="preserve">are </w:t>
      </w:r>
      <w:r>
        <w:rPr>
          <w:rFonts w:eastAsia="Calibri"/>
          <w:color w:val="000000"/>
          <w:highlight w:val="yellow"/>
          <w:u w:val="single"/>
        </w:rPr>
        <w:t>on the line</w:t>
      </w:r>
      <w:r>
        <w:rPr>
          <w:rFonts w:eastAsia="Calibri"/>
          <w:color w:val="000000"/>
          <w:u w:val="single"/>
        </w:rPr>
        <w:t xml:space="preserve">. But </w:t>
      </w:r>
      <w:r>
        <w:rPr>
          <w:rFonts w:eastAsia="Calibri"/>
          <w:color w:val="000000"/>
          <w:highlight w:val="yellow"/>
          <w:u w:val="single"/>
        </w:rPr>
        <w:t xml:space="preserve">if those bodies </w:t>
      </w:r>
      <w:r>
        <w:rPr>
          <w:rFonts w:eastAsia="Calibri"/>
          <w:color w:val="000000"/>
          <w:u w:val="single"/>
        </w:rPr>
        <w:t xml:space="preserve">on the line are </w:t>
      </w:r>
      <w:r>
        <w:rPr>
          <w:rFonts w:eastAsia="Calibri"/>
          <w:color w:val="000000"/>
          <w:highlight w:val="yellow"/>
          <w:u w:val="single"/>
        </w:rPr>
        <w:t xml:space="preserve">not registered elsewhere, </w:t>
      </w:r>
      <w:r>
        <w:rPr>
          <w:rFonts w:eastAsia="Calibri"/>
          <w:color w:val="000000"/>
          <w:u w:val="single"/>
        </w:rPr>
        <w:t xml:space="preserve">there is </w:t>
      </w:r>
      <w:r>
        <w:rPr>
          <w:rFonts w:eastAsia="Calibri"/>
          <w:color w:val="000000"/>
          <w:highlight w:val="yellow"/>
          <w:u w:val="single"/>
        </w:rPr>
        <w:t>no global response</w:t>
      </w:r>
      <w:r>
        <w:rPr>
          <w:rFonts w:eastAsia="Calibri"/>
          <w:color w:val="000000"/>
          <w:u w:val="single"/>
        </w:rPr>
        <w:t xml:space="preserve">, and also, </w:t>
      </w:r>
      <w:r>
        <w:rPr>
          <w:rFonts w:eastAsia="Calibri"/>
          <w:color w:val="000000"/>
          <w:highlight w:val="yellow"/>
          <w:u w:val="single"/>
        </w:rPr>
        <w:t>no</w:t>
      </w:r>
      <w:r>
        <w:rPr>
          <w:rFonts w:eastAsia="Calibri"/>
          <w:color w:val="000000"/>
          <w:u w:val="single"/>
        </w:rPr>
        <w:t xml:space="preserve"> global form of </w:t>
      </w:r>
      <w:r>
        <w:rPr>
          <w:rFonts w:eastAsia="Calibri"/>
          <w:color w:val="000000"/>
          <w:highlight w:val="yellow"/>
          <w:u w:val="single"/>
        </w:rPr>
        <w:t xml:space="preserve">ethical recognition </w:t>
      </w:r>
      <w:r>
        <w:rPr>
          <w:rFonts w:eastAsia="Calibri"/>
          <w:color w:val="000000"/>
          <w:u w:val="single"/>
        </w:rPr>
        <w:t xml:space="preserve">and connection, and </w:t>
      </w:r>
      <w:r>
        <w:rPr>
          <w:rFonts w:eastAsia="Calibri"/>
          <w:color w:val="000000"/>
          <w:highlight w:val="yellow"/>
          <w:u w:val="single"/>
        </w:rPr>
        <w:t>so</w:t>
      </w:r>
      <w:r>
        <w:rPr>
          <w:rFonts w:eastAsia="Calibri"/>
          <w:color w:val="000000"/>
          <w:u w:val="single"/>
        </w:rPr>
        <w:t xml:space="preserve"> something of</w:t>
      </w:r>
      <w:r>
        <w:rPr>
          <w:rFonts w:eastAsia="Calibri"/>
          <w:color w:val="000000"/>
          <w:highlight w:val="yellow"/>
          <w:u w:val="single"/>
        </w:rPr>
        <w:t xml:space="preserve"> the reality of the event is lost.</w:t>
      </w:r>
      <w:r>
        <w:rPr>
          <w:rFonts w:eastAsia="Calibri"/>
          <w:color w:val="000000"/>
          <w:sz w:val="16"/>
          <w:szCs w:val="16"/>
        </w:rPr>
        <w:t xml:space="preserve"> It is not just that one discrete population views another through certain media moments but that such a response makes evident a form of global connectedness, however provisional, with those whose lives and actions are registered in this way. In short, to be unprepared for the media image that overwhelms can lead not to paralysis but to a situation of (a) being moved, and so acting precisely by virtue of being acted upon, and (b) being at once there and here, and in different ways, accepting and negotiating the multilocality and cross-temporality of ethical connections we might rightly call global.</w:t>
      </w:r>
    </w:p>
    <w:p w14:paraId="1F2FB79A" w14:textId="77777777" w:rsidR="00FA3335" w:rsidRDefault="00FA3335" w:rsidP="00FA3335">
      <w:pPr>
        <w:pStyle w:val="Heading4"/>
      </w:pPr>
      <w:r>
        <w:t>Vulnerability should filter your decision calculus—we are all intimately interconnected whether we want to be or not. The only ethical demand can be to challenge systems of power rather than the particular sale of arms.</w:t>
      </w:r>
    </w:p>
    <w:p w14:paraId="04A352C2" w14:textId="77777777" w:rsidR="00FA3335" w:rsidRDefault="00FA3335" w:rsidP="00FA3335">
      <w:pPr>
        <w:rPr>
          <w:sz w:val="16"/>
          <w:szCs w:val="16"/>
        </w:rPr>
      </w:pPr>
      <w:r>
        <w:rPr>
          <w:sz w:val="16"/>
          <w:szCs w:val="16"/>
        </w:rPr>
        <w:t xml:space="preserve">(Judith </w:t>
      </w:r>
      <w:r>
        <w:rPr>
          <w:b/>
          <w:sz w:val="26"/>
          <w:szCs w:val="26"/>
        </w:rPr>
        <w:t>Butler</w:t>
      </w:r>
      <w:r>
        <w:rPr>
          <w:sz w:val="16"/>
          <w:szCs w:val="16"/>
        </w:rPr>
        <w:t>, 6/</w:t>
      </w:r>
      <w:r>
        <w:rPr>
          <w:b/>
          <w:sz w:val="26"/>
          <w:szCs w:val="26"/>
        </w:rPr>
        <w:t>14</w:t>
      </w:r>
      <w:r>
        <w:rPr>
          <w:sz w:val="16"/>
          <w:szCs w:val="16"/>
        </w:rPr>
        <w:t>, Rethinking vulnerability and resistance, Judith Butler is a philosopher and gender theorist at Berkeley, Date accessed 7/11/19, LH)</w:t>
      </w:r>
    </w:p>
    <w:p w14:paraId="08AA9EB8" w14:textId="77777777" w:rsidR="00FA3335" w:rsidRDefault="00FA3335" w:rsidP="00FA3335">
      <w:pPr>
        <w:rPr>
          <w:sz w:val="16"/>
          <w:szCs w:val="16"/>
        </w:rPr>
      </w:pPr>
      <w:r>
        <w:rPr>
          <w:sz w:val="16"/>
          <w:szCs w:val="16"/>
        </w:rPr>
        <w:t xml:space="preserve"> If we make the matter individual, we can say that every single body has a certain right to food and shelter. Although we universalize in such a statement (“every” body has this right), we also particularize, understanding the body as discrete, as an individual matter, and that individual body is itself a norm of what the body is, and how it ought to be conceptualized). Of course that seems quite obviously right, but</w:t>
      </w:r>
      <w:r>
        <w:rPr>
          <w:u w:val="single"/>
        </w:rPr>
        <w:t xml:space="preserve"> </w:t>
      </w:r>
      <w:r>
        <w:rPr>
          <w:highlight w:val="yellow"/>
          <w:u w:val="single"/>
        </w:rPr>
        <w:t>consider that this idea of the individual bodily subject of rights might fail to capture the sense of vulnerability, exposure, even dependency</w:t>
      </w:r>
      <w:r>
        <w:rPr>
          <w:u w:val="single"/>
        </w:rPr>
        <w:t xml:space="preserve">, that is implied by the right itself, and which corresponds, I would suggest, with an alternative view of the body. In other words, if we </w:t>
      </w:r>
      <w:r>
        <w:rPr>
          <w:highlight w:val="yellow"/>
          <w:u w:val="single"/>
        </w:rPr>
        <w:t xml:space="preserve">accept that </w:t>
      </w:r>
      <w:r>
        <w:rPr>
          <w:u w:val="single"/>
        </w:rPr>
        <w:t>part of what a body is</w:t>
      </w:r>
      <w:r>
        <w:rPr>
          <w:sz w:val="16"/>
          <w:szCs w:val="16"/>
        </w:rPr>
        <w:t xml:space="preserve"> (and this is for the moment an ontological claim</w:t>
      </w:r>
      <w:r>
        <w:rPr>
          <w:sz w:val="16"/>
          <w:szCs w:val="16"/>
          <w:highlight w:val="yellow"/>
        </w:rPr>
        <w:t xml:space="preserve">) </w:t>
      </w:r>
      <w:r>
        <w:rPr>
          <w:u w:val="single"/>
        </w:rPr>
        <w:t xml:space="preserve">is its </w:t>
      </w:r>
      <w:r>
        <w:rPr>
          <w:highlight w:val="yellow"/>
          <w:u w:val="single"/>
        </w:rPr>
        <w:t xml:space="preserve">dependency on other bodies and networks of support, </w:t>
      </w:r>
      <w:r>
        <w:rPr>
          <w:u w:val="single"/>
        </w:rPr>
        <w:t xml:space="preserve">then we are suggesting that it is </w:t>
      </w:r>
      <w:r>
        <w:rPr>
          <w:highlight w:val="yellow"/>
          <w:u w:val="single"/>
        </w:rPr>
        <w:t xml:space="preserve">not </w:t>
      </w:r>
      <w:r>
        <w:rPr>
          <w:u w:val="single"/>
        </w:rPr>
        <w:t xml:space="preserve">altogether </w:t>
      </w:r>
      <w:r>
        <w:rPr>
          <w:highlight w:val="yellow"/>
          <w:u w:val="single"/>
        </w:rPr>
        <w:t xml:space="preserve">right to conceive of individual bodies as completely distinct from one </w:t>
      </w:r>
      <w:r w:rsidRPr="006649E6">
        <w:rPr>
          <w:highlight w:val="green"/>
          <w:u w:val="single"/>
        </w:rPr>
        <w:t>another</w:t>
      </w:r>
      <w:r>
        <w:rPr>
          <w:sz w:val="16"/>
          <w:szCs w:val="16"/>
        </w:rPr>
        <w:t xml:space="preserve">. Of course, neither are they blended into some amorphous social body, but </w:t>
      </w:r>
      <w:r>
        <w:rPr>
          <w:u w:val="single"/>
        </w:rPr>
        <w:t xml:space="preserve">if </w:t>
      </w:r>
      <w:r>
        <w:rPr>
          <w:highlight w:val="yellow"/>
          <w:u w:val="single"/>
        </w:rPr>
        <w:t xml:space="preserve">we cannot </w:t>
      </w:r>
      <w:r>
        <w:rPr>
          <w:u w:val="single"/>
        </w:rPr>
        <w:t>readily</w:t>
      </w:r>
      <w:r>
        <w:rPr>
          <w:highlight w:val="yellow"/>
          <w:u w:val="single"/>
        </w:rPr>
        <w:t xml:space="preserve"> conceptualize </w:t>
      </w:r>
      <w:r>
        <w:rPr>
          <w:u w:val="single"/>
        </w:rPr>
        <w:t xml:space="preserve">the political </w:t>
      </w:r>
      <w:r>
        <w:rPr>
          <w:highlight w:val="yellow"/>
          <w:u w:val="single"/>
        </w:rPr>
        <w:t xml:space="preserve">meaning of the human body without understanding those relations in which it lives and thrives, we fail to </w:t>
      </w:r>
      <w:r>
        <w:rPr>
          <w:u w:val="single"/>
        </w:rPr>
        <w:t>make the best possible case for the various political</w:t>
      </w:r>
      <w:r>
        <w:rPr>
          <w:highlight w:val="yellow"/>
          <w:u w:val="single"/>
        </w:rPr>
        <w:t xml:space="preserve"> ends we seek to achieve.</w:t>
      </w:r>
      <w:r>
        <w:rPr>
          <w:sz w:val="16"/>
          <w:szCs w:val="16"/>
        </w:rPr>
        <w:t xml:space="preserve"> What I am suggesting is that it is not just that this or that body is bound up in a network of relations, but that the body, despite its clear boundaries, or perhaps precisely by virtue of those very boundaries, is defined by the relations that makes its own life and action possible. As I will hope to show, </w:t>
      </w:r>
      <w:r>
        <w:rPr>
          <w:u w:val="single"/>
        </w:rPr>
        <w:t>we cannot understand bodily vulnerability outside of this conception of relations</w:t>
      </w:r>
      <w:r>
        <w:rPr>
          <w:sz w:val="16"/>
          <w:szCs w:val="16"/>
        </w:rPr>
        <w:t xml:space="preserve">. One clear dimension of our vulnerability has to do with our exposure to name-calling and discursive categories in infancy and childhood, indeed, throughout life.  </w:t>
      </w:r>
      <w:r>
        <w:rPr>
          <w:u w:val="single"/>
        </w:rPr>
        <w:t>All of us are called names, and this kind of name-calling demonstrates an important dimension of the speech act.   We do not only act through the speech act; speech acts also acts upon us</w:t>
      </w:r>
      <w:r>
        <w:rPr>
          <w:sz w:val="16"/>
          <w:szCs w:val="16"/>
        </w:rPr>
        <w:t xml:space="preserve">.  There is a distinct performative effect of having been named as this gender or another gender, as part of one nationality or a minority, or to find out that how you are regarded in any of these respects is summed up by a name that you yourself did not know?  We can, and do ask, “Am I that Name?”  How do we think about the force and effect of those names we are called before emerging into language as speaking beings, prior to any capacity for a speech act of our own?  Does speech act upon us prior to our speaking, and if it did not act upon us, could we speak at all?  And perhaps it is not simply a matter of sequence:  does speech continue to act upon us at the very moment in which we speak, so that we may well think we are acting, but we are also acted upon at that very same time. Several years ago, Eve Sedgwick and I spent some time thinking about the relationship between performance and performativity. Sedgwick found that speech acts deviated from their aims, very often producing consequences that were altogether unintended, and oftentimes quite felicitous. For instance, one could take a marriage vow, and this act could actually open up a zone of possible sexuality that takes place quite separately from marriage, understood as the publically known and accepted institution that apparently organizes sexuality in conjugal forms.   She underscored the sense of how </w:t>
      </w:r>
      <w:r>
        <w:rPr>
          <w:u w:val="single"/>
        </w:rPr>
        <w:t xml:space="preserve">a speech act could veer away from its apparent aims, and this </w:t>
      </w:r>
      <w:r>
        <w:rPr>
          <w:highlight w:val="yellow"/>
          <w:u w:val="single"/>
        </w:rPr>
        <w:t xml:space="preserve">“deviation” </w:t>
      </w:r>
      <w:r>
        <w:rPr>
          <w:u w:val="single"/>
        </w:rPr>
        <w:t xml:space="preserve">was one sense of the word queer, </w:t>
      </w:r>
      <w:r>
        <w:rPr>
          <w:highlight w:val="yellow"/>
          <w:u w:val="single"/>
        </w:rPr>
        <w:t xml:space="preserve">understood less as an identity than </w:t>
      </w:r>
      <w:r>
        <w:rPr>
          <w:u w:val="single"/>
        </w:rPr>
        <w:t xml:space="preserve">as </w:t>
      </w:r>
      <w:r>
        <w:rPr>
          <w:highlight w:val="yellow"/>
          <w:u w:val="single"/>
        </w:rPr>
        <w:t>a movement of thought and language contrary to accepted forms of authority</w:t>
      </w:r>
      <w:r>
        <w:rPr>
          <w:u w:val="single"/>
        </w:rPr>
        <w:t>, opening up spaces for desire that would not always be openly recognized</w:t>
      </w:r>
      <w:r>
        <w:rPr>
          <w:sz w:val="16"/>
          <w:szCs w:val="16"/>
          <w:highlight w:val="yellow"/>
        </w:rPr>
        <w:t>.</w:t>
      </w:r>
      <w:r>
        <w:rPr>
          <w:sz w:val="16"/>
          <w:szCs w:val="16"/>
        </w:rPr>
        <w:t xml:space="preserve"> In my earlier work, I was interested in how several </w:t>
      </w:r>
      <w:r>
        <w:rPr>
          <w:u w:val="single"/>
        </w:rPr>
        <w:t xml:space="preserve">discourses on gender seemed to create and circulate certain ideals of gender, generating </w:t>
      </w:r>
      <w:r>
        <w:rPr>
          <w:highlight w:val="yellow"/>
          <w:u w:val="single"/>
        </w:rPr>
        <w:t xml:space="preserve">those ideals </w:t>
      </w:r>
      <w:r>
        <w:rPr>
          <w:u w:val="single"/>
        </w:rPr>
        <w:t xml:space="preserve">but taking them to be </w:t>
      </w:r>
      <w:r>
        <w:rPr>
          <w:highlight w:val="yellow"/>
          <w:u w:val="single"/>
        </w:rPr>
        <w:t>natural essences or internal truths that were subsequently expressed in those ideals</w:t>
      </w:r>
      <w:r>
        <w:rPr>
          <w:u w:val="single"/>
        </w:rPr>
        <w:t xml:space="preserve">.  So the </w:t>
      </w:r>
      <w:r>
        <w:rPr>
          <w:highlight w:val="yellow"/>
          <w:u w:val="single"/>
        </w:rPr>
        <w:t xml:space="preserve">effect of a discourse </w:t>
      </w:r>
      <w:r>
        <w:rPr>
          <w:u w:val="single"/>
        </w:rPr>
        <w:t xml:space="preserve">– in this case, a set of gender ideals - was </w:t>
      </w:r>
      <w:r>
        <w:rPr>
          <w:highlight w:val="yellow"/>
          <w:u w:val="single"/>
        </w:rPr>
        <w:t xml:space="preserve">broadly misconstrued as the internal cause of one’s </w:t>
      </w:r>
      <w:r>
        <w:rPr>
          <w:u w:val="single"/>
        </w:rPr>
        <w:t xml:space="preserve">desire and </w:t>
      </w:r>
      <w:r>
        <w:rPr>
          <w:highlight w:val="yellow"/>
          <w:u w:val="single"/>
        </w:rPr>
        <w:t xml:space="preserve">behavior, a core reality </w:t>
      </w:r>
      <w:r>
        <w:rPr>
          <w:u w:val="single"/>
        </w:rPr>
        <w:t xml:space="preserve">that was expressed in one’s gestures and actions.  </w:t>
      </w:r>
      <w:r>
        <w:rPr>
          <w:highlight w:val="yellow"/>
          <w:u w:val="single"/>
        </w:rPr>
        <w:t xml:space="preserve">That </w:t>
      </w:r>
      <w:r>
        <w:rPr>
          <w:u w:val="single"/>
        </w:rPr>
        <w:t xml:space="preserve">internal cause or </w:t>
      </w:r>
      <w:r>
        <w:rPr>
          <w:highlight w:val="yellow"/>
          <w:u w:val="single"/>
        </w:rPr>
        <w:t>core reality not only substituted for the social norm, but effectively masked and facilitated the operation of that norm.</w:t>
      </w:r>
      <w:r>
        <w:rPr>
          <w:u w:val="single"/>
        </w:rPr>
        <w:t xml:space="preserve"> </w:t>
      </w:r>
      <w:r>
        <w:rPr>
          <w:sz w:val="16"/>
          <w:szCs w:val="16"/>
        </w:rPr>
        <w:t xml:space="preserve">  The formulation that “gender is performative” became the basis for many long discussions on topics including two quite contrary interpretations: the first is that we radically choose our genders; the second was that we are utterly determined by gender norms. Those wildly divergent responses meant that something had not quite been articulated and grasped, about the dual dimensions of any account of performativity</w:t>
      </w:r>
      <w:r>
        <w:rPr>
          <w:u w:val="single"/>
        </w:rPr>
        <w:t>.  For if language acts upon us before we act, and continues acting in every instant in which we act, then we have to think about gender performativity first as “gender assignment</w:t>
      </w:r>
      <w:r>
        <w:rPr>
          <w:sz w:val="16"/>
          <w:szCs w:val="16"/>
        </w:rPr>
        <w:t xml:space="preserve">” – all those ways in which we are, as it were, called a name, and gendered prior to understanding anything about how gender norms act upon and shape us, and prior to our capacity to reproduce those norms in ways that we might  choose.   Choice, in fact, comes late in this process of performativity.  And then secondly, following Sedgwick, we have to understand how deviations from those norms can and do take place, suggesting that something “queer” is at work at the heart of gender performativity, a queerness that is not so very different from the swerves taken by iterability in Derrida’s account of the speech act as citational. </w:t>
      </w:r>
      <w:r>
        <w:rPr>
          <w:u w:val="single"/>
        </w:rPr>
        <w:t>So let us assume, then, that performativity describes both the processes of being acted on, and the conditions and possibilities for acting, and that we cannot understand its operation without both of these dimensions.</w:t>
      </w:r>
      <w:r>
        <w:rPr>
          <w:sz w:val="16"/>
          <w:szCs w:val="16"/>
        </w:rPr>
        <w:t xml:space="preserve">  That norms act upon us implies that we are susceptible to their action, vulnerable to a certain name-calling from the start.  And this registers at a level that is prior to any possibility of volition. An understanding of gender assignment has to take up this field of an unwilled receptivity, susceptibility, and vulnerability, a way of being exposed to language prior to any possibility of forming or enacting a speech act.  Norms such as these both require and institute certain forms of corporeal vulnerability without which their operation would not be thinkable.   </w:t>
      </w:r>
      <w:r>
        <w:rPr>
          <w:u w:val="single"/>
        </w:rPr>
        <w:t>That is why we can, and do, describe the powerful citational force of gender norms as they are instituted and applied by medical, legal, and psychiatric institutions, and object to the effect they have on the formation and understanding of gender in pathological or criminal terms.  And yet, this very domain of susceptibility, this condition of being affected, is also where something queer can happen, where the norm is refused or revised, or where new formulations of gender begin.</w:t>
      </w:r>
      <w:r>
        <w:rPr>
          <w:sz w:val="16"/>
          <w:szCs w:val="16"/>
        </w:rPr>
        <w:t xml:space="preserve"> Although gender norms precede us and act upon us (that is one sense of its enactment), we are obligated to reproduce them (and that is a second sense of its enactment).   Precisely because something inadvertent and unexpected can happen in this realm of “being affected”  we find forms of gender that break with mechanical patterns of repetition, deviating from, resignifying, and sometimes quite emphatically breaking those citational chains of gender normativity, making room for new forms of gendered life. The theory of gender performativity, as I understood it, never prescribed which gender performances were right, or more subversive, and which were wrong, and reactionary.  The point was precisely to relax the coercive hold of norms on gendered life – which is not the same as transcending all norms – for the purposes of living a more livable life. Gender performativity does not just characterize what we do, but how discourse and institutional power affect us, constraining and moving us in relation to what we come to call our “own” action.   To understand that the names we are called are just important to performativity as the names we call ourselves, we have to identify the conventions that operate in a broad array of gender-assigning strategies.  Then we can see how the speech act affects and animates us in an embodied way – indeed, the field of susceptibility and affect is already a matter of a corporeal registration of some kind. Indeed, the embodiment implied by both gender and performance is one that dependent on institutional structures and broader social worlds</w:t>
      </w:r>
      <w:r>
        <w:rPr>
          <w:u w:val="single"/>
        </w:rPr>
        <w:t xml:space="preserve">.  </w:t>
      </w:r>
      <w:r>
        <w:rPr>
          <w:highlight w:val="yellow"/>
          <w:u w:val="single"/>
        </w:rPr>
        <w:t>We cannot talk about a body without knowing what supports that body, and what its relation to that support – or lack of support – might be</w:t>
      </w:r>
      <w:r>
        <w:rPr>
          <w:u w:val="single"/>
        </w:rPr>
        <w:t xml:space="preserve">.  In this way, </w:t>
      </w:r>
      <w:r>
        <w:rPr>
          <w:highlight w:val="yellow"/>
          <w:u w:val="single"/>
        </w:rPr>
        <w:t>the body is less an entity than a relation, and it cannot be fully dissociated from the infrastructural and environmental conditions of its living.</w:t>
      </w:r>
      <w:r>
        <w:rPr>
          <w:sz w:val="16"/>
          <w:szCs w:val="16"/>
          <w:highlight w:val="yellow"/>
        </w:rPr>
        <w:t xml:space="preserve">  </w:t>
      </w:r>
      <w:r>
        <w:rPr>
          <w:u w:val="single"/>
        </w:rPr>
        <w:t>In this way the dependency on human and other creatures on infrastructural support exposes a specific vulnerability that we have when we are unsupported, when those infrastructural conditions start to decompose, or when we find ourselves radically unsupported in conditions of precarity</w:t>
      </w:r>
      <w:r>
        <w:rPr>
          <w:highlight w:val="yellow"/>
          <w:u w:val="single"/>
        </w:rPr>
        <w:t>.</w:t>
      </w:r>
      <w:r>
        <w:rPr>
          <w:u w:val="single"/>
        </w:rPr>
        <w:t xml:space="preserve"> Both performance studies and disability studies have offered the crucial insight that all action requires support, and that even the most punctual and seemingly spontaneous act implicitly depends upon an infrastructural condition that quite literally supports the acting body.  This idea of “support” is quite important not only for the re-theorization of the acting body, but for the broader politics of mobility – what architectural supports have to be in place for each of us to exercise a certain freedom of movement, one that is necessary in order to exercise  the right to public assembly.</w:t>
      </w:r>
      <w:r>
        <w:rPr>
          <w:sz w:val="16"/>
          <w:szCs w:val="16"/>
        </w:rPr>
        <w:t xml:space="preserve">   In the same way that we claim that the speech act depends upon its social conditions and conventions, we can also say that the performance of gender more generally depends upon its infrastructural and social conditions of support. This bears implications for a general account of embodied and social action, but also for understanding the bodily risks that women take walking on certain streets at night, assembling in public squares (the sexual assaults in Tahrir Square would be an example), and transgendered people risk in walking on the street or gathering in public assemblies. </w:t>
      </w:r>
    </w:p>
    <w:p w14:paraId="7DAFBF2A" w14:textId="1EF49D46" w:rsidR="00350F7B" w:rsidRDefault="00350F7B" w:rsidP="00350F7B">
      <w:pPr>
        <w:pStyle w:val="Heading1"/>
        <w:rPr>
          <w:lang w:val="en"/>
        </w:rPr>
      </w:pPr>
      <w:bookmarkStart w:id="0" w:name="_GoBack"/>
      <w:bookmarkEnd w:id="0"/>
      <w:r>
        <w:rPr>
          <w:lang w:val="en"/>
        </w:rPr>
        <w:t>Case</w:t>
      </w:r>
    </w:p>
    <w:p w14:paraId="76DAC6F3" w14:textId="77777777" w:rsidR="00350F7B" w:rsidRPr="00350F7B" w:rsidRDefault="00350F7B" w:rsidP="00350F7B">
      <w:pPr>
        <w:rPr>
          <w:lang w:val="en"/>
        </w:rPr>
      </w:pPr>
    </w:p>
    <w:p w14:paraId="67C80BF8" w14:textId="4A5299FD" w:rsidR="001C328E" w:rsidRDefault="001C328E" w:rsidP="00E312E3">
      <w:pPr>
        <w:pStyle w:val="Heading2"/>
      </w:pPr>
      <w:r>
        <w:t>Solvency</w:t>
      </w:r>
    </w:p>
    <w:p w14:paraId="5DEA5E84" w14:textId="1E96E69C" w:rsidR="00D43480" w:rsidRPr="00D43480" w:rsidRDefault="00D43480" w:rsidP="00D43480">
      <w:pPr>
        <w:pStyle w:val="Heading4"/>
      </w:pPr>
      <w:r>
        <w:t xml:space="preserve">Demilitarixoan is an ethical priority because very policy after will be bad. </w:t>
      </w:r>
    </w:p>
    <w:p w14:paraId="2EE46B82" w14:textId="46B9FA67" w:rsidR="001C328E" w:rsidRDefault="001C328E" w:rsidP="001C328E">
      <w:pPr>
        <w:pStyle w:val="Heading3"/>
      </w:pPr>
      <w:r>
        <w:t>AT:  Plan Focus/Fairness</w:t>
      </w:r>
    </w:p>
    <w:p w14:paraId="0BFD2FCC" w14:textId="77777777" w:rsidR="001C328E" w:rsidRDefault="001C328E" w:rsidP="001C328E">
      <w:pPr>
        <w:pStyle w:val="Heading4"/>
      </w:pPr>
      <w:r>
        <w:t>Evaluation of enunciation comes prior to substance – challenge the rules of the game that demand plan focus</w:t>
      </w:r>
    </w:p>
    <w:p w14:paraId="0B1F6939" w14:textId="77777777" w:rsidR="001C328E" w:rsidRDefault="001C328E" w:rsidP="001C328E">
      <w:r>
        <w:rPr>
          <w:b/>
          <w:sz w:val="26"/>
          <w:szCs w:val="26"/>
        </w:rPr>
        <w:t>Mignolo 13</w:t>
      </w:r>
      <w:r>
        <w:t xml:space="preserve"> </w:t>
      </w:r>
      <w:r>
        <w:rPr>
          <w:sz w:val="16"/>
          <w:szCs w:val="16"/>
        </w:rPr>
        <w:t xml:space="preserve">(Walter, William H. Wannamaker Professor of Literature and Romance Studies @ Duke, B.A. in philosophy @ Universidad Nacional de Cordoba, Ph.D. @ Ecole des Hautes Etudes, 2013, “Epistemic Disobedience, Independent Thought and De-Colonial Freedom,” </w:t>
      </w:r>
      <w:r>
        <w:rPr>
          <w:i/>
          <w:sz w:val="16"/>
          <w:szCs w:val="16"/>
        </w:rPr>
        <w:t>Theory, Culture and Society</w:t>
      </w:r>
      <w:r>
        <w:rPr>
          <w:sz w:val="16"/>
          <w:szCs w:val="16"/>
        </w:rPr>
        <w:t xml:space="preserve"> Vol 26:(7-8), pg. 4-5, gender modified) </w:t>
      </w:r>
      <w:hyperlink r:id="rId48">
        <w:r>
          <w:rPr>
            <w:color w:val="1155CC"/>
            <w:sz w:val="16"/>
            <w:szCs w:val="16"/>
            <w:u w:val="single"/>
          </w:rPr>
          <w:t>http://waltermignolo.com/wp-content/uploads/2013/03/epistemicdisobedience-2.pdf</w:t>
        </w:r>
      </w:hyperlink>
    </w:p>
    <w:p w14:paraId="4F146774" w14:textId="77777777" w:rsidR="001C328E" w:rsidRDefault="001C328E" w:rsidP="001C328E">
      <w:pPr>
        <w:rPr>
          <w:u w:val="single"/>
        </w:rPr>
      </w:pPr>
      <w:r>
        <w:rPr>
          <w:sz w:val="16"/>
          <w:szCs w:val="16"/>
        </w:rPr>
        <w:t xml:space="preserve">The </w:t>
      </w:r>
      <w:r>
        <w:rPr>
          <w:u w:val="single"/>
        </w:rPr>
        <w:t xml:space="preserve">introduction of geo-historical and bio-graphical </w:t>
      </w:r>
      <w:r>
        <w:rPr>
          <w:highlight w:val="green"/>
          <w:u w:val="single"/>
        </w:rPr>
        <w:t>configurations in processes of knowing</w:t>
      </w:r>
      <w:r>
        <w:rPr>
          <w:sz w:val="16"/>
          <w:szCs w:val="16"/>
        </w:rPr>
        <w:t xml:space="preserve"> and understanding </w:t>
      </w:r>
      <w:r>
        <w:rPr>
          <w:highlight w:val="green"/>
          <w:u w:val="single"/>
        </w:rPr>
        <w:t>allows</w:t>
      </w:r>
      <w:r>
        <w:rPr>
          <w:u w:val="single"/>
        </w:rPr>
        <w:t xml:space="preserve"> for </w:t>
      </w:r>
      <w:r>
        <w:rPr>
          <w:highlight w:val="green"/>
          <w:u w:val="single"/>
        </w:rPr>
        <w:t xml:space="preserve">a </w:t>
      </w:r>
      <w:r>
        <w:rPr>
          <w:rFonts w:eastAsia="Calibri"/>
          <w:b/>
          <w:highlight w:val="green"/>
          <w:u w:val="single"/>
        </w:rPr>
        <w:t>radical re-framing</w:t>
      </w:r>
      <w:r>
        <w:rPr>
          <w:u w:val="single"/>
        </w:rPr>
        <w:t xml:space="preserve"> (e.g. de-colonization) </w:t>
      </w:r>
      <w:r>
        <w:rPr>
          <w:highlight w:val="green"/>
          <w:u w:val="single"/>
        </w:rPr>
        <w:t>of the</w:t>
      </w:r>
      <w:r>
        <w:rPr>
          <w:u w:val="single"/>
        </w:rPr>
        <w:t xml:space="preserve"> original </w:t>
      </w:r>
      <w:r>
        <w:rPr>
          <w:rFonts w:eastAsia="Calibri"/>
          <w:b/>
          <w:highlight w:val="green"/>
          <w:u w:val="single"/>
        </w:rPr>
        <w:t>formal apparatus</w:t>
      </w:r>
      <w:r>
        <w:rPr>
          <w:highlight w:val="green"/>
          <w:u w:val="single"/>
        </w:rPr>
        <w:t xml:space="preserve"> of </w:t>
      </w:r>
      <w:r>
        <w:rPr>
          <w:rFonts w:eastAsia="Calibri"/>
          <w:b/>
          <w:highlight w:val="green"/>
          <w:u w:val="single"/>
        </w:rPr>
        <w:t>enunciation</w:t>
      </w:r>
      <w:r>
        <w:rPr>
          <w:highlight w:val="green"/>
          <w:u w:val="single"/>
        </w:rPr>
        <w:t>.</w:t>
      </w:r>
      <w:r>
        <w:rPr>
          <w:sz w:val="16"/>
          <w:szCs w:val="16"/>
        </w:rPr>
        <w:t xml:space="preserve">2 I have been supporting in the past those who maintain that </w:t>
      </w:r>
      <w:r>
        <w:rPr>
          <w:highlight w:val="green"/>
          <w:u w:val="single"/>
        </w:rPr>
        <w:t xml:space="preserve">it is </w:t>
      </w:r>
      <w:r>
        <w:rPr>
          <w:rFonts w:eastAsia="Calibri"/>
          <w:b/>
          <w:highlight w:val="green"/>
          <w:u w:val="single"/>
        </w:rPr>
        <w:t>not enough</w:t>
      </w:r>
      <w:r>
        <w:rPr>
          <w:highlight w:val="green"/>
          <w:u w:val="single"/>
        </w:rPr>
        <w:t xml:space="preserve"> to change the </w:t>
      </w:r>
      <w:r>
        <w:rPr>
          <w:rFonts w:eastAsia="Calibri"/>
          <w:b/>
          <w:highlight w:val="green"/>
          <w:u w:val="single"/>
        </w:rPr>
        <w:t>content</w:t>
      </w:r>
      <w:r>
        <w:rPr>
          <w:highlight w:val="green"/>
          <w:u w:val="single"/>
        </w:rPr>
        <w:t xml:space="preserve"> of the conversation</w:t>
      </w:r>
      <w:r>
        <w:rPr>
          <w:sz w:val="16"/>
          <w:szCs w:val="16"/>
        </w:rPr>
        <w:t xml:space="preserve">, that </w:t>
      </w:r>
      <w:r>
        <w:rPr>
          <w:highlight w:val="green"/>
          <w:u w:val="single"/>
        </w:rPr>
        <w:t xml:space="preserve">it is of the essence to </w:t>
      </w:r>
      <w:r>
        <w:rPr>
          <w:rFonts w:eastAsia="Calibri"/>
          <w:b/>
          <w:highlight w:val="green"/>
          <w:u w:val="single"/>
        </w:rPr>
        <w:t>change the terms</w:t>
      </w:r>
      <w:r>
        <w:rPr>
          <w:u w:val="single"/>
        </w:rPr>
        <w:t xml:space="preserve"> of the conversation. Changing the terms</w:t>
      </w:r>
      <w:r>
        <w:rPr>
          <w:sz w:val="16"/>
          <w:szCs w:val="16"/>
        </w:rPr>
        <w:t xml:space="preserve"> of the conversation </w:t>
      </w:r>
      <w:r>
        <w:rPr>
          <w:u w:val="single"/>
        </w:rPr>
        <w:t xml:space="preserve">implies </w:t>
      </w:r>
      <w:r>
        <w:rPr>
          <w:highlight w:val="green"/>
          <w:u w:val="single"/>
        </w:rPr>
        <w:t xml:space="preserve">going </w:t>
      </w:r>
      <w:r>
        <w:rPr>
          <w:rFonts w:eastAsia="Calibri"/>
          <w:b/>
          <w:highlight w:val="green"/>
          <w:u w:val="single"/>
        </w:rPr>
        <w:t>beyond disciplinary</w:t>
      </w:r>
      <w:r>
        <w:rPr>
          <w:highlight w:val="green"/>
          <w:u w:val="single"/>
        </w:rPr>
        <w:t xml:space="preserve"> or </w:t>
      </w:r>
      <w:r>
        <w:rPr>
          <w:rFonts w:eastAsia="Calibri"/>
          <w:b/>
          <w:highlight w:val="green"/>
          <w:u w:val="single"/>
        </w:rPr>
        <w:t>interdisciplinary</w:t>
      </w:r>
      <w:r>
        <w:rPr>
          <w:highlight w:val="green"/>
          <w:u w:val="single"/>
        </w:rPr>
        <w:t xml:space="preserve"> </w:t>
      </w:r>
      <w:r>
        <w:rPr>
          <w:rFonts w:eastAsia="Calibri"/>
          <w:b/>
          <w:highlight w:val="green"/>
          <w:u w:val="single"/>
        </w:rPr>
        <w:t>controversies</w:t>
      </w:r>
      <w:r>
        <w:rPr>
          <w:highlight w:val="green"/>
          <w:u w:val="single"/>
        </w:rPr>
        <w:t xml:space="preserve"> and the </w:t>
      </w:r>
      <w:r>
        <w:rPr>
          <w:rFonts w:eastAsia="Calibri"/>
          <w:b/>
          <w:highlight w:val="green"/>
          <w:u w:val="single"/>
        </w:rPr>
        <w:t>conflict of interpretations.</w:t>
      </w:r>
      <w:r>
        <w:rPr>
          <w:highlight w:val="green"/>
          <w:u w:val="single"/>
        </w:rPr>
        <w:t xml:space="preserve"> As far as controversies</w:t>
      </w:r>
      <w:r>
        <w:rPr>
          <w:u w:val="single"/>
        </w:rPr>
        <w:t xml:space="preserve"> and interpretations </w:t>
      </w:r>
      <w:r>
        <w:rPr>
          <w:highlight w:val="green"/>
          <w:u w:val="single"/>
        </w:rPr>
        <w:t xml:space="preserve">remain within the </w:t>
      </w:r>
      <w:r>
        <w:rPr>
          <w:rFonts w:eastAsia="Calibri"/>
          <w:b/>
          <w:highlight w:val="green"/>
          <w:u w:val="single"/>
        </w:rPr>
        <w:t>same rules of the game</w:t>
      </w:r>
      <w:r>
        <w:rPr>
          <w:u w:val="single"/>
        </w:rPr>
        <w:t xml:space="preserve"> (terms of the conversation), the </w:t>
      </w:r>
      <w:r>
        <w:rPr>
          <w:rFonts w:eastAsia="Calibri"/>
          <w:b/>
          <w:highlight w:val="green"/>
          <w:u w:val="single"/>
        </w:rPr>
        <w:t>control</w:t>
      </w:r>
      <w:r>
        <w:rPr>
          <w:highlight w:val="green"/>
          <w:u w:val="single"/>
        </w:rPr>
        <w:t xml:space="preserve"> of knowledge is </w:t>
      </w:r>
      <w:r>
        <w:rPr>
          <w:rFonts w:eastAsia="Calibri"/>
          <w:b/>
          <w:highlight w:val="green"/>
          <w:u w:val="single"/>
        </w:rPr>
        <w:t>not called into question</w:t>
      </w:r>
      <w:r>
        <w:rPr>
          <w:highlight w:val="green"/>
          <w:u w:val="single"/>
        </w:rPr>
        <w:t>.</w:t>
      </w:r>
      <w:r>
        <w:rPr>
          <w:sz w:val="16"/>
          <w:szCs w:val="16"/>
        </w:rPr>
        <w:t xml:space="preserve"> And </w:t>
      </w:r>
      <w:r>
        <w:rPr>
          <w:u w:val="single"/>
        </w:rPr>
        <w:t xml:space="preserve">in order to call into question the modern/colonial foundation of the control of knowledge, </w:t>
      </w:r>
      <w:r>
        <w:rPr>
          <w:highlight w:val="green"/>
          <w:u w:val="single"/>
        </w:rPr>
        <w:t>it is necessary to</w:t>
      </w:r>
      <w:r>
        <w:rPr>
          <w:u w:val="single"/>
        </w:rPr>
        <w:t xml:space="preserve"> focus on the knower rather than on the known.</w:t>
      </w:r>
      <w:r>
        <w:rPr>
          <w:sz w:val="16"/>
          <w:szCs w:val="16"/>
        </w:rPr>
        <w:t xml:space="preserve"> It means </w:t>
      </w:r>
      <w:r>
        <w:rPr>
          <w:u w:val="single"/>
        </w:rPr>
        <w:t xml:space="preserve">to </w:t>
      </w:r>
      <w:r>
        <w:rPr>
          <w:highlight w:val="green"/>
          <w:u w:val="single"/>
        </w:rPr>
        <w:t xml:space="preserve">go to the </w:t>
      </w:r>
      <w:r>
        <w:rPr>
          <w:rFonts w:eastAsia="Calibri"/>
          <w:b/>
          <w:highlight w:val="green"/>
          <w:u w:val="single"/>
        </w:rPr>
        <w:t>very</w:t>
      </w:r>
      <w:r>
        <w:rPr>
          <w:highlight w:val="green"/>
          <w:u w:val="single"/>
        </w:rPr>
        <w:t xml:space="preserve"> assumptions that sustain locus enunciations.</w:t>
      </w:r>
      <w:r>
        <w:rPr>
          <w:sz w:val="16"/>
          <w:szCs w:val="16"/>
        </w:rPr>
        <w:t xml:space="preserve"> In what follows I revisit the formal apparatus of enunciation from the perspective of geo- and bio-graphic politics of knowledge. My revisiting is epistemic rather than linguistic, although </w:t>
      </w:r>
      <w:r>
        <w:rPr>
          <w:highlight w:val="green"/>
          <w:u w:val="single"/>
        </w:rPr>
        <w:t>focusing on</w:t>
      </w:r>
      <w:r>
        <w:rPr>
          <w:sz w:val="16"/>
          <w:szCs w:val="16"/>
        </w:rPr>
        <w:t xml:space="preserve"> the </w:t>
      </w:r>
      <w:r>
        <w:rPr>
          <w:highlight w:val="green"/>
          <w:u w:val="single"/>
        </w:rPr>
        <w:t xml:space="preserve">enunciation is </w:t>
      </w:r>
      <w:r>
        <w:rPr>
          <w:rFonts w:eastAsia="Calibri"/>
          <w:b/>
          <w:highlight w:val="green"/>
          <w:u w:val="single"/>
        </w:rPr>
        <w:t>unavoidable</w:t>
      </w:r>
      <w:r>
        <w:rPr>
          <w:highlight w:val="green"/>
          <w:u w:val="single"/>
        </w:rPr>
        <w:t xml:space="preserve"> if we aim at </w:t>
      </w:r>
      <w:r>
        <w:rPr>
          <w:rFonts w:eastAsia="Calibri"/>
          <w:b/>
          <w:highlight w:val="green"/>
          <w:u w:val="single"/>
        </w:rPr>
        <w:t>changing the terms</w:t>
      </w:r>
      <w:r>
        <w:rPr>
          <w:highlight w:val="green"/>
          <w:u w:val="single"/>
        </w:rPr>
        <w:t xml:space="preserve"> and not only the </w:t>
      </w:r>
      <w:r>
        <w:rPr>
          <w:rFonts w:eastAsia="Calibri"/>
          <w:b/>
          <w:highlight w:val="green"/>
          <w:u w:val="single"/>
        </w:rPr>
        <w:t>content</w:t>
      </w:r>
      <w:r>
        <w:rPr>
          <w:sz w:val="16"/>
          <w:szCs w:val="16"/>
        </w:rPr>
        <w:t xml:space="preserve"> of the conversation. The basic assumption is that </w:t>
      </w:r>
      <w:r>
        <w:rPr>
          <w:u w:val="single"/>
        </w:rPr>
        <w:t xml:space="preserve">the knower is always implicated, geo- and body-politically, in the known, although </w:t>
      </w:r>
      <w:r>
        <w:rPr>
          <w:highlight w:val="green"/>
          <w:u w:val="single"/>
        </w:rPr>
        <w:t>modern epistemology</w:t>
      </w:r>
      <w:r>
        <w:rPr>
          <w:sz w:val="16"/>
          <w:szCs w:val="16"/>
        </w:rPr>
        <w:t xml:space="preserve"> (e.g. the hubris of the zero point) </w:t>
      </w:r>
      <w:r>
        <w:rPr>
          <w:u w:val="single"/>
        </w:rPr>
        <w:t xml:space="preserve">managed to conceal both and </w:t>
      </w:r>
      <w:r>
        <w:rPr>
          <w:highlight w:val="green"/>
          <w:u w:val="single"/>
        </w:rPr>
        <w:t xml:space="preserve">created the figure of the </w:t>
      </w:r>
      <w:r>
        <w:rPr>
          <w:rFonts w:eastAsia="Calibri"/>
          <w:b/>
          <w:highlight w:val="green"/>
          <w:u w:val="single"/>
        </w:rPr>
        <w:t>detached observer</w:t>
      </w:r>
      <w:r>
        <w:rPr>
          <w:u w:val="single"/>
        </w:rPr>
        <w:t>, a neutral seeker of truth and objectivity</w:t>
      </w:r>
      <w:r>
        <w:rPr>
          <w:highlight w:val="green"/>
          <w:u w:val="single"/>
        </w:rPr>
        <w:t xml:space="preserve"> who</w:t>
      </w:r>
      <w:r>
        <w:rPr>
          <w:sz w:val="16"/>
          <w:szCs w:val="16"/>
        </w:rPr>
        <w:t xml:space="preserve"> at the same time </w:t>
      </w:r>
      <w:r>
        <w:rPr>
          <w:highlight w:val="green"/>
          <w:u w:val="single"/>
        </w:rPr>
        <w:t>controls</w:t>
      </w:r>
      <w:r>
        <w:rPr>
          <w:u w:val="single"/>
        </w:rPr>
        <w:t xml:space="preserve"> the </w:t>
      </w:r>
      <w:r>
        <w:rPr>
          <w:rFonts w:eastAsia="Calibri"/>
          <w:b/>
          <w:highlight w:val="green"/>
          <w:u w:val="single"/>
        </w:rPr>
        <w:t>disciplinary rules</w:t>
      </w:r>
      <w:r>
        <w:rPr>
          <w:highlight w:val="green"/>
          <w:u w:val="single"/>
        </w:rPr>
        <w:t xml:space="preserve"> and puts</w:t>
      </w:r>
      <w:r>
        <w:rPr>
          <w:sz w:val="16"/>
          <w:szCs w:val="16"/>
        </w:rPr>
        <w:t xml:space="preserve"> </w:t>
      </w:r>
      <w:r>
        <w:rPr>
          <w:strike/>
          <w:sz w:val="16"/>
          <w:szCs w:val="16"/>
        </w:rPr>
        <w:t>himself or herself</w:t>
      </w:r>
      <w:r>
        <w:rPr>
          <w:sz w:val="16"/>
          <w:szCs w:val="16"/>
        </w:rPr>
        <w:t xml:space="preserve"> </w:t>
      </w:r>
      <w:r>
        <w:rPr>
          <w:highlight w:val="green"/>
          <w:u w:val="single"/>
        </w:rPr>
        <w:t xml:space="preserve">[themselves] in a </w:t>
      </w:r>
      <w:r>
        <w:rPr>
          <w:rFonts w:eastAsia="Calibri"/>
          <w:b/>
          <w:highlight w:val="green"/>
          <w:u w:val="single"/>
        </w:rPr>
        <w:t>privileged position</w:t>
      </w:r>
      <w:r>
        <w:rPr>
          <w:highlight w:val="green"/>
          <w:u w:val="single"/>
        </w:rPr>
        <w:t xml:space="preserve"> to </w:t>
      </w:r>
      <w:r>
        <w:rPr>
          <w:rFonts w:eastAsia="Calibri"/>
          <w:b/>
          <w:highlight w:val="green"/>
          <w:u w:val="single"/>
        </w:rPr>
        <w:t>evaluate</w:t>
      </w:r>
      <w:r>
        <w:rPr>
          <w:u w:val="single"/>
        </w:rPr>
        <w:t xml:space="preserve"> and dictate. </w:t>
      </w:r>
      <w:r>
        <w:rPr>
          <w:sz w:val="16"/>
          <w:szCs w:val="16"/>
        </w:rPr>
        <w:t xml:space="preserve">The argument is structured as follows. Sections I and II lay out the ground for the politics of knowledge geo-historically and bio-graphically, contesting the hegemony of zero point epistemology. In Section III, I explore three cases in which geo- and body-politics of knowledge comes forcefully to the fore: one from Africa, one from India and the third from New Zealand. These three cases are complemented by a fourth from Latin America: </w:t>
      </w:r>
      <w:r>
        <w:rPr>
          <w:u w:val="single"/>
        </w:rPr>
        <w:t>my argument is</w:t>
      </w:r>
      <w:r>
        <w:rPr>
          <w:sz w:val="16"/>
          <w:szCs w:val="16"/>
        </w:rPr>
        <w:t xml:space="preserve"> here. It is </w:t>
      </w:r>
      <w:r>
        <w:rPr>
          <w:u w:val="single"/>
        </w:rPr>
        <w:t>not the report of a detached observer but the intervention of a de-colonial project</w:t>
      </w:r>
      <w:r>
        <w:rPr>
          <w:sz w:val="16"/>
          <w:szCs w:val="16"/>
        </w:rPr>
        <w:t xml:space="preserve"> that ‘comes’ from South America, the Caribbean and Latinidad in the US. </w:t>
      </w:r>
      <w:r>
        <w:rPr>
          <w:rFonts w:eastAsia="Calibri"/>
          <w:b/>
          <w:highlight w:val="green"/>
          <w:u w:val="single"/>
        </w:rPr>
        <w:t>Understanding</w:t>
      </w:r>
      <w:r>
        <w:rPr>
          <w:u w:val="single"/>
        </w:rPr>
        <w:t xml:space="preserve"> the argument </w:t>
      </w:r>
      <w:r>
        <w:rPr>
          <w:highlight w:val="green"/>
          <w:u w:val="single"/>
        </w:rPr>
        <w:t>implies that the reader will shift its geography of</w:t>
      </w:r>
      <w:r>
        <w:rPr>
          <w:u w:val="single"/>
        </w:rPr>
        <w:t xml:space="preserve"> reasoning and of </w:t>
      </w:r>
      <w:r>
        <w:rPr>
          <w:rFonts w:eastAsia="Calibri"/>
          <w:b/>
          <w:highlight w:val="green"/>
          <w:u w:val="single"/>
        </w:rPr>
        <w:t>evaluating arguments.</w:t>
      </w:r>
      <w:r>
        <w:rPr>
          <w:sz w:val="16"/>
          <w:szCs w:val="16"/>
        </w:rPr>
        <w:t xml:space="preserve"> In Section IV, I come back to geo- and body-politics of knowledge and their epistemic, ethical and political consequences. In Section V, I attempt to pull the strings together and weave my argument with the three cases explored, hoping that what I say will </w:t>
      </w:r>
      <w:r>
        <w:rPr>
          <w:u w:val="single"/>
        </w:rPr>
        <w:t>not</w:t>
      </w:r>
      <w:r>
        <w:rPr>
          <w:sz w:val="16"/>
          <w:szCs w:val="16"/>
        </w:rPr>
        <w:t xml:space="preserve"> be taken </w:t>
      </w:r>
      <w:r>
        <w:rPr>
          <w:u w:val="single"/>
        </w:rPr>
        <w:t>as the report of a detached observed but as the intervention of a de-colonial thinker.</w:t>
      </w:r>
    </w:p>
    <w:p w14:paraId="5CD1AC60" w14:textId="77777777" w:rsidR="001C328E" w:rsidRDefault="001C328E" w:rsidP="001C328E"/>
    <w:p w14:paraId="5919AD43" w14:textId="3BC70875" w:rsidR="00C86161" w:rsidRDefault="001C328E" w:rsidP="00C86161">
      <w:pPr>
        <w:pStyle w:val="Heading4"/>
      </w:pPr>
      <w:r>
        <w:br w:type="page"/>
      </w:r>
    </w:p>
    <w:p w14:paraId="0F2B34A0" w14:textId="3C5423C0" w:rsidR="00FF60A3" w:rsidRPr="00FF60A3" w:rsidRDefault="00FF60A3" w:rsidP="00C86161">
      <w:pPr>
        <w:pStyle w:val="Heading3"/>
      </w:pPr>
      <w:r>
        <w:t>AT: Militarism</w:t>
      </w:r>
      <w:bookmarkStart w:id="1" w:name="_heading=h.gjdgxs" w:colFirst="0" w:colLast="0"/>
      <w:bookmarkEnd w:id="1"/>
      <w:r w:rsidR="00770443">
        <w:t xml:space="preserve"> k2 human rights</w:t>
      </w:r>
    </w:p>
    <w:p w14:paraId="160D11B8" w14:textId="77777777" w:rsidR="0015665A" w:rsidRDefault="0015665A" w:rsidP="0015665A">
      <w:pPr>
        <w:rPr>
          <w:rFonts w:ascii="Times New Roman" w:hAnsi="Times New Roman" w:cs="Times New Roman"/>
          <w:b/>
          <w:bCs/>
          <w:u w:val="single"/>
        </w:rPr>
      </w:pPr>
    </w:p>
    <w:p w14:paraId="5B01EBA4" w14:textId="65900606" w:rsidR="008503E3" w:rsidRDefault="0015665A" w:rsidP="008503E3">
      <w:pPr>
        <w:pStyle w:val="Heading4"/>
        <w:rPr>
          <w:lang w:val="en"/>
        </w:rPr>
      </w:pPr>
      <w:r>
        <w:rPr>
          <w:lang w:val="en"/>
        </w:rPr>
        <w:t xml:space="preserve">Militarism </w:t>
      </w:r>
      <w:r w:rsidR="008503E3">
        <w:rPr>
          <w:lang w:val="en"/>
        </w:rPr>
        <w:t>is the antithesis of human rights</w:t>
      </w:r>
    </w:p>
    <w:p w14:paraId="0E6D75DF" w14:textId="59FC844F" w:rsidR="0015665A" w:rsidRPr="008503E3" w:rsidRDefault="0015665A" w:rsidP="008503E3">
      <w:r w:rsidRPr="008503E3">
        <w:t xml:space="preserve"> </w:t>
      </w:r>
      <w:r w:rsidRPr="008503E3">
        <w:rPr>
          <w:rStyle w:val="Style13ptBold"/>
        </w:rPr>
        <w:t>Felice 02</w:t>
      </w:r>
      <w:r w:rsidRPr="008503E3">
        <w:t xml:space="preserve">, (William F. Felice is a researcher on normative issues of rights and justice within our global society. He has previously served as a representative to the United Nations for a human rights non-governmental organization. Professor Felice teaches courses in </w:t>
      </w:r>
      <w:hyperlink r:id="rId49" w:history="1">
        <w:r w:rsidRPr="008503E3">
          <w:rPr>
            <w:rStyle w:val="Hyperlink"/>
          </w:rPr>
          <w:t>international relations</w:t>
        </w:r>
      </w:hyperlink>
      <w:r w:rsidRPr="008503E3">
        <w:t xml:space="preserve">, </w:t>
      </w:r>
      <w:hyperlink r:id="rId50" w:history="1">
        <w:r w:rsidRPr="008503E3">
          <w:rPr>
            <w:rStyle w:val="Hyperlink"/>
          </w:rPr>
          <w:t>human rights and international law</w:t>
        </w:r>
      </w:hyperlink>
      <w:r w:rsidRPr="008503E3">
        <w:t xml:space="preserve">, </w:t>
      </w:r>
      <w:hyperlink r:id="rId51" w:history="1">
        <w:r w:rsidRPr="008503E3">
          <w:rPr>
            <w:rStyle w:val="Hyperlink"/>
          </w:rPr>
          <w:t>ethics and international relations</w:t>
        </w:r>
      </w:hyperlink>
      <w:r w:rsidRPr="008503E3">
        <w:t xml:space="preserve">, </w:t>
      </w:r>
      <w:hyperlink r:id="rId52" w:history="1">
        <w:r w:rsidRPr="008503E3">
          <w:rPr>
            <w:rStyle w:val="Hyperlink"/>
          </w:rPr>
          <w:t>international environmental law</w:t>
        </w:r>
      </w:hyperlink>
      <w:r w:rsidRPr="008503E3">
        <w:t xml:space="preserve">, </w:t>
      </w:r>
      <w:hyperlink r:id="rId53" w:history="1">
        <w:r w:rsidRPr="008503E3">
          <w:rPr>
            <w:rStyle w:val="Hyperlink"/>
          </w:rPr>
          <w:t>international political economy</w:t>
        </w:r>
      </w:hyperlink>
      <w:r w:rsidRPr="008503E3">
        <w:t xml:space="preserve"> and </w:t>
      </w:r>
      <w:hyperlink r:id="rId54" w:history="1">
        <w:r w:rsidRPr="008503E3">
          <w:rPr>
            <w:rStyle w:val="Hyperlink"/>
          </w:rPr>
          <w:t>world hunger</w:t>
        </w:r>
      </w:hyperlink>
      <w:r w:rsidRPr="008503E3">
        <w:t xml:space="preserve">), “Militarism and Human Rights” pg. 34-36, published on 12/16/02, </w:t>
      </w:r>
      <w:hyperlink r:id="rId55" w:history="1">
        <w:r w:rsidRPr="008503E3">
          <w:rPr>
            <w:rStyle w:val="Hyperlink"/>
          </w:rPr>
          <w:t>https://onlinelibrary.wiley.com/doi/epdf/10.1111/1468-2346.00002</w:t>
        </w:r>
      </w:hyperlink>
      <w:r w:rsidRPr="008503E3">
        <w:t>, JGS</w:t>
      </w:r>
    </w:p>
    <w:p w14:paraId="184F9E11" w14:textId="77777777" w:rsidR="0015665A" w:rsidRPr="00B664F2" w:rsidRDefault="0015665A" w:rsidP="0015665A">
      <w:pPr>
        <w:rPr>
          <w:rFonts w:ascii="Times New Roman" w:hAnsi="Times New Roman" w:cs="Times New Roman"/>
          <w:b/>
          <w:bCs/>
          <w:u w:val="single"/>
        </w:rPr>
      </w:pPr>
      <w:r w:rsidRPr="008503E3">
        <w:rPr>
          <w:rFonts w:ascii="Times New Roman" w:hAnsi="Times New Roman" w:cs="Times New Roman"/>
          <w:b/>
          <w:bCs/>
          <w:highlight w:val="yellow"/>
          <w:u w:val="single"/>
        </w:rPr>
        <w:t xml:space="preserve">Militarism describes one type of society </w:t>
      </w:r>
      <w:r w:rsidRPr="008503E3">
        <w:rPr>
          <w:rFonts w:ascii="Times New Roman" w:hAnsi="Times New Roman" w:cs="Times New Roman"/>
          <w:b/>
          <w:bCs/>
          <w:u w:val="single"/>
        </w:rPr>
        <w:t xml:space="preserve">and world vision; international </w:t>
      </w:r>
      <w:r w:rsidRPr="008503E3">
        <w:rPr>
          <w:rFonts w:ascii="Times New Roman" w:hAnsi="Times New Roman" w:cs="Times New Roman"/>
          <w:b/>
          <w:bCs/>
          <w:highlight w:val="yellow"/>
          <w:u w:val="single"/>
        </w:rPr>
        <w:t xml:space="preserve">human rights describe a </w:t>
      </w:r>
      <w:r w:rsidRPr="008503E3">
        <w:rPr>
          <w:rFonts w:ascii="Times New Roman" w:hAnsi="Times New Roman" w:cs="Times New Roman"/>
          <w:b/>
          <w:bCs/>
          <w:u w:val="single"/>
        </w:rPr>
        <w:t xml:space="preserve">very </w:t>
      </w:r>
      <w:r w:rsidRPr="008503E3">
        <w:rPr>
          <w:rFonts w:ascii="Times New Roman" w:hAnsi="Times New Roman" w:cs="Times New Roman"/>
          <w:b/>
          <w:bCs/>
          <w:highlight w:val="yellow"/>
          <w:u w:val="single"/>
        </w:rPr>
        <w:t>different world. The two visions are incompatible</w:t>
      </w:r>
      <w:r w:rsidRPr="00B664F2">
        <w:rPr>
          <w:rFonts w:ascii="Times New Roman" w:hAnsi="Times New Roman" w:cs="Times New Roman"/>
          <w:b/>
          <w:bCs/>
          <w:u w:val="single"/>
        </w:rPr>
        <w:t xml:space="preserve">. </w:t>
      </w:r>
      <w:r w:rsidRPr="008503E3">
        <w:rPr>
          <w:rFonts w:ascii="Times New Roman" w:hAnsi="Times New Roman" w:cs="Times New Roman"/>
          <w:b/>
          <w:bCs/>
          <w:highlight w:val="yellow"/>
          <w:u w:val="single"/>
        </w:rPr>
        <w:t>To implement a human</w:t>
      </w:r>
      <w:r w:rsidRPr="00B664F2">
        <w:rPr>
          <w:rFonts w:ascii="Times New Roman" w:hAnsi="Times New Roman" w:cs="Times New Roman"/>
          <w:b/>
          <w:bCs/>
          <w:u w:val="single"/>
        </w:rPr>
        <w:t xml:space="preserve"> </w:t>
      </w:r>
      <w:r w:rsidRPr="008503E3">
        <w:rPr>
          <w:rFonts w:ascii="Times New Roman" w:hAnsi="Times New Roman" w:cs="Times New Roman"/>
          <w:b/>
          <w:bCs/>
          <w:highlight w:val="yellow"/>
          <w:u w:val="single"/>
        </w:rPr>
        <w:t>rights agenda means sacrificing the fixation with military growth</w:t>
      </w:r>
      <w:r w:rsidRPr="00B664F2">
        <w:rPr>
          <w:rFonts w:ascii="Times New Roman" w:hAnsi="Times New Roman" w:cs="Times New Roman"/>
          <w:b/>
          <w:bCs/>
          <w:u w:val="single"/>
        </w:rPr>
        <w:t xml:space="preserve"> and military spending.</w:t>
      </w:r>
      <w:r w:rsidRPr="00AC36AD">
        <w:rPr>
          <w:rFonts w:ascii="Times New Roman" w:hAnsi="Times New Roman" w:cs="Times New Roman"/>
          <w:sz w:val="16"/>
          <w:szCs w:val="16"/>
        </w:rPr>
        <w:t xml:space="preserve"> Human rights claims evolve over time. There is a strong link between the growth of new human rights and social development. As modern global society has matured, accompanied by deep ecological interdependence, new threats to the individual and the group have surfaced. To combat these threats, governments and non-governmental organizations (NGOs) have raised issues of environmental balance, economic growth, social equality, refugee relocation, drug interdiction and disease eradication. Global cooperation between state and non-state actors is seen as critical to addressing this perplexing new agenda of world politics. Accordingly, the list of human rights claims keeps growing. Complex social relations give rise to these demands as new claims are made to alleviate suffering. What appears fundamental in one historical era may not be in another. Human rights claims today have no relation to a primitive state of nature where people’s lives were dominated by a few essential needs. As Norberto Bobbio points out, there are no current charters of rights which do not recognize the right to education, which broadens as society develops to include secondary and university as well as primary education. Yet none of the better-known descriptions of the state of nature mentions such a right. International human rights today are a product of this particular historical period. The International Bill of Human Rights incorporates civil, political, economic, social and cultural rights. It acknowledges human needs of survival, well-being, identity and freedom. In the late twentieth century, collective human rights of gender, class, sexuality and ethnicity/ race have been added to this framework. The goal is to create political, civil and socio-economic rights which enable all individuals through group membership to develop a valuable, independent life in civil society. We now have the ability to create a world of humane governance informed by these normative priorities. Perhaps in other times such an ambitious agenda was not possible, but there is no question that today with new economic developments, technological breakthroughs and innovations in communications, we have the ability to protect basic human dignity. It is now commonly accepted that it is not possible to achieve significant progress on human rights without subsistence needs (food, sanitation, education, etc.) being met. </w:t>
      </w:r>
      <w:r w:rsidRPr="00A15450">
        <w:rPr>
          <w:rFonts w:ascii="Times New Roman" w:hAnsi="Times New Roman" w:cs="Times New Roman"/>
          <w:b/>
          <w:bCs/>
          <w:u w:val="single"/>
        </w:rPr>
        <w:t>It is</w:t>
      </w:r>
      <w:r w:rsidRPr="00AC36AD">
        <w:rPr>
          <w:rFonts w:ascii="Times New Roman" w:hAnsi="Times New Roman" w:cs="Times New Roman"/>
          <w:sz w:val="16"/>
          <w:szCs w:val="16"/>
        </w:rPr>
        <w:t xml:space="preserve"> also </w:t>
      </w:r>
      <w:r w:rsidRPr="00A15450">
        <w:rPr>
          <w:rFonts w:ascii="Times New Roman" w:hAnsi="Times New Roman" w:cs="Times New Roman"/>
          <w:b/>
          <w:bCs/>
          <w:u w:val="single"/>
        </w:rPr>
        <w:t>impossible to achieve human rights progress and development in societies controlled by repressive and corrupt regimes.</w:t>
      </w:r>
      <w:r w:rsidRPr="00AC36AD">
        <w:rPr>
          <w:rFonts w:ascii="Times New Roman" w:hAnsi="Times New Roman" w:cs="Times New Roman"/>
          <w:sz w:val="16"/>
          <w:szCs w:val="16"/>
        </w:rPr>
        <w:t xml:space="preserve"> The government can be the main obstacle to achieving either economic or political rights. Most United Nations scholars and human rights activists promote an interdependence between the two sets of rights (civil/ political and economic/social/ cultural), and criticize those who make too sharp a distinction between them. Economic and social rights are complementary to libertarian principles found within civil and political rights. They are both symbiotic and mutually dependent. Civil and political rights can be enacted only if everyone has a minimum of economic security. This human rights agenda can also only be implemented within a framework of peace. </w:t>
      </w:r>
      <w:r w:rsidRPr="008503E3">
        <w:rPr>
          <w:rFonts w:ascii="Times New Roman" w:hAnsi="Times New Roman" w:cs="Times New Roman"/>
          <w:b/>
          <w:bCs/>
          <w:highlight w:val="yellow"/>
          <w:u w:val="single"/>
        </w:rPr>
        <w:t>Militarism has neither created a world of peace and stability, nor protected the human right to physical security.</w:t>
      </w:r>
      <w:r w:rsidRPr="00B664F2">
        <w:rPr>
          <w:rFonts w:ascii="Times New Roman" w:hAnsi="Times New Roman" w:cs="Times New Roman"/>
          <w:b/>
          <w:bCs/>
          <w:u w:val="single"/>
        </w:rPr>
        <w:t xml:space="preserve"> Overemphasis on military superiority undermines the ability to build regimes of trust and harmony.</w:t>
      </w:r>
      <w:r w:rsidRPr="00AC36AD">
        <w:rPr>
          <w:rFonts w:ascii="Times New Roman" w:hAnsi="Times New Roman" w:cs="Times New Roman"/>
          <w:sz w:val="16"/>
          <w:szCs w:val="16"/>
        </w:rPr>
        <w:t xml:space="preserve"> </w:t>
      </w:r>
      <w:r w:rsidRPr="00B664F2">
        <w:rPr>
          <w:rFonts w:ascii="Times New Roman" w:hAnsi="Times New Roman" w:cs="Times New Roman"/>
          <w:b/>
          <w:bCs/>
          <w:u w:val="single"/>
        </w:rPr>
        <w:t xml:space="preserve">The arsenals of the war system are symptoms of deep conflict. Arms control and disarmament and the demobilization of armed forces are prerequisites to providing the institutional framework within which nations may pursue implementation of the corpus of international human rights law. </w:t>
      </w:r>
      <w:r w:rsidRPr="00AC36AD">
        <w:rPr>
          <w:rFonts w:ascii="Times New Roman" w:hAnsi="Times New Roman" w:cs="Times New Roman"/>
          <w:sz w:val="16"/>
          <w:szCs w:val="16"/>
        </w:rPr>
        <w:t xml:space="preserve">International security and stability are dependent on domestic security and stability. The roots of conflict within domestic societies are often the result of economic, social and environmental pressures which cause poverty and unemployment and pit one community, class, sex or ethnic group against another. Human rights as the core of domestic and foreign public policy can provide a route for the achievement of peace and stability. </w:t>
      </w:r>
      <w:r w:rsidRPr="008503E3">
        <w:rPr>
          <w:rFonts w:ascii="Times New Roman" w:hAnsi="Times New Roman" w:cs="Times New Roman"/>
          <w:b/>
          <w:bCs/>
          <w:highlight w:val="yellow"/>
          <w:u w:val="single"/>
        </w:rPr>
        <w:t>Preoccupations with ‘balance of power’ and military prowess can only continue to produce a world of insecurity and war</w:t>
      </w:r>
      <w:r w:rsidRPr="00B664F2">
        <w:rPr>
          <w:rFonts w:ascii="Times New Roman" w:hAnsi="Times New Roman" w:cs="Times New Roman"/>
          <w:b/>
          <w:bCs/>
          <w:u w:val="single"/>
        </w:rPr>
        <w:t>.</w:t>
      </w:r>
      <w:r w:rsidRPr="00AC36AD">
        <w:rPr>
          <w:rFonts w:ascii="Times New Roman" w:hAnsi="Times New Roman" w:cs="Times New Roman"/>
          <w:sz w:val="16"/>
          <w:szCs w:val="16"/>
        </w:rPr>
        <w:t xml:space="preserve"> Policies based on outmoded notions of realpolitik exacerbate insecurities. The irony is that human rights policies provide the clearest road to achieve the ‘realist’ objectives of security and stability. Long-term interests in international stability should compel governments to explore human security and positive peace. It is commonly accepted that totalitarianism and human rights are incompatible. </w:t>
      </w:r>
      <w:r w:rsidRPr="00A15450">
        <w:rPr>
          <w:rFonts w:ascii="Times New Roman" w:hAnsi="Times New Roman" w:cs="Times New Roman"/>
          <w:b/>
          <w:bCs/>
          <w:u w:val="single"/>
        </w:rPr>
        <w:t xml:space="preserve">The negative impact of militarism on basic human rights must </w:t>
      </w:r>
      <w:r w:rsidRPr="00A15450">
        <w:rPr>
          <w:rFonts w:ascii="Times New Roman" w:hAnsi="Times New Roman" w:cs="Times New Roman"/>
          <w:sz w:val="16"/>
          <w:szCs w:val="16"/>
        </w:rPr>
        <w:t xml:space="preserve">also </w:t>
      </w:r>
      <w:r w:rsidRPr="00A15450">
        <w:rPr>
          <w:rFonts w:ascii="Times New Roman" w:hAnsi="Times New Roman" w:cs="Times New Roman"/>
          <w:b/>
          <w:bCs/>
          <w:u w:val="single"/>
        </w:rPr>
        <w:t xml:space="preserve">be understood. </w:t>
      </w:r>
      <w:r w:rsidRPr="00B664F2">
        <w:rPr>
          <w:rFonts w:ascii="Times New Roman" w:hAnsi="Times New Roman" w:cs="Times New Roman"/>
          <w:b/>
          <w:bCs/>
          <w:u w:val="single"/>
        </w:rPr>
        <w:t xml:space="preserve">A </w:t>
      </w:r>
      <w:r w:rsidRPr="008503E3">
        <w:rPr>
          <w:rFonts w:ascii="Times New Roman" w:hAnsi="Times New Roman" w:cs="Times New Roman"/>
          <w:b/>
          <w:bCs/>
          <w:highlight w:val="yellow"/>
          <w:u w:val="single"/>
        </w:rPr>
        <w:t>militarized society exists in contradiction to basic human rights and negates the opportunities for human freedom.</w:t>
      </w:r>
    </w:p>
    <w:p w14:paraId="47BF6EDE" w14:textId="77777777" w:rsidR="0015665A" w:rsidRPr="0015665A" w:rsidRDefault="0015665A" w:rsidP="0015665A"/>
    <w:p w14:paraId="51EDF4AE" w14:textId="77777777" w:rsidR="00A80697" w:rsidRDefault="00A80697" w:rsidP="00A80697"/>
    <w:p w14:paraId="30D0A7E8" w14:textId="77777777" w:rsidR="00A80697" w:rsidRDefault="00A80697" w:rsidP="00A80697"/>
    <w:p w14:paraId="2A89EC70" w14:textId="77777777" w:rsidR="00770443" w:rsidRDefault="00770443" w:rsidP="00770443">
      <w:pPr>
        <w:pStyle w:val="Heading4"/>
      </w:pPr>
      <w:r>
        <w:rPr>
          <w:szCs w:val="26"/>
        </w:rPr>
        <w:t>Humanitarianism justifies unwarranted military intervention by the global “elite” and imperialism</w:t>
      </w:r>
    </w:p>
    <w:p w14:paraId="08404E6C" w14:textId="77777777" w:rsidR="00770443" w:rsidRDefault="00770443" w:rsidP="00770443">
      <w:pPr>
        <w:rPr>
          <w:b/>
          <w:sz w:val="26"/>
          <w:szCs w:val="26"/>
        </w:rPr>
      </w:pPr>
      <w:r>
        <w:rPr>
          <w:b/>
          <w:sz w:val="26"/>
          <w:szCs w:val="26"/>
        </w:rPr>
        <w:t>Watson, 4/3/11</w:t>
      </w:r>
    </w:p>
    <w:p w14:paraId="260D2E86" w14:textId="77777777" w:rsidR="00770443" w:rsidRDefault="00770443" w:rsidP="00770443">
      <w:pPr>
        <w:shd w:val="clear" w:color="auto" w:fill="FFFFFF"/>
        <w:rPr>
          <w:b/>
          <w:sz w:val="26"/>
          <w:szCs w:val="26"/>
        </w:rPr>
      </w:pPr>
      <w:r>
        <w:rPr>
          <w:b/>
          <w:sz w:val="26"/>
          <w:szCs w:val="26"/>
        </w:rPr>
        <w:t xml:space="preserve">(Scott Watson, Associate Professor and Chair of political science and international relations at the University of Victoria, “The Human as a referent object?: Humanitarianism as securitization”, Security Dialogue and SAGE journals, </w:t>
      </w:r>
      <w:hyperlink r:id="rId56">
        <w:r>
          <w:rPr>
            <w:color w:val="000000"/>
            <w:sz w:val="26"/>
            <w:szCs w:val="26"/>
          </w:rPr>
          <w:t>https://journals.sagepub.com/doi/full/10.1177/0967010610393549</w:t>
        </w:r>
      </w:hyperlink>
      <w:r>
        <w:rPr>
          <w:b/>
          <w:sz w:val="26"/>
          <w:szCs w:val="26"/>
        </w:rPr>
        <w:t xml:space="preserve">, accessed 7/8/19, ZFO) </w:t>
      </w:r>
    </w:p>
    <w:p w14:paraId="62BE8160" w14:textId="77777777" w:rsidR="00770443" w:rsidRDefault="00770443" w:rsidP="00770443">
      <w:pPr>
        <w:ind w:firstLine="720"/>
        <w:rPr>
          <w:u w:val="single"/>
        </w:rPr>
      </w:pPr>
      <w:r>
        <w:t xml:space="preserve">Yet, security is not the only discourse that may be used to legitimize the implementation of emergency measures. Turning to recent historical events, one is struck by the power of humanitarianism in legitimizing a wide range of rather extraordinary measures. </w:t>
      </w:r>
      <w:r>
        <w:rPr>
          <w:u w:val="single"/>
        </w:rPr>
        <w:t xml:space="preserve">The humanitarian discourse that shaped the response to the 2004 Indian Ocean tsunami resulted in unparalleled funding from both public and private sources: over US$13.5 billion was donated to disaster relief and recovery, and donors included an unprecedented total of 99 governments </w:t>
      </w:r>
      <w:r>
        <w:t>(Flint and Goyder, 2006; Telford and Cosgrave, 2007</w:t>
      </w:r>
      <w:r>
        <w:rPr>
          <w:u w:val="single"/>
        </w:rPr>
        <w:t>). Additionally, elites have used humanitarianism in varying degrees to justify military interventions in Somalia, Haiti, Bosnia, Angola, Mozambique, Kosovo, East Timor, Sierra Leone, the Democratic Republic of the Congo, Liberia, Zaire, Sudan, Côte d’Ivoire, Iraq and Afghanistan</w:t>
      </w:r>
      <w:r>
        <w:t xml:space="preserve"> (De Waal and Omaar, 1994; Wheeler, 2004; Roth, 2004). Perhaps the pinnacle of justification for military intervention for the purposes of human protection emerged from the International Commission on Intervention and State Sovereignty’s (2001) report The Responsibility To Protect1 . </w:t>
      </w:r>
      <w:r>
        <w:rPr>
          <w:u w:val="single"/>
        </w:rPr>
        <w:t>The ICISS report explicitly outlines the foundations of the right to military intervention and garnered relatively widespread international support, including acceptance by the UN General Assembly</w:t>
      </w:r>
      <w:r>
        <w:t xml:space="preserve"> (MacFarlane et al., 2004). </w:t>
      </w:r>
      <w:r>
        <w:rPr>
          <w:u w:val="single"/>
        </w:rPr>
        <w:t xml:space="preserve">The widespread endorsement of this report, combined with the continued use of humanitarianism to promote massive relief operations and military interventions, amply demonstrates that humanitarianism, like security, is a powerful discourse that legitimizes marshalling a vast amount of resources in the implementation of emergency measures. </w:t>
      </w:r>
    </w:p>
    <w:p w14:paraId="417630A4" w14:textId="77777777" w:rsidR="00770443" w:rsidRDefault="00770443" w:rsidP="00770443">
      <w:pPr>
        <w:ind w:firstLine="720"/>
        <w:rPr>
          <w:u w:val="single"/>
        </w:rPr>
      </w:pPr>
      <w:r>
        <w:rPr>
          <w:u w:val="single"/>
        </w:rPr>
        <w:t>Humanitarianism as a justification for the use of military force is opposed by critics from all over the political and academic spectrum: from realists concerned with the use of force for reasons other than national security (traditionally understood) to critical theorists concerned with the imperialism of humanitarianism and its legitimization of violence</w:t>
      </w:r>
      <w:r>
        <w:t xml:space="preserve"> (Slim, 2001; Ayoob, 2002; Bricmont, 2006; for overviews, see Welsh, 2004; McFarlane et al., 2004; Macrae, 1998). Yet, not all critics are completely dismissive of humanitarianism and the types of intervention it justifies. </w:t>
      </w:r>
      <w:r>
        <w:rPr>
          <w:u w:val="single"/>
        </w:rPr>
        <w:t>Those who still advocate for humanitarian action aim to create a concept of humanitarianism that either excludes the state and the use of force</w:t>
      </w:r>
      <w:r>
        <w:t xml:space="preserve"> (ICRC, 2004; Rieff, 2002) </w:t>
      </w:r>
      <w:r>
        <w:rPr>
          <w:u w:val="single"/>
        </w:rPr>
        <w:t>or sets out clear parameters for ensuring that states employ force in a humane way and toward humanitarian outcomes</w:t>
      </w:r>
      <w:r>
        <w:t xml:space="preserve"> (Weiss, 2001; Anderson, 1998; De Waal and Omaar, 1994). </w:t>
      </w:r>
      <w:r>
        <w:rPr>
          <w:u w:val="single"/>
        </w:rPr>
        <w:t xml:space="preserve">Consequently, scholars and practitioners alike have spilled much ink attempting to tie down the meaning of humanitarianism, in order to prevent its abuse at the hands of state and non-state actors. </w:t>
      </w:r>
    </w:p>
    <w:p w14:paraId="6E34EB93" w14:textId="77777777" w:rsidR="00770443" w:rsidRDefault="00770443" w:rsidP="00770443">
      <w:pPr>
        <w:ind w:firstLine="720"/>
        <w:rPr>
          <w:u w:val="single"/>
        </w:rPr>
      </w:pPr>
      <w:r>
        <w:rPr>
          <w:u w:val="single"/>
        </w:rPr>
        <w:t xml:space="preserve">Despite these efforts, humanitarianism lacks rigid conceptual boundaries and is extendable, which facilitates ambiguous and manipulated uses </w:t>
      </w:r>
      <w:r>
        <w:t xml:space="preserve">(Chimni, 2000: 244). </w:t>
      </w:r>
      <w:r>
        <w:rPr>
          <w:u w:val="single"/>
        </w:rPr>
        <w:t>US and British elites’ justification of the invasion of Iraq in terms of humanitarianism is evidence enough of this problem</w:t>
      </w:r>
      <w:r>
        <w:t xml:space="preserve">. </w:t>
      </w:r>
      <w:r>
        <w:rPr>
          <w:u w:val="single"/>
        </w:rPr>
        <w:t>Yet, Chimni’s observation is eerily reminiscent of the critiques of the concept of security – that security is an essentially contested concept</w:t>
      </w:r>
      <w:r>
        <w:t xml:space="preserve"> (Buzan, 1991) </w:t>
      </w:r>
      <w:r>
        <w:rPr>
          <w:u w:val="single"/>
        </w:rPr>
        <w:t>and that it is ambiguous and easily manipulated by elites</w:t>
      </w:r>
      <w:r>
        <w:t xml:space="preserve"> (Wæver, 1995). Wæver (1995: 54–5</w:t>
      </w:r>
      <w:r>
        <w:rPr>
          <w:u w:val="single"/>
        </w:rPr>
        <w:t xml:space="preserve">) writes that security’s conceptual fluidity and discursive power encourages power-holders to use the instrument of security to gain control over an issue and use it for specific, self-serving purposes. He could just as easily have been referring to humanitarianism. </w:t>
      </w:r>
    </w:p>
    <w:p w14:paraId="7F3E6B19" w14:textId="77777777" w:rsidR="00770443" w:rsidRDefault="00770443" w:rsidP="00770443">
      <w:pPr>
        <w:ind w:firstLine="720"/>
        <w:rPr>
          <w:u w:val="single"/>
        </w:rPr>
      </w:pPr>
      <w:r>
        <w:t xml:space="preserve">In this article, I contend that it </w:t>
      </w:r>
      <w:r>
        <w:rPr>
          <w:u w:val="single"/>
        </w:rPr>
        <w:t>the power of humanitarianism to legitimize extraordinary measures and the problem of its ambiguity and manipulability are best understood by approaching</w:t>
      </w:r>
      <w:r>
        <w:t xml:space="preserve"> </w:t>
      </w:r>
      <w:r>
        <w:rPr>
          <w:u w:val="single"/>
        </w:rPr>
        <w:t>as a form of securitization, similar in kind to societal and state security. Securitizing discourses</w:t>
      </w:r>
      <w:r>
        <w:t xml:space="preserve"> (state, societal, humanitarian, etc.) </w:t>
      </w:r>
      <w:r>
        <w:rPr>
          <w:u w:val="single"/>
        </w:rPr>
        <w:t>identify a referent object that is threatened and endorse emergency measures to alleviate the threat. Approaching humanitarianism as a distinct sector of security with its own logic of threat and vulnerabilities addresses three critical gaps in securitization theory: its exclusion of non-state or societal referent objects of security</w:t>
      </w:r>
      <w:r>
        <w:t xml:space="preserve"> (Buzan et al., 1998: 36; Hansen and Nissenbaum, 2009: 1160</w:t>
      </w:r>
      <w:r>
        <w:rPr>
          <w:u w:val="single"/>
        </w:rPr>
        <w:t>), its reliance on domestic and democratic forms of governance</w:t>
      </w:r>
      <w:r>
        <w:t xml:space="preserve"> (Wilkinson, 2007; Vuori, 2008), </w:t>
      </w:r>
      <w:r>
        <w:rPr>
          <w:u w:val="single"/>
        </w:rPr>
        <w:t>and its problematic distinction between normal and emergency measures</w:t>
      </w:r>
      <w:r>
        <w:t xml:space="preserve"> (Buzan et al., 1998: 25–7; Stritzel, 2007: 367; Rasmussen, 2001). </w:t>
      </w:r>
      <w:r>
        <w:rPr>
          <w:u w:val="single"/>
        </w:rPr>
        <w:t>Such an approach also contributes to our understanding of humanitarianism as a structured field in which certain actors hold a privileged position in the enunciation of human insecurity, in which a reified and monolithic form of humanity is declared, and that supports existing international norms pertaining to the provision of security for humans.</w:t>
      </w:r>
    </w:p>
    <w:p w14:paraId="68CD6BAA" w14:textId="77777777" w:rsidR="00770443" w:rsidRPr="003A5725" w:rsidRDefault="00770443" w:rsidP="00770443">
      <w:pPr>
        <w:pStyle w:val="Heading4"/>
      </w:pPr>
      <w:r w:rsidRPr="003A5725">
        <w:t>Human security focus has been coopted and legitimates global war—especially with the regulation of particular weapons—the only ethical response is the alternative’s paradigmatic shift away from militaristic security logic</w:t>
      </w:r>
    </w:p>
    <w:p w14:paraId="2BA83931" w14:textId="77777777" w:rsidR="00770443" w:rsidRPr="003A5725" w:rsidRDefault="00770443" w:rsidP="00770443">
      <w:pPr>
        <w:rPr>
          <w:rStyle w:val="Style13ptBold"/>
        </w:rPr>
      </w:pPr>
      <w:r w:rsidRPr="003A5725">
        <w:rPr>
          <w:rStyle w:val="Style13ptBold"/>
        </w:rPr>
        <w:t>Turner, 10</w:t>
      </w:r>
    </w:p>
    <w:p w14:paraId="6FA6DDDF" w14:textId="77777777" w:rsidR="00770443" w:rsidRPr="003A5725" w:rsidRDefault="00770443" w:rsidP="00770443">
      <w:r w:rsidRPr="003A5725">
        <w:t>(Mandy Turner, PhD in International Relations, the Director of the Kenyon Institute (Council for British Research in the Levant) in East Jerusalem, and a Visiting Research Fellow at the Middle East Centre, London School of Economics (LSE). Previous positions include Lecturer in Conflict Resolution at the University of Bradford (UK) and Teaching Fellow at University College London. Before entering academia, Mandy was a journalist with The Guardian newspaper in London, Neil Cooper Senior Lecturer in International Relations and Security Studies in the Division of Peace Studies, at the University of Bradford, Michael Pugh, International Peace Institute, “</w:t>
      </w:r>
      <w:hyperlink r:id="rId57" w:history="1">
        <w:r w:rsidRPr="003A5725">
          <w:rPr>
            <w:rStyle w:val="Hyperlink"/>
          </w:rPr>
          <w:t>Institutionalised and co-opted: Why human security has lost its way</w:t>
        </w:r>
      </w:hyperlink>
      <w:r w:rsidRPr="003A5725">
        <w:t>,” in “Critical Perspectives on Human Security Rethinking Emancipation and Power in International Relations,” by David Chandler and Nik Hynek, September 2010)</w:t>
      </w:r>
    </w:p>
    <w:p w14:paraId="6F9AA261" w14:textId="77777777" w:rsidR="00770443" w:rsidRPr="003A5725" w:rsidRDefault="00770443" w:rsidP="00770443">
      <w:pPr>
        <w:rPr>
          <w:rStyle w:val="Emphasis"/>
        </w:rPr>
      </w:pPr>
      <w:r w:rsidRPr="003A5725">
        <w:rPr>
          <w:sz w:val="10"/>
        </w:rPr>
        <w:t xml:space="preserve">Several chapters in this book argue for a reinvigoration of human security focused on an emancipatory agenda. Our argument is that </w:t>
      </w:r>
      <w:r w:rsidRPr="003A5725">
        <w:rPr>
          <w:rStyle w:val="StyleUnderline"/>
        </w:rPr>
        <w:t xml:space="preserve">human security </w:t>
      </w:r>
      <w:r w:rsidRPr="003A5725">
        <w:rPr>
          <w:rStyle w:val="Emphasis"/>
        </w:rPr>
        <w:t>cannot be rescued</w:t>
      </w:r>
      <w:r w:rsidRPr="003A5725">
        <w:rPr>
          <w:rStyle w:val="StyleUnderline"/>
        </w:rPr>
        <w:t xml:space="preserve"> because it has </w:t>
      </w:r>
      <w:r w:rsidRPr="003A5725">
        <w:rPr>
          <w:rStyle w:val="Emphasis"/>
        </w:rPr>
        <w:t>been institutionalised</w:t>
      </w:r>
      <w:r w:rsidRPr="003A5725">
        <w:rPr>
          <w:rStyle w:val="StyleUnderline"/>
        </w:rPr>
        <w:t xml:space="preserve"> and </w:t>
      </w:r>
      <w:r w:rsidRPr="003A5725">
        <w:rPr>
          <w:rStyle w:val="Emphasis"/>
        </w:rPr>
        <w:t>co-opted</w:t>
      </w:r>
      <w:r w:rsidRPr="003A5725">
        <w:rPr>
          <w:rStyle w:val="StyleUnderline"/>
        </w:rPr>
        <w:t xml:space="preserve"> to work in the interests of </w:t>
      </w:r>
      <w:r w:rsidRPr="003A5725">
        <w:rPr>
          <w:rStyle w:val="Emphasis"/>
        </w:rPr>
        <w:t>global capitalism, militarism and neoliberal governance</w:t>
      </w:r>
      <w:r w:rsidRPr="003A5725">
        <w:rPr>
          <w:sz w:val="10"/>
        </w:rPr>
        <w:t xml:space="preserve">. Some, however, dispute that it has had any impact. Muggah and Krause (2006), for instance, tested its application in Haiti and concluded that it made little difference in policies or outcomes. Indeed, others have argued that there are few examples where human security has actually informed foreign-policy decisions (Owen 2008). Such observations led David Chandler to dismiss human security for being ‘the dog that didn’t bark’ i.e. ‘that its integration into the mainstream of policymaking has reinforced, rather than challenged, existing policy frameworks’ (2008: 428). Nevertheless, the rise to dominance of the human security discourse has been quite remarkable. By 2009, only 17 years since its inception, it had made the transition from being a concept created by Mahbub ul-Haq, an economist and founder of the Human Development Report, to a comprehensive framework for its operationalisation across the UN and development agencies. By expanding the conventional focus on state security to include security in the seven designated realms of the economy, food, health, the environment, the personal, the community, and the political, human security captured the zeitgeist of debates in academic and policy communities, particularly the ideas that insecurity causes poverty and that civil wars were the major cause of insecurity. Human security was thus regarded as offering a radical alternative to the dominant discourse of international security based on state security and the threat of inter-state conflict. Since its first elaboration, human security has been further debated and defined through the publications of academics and pronouncements of UN-created bodies (e.g. the UN Trust Fund for Human Security [UNTFHS], the Commission on Human Security, the Advisory Board on Human Security, the Human Security Unit, and the Friends of Human Security, to name but a few), and through the Human Security Network established by the middle-ranking powers, Canada, Norway and Japan. Defined by Chenoy and Tadjbakhsh (2006) as ‘the protection of individuals from risks to their physical or psychological safety, dignity and wellbeing’, it also attracted the attention of NGOs, which recognised it had emancipatory potential in its emphasis on human rights and offered a catchy campaigning slogan: eradicating ‘freedom from want’ and ‘freedom from fear’. It can therefore be linked to voices critical of injustices in the global economy – particularly the issues of trade, aid and debt that galvanised the ‘Make Poverty History’ campaign in 2006. This partly explains why the human security discourse became so popular. Chandler (2008) argues that this popularity stems from the fact that </w:t>
      </w:r>
      <w:r w:rsidRPr="003A5725">
        <w:rPr>
          <w:rStyle w:val="StyleUnderline"/>
        </w:rPr>
        <w:t xml:space="preserve">human security </w:t>
      </w:r>
      <w:r w:rsidRPr="003A5725">
        <w:rPr>
          <w:rStyle w:val="Emphasis"/>
        </w:rPr>
        <w:t>securitises everything</w:t>
      </w:r>
      <w:r w:rsidRPr="003A5725">
        <w:rPr>
          <w:rStyle w:val="StyleUnderline"/>
        </w:rPr>
        <w:t xml:space="preserve">, thus </w:t>
      </w:r>
      <w:r w:rsidRPr="003A5725">
        <w:rPr>
          <w:rStyle w:val="Emphasis"/>
        </w:rPr>
        <w:t>creating new enemies for western elites to demonise</w:t>
      </w:r>
      <w:r w:rsidRPr="003A5725">
        <w:rPr>
          <w:sz w:val="10"/>
        </w:rPr>
        <w:t xml:space="preserve">. </w:t>
      </w:r>
      <w:r w:rsidRPr="003A5725">
        <w:rPr>
          <w:rStyle w:val="StyleUnderline"/>
        </w:rPr>
        <w:t>Western policymakers have</w:t>
      </w:r>
      <w:r w:rsidRPr="003A5725">
        <w:rPr>
          <w:sz w:val="10"/>
        </w:rPr>
        <w:t xml:space="preserve"> obviously </w:t>
      </w:r>
      <w:r w:rsidRPr="003A5725">
        <w:rPr>
          <w:rStyle w:val="StyleUnderline"/>
        </w:rPr>
        <w:t>found</w:t>
      </w:r>
      <w:r w:rsidRPr="003A5725">
        <w:rPr>
          <w:sz w:val="10"/>
        </w:rPr>
        <w:t xml:space="preserve"> some aspects of </w:t>
      </w:r>
      <w:r w:rsidRPr="003A5725">
        <w:rPr>
          <w:rStyle w:val="StyleUnderline"/>
        </w:rPr>
        <w:t xml:space="preserve">the human security discourse useful, particularly the location of perceived threats to western security (such as terrorism, international criminal networks and migration) in the developing world, </w:t>
      </w:r>
      <w:r w:rsidRPr="003A5725">
        <w:rPr>
          <w:rStyle w:val="Emphasis"/>
        </w:rPr>
        <w:t>which has justified greater military, economic and political intervention</w:t>
      </w:r>
      <w:r w:rsidRPr="003A5725">
        <w:rPr>
          <w:sz w:val="10"/>
        </w:rPr>
        <w:t xml:space="preserve"> (Duffield and Waddell 2006). Others, from a more Realist perspective, argue that human security is just another example of middle powers and international agencies trying to increase their authority and influence (MacLean 2006). Clearly, </w:t>
      </w:r>
      <w:r w:rsidRPr="003A5725">
        <w:rPr>
          <w:rStyle w:val="StyleUnderline"/>
        </w:rPr>
        <w:t>middle-ranking powers</w:t>
      </w:r>
      <w:r w:rsidRPr="003A5725">
        <w:rPr>
          <w:sz w:val="10"/>
        </w:rPr>
        <w:t xml:space="preserve">, such as Canada and Japan, </w:t>
      </w:r>
      <w:r w:rsidRPr="003A5725">
        <w:rPr>
          <w:rStyle w:val="StyleUnderline"/>
        </w:rPr>
        <w:t xml:space="preserve">as well as UN agencies, have adopted the human security agenda as a way to influence the ‘high politics’ of international security, as indicated by their insistence that </w:t>
      </w:r>
      <w:r w:rsidRPr="003A5725">
        <w:rPr>
          <w:rStyle w:val="Emphasis"/>
        </w:rPr>
        <w:t>it is not a substitute for traditional state security concerns but an important addition</w:t>
      </w:r>
      <w:r w:rsidRPr="003A5725">
        <w:rPr>
          <w:sz w:val="10"/>
        </w:rPr>
        <w:t xml:space="preserve">. And yet these explanations cannot satisfactory explain why human security has been adopted by activist and bureaucrat alike, or why radical disagreements continue over whether it fosters emancipation or submission. Our argument is that </w:t>
      </w:r>
      <w:r w:rsidRPr="003A5725">
        <w:rPr>
          <w:rStyle w:val="StyleUnderline"/>
        </w:rPr>
        <w:t xml:space="preserve">human security has become a popular discourse largely because of its perceived radicalism. It allows bureaucrats working in these institutions to highlight and target some issues traditionally ignored in the state security discourse, </w:t>
      </w:r>
      <w:r w:rsidRPr="003A5725">
        <w:rPr>
          <w:rStyle w:val="Emphasis"/>
        </w:rPr>
        <w:t>while not challenging their positions or that of their governments/organisations</w:t>
      </w:r>
      <w:r w:rsidRPr="003A5725">
        <w:rPr>
          <w:sz w:val="10"/>
        </w:rPr>
        <w:t xml:space="preserve">, or straying into the dangerous waters of critiquing the global structures of economic and political power. </w:t>
      </w:r>
      <w:r w:rsidRPr="003A5725">
        <w:rPr>
          <w:rStyle w:val="StyleUnderline"/>
        </w:rPr>
        <w:t>Human security is a malleable concept, which is where its strength – and</w:t>
      </w:r>
      <w:r w:rsidRPr="003A5725">
        <w:rPr>
          <w:sz w:val="10"/>
        </w:rPr>
        <w:t xml:space="preserve"> </w:t>
      </w:r>
      <w:r w:rsidRPr="003A5725">
        <w:rPr>
          <w:rStyle w:val="Emphasis"/>
        </w:rPr>
        <w:t>the source of its co-option – lies</w:t>
      </w:r>
      <w:r w:rsidRPr="003A5725">
        <w:rPr>
          <w:sz w:val="10"/>
        </w:rPr>
        <w:t xml:space="preserve">. This chapter explores this co-option and institutionalisation through an analysis of peacebuilding, arms control and economic development. The strength of our argument – that human security has lost its way – lies in the fact that our analysis uncovers identical processes at work in three different policy arenas. We argue that, </w:t>
      </w:r>
      <w:r w:rsidRPr="003A5725">
        <w:rPr>
          <w:rStyle w:val="StyleUnderline"/>
        </w:rPr>
        <w:t>despite its original radical promise, the human security discourse has been applied in ways that has meant the prioritisation and politicisation of some issues, and the depoliticisation of, and relative silence about, others</w:t>
      </w:r>
      <w:r w:rsidRPr="003A5725">
        <w:rPr>
          <w:sz w:val="10"/>
        </w:rPr>
        <w:t xml:space="preserve">. This is deeply ironic given that some critics of human security charge that it prioritises everything and thus nothing (Paris 2001). But </w:t>
      </w:r>
      <w:r w:rsidRPr="003A5725">
        <w:rPr>
          <w:rStyle w:val="StyleUnderline"/>
        </w:rPr>
        <w:t xml:space="preserve">what is prioritised and what is left out </w:t>
      </w:r>
      <w:r w:rsidRPr="003A5725">
        <w:rPr>
          <w:rStyle w:val="Emphasis"/>
        </w:rPr>
        <w:t>is critically important</w:t>
      </w:r>
      <w:r w:rsidRPr="003A5725">
        <w:rPr>
          <w:sz w:val="10"/>
        </w:rPr>
        <w:t xml:space="preserve">. Human security and the peacebuilding agenda In common with human security, peacebuilding is a relatively new concept that has rapidly come to dominate academic and policy discourses. Indeed, its entry into the international vocabulary was announced in the same UN document as human security – An Agenda for Peace in 1992 – indicating a symbiosis between the two concepts. As outlined in the Commission on Human Security 2003 report, Human Security Now, ‘[h]elping countries recover from violent conflict, one of the most complex challenges confronting the international community, lays the groundwork for development to take off as well as human security’ (Commission on Human Security 2003: 57). The goal of the international peacebuilding agenda is thus to develop human security. In order to achieve this, a peacebuilding industry has emerged: donors, international organisations, international financial institutions (IFIs) and NGOs have developed a dizzying array of definitions, matrixes and ‘toolboxes’ (e.g. World Bank 1998; OECD–DAC 2001; DFID 2005) as well as a plethora of networks and institutions (including the UN Peacebuilding Commission and the EU Peacebuilding Partnership). Curiously, however, at the same time, there has been both a broadening and a narrowing of the application of human security in peacebuilding policy. The broadening has taken place in policy documents which, on occasion, read like a wish-list for the ‘good society’. The narrowing has taken place in its application, whereby statebuilding, security sector reform (SSR), and rule of law programmes have been prioritised. As pointed out by Vankovska (2007), in the clash between the two versions of human security – broad (freedom from want) and narrow (freedom from fear) – the latter is privileged. This is evident in the recommendation of the UN High Level Panel on Threats, Challenges and Change in 2004 that peacebuilding should focus on statebuilding, which reinforced the Brahimi Report’s emphasis on civilian security and rule of law. Given the central role of statebuilding and SSR in peacebuilding practice, these will be explored in this chapter. There are two key aspects to the discourse surrounding statebuilding and human security. The first is that weak or war-torn states are incapable of governing themselves and cannot (re)build on their own. Their ability to achieve human security, measured as progress towards the Millennium Development Goals (MDGs) (discussed later), is thus dependent on intervention to promote good governance – understood as institution-building to foster neoliberalisation (Paris 2001). This legitimised ambitious and intrusive policies that ultimately denied local sovereignty under the guises of ‘capacity-building’ and ‘shared sovereignty’. While sovereignty has, on occasion, been temporarily annulled through the use of international administrations, governance assistance has been the preferred option of donors supported through coordinated, centralised multi-stakeholder support funds monitored by committees of donors and international NGOs. As a result of these arrangements, donors get control over policymaking, while recipient state elites get valuable external support. </w:t>
      </w:r>
      <w:r w:rsidRPr="003A5725">
        <w:rPr>
          <w:rStyle w:val="StyleUnderline"/>
        </w:rPr>
        <w:t>Under the rubric of human security</w:t>
      </w:r>
      <w:r w:rsidRPr="003A5725">
        <w:rPr>
          <w:sz w:val="10"/>
        </w:rPr>
        <w:t xml:space="preserve"> and the language of ‘partnerships’, </w:t>
      </w:r>
      <w:r w:rsidRPr="003A5725">
        <w:rPr>
          <w:rStyle w:val="StyleUnderline"/>
        </w:rPr>
        <w:t>recipients become ‘governance states’ with ‘contingent sovereignty’ that leaves decision-making power with donors</w:t>
      </w:r>
      <w:r w:rsidRPr="003A5725">
        <w:rPr>
          <w:sz w:val="10"/>
        </w:rPr>
        <w:t xml:space="preserve"> (Harrison 2004). </w:t>
      </w:r>
      <w:r w:rsidRPr="003A5725">
        <w:rPr>
          <w:rStyle w:val="StyleUnderline"/>
        </w:rPr>
        <w:t>These ‘partnerships’ allow policymakers to engage in ‘</w:t>
      </w:r>
      <w:r w:rsidRPr="003A5725">
        <w:rPr>
          <w:rStyle w:val="Emphasis"/>
        </w:rPr>
        <w:t>organised hypocrisy’</w:t>
      </w:r>
      <w:r w:rsidRPr="003A5725">
        <w:rPr>
          <w:rStyle w:val="StyleUnderline"/>
        </w:rPr>
        <w:t>, i.e. they can embrace the principle of sovereignty while in practice contravening it</w:t>
      </w:r>
      <w:r w:rsidRPr="003A5725">
        <w:rPr>
          <w:sz w:val="10"/>
        </w:rPr>
        <w:t xml:space="preserve"> (Krasner 2004: 108). Examples of this include the 2005 Governance and Economic Management Programme in Liberia and the 2005 Poverty Reduction Strategy in Sierra Leone. The second aspect is that the pursuit of ‘good governance’ and </w:t>
      </w:r>
      <w:r w:rsidRPr="003A5725">
        <w:rPr>
          <w:rStyle w:val="StyleUnderline"/>
        </w:rPr>
        <w:t>human security requires local partners, which means finding and supporting local elites that have internalised international policy requirements and are willing to accept aid and guidance</w:t>
      </w:r>
      <w:r w:rsidRPr="003A5725">
        <w:rPr>
          <w:sz w:val="10"/>
        </w:rPr>
        <w:t xml:space="preserve">. This process has been represented as creating credible ‘partners for peace’ – and has underpinned donor support for diaspora recruitment to post-conflict governments, as witnessed in Iraq and Afghanistan. </w:t>
      </w:r>
      <w:r w:rsidRPr="003A5725">
        <w:rPr>
          <w:rStyle w:val="StyleUnderline"/>
        </w:rPr>
        <w:t>It has</w:t>
      </w:r>
      <w:r w:rsidRPr="003A5725">
        <w:rPr>
          <w:sz w:val="10"/>
        </w:rPr>
        <w:t xml:space="preserve"> also </w:t>
      </w:r>
      <w:r w:rsidRPr="003A5725">
        <w:rPr>
          <w:rStyle w:val="Emphasis"/>
        </w:rPr>
        <w:t>legitimised the use of sanctions and violence to overthrow ‘bad elite’ (elected or otherwise) as witnessed in Palestine</w:t>
      </w:r>
      <w:r w:rsidRPr="003A5725">
        <w:rPr>
          <w:sz w:val="10"/>
        </w:rPr>
        <w:t xml:space="preserve">. Partnerships with diasporas have been seen as particularly useful as they offer a potential solution to the ‘sovereignty gap’ by reducing the need for international personnel while, at the same time, helping to ‘tick the box’ for local engagement and support but from people who are deemed conversant with, and sympathetic to, western interests and sensibilities. While this has been regarded as a way to reduce resentment from local populations, diaspora returnees who have been away from the homeland for many years are often ignorant of the local political economy, often lack a domestic base of support, and can often be more responsive to the needs of donors than their own people. </w:t>
      </w:r>
      <w:r w:rsidRPr="003A5725">
        <w:rPr>
          <w:rStyle w:val="StyleUnderline"/>
        </w:rPr>
        <w:t xml:space="preserve">Supporting certain elites as ‘partners for peace’ also requires isolating and undermining the ‘bad’ elite – </w:t>
      </w:r>
      <w:r w:rsidRPr="003A5725">
        <w:rPr>
          <w:rStyle w:val="Emphasis"/>
        </w:rPr>
        <w:t>even if that means going against the wishes of the population.</w:t>
      </w:r>
      <w:r w:rsidRPr="003A5725">
        <w:rPr>
          <w:sz w:val="10"/>
        </w:rPr>
        <w:t xml:space="preserve"> Western reaction to Hamas’s 2006 election win is a case in point, and offers a stark reminder of the disjuncture between the needs and desires of donors and those of local populations. Sanctions were imposed on an occupied people, military, political and economic support was offered to Hamas’s opponents (Fatah), and earlier good governance reforms were undermined by the creation of a Temporary International Mechanism which bypassed the Hamas-led government and channelled aid directly to the people. These processes were a large factor in the subsequent disintegration of the Palestinian Authority into an isolated pariah administration controlled by Hamas in Gaza, and a donor-supported technocratic administration in the West Bank (Turner 2009). The human security discourse has also played a pivotal role in the development of the concept and practice of SSR, as well as providing justification for greater involvement of the development community in security-related issues. In particular, the UK’s Department for International Development (DFID) and the OECD Development Assistance Committee (DAC) have been at the forefront in promoting SSR as central to ending human insecurity (DFID 2002; OECD 2005). This focus fed into and was fed by DFID’s strategy in Sierra Leone, where the UK is the largest donor. DFID’s Sierra Leone programme had three pillars: SSR, rebuilding the state and delivery of services to citizens (although this last was not supported in the early years). The commitment to statebuilding and SSR was reflected in the funding figures: DFID spent 41 per cent of its budget for Sierra Leone on governance in 2002/3 and 2006/7 compared with 14 per cent for Africa as a whole; and only 6 per cent each for education and health compared with 14 and 21 per cent respectively for Africa as a whole (Poate et al. 2008: 10). Given that the lack of educational opportunities for youth has been highlighted as one of the causes of the conflict, this seems short-sighted (Ginifer 2003). Critics also argue that SSR in Sierra Leone helped to create an overdeveloped security force without the concomitant development of civil oversight (Albrecht and Jackson 2009). This ‘democratic deficit’ in SSR is also evident in Palestine. Under the realm of capacity-building, the EU sponsored reform of the civil police while a US team led on the development of a Palestinian security force for state security and counterterrorism. Such high levels of external control raises questions about the ownership of national security, but in the Palestinian case this was compounded by Israel’s occupation and the 1993 Oslo Accords which, in effect, removed the state security forces from any resistance strategy (Agha and Khalidi 2006). In a 2009 survey of Palestinian civil society views on security, lack of protection against the occupiers and limited oversight mechanisms were identified as key concerns (DCAF and SHAMS 2008). Civil oversight was limited because the Palestinian Legislative Council (PLC) was paralysed after the 2006 elections due to the detention by Israel of one-third of its members, and the split between the West Bank and Gaza after the Hamas coup in June 2007. This made it difficult to hold the executive and its security forces accountable and has prevented judicial reform. While SSR has as its goal the eradication of ‘freedom from fear’, creating huge military capacities with limited democratic oversight is a recipe for state repression, human rights abuses and military coups. The pursuit of human security in the arena of peacebuilding has been portrayed as a radical agenda in its purported support for the creation of legitimate political authority (Kaldor 2007: 187). However, ‘capacity-building’ and </w:t>
      </w:r>
      <w:r w:rsidRPr="003A5725">
        <w:rPr>
          <w:rStyle w:val="StyleUnderline"/>
        </w:rPr>
        <w:t xml:space="preserve">creating ‘partners for peace’ have </w:t>
      </w:r>
      <w:r w:rsidRPr="003A5725">
        <w:rPr>
          <w:sz w:val="10"/>
        </w:rPr>
        <w:t>simultaneously</w:t>
      </w:r>
      <w:r w:rsidRPr="003A5725">
        <w:rPr>
          <w:rStyle w:val="StyleUnderline"/>
        </w:rPr>
        <w:t xml:space="preserve"> </w:t>
      </w:r>
      <w:r w:rsidRPr="003A5725">
        <w:rPr>
          <w:rStyle w:val="Emphasis"/>
        </w:rPr>
        <w:t>undermined self-government and democratic accountability</w:t>
      </w:r>
      <w:r w:rsidRPr="003A5725">
        <w:rPr>
          <w:rStyle w:val="StyleUnderline"/>
        </w:rPr>
        <w:t xml:space="preserve">, and </w:t>
      </w:r>
      <w:r w:rsidRPr="003A5725">
        <w:rPr>
          <w:rStyle w:val="Emphasis"/>
        </w:rPr>
        <w:t>has legitimised the use of violence in the name of furthering peace and human security</w:t>
      </w:r>
      <w:r w:rsidRPr="003A5725">
        <w:rPr>
          <w:sz w:val="10"/>
        </w:rPr>
        <w:t xml:space="preserve">. The language of </w:t>
      </w:r>
      <w:r w:rsidRPr="003A5725">
        <w:rPr>
          <w:rStyle w:val="StyleUnderline"/>
        </w:rPr>
        <w:t>‘peacebuilding from below’</w:t>
      </w:r>
      <w:r w:rsidRPr="003A5725">
        <w:rPr>
          <w:sz w:val="10"/>
        </w:rPr>
        <w:t xml:space="preserve"> – replete in policy documents and proclamations – </w:t>
      </w:r>
      <w:r w:rsidRPr="003A5725">
        <w:rPr>
          <w:rStyle w:val="Emphasis"/>
        </w:rPr>
        <w:t>is, in actual fact, ‘peacebuilding from below produced from above’.</w:t>
      </w:r>
      <w:r w:rsidRPr="003A5725">
        <w:rPr>
          <w:sz w:val="10"/>
        </w:rPr>
        <w:t xml:space="preserve"> Human security and the pariah weapons agenda If contemporary peacebuilding is best described as a process of ‘peacebuilding from below produced from above’, then recent </w:t>
      </w:r>
      <w:r w:rsidRPr="003A5725">
        <w:rPr>
          <w:rStyle w:val="StyleUnderline"/>
        </w:rPr>
        <w:t xml:space="preserve">human security ‘successes’ regarding the regulation of pariah weapons </w:t>
      </w:r>
      <w:r w:rsidRPr="003A5725">
        <w:rPr>
          <w:rStyle w:val="Emphasis"/>
        </w:rPr>
        <w:t>might alternatively be described as ‘arms control from below within the logic of militarism from above’.</w:t>
      </w:r>
      <w:r w:rsidRPr="003A5725">
        <w:rPr>
          <w:sz w:val="10"/>
        </w:rPr>
        <w:t xml:space="preserve"> This contrasts sharply with the general consensus that views post-Cold War restraints on landmines, cluster munitions and small arms as signal successes of bottom-up civil society action and the human security agenda. This latter notion has become so widespread that it has virtually attained the status of a universal truth – or rather a particularly powerful regime of truth that contains common elements. These include the idea that action on pariah weapons represents a profoundly novel post-Cold War shift in the politics of arms control. Thus, the landmines campaign is deemed to have been sustained by an innovative global civil society campaign, aided and abetted by key likeminded states (Mathew and Rutherford 2003). Moreover, it is argued, a key element in the success of such campaigns has been a novel reframing of landmines or cluster munitions as humanitarian problems susceptible to action within the parameters of human security, rather than arms control issues subject to the logics of national security (Williams 2008). In particular, action on both landmines and cluster munitions is represented as a response to a category of weapons that are uniquely odious because of their inability to discriminate between combatants and innocent civilians. This is a narrative of the pariah weapons control agenda as a new, radical, bottom-up endeavour that places the security of the human at the very heart of practice. Yet it is a narrative that is ahistorical in the way it overlooks the long relationship between power, specific models of economy and militarism, and humanitarianism displayed throughout the history of arms trade regulation. In order to illustrate this, it is necessary to make some observations about the history of pariah weapons regulation. First, there is a long history of pariah weapons regulation that includes attempts to impose bans or limits (some more successful than others) on the use of poison, the crossbow, the gun in seventeenth and eighteenth century Japan, dum-dum bullets and the submarine. Such attempts appear with sufficient frequency in history to suggest that the construction of specific types of military technology as particularly odious and therefore deserving of extraordinary measures of control is a normal practice in the history of arms regulation – not a novel phenomenon. Second, certain themes recur that shed light on the dynamics underpinning the contemporary agenda on landmines, small arms, etc. For example, the framing of restrictions by reference to a humanitarian discourse is quite common. The 1890 Brussels Act (principally an anti-slavery initiative) not only included restrictions on the small arms trade to Africa but was agreed against the backdrop of an intense civil society campaign that included expressions of concern about human welfare: ‘the indiscriminate trade in firearms and ammunition has been, and is, a great curse and injury to the native races of Africa’ (Fox 1889). Even US support for restrictions on submarine warfare at the London Naval Conference of 1930 was presented as a response both to public demands for the abolition of the submarine and as a humanitarian initiative, given the level of civilian casualties resulting from submarine attacks on merchant ships in World War I. This was arguably not the prime consideration driving US policy as it was also at a profound disadvantage in the rate of submarine construction compared to the other powers (cited in Manson 1992: 741). Third, whilst specific examples of pariah regulation may well have been grounded in a humanitarian discourse this tells us little about the broader system of arms trade regulation in which they are located. As Krause and MacDonald have noted, for example, the passage of the Brussels Act occurred in an era that ‘saw the fewest restraints and regulations on the arms trade in modern history’ (1992: 712). Viewed from a longer historical perspective, shifts towards tighter or looser phases of regulation are more a function of tectonic changes in models of economy that occur in different eras and changes in the security imperatives underpinning regulation rather than specific humanitarian concerns. Thus, the dominance of mercantilism and the emphasis on autarky in the sixteenth century tended to produce a more restrictive approach to the regulation of arms transfers in contrast to the more laissez-faire era of the nineteenth century (Krause 1992). Whilst the post-Cold War era has not seen a return to the less restrictive approach of the nineteenth century, it has coincided with the dominance of neoliberalism which in turn has underpinned a shift to a more commercial and more permissive attitude to arms transfers in general. The combined effect of this has been to transform the public discourse on major weapons transfers into a far more technocratic one focused more around their economic costs and benefits than either the strategic or human security consequences of arms sales. </w:t>
      </w:r>
      <w:r w:rsidRPr="003A5725">
        <w:rPr>
          <w:rStyle w:val="StyleUnderline"/>
        </w:rPr>
        <w:t>This depoliticisation of major arms transfers</w:t>
      </w:r>
      <w:r w:rsidRPr="003A5725">
        <w:rPr>
          <w:sz w:val="10"/>
        </w:rPr>
        <w:t xml:space="preserve"> (Spear and Cooper 2010) </w:t>
      </w:r>
      <w:r w:rsidRPr="003A5725">
        <w:rPr>
          <w:rStyle w:val="StyleUnderline"/>
        </w:rPr>
        <w:t xml:space="preserve">has also been accompanied by the reorientation of arms trade controls away from the governance of East–West relations and </w:t>
      </w:r>
      <w:r w:rsidRPr="003A5725">
        <w:rPr>
          <w:rStyle w:val="Emphasis"/>
        </w:rPr>
        <w:t>towards the management of North–South relations.</w:t>
      </w:r>
      <w:r w:rsidRPr="003A5725">
        <w:rPr>
          <w:sz w:val="10"/>
        </w:rPr>
        <w:t xml:space="preserve"> </w:t>
      </w:r>
      <w:r w:rsidRPr="003A5725">
        <w:rPr>
          <w:rStyle w:val="StyleUnderline"/>
        </w:rPr>
        <w:t xml:space="preserve">This provides part of the explanation for contemporary pariah weapons bans, as technologies such as landmines and small arms have become problematised precisely </w:t>
      </w:r>
      <w:r w:rsidRPr="003A5725">
        <w:rPr>
          <w:rStyle w:val="Emphasis"/>
        </w:rPr>
        <w:t>because they are deemed to constitute part of the broader challenge of managing the perceived instabilities of the global South</w:t>
      </w:r>
      <w:r w:rsidRPr="003A5725">
        <w:rPr>
          <w:sz w:val="10"/>
        </w:rPr>
        <w:t xml:space="preserve"> – one element in the broader challenge of creating ‘peacebuilding from below produced from above’ and in establishing security for (neoliberal) development. One illustration of this is the quite dramatic manner in which small arms have been reframed as post-Cold War instruments of human insecurity rather than as the means to shore up Cold War allies. Fourth, the construction of specific weapons as beyond the pale (either as a technology per se or when used in particular contexts) has also tended to be a function of two other factors: their socially constructed status as the ‘other’ of the dominant and legitimised weapons technologies of the day and the interests of powerful actors of the era. For example, the virtual eradication of guns in seventeenth and eighteenth century Japan was facilitated by its construction as the antithesis of the samurai sword and the notions of honour in battle attached to the latter (Perrin 1979). Alternatively, whilst the 1890 Brussels Act was certainly underpinned by a loud humanitarian discourse, the arms trade restrictions enshrined in the Act were animated more by imperial concerns about the impact on colonial order of what had become a massive trade in firearms to Africa (Beachey 1962). Similar themes also underpin the post-Cold War pariah status of weapons such as landmines, cluster munitions and small arms in those parts of the developing world subjected to the technologies of human security governance (Duffield 2007). For example, </w:t>
      </w:r>
      <w:r w:rsidRPr="003A5725">
        <w:rPr>
          <w:rStyle w:val="StyleUnderline"/>
        </w:rPr>
        <w:t>the pariah status of such weapons as threats to human security has been made possible</w:t>
      </w:r>
      <w:r w:rsidRPr="003A5725">
        <w:rPr>
          <w:sz w:val="10"/>
        </w:rPr>
        <w:t xml:space="preserve">, in part at least, </w:t>
      </w:r>
      <w:r w:rsidRPr="003A5725">
        <w:rPr>
          <w:rStyle w:val="Emphasis"/>
        </w:rPr>
        <w:t>because the language of human security has been adopted as a discursive framework within which to legitimise a range of western military interventions from Kosovo to Afghanistan</w:t>
      </w:r>
      <w:r w:rsidRPr="003A5725">
        <w:rPr>
          <w:sz w:val="10"/>
        </w:rPr>
        <w:t xml:space="preserve"> – what Chomsky (1999) has termed ‘the new military humanism’. </w:t>
      </w:r>
      <w:r w:rsidRPr="003A5725">
        <w:rPr>
          <w:rStyle w:val="StyleUnderline"/>
        </w:rPr>
        <w:t xml:space="preserve">More pertinently, </w:t>
      </w:r>
      <w:r w:rsidRPr="003A5725">
        <w:rPr>
          <w:rStyle w:val="Emphasis"/>
        </w:rPr>
        <w:t>this human-centred language</w:t>
      </w:r>
      <w:r w:rsidRPr="003A5725">
        <w:rPr>
          <w:rStyle w:val="StyleUnderline"/>
        </w:rPr>
        <w:t xml:space="preserve"> has also been adopted to </w:t>
      </w:r>
      <w:r w:rsidRPr="003A5725">
        <w:rPr>
          <w:rStyle w:val="Emphasis"/>
        </w:rPr>
        <w:t>legitimise the new generation of military technology such as cruise missiles</w:t>
      </w:r>
      <w:r w:rsidRPr="003A5725">
        <w:rPr>
          <w:rStyle w:val="StyleUnderline"/>
        </w:rPr>
        <w:t xml:space="preserve"> through </w:t>
      </w:r>
      <w:r w:rsidRPr="003A5725">
        <w:rPr>
          <w:rStyle w:val="Emphasis"/>
        </w:rPr>
        <w:t>an emphasis on the way their accuracy permits discrimination between combatants and civilians</w:t>
      </w:r>
      <w:r w:rsidRPr="003A5725">
        <w:rPr>
          <w:sz w:val="10"/>
        </w:rPr>
        <w:t xml:space="preserve"> – between the deserving and the undeserving dead. Conversely, this has also created a discursive space for campaigners to promote the restriction of particular categories of arms that neither fit this representation nor are particularly central to western defence strategies or to the arms industries of the major powers. </w:t>
      </w:r>
      <w:r w:rsidRPr="003A5725">
        <w:rPr>
          <w:rStyle w:val="StyleUnderline"/>
        </w:rPr>
        <w:t xml:space="preserve">In other words, campaigners have been able to </w:t>
      </w:r>
      <w:r w:rsidRPr="003A5725">
        <w:rPr>
          <w:rStyle w:val="Emphasis"/>
        </w:rPr>
        <w:t>achieve the macrosecuritisation</w:t>
      </w:r>
      <w:r w:rsidRPr="003A5725">
        <w:rPr>
          <w:sz w:val="10"/>
        </w:rPr>
        <w:t xml:space="preserve"> (Buzan and Waever 2009) </w:t>
      </w:r>
      <w:r w:rsidRPr="003A5725">
        <w:rPr>
          <w:rStyle w:val="Emphasis"/>
        </w:rPr>
        <w:t>of particular kinds of weapons technology</w:t>
      </w:r>
      <w:r w:rsidRPr="003A5725">
        <w:rPr>
          <w:sz w:val="10"/>
        </w:rPr>
        <w:t xml:space="preserve"> such as landmines, </w:t>
      </w:r>
      <w:r w:rsidRPr="003A5725">
        <w:rPr>
          <w:rStyle w:val="Emphasis"/>
        </w:rPr>
        <w:t xml:space="preserve">but only because this precisely fits in with – and legitimises – the mainstream discourse of security and militarism </w:t>
      </w:r>
      <w:r w:rsidRPr="003A5725">
        <w:rPr>
          <w:rStyle w:val="StyleUnderline"/>
        </w:rPr>
        <w:t>in the post-Cold War era.</w:t>
      </w:r>
      <w:r w:rsidRPr="003A5725">
        <w:rPr>
          <w:sz w:val="10"/>
        </w:rPr>
        <w:t xml:space="preserve"> The current global policies on arms transfer control might therefore be summed up as drawing on a discourse of human security to promote the restriction of pariah technologies (and the disciplining of pariah actors) within the context of managing disorder in the global South and within an overall regulatory framework that is actually quite permissive. In addition, </w:t>
      </w:r>
      <w:r w:rsidRPr="003A5725">
        <w:rPr>
          <w:rStyle w:val="StyleUnderline"/>
        </w:rPr>
        <w:t>one consequence</w:t>
      </w:r>
      <w:r w:rsidRPr="003A5725">
        <w:rPr>
          <w:sz w:val="10"/>
        </w:rPr>
        <w:t xml:space="preserve"> of the loud humanitarian discourse around restrictions on landmines and cluster munitions </w:t>
      </w:r>
      <w:r w:rsidRPr="003A5725">
        <w:rPr>
          <w:rStyle w:val="Emphasis"/>
        </w:rPr>
        <w:t xml:space="preserve">is that it has tended to obscure the rise in global defence expenditure and arms sales </w:t>
      </w:r>
      <w:r w:rsidRPr="003A5725">
        <w:rPr>
          <w:rStyle w:val="StyleUnderline"/>
        </w:rPr>
        <w:t>after the post-Cold War slump</w:t>
      </w:r>
      <w:r w:rsidRPr="003A5725">
        <w:rPr>
          <w:sz w:val="10"/>
        </w:rPr>
        <w:t xml:space="preserve">. </w:t>
      </w:r>
      <w:r w:rsidRPr="003A5725">
        <w:rPr>
          <w:rStyle w:val="StyleUnderline"/>
        </w:rPr>
        <w:t>It has also obscured the fact that the powerful actors in the international system account for the vast majority of global military expenditure and arms sales.</w:t>
      </w:r>
      <w:r w:rsidRPr="003A5725">
        <w:rPr>
          <w:sz w:val="10"/>
        </w:rPr>
        <w:t xml:space="preserve"> This is not to deny the positive effects of restrictions on landmines or the proliferation of small arms. However, the impact of such programmes is far more ambiguous than proponents of the human security agenda allow. In particular, </w:t>
      </w:r>
      <w:r w:rsidRPr="003A5725">
        <w:rPr>
          <w:rStyle w:val="StyleUnderline"/>
        </w:rPr>
        <w:t xml:space="preserve">the </w:t>
      </w:r>
      <w:r w:rsidRPr="003A5725">
        <w:rPr>
          <w:rStyle w:val="Emphasis"/>
        </w:rPr>
        <w:t>overall effect</w:t>
      </w:r>
      <w:r w:rsidRPr="003A5725">
        <w:rPr>
          <w:rStyle w:val="StyleUnderline"/>
        </w:rPr>
        <w:t xml:space="preserve"> of the contemporary pariah agenda has been to </w:t>
      </w:r>
      <w:r w:rsidRPr="003A5725">
        <w:rPr>
          <w:rStyle w:val="Emphasis"/>
        </w:rPr>
        <w:t>underpin</w:t>
      </w:r>
      <w:r w:rsidRPr="003A5725">
        <w:rPr>
          <w:rStyle w:val="StyleUnderline"/>
        </w:rPr>
        <w:t xml:space="preserve"> both the </w:t>
      </w:r>
      <w:r w:rsidRPr="003A5725">
        <w:rPr>
          <w:rStyle w:val="Emphasis"/>
        </w:rPr>
        <w:t>western military hegemony</w:t>
      </w:r>
      <w:r w:rsidRPr="003A5725">
        <w:rPr>
          <w:rStyle w:val="StyleUnderline"/>
        </w:rPr>
        <w:t xml:space="preserve"> necessary for the maintenance of a liberal world order and to legitimise both the instruments and strategies of military intervention designed to extend the ‘liberal peace’ </w:t>
      </w:r>
      <w:r w:rsidRPr="003A5725">
        <w:rPr>
          <w:rStyle w:val="Emphasis"/>
        </w:rPr>
        <w:t>and promote</w:t>
      </w:r>
      <w:r w:rsidRPr="003A5725">
        <w:rPr>
          <w:rStyle w:val="StyleUnderline"/>
        </w:rPr>
        <w:t xml:space="preserve"> (neoliberal) development – albeit by </w:t>
      </w:r>
      <w:r w:rsidRPr="003A5725">
        <w:rPr>
          <w:rStyle w:val="Emphasis"/>
        </w:rPr>
        <w:t>war</w:t>
      </w:r>
      <w:r w:rsidRPr="003A5725">
        <w:rPr>
          <w:sz w:val="10"/>
        </w:rPr>
        <w:t xml:space="preserve">. Human security and the development agenda Although human security has been attached to peacebuilding and weapons regulation, the concept initially grew out of an economic development agenda in the United Nations Development Programme. It was thus potentially radical at its very emergence. However, as with the other issues analysed earlier, it lost its way in the process of institutionalising the merger between security and development. Indeed, development was tied to the conditionalities of ‘good governance’ and neoliberal economic policies. From a perspective that must now include reflections on the ‘casino crisis’ in capitalism since 2007, human security as a development agenda served two main purposes: alleviating threats to the world’s poor and pre-empting post-Cold War threats to the advanced capitalist world in the form, for example, of unrest and war, migration and spread of disease. It would secure protection against instability for societies which claim probity and decorum in their own political, economic and social spheres – albeit themselves sites of gross political and corporate corruption and biopolitical discipline (Hardt and Negri 2000). The packaging of neoliberalism as a ‘natural law’ of development for achieving human security through growth has constructed a ‘virtual telos’ – a kind of parody of a Marxist vision of an egalitarian world, reinvented for the marginalised poor. However, strategies to protect the poor from the vulnerabilities of globalisation, as elaborated by Malhotra et al. (2003) for example, have been effectively sidelined by the core capitalist states, the IFIs and the World Trade Organisation (WTO). </w:t>
      </w:r>
      <w:r w:rsidRPr="003A5725">
        <w:rPr>
          <w:rStyle w:val="StyleUnderline"/>
        </w:rPr>
        <w:t>Despite the promise of human security</w:t>
      </w:r>
      <w:r w:rsidRPr="003A5725">
        <w:rPr>
          <w:sz w:val="10"/>
        </w:rPr>
        <w:t xml:space="preserve"> and development via neoliberalism, </w:t>
      </w:r>
      <w:r w:rsidRPr="003A5725">
        <w:rPr>
          <w:rStyle w:val="Emphasis"/>
        </w:rPr>
        <w:t>global inequalities have gathered pace</w:t>
      </w:r>
      <w:r w:rsidRPr="003A5725">
        <w:rPr>
          <w:sz w:val="10"/>
        </w:rPr>
        <w:t xml:space="preserve">. The human security development agenda gave rise to the MDGs though the Bush Administration successfully eliminated references to them in the 2005 World Summit Declaration, and they make no appearance in Kaldor’s Human Security (2007). A series of reports set the framework for pro-poor debates in the mid-2000s, perhaps the most prominent arose from a survey of ‘progress’ towards achieving the MDGs. Released in February 2005, the Millennium Project Report, Investing in Development, is striking in its commitment to pro-poor and social protection economics. Its springboard was the measurement of the uneven and halting progress towards the achievement of the MDGs by the target date of 2015. The report acknowledged that market shock therapy would not work for Africa, and recommended a bold revision of international strategy. However, key elements of the ‘new’ practices were to be ‘scaling up success’ and ‘quick win actions’. These entailed scaling up public investment, capacity building, resource mobilization and development assistance, in order to strengthen governance, human rights, civil society and promote the private sector. A dozen countries should be fast-tracked into ‘good governance’, and national strategies for development should align with regional initiatives such as the New Partnership for Africa’s Development (itself a neoliberal market-oriented enterprise). Developing countries were urged to adopt poverty-reduction strategies, monitored by the World Bank for budgetary prudence, by 2006. There seems little doubt that such a revisionist programme could have considerable appeal because a massive reduction in the number of deaths from structural violence (though the report never uses that term) could only please supporters of the human security enterprise and supporters of causes from debt relief to the provision of cheap, life-saving drugs for Africa. The report, in effect, captured the debate on the politics of development, for it provided the nucleus of the first half of the UN Secretary-General’s subsequent UN reform programme, In Larger Freedom (UN 2005). A de-radicalisation process was evident in the High-Level Panel Report, A More Secure World: Our Shared Responsibility (2004), which also carried the burden, and sway, of UN sponsorship. As discussed earlier, institutionalisation of the project resulted in the creation of various ‘human security’ agencies and the UN Peacebuilding Commission. The Commission on Human Security, formed ‘to further integrate the human security concept into development’, was tasked with mobilising public opinion and operationalising the concept. The debate was now couched as a significant step towards managing capitalism in a way that would apparently benefit the poor and vulnerable populations of the world. It chimed well with grass-roots campaigning to ‘Make Poverty History’. Indeed the report called for increases in Overseas Development Aid and more generous debt relief. It required high-income countries to open their markets to developing country exports and raise their export competitiveness through investment. Nevertheless, embedded in the discourse were assumptions that, taken as a whole, indicate a project of neoliberal economic governance. For example, the High-Level Panel recommended the involvement of economic agencies such as the World Bank at an early stage in peace processes. However, it did not countenance any wholesale change to the policies and programmes of the IFIs or question existing practices. The participation of international economic institutions in peace processes was thus likely to reinforce the neoliberal agenda. The Human Security Commission would work ‘to ensure that the widening of choices gained by development would be complemented by the freedom to exercise these choices safely and freely’ (UN 2009), but without any indication as to how ‘development’ of choice could be guaranteed or exercised without, for example, disbanding the WTO. Marginal policy changes in the realm of social protection have certainly been evident in the IFIs (notably in the World Bank) and aid agencies (notably in DFID) (Ritzen 2005). Nevertheless, the Millennium Project Report was written by (mainly western) economists, led by Jeffrey D. Sachs, a special adviser to Kofi Annan. Sachs had orchestrated structural adjustment, with its devastating consequences for vulnerable sectors of society in Russia and Eastern Europe. Turning his attention to Africa, Sachs claimed that the ratio of capital per person in Africa had declined over generations, trapping people into poverty. The remedy required opening economies up to foreign investment (Sachs 2005: 244; also Collier et al. 2004). The application of an anaemic version of human security to development was part of the quest for stability, not just because terrorism was alleged to lurk in underdeveloped places, but also because underdevelopment was an offence to the vision of capitalist development. Sites of neoliberal evangelism, such as the Davos Forum, could hardly project a vision or structural plan for a material world that would actually re-balance economic power in favour of the poor, since this would damage the competitive logic of capitalism. Revisionists have recognised the chill of failure evident in neoliberal free market economics – as evidenced in the advance of ‘responsible capitalism’, represented by corporate social responsibility codes. Nevertheless, they do not challenge the fundamentals of an ideology based on the zeal of entrepreneurship, private capital accumulation (including the use of public funds to subsidise it), an otherwise limited role for the state, a self-evident rationality of ‘sound economic management’ and integration into the world trading system. There is a common prescription: ‘[w]hatever one’s motivation for attacking the crisis of extreme poverty . . . the solutions are the same’ (Millennium Project 2005: 1). The casino crisis has brought about premature manifestations of hubris at the death of the neoliberal agenda (Krugman 2009). However, after a brief bout of ‘Keynesian welfare for financial institutions’ in the capitalist cores the reinvention of neoliberalism has been evidenced domestically in a myriad of ways, inter alia by: fiscal retrenchment in government budgeting, cuts in public sector pay and benefits, and strong (and partly successful) resistance of financial sectors to regulation. After the G-20 summit of 2009, the dominant rhetoric was to close off protectionism but the actual practice was to raise trade barriers in the developed world while using economic ‘shocks’ as a rationale for conditionality to further promote neoliberalism in the developing world (Molina and Pereira 2008). The IFIs have been the advocates of pro-cyclical policies that increase economic distress (Weisbrot et al. 2009). Advanced capitalist countries have continued to exploit the asymmetries and comparative advantages inherent in their power over trade and capital flows. Above all, popular political discourse has shifted from interrogating the débâcles of capitalism to how citizens will pay for the crises in the future, thus further pruning any limited gains achieved via the human security agenda. Conclusion Human security has lost its way due to its institutionalisation and co-option that has occurred in the service of global capitalism, militarism and neoliberal governance, as illustrated in the spheres of peacebuilding, weapons control and development. The most recent attempt to operationalise human security supports this analysis. In ‘Human Security: Theory and Practice’, the UNTFHS proposes a “toolbox” approach for developing, implementing and evaluating the human security concept. Building on the seven security realms originally identified by ul-Haq, it adds “two mutually reinforcing pillars”: “protection” (defined as top-down) and “empowerment” (defined as bottom-up) as being crucial to the achievement of human security. Both “pillars” are regarded as being internal to states: “protection” is defined as good governance, the rule of law, social protection and accountability; and “empowerment” is defined as “developing the capabilities of individuals and communities to make informed choices and to act on their own behalf”. But there is no discussion of global domination and global inequality or the practices of powerful states and institutions. Insecurities are regarded as emanating from threats beyond anyone’s control to prevent (UNTFHS 2009: 6–8). </w:t>
      </w:r>
      <w:r w:rsidRPr="003A5725">
        <w:rPr>
          <w:rStyle w:val="StyleUnderline"/>
        </w:rPr>
        <w:t>Institutionalisation has emptied out the original radical promise of the human security discourse</w:t>
      </w:r>
      <w:r w:rsidRPr="003A5725">
        <w:rPr>
          <w:sz w:val="10"/>
        </w:rPr>
        <w:t xml:space="preserve">. This is not to conclude, however, that the policies and actions that emanate from the adoption of the human security discourse are meaningless – far from it. In peacebuilding, its application has helped to prioritise statebuilding and security sector reform, while sidelining local agency and democratic control; in arms control, the campaign against cluster munitions has crowded out calls for stricter regulation of the conventional arms trade; and in development, aid transparency and the MDGs have become a means to package the restitution of neoliberalism. From a critical perspective, the flawed assumptions of human security in the areas of peacebuilding, arms control and development lie in the silence surrounding structural violence, the misleading packaging of economic convergence and global integration, and the narratives of vulnerability. </w:t>
      </w:r>
      <w:r w:rsidRPr="003A5725">
        <w:rPr>
          <w:rStyle w:val="StyleUnderline"/>
        </w:rPr>
        <w:t xml:space="preserve">The fragilities and limitations of human security </w:t>
      </w:r>
      <w:r w:rsidRPr="003A5725">
        <w:rPr>
          <w:rStyle w:val="Emphasis"/>
        </w:rPr>
        <w:t>indicate that a paradigm shift is necessary</w:t>
      </w:r>
      <w:r w:rsidRPr="003A5725">
        <w:rPr>
          <w:sz w:val="10"/>
        </w:rPr>
        <w:t>. Human security served important purposes, not least in mobilising support for broader concepts of security. But its operationalisation has been subjected to co-option and institutionalisation that emphasises contingent sovereignty, military humanitarianism and neoliberal economic development</w:t>
      </w:r>
      <w:r w:rsidRPr="003A5725">
        <w:rPr>
          <w:rStyle w:val="StyleUnderline"/>
        </w:rPr>
        <w:t xml:space="preserve">. A shift would require welfare practices to </w:t>
      </w:r>
      <w:r w:rsidRPr="003A5725">
        <w:rPr>
          <w:rStyle w:val="Emphasis"/>
        </w:rPr>
        <w:t>have political roots in local societies</w:t>
      </w:r>
      <w:r w:rsidRPr="003A5725">
        <w:rPr>
          <w:rStyle w:val="StyleUnderline"/>
        </w:rPr>
        <w:t xml:space="preserve"> and </w:t>
      </w:r>
      <w:r w:rsidRPr="003A5725">
        <w:rPr>
          <w:rStyle w:val="Emphasis"/>
        </w:rPr>
        <w:t>political communities that would set their own welfare agendas</w:t>
      </w:r>
      <w:r w:rsidRPr="003A5725">
        <w:rPr>
          <w:sz w:val="10"/>
        </w:rPr>
        <w:t xml:space="preserve">. Valuable as an ontological enterprise and inherent in the methodology of permanent critique, it would differ from the orthodoxy of human security in several respects. First, </w:t>
      </w:r>
      <w:r w:rsidRPr="003A5725">
        <w:rPr>
          <w:rStyle w:val="StyleUnderline"/>
        </w:rPr>
        <w:t xml:space="preserve">it would encompass alternative notions of life </w:t>
      </w:r>
      <w:r w:rsidRPr="003A5725">
        <w:rPr>
          <w:rStyle w:val="Emphasis"/>
        </w:rPr>
        <w:t>that affect the individual, community, the biosphere and planetary environment</w:t>
      </w:r>
      <w:r w:rsidRPr="003A5725">
        <w:rPr>
          <w:sz w:val="10"/>
        </w:rPr>
        <w:t xml:space="preserve">. Second, it would emphasise the need for dialogue between heterodoxies, incorporating the goal of optimising the life potential of both individuals and diverse forms of community, recognising that the means to reach such a goal would be the object of serial negotiation. Third, it would avoid relativism, since it would include attention to the structures of global capitalism and a reconfiguration of the global economic system to empower communities to have more control over their resources. Fourth, </w:t>
      </w:r>
      <w:r w:rsidRPr="003A5725">
        <w:rPr>
          <w:rStyle w:val="StyleUnderline"/>
        </w:rPr>
        <w:t>it would invoke the twofold meaning of welfare: well-being and social provision. In policy terms it would reject the current focus on the ameliorative interventions of international agencies and coalitions and the preoccupation with ‘exits’ arranged around quick fixes.</w:t>
      </w:r>
      <w:r w:rsidRPr="003A5725">
        <w:rPr>
          <w:sz w:val="10"/>
        </w:rPr>
        <w:t xml:space="preserve"> </w:t>
      </w:r>
      <w:r w:rsidRPr="003A5725">
        <w:rPr>
          <w:rStyle w:val="Emphasis"/>
        </w:rPr>
        <w:t>Such a paradigm shift would</w:t>
      </w:r>
      <w:r w:rsidRPr="003A5725">
        <w:rPr>
          <w:sz w:val="10"/>
        </w:rPr>
        <w:t xml:space="preserve"> need to </w:t>
      </w:r>
      <w:r w:rsidRPr="003A5725">
        <w:rPr>
          <w:rStyle w:val="Emphasis"/>
        </w:rPr>
        <w:t>operate at</w:t>
      </w:r>
      <w:r w:rsidRPr="003A5725">
        <w:rPr>
          <w:sz w:val="10"/>
        </w:rPr>
        <w:t xml:space="preserve"> two levels: </w:t>
      </w:r>
      <w:r w:rsidRPr="003A5725">
        <w:rPr>
          <w:rStyle w:val="Emphasis"/>
        </w:rPr>
        <w:t>continuous and equitable engagement with diverse local cultural and welfare dynamics on the one hand, and restructuring or disempowerment of the existing financial hegemony at a global level</w:t>
      </w:r>
      <w:r w:rsidRPr="003A5725">
        <w:rPr>
          <w:rStyle w:val="StyleUnderline"/>
        </w:rPr>
        <w:t xml:space="preserve">. This chapter therefore concludes by proposing the necessity of a new research agenda </w:t>
      </w:r>
      <w:r w:rsidRPr="003A5725">
        <w:rPr>
          <w:sz w:val="10"/>
        </w:rPr>
        <w:t xml:space="preserve">configured around the development of a ‘life welfare’ paradigm – one that is value-based, that co-exists with civil society and </w:t>
      </w:r>
      <w:r w:rsidRPr="003A5725">
        <w:rPr>
          <w:rStyle w:val="Emphasis"/>
        </w:rPr>
        <w:t>that de-securitises the human in human security.</w:t>
      </w:r>
    </w:p>
    <w:p w14:paraId="1B97AD69" w14:textId="77777777" w:rsidR="00770443" w:rsidRPr="003A5725" w:rsidRDefault="00770443" w:rsidP="00770443">
      <w:pPr>
        <w:pStyle w:val="Heading4"/>
      </w:pPr>
      <w:r w:rsidRPr="003A5725">
        <w:t>The shift to “human security” or forefronting the safety of individuals is just another side of the imperialist coin</w:t>
      </w:r>
    </w:p>
    <w:p w14:paraId="24E467A4" w14:textId="77777777" w:rsidR="00770443" w:rsidRPr="003A5725" w:rsidRDefault="00770443" w:rsidP="00770443">
      <w:r w:rsidRPr="003A5725">
        <w:t xml:space="preserve">Anna </w:t>
      </w:r>
      <w:r w:rsidRPr="003A5725">
        <w:rPr>
          <w:rStyle w:val="Style13ptBold"/>
        </w:rPr>
        <w:t>Stavrianakis 19</w:t>
      </w:r>
      <w:r w:rsidRPr="003A5725">
        <w:t xml:space="preserve"> (Anna Stavrianakis, Senior Lecturer in International Relations at the University of Sussex, 1-12-2019, "Controlling weapons circulation in a postcolonial militarised world," Review Of International&amp;nbsp;Studies, https://www.cambridge.org/core/journals/review-of-international-studies/article/controlling-weapons-circulation-in-a-postcolonial-militarised-world/D38DCEA6562E2246FC1361060EF7E2ED, Accessed: 7-12-2019 /Kent Denver-YBJL)</w:t>
      </w:r>
    </w:p>
    <w:p w14:paraId="6968D7E4" w14:textId="77777777" w:rsidR="00770443" w:rsidRPr="003A5725" w:rsidRDefault="00770443" w:rsidP="00770443">
      <w:pPr>
        <w:rPr>
          <w:rStyle w:val="Emphasis"/>
        </w:rPr>
      </w:pPr>
      <w:r w:rsidRPr="003A5725">
        <w:rPr>
          <w:rStyle w:val="StyleUnderline"/>
        </w:rPr>
        <w:t>A longer historical view that is not hamstrung by a state-centric ontology allows us to see</w:t>
      </w:r>
      <w:r w:rsidRPr="003A5725">
        <w:rPr>
          <w:sz w:val="16"/>
        </w:rPr>
        <w:t xml:space="preserve"> </w:t>
      </w:r>
      <w:r w:rsidRPr="003A5725">
        <w:rPr>
          <w:rStyle w:val="Emphasis"/>
        </w:rPr>
        <w:t>that arms transfer practices have long been part of the simultaneously transnational and asymmetrical constitution of force</w:t>
      </w:r>
      <w:r w:rsidRPr="003A5725">
        <w:rPr>
          <w:sz w:val="16"/>
        </w:rPr>
        <w:t xml:space="preserve">. </w:t>
      </w:r>
      <w:r w:rsidRPr="003A5725">
        <w:rPr>
          <w:rStyle w:val="StyleUnderline"/>
        </w:rPr>
        <w:t>Historical scholarship on the arms trade emphasises the importance of decolonisation as the shift from empire to a system of formally sovereign states in which North– South power asymmetries continue to resonate</w:t>
      </w:r>
      <w:r w:rsidRPr="003A5725">
        <w:rPr>
          <w:sz w:val="16"/>
        </w:rPr>
        <w:t xml:space="preserv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w:t>
      </w:r>
      <w:r w:rsidRPr="003A5725">
        <w:rPr>
          <w:rStyle w:val="StyleUnderline"/>
        </w:rPr>
        <w:t>Ostensibly new or transformed challenges of the post-Cold War era</w:t>
      </w:r>
      <w:r w:rsidRPr="003A5725">
        <w:rPr>
          <w:sz w:val="16"/>
        </w:rPr>
        <w:t>, such as Somali piracy, new wars in Africa, or insurgency and counterinsurgency in Afghanistan</w:t>
      </w:r>
      <w:r w:rsidRPr="003A5725">
        <w:rPr>
          <w:rStyle w:val="StyleUnderline"/>
        </w:rPr>
        <w:t>,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w:t>
      </w:r>
      <w:r w:rsidRPr="003A5725">
        <w:rPr>
          <w:sz w:val="16"/>
        </w:rPr>
        <w:t xml:space="preserve">50 And as </w:t>
      </w:r>
      <w:r w:rsidRPr="003A5725">
        <w:rPr>
          <w:rStyle w:val="Emphasis"/>
        </w:rPr>
        <w:t>Cooper argues, arms control regimes have long featured both ‘proscription and permission’ 51 operating in tandem</w:t>
      </w:r>
      <w:r w:rsidRPr="003A5725">
        <w:rPr>
          <w:sz w:val="16"/>
        </w:rPr>
        <w:t xml:space="preserve">, </w:t>
      </w:r>
      <w:r w:rsidRPr="003A5725">
        <w:rPr>
          <w:rStyle w:val="StyleUnderline"/>
        </w:rPr>
        <w:t>challenging the optimism of accounts premised on the end of the Cold War as the changed permissive</w:t>
      </w:r>
      <w:r w:rsidRPr="003A5725">
        <w:rPr>
          <w:sz w:val="16"/>
        </w:rPr>
        <w:t xml:space="preserve"> </w:t>
      </w:r>
      <w:r w:rsidRPr="003A5725">
        <w:rPr>
          <w:rStyle w:val="StyleUnderline"/>
        </w:rPr>
        <w:t>factor that allows humanitarian concerns to be the core objective of weapons control.</w:t>
      </w:r>
      <w:r w:rsidRPr="003A5725">
        <w:rPr>
          <w:sz w:val="16"/>
        </w:rPr>
        <w:t xml:space="preserve"> </w:t>
      </w:r>
      <w:r w:rsidRPr="003A5725">
        <w:rPr>
          <w:rStyle w:val="Emphasis"/>
        </w:rPr>
        <w:t>This emphasis on history and power generates scepticism about the optimism and presentism of most accounts of the emergence of the ATT, and the linear, benevolent account of history found therein.52 A</w:t>
      </w:r>
      <w:r w:rsidRPr="003A5725">
        <w:rPr>
          <w:sz w:val="16"/>
        </w:rPr>
        <w:t xml:space="preserve"> </w:t>
      </w:r>
      <w:r w:rsidRPr="003A5725">
        <w:rPr>
          <w:rStyle w:val="Emphasis"/>
        </w:rPr>
        <w:t>longer historical perspective allows us to see how state security (whether national or imperial) and (what is today called) human security have long been two sides of the same coin.</w:t>
      </w:r>
      <w:r w:rsidRPr="003A5725">
        <w:rPr>
          <w:sz w:val="16"/>
        </w:rPr>
        <w:t xml:space="preserve"> </w:t>
      </w:r>
      <w:r w:rsidRPr="003A5725">
        <w:rPr>
          <w:rStyle w:val="StyleUnderline"/>
        </w:rPr>
        <w:t xml:space="preserve">There are </w:t>
      </w:r>
      <w:r w:rsidRPr="003A5725">
        <w:rPr>
          <w:sz w:val="16"/>
        </w:rPr>
        <w:t xml:space="preserve">thus </w:t>
      </w:r>
      <w:r w:rsidRPr="003A5725">
        <w:rPr>
          <w:rStyle w:val="StyleUnderline"/>
        </w:rPr>
        <w:t xml:space="preserve">continuities of imperial forms of practice despite the turn to formal sovereignty. A focus on the systematic or organised and North–South character of much armed violence is not to return to Cold War politics or the ‘sterile polemic’ of past debates about weapons issues mentioned earlier. </w:t>
      </w:r>
      <w:r w:rsidRPr="003A5725">
        <w:rPr>
          <w:rStyle w:val="Emphasis"/>
        </w:rPr>
        <w:t xml:space="preserve">Rather, it is to emphasise that historical weapons supply routes and power relations continue to resonate; that massive and uneven levels of global military spending and proxy wars continue to matter; and that clients continue to use weapons in ways that are often unanticipated by patrons. </w:t>
      </w:r>
      <w:r w:rsidRPr="003A5725">
        <w:rPr>
          <w:sz w:val="16"/>
        </w:rPr>
        <w:t xml:space="preserve">Ostensibly civil or internal wars are enmeshed in wider regional and international projects.53 </w:t>
      </w:r>
      <w:r w:rsidRPr="003A5725">
        <w:rPr>
          <w:rStyle w:val="StyleUnderline"/>
        </w:rPr>
        <w:t>There are internationalised sources of much of what counts as domestic, civil or intra-state, including colonial legacies and internationalised weapons supply chains. In many accounts, human security has been mobilised as an attempt to ‘cope with [the] pathological results’ of how security has been defined in postcolonial states in the South</w:t>
      </w:r>
      <w:r w:rsidRPr="003A5725">
        <w:rPr>
          <w:sz w:val="16"/>
        </w:rPr>
        <w:t xml:space="preserve">.54 Yet </w:t>
      </w:r>
      <w:r w:rsidRPr="003A5725">
        <w:rPr>
          <w:rStyle w:val="StyleUnderline"/>
        </w:rPr>
        <w:t>this encourages internalist analysis that sees the problems of armed violence as having their sources primarily within the global South.</w:t>
      </w:r>
      <w:r w:rsidRPr="003A5725">
        <w:rPr>
          <w:sz w:val="16"/>
        </w:rPr>
        <w:t xml:space="preserve"> </w:t>
      </w:r>
      <w:r w:rsidRPr="003A5725">
        <w:rPr>
          <w:rStyle w:val="StyleUnderline"/>
        </w:rPr>
        <w:t>In conceding the terms of debate to ‘traditional’ security studies, and seeking to shift inwards from the state to the individuals living within it</w:t>
      </w:r>
      <w:r w:rsidRPr="003A5725">
        <w:rPr>
          <w:sz w:val="16"/>
        </w:rPr>
        <w:t xml:space="preserve">, </w:t>
      </w:r>
      <w:r w:rsidRPr="003A5725">
        <w:rPr>
          <w:rStyle w:val="StyleUnderline"/>
        </w:rPr>
        <w:t xml:space="preserve">rather than critiquing the conception of the international system, </w:t>
      </w:r>
      <w:r w:rsidRPr="003A5725">
        <w:rPr>
          <w:rStyle w:val="Emphasis"/>
        </w:rPr>
        <w:t>the human security agenda continues to ‘occlude and distort imperial relations’ in the way that more traditional ‘Westphalian terms of reference’ do.55</w:t>
      </w:r>
    </w:p>
    <w:p w14:paraId="762F3372" w14:textId="77777777" w:rsidR="00770443" w:rsidRPr="003A5725" w:rsidRDefault="00770443" w:rsidP="00770443">
      <w:pPr>
        <w:rPr>
          <w:rStyle w:val="Emphasis"/>
        </w:rPr>
      </w:pPr>
    </w:p>
    <w:p w14:paraId="0BD592A8" w14:textId="77777777" w:rsidR="00770443" w:rsidRPr="003A5725" w:rsidRDefault="00770443" w:rsidP="00770443">
      <w:pPr>
        <w:rPr>
          <w:rStyle w:val="Emphasis"/>
        </w:rPr>
      </w:pPr>
    </w:p>
    <w:p w14:paraId="24F261E6" w14:textId="77777777" w:rsidR="00770443" w:rsidRPr="003A5725" w:rsidRDefault="00770443" w:rsidP="00770443">
      <w:pPr>
        <w:pStyle w:val="Heading4"/>
      </w:pPr>
      <w:r w:rsidRPr="003A5725">
        <w:t>Militarism is intertwined with the human security agenda – we must interrogate these practices, because they have pervaded so much scholarship</w:t>
      </w:r>
    </w:p>
    <w:p w14:paraId="01A2711A" w14:textId="77777777" w:rsidR="00770443" w:rsidRPr="003A5725" w:rsidRDefault="00770443" w:rsidP="00770443">
      <w:r w:rsidRPr="003A5725">
        <w:t xml:space="preserve">Anna </w:t>
      </w:r>
      <w:r w:rsidRPr="003A5725">
        <w:rPr>
          <w:rStyle w:val="Style13ptBold"/>
        </w:rPr>
        <w:t>Stavrianakis 19</w:t>
      </w:r>
      <w:r w:rsidRPr="003A5725">
        <w:t xml:space="preserve"> (Anna Stavrianakis, Senior Lecturer in International Relations at the University of Sussex, 1-12-2019, "Controlling weapons circulation in a postcolonial militarised world," Review Of International Studies, https://www.cambridge.org/core/journals/review-of-international-studies/article/controlling-weapons-circulation-in-a-postcolonial-militarised-world/D38DCEA6562E2246FC1361060EF7E2ED, Accessed: 7-12-2019 /Kent Denver-YBJL)</w:t>
      </w:r>
    </w:p>
    <w:p w14:paraId="4FD99CEE" w14:textId="77777777" w:rsidR="00770443" w:rsidRPr="003A5725" w:rsidRDefault="00770443" w:rsidP="00770443">
      <w:pPr>
        <w:rPr>
          <w:sz w:val="14"/>
        </w:rPr>
      </w:pPr>
      <w:r w:rsidRPr="003A5725">
        <w:rPr>
          <w:sz w:val="14"/>
        </w:rPr>
        <w:t xml:space="preserve">In the desire to promote the spread of human security practices, there has been little attention to why an initiative such as the ATT might be resisted, beyond narrowly strategic or instrumental concerns or a failure to internalise human security norms. </w:t>
      </w:r>
      <w:r w:rsidRPr="003A5725">
        <w:rPr>
          <w:rStyle w:val="Emphasis"/>
        </w:rPr>
        <w:t>Thinking about modes of militarism, and the ways in which the human security agenda has transformed, but not necessarily diminished, militarism can help us think more creatively, both analytically and politically, about what is at stake</w:t>
      </w:r>
      <w:r w:rsidRPr="003A5725">
        <w:rPr>
          <w:sz w:val="14"/>
        </w:rPr>
        <w:t xml:space="preserve">. </w:t>
      </w:r>
      <w:r w:rsidRPr="003A5725">
        <w:rPr>
          <w:rStyle w:val="StyleUnderline"/>
        </w:rPr>
        <w:t>We need to understand and explain patterns of militarism because of the paradoxical role of military power and systematic or organised violence in international relations</w:t>
      </w:r>
      <w:r w:rsidRPr="003A5725">
        <w:rPr>
          <w:sz w:val="14"/>
        </w:rPr>
        <w:t xml:space="preserve">. </w:t>
      </w:r>
      <w:r w:rsidRPr="003A5725">
        <w:rPr>
          <w:rStyle w:val="StyleUnderline"/>
        </w:rPr>
        <w:t>On the one hand, military power has historically been fundamental to the constitution of organised political power, be it in the form of the state or otherwise</w:t>
      </w:r>
      <w:r w:rsidRPr="003A5725">
        <w:rPr>
          <w:sz w:val="14"/>
        </w:rPr>
        <w:t>. On the other hand, demilitarisation from current levels and forms is a condition for improved human security</w:t>
      </w:r>
      <w:r w:rsidRPr="003A5725">
        <w:rPr>
          <w:rStyle w:val="StyleUnderline"/>
        </w:rPr>
        <w:t>. A contraction of the influence of the “social relations, institutions and values” of war and war preparation on social relations, institutions and values more generally120 reduces the likelihood of violent responses to political problems</w:t>
      </w:r>
      <w:r w:rsidRPr="003A5725">
        <w:rPr>
          <w:sz w:val="14"/>
        </w:rPr>
        <w:t xml:space="preserve">, </w:t>
      </w:r>
      <w:r w:rsidRPr="003A5725">
        <w:rPr>
          <w:rStyle w:val="StyleUnderline"/>
        </w:rPr>
        <w:t>reduces the secrecy and corruption associated with military decisions or military involvement in the economy, and lowers the opportunity costs associated with high levels of military spending, to name a few reaso</w:t>
      </w:r>
      <w:r w:rsidRPr="003A5725">
        <w:rPr>
          <w:sz w:val="14"/>
        </w:rPr>
        <w:t xml:space="preserve">ns. </w:t>
      </w:r>
      <w:r w:rsidRPr="003A5725">
        <w:rPr>
          <w:rStyle w:val="Emphasis"/>
        </w:rPr>
        <w:t>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3A5725">
        <w:rPr>
          <w:sz w:val="14"/>
        </w:rPr>
        <w:t xml:space="preserve">. For these reasons </w:t>
      </w:r>
      <w:r w:rsidRPr="003A5725">
        <w:rPr>
          <w:rStyle w:val="StyleUnderline"/>
        </w:rPr>
        <w:t>a human security agenda is limited in terms of its ability to generate more restrictive weapons transfer practices</w:t>
      </w:r>
      <w:r w:rsidRPr="003A5725">
        <w:rPr>
          <w:sz w:val="14"/>
        </w:rPr>
        <w:t xml:space="preserve">. However, it is also deeply interested, in the sense of having political effects. </w:t>
      </w:r>
      <w:r w:rsidRPr="003A5725">
        <w:rPr>
          <w:rStyle w:val="Emphasis"/>
        </w:rPr>
        <w:t>Human security has become a dominant policy orientation among aid donors and NGOs, is eminently fundable by donors who claim the mantle of benevolence without wanting to change their weapons transfer practices, and has been mobilised in scholarship in pursuit of a normative project</w:t>
      </w:r>
      <w:r w:rsidRPr="003A5725">
        <w:rPr>
          <w:sz w:val="14"/>
        </w:rPr>
        <w:t>. While the practical gains made by any treaty will always be partial, the more significant ramification is that the gains made in the ATT help set the parameters of politically feasible action, and obscure some of the core political projects that are sustained by the circulation of weapons.</w:t>
      </w:r>
    </w:p>
    <w:p w14:paraId="4C344352" w14:textId="57098315" w:rsidR="00350F7B" w:rsidRDefault="00FF60A3" w:rsidP="00FF60A3">
      <w:pPr>
        <w:pStyle w:val="Heading3"/>
      </w:pPr>
      <w:r>
        <w:lastRenderedPageBreak/>
        <w:t>AT: Aff cant solve</w:t>
      </w:r>
    </w:p>
    <w:p w14:paraId="22F6A036" w14:textId="5B6A9EC8" w:rsidR="00FF60A3" w:rsidRPr="00FF60A3" w:rsidRDefault="00FF60A3" w:rsidP="00394263">
      <w:pPr>
        <w:pStyle w:val="Heading4"/>
        <w:ind w:left="720"/>
      </w:pPr>
      <w:r>
        <w:t xml:space="preserve">We fiat a changed epistemological frame in which we criticize the larger structure of militarism rather than </w:t>
      </w:r>
      <w:r w:rsidR="00394263">
        <w:t>just arms sales</w:t>
      </w:r>
      <w:r>
        <w:t xml:space="preserve">. This could result in a multitude of different actions, but we can </w:t>
      </w:r>
      <w:r w:rsidR="00394263">
        <w:t>guarantee</w:t>
      </w:r>
      <w:r>
        <w:t xml:space="preserve"> a net decrease in militarism globally, specially </w:t>
      </w:r>
      <w:r w:rsidR="00394263">
        <w:t xml:space="preserve">the US. </w:t>
      </w:r>
    </w:p>
    <w:p w14:paraId="3C995F98" w14:textId="77777777" w:rsidR="00350F7B" w:rsidRPr="00B55AD5" w:rsidRDefault="00350F7B" w:rsidP="00350F7B"/>
    <w:p w14:paraId="7EF40FED" w14:textId="77777777" w:rsidR="006E5FE9" w:rsidRDefault="00350F7B" w:rsidP="006E5FE9">
      <w:pPr>
        <w:pStyle w:val="Heading4"/>
      </w:pPr>
      <w:r w:rsidRPr="006E5FE9">
        <w:t xml:space="preserve">Arms sales are responsible for perpetuating a military-based economic system that fails to effectively solve world conflicts. </w:t>
      </w:r>
    </w:p>
    <w:p w14:paraId="7DF1A952" w14:textId="18309C02" w:rsidR="00350F7B" w:rsidRPr="0033630E" w:rsidRDefault="00350F7B" w:rsidP="00350F7B">
      <w:pPr>
        <w:pStyle w:val="NormalWeb"/>
        <w:spacing w:line="276" w:lineRule="auto"/>
        <w:rPr>
          <w:b/>
          <w:bCs/>
          <w:lang w:val="en"/>
        </w:rPr>
      </w:pPr>
      <w:r>
        <w:rPr>
          <w:b/>
          <w:bCs/>
          <w:lang w:val="en"/>
        </w:rPr>
        <w:t>Felice 02</w:t>
      </w:r>
      <w:r>
        <w:rPr>
          <w:lang w:val="en"/>
        </w:rPr>
        <w:t xml:space="preserve">, </w:t>
      </w:r>
      <w:r w:rsidRPr="00BF2542">
        <w:rPr>
          <w:sz w:val="16"/>
          <w:szCs w:val="16"/>
          <w:lang w:val="en"/>
        </w:rPr>
        <w:t xml:space="preserve">(William F. Felice </w:t>
      </w:r>
      <w:r w:rsidRPr="00BF2542">
        <w:rPr>
          <w:sz w:val="16"/>
          <w:szCs w:val="16"/>
        </w:rPr>
        <w:t xml:space="preserve">is a researcher on normative issues of rights and justice within our global society. He has previously served as a representative to the United Nations for a human rights non-governmental organization. Professor Felice teaches courses in </w:t>
      </w:r>
      <w:hyperlink r:id="rId58" w:history="1">
        <w:r w:rsidRPr="00BF2542">
          <w:rPr>
            <w:rStyle w:val="Hyperlink"/>
            <w:rFonts w:eastAsiaTheme="majorEastAsia"/>
            <w:sz w:val="16"/>
            <w:szCs w:val="16"/>
          </w:rPr>
          <w:t>international relations</w:t>
        </w:r>
      </w:hyperlink>
      <w:r w:rsidRPr="00BF2542">
        <w:rPr>
          <w:sz w:val="16"/>
          <w:szCs w:val="16"/>
        </w:rPr>
        <w:t xml:space="preserve">, </w:t>
      </w:r>
      <w:hyperlink r:id="rId59" w:history="1">
        <w:r w:rsidRPr="00BF2542">
          <w:rPr>
            <w:rStyle w:val="Hyperlink"/>
            <w:rFonts w:eastAsiaTheme="majorEastAsia"/>
            <w:sz w:val="16"/>
            <w:szCs w:val="16"/>
          </w:rPr>
          <w:t>human rights and international law</w:t>
        </w:r>
      </w:hyperlink>
      <w:r w:rsidRPr="00BF2542">
        <w:rPr>
          <w:sz w:val="16"/>
          <w:szCs w:val="16"/>
        </w:rPr>
        <w:t xml:space="preserve">, </w:t>
      </w:r>
      <w:hyperlink r:id="rId60" w:history="1">
        <w:r w:rsidRPr="00BF2542">
          <w:rPr>
            <w:rStyle w:val="Hyperlink"/>
            <w:rFonts w:eastAsiaTheme="majorEastAsia"/>
            <w:sz w:val="16"/>
            <w:szCs w:val="16"/>
          </w:rPr>
          <w:t>ethics and international relations</w:t>
        </w:r>
      </w:hyperlink>
      <w:r w:rsidRPr="00BF2542">
        <w:rPr>
          <w:sz w:val="16"/>
          <w:szCs w:val="16"/>
        </w:rPr>
        <w:t xml:space="preserve">, </w:t>
      </w:r>
      <w:hyperlink r:id="rId61" w:history="1">
        <w:r w:rsidRPr="00BF2542">
          <w:rPr>
            <w:rStyle w:val="Hyperlink"/>
            <w:rFonts w:eastAsiaTheme="majorEastAsia"/>
            <w:sz w:val="16"/>
            <w:szCs w:val="16"/>
          </w:rPr>
          <w:t>international environmental law</w:t>
        </w:r>
      </w:hyperlink>
      <w:r w:rsidRPr="00BF2542">
        <w:rPr>
          <w:sz w:val="16"/>
          <w:szCs w:val="16"/>
        </w:rPr>
        <w:t xml:space="preserve">, </w:t>
      </w:r>
      <w:hyperlink r:id="rId62" w:history="1">
        <w:r w:rsidRPr="00BF2542">
          <w:rPr>
            <w:rStyle w:val="Hyperlink"/>
            <w:rFonts w:eastAsiaTheme="majorEastAsia"/>
            <w:sz w:val="16"/>
            <w:szCs w:val="16"/>
          </w:rPr>
          <w:t>international political economy</w:t>
        </w:r>
      </w:hyperlink>
      <w:r w:rsidRPr="00BF2542">
        <w:rPr>
          <w:sz w:val="16"/>
          <w:szCs w:val="16"/>
        </w:rPr>
        <w:t xml:space="preserve"> and </w:t>
      </w:r>
      <w:hyperlink r:id="rId63" w:history="1">
        <w:r w:rsidRPr="00BF2542">
          <w:rPr>
            <w:rStyle w:val="Hyperlink"/>
            <w:rFonts w:eastAsiaTheme="majorEastAsia"/>
            <w:sz w:val="16"/>
            <w:szCs w:val="16"/>
          </w:rPr>
          <w:t>world hunger</w:t>
        </w:r>
      </w:hyperlink>
      <w:r w:rsidRPr="00BF2542">
        <w:rPr>
          <w:sz w:val="16"/>
          <w:szCs w:val="16"/>
        </w:rPr>
        <w:t>), “Militarism and Human Rights” pg. 3</w:t>
      </w:r>
      <w:r>
        <w:rPr>
          <w:sz w:val="16"/>
          <w:szCs w:val="16"/>
        </w:rPr>
        <w:t>6-37</w:t>
      </w:r>
      <w:r w:rsidRPr="00BF2542">
        <w:rPr>
          <w:sz w:val="16"/>
          <w:szCs w:val="16"/>
        </w:rPr>
        <w:t xml:space="preserve">, published on 12/16/02, </w:t>
      </w:r>
      <w:hyperlink r:id="rId64" w:history="1">
        <w:r w:rsidRPr="00BF2542">
          <w:rPr>
            <w:rStyle w:val="Hyperlink"/>
            <w:rFonts w:eastAsiaTheme="majorEastAsia"/>
            <w:sz w:val="16"/>
            <w:szCs w:val="16"/>
          </w:rPr>
          <w:t>https://onlinelibrary.wiley.com/doi/epdf/10.1111/1468-2346.00002</w:t>
        </w:r>
      </w:hyperlink>
      <w:r>
        <w:rPr>
          <w:rStyle w:val="Hyperlink"/>
          <w:rFonts w:eastAsiaTheme="majorEastAsia"/>
          <w:sz w:val="16"/>
          <w:szCs w:val="16"/>
        </w:rPr>
        <w:t>, JGS</w:t>
      </w:r>
    </w:p>
    <w:p w14:paraId="3AF9A8B3" w14:textId="5DCC2B9E" w:rsidR="00350F7B" w:rsidRDefault="00350F7B" w:rsidP="00350F7B">
      <w:pPr>
        <w:rPr>
          <w:rFonts w:ascii="Times New Roman" w:hAnsi="Times New Roman" w:cs="Times New Roman"/>
          <w:sz w:val="16"/>
          <w:szCs w:val="16"/>
          <w:lang w:val="en"/>
        </w:rPr>
      </w:pPr>
      <w:r w:rsidRPr="004115FB">
        <w:rPr>
          <w:rFonts w:ascii="Times New Roman" w:hAnsi="Times New Roman" w:cs="Times New Roman"/>
          <w:sz w:val="16"/>
          <w:szCs w:val="16"/>
          <w:lang w:val="en"/>
        </w:rPr>
        <w:t xml:space="preserve">The collective human right to self-determination and the individual human right to personal security are fundamental needs of every human community. For this reason, proposals for immediate and unilateral disarmament consistently fail. As long as societies and individuals feel threatened, the need will be felt to possess armaments to keep aggressors at bay. But could security be achieved without militarism?  </w:t>
      </w:r>
      <w:r w:rsidRPr="004115FB">
        <w:rPr>
          <w:rFonts w:ascii="Times New Roman" w:hAnsi="Times New Roman" w:cs="Times New Roman"/>
          <w:b/>
          <w:bCs/>
          <w:highlight w:val="yellow"/>
          <w:u w:val="single"/>
          <w:lang w:val="en"/>
        </w:rPr>
        <w:t>Three clear areas in which a beginning could be made in inhibiting militarism while protecting personal security rights are curbing arms sales; initiating steps towards common security and basic deterrence; and launching institutions of war prevention and preventive diplomacy.</w:t>
      </w:r>
      <w:r w:rsidRPr="004115FB">
        <w:rPr>
          <w:rFonts w:ascii="Times New Roman" w:hAnsi="Times New Roman" w:cs="Times New Roman"/>
          <w:sz w:val="16"/>
          <w:szCs w:val="16"/>
          <w:lang w:val="en"/>
        </w:rPr>
        <w:t xml:space="preserve"> Global military spending since the Second World War totals at least $30-$35 trillion. Enormous resources are needed every year just to maintain superfluous military equipment. Converting military industries is the first step to the release of resources needed to implement international human rights. In the United States the ‘lock’ that the military–industrial complex has on the government was again demonstrated in August 1997 when the Clinton administration decided to lift a 19-year-old ban on weapon sales to Latin America. Reversing the ban imposed by President Carter in 1978, the administration announced that it would now consider allowing arms sales on a ‘case by case’ basis. The reversal was a huge victory for military contractors like the Lockheed Martin Corporation and the McDonnell Douglas Corporation. From Thucydides to present-day political scientists, </w:t>
      </w:r>
      <w:r w:rsidRPr="004115FB">
        <w:rPr>
          <w:rFonts w:ascii="Times New Roman" w:hAnsi="Times New Roman" w:cs="Times New Roman"/>
          <w:b/>
          <w:bCs/>
          <w:highlight w:val="yellow"/>
          <w:u w:val="single"/>
          <w:lang w:val="en"/>
        </w:rPr>
        <w:t>it has been noted that the influx</w:t>
      </w:r>
      <w:r w:rsidRPr="00BF2542">
        <w:rPr>
          <w:rFonts w:ascii="Times New Roman" w:hAnsi="Times New Roman" w:cs="Times New Roman"/>
          <w:b/>
          <w:bCs/>
          <w:highlight w:val="yellow"/>
          <w:u w:val="single"/>
          <w:lang w:val="en"/>
        </w:rPr>
        <w:t xml:space="preserve"> </w:t>
      </w:r>
      <w:r w:rsidRPr="004115FB">
        <w:rPr>
          <w:rFonts w:ascii="Times New Roman" w:hAnsi="Times New Roman" w:cs="Times New Roman"/>
          <w:b/>
          <w:bCs/>
          <w:highlight w:val="yellow"/>
          <w:u w:val="single"/>
          <w:lang w:val="en"/>
        </w:rPr>
        <w:t>of new weapons into a region sets off arms races and rekindles traditional rivalries.</w:t>
      </w:r>
      <w:r w:rsidRPr="004115FB">
        <w:rPr>
          <w:rFonts w:ascii="Times New Roman" w:hAnsi="Times New Roman" w:cs="Times New Roman"/>
          <w:sz w:val="16"/>
          <w:szCs w:val="16"/>
          <w:lang w:val="en"/>
        </w:rPr>
        <w:t xml:space="preserve"> Nations either acquire arms or form alliances with distant states to balance out the perceived military power of their neighbours. The Clinton administration, however, in an Orwellian twist, asserts the opposite: its spokesperson claims that lifting the ban will stabilize the region and promote democracy. Selling F-35s and other high-powered weaponry to Latin America will have, infact, the opposite effect. </w:t>
      </w:r>
      <w:r w:rsidRPr="008130AB">
        <w:rPr>
          <w:rFonts w:ascii="Times New Roman" w:hAnsi="Times New Roman" w:cs="Times New Roman"/>
          <w:b/>
          <w:bCs/>
          <w:u w:val="single"/>
          <w:lang w:val="en"/>
        </w:rPr>
        <w:t xml:space="preserve">For the United States, </w:t>
      </w:r>
      <w:r w:rsidRPr="004115FB">
        <w:rPr>
          <w:rFonts w:ascii="Times New Roman" w:hAnsi="Times New Roman" w:cs="Times New Roman"/>
          <w:b/>
          <w:bCs/>
          <w:highlight w:val="yellow"/>
          <w:u w:val="single"/>
          <w:lang w:val="en"/>
        </w:rPr>
        <w:t>a programme of positive peace would be based on converting a military-based economic system to a civilian-based system.</w:t>
      </w:r>
      <w:r w:rsidRPr="004115FB">
        <w:rPr>
          <w:rFonts w:ascii="Times New Roman" w:hAnsi="Times New Roman" w:cs="Times New Roman"/>
          <w:sz w:val="16"/>
          <w:szCs w:val="16"/>
          <w:lang w:val="en"/>
        </w:rPr>
        <w:t xml:space="preserve"> The conversion process can begin with a restriction on arms exports. </w:t>
      </w:r>
      <w:r w:rsidRPr="004115FB">
        <w:rPr>
          <w:rFonts w:ascii="Times New Roman" w:hAnsi="Times New Roman" w:cs="Times New Roman"/>
          <w:b/>
          <w:bCs/>
          <w:highlight w:val="yellow"/>
          <w:u w:val="single"/>
          <w:lang w:val="en"/>
        </w:rPr>
        <w:t>No longer can</w:t>
      </w:r>
      <w:r w:rsidRPr="00E42ED4">
        <w:rPr>
          <w:rFonts w:ascii="Times New Roman" w:hAnsi="Times New Roman" w:cs="Times New Roman"/>
          <w:b/>
          <w:bCs/>
          <w:highlight w:val="yellow"/>
          <w:u w:val="single"/>
          <w:lang w:val="en"/>
        </w:rPr>
        <w:t xml:space="preserve"> </w:t>
      </w:r>
      <w:r w:rsidRPr="004115FB">
        <w:rPr>
          <w:rFonts w:ascii="Times New Roman" w:hAnsi="Times New Roman" w:cs="Times New Roman"/>
          <w:b/>
          <w:bCs/>
          <w:highlight w:val="yellow"/>
          <w:u w:val="single"/>
          <w:lang w:val="en"/>
        </w:rPr>
        <w:t>such weapons sales be</w:t>
      </w:r>
      <w:r>
        <w:rPr>
          <w:rFonts w:ascii="Times New Roman" w:hAnsi="Times New Roman" w:cs="Times New Roman"/>
          <w:b/>
          <w:bCs/>
          <w:highlight w:val="yellow"/>
          <w:u w:val="single"/>
          <w:lang w:val="en"/>
        </w:rPr>
        <w:t xml:space="preserve"> </w:t>
      </w:r>
      <w:r w:rsidRPr="004115FB">
        <w:rPr>
          <w:rFonts w:ascii="Times New Roman" w:hAnsi="Times New Roman" w:cs="Times New Roman"/>
          <w:b/>
          <w:bCs/>
          <w:highlight w:val="yellow"/>
          <w:u w:val="single"/>
          <w:lang w:val="en"/>
        </w:rPr>
        <w:t>justified as a means of preserving jobs and stemming eco</w:t>
      </w:r>
      <w:r w:rsidRPr="00E42ED4">
        <w:rPr>
          <w:rFonts w:ascii="Times New Roman" w:hAnsi="Times New Roman" w:cs="Times New Roman"/>
          <w:b/>
          <w:bCs/>
          <w:highlight w:val="yellow"/>
          <w:u w:val="single"/>
          <w:lang w:val="en"/>
        </w:rPr>
        <w:t>nomic decline.</w:t>
      </w:r>
      <w:r w:rsidRPr="004115FB">
        <w:rPr>
          <w:rFonts w:ascii="Times New Roman" w:hAnsi="Times New Roman" w:cs="Times New Roman"/>
          <w:sz w:val="16"/>
          <w:szCs w:val="16"/>
          <w:lang w:val="en"/>
        </w:rPr>
        <w:t xml:space="preserve"> According to the annual arms survey of the Congressional Research Service, the US share of the international weapons trade grew by nearly 23 per cent in 1996, to $11.3 billion in orders, representing 35.5 per cent of the global market. Conversion must begin by transforming these military industries to civilian enterprises. Clearly, </w:t>
      </w:r>
      <w:r w:rsidRPr="004115FB">
        <w:rPr>
          <w:rFonts w:ascii="Times New Roman" w:hAnsi="Times New Roman" w:cs="Times New Roman"/>
          <w:b/>
          <w:bCs/>
          <w:highlight w:val="yellow"/>
          <w:u w:val="single"/>
          <w:lang w:val="en"/>
        </w:rPr>
        <w:t>cooperative security, positive peace</w:t>
      </w:r>
      <w:r w:rsidRPr="00E42ED4">
        <w:rPr>
          <w:rFonts w:ascii="Times New Roman" w:hAnsi="Times New Roman" w:cs="Times New Roman"/>
          <w:b/>
          <w:bCs/>
          <w:highlight w:val="yellow"/>
          <w:u w:val="single"/>
          <w:lang w:val="en"/>
        </w:rPr>
        <w:t xml:space="preserve"> </w:t>
      </w:r>
      <w:r w:rsidRPr="004115FB">
        <w:rPr>
          <w:rFonts w:ascii="Times New Roman" w:hAnsi="Times New Roman" w:cs="Times New Roman"/>
          <w:b/>
          <w:bCs/>
          <w:highlight w:val="yellow"/>
          <w:u w:val="single"/>
          <w:lang w:val="en"/>
        </w:rPr>
        <w:t>and Third World development are not enhanced by the sale of high-tech</w:t>
      </w:r>
      <w:r w:rsidRPr="00E42ED4">
        <w:rPr>
          <w:rFonts w:ascii="Times New Roman" w:hAnsi="Times New Roman" w:cs="Times New Roman"/>
          <w:b/>
          <w:bCs/>
          <w:highlight w:val="yellow"/>
          <w:u w:val="single"/>
          <w:lang w:val="en"/>
        </w:rPr>
        <w:t xml:space="preserve"> </w:t>
      </w:r>
      <w:r w:rsidRPr="004115FB">
        <w:rPr>
          <w:rFonts w:ascii="Times New Roman" w:hAnsi="Times New Roman" w:cs="Times New Roman"/>
          <w:b/>
          <w:bCs/>
          <w:highlight w:val="yellow"/>
          <w:u w:val="single"/>
          <w:lang w:val="en"/>
        </w:rPr>
        <w:t>weapons systems.</w:t>
      </w:r>
      <w:r w:rsidRPr="004115FB">
        <w:rPr>
          <w:rFonts w:ascii="Times New Roman" w:hAnsi="Times New Roman" w:cs="Times New Roman"/>
          <w:sz w:val="16"/>
          <w:szCs w:val="16"/>
          <w:lang w:val="en"/>
        </w:rPr>
        <w:t xml:space="preserve"> The defence technologies developed during the Cold War can be redirected towards productive civilian ends. A compulsory registration of arms sales and transfers should be established under UN auspices. </w:t>
      </w:r>
      <w:r w:rsidRPr="004115FB">
        <w:rPr>
          <w:rFonts w:ascii="Times New Roman" w:hAnsi="Times New Roman" w:cs="Times New Roman"/>
          <w:b/>
          <w:bCs/>
          <w:highlight w:val="yellow"/>
          <w:u w:val="single"/>
          <w:lang w:val="en"/>
        </w:rPr>
        <w:t>World conflicts and the fires of war are fanned by these sales.</w:t>
      </w:r>
      <w:r w:rsidRPr="00E42ED4">
        <w:rPr>
          <w:rFonts w:ascii="Times New Roman" w:hAnsi="Times New Roman" w:cs="Times New Roman"/>
          <w:b/>
          <w:bCs/>
          <w:u w:val="single"/>
          <w:lang w:val="en"/>
        </w:rPr>
        <w:t xml:space="preserve"> </w:t>
      </w:r>
      <w:r w:rsidRPr="004115FB">
        <w:rPr>
          <w:rFonts w:ascii="Times New Roman" w:hAnsi="Times New Roman" w:cs="Times New Roman"/>
          <w:sz w:val="16"/>
          <w:szCs w:val="16"/>
          <w:lang w:val="en"/>
        </w:rPr>
        <w:t>The NGO community can play a key role in publicizing illegal and surreptitious sales of arms.</w:t>
      </w:r>
    </w:p>
    <w:p w14:paraId="369046B7" w14:textId="77777777" w:rsidR="001C328E" w:rsidRPr="001C328E" w:rsidRDefault="001C328E" w:rsidP="001C328E">
      <w:pPr>
        <w:pStyle w:val="Heading4"/>
      </w:pPr>
      <w:r w:rsidRPr="001C328E">
        <w:t xml:space="preserve">Only critiques of the ideological system can hope to open up new ways of thinking outside the trap of hegemonic thought. Their frame to the game is built to renforce the walls of that trap, nescessitating liberal militarism. </w:t>
      </w:r>
    </w:p>
    <w:p w14:paraId="231B7BC6" w14:textId="3C5C28A6" w:rsidR="001C328E" w:rsidRDefault="001C328E" w:rsidP="001C328E">
      <w:r>
        <w:rPr>
          <w:b/>
          <w:sz w:val="26"/>
          <w:szCs w:val="26"/>
        </w:rPr>
        <w:t xml:space="preserve">Jackson ‘11 </w:t>
      </w:r>
      <w:r>
        <w:rPr>
          <w:sz w:val="16"/>
          <w:szCs w:val="16"/>
        </w:rPr>
        <w:t xml:space="preserve">(Richard Jackson is Director of the National Centre for Peace and Conflict Studies, the University of Otago. Former. Professor of International Politics at Aberystwyth University, The World’s Most Warring Nation, </w:t>
      </w:r>
      <w:hyperlink r:id="rId65">
        <w:r>
          <w:rPr>
            <w:color w:val="000000"/>
            <w:sz w:val="16"/>
            <w:szCs w:val="16"/>
          </w:rPr>
          <w:t>www.e-ir.info/2011/07/02/the-world’s-most-warring-nation</w:t>
        </w:r>
      </w:hyperlink>
      <w:r>
        <w:rPr>
          <w:color w:val="000000"/>
          <w:sz w:val="16"/>
          <w:szCs w:val="16"/>
        </w:rPr>
        <w:t>)</w:t>
      </w:r>
    </w:p>
    <w:p w14:paraId="706829D4" w14:textId="77777777" w:rsidR="001C328E" w:rsidRDefault="001C328E" w:rsidP="001C328E">
      <w:pPr>
        <w:rPr>
          <w:sz w:val="8"/>
          <w:szCs w:val="8"/>
        </w:rPr>
      </w:pPr>
      <w:r>
        <w:rPr>
          <w:rFonts w:eastAsia="Calibri"/>
          <w:b/>
          <w:highlight w:val="green"/>
          <w:u w:val="single"/>
        </w:rPr>
        <w:lastRenderedPageBreak/>
        <w:t xml:space="preserve">Explaining the </w:t>
      </w:r>
      <w:r>
        <w:rPr>
          <w:rFonts w:eastAsia="Calibri"/>
          <w:b/>
          <w:u w:val="single"/>
        </w:rPr>
        <w:t xml:space="preserve">historical </w:t>
      </w:r>
      <w:r>
        <w:rPr>
          <w:rFonts w:eastAsia="Calibri"/>
          <w:b/>
          <w:highlight w:val="green"/>
          <w:u w:val="single"/>
        </w:rPr>
        <w:t xml:space="preserve">record of </w:t>
      </w:r>
      <w:r>
        <w:rPr>
          <w:rFonts w:eastAsia="Calibri"/>
          <w:b/>
          <w:u w:val="single"/>
        </w:rPr>
        <w:t xml:space="preserve">US foreign </w:t>
      </w:r>
      <w:r>
        <w:rPr>
          <w:rFonts w:eastAsia="Calibri"/>
          <w:b/>
          <w:highlight w:val="green"/>
          <w:u w:val="single"/>
        </w:rPr>
        <w:t>intervention requires</w:t>
      </w:r>
      <w:r>
        <w:rPr>
          <w:sz w:val="8"/>
          <w:szCs w:val="8"/>
        </w:rPr>
        <w:t xml:space="preserve"> a careful </w:t>
      </w:r>
      <w:r>
        <w:rPr>
          <w:rFonts w:eastAsia="Calibri"/>
          <w:b/>
          <w:highlight w:val="green"/>
          <w:u w:val="single"/>
        </w:rPr>
        <w:t>evaluation of</w:t>
      </w:r>
      <w:r>
        <w:rPr>
          <w:sz w:val="8"/>
          <w:szCs w:val="8"/>
        </w:rPr>
        <w:t xml:space="preserve"> both </w:t>
      </w:r>
      <w:r>
        <w:rPr>
          <w:rFonts w:eastAsia="Calibri"/>
          <w:b/>
          <w:u w:val="single"/>
        </w:rPr>
        <w:t>its</w:t>
      </w:r>
      <w:r>
        <w:rPr>
          <w:sz w:val="8"/>
          <w:szCs w:val="8"/>
        </w:rPr>
        <w:t xml:space="preserve"> strategic interests and its </w:t>
      </w:r>
      <w:r>
        <w:rPr>
          <w:rFonts w:eastAsia="Calibri"/>
          <w:b/>
          <w:highlight w:val="green"/>
          <w:u w:val="single"/>
        </w:rPr>
        <w:t>ideological system</w:t>
      </w:r>
      <w:r>
        <w:rPr>
          <w:sz w:val="8"/>
          <w:szCs w:val="8"/>
          <w:highlight w:val="green"/>
        </w:rPr>
        <w:t xml:space="preserve">, </w:t>
      </w:r>
      <w:r>
        <w:rPr>
          <w:rFonts w:eastAsia="Calibri"/>
          <w:b/>
          <w:highlight w:val="green"/>
          <w:u w:val="single"/>
        </w:rPr>
        <w:t>as it</w:t>
      </w:r>
      <w:r>
        <w:rPr>
          <w:rFonts w:eastAsia="Calibri"/>
          <w:b/>
          <w:u w:val="single"/>
        </w:rPr>
        <w:t xml:space="preserve"> </w:t>
      </w:r>
      <w:r>
        <w:rPr>
          <w:sz w:val="8"/>
          <w:szCs w:val="8"/>
        </w:rPr>
        <w:t xml:space="preserve">is the almost unique combination of these factors and the way in which they underpin and interact with each other which </w:t>
      </w:r>
      <w:r>
        <w:rPr>
          <w:rFonts w:eastAsia="Calibri"/>
          <w:b/>
          <w:highlight w:val="green"/>
          <w:u w:val="single"/>
        </w:rPr>
        <w:t xml:space="preserve">helps to explain why the US continues to be </w:t>
      </w:r>
      <w:r>
        <w:rPr>
          <w:rFonts w:eastAsia="Calibri"/>
          <w:b/>
          <w:u w:val="single"/>
        </w:rPr>
        <w:t xml:space="preserve">the most </w:t>
      </w:r>
      <w:r>
        <w:rPr>
          <w:rFonts w:eastAsia="Calibri"/>
          <w:b/>
          <w:highlight w:val="green"/>
          <w:u w:val="single"/>
        </w:rPr>
        <w:t xml:space="preserve">violent </w:t>
      </w:r>
      <w:r>
        <w:rPr>
          <w:rFonts w:eastAsia="Calibri"/>
          <w:b/>
          <w:u w:val="single"/>
        </w:rPr>
        <w:t>state in the international system today</w:t>
      </w:r>
      <w:r>
        <w:rPr>
          <w:sz w:val="8"/>
          <w:szCs w:val="8"/>
        </w:rPr>
        <w:t xml:space="preserve">. Strategically, the US is today the world’s dominant power. </w:t>
      </w:r>
      <w:r>
        <w:rPr>
          <w:rFonts w:eastAsia="Calibri"/>
          <w:b/>
          <w:u w:val="single"/>
        </w:rPr>
        <w:t>In order to maintain</w:t>
      </w:r>
      <w:r>
        <w:rPr>
          <w:sz w:val="8"/>
          <w:szCs w:val="8"/>
        </w:rPr>
        <w:t xml:space="preserve"> this </w:t>
      </w:r>
      <w:r>
        <w:rPr>
          <w:rFonts w:eastAsia="Calibri"/>
          <w:b/>
          <w:highlight w:val="green"/>
          <w:u w:val="single"/>
        </w:rPr>
        <w:t>hegemoni</w:t>
      </w:r>
      <w:r>
        <w:rPr>
          <w:sz w:val="8"/>
          <w:szCs w:val="8"/>
        </w:rPr>
        <w:t xml:space="preserve">c position in the international system, which is the primary and preeminent goal of all US foreign policy (or at least, no major foreign policy initiative can seriously contradict this first principle goal), </w:t>
      </w:r>
      <w:r>
        <w:rPr>
          <w:rFonts w:eastAsia="Calibri"/>
          <w:b/>
          <w:highlight w:val="green"/>
          <w:u w:val="single"/>
        </w:rPr>
        <w:t>necessitates</w:t>
      </w:r>
      <w:r>
        <w:rPr>
          <w:sz w:val="8"/>
          <w:szCs w:val="8"/>
        </w:rPr>
        <w:t xml:space="preserve"> a number of key measures, such as: maintaining military advantage over rivals, which in turn requires </w:t>
      </w:r>
      <w:r>
        <w:rPr>
          <w:rFonts w:eastAsia="Calibri"/>
          <w:b/>
          <w:u w:val="single"/>
        </w:rPr>
        <w:t xml:space="preserve">a </w:t>
      </w:r>
      <w:r>
        <w:rPr>
          <w:rFonts w:eastAsia="Calibri"/>
          <w:b/>
          <w:highlight w:val="green"/>
          <w:u w:val="single"/>
        </w:rPr>
        <w:t xml:space="preserve">permanent </w:t>
      </w:r>
      <w:r>
        <w:rPr>
          <w:rFonts w:eastAsia="Calibri"/>
          <w:b/>
          <w:u w:val="single"/>
        </w:rPr>
        <w:t xml:space="preserve">internal </w:t>
      </w:r>
      <w:r>
        <w:rPr>
          <w:rFonts w:eastAsia="Calibri"/>
          <w:b/>
          <w:highlight w:val="green"/>
          <w:u w:val="single"/>
        </w:rPr>
        <w:t>military-industrial complex</w:t>
      </w:r>
      <w:r>
        <w:rPr>
          <w:sz w:val="8"/>
          <w:szCs w:val="8"/>
        </w:rPr>
        <w:t xml:space="preserve">; a system of allies and a military presence in bases stretched around the globe, especially in strategic regions like the Middle East and the Horn of Africa; influence over or control of strategic resources such as oil; domination or at least influence over the global economic and trading system; significant influence in international institutions; and preventing the rise of serious challengers to its overall hegemony. At the same time, </w:t>
      </w:r>
      <w:r>
        <w:rPr>
          <w:rFonts w:eastAsia="Calibri"/>
          <w:b/>
          <w:u w:val="single"/>
        </w:rPr>
        <w:t>the US has evolved</w:t>
      </w:r>
      <w:r>
        <w:rPr>
          <w:u w:val="single"/>
        </w:rPr>
        <w:t xml:space="preserve"> since the founding of the republic </w:t>
      </w:r>
      <w:r>
        <w:rPr>
          <w:rFonts w:eastAsia="Calibri"/>
          <w:b/>
          <w:u w:val="single"/>
        </w:rPr>
        <w:t xml:space="preserve">a core set of </w:t>
      </w:r>
      <w:r>
        <w:rPr>
          <w:rFonts w:eastAsia="Calibri"/>
          <w:b/>
          <w:highlight w:val="green"/>
          <w:u w:val="single"/>
        </w:rPr>
        <w:t>ideological</w:t>
      </w:r>
      <w:r>
        <w:rPr>
          <w:rFonts w:eastAsia="Calibri"/>
          <w:b/>
          <w:u w:val="single"/>
        </w:rPr>
        <w:t xml:space="preserve"> </w:t>
      </w:r>
      <w:r>
        <w:rPr>
          <w:rFonts w:eastAsia="Calibri"/>
          <w:b/>
          <w:highlight w:val="green"/>
          <w:u w:val="single"/>
        </w:rPr>
        <w:t>beliefs</w:t>
      </w:r>
      <w:r>
        <w:rPr>
          <w:rFonts w:eastAsia="Calibri"/>
          <w:b/>
          <w:u w:val="single"/>
        </w:rPr>
        <w:t xml:space="preserve"> which are now deeply </w:t>
      </w:r>
      <w:r>
        <w:rPr>
          <w:rFonts w:eastAsia="Calibri"/>
          <w:b/>
          <w:highlight w:val="green"/>
          <w:u w:val="single"/>
        </w:rPr>
        <w:t xml:space="preserve">embedded culturally and </w:t>
      </w:r>
      <w:r>
        <w:rPr>
          <w:rFonts w:eastAsia="Calibri"/>
          <w:b/>
          <w:u w:val="single"/>
        </w:rPr>
        <w:t xml:space="preserve">accepted </w:t>
      </w:r>
      <w:r>
        <w:rPr>
          <w:rFonts w:eastAsia="Calibri"/>
          <w:b/>
          <w:highlight w:val="green"/>
          <w:u w:val="single"/>
        </w:rPr>
        <w:t>by</w:t>
      </w:r>
      <w:r>
        <w:rPr>
          <w:rFonts w:eastAsia="Calibri"/>
          <w:b/>
          <w:u w:val="single"/>
        </w:rPr>
        <w:t xml:space="preserve"> both the political elite and the wider </w:t>
      </w:r>
      <w:r>
        <w:rPr>
          <w:rFonts w:eastAsia="Calibri"/>
          <w:b/>
          <w:highlight w:val="green"/>
          <w:u w:val="single"/>
        </w:rPr>
        <w:t>society</w:t>
      </w:r>
      <w:r>
        <w:rPr>
          <w:sz w:val="8"/>
          <w:szCs w:val="8"/>
        </w:rPr>
        <w:t xml:space="preserve">. Some of these </w:t>
      </w:r>
      <w:r>
        <w:rPr>
          <w:rFonts w:eastAsia="Calibri"/>
          <w:b/>
          <w:u w:val="single"/>
        </w:rPr>
        <w:t>beliefs are</w:t>
      </w:r>
      <w:r>
        <w:rPr>
          <w:sz w:val="8"/>
          <w:szCs w:val="8"/>
        </w:rPr>
        <w:t xml:space="preserve"> necessitated by, and </w:t>
      </w:r>
      <w:r>
        <w:rPr>
          <w:rFonts w:eastAsia="Calibri"/>
          <w:b/>
          <w:highlight w:val="green"/>
          <w:u w:val="single"/>
        </w:rPr>
        <w:t xml:space="preserve">functional to the military </w:t>
      </w:r>
      <w:r>
        <w:rPr>
          <w:rFonts w:eastAsia="Calibri"/>
          <w:b/>
          <w:u w:val="single"/>
        </w:rPr>
        <w:t xml:space="preserve">power of the US: </w:t>
      </w:r>
      <w:r>
        <w:rPr>
          <w:sz w:val="8"/>
          <w:szCs w:val="8"/>
        </w:rPr>
        <w:t xml:space="preserve">maintaining a costly and permanent military-industrial complex capable of staying ahead of its rivals, for example, </w:t>
      </w:r>
      <w:r>
        <w:rPr>
          <w:rFonts w:eastAsia="Calibri"/>
          <w:b/>
          <w:highlight w:val="green"/>
          <w:u w:val="single"/>
        </w:rPr>
        <w:t xml:space="preserve">requires </w:t>
      </w:r>
      <w:r>
        <w:rPr>
          <w:rFonts w:eastAsia="Calibri"/>
          <w:b/>
          <w:u w:val="single"/>
        </w:rPr>
        <w:t xml:space="preserve">a </w:t>
      </w:r>
      <w:r>
        <w:rPr>
          <w:rFonts w:eastAsia="Calibri"/>
          <w:b/>
          <w:highlight w:val="green"/>
          <w:u w:val="single"/>
        </w:rPr>
        <w:t>supporting</w:t>
      </w:r>
      <w:r>
        <w:rPr>
          <w:rFonts w:eastAsia="Calibri"/>
          <w:b/>
          <w:u w:val="single"/>
        </w:rPr>
        <w:t xml:space="preserve"> set of cultural </w:t>
      </w:r>
      <w:r>
        <w:rPr>
          <w:rFonts w:eastAsia="Calibri"/>
          <w:b/>
          <w:highlight w:val="green"/>
          <w:u w:val="single"/>
        </w:rPr>
        <w:t>values which valorize military</w:t>
      </w:r>
      <w:r>
        <w:rPr>
          <w:rFonts w:eastAsia="Calibri"/>
          <w:b/>
          <w:u w:val="single"/>
        </w:rPr>
        <w:t xml:space="preserve"> prowess</w:t>
      </w:r>
      <w:r>
        <w:rPr>
          <w:sz w:val="8"/>
          <w:szCs w:val="8"/>
        </w:rPr>
        <w:t xml:space="preserve">, patriotism and sacrifice in war. These values are now part of </w:t>
      </w:r>
      <w:r>
        <w:rPr>
          <w:rFonts w:eastAsia="Calibri"/>
          <w:b/>
          <w:highlight w:val="green"/>
          <w:u w:val="single"/>
        </w:rPr>
        <w:t>the</w:t>
      </w:r>
      <w:r>
        <w:rPr>
          <w:rFonts w:eastAsia="Calibri"/>
          <w:b/>
          <w:u w:val="single"/>
        </w:rPr>
        <w:t xml:space="preserve"> military-industrial-media </w:t>
      </w:r>
      <w:r>
        <w:rPr>
          <w:rFonts w:eastAsia="Calibri"/>
          <w:b/>
          <w:highlight w:val="green"/>
          <w:u w:val="single"/>
        </w:rPr>
        <w:t>complex</w:t>
      </w:r>
      <w:r>
        <w:rPr>
          <w:sz w:val="8"/>
          <w:szCs w:val="8"/>
        </w:rPr>
        <w:t xml:space="preserve"> in which video games and movies, among others</w:t>
      </w:r>
      <w:r>
        <w:rPr>
          <w:rFonts w:eastAsia="Calibri"/>
          <w:b/>
          <w:u w:val="single"/>
        </w:rPr>
        <w:t xml:space="preserve">, </w:t>
      </w:r>
      <w:r>
        <w:rPr>
          <w:rFonts w:eastAsia="Calibri"/>
          <w:b/>
          <w:highlight w:val="green"/>
          <w:u w:val="single"/>
        </w:rPr>
        <w:t>serve as</w:t>
      </w:r>
      <w:r>
        <w:rPr>
          <w:rFonts w:eastAsia="Calibri"/>
          <w:b/>
          <w:u w:val="single"/>
        </w:rPr>
        <w:t xml:space="preserve"> recruitment tools for the military, </w:t>
      </w:r>
      <w:r>
        <w:rPr>
          <w:rFonts w:eastAsia="Calibri"/>
          <w:b/>
          <w:sz w:val="28"/>
          <w:szCs w:val="28"/>
          <w:u w:val="single"/>
        </w:rPr>
        <w:t xml:space="preserve">narrative </w:t>
      </w:r>
      <w:r>
        <w:rPr>
          <w:rFonts w:eastAsia="Calibri"/>
          <w:b/>
          <w:sz w:val="28"/>
          <w:szCs w:val="28"/>
          <w:highlight w:val="green"/>
          <w:u w:val="single"/>
        </w:rPr>
        <w:t xml:space="preserve">frames for interpreting </w:t>
      </w:r>
      <w:r>
        <w:rPr>
          <w:rFonts w:eastAsia="Calibri"/>
          <w:b/>
          <w:sz w:val="28"/>
          <w:szCs w:val="28"/>
          <w:u w:val="single"/>
        </w:rPr>
        <w:t xml:space="preserve">foreign </w:t>
      </w:r>
      <w:r>
        <w:rPr>
          <w:rFonts w:eastAsia="Calibri"/>
          <w:b/>
          <w:sz w:val="28"/>
          <w:szCs w:val="28"/>
          <w:highlight w:val="green"/>
          <w:u w:val="single"/>
        </w:rPr>
        <w:t xml:space="preserve">threats and as propaganda for generating support for </w:t>
      </w:r>
      <w:r>
        <w:rPr>
          <w:rFonts w:eastAsia="Calibri"/>
          <w:b/>
          <w:sz w:val="28"/>
          <w:szCs w:val="28"/>
          <w:u w:val="single"/>
        </w:rPr>
        <w:t xml:space="preserve">foreign military </w:t>
      </w:r>
      <w:r>
        <w:rPr>
          <w:rFonts w:eastAsia="Calibri"/>
          <w:b/>
          <w:sz w:val="28"/>
          <w:szCs w:val="28"/>
          <w:highlight w:val="green"/>
          <w:u w:val="single"/>
        </w:rPr>
        <w:t>intervention</w:t>
      </w:r>
      <w:r>
        <w:rPr>
          <w:sz w:val="8"/>
          <w:szCs w:val="8"/>
        </w:rPr>
        <w:t xml:space="preserve">. Importantly, this military-industrial-media complex has </w:t>
      </w:r>
      <w:r>
        <w:rPr>
          <w:rFonts w:eastAsia="Calibri"/>
          <w:b/>
          <w:sz w:val="28"/>
          <w:szCs w:val="28"/>
          <w:highlight w:val="green"/>
          <w:u w:val="single"/>
        </w:rPr>
        <w:t xml:space="preserve">come to generate its own </w:t>
      </w:r>
      <w:r>
        <w:rPr>
          <w:rFonts w:eastAsia="Calibri"/>
          <w:b/>
          <w:sz w:val="28"/>
          <w:szCs w:val="28"/>
          <w:u w:val="single"/>
        </w:rPr>
        <w:t xml:space="preserve">material and political </w:t>
      </w:r>
      <w:r>
        <w:rPr>
          <w:rFonts w:eastAsia="Calibri"/>
          <w:b/>
          <w:sz w:val="28"/>
          <w:szCs w:val="28"/>
          <w:highlight w:val="green"/>
          <w:u w:val="single"/>
        </w:rPr>
        <w:t xml:space="preserve">interests, </w:t>
      </w:r>
      <w:r>
        <w:rPr>
          <w:sz w:val="8"/>
          <w:szCs w:val="8"/>
        </w:rPr>
        <w:t xml:space="preserve">in part </w:t>
      </w:r>
      <w:r>
        <w:rPr>
          <w:rFonts w:eastAsia="Calibri"/>
          <w:b/>
          <w:sz w:val="28"/>
          <w:szCs w:val="28"/>
          <w:highlight w:val="green"/>
          <w:u w:val="single"/>
        </w:rPr>
        <w:t>because it requires actual wars to reproduce and sustain itself</w:t>
      </w:r>
      <w:r>
        <w:rPr>
          <w:sz w:val="8"/>
          <w:szCs w:val="8"/>
        </w:rPr>
        <w:t xml:space="preserve">. Other important ideological values include the strongly-held belief that the US has been called by history (or God) to protect the so-called free world from major threats. Thus, </w:t>
      </w:r>
      <w:r>
        <w:rPr>
          <w:rFonts w:eastAsia="Calibri"/>
          <w:b/>
          <w:u w:val="single"/>
        </w:rPr>
        <w:t>it is believed that the US was</w:t>
      </w:r>
      <w:r>
        <w:rPr>
          <w:sz w:val="8"/>
          <w:szCs w:val="8"/>
        </w:rPr>
        <w:t xml:space="preserve"> first </w:t>
      </w:r>
      <w:r>
        <w:rPr>
          <w:rFonts w:eastAsia="Calibri"/>
          <w:b/>
          <w:u w:val="single"/>
        </w:rPr>
        <w:t>called</w:t>
      </w:r>
      <w:r>
        <w:rPr>
          <w:sz w:val="8"/>
          <w:szCs w:val="8"/>
        </w:rPr>
        <w:t xml:space="preserve"> to defeat the threat posed by the Axis powers, then the communist threat, and today, the global threat of terrorism. </w:t>
      </w:r>
      <w:r>
        <w:rPr>
          <w:rFonts w:eastAsia="Calibri"/>
          <w:b/>
          <w:u w:val="single"/>
        </w:rPr>
        <w:t>This ideological belief rests on the notion that the US is uniquely placed</w:t>
      </w:r>
      <w:r>
        <w:rPr>
          <w:sz w:val="8"/>
          <w:szCs w:val="8"/>
        </w:rPr>
        <w:t xml:space="preserve"> – by virtue of its military and economic power, and its moral values – </w:t>
      </w:r>
      <w:r>
        <w:rPr>
          <w:rFonts w:eastAsia="Calibri"/>
          <w:b/>
          <w:u w:val="single"/>
        </w:rPr>
        <w:t>to ensure the safety of the civilized world; it is the ‘exceptional nation’ which must lead the world.</w:t>
      </w:r>
      <w:r>
        <w:rPr>
          <w:sz w:val="8"/>
          <w:szCs w:val="8"/>
        </w:rPr>
        <w:t xml:space="preserve"> Related to this, the US has come to believe that its core values of liberty and democracy are actually universal values which is it bound to protect at home and spread abroad. As with its military values, </w:t>
      </w:r>
      <w:r>
        <w:rPr>
          <w:rFonts w:eastAsia="Calibri"/>
          <w:b/>
          <w:u w:val="single"/>
        </w:rPr>
        <w:t>these ideological beliefs are ubiquitous in popular and political culture</w:t>
      </w:r>
      <w:r>
        <w:rPr>
          <w:sz w:val="8"/>
          <w:szCs w:val="8"/>
        </w:rPr>
        <w:t xml:space="preserve">. </w:t>
      </w:r>
      <w:r>
        <w:rPr>
          <w:rFonts w:eastAsia="Calibri"/>
          <w:b/>
          <w:highlight w:val="green"/>
          <w:u w:val="single"/>
        </w:rPr>
        <w:t>It is the</w:t>
      </w:r>
      <w:r>
        <w:rPr>
          <w:sz w:val="8"/>
          <w:szCs w:val="8"/>
        </w:rPr>
        <w:t xml:space="preserve"> combination of the </w:t>
      </w:r>
      <w:r>
        <w:rPr>
          <w:rFonts w:eastAsia="Calibri"/>
          <w:b/>
          <w:highlight w:val="green"/>
          <w:u w:val="single"/>
        </w:rPr>
        <w:t>US’s</w:t>
      </w:r>
      <w:r>
        <w:rPr>
          <w:sz w:val="8"/>
          <w:szCs w:val="8"/>
        </w:rPr>
        <w:t xml:space="preserve"> strategic interests and its </w:t>
      </w:r>
      <w:r>
        <w:rPr>
          <w:rFonts w:eastAsia="Calibri"/>
          <w:b/>
          <w:highlight w:val="green"/>
          <w:u w:val="single"/>
        </w:rPr>
        <w:t>ideological dispositions</w:t>
      </w:r>
      <w:r>
        <w:rPr>
          <w:sz w:val="8"/>
          <w:szCs w:val="8"/>
        </w:rPr>
        <w:t xml:space="preserve"> in the past two hundred years or more </w:t>
      </w:r>
      <w:r>
        <w:rPr>
          <w:rFonts w:eastAsia="Calibri"/>
          <w:b/>
          <w:highlight w:val="green"/>
          <w:u w:val="single"/>
        </w:rPr>
        <w:t>which explain</w:t>
      </w:r>
      <w:r>
        <w:rPr>
          <w:sz w:val="8"/>
          <w:szCs w:val="8"/>
        </w:rPr>
        <w:t xml:space="preserve">s the frequency and geographical distribution of </w:t>
      </w:r>
      <w:r>
        <w:rPr>
          <w:rFonts w:eastAsia="Calibri"/>
          <w:b/>
          <w:highlight w:val="green"/>
          <w:u w:val="single"/>
        </w:rPr>
        <w:t xml:space="preserve">its </w:t>
      </w:r>
      <w:r>
        <w:rPr>
          <w:rFonts w:eastAsia="Calibri"/>
          <w:b/>
          <w:u w:val="single"/>
        </w:rPr>
        <w:t xml:space="preserve">military </w:t>
      </w:r>
      <w:r>
        <w:rPr>
          <w:rFonts w:eastAsia="Calibri"/>
          <w:b/>
          <w:highlight w:val="green"/>
          <w:u w:val="single"/>
        </w:rPr>
        <w:t>interventions</w:t>
      </w:r>
      <w:r>
        <w:rPr>
          <w:sz w:val="8"/>
          <w:szCs w:val="8"/>
        </w:rPr>
        <w:t xml:space="preserve">. </w:t>
      </w:r>
    </w:p>
    <w:p w14:paraId="67198E1E" w14:textId="77777777" w:rsidR="001C328E" w:rsidRDefault="001C328E" w:rsidP="001C328E">
      <w:pPr>
        <w:pStyle w:val="Heading3"/>
      </w:pPr>
      <w:r>
        <w:lastRenderedPageBreak/>
        <w:br w:type="page"/>
      </w:r>
    </w:p>
    <w:p w14:paraId="7C9076B9" w14:textId="77777777" w:rsidR="001C328E" w:rsidRDefault="001C328E" w:rsidP="001C328E">
      <w:pPr>
        <w:pStyle w:val="Heading4"/>
      </w:pPr>
      <w:r>
        <w:lastRenderedPageBreak/>
        <w:br w:type="page"/>
      </w:r>
      <w:r>
        <w:lastRenderedPageBreak/>
        <w:t>The neg uses an archaic cause-effect methodology to understand their ethical framework. That is immoral and causes worse violences. We have to redefine what it means to be interconnected instead.</w:t>
      </w:r>
    </w:p>
    <w:p w14:paraId="4D27A0ED" w14:textId="77777777" w:rsidR="001C328E" w:rsidRDefault="001C328E" w:rsidP="001C328E">
      <w:r>
        <w:t>(</w:t>
      </w:r>
      <w:r>
        <w:rPr>
          <w:b/>
          <w:sz w:val="26"/>
          <w:szCs w:val="26"/>
        </w:rPr>
        <w:t>Moosa ’16</w:t>
      </w:r>
      <w:r>
        <w:t xml:space="preserve">, Christina, Doctorate in Philosophy from Penn State, “CARE AND RESPONSIBILITY IN A GLOBAL CONTEXT”, PhD Dissertation, </w:t>
      </w:r>
      <w:hyperlink r:id="rId66">
        <w:r>
          <w:rPr>
            <w:color w:val="000000"/>
          </w:rPr>
          <w:t>https://etda.libraries.psu.edu/files/final_submissions/11603</w:t>
        </w:r>
      </w:hyperlink>
      <w:r>
        <w:t>, JM)</w:t>
      </w:r>
    </w:p>
    <w:p w14:paraId="0455788C" w14:textId="77777777" w:rsidR="001C328E" w:rsidRDefault="001C328E" w:rsidP="001C328E">
      <w:pPr>
        <w:rPr>
          <w:sz w:val="12"/>
          <w:szCs w:val="12"/>
        </w:rPr>
      </w:pPr>
      <w:r>
        <w:rPr>
          <w:sz w:val="12"/>
          <w:szCs w:val="12"/>
        </w:rPr>
        <w:t xml:space="preserve">If, as Jamieson and Scheffler argue, the commonsense Western understanding of individual responsibility evolved in a far less dense and interconnected world than the one in which we currently live, then </w:t>
      </w:r>
      <w:r>
        <w:rPr>
          <w:u w:val="single"/>
        </w:rPr>
        <w:t>we must look beyond the inherited causal-liability view to better understand the normative implications of contributing to structural harms in our contemporary global context. Turning to a care framework is helpful for this task.</w:t>
      </w:r>
      <w:r>
        <w:rPr>
          <w:sz w:val="12"/>
          <w:szCs w:val="12"/>
        </w:rPr>
        <w:t xml:space="preserve"> By care framework, I mean the moral perspectives that have emerged out of one form of feminist engagement with moral theory over the past three decades. The ethics of care is a critical feminist approach to moral theory that developed in response to two tendencies in both the history of ethics and contemporary moral theory, (1) the traditional idea that women are morally (and rationally) inferior to men and (2) the lack of attention to problems relevant to women’s experience (e.g., those issues supposedly confined to the private sphere, familial relations, care work, and so forth). </w:t>
      </w:r>
      <w:r>
        <w:rPr>
          <w:u w:val="single"/>
        </w:rPr>
        <w:t>The</w:t>
      </w:r>
      <w:r>
        <w:rPr>
          <w:sz w:val="12"/>
          <w:szCs w:val="12"/>
        </w:rPr>
        <w:t xml:space="preserve"> result of these critical efforts has been a </w:t>
      </w:r>
      <w:r>
        <w:rPr>
          <w:u w:val="single"/>
        </w:rPr>
        <w:t>diverse field of scholarship that shares a commitment to considering moral subjects as they are situated in and shaped by their relationships to others.</w:t>
      </w:r>
      <w:r>
        <w:rPr>
          <w:sz w:val="12"/>
          <w:szCs w:val="12"/>
        </w:rPr>
        <w:t xml:space="preserve"> Many philosophers working in feminist care ethics, such as Sara Ruddick, Virginia Held, Fiona Robinson, and Sarah Clark Miller, have investigated care ethics as a resource for global ethics. This dissertation contributes to this line of inquiry. As discussed above, the causal-liability view of moral responsibility is based upon what Scheffler diagnoses as a phenomenology of agency that presumes that relationships that are morally significant consist in “small-scale interactions, with clearly demarcated lines of causation, among independent individual agents.”32 Against this ontological backdrop, </w:t>
      </w:r>
      <w:r>
        <w:rPr>
          <w:u w:val="single"/>
        </w:rPr>
        <w:t>the causal-liability view seeks to assign responsibility to individuals for the foreseeable consequences of their discreet and typically intentional actions.</w:t>
      </w:r>
      <w:r>
        <w:rPr>
          <w:sz w:val="12"/>
          <w:szCs w:val="12"/>
        </w:rPr>
        <w:t xml:space="preserve">  </w:t>
      </w:r>
      <w:r>
        <w:rPr>
          <w:u w:val="single"/>
        </w:rPr>
        <w:t>The causal liability view</w:t>
      </w:r>
      <w:r>
        <w:rPr>
          <w:sz w:val="12"/>
          <w:szCs w:val="12"/>
        </w:rPr>
        <w:t xml:space="preserve"> is individualizing in a way that, while useful in assigning responsibility to and placing blame on individual agents in small-scale relations, </w:t>
      </w:r>
      <w:r>
        <w:rPr>
          <w:u w:val="single"/>
        </w:rPr>
        <w:t>fails to account for the nature of systemic contributors relationships to harm.</w:t>
      </w:r>
      <w:r>
        <w:rPr>
          <w:sz w:val="12"/>
          <w:szCs w:val="12"/>
        </w:rPr>
        <w:t xml:space="preserve"> </w:t>
      </w:r>
      <w:r>
        <w:rPr>
          <w:u w:val="single"/>
        </w:rPr>
        <w:t>This view of responsibility fails in this way because the world in which it developed, i.e., one in which individuals existed in social relationships that were less numerous, less dense, and more geographically circumscribed, has been fundamentally transformed.</w:t>
      </w:r>
      <w:r>
        <w:rPr>
          <w:sz w:val="12"/>
          <w:szCs w:val="12"/>
        </w:rPr>
        <w:t xml:space="preserve"> The problem of systemic contributors still raises the question of how to assign moral responsibilities to agents. But it poses this question in a new world in which individual actions participate in large-scale socio-economic arrangements, where (1) there are no longer clearly demarcated lines of causation; (2) harms are not always traceable to discrete agents but often are caused by numerous agents of various types (e.g., states, corporations, individuals, etc.) over extended periods of time; (3) agents are capable of acting in ways that have affects on peoples and environments that are spatially distant and temporally removed; (4) the foreseeable consequences of everyday actions become harder for individual agents to predict without extensive expert knowledge about issues, such as trade policy, management practices, economic development, labor regulations, environmental science, and so forth; and (5) the actions of individual agents are significantly constrained by social structures in ways that makes it difficult to evaluate the blameworthiness of such actions with traditional questions about whether actions are voluntary or intend a specific harms. </w:t>
      </w:r>
      <w:r>
        <w:rPr>
          <w:u w:val="single"/>
        </w:rPr>
        <w:t>The normative challenge then is to provide an understanding of responsibility that reflects the way individuals experience themselves as moral subjects and moral life generally, not as isolated agents whose actions operate in a geographically limited sphere, but rather as actors living in a densely interconnected, global world</w:t>
      </w:r>
      <w:r>
        <w:rPr>
          <w:sz w:val="12"/>
          <w:szCs w:val="12"/>
        </w:rPr>
        <w:t xml:space="preserve">.  </w:t>
      </w:r>
      <w:r>
        <w:rPr>
          <w:u w:val="single"/>
        </w:rPr>
        <w:t>The ethics of care is helpful for addressing the problem of systemic contributors because it provides an alternative phenomenology of agency, i.e., it begins with a different set of metaethical commitments about the nature of moral life.</w:t>
      </w:r>
      <w:r>
        <w:rPr>
          <w:sz w:val="12"/>
          <w:szCs w:val="12"/>
        </w:rPr>
        <w:t xml:space="preserve"> And, as I think the following discussions will make clear, </w:t>
      </w:r>
      <w:r>
        <w:rPr>
          <w:u w:val="single"/>
        </w:rPr>
        <w:t>these commitments are better suited for accounting for the nature of agency, action, and social relationships in a global world than those presupposed by the causal-liability view.</w:t>
      </w:r>
      <w:r>
        <w:rPr>
          <w:sz w:val="12"/>
          <w:szCs w:val="12"/>
        </w:rPr>
        <w:t xml:space="preserve"> The ethics of care begins with an understanding of moral agents as unique individuals, who are socially embedded and embodied in a world of relationships. </w:t>
      </w:r>
      <w:r>
        <w:rPr>
          <w:u w:val="single"/>
        </w:rPr>
        <w:t>Instead of focusing on how universal moral principles can be applied to individual actions, the ethics of care begins by attending to the various ways in which individuals are connected to others.</w:t>
      </w:r>
      <w:r>
        <w:rPr>
          <w:sz w:val="12"/>
          <w:szCs w:val="12"/>
        </w:rPr>
        <w:t xml:space="preserve"> The idea here is that moral choices and actions are only meaningful and properly evaluated against the backdrop of particular social situations. For this reason, the ethics of care is often called a relational ethic, because it views the relationships an agent has to others as a source of moral obligations. </w:t>
      </w:r>
      <w:r>
        <w:rPr>
          <w:u w:val="single"/>
        </w:rPr>
        <w:t>Not only do care ethicists view social relationships as the foundation of moral obligations, but they also consider participation in morally significant relations as the process through which moral subjects are constituted</w:t>
      </w:r>
      <w:r>
        <w:rPr>
          <w:sz w:val="12"/>
          <w:szCs w:val="12"/>
        </w:rPr>
        <w:t xml:space="preserve">. </w:t>
      </w:r>
      <w:r>
        <w:rPr>
          <w:u w:val="single"/>
        </w:rPr>
        <w:t>It is this relational focus of care ethics that makes it well suited to capture the nature of social life and moral action in a global world.</w:t>
      </w:r>
      <w:r>
        <w:rPr>
          <w:sz w:val="12"/>
          <w:szCs w:val="12"/>
        </w:rPr>
        <w:t xml:space="preserve">  </w:t>
      </w:r>
      <w:r>
        <w:rPr>
          <w:u w:val="single"/>
        </w:rPr>
        <w:t>In a global context, taking up a care perspective begins by considering systemic contributors as relational beings and thus focusing on the complex social connections to harm that the causal-liability view has such difficulty deciphering</w:t>
      </w:r>
      <w:r>
        <w:rPr>
          <w:sz w:val="12"/>
          <w:szCs w:val="12"/>
        </w:rPr>
        <w:t xml:space="preserve">. </w:t>
      </w:r>
      <w:r>
        <w:rPr>
          <w:u w:val="single"/>
        </w:rPr>
        <w:t>Instead of focusing on global social connections in order to track harmful effects back to causally responsible agents, a care framework asks a different set of questions about those global social relationships.</w:t>
      </w:r>
      <w:r>
        <w:rPr>
          <w:sz w:val="12"/>
          <w:szCs w:val="12"/>
        </w:rPr>
        <w:t xml:space="preserve"> For example, </w:t>
      </w:r>
      <w:r>
        <w:rPr>
          <w:sz w:val="12"/>
          <w:szCs w:val="12"/>
        </w:rPr>
        <w:lastRenderedPageBreak/>
        <w:t>how are moral agents shaped by large-scale social structures? What constraints do these structures place on their actions? What commitments and responsibilities do particular agents have to immediate relationships, such as family and friends? How do broader socio-economic arrangements make satisfying these commitments more difficult? What specific capabilities and resources do particular agents possess for acting differently? How are agents limited in the ways they act and choose, specifically in everyday life practices, to satisfy basic needs—such as housing, food, transportation, etc.—and pursue life projects by social conditions? What is moral significant about the social relationships agents have, not to immediate family, friends, and community members, but to those to whom they are distantly related through economic practices? Do these distant, complex, and mediated social relationships ground any caring obligations? And, if so, in what way can someone care about distant others and what would caring obligations require in the context of such a relationship? As I will demonstrate throughout the dissertation</w:t>
      </w:r>
      <w:r>
        <w:rPr>
          <w:u w:val="single"/>
        </w:rPr>
        <w:t>, the framework of care ethics is well suited to examining the normative significance of the relationships that systemic contributors have to distant harms</w:t>
      </w:r>
      <w:r>
        <w:rPr>
          <w:sz w:val="12"/>
          <w:szCs w:val="12"/>
        </w:rPr>
        <w:t>. It is helpful in this regard because it opens up a new set of productive questions because of its focus on social relationships and the responsibilities agents have to be attentive to the needs, well being, and vulnerabilities of others with whom they exist in social relations. All of these questions opened up by a care perspective can in some sense be reduced to the following key questions: why do systemic contributors have responsibilities to care about the distant effects of their actions and what does care mean and require in such a context? Before applying a care perspective to the problem of systemic contributors, I will first clear up some problems that immediately present themselves when attempting to use the ethics of care in a global application. If, as I have suggested, the causal-liability view is not well suited to addressing the problem of systemic contributors because it emerged at a time when small-scale individual interactions were presumed to be an essential condition of moral experience, then I must also consider whether this is also the case for a care ethics approach. In the next chapter, I will examine and respond to potentially one of the most damning criticisms of the ethics of care. Early accounts of care ethics, especially the version that Nel Noddings forwards, have been charged with being a parochial ethic due to the willingness of care ethicists to examine how moral obligations to care emerge in intimate contexts (e.g., between mothers and children, doctors and patients, domestic or health care workers and those for whom they care).  By prioritizing an attentiveness to particular moral relationships over universal moral principles, the ethics of care opened itself up to criticism that it is not applicable to relationships between strangers, distant others, or the systemic conditions of injustice. In what follows, I examine and respond to these criticisms by arguing for the existence of caring obligations to general others, which I suggest should be understood as being central to an account of moral obligation based on care. I argue that by recognizing existing duties to take care (i.e., an obligation to act with care for general others in one’s social actions), it is possible to both answer criticisms of the ethics of care as being a parochial ethic and develop a tool with which to better understand the responsibility of systemic contributors moral in the face of global harms.</w:t>
      </w:r>
    </w:p>
    <w:p w14:paraId="08A62A84" w14:textId="77777777" w:rsidR="001C328E" w:rsidRDefault="001C328E" w:rsidP="001C328E"/>
    <w:p w14:paraId="69B9BE7A" w14:textId="77777777" w:rsidR="001C328E" w:rsidRDefault="001C328E" w:rsidP="001C328E"/>
    <w:p w14:paraId="15CD34D3" w14:textId="77777777" w:rsidR="001C328E" w:rsidRDefault="001C328E" w:rsidP="001C328E">
      <w:pPr>
        <w:pStyle w:val="Heading4"/>
      </w:pPr>
      <w:r w:rsidRPr="00CC62DB">
        <w:t>A reconceptualization of security to one that devalues armaments and its sales is needed to ensure and protect sustainable human development.</w:t>
      </w:r>
    </w:p>
    <w:p w14:paraId="7C7048B5" w14:textId="77777777" w:rsidR="001C328E" w:rsidRPr="00CC62DB" w:rsidRDefault="001C328E" w:rsidP="001C328E">
      <w:r w:rsidRPr="00CC62DB">
        <w:rPr>
          <w:rStyle w:val="Style13ptBold"/>
        </w:rPr>
        <w:t xml:space="preserve"> Felice 02</w:t>
      </w:r>
      <w:r>
        <w:t xml:space="preserve">, </w:t>
      </w:r>
      <w:r w:rsidRPr="00CC62DB">
        <w:t xml:space="preserve">(William F. Felice is a researcher on normative issues of rights and justice within our global society. He has previously served as a representative to the United Nations for a human rights non-governmental organization. Professor Felice teaches courses in </w:t>
      </w:r>
      <w:hyperlink r:id="rId67" w:history="1">
        <w:r w:rsidRPr="00CC62DB">
          <w:rPr>
            <w:rStyle w:val="Hyperlink"/>
          </w:rPr>
          <w:t>international relations</w:t>
        </w:r>
      </w:hyperlink>
      <w:r w:rsidRPr="00CC62DB">
        <w:t xml:space="preserve">, </w:t>
      </w:r>
      <w:hyperlink r:id="rId68" w:history="1">
        <w:r w:rsidRPr="00CC62DB">
          <w:rPr>
            <w:rStyle w:val="Hyperlink"/>
          </w:rPr>
          <w:t>human rights and international law</w:t>
        </w:r>
      </w:hyperlink>
      <w:r w:rsidRPr="00CC62DB">
        <w:t xml:space="preserve">, </w:t>
      </w:r>
      <w:hyperlink r:id="rId69" w:history="1">
        <w:r w:rsidRPr="00CC62DB">
          <w:rPr>
            <w:rStyle w:val="Hyperlink"/>
          </w:rPr>
          <w:t>ethics and international relations</w:t>
        </w:r>
      </w:hyperlink>
      <w:r w:rsidRPr="00CC62DB">
        <w:t xml:space="preserve">, </w:t>
      </w:r>
      <w:hyperlink r:id="rId70" w:history="1">
        <w:r w:rsidRPr="00CC62DB">
          <w:rPr>
            <w:rStyle w:val="Hyperlink"/>
          </w:rPr>
          <w:t>international environmental law</w:t>
        </w:r>
      </w:hyperlink>
      <w:r w:rsidRPr="00CC62DB">
        <w:t xml:space="preserve">, </w:t>
      </w:r>
      <w:hyperlink r:id="rId71" w:history="1">
        <w:r w:rsidRPr="00CC62DB">
          <w:rPr>
            <w:rStyle w:val="Hyperlink"/>
          </w:rPr>
          <w:t>international political economy</w:t>
        </w:r>
      </w:hyperlink>
      <w:r w:rsidRPr="00CC62DB">
        <w:t xml:space="preserve"> and </w:t>
      </w:r>
      <w:hyperlink r:id="rId72" w:history="1">
        <w:r w:rsidRPr="00CC62DB">
          <w:rPr>
            <w:rStyle w:val="Hyperlink"/>
          </w:rPr>
          <w:t>world hunger</w:t>
        </w:r>
      </w:hyperlink>
      <w:r w:rsidRPr="00CC62DB">
        <w:t xml:space="preserve">), “Militarism and Human Rights” pg. 32-34, published on 12/16/02, </w:t>
      </w:r>
      <w:hyperlink r:id="rId73" w:history="1">
        <w:r w:rsidRPr="00CC62DB">
          <w:rPr>
            <w:rStyle w:val="Hyperlink"/>
          </w:rPr>
          <w:t>https://onlinelibrary.wiley.com/doi/epdf/10.1111/1468-2346.00002</w:t>
        </w:r>
      </w:hyperlink>
      <w:r w:rsidRPr="00CC62DB">
        <w:t>, JGS</w:t>
      </w:r>
    </w:p>
    <w:p w14:paraId="7AA24196" w14:textId="77777777" w:rsidR="001C328E" w:rsidRPr="00872659" w:rsidRDefault="001C328E" w:rsidP="001C328E">
      <w:pPr>
        <w:pStyle w:val="NormalWeb"/>
        <w:spacing w:line="276" w:lineRule="auto"/>
        <w:rPr>
          <w:b/>
          <w:bCs/>
          <w:lang w:val="en"/>
        </w:rPr>
      </w:pPr>
      <w:r w:rsidRPr="00872659">
        <w:rPr>
          <w:sz w:val="16"/>
          <w:szCs w:val="16"/>
          <w:lang w:val="en"/>
        </w:rPr>
        <w:t>The attitudes that sustain large and deadly military machines did not fall with</w:t>
      </w:r>
      <w:r w:rsidRPr="005F4851">
        <w:rPr>
          <w:sz w:val="16"/>
          <w:szCs w:val="16"/>
          <w:lang w:val="en"/>
        </w:rPr>
        <w:t xml:space="preserve"> </w:t>
      </w:r>
      <w:r w:rsidRPr="00872659">
        <w:rPr>
          <w:sz w:val="16"/>
          <w:szCs w:val="16"/>
          <w:lang w:val="en"/>
        </w:rPr>
        <w:t>the Berlin Wall. The logic is mesmerizing. The world is a dangerous place</w:t>
      </w:r>
      <w:r w:rsidRPr="005F4851">
        <w:rPr>
          <w:sz w:val="16"/>
          <w:szCs w:val="16"/>
          <w:lang w:val="en"/>
        </w:rPr>
        <w:t xml:space="preserve"> </w:t>
      </w:r>
      <w:r w:rsidRPr="00872659">
        <w:rPr>
          <w:sz w:val="16"/>
          <w:szCs w:val="16"/>
          <w:lang w:val="en"/>
        </w:rPr>
        <w:t>divided into sovereign nation-states, each seeking to improve its position in an</w:t>
      </w:r>
      <w:r w:rsidRPr="005F4851">
        <w:rPr>
          <w:sz w:val="16"/>
          <w:szCs w:val="16"/>
          <w:lang w:val="en"/>
        </w:rPr>
        <w:t xml:space="preserve"> </w:t>
      </w:r>
      <w:r w:rsidRPr="00872659">
        <w:rPr>
          <w:sz w:val="16"/>
          <w:szCs w:val="16"/>
          <w:lang w:val="en"/>
        </w:rPr>
        <w:t>anarchic international system. There are few opportunities for cooperation.</w:t>
      </w:r>
      <w:r w:rsidRPr="005F4851">
        <w:rPr>
          <w:sz w:val="16"/>
          <w:szCs w:val="16"/>
          <w:lang w:val="en"/>
        </w:rPr>
        <w:t xml:space="preserve"> </w:t>
      </w:r>
      <w:r w:rsidRPr="00872659">
        <w:rPr>
          <w:sz w:val="16"/>
          <w:szCs w:val="16"/>
          <w:lang w:val="en"/>
        </w:rPr>
        <w:t>Each state maintains the right to be free from the scrutiny and intervention of</w:t>
      </w:r>
      <w:r w:rsidRPr="005F4851">
        <w:rPr>
          <w:sz w:val="16"/>
          <w:szCs w:val="16"/>
          <w:lang w:val="en"/>
        </w:rPr>
        <w:t xml:space="preserve"> </w:t>
      </w:r>
      <w:r w:rsidRPr="00872659">
        <w:rPr>
          <w:sz w:val="16"/>
          <w:szCs w:val="16"/>
          <w:lang w:val="en"/>
        </w:rPr>
        <w:t>other states in its internal affairs. Each nation is surrounded by danger and</w:t>
      </w:r>
      <w:r w:rsidRPr="005F4851">
        <w:rPr>
          <w:sz w:val="16"/>
          <w:szCs w:val="16"/>
          <w:lang w:val="en"/>
        </w:rPr>
        <w:t xml:space="preserve"> </w:t>
      </w:r>
      <w:r w:rsidRPr="00872659">
        <w:rPr>
          <w:sz w:val="16"/>
          <w:szCs w:val="16"/>
          <w:lang w:val="en"/>
        </w:rPr>
        <w:t>must protect itself to survive, which gives rise to a preoccupation with power,</w:t>
      </w:r>
      <w:r w:rsidRPr="005F4851">
        <w:rPr>
          <w:sz w:val="16"/>
          <w:szCs w:val="16"/>
          <w:lang w:val="en"/>
        </w:rPr>
        <w:t xml:space="preserve"> </w:t>
      </w:r>
      <w:r w:rsidRPr="00872659">
        <w:rPr>
          <w:sz w:val="16"/>
          <w:szCs w:val="16"/>
          <w:lang w:val="en"/>
        </w:rPr>
        <w:t>particularly military power. Internalizing this acute sense of danger makes it</w:t>
      </w:r>
      <w:r w:rsidRPr="005F4851">
        <w:rPr>
          <w:sz w:val="16"/>
          <w:szCs w:val="16"/>
          <w:lang w:val="en"/>
        </w:rPr>
        <w:t xml:space="preserve"> </w:t>
      </w:r>
      <w:r w:rsidRPr="00872659">
        <w:rPr>
          <w:sz w:val="16"/>
          <w:szCs w:val="16"/>
          <w:lang w:val="en"/>
        </w:rPr>
        <w:t>easier to accept high taxation to pay for militarization at the expense of social</w:t>
      </w:r>
      <w:r w:rsidRPr="005F4851">
        <w:rPr>
          <w:sz w:val="16"/>
          <w:szCs w:val="16"/>
          <w:lang w:val="en"/>
        </w:rPr>
        <w:t xml:space="preserve"> </w:t>
      </w:r>
      <w:r w:rsidRPr="00872659">
        <w:rPr>
          <w:sz w:val="16"/>
          <w:szCs w:val="16"/>
          <w:lang w:val="en"/>
        </w:rPr>
        <w:t>development.</w:t>
      </w:r>
      <w:r w:rsidRPr="005F4851">
        <w:rPr>
          <w:sz w:val="16"/>
          <w:szCs w:val="16"/>
          <w:lang w:val="en"/>
        </w:rPr>
        <w:t xml:space="preserve"> </w:t>
      </w:r>
      <w:r w:rsidRPr="00872659">
        <w:rPr>
          <w:sz w:val="16"/>
          <w:szCs w:val="16"/>
          <w:lang w:val="en"/>
        </w:rPr>
        <w:t>Yet such militarization in the name of security and peace often</w:t>
      </w:r>
      <w:r w:rsidRPr="005F4851">
        <w:rPr>
          <w:sz w:val="16"/>
          <w:szCs w:val="16"/>
          <w:lang w:val="en"/>
        </w:rPr>
        <w:t xml:space="preserve"> </w:t>
      </w:r>
      <w:r w:rsidRPr="00872659">
        <w:rPr>
          <w:sz w:val="16"/>
          <w:szCs w:val="16"/>
          <w:lang w:val="en"/>
        </w:rPr>
        <w:t>backfires and creates conditions of insecurity and conflict. Further, such</w:t>
      </w:r>
      <w:r w:rsidRPr="005F4851">
        <w:rPr>
          <w:sz w:val="16"/>
          <w:szCs w:val="16"/>
          <w:lang w:val="en"/>
        </w:rPr>
        <w:t xml:space="preserve"> </w:t>
      </w:r>
      <w:r w:rsidRPr="00872659">
        <w:rPr>
          <w:sz w:val="16"/>
          <w:szCs w:val="16"/>
          <w:lang w:val="en"/>
        </w:rPr>
        <w:t>expenditures consistently undermine the ability of nations to fulfil other inter</w:t>
      </w:r>
      <w:r w:rsidRPr="005F4851">
        <w:rPr>
          <w:sz w:val="16"/>
          <w:szCs w:val="16"/>
          <w:lang w:val="en"/>
        </w:rPr>
        <w:t>-</w:t>
      </w:r>
      <w:r w:rsidRPr="00872659">
        <w:rPr>
          <w:sz w:val="16"/>
          <w:szCs w:val="16"/>
          <w:lang w:val="en"/>
        </w:rPr>
        <w:t xml:space="preserve">national human rights, in particular economic and social rights. </w:t>
      </w:r>
      <w:r w:rsidRPr="00872659">
        <w:rPr>
          <w:b/>
          <w:bCs/>
          <w:sz w:val="22"/>
          <w:szCs w:val="22"/>
          <w:highlight w:val="yellow"/>
          <w:u w:val="single"/>
          <w:lang w:val="en"/>
        </w:rPr>
        <w:t>‘Security’</w:t>
      </w:r>
      <w:r w:rsidRPr="00BD0A2F">
        <w:rPr>
          <w:b/>
          <w:bCs/>
          <w:sz w:val="22"/>
          <w:szCs w:val="22"/>
          <w:highlight w:val="yellow"/>
          <w:u w:val="single"/>
          <w:lang w:val="en"/>
        </w:rPr>
        <w:t xml:space="preserve"> </w:t>
      </w:r>
      <w:r w:rsidRPr="00872659">
        <w:rPr>
          <w:b/>
          <w:bCs/>
          <w:sz w:val="22"/>
          <w:szCs w:val="22"/>
          <w:highlight w:val="yellow"/>
          <w:u w:val="single"/>
          <w:lang w:val="en"/>
        </w:rPr>
        <w:t>defined solely as the heavily armed defence of one’s borders, can subvert the</w:t>
      </w:r>
      <w:r w:rsidRPr="00BD0A2F">
        <w:rPr>
          <w:b/>
          <w:bCs/>
          <w:sz w:val="22"/>
          <w:szCs w:val="22"/>
          <w:highlight w:val="yellow"/>
          <w:u w:val="single"/>
          <w:lang w:val="en"/>
        </w:rPr>
        <w:t xml:space="preserve"> </w:t>
      </w:r>
      <w:r w:rsidRPr="00872659">
        <w:rPr>
          <w:b/>
          <w:bCs/>
          <w:sz w:val="22"/>
          <w:szCs w:val="22"/>
          <w:highlight w:val="yellow"/>
          <w:u w:val="single"/>
          <w:lang w:val="en"/>
        </w:rPr>
        <w:t>secure lives of the people living within those borders.</w:t>
      </w:r>
      <w:r w:rsidRPr="00872659">
        <w:rPr>
          <w:sz w:val="16"/>
          <w:szCs w:val="16"/>
          <w:lang w:val="en"/>
        </w:rPr>
        <w:t xml:space="preserve"> How does a nation provide a basic right to physical security without compromising other human</w:t>
      </w:r>
      <w:r w:rsidRPr="005F4851">
        <w:rPr>
          <w:sz w:val="16"/>
          <w:szCs w:val="16"/>
          <w:lang w:val="en"/>
        </w:rPr>
        <w:t xml:space="preserve"> </w:t>
      </w:r>
      <w:r w:rsidRPr="00872659">
        <w:rPr>
          <w:sz w:val="16"/>
          <w:szCs w:val="16"/>
          <w:lang w:val="en"/>
        </w:rPr>
        <w:t>rights? What types of military and other expenses should be budgeted to attain</w:t>
      </w:r>
      <w:r w:rsidRPr="005F4851">
        <w:rPr>
          <w:sz w:val="16"/>
          <w:szCs w:val="16"/>
          <w:lang w:val="en"/>
        </w:rPr>
        <w:t xml:space="preserve"> </w:t>
      </w:r>
      <w:r w:rsidRPr="00872659">
        <w:rPr>
          <w:sz w:val="16"/>
          <w:szCs w:val="16"/>
          <w:lang w:val="en"/>
        </w:rPr>
        <w:t>physical security? Feminist peace researchers and other scholars in peace studies distinguish</w:t>
      </w:r>
      <w:r w:rsidRPr="005F4851">
        <w:rPr>
          <w:sz w:val="16"/>
          <w:szCs w:val="16"/>
          <w:lang w:val="en"/>
        </w:rPr>
        <w:t xml:space="preserve"> </w:t>
      </w:r>
      <w:r w:rsidRPr="00872659">
        <w:rPr>
          <w:sz w:val="16"/>
          <w:szCs w:val="16"/>
          <w:lang w:val="en"/>
        </w:rPr>
        <w:t>between negative peace and positive peace. Negative peace and negative security stem from a desire to inhibit the existence of a destructive entity.</w:t>
      </w:r>
      <w:r w:rsidRPr="005F4851">
        <w:rPr>
          <w:sz w:val="16"/>
          <w:szCs w:val="16"/>
          <w:lang w:val="en"/>
        </w:rPr>
        <w:t xml:space="preserve"> </w:t>
      </w:r>
      <w:r w:rsidRPr="00872659">
        <w:rPr>
          <w:sz w:val="16"/>
          <w:szCs w:val="16"/>
          <w:lang w:val="en"/>
        </w:rPr>
        <w:t>Deterrence and the conventional ‘realist’ power politics paradigm are examples</w:t>
      </w:r>
      <w:r w:rsidRPr="005F4851">
        <w:rPr>
          <w:sz w:val="16"/>
          <w:szCs w:val="16"/>
          <w:lang w:val="en"/>
        </w:rPr>
        <w:t xml:space="preserve"> </w:t>
      </w:r>
      <w:r w:rsidRPr="00872659">
        <w:rPr>
          <w:sz w:val="16"/>
          <w:szCs w:val="16"/>
          <w:lang w:val="en"/>
        </w:rPr>
        <w:t>of negative peace. Here, security is the result of cancelling one threat by another: threats and counter-threats cancel out the actual use of force and create</w:t>
      </w:r>
      <w:r w:rsidRPr="005F4851">
        <w:rPr>
          <w:sz w:val="16"/>
          <w:szCs w:val="16"/>
          <w:lang w:val="en"/>
        </w:rPr>
        <w:t xml:space="preserve"> </w:t>
      </w:r>
      <w:r w:rsidRPr="00872659">
        <w:rPr>
          <w:sz w:val="16"/>
          <w:szCs w:val="16"/>
          <w:lang w:val="en"/>
        </w:rPr>
        <w:t>‘negative’ peace.</w:t>
      </w:r>
      <w:r w:rsidRPr="005F4851">
        <w:rPr>
          <w:sz w:val="16"/>
          <w:szCs w:val="16"/>
          <w:lang w:val="en"/>
        </w:rPr>
        <w:t xml:space="preserve"> </w:t>
      </w:r>
      <w:r w:rsidRPr="00872659">
        <w:rPr>
          <w:sz w:val="16"/>
          <w:szCs w:val="16"/>
          <w:lang w:val="en"/>
        </w:rPr>
        <w:t>The goal is to be able to threaten someone else, as in a house-holder’s purchase of a gun for protection from crime.</w:t>
      </w:r>
      <w:r w:rsidRPr="005F4851">
        <w:rPr>
          <w:sz w:val="16"/>
          <w:szCs w:val="16"/>
          <w:lang w:val="en"/>
        </w:rPr>
        <w:t xml:space="preserve"> </w:t>
      </w:r>
      <w:r w:rsidRPr="00872659">
        <w:rPr>
          <w:sz w:val="16"/>
          <w:szCs w:val="16"/>
          <w:lang w:val="en"/>
        </w:rPr>
        <w:t>A secure state is therefore</w:t>
      </w:r>
      <w:r w:rsidRPr="005F4851">
        <w:rPr>
          <w:sz w:val="16"/>
          <w:szCs w:val="16"/>
          <w:lang w:val="en"/>
        </w:rPr>
        <w:t xml:space="preserve"> </w:t>
      </w:r>
      <w:r w:rsidRPr="00872659">
        <w:rPr>
          <w:sz w:val="16"/>
          <w:szCs w:val="16"/>
          <w:lang w:val="en"/>
        </w:rPr>
        <w:t>one that is able to counter any military threat it may face. Negative peace refers</w:t>
      </w:r>
      <w:r w:rsidRPr="005F4851">
        <w:rPr>
          <w:sz w:val="16"/>
          <w:szCs w:val="16"/>
          <w:lang w:val="en"/>
        </w:rPr>
        <w:t xml:space="preserve"> </w:t>
      </w:r>
      <w:r w:rsidRPr="00872659">
        <w:rPr>
          <w:sz w:val="16"/>
          <w:szCs w:val="16"/>
          <w:lang w:val="en"/>
        </w:rPr>
        <w:t>to the absence of war and other direct violence.</w:t>
      </w:r>
      <w:r w:rsidRPr="005F4851">
        <w:rPr>
          <w:sz w:val="16"/>
          <w:szCs w:val="16"/>
          <w:lang w:val="en"/>
        </w:rPr>
        <w:t xml:space="preserve"> </w:t>
      </w:r>
      <w:r w:rsidRPr="00872659">
        <w:rPr>
          <w:sz w:val="16"/>
          <w:szCs w:val="16"/>
          <w:lang w:val="en"/>
        </w:rPr>
        <w:t>Positive peace and positive</w:t>
      </w:r>
      <w:r w:rsidRPr="005F4851">
        <w:rPr>
          <w:sz w:val="16"/>
          <w:szCs w:val="16"/>
          <w:lang w:val="en"/>
        </w:rPr>
        <w:t xml:space="preserve"> </w:t>
      </w:r>
      <w:r w:rsidRPr="00872659">
        <w:rPr>
          <w:sz w:val="16"/>
          <w:szCs w:val="16"/>
          <w:lang w:val="en"/>
        </w:rPr>
        <w:t>security, on the other hand, reflect the desire to eliminate the threat by addressing its cause.</w:t>
      </w:r>
      <w:r w:rsidRPr="005F4851">
        <w:rPr>
          <w:sz w:val="16"/>
          <w:szCs w:val="16"/>
          <w:lang w:val="en"/>
        </w:rPr>
        <w:t xml:space="preserve"> </w:t>
      </w:r>
      <w:r w:rsidRPr="00872659">
        <w:rPr>
          <w:sz w:val="16"/>
          <w:szCs w:val="16"/>
          <w:lang w:val="en"/>
        </w:rPr>
        <w:t>The objective is not to counter the threat but to end all threats by</w:t>
      </w:r>
      <w:r w:rsidRPr="005F4851">
        <w:rPr>
          <w:sz w:val="16"/>
          <w:szCs w:val="16"/>
          <w:lang w:val="en"/>
        </w:rPr>
        <w:t xml:space="preserve"> </w:t>
      </w:r>
      <w:r w:rsidRPr="00872659">
        <w:rPr>
          <w:sz w:val="16"/>
          <w:szCs w:val="16"/>
          <w:lang w:val="en"/>
        </w:rPr>
        <w:t>addressing the source of the problem.</w:t>
      </w:r>
      <w:r w:rsidRPr="005F4851">
        <w:rPr>
          <w:sz w:val="16"/>
          <w:szCs w:val="16"/>
          <w:lang w:val="en"/>
        </w:rPr>
        <w:t xml:space="preserve"> </w:t>
      </w:r>
      <w:r w:rsidRPr="00872659">
        <w:rPr>
          <w:sz w:val="16"/>
          <w:szCs w:val="16"/>
          <w:lang w:val="en"/>
        </w:rPr>
        <w:t>The goal is to cure the disease rather than</w:t>
      </w:r>
      <w:r w:rsidRPr="005F4851">
        <w:rPr>
          <w:sz w:val="16"/>
          <w:szCs w:val="16"/>
          <w:lang w:val="en"/>
        </w:rPr>
        <w:t xml:space="preserve"> </w:t>
      </w:r>
      <w:r w:rsidRPr="00872659">
        <w:rPr>
          <w:sz w:val="16"/>
          <w:szCs w:val="16"/>
          <w:lang w:val="en"/>
        </w:rPr>
        <w:t xml:space="preserve">simply to address its symptoms. </w:t>
      </w:r>
      <w:r w:rsidRPr="00872659">
        <w:rPr>
          <w:b/>
          <w:bCs/>
          <w:sz w:val="22"/>
          <w:szCs w:val="22"/>
          <w:highlight w:val="yellow"/>
          <w:u w:val="single"/>
          <w:lang w:val="en"/>
        </w:rPr>
        <w:t>Central to positive peace is not just the absence</w:t>
      </w:r>
      <w:r w:rsidRPr="00C053E9">
        <w:rPr>
          <w:b/>
          <w:bCs/>
          <w:sz w:val="22"/>
          <w:szCs w:val="22"/>
          <w:highlight w:val="yellow"/>
          <w:u w:val="single"/>
          <w:lang w:val="en"/>
        </w:rPr>
        <w:t xml:space="preserve"> </w:t>
      </w:r>
      <w:r w:rsidRPr="00872659">
        <w:rPr>
          <w:b/>
          <w:bCs/>
          <w:sz w:val="22"/>
          <w:szCs w:val="22"/>
          <w:highlight w:val="yellow"/>
          <w:u w:val="single"/>
          <w:lang w:val="en"/>
        </w:rPr>
        <w:t>of war and violence, but also the protection of human rights and social justice.</w:t>
      </w:r>
      <w:r w:rsidRPr="005F4851">
        <w:rPr>
          <w:sz w:val="16"/>
          <w:szCs w:val="16"/>
          <w:lang w:val="en"/>
        </w:rPr>
        <w:t xml:space="preserve"> </w:t>
      </w:r>
      <w:r w:rsidRPr="00872659">
        <w:rPr>
          <w:sz w:val="16"/>
          <w:szCs w:val="16"/>
          <w:lang w:val="en"/>
        </w:rPr>
        <w:t>The elimination of underdevelopment and institutionalized poverty are considered signs of peace.</w:t>
      </w:r>
      <w:r w:rsidRPr="005F4851">
        <w:rPr>
          <w:sz w:val="16"/>
          <w:szCs w:val="16"/>
          <w:lang w:val="en"/>
        </w:rPr>
        <w:t xml:space="preserve"> </w:t>
      </w:r>
      <w:r w:rsidRPr="00872659">
        <w:rPr>
          <w:b/>
          <w:bCs/>
          <w:sz w:val="22"/>
          <w:szCs w:val="22"/>
          <w:highlight w:val="yellow"/>
          <w:u w:val="single"/>
          <w:lang w:val="en"/>
        </w:rPr>
        <w:t>Positive security</w:t>
      </w:r>
      <w:r w:rsidRPr="00872659">
        <w:rPr>
          <w:sz w:val="16"/>
          <w:szCs w:val="16"/>
          <w:lang w:val="en"/>
        </w:rPr>
        <w:t xml:space="preserve">, for example, </w:t>
      </w:r>
      <w:r w:rsidRPr="00872659">
        <w:rPr>
          <w:b/>
          <w:bCs/>
          <w:sz w:val="22"/>
          <w:szCs w:val="22"/>
          <w:highlight w:val="yellow"/>
          <w:u w:val="single"/>
          <w:lang w:val="en"/>
        </w:rPr>
        <w:t>would embrace serious</w:t>
      </w:r>
      <w:r w:rsidRPr="00BD0A2F">
        <w:rPr>
          <w:b/>
          <w:bCs/>
          <w:sz w:val="22"/>
          <w:szCs w:val="22"/>
          <w:highlight w:val="yellow"/>
          <w:u w:val="single"/>
          <w:lang w:val="en"/>
        </w:rPr>
        <w:t xml:space="preserve"> </w:t>
      </w:r>
      <w:r w:rsidRPr="00872659">
        <w:rPr>
          <w:b/>
          <w:bCs/>
          <w:sz w:val="22"/>
          <w:szCs w:val="22"/>
          <w:highlight w:val="yellow"/>
          <w:u w:val="single"/>
          <w:lang w:val="en"/>
        </w:rPr>
        <w:t>arms control negotiations and agreements.</w:t>
      </w:r>
      <w:r w:rsidRPr="00BD0A2F">
        <w:rPr>
          <w:b/>
          <w:bCs/>
          <w:sz w:val="22"/>
          <w:szCs w:val="22"/>
          <w:highlight w:val="yellow"/>
          <w:u w:val="single"/>
          <w:lang w:val="en"/>
        </w:rPr>
        <w:t xml:space="preserve"> </w:t>
      </w:r>
      <w:r w:rsidRPr="00872659">
        <w:rPr>
          <w:b/>
          <w:bCs/>
          <w:sz w:val="22"/>
          <w:szCs w:val="22"/>
          <w:highlight w:val="yellow"/>
          <w:u w:val="single"/>
          <w:lang w:val="en"/>
        </w:rPr>
        <w:t>The proliferation of all types of arms</w:t>
      </w:r>
      <w:r w:rsidRPr="005F4851">
        <w:rPr>
          <w:sz w:val="16"/>
          <w:szCs w:val="16"/>
          <w:lang w:val="en"/>
        </w:rPr>
        <w:t xml:space="preserve"> </w:t>
      </w:r>
      <w:r w:rsidRPr="00872659">
        <w:rPr>
          <w:sz w:val="16"/>
          <w:szCs w:val="16"/>
          <w:lang w:val="en"/>
        </w:rPr>
        <w:t>(conventional, biological, nuclear</w:t>
      </w:r>
      <w:r>
        <w:rPr>
          <w:b/>
          <w:bCs/>
          <w:u w:val="single"/>
          <w:lang w:val="en"/>
        </w:rPr>
        <w:t>)</w:t>
      </w:r>
      <w:r w:rsidRPr="00872659">
        <w:rPr>
          <w:b/>
          <w:bCs/>
          <w:sz w:val="22"/>
          <w:szCs w:val="22"/>
          <w:u w:val="single"/>
          <w:lang w:val="en"/>
        </w:rPr>
        <w:t xml:space="preserve"> </w:t>
      </w:r>
      <w:r w:rsidRPr="00872659">
        <w:rPr>
          <w:b/>
          <w:bCs/>
          <w:sz w:val="22"/>
          <w:szCs w:val="22"/>
          <w:highlight w:val="yellow"/>
          <w:u w:val="single"/>
          <w:lang w:val="en"/>
        </w:rPr>
        <w:t>makes conflict more volatile and escalation</w:t>
      </w:r>
      <w:r w:rsidRPr="00BD0A2F">
        <w:rPr>
          <w:b/>
          <w:bCs/>
          <w:sz w:val="22"/>
          <w:szCs w:val="22"/>
          <w:highlight w:val="yellow"/>
          <w:u w:val="single"/>
          <w:lang w:val="en"/>
        </w:rPr>
        <w:t xml:space="preserve"> </w:t>
      </w:r>
      <w:r w:rsidRPr="00872659">
        <w:rPr>
          <w:b/>
          <w:bCs/>
          <w:sz w:val="22"/>
          <w:szCs w:val="22"/>
          <w:highlight w:val="yellow"/>
          <w:u w:val="single"/>
          <w:lang w:val="en"/>
        </w:rPr>
        <w:t>more likely.</w:t>
      </w:r>
      <w:r w:rsidRPr="00BD0A2F">
        <w:rPr>
          <w:b/>
          <w:bCs/>
          <w:sz w:val="22"/>
          <w:szCs w:val="22"/>
          <w:highlight w:val="yellow"/>
          <w:u w:val="single"/>
          <w:lang w:val="en"/>
        </w:rPr>
        <w:t xml:space="preserve"> </w:t>
      </w:r>
      <w:r w:rsidRPr="00872659">
        <w:rPr>
          <w:b/>
          <w:bCs/>
          <w:sz w:val="22"/>
          <w:szCs w:val="22"/>
          <w:highlight w:val="yellow"/>
          <w:u w:val="single"/>
          <w:lang w:val="en"/>
        </w:rPr>
        <w:t>When the US, French, British and German governments subsidize</w:t>
      </w:r>
      <w:r w:rsidRPr="00BD0A2F">
        <w:rPr>
          <w:b/>
          <w:bCs/>
          <w:sz w:val="22"/>
          <w:szCs w:val="22"/>
          <w:highlight w:val="yellow"/>
          <w:u w:val="single"/>
          <w:lang w:val="en"/>
        </w:rPr>
        <w:t xml:space="preserve"> </w:t>
      </w:r>
      <w:r w:rsidRPr="00872659">
        <w:rPr>
          <w:b/>
          <w:bCs/>
          <w:sz w:val="22"/>
          <w:szCs w:val="22"/>
          <w:highlight w:val="yellow"/>
          <w:u w:val="single"/>
          <w:lang w:val="en"/>
        </w:rPr>
        <w:t xml:space="preserve">arms exporters and fail to take the lead in disarmament measures, they exacerbate the </w:t>
      </w:r>
      <w:r w:rsidRPr="00872659">
        <w:rPr>
          <w:b/>
          <w:bCs/>
          <w:sz w:val="22"/>
          <w:szCs w:val="22"/>
          <w:highlight w:val="yellow"/>
          <w:u w:val="single"/>
          <w:lang w:val="en"/>
        </w:rPr>
        <w:lastRenderedPageBreak/>
        <w:t>threat and undercut their own security.</w:t>
      </w:r>
      <w:r w:rsidRPr="00BD0A2F">
        <w:rPr>
          <w:b/>
          <w:bCs/>
          <w:sz w:val="22"/>
          <w:szCs w:val="22"/>
          <w:highlight w:val="yellow"/>
          <w:u w:val="single"/>
          <w:lang w:val="en"/>
        </w:rPr>
        <w:t xml:space="preserve"> </w:t>
      </w:r>
      <w:r w:rsidRPr="00872659">
        <w:rPr>
          <w:b/>
          <w:bCs/>
          <w:sz w:val="22"/>
          <w:szCs w:val="22"/>
          <w:highlight w:val="yellow"/>
          <w:u w:val="single"/>
          <w:lang w:val="en"/>
        </w:rPr>
        <w:t>In the pursuit of positive security, scholars have argued that territorial security is less important than peoples’ security; they urge</w:t>
      </w:r>
      <w:r w:rsidRPr="00872659">
        <w:rPr>
          <w:sz w:val="16"/>
          <w:szCs w:val="16"/>
          <w:highlight w:val="yellow"/>
          <w:lang w:val="en"/>
        </w:rPr>
        <w:t xml:space="preserve"> </w:t>
      </w:r>
      <w:r w:rsidRPr="00872659">
        <w:rPr>
          <w:b/>
          <w:bCs/>
          <w:sz w:val="22"/>
          <w:szCs w:val="22"/>
          <w:highlight w:val="yellow"/>
          <w:u w:val="single"/>
          <w:lang w:val="en"/>
        </w:rPr>
        <w:t>a reconceptualization</w:t>
      </w:r>
      <w:r w:rsidRPr="00BD0A2F">
        <w:rPr>
          <w:b/>
          <w:bCs/>
          <w:sz w:val="22"/>
          <w:szCs w:val="22"/>
          <w:highlight w:val="yellow"/>
          <w:u w:val="single"/>
          <w:lang w:val="en"/>
        </w:rPr>
        <w:t xml:space="preserve"> </w:t>
      </w:r>
      <w:r w:rsidRPr="00872659">
        <w:rPr>
          <w:b/>
          <w:bCs/>
          <w:sz w:val="22"/>
          <w:szCs w:val="22"/>
          <w:highlight w:val="yellow"/>
          <w:u w:val="single"/>
          <w:lang w:val="en"/>
        </w:rPr>
        <w:t>from security through armaments to security through sustainable human development.</w:t>
      </w:r>
      <w:r w:rsidRPr="00872659">
        <w:rPr>
          <w:sz w:val="16"/>
          <w:szCs w:val="16"/>
          <w:lang w:val="en"/>
        </w:rPr>
        <w:t xml:space="preserve"> The Human development report, for example, outlines seven main categories of threats to human security: economic, food, health, environmental,</w:t>
      </w:r>
      <w:r>
        <w:rPr>
          <w:sz w:val="16"/>
          <w:szCs w:val="16"/>
          <w:lang w:val="en"/>
        </w:rPr>
        <w:t xml:space="preserve"> </w:t>
      </w:r>
      <w:r w:rsidRPr="00872659">
        <w:rPr>
          <w:sz w:val="16"/>
          <w:szCs w:val="16"/>
          <w:lang w:val="en"/>
        </w:rPr>
        <w:t>personal, community and political.</w:t>
      </w:r>
      <w:r w:rsidRPr="005F4851">
        <w:rPr>
          <w:sz w:val="16"/>
          <w:szCs w:val="16"/>
          <w:lang w:val="en"/>
        </w:rPr>
        <w:t xml:space="preserve"> </w:t>
      </w:r>
      <w:r w:rsidRPr="00872659">
        <w:rPr>
          <w:sz w:val="16"/>
          <w:szCs w:val="16"/>
          <w:lang w:val="en"/>
        </w:rPr>
        <w:t>The critical threats are poverty and malnu</w:t>
      </w:r>
      <w:r w:rsidRPr="005F4851">
        <w:rPr>
          <w:sz w:val="16"/>
          <w:szCs w:val="16"/>
          <w:lang w:val="en"/>
        </w:rPr>
        <w:t>trition, inadequate education, environmental degradation, population</w:t>
      </w:r>
      <w:r>
        <w:rPr>
          <w:sz w:val="16"/>
          <w:szCs w:val="16"/>
          <w:lang w:val="en"/>
        </w:rPr>
        <w:t xml:space="preserve"> </w:t>
      </w:r>
      <w:r w:rsidRPr="005F4851">
        <w:rPr>
          <w:sz w:val="16"/>
          <w:szCs w:val="16"/>
          <w:lang w:val="en"/>
        </w:rPr>
        <w:t xml:space="preserve">pressures </w:t>
      </w:r>
      <w:r w:rsidRPr="00872659">
        <w:rPr>
          <w:sz w:val="16"/>
          <w:szCs w:val="16"/>
          <w:lang w:val="en"/>
        </w:rPr>
        <w:t>and inadequate health care.</w:t>
      </w:r>
      <w:r w:rsidRPr="005F4851">
        <w:rPr>
          <w:sz w:val="16"/>
          <w:szCs w:val="16"/>
          <w:lang w:val="en"/>
        </w:rPr>
        <w:t xml:space="preserve"> </w:t>
      </w:r>
      <w:r w:rsidRPr="00872659">
        <w:rPr>
          <w:sz w:val="16"/>
          <w:szCs w:val="16"/>
          <w:lang w:val="en"/>
        </w:rPr>
        <w:t>US citizens, for example, must ask whether the</w:t>
      </w:r>
      <w:r w:rsidRPr="005F4851">
        <w:rPr>
          <w:sz w:val="16"/>
          <w:szCs w:val="16"/>
          <w:lang w:val="en"/>
        </w:rPr>
        <w:t xml:space="preserve"> </w:t>
      </w:r>
      <w:r w:rsidRPr="00872659">
        <w:rPr>
          <w:sz w:val="16"/>
          <w:szCs w:val="16"/>
          <w:lang w:val="en"/>
        </w:rPr>
        <w:t>current Pentagon justification for a billio</w:t>
      </w:r>
      <w:r w:rsidRPr="005F4851">
        <w:rPr>
          <w:sz w:val="16"/>
          <w:szCs w:val="16"/>
          <w:lang w:val="en"/>
        </w:rPr>
        <w:t>n</w:t>
      </w:r>
      <w:r w:rsidRPr="00872659">
        <w:rPr>
          <w:sz w:val="16"/>
          <w:szCs w:val="16"/>
          <w:lang w:val="en"/>
        </w:rPr>
        <w:t xml:space="preserve"> </w:t>
      </w:r>
      <w:r>
        <w:rPr>
          <w:sz w:val="16"/>
          <w:szCs w:val="16"/>
          <w:lang w:val="en"/>
        </w:rPr>
        <w:t xml:space="preserve">dollar </w:t>
      </w:r>
      <w:r w:rsidRPr="00872659">
        <w:rPr>
          <w:sz w:val="16"/>
          <w:szCs w:val="16"/>
          <w:lang w:val="en"/>
        </w:rPr>
        <w:t>military budget (the ability to</w:t>
      </w:r>
      <w:r w:rsidRPr="005F4851">
        <w:rPr>
          <w:sz w:val="16"/>
          <w:szCs w:val="16"/>
          <w:lang w:val="en"/>
        </w:rPr>
        <w:t xml:space="preserve"> </w:t>
      </w:r>
      <w:r w:rsidRPr="00872659">
        <w:rPr>
          <w:sz w:val="16"/>
          <w:szCs w:val="16"/>
          <w:lang w:val="en"/>
        </w:rPr>
        <w:t>fight two Gulf wars simultaneously with no help from allies) should take precedence over these other human security needs. Proponents of positive peace</w:t>
      </w:r>
      <w:r w:rsidRPr="005F4851">
        <w:rPr>
          <w:sz w:val="16"/>
          <w:szCs w:val="16"/>
          <w:lang w:val="en"/>
        </w:rPr>
        <w:t xml:space="preserve"> </w:t>
      </w:r>
      <w:r w:rsidRPr="00872659">
        <w:rPr>
          <w:sz w:val="16"/>
          <w:szCs w:val="16"/>
          <w:lang w:val="en"/>
        </w:rPr>
        <w:t>describe conditions of insecurity in pollution, war, sickness, oppression and</w:t>
      </w:r>
      <w:r w:rsidRPr="005F4851">
        <w:rPr>
          <w:sz w:val="16"/>
          <w:szCs w:val="16"/>
          <w:lang w:val="en"/>
        </w:rPr>
        <w:t xml:space="preserve"> </w:t>
      </w:r>
      <w:r w:rsidRPr="00872659">
        <w:rPr>
          <w:sz w:val="16"/>
          <w:szCs w:val="16"/>
          <w:lang w:val="en"/>
        </w:rPr>
        <w:t>poverty.</w:t>
      </w:r>
      <w:r w:rsidRPr="005F4851">
        <w:rPr>
          <w:sz w:val="16"/>
          <w:szCs w:val="16"/>
          <w:lang w:val="en"/>
        </w:rPr>
        <w:t xml:space="preserve"> </w:t>
      </w:r>
      <w:r w:rsidRPr="00872659">
        <w:rPr>
          <w:sz w:val="16"/>
          <w:szCs w:val="16"/>
          <w:lang w:val="en"/>
        </w:rPr>
        <w:t>Transformation towards positive peace must involve the participation</w:t>
      </w:r>
      <w:r w:rsidRPr="005F4851">
        <w:rPr>
          <w:sz w:val="16"/>
          <w:szCs w:val="16"/>
          <w:lang w:val="en"/>
        </w:rPr>
        <w:t xml:space="preserve"> </w:t>
      </w:r>
      <w:r w:rsidRPr="00872659">
        <w:rPr>
          <w:sz w:val="16"/>
          <w:szCs w:val="16"/>
          <w:lang w:val="en"/>
        </w:rPr>
        <w:t>and support of the world’s peoples; it cannot be attained by a few leaders alone.</w:t>
      </w:r>
      <w:r w:rsidRPr="005F4851">
        <w:rPr>
          <w:sz w:val="16"/>
          <w:szCs w:val="16"/>
          <w:lang w:val="en"/>
        </w:rPr>
        <w:t xml:space="preserve"> </w:t>
      </w:r>
      <w:r w:rsidRPr="00872659">
        <w:rPr>
          <w:sz w:val="16"/>
          <w:szCs w:val="16"/>
          <w:lang w:val="en"/>
        </w:rPr>
        <w:t>Peace is</w:t>
      </w:r>
      <w:r>
        <w:rPr>
          <w:sz w:val="16"/>
          <w:szCs w:val="16"/>
          <w:lang w:val="en"/>
        </w:rPr>
        <w:t xml:space="preserve"> </w:t>
      </w:r>
      <w:r w:rsidRPr="00872659">
        <w:rPr>
          <w:sz w:val="16"/>
          <w:szCs w:val="16"/>
          <w:lang w:val="en"/>
        </w:rPr>
        <w:t>not merely the resolution of isolated conflicts, a return to a prewar</w:t>
      </w:r>
      <w:r>
        <w:rPr>
          <w:sz w:val="16"/>
          <w:szCs w:val="16"/>
          <w:lang w:val="en"/>
        </w:rPr>
        <w:t xml:space="preserve"> </w:t>
      </w:r>
      <w:r w:rsidRPr="00872659">
        <w:rPr>
          <w:sz w:val="16"/>
          <w:szCs w:val="16"/>
          <w:lang w:val="en"/>
        </w:rPr>
        <w:t>condition. Rather, peace involves attention to conditions of cultural destruction, malnutrition, disease, poverty, and discrimination based on race,</w:t>
      </w:r>
      <w:r>
        <w:rPr>
          <w:sz w:val="16"/>
          <w:szCs w:val="16"/>
          <w:lang w:val="en"/>
        </w:rPr>
        <w:t xml:space="preserve"> </w:t>
      </w:r>
      <w:r w:rsidRPr="00872659">
        <w:rPr>
          <w:sz w:val="16"/>
          <w:szCs w:val="16"/>
          <w:lang w:val="en"/>
        </w:rPr>
        <w:t>gender</w:t>
      </w:r>
      <w:r w:rsidRPr="005F4851">
        <w:rPr>
          <w:sz w:val="16"/>
          <w:szCs w:val="16"/>
          <w:lang w:val="en"/>
        </w:rPr>
        <w:t xml:space="preserve"> </w:t>
      </w:r>
      <w:r w:rsidRPr="00872659">
        <w:rPr>
          <w:sz w:val="16"/>
          <w:szCs w:val="16"/>
          <w:lang w:val="en"/>
        </w:rPr>
        <w:t>and sexual orientation. Peace thus includes economic well-being, self-determination, human rights and ecological issues.</w:t>
      </w:r>
    </w:p>
    <w:p w14:paraId="3DBAFED2" w14:textId="77777777" w:rsidR="001C328E" w:rsidRPr="00872659" w:rsidRDefault="001C328E" w:rsidP="001C328E">
      <w:pPr>
        <w:shd w:val="clear" w:color="auto" w:fill="FFFFFF"/>
        <w:spacing w:after="0" w:line="240" w:lineRule="auto"/>
        <w:rPr>
          <w:rFonts w:ascii="Times New Roman" w:eastAsia="Times New Roman" w:hAnsi="Times New Roman" w:cs="Times New Roman"/>
          <w:sz w:val="16"/>
          <w:szCs w:val="16"/>
          <w:lang w:val="en"/>
        </w:rPr>
      </w:pPr>
    </w:p>
    <w:p w14:paraId="7CB2384B" w14:textId="230D766F" w:rsidR="00A23C14" w:rsidRDefault="001C328E" w:rsidP="001C328E">
      <w:pPr>
        <w:pStyle w:val="Heading3"/>
        <w:rPr>
          <w:lang w:val="en"/>
        </w:rPr>
      </w:pPr>
      <w:r>
        <w:rPr>
          <w:lang w:val="en"/>
        </w:rPr>
        <w:lastRenderedPageBreak/>
        <w:t>AT specifics good</w:t>
      </w:r>
    </w:p>
    <w:p w14:paraId="134189A4" w14:textId="77777777" w:rsidR="00A23C14" w:rsidRDefault="00A23C14" w:rsidP="00A23C14">
      <w:pPr>
        <w:pStyle w:val="Heading4"/>
        <w:rPr>
          <w:sz w:val="28"/>
          <w:szCs w:val="28"/>
        </w:rPr>
      </w:pPr>
      <w:r>
        <w:rPr>
          <w:sz w:val="28"/>
          <w:szCs w:val="28"/>
        </w:rPr>
        <w:t>America has been swept into the system of militarism – the only way to solve is to criticize not just the singular parts of the system, but the whole thing</w:t>
      </w:r>
    </w:p>
    <w:p w14:paraId="544A1B13" w14:textId="77777777" w:rsidR="00A23C14" w:rsidRPr="00E7016F" w:rsidRDefault="00A23C14" w:rsidP="00A23C14">
      <w:pPr>
        <w:rPr>
          <w:sz w:val="28"/>
          <w:szCs w:val="28"/>
        </w:rPr>
      </w:pPr>
      <w:r>
        <w:rPr>
          <w:b/>
          <w:bCs/>
          <w:sz w:val="28"/>
          <w:szCs w:val="28"/>
        </w:rPr>
        <w:t>Astore 7-12</w:t>
      </w:r>
      <w:r>
        <w:rPr>
          <w:sz w:val="28"/>
          <w:szCs w:val="28"/>
        </w:rPr>
        <w:t>-19 (</w:t>
      </w:r>
      <w:r w:rsidRPr="00E7016F">
        <w:rPr>
          <w:sz w:val="28"/>
          <w:szCs w:val="28"/>
        </w:rPr>
        <w:t>William J. Astore is a retired lieutenant colonel (USAF) and professor of history. A TomDispatch regular, he runs his own blog, Bracing Views. Check out his interview with Scott Carrier here on escaping America’s militaristic rip current.</w:t>
      </w:r>
      <w:r>
        <w:rPr>
          <w:sz w:val="28"/>
          <w:szCs w:val="28"/>
        </w:rPr>
        <w:t xml:space="preserve"> “</w:t>
      </w:r>
      <w:r w:rsidRPr="00E7016F">
        <w:rPr>
          <w:sz w:val="28"/>
          <w:szCs w:val="28"/>
        </w:rPr>
        <w:t>The riptide of American militarism</w:t>
      </w:r>
      <w:r>
        <w:rPr>
          <w:sz w:val="28"/>
          <w:szCs w:val="28"/>
        </w:rPr>
        <w:t>” July 12</w:t>
      </w:r>
      <w:r w:rsidRPr="00E7016F">
        <w:rPr>
          <w:sz w:val="28"/>
          <w:szCs w:val="28"/>
          <w:vertAlign w:val="superscript"/>
        </w:rPr>
        <w:t>th</w:t>
      </w:r>
      <w:r>
        <w:rPr>
          <w:sz w:val="28"/>
          <w:szCs w:val="28"/>
        </w:rPr>
        <w:t xml:space="preserve">, 2019. </w:t>
      </w:r>
      <w:r w:rsidRPr="00E7016F">
        <w:rPr>
          <w:sz w:val="28"/>
          <w:szCs w:val="28"/>
        </w:rPr>
        <w:t>https://www.salon.com/2019/07/12/the-riptide-of-american-militarism_partner/</w:t>
      </w:r>
      <w:r>
        <w:rPr>
          <w:sz w:val="28"/>
          <w:szCs w:val="28"/>
        </w:rPr>
        <w:t>)</w:t>
      </w:r>
    </w:p>
    <w:p w14:paraId="39FD9CD4" w14:textId="77777777" w:rsidR="00A23C14" w:rsidRPr="00E7016F" w:rsidRDefault="00A23C14" w:rsidP="00A23C14">
      <w:pPr>
        <w:rPr>
          <w:sz w:val="16"/>
          <w:szCs w:val="32"/>
        </w:rPr>
      </w:pPr>
      <w:r w:rsidRPr="00E7016F">
        <w:rPr>
          <w:sz w:val="16"/>
          <w:szCs w:val="32"/>
        </w:rPr>
        <w:t>Put up with me for just a moment while I wax literary. It turns out that, if French novelist Marcel Proust lived today, he might have had to retitle his Remembrance of Things Past as Remembrance of Things Present, or even more sadly, Things Future. As an ex-military man who lived through part of the Cold War in uniform, let me make my point, in terms of the Pentagon and an ever-growing atmosphere of American militarism, this way: I love used bookstores. I’ve been browsing in them since my teens. I was, then, an early fan of Stephen King, the famed horror-story writer. Admittedly, today I’m more likely to browse the history section, which has horrors enough for us all, many of which eclipse even the most fevered imaginings of King, though Pennywise the Clown in It still gives me the creeps. A while back, speaking of things not past, I stumbled across Senator J. William Fulbright’s 1970 book The Pentagon Propaganda Machine and, out of curiosity, bought it for the princely sum of five dollars. Now, talk about creepy. Fulbright, who left the Senate in 1974 and died in 1995, noted a phenomenon then that should ring a distinct bell today</w:t>
      </w:r>
      <w:r w:rsidRPr="003B7A12">
        <w:rPr>
          <w:sz w:val="28"/>
          <w:szCs w:val="32"/>
          <w:u w:val="single"/>
        </w:rPr>
        <w:t>. Americans</w:t>
      </w:r>
      <w:r w:rsidRPr="00E7016F">
        <w:rPr>
          <w:sz w:val="28"/>
          <w:szCs w:val="32"/>
          <w:u w:val="single"/>
        </w:rPr>
        <w:t>, he wrote, “</w:t>
      </w:r>
      <w:r w:rsidRPr="003B7A12">
        <w:rPr>
          <w:sz w:val="28"/>
          <w:szCs w:val="32"/>
          <w:u w:val="single"/>
        </w:rPr>
        <w:t>have grown distressingly used to war</w:t>
      </w:r>
      <w:r w:rsidRPr="00E7016F">
        <w:rPr>
          <w:sz w:val="28"/>
          <w:szCs w:val="32"/>
          <w:u w:val="single"/>
        </w:rPr>
        <w:t xml:space="preserve">.” </w:t>
      </w:r>
      <w:r w:rsidRPr="00E7016F">
        <w:rPr>
          <w:sz w:val="16"/>
          <w:szCs w:val="32"/>
        </w:rPr>
        <w:t>He then added a line that still couldn’t be more up to date: “Violence is our most important product.” Congress, he complained (and this, too, should ring a distinct bell in 2019), was shoveling money at the Pentagon “with virtually no questions asked,” while costly weapons systems were seen mainly “as a means of prosperity,” especially for the weapons makers of the military-industrial complex</w:t>
      </w:r>
      <w:r w:rsidRPr="00E7016F">
        <w:rPr>
          <w:b/>
          <w:bCs/>
          <w:sz w:val="28"/>
          <w:szCs w:val="32"/>
          <w:u w:val="single"/>
        </w:rPr>
        <w:t>. “</w:t>
      </w:r>
      <w:r w:rsidRPr="003B7A12">
        <w:rPr>
          <w:b/>
          <w:bCs/>
          <w:sz w:val="28"/>
          <w:szCs w:val="32"/>
          <w:highlight w:val="yellow"/>
          <w:u w:val="single"/>
        </w:rPr>
        <w:t>Militarism has been creeping up on us,</w:t>
      </w:r>
      <w:r w:rsidRPr="00E7016F">
        <w:rPr>
          <w:b/>
          <w:bCs/>
          <w:sz w:val="28"/>
          <w:szCs w:val="32"/>
          <w:u w:val="single"/>
        </w:rPr>
        <w:t xml:space="preserve">” he warned, and </w:t>
      </w:r>
      <w:r w:rsidRPr="003B7A12">
        <w:rPr>
          <w:b/>
          <w:bCs/>
          <w:sz w:val="28"/>
          <w:szCs w:val="32"/>
          <w:highlight w:val="yellow"/>
          <w:u w:val="single"/>
        </w:rPr>
        <w:t>the American public, conditioned by endless crises and warnings of war, had grown numb,</w:t>
      </w:r>
      <w:r w:rsidRPr="00E7016F">
        <w:rPr>
          <w:b/>
          <w:bCs/>
          <w:sz w:val="28"/>
          <w:szCs w:val="32"/>
          <w:u w:val="single"/>
        </w:rPr>
        <w:t xml:space="preserve"> leaving “few, other than the young, [to] protest against what is happening.”</w:t>
      </w:r>
      <w:r>
        <w:rPr>
          <w:b/>
          <w:bCs/>
          <w:sz w:val="28"/>
          <w:szCs w:val="32"/>
          <w:u w:val="single"/>
        </w:rPr>
        <w:t xml:space="preserve"> </w:t>
      </w:r>
      <w:r w:rsidRPr="00E7016F">
        <w:rPr>
          <w:sz w:val="16"/>
          <w:szCs w:val="32"/>
        </w:rPr>
        <w:t xml:space="preserve">Back then, of course, the bogeyman that kept the process going was Communism. America’s exaggerated fear of Communism then (and terrorism now) strengthened militarism at home in a myriad of ways while, as Fulbright put it, “undermining democratic procedure and values.” And doesn’t that ring a few bells, too? Complicit in all this was the Pentagon’s own propaganda machine, which worked hard “to persuade the American people that the military is good for you.” Perhaps my favorite passage from that book was a message the senator received from a citizen who had attended a Pentagon rah-rah “informational seminar.” Writing to Fulbright, he suggested that “the greatest threat to American national security is the American Military Establishment and the no-holds-barred type of logic it uses to justify its zillion-dollar existence.” In a rousing conclusion on the “dangers of the military sell” that seems no less apt nearly a half-century later, Fulbright warned that </w:t>
      </w:r>
      <w:r w:rsidRPr="00E7016F">
        <w:rPr>
          <w:sz w:val="28"/>
          <w:szCs w:val="32"/>
          <w:u w:val="single"/>
        </w:rPr>
        <w:t>America’s “chronic state of war” was generating a “monster [military] bureaucracy.”</w:t>
      </w:r>
      <w:r w:rsidRPr="00E7016F">
        <w:rPr>
          <w:sz w:val="16"/>
          <w:szCs w:val="32"/>
        </w:rPr>
        <w:t xml:space="preserve"> Citing the My Lai massacre in Vietnam, he noted how “the mindless violence of war” was eroding America’s moral values and ended by emphasizing that dealing with the growth of immoral militarism was vitally important to the country’s future. “The best defense against militarism is peace; the next best thing is the vigorous practice of democracy,” he noted, citing the dissenters of his day who opposed America’s murderous war in Southeast Asia. And he added a warning no less applicable today: Americans shouldn’t put their faith in senior military men whose “parochial talents” were too narrow “to equip them with the balance of judgment needed to play the political role they now hold in our society.” Reading Fulbright today, I couldn’t help but recall one of my dad’s favorite sayings, translated from the French: the more things change, the more they stay the same. Sure, </w:t>
      </w:r>
      <w:r w:rsidRPr="003B7A12">
        <w:rPr>
          <w:b/>
          <w:bCs/>
          <w:sz w:val="28"/>
          <w:szCs w:val="32"/>
          <w:highlight w:val="yellow"/>
          <w:u w:val="single"/>
        </w:rPr>
        <w:t>the weaponry may be upgraded</w:t>
      </w:r>
      <w:r w:rsidRPr="00E7016F">
        <w:rPr>
          <w:b/>
          <w:bCs/>
          <w:sz w:val="28"/>
          <w:szCs w:val="32"/>
          <w:u w:val="single"/>
        </w:rPr>
        <w:t xml:space="preserve"> (drones with Hellfire missiles rather than bombers dropping napalm); the names of the countries may be different (Afghanistan, Iraq, and Somalia rather than Vietnam, Laos, and Cambodia); even </w:t>
      </w:r>
      <w:r w:rsidRPr="003B7A12">
        <w:rPr>
          <w:b/>
          <w:bCs/>
          <w:sz w:val="28"/>
          <w:szCs w:val="32"/>
          <w:highlight w:val="yellow"/>
          <w:u w:val="single"/>
        </w:rPr>
        <w:t>the stated purpose of the wars of the moment may have altered</w:t>
      </w:r>
      <w:r w:rsidRPr="00E7016F">
        <w:rPr>
          <w:b/>
          <w:bCs/>
          <w:sz w:val="28"/>
          <w:szCs w:val="32"/>
          <w:u w:val="single"/>
        </w:rPr>
        <w:t xml:space="preserve"> (fighting terrorism rather than defeating Communism); but over the last 50 years, </w:t>
      </w:r>
      <w:r w:rsidRPr="003B7A12">
        <w:rPr>
          <w:b/>
          <w:bCs/>
          <w:sz w:val="28"/>
          <w:szCs w:val="32"/>
          <w:highlight w:val="yellow"/>
          <w:u w:val="single"/>
        </w:rPr>
        <w:t xml:space="preserve">the most fundamental things </w:t>
      </w:r>
      <w:r w:rsidRPr="003B7A12">
        <w:rPr>
          <w:b/>
          <w:bCs/>
          <w:sz w:val="28"/>
          <w:szCs w:val="32"/>
          <w:highlight w:val="yellow"/>
          <w:u w:val="single"/>
        </w:rPr>
        <w:lastRenderedPageBreak/>
        <w:t>have remained remarkably consistent: militarism, violence, the endless feeding of the military-industrial complex, the growth of the national security state, and wars, ever more wars, always purportedly waged in the name of peace</w:t>
      </w:r>
      <w:r w:rsidRPr="003B7A12">
        <w:rPr>
          <w:b/>
          <w:bCs/>
          <w:sz w:val="28"/>
          <w:szCs w:val="32"/>
          <w:u w:val="single"/>
        </w:rPr>
        <w:t>.</w:t>
      </w:r>
      <w:r w:rsidRPr="003B7A12">
        <w:rPr>
          <w:sz w:val="16"/>
          <w:szCs w:val="32"/>
        </w:rPr>
        <w:t xml:space="preserve"> Sometimes</w:t>
      </w:r>
      <w:r w:rsidRPr="00E7016F">
        <w:rPr>
          <w:sz w:val="16"/>
          <w:szCs w:val="32"/>
        </w:rPr>
        <w:t xml:space="preserve"> when you buy a used book, it comes with a bonus. This one held between its pages a yellowed clipping of a contemporary New York Times review with the telling title, “O What a Lovely Pentagon.” In agreeing with Fulbright, the reviewer, Herbert Mitgang, himself a veteran of World War II, wrote: “To keep up the [Pentagon] budgets, all three services compete for bigger and better armaments in coordination with the publicity salesmen from the major corporations — for whom retired generals and admirals serve as front men. Thousands of uniformed men and millions of dollars are involved in hard-selling the Pentagon way of life.” Change “millions” to “billions” and Mitgang’s point remains as on target as ever. Citing another book under review, which critiqued U.S. military procurement practices, Mitgang concluded: “What emerges here is a permanent floating crap game with the taxpayer as loser and Congress as banker, shelling out for Pentagon and peace profiteers with an ineptitude that would bankrupt any other business.” Spot on, Herb Mitgang, who perhaps played his share of craps during his Army service! As I read Fulbright’s almost 50-year-old polemic and Mitgang’s hard-hitting review, I asked myself, how did the American people come to forget, or perhaps never truly absorb, such lessons? How did we stop worrying about war and come to love the all-volunteer military quite so much? (Thank youfor your service!) So much so that, today, we engorge the Pentagon and the rest of the national security state with well more than a trillion taxpayer dollars annually — and the power to match. The Pentagon as a Parasitic Cowbird In 2019, most Americans see the Pentagon and the U.S. military as this country's protectors — a force for good, perhaps the equivalent of an eagle, that national symbol, soaring over an endangered land. What if, however, we saw the Pentagon not as a noble bird, a symbol of freedom and strength, but as a parasitic one? What if the avian image that came to mind was the opportunistic cowbird? I thought of this due to a recent little drama in my own backyard. There, I spied a nest built by a pair of yellow warblers. It had five eggs in it, and I was able to get a photo of them. I didn’t notice at the time — because I was taking care not to linger — that one egg was significantly larger than the others with different markings on it. When they hatched, one chick was also bigger, pushier, louder, more insistent, and hungrier than the others. It turned out to be a cowbird! Like the more famous cuckoo, cowbirds lay their eggs in other birds’ nests and trick them into raising their chicks. In the end, those two adult yellow warblers tirelessly and obliviously fed that alien chick, as their own tiny babes were crowded out and died. The cowbird managed to consume everything, its cavernous mouth eternally clamoring for more. I assume by now that you get where I’m going with this. Think of that greedy cowbird as the Pentagon and the military-industrial complex in which it’s enmeshed. And we American taxpayers, through our bought-and-paid-for representatives in Congress, are those misguided yellow warblers, continually feeding the equivalent of our very own cowbird chick, now grown to tremendous size and still crying out for more. What we’re feeding it, of course, is the very promise of America, as it starves our real chicks, precious funding for education, infrastructure, the environment, and health care. Of course, my analogy is imperfect. After all, that cowbird chick fledged quickly and flew away, releasing the warbler parents from their sad and misbegotten duty. The Pentagon and the rest of the national security state never fledge. They never leave the nest. They’re always crying for more money. Here’s the truth of it, as I see it these days: if Americans are ever to gain control over that national security state, they will first have to recognize its parasitic nature, and the way it continues to stuff its greedy mouth with our cash, which is killing the best hopes for the future of our country. Another Lesson from Nature — This Time from the Sea A friend of mine was recently doing research in the papers of Matthew Ridgway, the celebrated general of both World War II and the Korean War. There, he came across a 1940 statement from the Council on Foreign Relations (CFR). Created by scholars as World War I was ending, originally to advise the administration of President Woodrow Wilson, the CFR typically offers presidents a somewhat broader range of opinions than they usually get from senior military officers and other Washington insiders. As Americans wrestled with the possibility of finding themselves in a second looming world war, what advice did the CFR have for then-President Franklin Delano Roosevelt in 1940? “</w:t>
      </w:r>
      <w:r w:rsidRPr="00E7016F">
        <w:rPr>
          <w:sz w:val="28"/>
          <w:szCs w:val="32"/>
          <w:u w:val="single"/>
        </w:rPr>
        <w:t>For Germany and Italy, especially, and for Russia and Japan, to a somewhat lesser extent, military power has come to be the ultimate raison d’être of the state, while war itself is regarded as a natural and ennobling process in the international struggle for existence.</w:t>
      </w:r>
      <w:r w:rsidRPr="00E7016F">
        <w:rPr>
          <w:sz w:val="16"/>
          <w:szCs w:val="32"/>
        </w:rPr>
        <w:t xml:space="preserve"> The non-totalitarian world, on the contrary, still clings to a philosophy in which military power is regarded as a necessary attribute, but not a primary goal, of the national sovereignty — a philosophy which considers war as an aberration from what should be the peaceful norm of human development... If we fail to produce an alternative to the use of force in the totalitarian philosophy, if we fail to demonstrate that our international society holds more hope for a peaceful and profitable future than theirs, then the United States (and other like-minded nations) will be forced into a defensive type of attitude which makes no converts and holds no friends.” Such statements make me nostalgic. Remember when America was part of the “non-totalitarian world”? Remember when our presidents didn’t boast of having the greatest military in all of history? Remember when our generals didn’t speak proudly of engaging in unending “generational” wars as if they were the ultimate test of our mettle? Remember when we truly saw war as an “aberration,” something both undesirable and antithetical to democracy? Remember when our most basic urge was, if humanly possible, to swim vigorously away from war’s storm clouds toward the shores of “a peaceful and profitable future”? Yes, in December 1941, the American people did finally begin to mobilize in a big way and march off to war, however reluctantly, and, in the end, they did decisively defeat Nazi Germany and Imperial Japan. But also remember how quickly, in the wake of that war, Americans expected that their vast wartime military would be demobilized (and indeed it would, however briefly). Yet here’s the sad thing: </w:t>
      </w:r>
      <w:r w:rsidRPr="00E7016F">
        <w:rPr>
          <w:sz w:val="28"/>
          <w:szCs w:val="32"/>
          <w:u w:val="single"/>
        </w:rPr>
        <w:t xml:space="preserve">for Americans, World War II, like its prequel, proved to be anything but a war to end all wars. In its aftermath, new rumors of war </w:t>
      </w:r>
      <w:r w:rsidRPr="00E7016F">
        <w:rPr>
          <w:sz w:val="28"/>
          <w:szCs w:val="32"/>
          <w:u w:val="single"/>
        </w:rPr>
        <w:lastRenderedPageBreak/>
        <w:t xml:space="preserve">emerged. Far too quickly, </w:t>
      </w:r>
      <w:r w:rsidRPr="003B7A12">
        <w:rPr>
          <w:sz w:val="28"/>
          <w:szCs w:val="32"/>
          <w:highlight w:val="yellow"/>
          <w:u w:val="single"/>
        </w:rPr>
        <w:t>the U.S. found itself in a riptide of never-ending war</w:t>
      </w:r>
      <w:r w:rsidRPr="00E7016F">
        <w:rPr>
          <w:sz w:val="28"/>
          <w:szCs w:val="32"/>
          <w:u w:val="single"/>
        </w:rPr>
        <w:t xml:space="preserve"> (whether “hot” or “cold”) and preparations for yet more of the same, all of which pushed us ever deeper into the colder waters of militarism.</w:t>
      </w:r>
      <w:r>
        <w:rPr>
          <w:sz w:val="28"/>
          <w:szCs w:val="32"/>
          <w:u w:val="single"/>
        </w:rPr>
        <w:t xml:space="preserve"> </w:t>
      </w:r>
      <w:r w:rsidRPr="00E7016F">
        <w:rPr>
          <w:sz w:val="16"/>
          <w:szCs w:val="32"/>
        </w:rPr>
        <w:t xml:space="preserve">Such an oceanic current is a tricky thing. Caught up in war’s version of the same, from the Cold War to today, </w:t>
      </w:r>
      <w:r w:rsidRPr="003B7A12">
        <w:rPr>
          <w:sz w:val="28"/>
          <w:szCs w:val="32"/>
          <w:highlight w:val="yellow"/>
          <w:u w:val="single"/>
        </w:rPr>
        <w:t>Washington has embraced the challenge with ever more weaponry, ever more troops and bases across the planet, ever more military spending, violence, and war</w:t>
      </w:r>
      <w:r w:rsidRPr="00E7016F">
        <w:rPr>
          <w:sz w:val="28"/>
          <w:szCs w:val="32"/>
          <w:u w:val="single"/>
        </w:rPr>
        <w:t>.</w:t>
      </w:r>
      <w:r>
        <w:rPr>
          <w:sz w:val="28"/>
          <w:szCs w:val="32"/>
          <w:u w:val="single"/>
        </w:rPr>
        <w:t xml:space="preserve"> </w:t>
      </w:r>
      <w:r w:rsidRPr="00E7016F">
        <w:rPr>
          <w:sz w:val="16"/>
          <w:szCs w:val="32"/>
        </w:rPr>
        <w:t>Nineteen years into a new century, with its forever wars on terror still ongoing across startlingly large stretches of the planet, the U.S. military is now turningas well to preparations for future wars with its so-called peer competitors (China and Russia). No surprise, then, that the country seems to be drowning in militarism and exhausting what’s left of our democratic spirit. It has, in almost any imaginable sense, been swept up in a riptide of militarism. As in the actual ocean, so in the ocean of militarism, such currents are escapable, but only by using the strokes of a functioning democracy that, in this Trumpian age, seem increasingly less available to us. Collectively, we would have to swim calmly on a course parallel to that rip current, evading its undertow of relentless violence, until we finally escaped its pull. Only then could we turn and swim vigorously toward something generationally meaningful: a shared commitment to averting and ending the all-too-real horrors of today’s forever wars.</w:t>
      </w:r>
    </w:p>
    <w:p w14:paraId="1A0A2BDD" w14:textId="77777777" w:rsidR="00A23C14" w:rsidRPr="007C7C03" w:rsidRDefault="00A23C14" w:rsidP="00A23C14"/>
    <w:p w14:paraId="56853659" w14:textId="77777777" w:rsidR="001C328E" w:rsidRDefault="001C328E" w:rsidP="001C328E">
      <w:pPr>
        <w:pStyle w:val="Heading4"/>
        <w:rPr>
          <w:u w:val="single"/>
        </w:rPr>
      </w:pPr>
      <w:r>
        <w:t xml:space="preserve">Deprioritize ahistorical “specific scenarios” in favor of interrogating </w:t>
      </w:r>
      <w:r>
        <w:rPr>
          <w:u w:val="single"/>
        </w:rPr>
        <w:t>regimes of truth</w:t>
      </w:r>
    </w:p>
    <w:p w14:paraId="4F82CCBF" w14:textId="77777777" w:rsidR="001C328E" w:rsidRDefault="001C328E" w:rsidP="001C328E">
      <w:r>
        <w:rPr>
          <w:b/>
          <w:sz w:val="26"/>
          <w:szCs w:val="26"/>
        </w:rPr>
        <w:t xml:space="preserve">Cooper 12 </w:t>
      </w:r>
      <w:r>
        <w:rPr>
          <w:sz w:val="16"/>
          <w:szCs w:val="16"/>
        </w:rPr>
        <w:t xml:space="preserve">(Neil, Professor of International Relations and Security Studies and Head of Peace Studies &amp; International Development at University of Bradford.  “Humanitarian Arms Control and Processes of Securitization: Moving Weapons Along the Security Continuum.”  Contemporary Security Policy.  Issue 1.  P 134-158.  https://www.tandfonline.com/doi/abs/10.1080/13523260.2011.556855) </w:t>
      </w:r>
    </w:p>
    <w:p w14:paraId="67F5A21C" w14:textId="77777777" w:rsidR="001C328E" w:rsidRDefault="001C328E" w:rsidP="001C328E">
      <w:pPr>
        <w:rPr>
          <w:u w:val="single"/>
        </w:rPr>
      </w:pPr>
      <w:r w:rsidRPr="00896D0A">
        <w:rPr>
          <w:highlight w:val="yellow"/>
          <w:u w:val="single"/>
        </w:rPr>
        <w:t>My concern</w:t>
      </w:r>
      <w:r>
        <w:rPr>
          <w:sz w:val="16"/>
          <w:szCs w:val="16"/>
        </w:rPr>
        <w:t xml:space="preserve"> then, in the remainder of this article, </w:t>
      </w:r>
      <w:r w:rsidRPr="00896D0A">
        <w:rPr>
          <w:highlight w:val="yellow"/>
          <w:u w:val="single"/>
        </w:rPr>
        <w:t>is not</w:t>
      </w:r>
      <w:r>
        <w:rPr>
          <w:u w:val="single"/>
        </w:rPr>
        <w:t xml:space="preserve"> so much</w:t>
      </w:r>
      <w:r>
        <w:rPr>
          <w:sz w:val="16"/>
          <w:szCs w:val="16"/>
        </w:rPr>
        <w:t xml:space="preserve"> to interrogate </w:t>
      </w:r>
      <w:r>
        <w:rPr>
          <w:u w:val="single"/>
        </w:rPr>
        <w:t xml:space="preserve">the success or failure of </w:t>
      </w:r>
      <w:r w:rsidRPr="00896D0A">
        <w:rPr>
          <w:rFonts w:eastAsia="Calibri"/>
          <w:b/>
          <w:highlight w:val="yellow"/>
          <w:u w:val="single"/>
        </w:rPr>
        <w:t>particular</w:t>
      </w:r>
      <w:r>
        <w:rPr>
          <w:rFonts w:eastAsia="Calibri"/>
          <w:b/>
          <w:u w:val="single"/>
        </w:rPr>
        <w:t xml:space="preserve"> </w:t>
      </w:r>
      <w:r>
        <w:rPr>
          <w:sz w:val="16"/>
          <w:szCs w:val="16"/>
        </w:rPr>
        <w:t xml:space="preserve">humanitarian </w:t>
      </w:r>
      <w:r w:rsidRPr="00896D0A">
        <w:rPr>
          <w:rFonts w:eastAsia="Calibri"/>
          <w:b/>
          <w:highlight w:val="yellow"/>
          <w:u w:val="single"/>
        </w:rPr>
        <w:t>arms control initiatives</w:t>
      </w:r>
      <w:r>
        <w:rPr>
          <w:sz w:val="16"/>
          <w:szCs w:val="16"/>
        </w:rPr>
        <w:t xml:space="preserve"> </w:t>
      </w:r>
      <w:r>
        <w:rPr>
          <w:u w:val="single"/>
        </w:rPr>
        <w:t xml:space="preserve">in terms of their ability to produce </w:t>
      </w:r>
      <w:r>
        <w:rPr>
          <w:rFonts w:eastAsia="Calibri"/>
          <w:b/>
          <w:u w:val="single"/>
        </w:rPr>
        <w:t>empirical reductions in the availability and use of the particular weapons</w:t>
      </w:r>
      <w:r>
        <w:rPr>
          <w:u w:val="single"/>
        </w:rPr>
        <w:t xml:space="preserve"> categories</w:t>
      </w:r>
      <w:r>
        <w:rPr>
          <w:sz w:val="16"/>
          <w:szCs w:val="16"/>
        </w:rPr>
        <w:t xml:space="preserve"> targeted for control. Rather, </w:t>
      </w:r>
      <w:r w:rsidRPr="00896D0A">
        <w:rPr>
          <w:highlight w:val="yellow"/>
          <w:u w:val="single"/>
        </w:rPr>
        <w:t>it is to</w:t>
      </w:r>
      <w:r>
        <w:rPr>
          <w:u w:val="single"/>
        </w:rPr>
        <w:t xml:space="preserve"> </w:t>
      </w:r>
      <w:r>
        <w:rPr>
          <w:sz w:val="16"/>
          <w:szCs w:val="16"/>
        </w:rPr>
        <w:t>question the novelty of the weapons taboos established by the HAC agenda, to examine the factors that facilitate their production, and to</w:t>
      </w:r>
      <w:r>
        <w:rPr>
          <w:u w:val="single"/>
        </w:rPr>
        <w:t xml:space="preserve"> </w:t>
      </w:r>
      <w:r w:rsidRPr="00896D0A">
        <w:rPr>
          <w:highlight w:val="yellow"/>
          <w:u w:val="single"/>
        </w:rPr>
        <w:t>interrogate the assumption that</w:t>
      </w:r>
      <w:r>
        <w:rPr>
          <w:u w:val="single"/>
        </w:rPr>
        <w:t xml:space="preserve"> taboos and even </w:t>
      </w:r>
      <w:r w:rsidRPr="00896D0A">
        <w:rPr>
          <w:highlight w:val="yellow"/>
          <w:u w:val="single"/>
        </w:rPr>
        <w:t xml:space="preserve">formal restraints on particular categories of conventional weapons are </w:t>
      </w:r>
      <w:r w:rsidRPr="00896D0A">
        <w:rPr>
          <w:rFonts w:eastAsia="Calibri"/>
          <w:b/>
          <w:highlight w:val="yellow"/>
          <w:u w:val="single"/>
        </w:rPr>
        <w:t>unambiguously benevolent</w:t>
      </w:r>
      <w:r w:rsidRPr="00896D0A">
        <w:rPr>
          <w:highlight w:val="yellow"/>
          <w:u w:val="single"/>
        </w:rPr>
        <w:t xml:space="preserve"> developments</w:t>
      </w:r>
      <w:r w:rsidRPr="00896D0A">
        <w:rPr>
          <w:sz w:val="16"/>
          <w:szCs w:val="16"/>
          <w:highlight w:val="yellow"/>
        </w:rPr>
        <w:t>.</w:t>
      </w:r>
      <w:r>
        <w:rPr>
          <w:sz w:val="16"/>
          <w:szCs w:val="16"/>
        </w:rPr>
        <w:t xml:space="preserve"> </w:t>
      </w:r>
      <w:r>
        <w:rPr>
          <w:u w:val="single"/>
        </w:rPr>
        <w:t>Instead,</w:t>
      </w:r>
      <w:r>
        <w:rPr>
          <w:sz w:val="16"/>
          <w:szCs w:val="16"/>
        </w:rPr>
        <w:t xml:space="preserve"> I will suggest that </w:t>
      </w:r>
      <w:r w:rsidRPr="00896D0A">
        <w:rPr>
          <w:highlight w:val="yellow"/>
          <w:u w:val="single"/>
        </w:rPr>
        <w:t>the</w:t>
      </w:r>
      <w:r>
        <w:rPr>
          <w:u w:val="single"/>
        </w:rPr>
        <w:t xml:space="preserve"> current </w:t>
      </w:r>
      <w:r w:rsidRPr="00896D0A">
        <w:rPr>
          <w:highlight w:val="yellow"/>
          <w:u w:val="single"/>
        </w:rPr>
        <w:t>regime of truth</w:t>
      </w:r>
      <w:r>
        <w:rPr>
          <w:u w:val="single"/>
        </w:rPr>
        <w:t xml:space="preserve"> </w:t>
      </w:r>
      <w:r w:rsidRPr="00896D0A">
        <w:rPr>
          <w:highlight w:val="yellow"/>
          <w:u w:val="single"/>
        </w:rPr>
        <w:t>constructed around</w:t>
      </w:r>
      <w:r>
        <w:rPr>
          <w:u w:val="single"/>
        </w:rPr>
        <w:t xml:space="preserve"> humanitarian </w:t>
      </w:r>
      <w:r w:rsidRPr="00896D0A">
        <w:rPr>
          <w:highlight w:val="yellow"/>
          <w:u w:val="single"/>
        </w:rPr>
        <w:t xml:space="preserve">arms control </w:t>
      </w:r>
      <w:r w:rsidRPr="008668E7">
        <w:rPr>
          <w:highlight w:val="yellow"/>
          <w:u w:val="single"/>
        </w:rPr>
        <w:t>is not only extraordin</w:t>
      </w:r>
      <w:r w:rsidRPr="00896D0A">
        <w:rPr>
          <w:highlight w:val="yellow"/>
          <w:u w:val="single"/>
        </w:rPr>
        <w:t xml:space="preserve">arily </w:t>
      </w:r>
      <w:r w:rsidRPr="008668E7">
        <w:rPr>
          <w:highlight w:val="yellow"/>
          <w:u w:val="single"/>
        </w:rPr>
        <w:t>ahistorical but is one that depends on a</w:t>
      </w:r>
      <w:r>
        <w:rPr>
          <w:u w:val="single"/>
        </w:rPr>
        <w:t xml:space="preserve"> rather </w:t>
      </w:r>
      <w:r w:rsidRPr="008668E7">
        <w:rPr>
          <w:highlight w:val="yellow"/>
          <w:u w:val="single"/>
        </w:rPr>
        <w:t>partial understanding of</w:t>
      </w:r>
      <w:r>
        <w:rPr>
          <w:u w:val="single"/>
        </w:rPr>
        <w:t xml:space="preserve"> the way </w:t>
      </w:r>
      <w:r w:rsidRPr="008668E7">
        <w:rPr>
          <w:highlight w:val="yellow"/>
          <w:u w:val="single"/>
        </w:rPr>
        <w:t>the relationship between power, ethics, and</w:t>
      </w:r>
      <w:r>
        <w:rPr>
          <w:u w:val="single"/>
        </w:rPr>
        <w:t xml:space="preserve"> specific models of </w:t>
      </w:r>
      <w:r w:rsidRPr="008668E7">
        <w:rPr>
          <w:highlight w:val="yellow"/>
          <w:u w:val="single"/>
        </w:rPr>
        <w:t>economy have been expressed throughout the history of arms</w:t>
      </w:r>
      <w:r>
        <w:rPr>
          <w:u w:val="single"/>
        </w:rPr>
        <w:t xml:space="preserve"> trade </w:t>
      </w:r>
      <w:r w:rsidRPr="008668E7">
        <w:rPr>
          <w:highlight w:val="yellow"/>
          <w:u w:val="single"/>
        </w:rPr>
        <w:t>regulation.</w:t>
      </w:r>
    </w:p>
    <w:p w14:paraId="55590D7F" w14:textId="77777777" w:rsidR="001C328E" w:rsidRDefault="001C328E" w:rsidP="001C328E"/>
    <w:p w14:paraId="3AE5AD68" w14:textId="77777777" w:rsidR="00770443" w:rsidRDefault="001C328E" w:rsidP="00770443">
      <w:pPr>
        <w:pStyle w:val="Heading4"/>
      </w:pPr>
      <w:r>
        <w:br w:type="page"/>
      </w:r>
      <w:r w:rsidR="00770443">
        <w:lastRenderedPageBreak/>
        <w:t>Focus on pariah weapons depoliticizes broader militarism</w:t>
      </w:r>
    </w:p>
    <w:p w14:paraId="183A3870" w14:textId="77777777" w:rsidR="00770443" w:rsidRDefault="00770443" w:rsidP="00770443">
      <w:r>
        <w:rPr>
          <w:b/>
          <w:sz w:val="26"/>
          <w:szCs w:val="26"/>
        </w:rPr>
        <w:t xml:space="preserve">Cooper 12 </w:t>
      </w:r>
      <w:r>
        <w:rPr>
          <w:sz w:val="16"/>
          <w:szCs w:val="16"/>
        </w:rPr>
        <w:t xml:space="preserve">(Neil, Professor of International Relations and Security Studies and Head of Peace Studies &amp; International Development at University of Bradford.  “Humanitarian Arms Control and Processes of Securitization: Moving Weapons Along the Security Continuum.”  Contemporary Security Policy.  Issue 1.  P 134-158.  https://www.tandfonline.com/doi/abs/10.1080/13523260.2011.556855) </w:t>
      </w:r>
    </w:p>
    <w:p w14:paraId="0C93E95F" w14:textId="77777777" w:rsidR="00770443" w:rsidRDefault="00770443" w:rsidP="00770443">
      <w:pPr>
        <w:rPr>
          <w:rFonts w:eastAsia="Calibri"/>
          <w:b/>
          <w:u w:val="single"/>
        </w:rPr>
      </w:pPr>
      <w:r>
        <w:rPr>
          <w:sz w:val="16"/>
          <w:szCs w:val="16"/>
        </w:rPr>
        <w:t xml:space="preserve">Second, the analysis highlights the relational elements that can be involved in processes of securitization and desecuritization. </w:t>
      </w:r>
      <w:r>
        <w:rPr>
          <w:u w:val="single"/>
        </w:rPr>
        <w:t>In the case of</w:t>
      </w:r>
      <w:r>
        <w:rPr>
          <w:sz w:val="16"/>
          <w:szCs w:val="16"/>
        </w:rPr>
        <w:t xml:space="preserve"> the </w:t>
      </w:r>
      <w:r>
        <w:rPr>
          <w:u w:val="single"/>
        </w:rPr>
        <w:t>landmines</w:t>
      </w:r>
      <w:r>
        <w:rPr>
          <w:sz w:val="16"/>
          <w:szCs w:val="16"/>
        </w:rPr>
        <w:t xml:space="preserve"> ban this manifested itself in the way </w:t>
      </w:r>
      <w:r>
        <w:rPr>
          <w:u w:val="single"/>
        </w:rPr>
        <w:t>campaigners engaged in simultaneous</w:t>
      </w:r>
      <w:r>
        <w:rPr>
          <w:sz w:val="16"/>
          <w:szCs w:val="16"/>
        </w:rPr>
        <w:t xml:space="preserve"> processes of </w:t>
      </w:r>
      <w:r>
        <w:rPr>
          <w:u w:val="single"/>
        </w:rPr>
        <w:t>securitization</w:t>
      </w:r>
      <w:r>
        <w:rPr>
          <w:sz w:val="16"/>
          <w:szCs w:val="16"/>
        </w:rPr>
        <w:t xml:space="preserve"> of APMs (with respect to the human as referent object) </w:t>
      </w:r>
      <w:r>
        <w:rPr>
          <w:u w:val="single"/>
        </w:rPr>
        <w:t>and</w:t>
      </w:r>
      <w:r>
        <w:rPr>
          <w:sz w:val="16"/>
          <w:szCs w:val="16"/>
        </w:rPr>
        <w:t xml:space="preserve"> (relative) </w:t>
      </w:r>
      <w:r>
        <w:rPr>
          <w:u w:val="single"/>
        </w:rPr>
        <w:t xml:space="preserve">desecuritization </w:t>
      </w:r>
      <w:r>
        <w:rPr>
          <w:sz w:val="16"/>
          <w:szCs w:val="16"/>
        </w:rPr>
        <w:t xml:space="preserve">(with respect to the state as referent object) that worked to mutually reinforce the case for a ban. In the case of pariah weapons generally, whilst there are a number of factors that explain their stigmatization, one factor can be the way their particular qualities are depicted as the antithesis of those possessed by legitimized and particularly heroic weapons. Conversely, </w:t>
      </w:r>
      <w:r>
        <w:rPr>
          <w:u w:val="single"/>
        </w:rPr>
        <w:t xml:space="preserve">the stigmatization of pariah weapons works to </w:t>
      </w:r>
      <w:r>
        <w:rPr>
          <w:rFonts w:eastAsia="Calibri"/>
          <w:b/>
          <w:u w:val="single"/>
        </w:rPr>
        <w:t>delineate other weapons as normal and legitimate</w:t>
      </w:r>
      <w:r>
        <w:rPr>
          <w:sz w:val="16"/>
          <w:szCs w:val="16"/>
        </w:rPr>
        <w:t xml:space="preserve">. There is therefore a process of mutual constitution that is at work in the way different sets of weapons technology are framed and understood. Third, the preceding analysis illustrates the relevance of Floyd’s argument that </w:t>
      </w:r>
      <w:r>
        <w:rPr>
          <w:u w:val="single"/>
        </w:rPr>
        <w:t>processes of securitization or desecuritization can be positive and negative</w:t>
      </w:r>
      <w:r>
        <w:rPr>
          <w:sz w:val="16"/>
          <w:szCs w:val="16"/>
        </w:rPr>
        <w:t xml:space="preserve">, particularly when considered in terms of their emancipatory effects. As noted above, in the case of landmines a process of relative desecuritization vis-a-vis the state combined with a process of extrasecuritization vis-a-vis the human to bring about the production of a ban widely considered to have produced positive security outcomes for individuals, communities, and the human as a collective. In contrast, the relative </w:t>
      </w:r>
      <w:r>
        <w:rPr>
          <w:u w:val="single"/>
        </w:rPr>
        <w:t>desecuritization of major weapons transfers represents a much more ambiguous development. It could</w:t>
      </w:r>
      <w:r>
        <w:rPr>
          <w:sz w:val="16"/>
          <w:szCs w:val="16"/>
        </w:rPr>
        <w:t xml:space="preserve">, of course, </w:t>
      </w:r>
      <w:r>
        <w:rPr>
          <w:u w:val="single"/>
        </w:rPr>
        <w:t>be argued that such a change</w:t>
      </w:r>
      <w:r>
        <w:rPr>
          <w:sz w:val="16"/>
          <w:szCs w:val="16"/>
        </w:rPr>
        <w:t xml:space="preserve"> in the security labels attached to the weapons holdings of neighbouring states </w:t>
      </w:r>
      <w:r>
        <w:rPr>
          <w:u w:val="single"/>
        </w:rPr>
        <w:t>would</w:t>
      </w:r>
      <w:r>
        <w:rPr>
          <w:sz w:val="16"/>
          <w:szCs w:val="16"/>
        </w:rPr>
        <w:t xml:space="preserve"> not only reflect but </w:t>
      </w:r>
      <w:r>
        <w:rPr>
          <w:u w:val="single"/>
        </w:rPr>
        <w:t xml:space="preserve">reinforce </w:t>
      </w:r>
      <w:r>
        <w:rPr>
          <w:sz w:val="16"/>
          <w:szCs w:val="16"/>
        </w:rPr>
        <w:t xml:space="preserve">a move to </w:t>
      </w:r>
      <w:r>
        <w:rPr>
          <w:u w:val="single"/>
        </w:rPr>
        <w:t>more peaceable relations</w:t>
      </w:r>
      <w:r>
        <w:rPr>
          <w:sz w:val="16"/>
          <w:szCs w:val="16"/>
        </w:rPr>
        <w:t xml:space="preserve">. In addition, the relative deproblematization of defence transfers might be conceived as a positive development, particularly for states that possess minimal domestic defence industrial capacity, and are threatened by hostile neighbours. </w:t>
      </w:r>
      <w:r>
        <w:rPr>
          <w:u w:val="single"/>
        </w:rPr>
        <w:t>At the same time</w:t>
      </w:r>
      <w:r>
        <w:rPr>
          <w:sz w:val="16"/>
          <w:szCs w:val="16"/>
        </w:rPr>
        <w:t xml:space="preserve"> however, </w:t>
      </w:r>
      <w:r>
        <w:rPr>
          <w:u w:val="single"/>
        </w:rPr>
        <w:t>such a shift</w:t>
      </w:r>
      <w:r>
        <w:rPr>
          <w:sz w:val="16"/>
          <w:szCs w:val="16"/>
        </w:rPr>
        <w:t xml:space="preserve"> along the spectrum of security arguably </w:t>
      </w:r>
      <w:r>
        <w:rPr>
          <w:u w:val="single"/>
        </w:rPr>
        <w:t>represents a quite regressive development when applied to the issue of arms transfers</w:t>
      </w:r>
      <w:r>
        <w:rPr>
          <w:sz w:val="16"/>
          <w:szCs w:val="16"/>
        </w:rPr>
        <w:t xml:space="preserve">. This is particularly the case given that, irrespective of the powerful ways in which the security labels attached to major weapons are shaped by discourse and other forms of representation, they still possess a residual materiality, however thin, that is characterized by their capacity to facilitate the organized prosecution of violence. More generally, the </w:t>
      </w:r>
      <w:r>
        <w:rPr>
          <w:u w:val="single"/>
        </w:rPr>
        <w:t xml:space="preserve">transfer of such technologies can also be viewed as symptomatic of a world characterized by </w:t>
      </w:r>
      <w:r>
        <w:rPr>
          <w:rFonts w:eastAsia="Calibri"/>
          <w:b/>
          <w:u w:val="single"/>
        </w:rPr>
        <w:t>deeply problematic higher order paradigms</w:t>
      </w:r>
      <w:r>
        <w:rPr>
          <w:u w:val="single"/>
        </w:rPr>
        <w:t xml:space="preserve"> of security and economy</w:t>
      </w:r>
      <w:r>
        <w:rPr>
          <w:sz w:val="16"/>
          <w:szCs w:val="16"/>
        </w:rPr>
        <w:t xml:space="preserve">. At the very least then, the relative (if not complete) desecuritization of major arms transfers would appear to raise further questions about the Copenhagen School’s normative commitment to desecuritization. Although more accurately, it highlights the effects that come from ratcheting down the security labels attached to ‘normal’ arms transfers and subjecting them to the kind of standard bureaucratic routines highlighted by Bigo, albeit the routines of the export licencing process in this case. </w:t>
      </w:r>
      <w:r>
        <w:rPr>
          <w:u w:val="single"/>
        </w:rPr>
        <w:t>One consequence</w:t>
      </w:r>
      <w:r>
        <w:rPr>
          <w:sz w:val="16"/>
          <w:szCs w:val="16"/>
        </w:rPr>
        <w:t xml:space="preserve">, is that </w:t>
      </w:r>
      <w:r>
        <w:rPr>
          <w:u w:val="single"/>
        </w:rPr>
        <w:t xml:space="preserve">the many thousands of export licences granted for the transfer of weapons other than landmines, cluster munitions, and small arms are </w:t>
      </w:r>
      <w:r>
        <w:rPr>
          <w:rFonts w:eastAsia="Calibri"/>
          <w:b/>
          <w:u w:val="single"/>
        </w:rPr>
        <w:t>far less likely to become the object of public scrutiny</w:t>
      </w:r>
      <w:r>
        <w:rPr>
          <w:sz w:val="16"/>
          <w:szCs w:val="16"/>
        </w:rPr>
        <w:t xml:space="preserve"> or become subject to intense public and political contestation about the security effects of such exports. In this sense at least, </w:t>
      </w:r>
      <w:r>
        <w:rPr>
          <w:u w:val="single"/>
        </w:rPr>
        <w:t xml:space="preserve">the switch from a Cold War arms transfer system where security motivations for exports often predominated to one where economic motivations are more to the fore, has also been accompanied by a corresponding </w:t>
      </w:r>
      <w:r>
        <w:rPr>
          <w:rFonts w:eastAsia="Calibri"/>
          <w:b/>
          <w:u w:val="single"/>
        </w:rPr>
        <w:t>depoliticization of contemporary transfers</w:t>
      </w:r>
      <w:r>
        <w:rPr>
          <w:sz w:val="16"/>
          <w:szCs w:val="16"/>
        </w:rPr>
        <w:t xml:space="preserve">, </w:t>
      </w:r>
      <w:r>
        <w:rPr>
          <w:u w:val="single"/>
        </w:rPr>
        <w:t xml:space="preserve">a phenomenon that highlights the problematic nature of the neat division between politicized and securitized issues outlined in the CS conception of securitization and one that highlights the downside of </w:t>
      </w:r>
      <w:r>
        <w:rPr>
          <w:rFonts w:eastAsia="Calibri"/>
          <w:b/>
          <w:u w:val="single"/>
        </w:rPr>
        <w:t>even partial moves towards the desecuritization end of the security spectrum.</w:t>
      </w:r>
    </w:p>
    <w:p w14:paraId="03B25A80" w14:textId="5467AE9B" w:rsidR="007C7C03" w:rsidRDefault="001C328E" w:rsidP="001C328E">
      <w:pPr>
        <w:pStyle w:val="Heading3"/>
      </w:pPr>
      <w:r>
        <w:lastRenderedPageBreak/>
        <w:t xml:space="preserve">AT No </w:t>
      </w:r>
      <w:r w:rsidR="007C7C03">
        <w:t>Spillover</w:t>
      </w:r>
    </w:p>
    <w:p w14:paraId="6C46886F" w14:textId="77777777" w:rsidR="007C7C03" w:rsidRPr="004A4426" w:rsidRDefault="007C7C03" w:rsidP="007C7C03">
      <w:pPr>
        <w:pStyle w:val="Heading4"/>
        <w:rPr>
          <w:sz w:val="28"/>
          <w:szCs w:val="28"/>
        </w:rPr>
      </w:pPr>
      <w:r>
        <w:rPr>
          <w:sz w:val="28"/>
          <w:szCs w:val="28"/>
        </w:rPr>
        <w:t>US militarizing countries is how militarism is able to sustain itself</w:t>
      </w:r>
    </w:p>
    <w:p w14:paraId="68ED0368" w14:textId="77777777" w:rsidR="007C7C03" w:rsidRPr="00242651" w:rsidRDefault="007C7C03" w:rsidP="007C7C03">
      <w:pPr>
        <w:rPr>
          <w:sz w:val="28"/>
          <w:szCs w:val="28"/>
        </w:rPr>
      </w:pPr>
      <w:r>
        <w:rPr>
          <w:b/>
          <w:bCs/>
          <w:sz w:val="28"/>
          <w:szCs w:val="28"/>
        </w:rPr>
        <w:t xml:space="preserve">Derber and Magrass 16 </w:t>
      </w:r>
      <w:r>
        <w:rPr>
          <w:sz w:val="28"/>
          <w:szCs w:val="28"/>
        </w:rPr>
        <w:t>(</w:t>
      </w:r>
      <w:r w:rsidRPr="00242651">
        <w:rPr>
          <w:sz w:val="28"/>
          <w:szCs w:val="28"/>
        </w:rPr>
        <w:t>Charles Derber is professor of sociology at Boston College and author, most recently, of Welcome to the Revolution: Universalizing Resistance for Social Justice and Democracy in Perilous Times.</w:t>
      </w:r>
      <w:r>
        <w:rPr>
          <w:sz w:val="28"/>
          <w:szCs w:val="28"/>
        </w:rPr>
        <w:t xml:space="preserve"> </w:t>
      </w:r>
      <w:r w:rsidRPr="00242651">
        <w:rPr>
          <w:sz w:val="28"/>
          <w:szCs w:val="28"/>
        </w:rPr>
        <w:t>Yale Magrass, chancellor professor of sociology at UMass Dartmouth and Charles Derber, professor of sociology at Boston College, have written several books together, the most recent being Capitalism: Should You Buy It? An Invitation to Politcal Economy.</w:t>
      </w:r>
      <w:r>
        <w:rPr>
          <w:sz w:val="28"/>
          <w:szCs w:val="28"/>
        </w:rPr>
        <w:t xml:space="preserve"> “The</w:t>
      </w:r>
      <w:r w:rsidRPr="00242651">
        <w:rPr>
          <w:sz w:val="28"/>
          <w:szCs w:val="28"/>
        </w:rPr>
        <w:t xml:space="preserve"> Bullying of US Militarism Pervades the Entire Society</w:t>
      </w:r>
      <w:r>
        <w:rPr>
          <w:sz w:val="28"/>
          <w:szCs w:val="28"/>
        </w:rPr>
        <w:t>” October 13</w:t>
      </w:r>
      <w:r w:rsidRPr="00242651">
        <w:rPr>
          <w:sz w:val="28"/>
          <w:szCs w:val="28"/>
          <w:vertAlign w:val="superscript"/>
        </w:rPr>
        <w:t>th</w:t>
      </w:r>
      <w:r>
        <w:rPr>
          <w:sz w:val="28"/>
          <w:szCs w:val="28"/>
        </w:rPr>
        <w:t xml:space="preserve">, 2016. </w:t>
      </w:r>
      <w:r w:rsidRPr="00242651">
        <w:rPr>
          <w:sz w:val="28"/>
          <w:szCs w:val="28"/>
        </w:rPr>
        <w:t>https://truthout.org/articles/the-bullying-of-us-militarism-pervades-the-entire-society/</w:t>
      </w:r>
      <w:r>
        <w:rPr>
          <w:sz w:val="28"/>
          <w:szCs w:val="28"/>
        </w:rPr>
        <w:t>)</w:t>
      </w:r>
    </w:p>
    <w:p w14:paraId="67A89B00" w14:textId="1C6DC931" w:rsidR="007C7C03" w:rsidRDefault="007C7C03" w:rsidP="007C7C03">
      <w:pPr>
        <w:pStyle w:val="Heading4"/>
        <w:rPr>
          <w:rFonts w:cs="Calibri"/>
          <w:b w:val="0"/>
          <w:bCs/>
          <w:color w:val="000000" w:themeColor="text1"/>
          <w:u w:val="single"/>
        </w:rPr>
      </w:pPr>
      <w:r w:rsidRPr="007E1804">
        <w:rPr>
          <w:b w:val="0"/>
          <w:sz w:val="16"/>
          <w:szCs w:val="16"/>
        </w:rPr>
        <w:lastRenderedPageBreak/>
        <w:t>American militaristic capitalism is a bullying system that draws upon bullying traditions found in, for instance, the Roman and British Empires. Our approach to the study of bullying is different from that of other investigators because we do not emphasize its psychological causes. But that does not mean we negate psychological and even biological influences. Clearly, a bullying society needs bullying personalities. There is no contradiction between focusing upon individual or psychological bullying and the study of institutional or structural bullying. Rather, both aspects depend on and reinforce each other. Elites depend upon institutions that build attitudes, values, and behaviors that make the rest of the population docile, willing to accept their subordinate position and to act and think in ways that maintain the status quo and enhance the wealth and power of the dominant people. This requires institutions that mediate between the elites and everyone else, conveying the appropriate attitudes and behaviors and making them normal and expected. Such institutions effectively transmit values and expectations. The next three chapters will look at various “transmission belt” institutions, starting in this chapter with the military itself along with its allied institutions.</w:t>
      </w:r>
      <w:r w:rsidRPr="007E1804">
        <w:rPr>
          <w:rFonts w:cs="Calibri"/>
          <w:b w:val="0"/>
          <w:color w:val="000000" w:themeColor="text1"/>
          <w:sz w:val="6"/>
          <w:szCs w:val="16"/>
        </w:rPr>
        <w:t xml:space="preserve"> </w:t>
      </w:r>
      <w:r w:rsidRPr="00F337E7">
        <w:rPr>
          <w:rFonts w:cs="Calibri"/>
          <w:b w:val="0"/>
          <w:color w:val="000000" w:themeColor="text1"/>
          <w:u w:val="single"/>
        </w:rPr>
        <w:t xml:space="preserve">Bullying is woven into the very fabric of the military. </w:t>
      </w:r>
      <w:r w:rsidRPr="00207CB9">
        <w:rPr>
          <w:rFonts w:cs="Calibri"/>
          <w:b w:val="0"/>
          <w:color w:val="000000" w:themeColor="text1"/>
          <w:highlight w:val="yellow"/>
          <w:u w:val="single"/>
        </w:rPr>
        <w:t>Using violence and aggression to impose its will on others is the fundamental purpose of the military</w:t>
      </w:r>
      <w:r w:rsidRPr="00F337E7">
        <w:rPr>
          <w:rFonts w:cs="Calibri"/>
          <w:b w:val="0"/>
          <w:color w:val="000000" w:themeColor="text1"/>
          <w:u w:val="single"/>
        </w:rPr>
        <w:t xml:space="preserve"> — even if it presents itself as a defender, a paragon of moral virtue, and the protector of the weak. In the schoolyard, the weak who resist the protection of the bully face his full wrath. The military behaves in similar fashion. Consider </w:t>
      </w:r>
      <w:r w:rsidRPr="00207CB9">
        <w:rPr>
          <w:rFonts w:cs="Calibri"/>
          <w:b w:val="0"/>
          <w:color w:val="000000" w:themeColor="text1"/>
          <w:highlight w:val="yellow"/>
          <w:u w:val="single"/>
        </w:rPr>
        <w:t>the brutality that confronted people in Vietnam, Afghanistan, and Iraq who resisted America’s protection</w:t>
      </w:r>
      <w:r w:rsidRPr="00F337E7">
        <w:rPr>
          <w:rFonts w:cs="Calibri"/>
          <w:b w:val="0"/>
          <w:color w:val="000000" w:themeColor="text1"/>
          <w:u w:val="single"/>
        </w:rPr>
        <w:t xml:space="preserve"> or the lot of the colonial peoples who resisted the civilization offered them by white America or Britain. Empires cannot survive without </w:t>
      </w:r>
      <w:r w:rsidRPr="00207CB9">
        <w:rPr>
          <w:rFonts w:cs="Calibri"/>
          <w:color w:val="000000" w:themeColor="text1"/>
          <w:highlight w:val="yellow"/>
          <w:u w:val="single"/>
        </w:rPr>
        <w:t>the military, whose role is to bully weaker nations into submission</w:t>
      </w:r>
      <w:r w:rsidRPr="00F337E7">
        <w:rPr>
          <w:rFonts w:cs="Calibri"/>
          <w:b w:val="0"/>
          <w:color w:val="000000" w:themeColor="text1"/>
          <w:u w:val="single"/>
        </w:rPr>
        <w:t>.</w:t>
      </w:r>
      <w:r w:rsidRPr="00242651">
        <w:rPr>
          <w:rFonts w:cs="Calibri"/>
          <w:b w:val="0"/>
          <w:color w:val="000000" w:themeColor="text1"/>
          <w:sz w:val="16"/>
        </w:rPr>
        <w:t xml:space="preserve"> No wonder, then, that President Obama promised, “So long as I’m commander in chief, we will sustain the strongest military the world has ever known.” </w:t>
      </w:r>
      <w:r w:rsidRPr="00207CB9">
        <w:rPr>
          <w:rFonts w:cs="Calibri"/>
          <w:b w:val="0"/>
          <w:color w:val="000000" w:themeColor="text1"/>
          <w:highlight w:val="yellow"/>
          <w:u w:val="single"/>
        </w:rPr>
        <w:t>The</w:t>
      </w:r>
      <w:r w:rsidRPr="00941E1C">
        <w:rPr>
          <w:rFonts w:cs="Calibri"/>
          <w:b w:val="0"/>
          <w:color w:val="000000" w:themeColor="text1"/>
          <w:u w:val="single"/>
        </w:rPr>
        <w:t xml:space="preserve"> </w:t>
      </w:r>
      <w:r w:rsidRPr="00207CB9">
        <w:rPr>
          <w:rFonts w:cs="Calibri"/>
          <w:b w:val="0"/>
          <w:color w:val="000000" w:themeColor="text1"/>
          <w:highlight w:val="yellow"/>
          <w:u w:val="single"/>
        </w:rPr>
        <w:t>U</w:t>
      </w:r>
      <w:r w:rsidRPr="00941E1C">
        <w:rPr>
          <w:rFonts w:cs="Calibri"/>
          <w:b w:val="0"/>
          <w:color w:val="000000" w:themeColor="text1"/>
          <w:u w:val="single"/>
        </w:rPr>
        <w:t xml:space="preserve">nited </w:t>
      </w:r>
      <w:r w:rsidRPr="00207CB9">
        <w:rPr>
          <w:rFonts w:cs="Calibri"/>
          <w:b w:val="0"/>
          <w:color w:val="000000" w:themeColor="text1"/>
          <w:highlight w:val="yellow"/>
          <w:u w:val="single"/>
        </w:rPr>
        <w:t>S</w:t>
      </w:r>
      <w:r w:rsidRPr="00941E1C">
        <w:rPr>
          <w:rFonts w:cs="Calibri"/>
          <w:b w:val="0"/>
          <w:color w:val="000000" w:themeColor="text1"/>
          <w:u w:val="single"/>
        </w:rPr>
        <w:t xml:space="preserve">tates </w:t>
      </w:r>
      <w:r w:rsidRPr="00207CB9">
        <w:rPr>
          <w:rFonts w:cs="Calibri"/>
          <w:b w:val="0"/>
          <w:color w:val="000000" w:themeColor="text1"/>
          <w:highlight w:val="yellow"/>
          <w:u w:val="single"/>
        </w:rPr>
        <w:t>openly views itself as the world’s police force</w:t>
      </w:r>
      <w:r w:rsidRPr="00941E1C">
        <w:rPr>
          <w:rFonts w:cs="Calibri"/>
          <w:b w:val="0"/>
          <w:color w:val="000000" w:themeColor="text1"/>
          <w:u w:val="single"/>
        </w:rPr>
        <w:t xml:space="preserve">, </w:t>
      </w:r>
      <w:r w:rsidRPr="00207CB9">
        <w:rPr>
          <w:rFonts w:cs="Calibri"/>
          <w:b w:val="0"/>
          <w:color w:val="000000" w:themeColor="text1"/>
          <w:highlight w:val="yellow"/>
          <w:u w:val="single"/>
        </w:rPr>
        <w:t>morally ordained to impose its interests and values across the rest of the globe</w:t>
      </w:r>
      <w:r w:rsidRPr="00941E1C">
        <w:rPr>
          <w:rFonts w:cs="Calibri"/>
          <w:b w:val="0"/>
          <w:color w:val="000000" w:themeColor="text1"/>
          <w:u w:val="single"/>
        </w:rPr>
        <w:t xml:space="preserve"> and justified in whatever it does, be that bombing villages, killing civilians, or overthrowing governments. </w:t>
      </w:r>
      <w:r w:rsidRPr="00207CB9">
        <w:rPr>
          <w:rFonts w:cs="Calibri"/>
          <w:b w:val="0"/>
          <w:color w:val="000000" w:themeColor="text1"/>
          <w:highlight w:val="yellow"/>
          <w:u w:val="single"/>
        </w:rPr>
        <w:t>America committed genocide against the Native Americans; raided Africa in search of slaves; seized about half of Mexico’s territory; conquered Hawaii and the Philippines; and invaded Vietnam, Iraq, and Afghanistan</w:t>
      </w:r>
      <w:r w:rsidRPr="00941E1C">
        <w:rPr>
          <w:rFonts w:cs="Calibri"/>
          <w:b w:val="0"/>
          <w:color w:val="000000" w:themeColor="text1"/>
          <w:u w:val="single"/>
        </w:rPr>
        <w:t>. The victims may have viewed these acts as brutal bullying, and we shall see that they reflect the core values and dominance of the schoolyard bully.</w:t>
      </w:r>
      <w:r w:rsidRPr="00242651">
        <w:rPr>
          <w:rFonts w:cs="Calibri"/>
          <w:b w:val="0"/>
          <w:color w:val="000000" w:themeColor="text1"/>
          <w:sz w:val="16"/>
        </w:rPr>
        <w:t xml:space="preserve"> The US government claimed its actions were morally justified under the doctrine of manifest destiny or for several other reasons: for instance, it had an obligation to bring civilization to the savages; it was the duty of the strong to protect the weak; and it was a matter of self-defense on a global scale — all themes that, as we show shortly, also reflect the implicit mindset of bullying kids. After World War II when the United States gave itself the world’s sheriff ‘s badge, it renamed the Department of War as the Department of Defense. The term defense may sound less aggressive than war, but war is sporadic whereas defense is permanent. It can be argued that small countries such as Switzerland and Sweden need defense, but in dominant empires such as the United States, the military plays a very different role. American capitalism revolves around the military. The Pentagon underwrites many of the largest corporations through weapons contracts, and it protects US-based corporations as they abandon American workers in favor of plants abroad and as they secure foreign raw materials and markets. </w:t>
      </w:r>
      <w:r w:rsidRPr="00207CB9">
        <w:rPr>
          <w:rFonts w:cs="Calibri"/>
          <w:b w:val="0"/>
          <w:color w:val="000000" w:themeColor="text1"/>
          <w:highlight w:val="yellow"/>
          <w:u w:val="single"/>
        </w:rPr>
        <w:t>America’s militaristic empire cannot exist without people who support it and are even willing to kill and die in its battles</w:t>
      </w:r>
      <w:r w:rsidRPr="00941E1C">
        <w:rPr>
          <w:rFonts w:cs="Calibri"/>
          <w:b w:val="0"/>
          <w:color w:val="000000" w:themeColor="text1"/>
          <w:u w:val="single"/>
        </w:rPr>
        <w:t>.</w:t>
      </w:r>
      <w:r w:rsidRPr="00242651">
        <w:rPr>
          <w:rFonts w:cs="Calibri"/>
          <w:b w:val="0"/>
          <w:color w:val="000000" w:themeColor="text1"/>
          <w:sz w:val="16"/>
        </w:rPr>
        <w:t xml:space="preserve"> Accordingly</w:t>
      </w:r>
      <w:r w:rsidRPr="00941E1C">
        <w:rPr>
          <w:rFonts w:cs="Calibri"/>
          <w:b w:val="0"/>
          <w:color w:val="000000" w:themeColor="text1"/>
          <w:u w:val="single"/>
        </w:rPr>
        <w:t>, it must transmit militaristic values,</w:t>
      </w:r>
      <w:r w:rsidRPr="00242651">
        <w:rPr>
          <w:rFonts w:cs="Calibri"/>
          <w:b w:val="0"/>
          <w:color w:val="000000" w:themeColor="text1"/>
          <w:sz w:val="16"/>
        </w:rPr>
        <w:t xml:space="preserve"> which are essentially forms of violent bullying values, either through the military itself or through other institutions. The words civility and civilian have the same root. Capitalism depends upon the armed forces, but militarism is in contradiction with the basic rules of everyday civil life. People generally agree that the most basic rule of common morality is “Thou shalt not kill.” The armed forces must make killing acceptable — in fact, glorious and heroic — and have those values pervade the entire society. Other institutions, such as the National Rifle Association (NRA), the Boy Scouts, professional sports teams, and even some schools, as we shall see in a following chapter, also convey these values, often through direct or indirect cooperation with the military. Even before World War I, President Theodore Roosevelt — the president who used the “bully pulpit” to truly express bully values for all of society — insisted that elite universities such as Harvard had to enhance their football teams if America was to dominate the world. He declared,”We can not afford to turn out college men who shrink from physical effort or a little physical pain.” The nation needed men with “the courage that will fight valiantly again the foes of the soul and the foes of the body.” The Boy Scouts, another leading proponent of military and bullying values in civilian life, promises that their alumni will be able to proudly declare: “America, here I stand my body strong to fight your battles! My mind trained to keep your democracy virile!” Military values appear to be inherently contradictory. The military needs individuals who are violent, aggressive bullies but simultaneously willing to submit to a chain of command and otherwise be docile and obedient. Militarism is caught in this dilemma: how do you build bullies but control them so they will only attack people deemed enemies and not turn against the very people who made them into </w:t>
      </w:r>
      <w:r w:rsidRPr="00242651">
        <w:rPr>
          <w:rFonts w:cs="Calibri"/>
          <w:b w:val="0"/>
          <w:color w:val="000000" w:themeColor="text1"/>
          <w:sz w:val="16"/>
        </w:rPr>
        <w:lastRenderedPageBreak/>
        <w:t xml:space="preserve">bullies? In other words, bullies are fine as long as they are good guys who subdue bad guys. As the NRA’s executive vice president, Wayne LaPierre, put it, “The only thing that stops a bad guy with a gun is a good guy with a gun.” This raises the question of how we can distinguish good guys from bad guys, especially if they both act the same way as gun-wielding bullies. Of course, this is not a problem that the ordinary soldier is allowed to worry about. As Alfred Lord Tennyson, poet laureate of the United Kingdom during the Crimean War, famously phrased it, “Ours is not to reason why, ours but to do and die.” Training for Bullies Now let us turn to the methods by which the military bullies its recruits into accepting Tennyson’s charge. When you join the military, you are normally sent to boot camp for basic training, where the sergeants and the officers attempt to transform your entire identity. The majority of military personnel sit behind a desk or are engaged in technical pursuits, so we might ask why most must go through the training about to be described. Perhaps the answer is that the training constitutes institutionalized bullying; it reinforces military values, builds obedience, and leads soldiers to accept their place within a chain of command whether or not they will ever actually need a gun. In recent times, most killing has not been done by snipers such as US Navy SEAL Chris Kyle, the hero of the immensely popular 2015 movie American Sniper, who is credited with personally killing a record 160 Iraqis and Afghanis. Instead, most killing is done by unmanned drones or by tanks whose control panels look like video game consoles. These weapons require technical skills that are likely to be possessed by so-called nerds, many of whom have spent their childhood and adolescent years as bully victims. This reality expands in surprising ways the circle of military personnel whose careers involve bullying. Physical strength is becoming less important in the modern military, leading to a broader range of potential military recruits and the infiltration of its bullying values into new groups. Today, women and gays are staffing the military, often going into combat. Until recently, though, military culture relied heavily on homophobia and masculine identity to bully the recruits into proving they would be worthy, obedient soldier bullies. For the most part, it still does, but these traditions are being challenged. As it seeks recruits outside its traditional population, the military itself has become a battlefield in the culture wars we have discussed in other chapters, with a war about bullying itself emerging within the services. Obama — a symbol of the commander in chief personifying some of the new internal conflicts in military culture — was perceived by many within the military as a liberal foe who attempted to institute new policies that they saw as violating fundamental military traditions and values: Obama is an unpopular president in the eyes of the men and women in uniform. … [He] oversaw repeal of the controversial “don’t ask, don’t tell” policy. Then he broke with one of the military’s most deeply rooted traditions and vowed to lift the ban on women serving in combat. And the commander in chief has aggressively sought to change military culture by cracking down on sexual assault and sexual harassment, problems that for years were underreported or overlooked. … To his critics, his moves amount to heavy-handed social engineering that erodes deep-seated traditions and potentially undermines good order and discipline. Nevertheless, the military remains overwhelmingly committed to its traditional bully values. Despite the repeal of “don’t ask, don’t tell,” the US Marine Corps still relies heavily upon homophobia to intimidate enlistees into proving they are not “namby-pamby wimps” but belong among “the few, the proud”: We’re called faggots 10-50 times a day. “You think that’s yelling? That’s sweet, faggot.” “Yeah, you would think that’s a pushup, faggot,” etc. … “You stupid fucking thing. That’s more wrong than two boys fucking.” One captain, when giving an ethics class, and talking about how one mistake can change your life/identity told the entire company “you can be a bridge builder your entire life, but you suck one dick and you’re a cocksucker till you die.” The shortage of white enlistees has led the civilian government to attempt to attract more soldiers of color. When the United States invades Middle Eastern countries, it actively needs Muslim soldiers who would be sensitive to local cultures. This leads to pressure to promote multiculturalism in the military, yet racism and xenophobia, particularly anti-Muslim xenophobia, remain prominent in the repertoire of bullying techniques used by drill instructors (DIs). The one Indian looking kid in the platoon gets ripped by the DI’s [every] day. … “[Name] are you a fucking terrorist?” “no sir” “well, if you were a terrorist, you wouldn’t admit to it now would you?” “no sir” “so you’re probably a fucking terrorist.””aye sir””because you look like a fucking terrorist, why aren’t you driving a fucking cab like the rest of your people?” Typically, the bullying practices used in basic training are many decades old. Repeated humiliation is standard. One recruit reports, “I had [to] stand in front of the mirror, point at the mirror and say, ‘You’re an idiot.’ Then point back at myself and then say, ‘No, I’m an idiot.’ Forced to keep that up for 30 minutes.” One of the first things that happens to a male recruit is that his head is shaved, something for which he must pay money. (Women recruits are exempt from this requirement.) This is intended to strip him of any personal identity, to reduce him to a cog in the larger military machine, indistinguishable from anyone else — to turn him into someone without personal desires or needs who will just blend in and do his assigned task. Paying for the haircut represents his consent and participation in the process. Further, in contrast to the expectation of civilian etiquette to maintain a soft voice, enlistees are expected to shout: DI: From now on, you will speak only when spoken to, and the first and last words out of your filthy sewers will be “Sir.” Do you maggots understand that? Recruits: Sir, yes, sir! DI: Bullshit! I can’t hear you. Sound off like you got a pair. Challenges to masculinity are regularly used to spur males to prove they are traditional men who have the stuff — men who can simultaneously be tough and able to “take it” but not think on their own or question authority. It has long been standard practice to address male trainees as “ladies.” In Stanley Kubrick’s film Full Metal Jacket, we hear recruits being told: “If you ladies leave my island, if you survive recruit training you will be a weapon, you will be a minister of death, praying for war. But until that day you are pukes! You’re the lowest form of life on Earth. You are not even human fucking beings! You are nothing but unorganized grabasstic pieces of amphibian.” There are more women in the military today than during Vietnam, when the events in Full Metal Jacket took place. The United States now has a volunteer military; supposedly, recruits can leave if they choose. But drill sergeants still use bullying, not reassurance and support, to intimidate enlistees of either gender to keep them from bailing: During one of [a female recruit’s] first exercise routines where the drill sergeant was yelling at her, she started crying and said “I want to go home.” Overhearing her, the drill instructor ran up to her and said “What did you say?” She said “I want to go home.” He looked at her and said “Spin three times and click your heels.” After she finished, he said “You’re mine for the next 8 weeks Dorothy. Now give me 20!” As part of their training, soldiers are placed in near-death experiences, which some people might classify as torture. This is part of the toughening process whereby they learn to bully and accept being bullied: Now, for the army at least, one of the first “hardcore” tasks you get in training is being sent to the gas chamber. Think a concrete box filled with “Ow, goddamnit it’s in my eyes!” So, we march into the suck square, and they close the doors. We rip our masks off and breath in that sweet hookah from hell. … This shit burns your eyes, your nose, and especially your lungs — like you deep-throated Satan’s member against your will. Anyway, everyone’s puking, or crying, and they finally opened the doors to get out, so we stumble out. Actually, the United States uses napalm, Agent Orange, and nerve gas, but no other country has used poison gas on enemy </w:t>
      </w:r>
      <w:r w:rsidRPr="00242651">
        <w:rPr>
          <w:rFonts w:cs="Calibri"/>
          <w:b w:val="0"/>
          <w:color w:val="000000" w:themeColor="text1"/>
          <w:sz w:val="16"/>
        </w:rPr>
        <w:lastRenderedPageBreak/>
        <w:t xml:space="preserve">combatants since World War I. Although the primary purpose of basic training is to produce tough, violent, but obedient bullies, it is also intended to weed out people who are so unstable that they cannot be trusted with bullying power or who might turn their guns against their own leaders or fellow soldiers rather than against designated enemies. One of the senior drill sergeants held up a live round (live rounds are never, ever supposed to leave the range in basic training) and grabbed Private P. and brought him in front of the company. He was crying and the drill sergeants started screaming at him. We still didn’t know exactly what had happened, and then the MPs came and took him away. … Turns out he had smuggled 6 live rounds, and he had written in his notebook his plan to kill his 3 platoon drill sergeants, our company commander and first sergeant, and himself. Bullying and Violence: Bith on Military Bases and in Civilian Life </w:t>
      </w:r>
      <w:r w:rsidRPr="00941E1C">
        <w:rPr>
          <w:rFonts w:cs="Calibri"/>
          <w:b w:val="0"/>
          <w:color w:val="000000" w:themeColor="text1"/>
          <w:u w:val="single"/>
        </w:rPr>
        <w:t>Soldiers and veterans are trained to consider violence a legitimate response</w:t>
      </w:r>
      <w:r w:rsidRPr="00242651">
        <w:rPr>
          <w:rFonts w:cs="Calibri"/>
          <w:b w:val="0"/>
          <w:color w:val="000000" w:themeColor="text1"/>
          <w:sz w:val="16"/>
        </w:rPr>
        <w:t xml:space="preserve"> to a challenge and to believe bullying is fine as long as it’s done by those on the right side. Under extreme stress, both while they are in the military and as they try to readapt to a civilian society that considers many military values taboo, these individuals often turn to violence — an extreme form of bullying — directing it either against other people or against themselves. Twenty-two veterans commit suicide every day. Christopher Kyle, the hero of American Sniper, was killed on a shooting range by another veteran whom he was trying to help cope with his alleged post-traumatic stress disorder (PTSD). At Fort Hood, Spc. Ivan Lopez killed three other soldiers and wounded another sixteen before killing himself. A few years earlier at that same military base, Maj. Nidal Malik Hasan, an army psychiatrist, killed thirteen people, and he may have actually killed or wounded over forty. He fired 146 rounds. Six years before Osama Bin Laden attacked the World Trade Center, Timothy McVeigh, who had been awarded a Bronze Star in the army during the First Gulf War, killed 168 people — slightly more than the total number of Afghanis and Iraqis that Christopher Kyle killed — and he injured at least another 500 when he blew up the Oklahoma City Federal Building. Christopher Dorner was a former navy lieutenant, a specialist in undersea warfare, a rifle marksman, and a pistol expert who lost his job in the Los Angeles Police Department (LAPD). On February 3, 2013, he began a killing rampage, shooting his lawyer’s daughter and her fiancé, firing at three police officers, killing one, and issuing a manifesto threatening to kill at least twelve more. The LAPD announced that the weapons training Dorner received in the navy made him a very serious threat. On the same day that he went on his rampage, the Cable News Network (CNN) broadcast a long segment praising Clinton Romesha, a newly minted recipient of the Congressional Medal of Honor, as the “bravest of the brave,” a soldier who directed the killing of over thirty Afghani “enemies” in a twelve-hour battle that left eight Americans dead. We can ask what the difference is between Dorner and Romesha or between McVeigh and Kyle. If you kill enough, it seems, you may be awarded the Congressional Medal of Honor; in any case, bullying triumphs. </w:t>
      </w:r>
      <w:r w:rsidRPr="00941E1C">
        <w:rPr>
          <w:rFonts w:cs="Calibri"/>
          <w:b w:val="0"/>
          <w:color w:val="000000" w:themeColor="text1"/>
          <w:u w:val="single"/>
        </w:rPr>
        <w:t>Military values are transmitted</w:t>
      </w:r>
      <w:r w:rsidRPr="00242651">
        <w:rPr>
          <w:rFonts w:cs="Calibri"/>
          <w:b w:val="0"/>
          <w:color w:val="000000" w:themeColor="text1"/>
          <w:sz w:val="16"/>
        </w:rPr>
        <w:t xml:space="preserve"> — often through bullying in civilian life — by schools, gun companies, and other institutions connected to or at least strongly influenced by the military, which aggressively seeks to spread its values into civilian culture. High school students may not have military experience, but they are recruited by military officers in their schools; many are inspired by the militaristic culture, with some turning into routine bullies and others into violent killer bullies. In a number of cases, students have taken guns to school and turned them on fellow students, teachers, and themselves. The killers were often fixated on military equipment, war stories, and the military bases near their schools. One of the most famous cases occurred at Columbine High School in Littleton, Colorado. After that event, Michael Moore made the film Bowling for Columbine, which showed that one of the Columbine shooters had lived on an air force base where a plane was displayed complete with a plaque proclaiming that it had killed people in Vietnamese villages one Christmas Eve. Moore asks: “Don’t you think the kids say to themselves, ‘Dad goes to work every day. He builds weapons of mass destruction. What is the difference between that mass destruction and the mass destruction over at Columbine High School?'” </w:t>
      </w:r>
      <w:r w:rsidRPr="00207CB9">
        <w:rPr>
          <w:rFonts w:cs="Calibri"/>
          <w:b w:val="0"/>
          <w:color w:val="000000" w:themeColor="text1"/>
          <w:highlight w:val="yellow"/>
          <w:u w:val="single"/>
        </w:rPr>
        <w:t>Both the military and its allies in the armaments industries have a strong stake in promoting a violent bullying culture</w:t>
      </w:r>
      <w:r w:rsidRPr="00242651">
        <w:rPr>
          <w:rFonts w:cs="Calibri"/>
          <w:b w:val="0"/>
          <w:color w:val="000000" w:themeColor="text1"/>
          <w:sz w:val="16"/>
        </w:rPr>
        <w:t xml:space="preserve"> where weapons are a norm. A</w:t>
      </w:r>
      <w:r w:rsidRPr="00941E1C">
        <w:rPr>
          <w:rFonts w:cs="Calibri"/>
          <w:b w:val="0"/>
          <w:color w:val="000000" w:themeColor="text1"/>
          <w:u w:val="single"/>
        </w:rPr>
        <w:t xml:space="preserve"> </w:t>
      </w:r>
      <w:r w:rsidRPr="00207CB9">
        <w:rPr>
          <w:rFonts w:cs="Calibri"/>
          <w:b w:val="0"/>
          <w:color w:val="000000" w:themeColor="text1"/>
          <w:highlight w:val="yellow"/>
          <w:u w:val="single"/>
        </w:rPr>
        <w:t>militaristic empire must inspire people to commit violence.</w:t>
      </w:r>
      <w:r w:rsidRPr="00941E1C">
        <w:rPr>
          <w:rFonts w:cs="Calibri"/>
          <w:b w:val="0"/>
          <w:color w:val="000000" w:themeColor="text1"/>
          <w:u w:val="single"/>
        </w:rPr>
        <w:t xml:space="preserve"> It must reward the most extreme forms of bullying.</w:t>
      </w:r>
      <w:r w:rsidRPr="00242651">
        <w:rPr>
          <w:rFonts w:cs="Calibri"/>
          <w:b w:val="0"/>
          <w:color w:val="000000" w:themeColor="text1"/>
          <w:sz w:val="16"/>
        </w:rPr>
        <w:t xml:space="preserve"> It cannot guarantee that violent bullies on the battlefield will be nice, healthy, peaceful citizens on the home front. A society that routinely bullies other people cannot avoid having its own citizens bully each other. The military, the most violent bullying institution of all, can hardly expect to compartmentalize violent bullying. It will see it on its own bases, in the society from which it recruits members, and among its veterans as they return to civilian life. </w:t>
      </w:r>
      <w:r w:rsidRPr="00941E1C">
        <w:rPr>
          <w:rFonts w:cs="Calibri"/>
          <w:b w:val="0"/>
          <w:color w:val="000000" w:themeColor="text1"/>
          <w:u w:val="single"/>
        </w:rPr>
        <w:t>Treating violence and bullying as individual pathology cannot end it. This is a pathology that rests with the society, not the individual.</w:t>
      </w:r>
    </w:p>
    <w:p w14:paraId="4A4F3042" w14:textId="77777777" w:rsidR="007C7C03" w:rsidRPr="007E1804" w:rsidRDefault="007C7C03" w:rsidP="007C7C03"/>
    <w:p w14:paraId="5AFB24F9" w14:textId="77777777" w:rsidR="007C7C03" w:rsidRDefault="007C7C03" w:rsidP="007C7C03">
      <w:pPr>
        <w:pStyle w:val="Heading4"/>
      </w:pPr>
      <w:r>
        <w:t>US huge military presence not only leads to militarization of other actors, but also causes wars and violence</w:t>
      </w:r>
    </w:p>
    <w:p w14:paraId="6FC64BDB" w14:textId="77777777" w:rsidR="007C7C03" w:rsidRPr="00F337E7" w:rsidRDefault="007C7C03" w:rsidP="007C7C03">
      <w:pPr>
        <w:rPr>
          <w:b/>
          <w:bCs/>
          <w:sz w:val="28"/>
          <w:szCs w:val="28"/>
        </w:rPr>
      </w:pPr>
      <w:r>
        <w:rPr>
          <w:b/>
          <w:bCs/>
          <w:sz w:val="28"/>
          <w:szCs w:val="28"/>
        </w:rPr>
        <w:t xml:space="preserve">O’Mahony et al 18 </w:t>
      </w:r>
      <w:r w:rsidRPr="00F337E7">
        <w:rPr>
          <w:sz w:val="20"/>
          <w:szCs w:val="20"/>
        </w:rPr>
        <w:t xml:space="preserve">(Angela O'Mahony is assistant dean for academic affairs at the Pardee RAND Graduate School and a senior political scientist at the RAND Corporation. Her research has focused on how international political, economic and military ties affect policy making. Miranda Priebe is a political scientist in the Washington, D.C. office of the RAND Corporation. Her work at RAND has focused on the future of the international order, effects of U.S. forward presence, military doctrine, history of U.S. military policy, distributed air operations, and </w:t>
      </w:r>
      <w:r w:rsidRPr="00F337E7">
        <w:rPr>
          <w:sz w:val="20"/>
          <w:szCs w:val="20"/>
        </w:rPr>
        <w:lastRenderedPageBreak/>
        <w:t>multi-domain command and control. Bryan Frederick is a political scientist at the RAND Corporation. His research interests include conflict forecasting, military interventions, deterrence, strategic competition, territorial disputes, conflict management and escalation, the law of armed conflict, and regional security issues in Europe, the Middle East, and South and East Asia. Jennifer Kavanagh is a senior political scientist at the RAND Corporation and director of the Arroyo Center's Strategy, Doctrine, and Resources Program. Her work focuses on U.S. military interventions, including factors that influence U.S. decisions to intervene and the characteristics that make interventions more or less successful, and U.S. force posture. Matthew Lane, Trevor Johnston is an associate political scientist at the RAND Corporation. He is broadly interested in the political economy of conflict and development. Thomas S. Szayna is a senior political scientist and director of the Defense and Political Sciences Department at the RAND Corporation. He has over 30 years of experience in national security policy and defense analysis. Jakub Hlávka is an adjunct policy researcher at RAND and recently completed his Ph.D. at the Pardee RAND Graduate School. His research addresses public and private sector R&amp;D investment; the impacts of innovation in health care; and the theory and practice of national security. Stephen Watts is a senior political scientist and associate program director for the Arroyo Center's Strategy, Doctrine, and Resources Program at the RAND Corporation. Matthew Povlock. “U.S. Presence and the Incidence of Conflict” Copyright 2018. https://www.rand.org/pubs/research_reports/RR1906.html)</w:t>
      </w:r>
    </w:p>
    <w:p w14:paraId="255903E0" w14:textId="77777777" w:rsidR="007C7C03" w:rsidRPr="00842F12" w:rsidRDefault="007C7C03" w:rsidP="007C7C03">
      <w:pPr>
        <w:rPr>
          <w:sz w:val="16"/>
          <w:szCs w:val="32"/>
        </w:rPr>
      </w:pPr>
      <w:r w:rsidRPr="00842F12">
        <w:rPr>
          <w:sz w:val="16"/>
          <w:szCs w:val="32"/>
        </w:rPr>
        <w:t xml:space="preserve">U.S. presence can affect the likelihood of interstate conflict through multiple paths. </w:t>
      </w:r>
      <w:r w:rsidRPr="00C3056D">
        <w:rPr>
          <w:sz w:val="28"/>
          <w:szCs w:val="32"/>
          <w:u w:val="single"/>
        </w:rPr>
        <w:t>U.S.</w:t>
      </w:r>
      <w:r w:rsidRPr="00842F12">
        <w:rPr>
          <w:sz w:val="16"/>
          <w:szCs w:val="32"/>
        </w:rPr>
        <w:t xml:space="preserve"> presence can </w:t>
      </w:r>
      <w:r w:rsidRPr="00C3056D">
        <w:rPr>
          <w:sz w:val="28"/>
          <w:szCs w:val="32"/>
          <w:u w:val="single"/>
        </w:rPr>
        <w:t>affect partners’ and adversaries’ incentives to pursue mili- tarized activities</w:t>
      </w:r>
      <w:r w:rsidRPr="00842F12">
        <w:rPr>
          <w:sz w:val="16"/>
          <w:szCs w:val="32"/>
        </w:rPr>
        <w:t xml:space="preserve">, such as military threats, troop mobilizations, or unilateral attacks. </w:t>
      </w:r>
      <w:r w:rsidRPr="00C3056D">
        <w:rPr>
          <w:sz w:val="28"/>
          <w:szCs w:val="32"/>
          <w:u w:val="single"/>
        </w:rPr>
        <w:t>The interaction of these actions and reactions, in turn, affect the likelihood that these activities lead interstate war</w:t>
      </w:r>
      <w:r w:rsidRPr="00842F12">
        <w:rPr>
          <w:sz w:val="16"/>
          <w:szCs w:val="32"/>
        </w:rPr>
        <w:t xml:space="preserve"> (Figure S.1). To assess the relationship between U.S. presence and the likelihood of interstate conflict, we • conducted a literature review to identify pathways by which U.S. troop presence in particular may affect the likelihood of interstate conflict • created a dataset with which to assess the multiple and often competing effects ascribed to U.S. presence • empirically assessed the relationship between U.S. troop presence and the inci- dence of interstate conflict through a statistical analysis of U.S. forward presence between 1951 and 2007. Table S.1 summarizes the hypotheses we identified linking U.S. presence, espe- cially troop presence, to potential adversaries’, partners’, and the </w:t>
      </w:r>
      <w:r w:rsidRPr="00D656D8">
        <w:rPr>
          <w:sz w:val="28"/>
          <w:szCs w:val="32"/>
          <w:highlight w:val="yellow"/>
          <w:u w:val="single"/>
        </w:rPr>
        <w:t>United States’ deci- sions to engage in militarized activities</w:t>
      </w:r>
      <w:r w:rsidRPr="00842F12">
        <w:rPr>
          <w:sz w:val="16"/>
          <w:szCs w:val="32"/>
        </w:rPr>
        <w:t xml:space="preserve">. Previous studies have theorized or found evi- dence that U.S. presence can both </w:t>
      </w:r>
      <w:r w:rsidRPr="00D656D8">
        <w:rPr>
          <w:sz w:val="28"/>
          <w:szCs w:val="32"/>
          <w:highlight w:val="yellow"/>
          <w:u w:val="single"/>
        </w:rPr>
        <w:t>increase</w:t>
      </w:r>
      <w:r w:rsidRPr="00842F12">
        <w:rPr>
          <w:sz w:val="16"/>
          <w:szCs w:val="32"/>
        </w:rPr>
        <w:t xml:space="preserve"> and decrease </w:t>
      </w:r>
      <w:r w:rsidRPr="00D656D8">
        <w:rPr>
          <w:sz w:val="28"/>
          <w:szCs w:val="32"/>
          <w:highlight w:val="yellow"/>
          <w:u w:val="single"/>
        </w:rPr>
        <w:t>actors’ likelihood of engaging in conflict</w:t>
      </w:r>
      <w:r w:rsidRPr="00D656D8">
        <w:rPr>
          <w:sz w:val="16"/>
          <w:szCs w:val="32"/>
          <w:highlight w:val="yellow"/>
        </w:rPr>
        <w:t>.</w:t>
      </w:r>
      <w:r w:rsidRPr="00842F12">
        <w:rPr>
          <w:sz w:val="16"/>
          <w:szCs w:val="32"/>
        </w:rPr>
        <w:t xml:space="preserve"> </w:t>
      </w:r>
      <w:r w:rsidRPr="00D656D8">
        <w:rPr>
          <w:rStyle w:val="StyleUnderline"/>
          <w:highlight w:val="yellow"/>
        </w:rPr>
        <w:t>We found that, on average, U.S. troop presence was associated with a higher like- lihood of low-intensity interstate conflict</w:t>
      </w:r>
      <w:r w:rsidRPr="00842F12">
        <w:rPr>
          <w:sz w:val="16"/>
          <w:szCs w:val="32"/>
        </w:rPr>
        <w:t xml:space="preserve"> (e.g., displays of military force and threats to use military force) but a lower likelihood of interstate war. These average relationships varied somewhat depending on where U.S. troops were located and countries’ strategic relationships with the United States. Nearby U.S. troop presence was associated with allies initiating fewer interstate disputes of all kinds. Conversely, </w:t>
      </w:r>
      <w:r w:rsidRPr="00D656D8">
        <w:rPr>
          <w:rStyle w:val="Emphasis"/>
          <w:highlight w:val="yellow"/>
        </w:rPr>
        <w:t>a large nearby U.S. troop presence was associated with potential U.S. adversaries initiating more low- and high-intensity conflicts</w:t>
      </w:r>
      <w:r w:rsidRPr="00842F12">
        <w:rPr>
          <w:sz w:val="16"/>
          <w:szCs w:val="32"/>
        </w:rPr>
        <w:t xml:space="preserve">. </w:t>
      </w:r>
      <w:r w:rsidRPr="00C3056D">
        <w:rPr>
          <w:sz w:val="28"/>
          <w:szCs w:val="32"/>
          <w:u w:val="single"/>
        </w:rPr>
        <w:t>Our statistical models show</w:t>
      </w:r>
      <w:r w:rsidRPr="00842F12">
        <w:rPr>
          <w:sz w:val="16"/>
          <w:szCs w:val="32"/>
        </w:rPr>
        <w:t xml:space="preserve"> that </w:t>
      </w:r>
      <w:r w:rsidRPr="00D656D8">
        <w:rPr>
          <w:rStyle w:val="Emphasis"/>
        </w:rPr>
        <w:t xml:space="preserve">U.S. troop presence was also associated with a higher likelihood that the United States would initiate low- and high-intensity conflict. </w:t>
      </w:r>
      <w:r w:rsidRPr="00842F12">
        <w:rPr>
          <w:sz w:val="16"/>
          <w:szCs w:val="32"/>
        </w:rPr>
        <w:t xml:space="preserve">Theoretically, this increased risk could follow from several mechanisms. Increased U.S. troop presence could lead to an expansion of U.S. interests in the region or a lower cost of using force. Alternatively, this increased risk of conflict could reflect the strategic deployment of U.S. forces near states with which the United States expects to engage in conflict. In 1998, for example, the United States moved forces to Europe in prepara- tion for the NATO bombing campaigns against Yugoslavia. While these findings are statistically significant and robust, application of these findings to specific cases, and to U.S. policy, should be made cautiously. Our statistical results represent average associations between U.S. troop presence and conflict behav- ior, and the net effect of U.S. forward presence. However, in specific cases, some effects may prove stronger or weaker, resulting in diverging effects that are idiosyncratic to specific contexts or state pairs. Moreover, this analysis considers conflict behavior only from 1951 to 2007, a period in which the United States consistently maintained an active role in the international community and a large troop presence in areas that are strategically vital to U.S. interests. This context therefore bounds the scope of our analysis. In spite of these limitations, our analysis suggests several implications that can inform ongoing policy debates. First, the statistical results suggest that, on average, U.S. forward troop presence advances a primary U.S. national security goal: deter- ring higher-intensity conflict and wars. Second, this benefit may come with a trade- off, potentially making lower-intensity disputes more likely. The prevalence of such disputes could, in the longer term, have other consequences for U.S. security, such as higher defense spending by adversaries, with potential follow-on effects for higher U.S. defense spending as well. Third, our models suggest that the deterrent effects noted above are associated with large numbers of U.S. troops. While outside the scope of the </w:t>
      </w:r>
      <w:r w:rsidRPr="00842F12">
        <w:rPr>
          <w:sz w:val="16"/>
          <w:szCs w:val="32"/>
        </w:rPr>
        <w:lastRenderedPageBreak/>
        <w:t>present study, the possible deterrent effect of smaller tripwire deployments or thresh- old effects should be explored in further analysis. Finally, while nearby U.S. troops do appear to make interstate wars less likely, so too may a number of other factors. Our analysis has focused on isolating the effects of U.S. forward troop presence specifically. Any decision to invest greater resources in forward troop presence as a means of war prevention would need to consider the effectiveness and costs relative to alternative policy tools. The Association Between U.S. Presence and Intrastate Conflict Is Mixed Historically, U.S. troop presence decisions were driven primarily by concerns about deterring interstate war. However, since the end of the Cold War, and especially in the post-9/11 era, U.S. forward presence has also increasingly focused on supporting partner states against internal challengers. U.S. basing decisions, forward troop deploy- ments, and military assistance are particularly focused on addressing state fragility and instability in areas central to the Global War on Terror. Even during the period when U.S. policy was driven mostly by concerns about interstate wars, U.S. forward presence may have had unintentional or secondary effects on the risk of intrastate con- flict. Just as U.S. forward presence can affect states’ interstate conflict behavior, U.S. presence can alter the strategic calculations of key domestic political actors, including incumbent regimes and opposition groups. Their behavior and interactions, in turn, can affect the likelihood of intrastate conflict</w:t>
      </w:r>
      <w:r w:rsidRPr="00842F12">
        <w:rPr>
          <w:sz w:val="28"/>
          <w:szCs w:val="32"/>
          <w:u w:val="single"/>
        </w:rPr>
        <w:t xml:space="preserve">. Cycles of dissent and government vio- lence can escalate to full-scale civil war, just as </w:t>
      </w:r>
      <w:r w:rsidRPr="00D656D8">
        <w:rPr>
          <w:sz w:val="28"/>
          <w:szCs w:val="32"/>
          <w:highlight w:val="yellow"/>
          <w:u w:val="single"/>
        </w:rPr>
        <w:t>low-level interstate disputes can escalate to war between states</w:t>
      </w:r>
      <w:r w:rsidRPr="00842F12">
        <w:rPr>
          <w:sz w:val="16"/>
          <w:szCs w:val="32"/>
        </w:rPr>
        <w:t>. Figure S.2 depicts this graphically. To assess the relationship between U.S. presence and the likelihood of intrastate conflict, we • conducted a literature review to identify pathways by which U.S. troop presence in particular may affect the likelihood of intrastate conflict • created a dataset with which to assess the multiple and often competing causal pathways ascribed to U.S. presence • empirically assessed the relationship between U.S. troop presence, U.S. mili- tary assistance, and the incidence of intrastate conflict between 1951 and 2007 through a statistical analysis. Table S.2 summarizes the hypotheses we identified linking U.S. presence to intra- state conflict. U.S. presence may increase U.S. leverage on partner regimes to improve human rights practices or enable U.S. assistance with security sector reform. Potential opposition groups may be deterred from challenging incumbent regimes if the govern- ment’s security apparatus is bolstered by U.S. assistance. Alternatively, U.S. presence may enhance security against external threats, which could allow the government to divert resources toward internal repression. We found no consistent or robust association between U.S. forward troop pres- ence and intrastate conflict. In contrast, overall U.S. military assistance is positively associated with an increased risk of multiple types of intrastate conflict, such as anti-</w:t>
      </w:r>
      <w:r w:rsidRPr="00842F12">
        <w:rPr>
          <w:sz w:val="16"/>
        </w:rPr>
        <w:t xml:space="preserve"> </w:t>
      </w:r>
      <w:r w:rsidRPr="00842F12">
        <w:rPr>
          <w:sz w:val="16"/>
          <w:szCs w:val="32"/>
        </w:rPr>
        <w:t>regime activities and greater levels of state repression by incumbent governments. Importantly, the association between U.S. military assistance and intrastate conflict varies over time. In particular, although U.S. military assistance is associated with greater levels of state repression in both the Cold War and post–Cold War periods, U.S. military assistance is associated with increased levels of anti-regime activity and armed conflict only during the Cold War period.</w:t>
      </w:r>
    </w:p>
    <w:p w14:paraId="62F670D4" w14:textId="77777777" w:rsidR="007C7C03" w:rsidRPr="00C3056D" w:rsidRDefault="007C7C03" w:rsidP="007C7C03"/>
    <w:p w14:paraId="235367A8" w14:textId="04BCBD94" w:rsidR="007C7C03" w:rsidRPr="00BB099D" w:rsidRDefault="007C7C03" w:rsidP="007C7C03">
      <w:pPr>
        <w:pStyle w:val="Heading4"/>
        <w:rPr>
          <w:sz w:val="28"/>
          <w:szCs w:val="28"/>
        </w:rPr>
      </w:pPr>
      <w:r w:rsidRPr="00BB099D">
        <w:rPr>
          <w:sz w:val="28"/>
          <w:szCs w:val="28"/>
        </w:rPr>
        <w:t xml:space="preserve">US foreign policy is </w:t>
      </w:r>
      <w:r w:rsidR="00F9541D">
        <w:rPr>
          <w:sz w:val="28"/>
          <w:szCs w:val="28"/>
        </w:rPr>
        <w:t>uniquely</w:t>
      </w:r>
      <w:r w:rsidRPr="00BB099D">
        <w:rPr>
          <w:sz w:val="28"/>
          <w:szCs w:val="28"/>
        </w:rPr>
        <w:t xml:space="preserve"> militaristic, and has lead the way for other nations to militarize</w:t>
      </w:r>
    </w:p>
    <w:p w14:paraId="51BC6E6C" w14:textId="77777777" w:rsidR="007C7C03" w:rsidRPr="00BB099D" w:rsidRDefault="007C7C03" w:rsidP="007C7C03">
      <w:pPr>
        <w:rPr>
          <w:sz w:val="28"/>
          <w:szCs w:val="28"/>
        </w:rPr>
      </w:pPr>
      <w:r>
        <w:rPr>
          <w:b/>
          <w:bCs/>
          <w:sz w:val="28"/>
          <w:szCs w:val="28"/>
        </w:rPr>
        <w:t>Froust 11</w:t>
      </w:r>
      <w:r>
        <w:rPr>
          <w:sz w:val="28"/>
          <w:szCs w:val="28"/>
        </w:rPr>
        <w:t xml:space="preserve"> (</w:t>
      </w:r>
      <w:r w:rsidRPr="00BB099D">
        <w:rPr>
          <w:sz w:val="28"/>
          <w:szCs w:val="28"/>
        </w:rPr>
        <w:t>JOSHUA FOUST is a fellow at the American Security Project and the author of Afghanistan Journal: Selections from Registan.net. He is also a member of the Young Atlanticist Working Group.</w:t>
      </w:r>
      <w:r>
        <w:rPr>
          <w:sz w:val="28"/>
          <w:szCs w:val="28"/>
        </w:rPr>
        <w:t xml:space="preserve"> “</w:t>
      </w:r>
      <w:r w:rsidRPr="00BB099D">
        <w:rPr>
          <w:sz w:val="28"/>
          <w:szCs w:val="28"/>
        </w:rPr>
        <w:t>The Politics of American Militarism</w:t>
      </w:r>
      <w:r>
        <w:rPr>
          <w:sz w:val="28"/>
          <w:szCs w:val="28"/>
        </w:rPr>
        <w:t>” August 31</w:t>
      </w:r>
      <w:r w:rsidRPr="00BB099D">
        <w:rPr>
          <w:sz w:val="28"/>
          <w:szCs w:val="28"/>
          <w:vertAlign w:val="superscript"/>
        </w:rPr>
        <w:t>st</w:t>
      </w:r>
      <w:r>
        <w:rPr>
          <w:sz w:val="28"/>
          <w:szCs w:val="28"/>
        </w:rPr>
        <w:t xml:space="preserve">, 2011. </w:t>
      </w:r>
      <w:r w:rsidRPr="00BB099D">
        <w:rPr>
          <w:sz w:val="28"/>
          <w:szCs w:val="28"/>
        </w:rPr>
        <w:t>https://www.theatlantic.com/international/archive/2011/08/the-politics-of-american-militarism/244376/</w:t>
      </w:r>
      <w:r>
        <w:rPr>
          <w:sz w:val="28"/>
          <w:szCs w:val="28"/>
        </w:rPr>
        <w:t>)</w:t>
      </w:r>
    </w:p>
    <w:p w14:paraId="44E50FA2" w14:textId="77777777" w:rsidR="007C7C03" w:rsidRDefault="007C7C03" w:rsidP="007C7C03">
      <w:pPr>
        <w:rPr>
          <w:sz w:val="28"/>
          <w:szCs w:val="28"/>
          <w:u w:val="single"/>
        </w:rPr>
      </w:pPr>
      <w:r w:rsidRPr="00BB099D">
        <w:rPr>
          <w:sz w:val="16"/>
          <w:szCs w:val="28"/>
        </w:rPr>
        <w:t xml:space="preserve">Most Americans would be shocked to learn that something </w:t>
      </w:r>
      <w:r w:rsidRPr="00F9541D">
        <w:rPr>
          <w:sz w:val="16"/>
          <w:szCs w:val="28"/>
          <w:highlight w:val="yellow"/>
        </w:rPr>
        <w:t xml:space="preserve">like </w:t>
      </w:r>
      <w:r w:rsidRPr="00F9541D">
        <w:rPr>
          <w:sz w:val="28"/>
          <w:szCs w:val="28"/>
          <w:highlight w:val="yellow"/>
          <w:u w:val="single"/>
        </w:rPr>
        <w:t>95 percent of the foreign affairs budget of the federal government is devoted to the military</w:t>
      </w:r>
      <w:r w:rsidRPr="00BB099D">
        <w:rPr>
          <w:sz w:val="16"/>
          <w:szCs w:val="28"/>
        </w:rPr>
        <w:t xml:space="preserve">. National security accounts for about twenty percent of the entire federal budget, but the public seems to have an altogether different perspective: According to a CNN/Opinion Research poll conducted in March of this year, Americans think foreign affairs make up forty percent of the budget, with thirty percent of the budget devoted to the military and the remaining ten percent devoted to foreign aid. Despite the high numbers given the military, the militarism built into the federal budget seems to spark very little concern. It's no surprise that the average Americans doesn't realize how little we really spend on foreign assistance, or even how much we spent on the military. Foreign aid is a little under one percent of the federal budget, but the public discourse focuses on it so much it's easy to assume it takes up far more of our resources than it does. Similarly, the stupendous cost of the military--with its </w:t>
      </w:r>
      <w:r w:rsidRPr="00BB099D">
        <w:rPr>
          <w:sz w:val="28"/>
          <w:szCs w:val="28"/>
          <w:u w:val="single"/>
        </w:rPr>
        <w:t>millions of employees and soldiers, 761 foreign bases, and thousands of U.S.-based facilities</w:t>
      </w:r>
      <w:r w:rsidRPr="00BB099D">
        <w:rPr>
          <w:sz w:val="16"/>
          <w:szCs w:val="28"/>
        </w:rPr>
        <w:t xml:space="preserve">--simply doesn't compute with the public. Further, the military has a built-in constituency: supporting the soldiers is a patriotic duty; advocating on behalf civilians in foreign policy, like the State Department's Foreign Service Officers, is at best </w:t>
      </w:r>
      <w:r w:rsidRPr="00BB099D">
        <w:rPr>
          <w:sz w:val="16"/>
          <w:szCs w:val="28"/>
        </w:rPr>
        <w:lastRenderedPageBreak/>
        <w:t>enabling limp-wristed decadence. 9-11 Ten Years LaterIt is precisely that imbalance between the military and civilian parts of America's foreign policy that is the subject of Stephen Glain's new book State vs. Defense: The Battle to Define America's Empire</w:t>
      </w:r>
      <w:r w:rsidRPr="00BB099D">
        <w:rPr>
          <w:sz w:val="28"/>
          <w:szCs w:val="28"/>
          <w:u w:val="single"/>
        </w:rPr>
        <w:t>. "</w:t>
      </w:r>
      <w:r w:rsidRPr="00F9541D">
        <w:rPr>
          <w:sz w:val="28"/>
          <w:szCs w:val="28"/>
          <w:highlight w:val="yellow"/>
          <w:u w:val="single"/>
        </w:rPr>
        <w:t>American militarism</w:t>
      </w:r>
      <w:r w:rsidRPr="00BB099D">
        <w:rPr>
          <w:sz w:val="28"/>
          <w:szCs w:val="28"/>
          <w:u w:val="single"/>
        </w:rPr>
        <w:t>," he writes, "</w:t>
      </w:r>
      <w:r w:rsidRPr="00F9541D">
        <w:rPr>
          <w:sz w:val="28"/>
          <w:szCs w:val="28"/>
          <w:highlight w:val="yellow"/>
          <w:u w:val="single"/>
        </w:rPr>
        <w:t>is unique</w:t>
      </w:r>
      <w:r w:rsidRPr="00BB099D">
        <w:rPr>
          <w:sz w:val="16"/>
          <w:szCs w:val="28"/>
        </w:rPr>
        <w:t xml:space="preserve"> for its civilian provenance." It didn't come at the point of a gun, or with the military formally declaring its control of the government. </w:t>
      </w:r>
      <w:r w:rsidRPr="00F9541D">
        <w:rPr>
          <w:sz w:val="28"/>
          <w:szCs w:val="28"/>
          <w:highlight w:val="yellow"/>
          <w:u w:val="single"/>
        </w:rPr>
        <w:t>This</w:t>
      </w:r>
      <w:r w:rsidRPr="00BB099D">
        <w:rPr>
          <w:sz w:val="28"/>
          <w:szCs w:val="28"/>
          <w:u w:val="single"/>
        </w:rPr>
        <w:t xml:space="preserve"> militarism is no conspiracy, but </w:t>
      </w:r>
      <w:r w:rsidRPr="00F9541D">
        <w:rPr>
          <w:sz w:val="28"/>
          <w:szCs w:val="28"/>
          <w:highlight w:val="yellow"/>
          <w:u w:val="single"/>
        </w:rPr>
        <w:t>is</w:t>
      </w:r>
      <w:r w:rsidRPr="00BB099D">
        <w:rPr>
          <w:sz w:val="28"/>
          <w:szCs w:val="28"/>
          <w:u w:val="single"/>
        </w:rPr>
        <w:t xml:space="preserve"> rather </w:t>
      </w:r>
      <w:r w:rsidRPr="00F9541D">
        <w:rPr>
          <w:sz w:val="28"/>
          <w:szCs w:val="28"/>
          <w:highlight w:val="yellow"/>
          <w:u w:val="single"/>
        </w:rPr>
        <w:t>a</w:t>
      </w:r>
      <w:r w:rsidRPr="00BB099D">
        <w:rPr>
          <w:sz w:val="28"/>
          <w:szCs w:val="28"/>
          <w:u w:val="single"/>
        </w:rPr>
        <w:t xml:space="preserve"> </w:t>
      </w:r>
      <w:r w:rsidRPr="00F9541D">
        <w:rPr>
          <w:sz w:val="28"/>
          <w:szCs w:val="28"/>
          <w:highlight w:val="yellow"/>
          <w:u w:val="single"/>
        </w:rPr>
        <w:t xml:space="preserve">natural consequence of "a uniquely American impulse to choose force </w:t>
      </w:r>
      <w:r w:rsidRPr="00F9541D">
        <w:rPr>
          <w:sz w:val="28"/>
          <w:szCs w:val="28"/>
          <w:u w:val="single"/>
        </w:rPr>
        <w:t>over statesmanship</w:t>
      </w:r>
      <w:r w:rsidRPr="00BB099D">
        <w:rPr>
          <w:sz w:val="28"/>
          <w:szCs w:val="28"/>
          <w:u w:val="single"/>
        </w:rPr>
        <w:t>."</w:t>
      </w:r>
      <w:r w:rsidRPr="00BB099D">
        <w:rPr>
          <w:sz w:val="16"/>
          <w:szCs w:val="28"/>
        </w:rPr>
        <w:t xml:space="preserve"> Glain certainly makes for a compelling argument. The history he charts, which begins in 1947 and ends with the George W. Bush presidency, is extensive and well sourced. </w:t>
      </w:r>
      <w:r w:rsidRPr="00BB099D">
        <w:rPr>
          <w:sz w:val="28"/>
          <w:szCs w:val="28"/>
          <w:u w:val="single"/>
        </w:rPr>
        <w:t xml:space="preserve">The popular perception that Bush was uniquely wrong to abdicate his foreign policy decisions to the military is simply not borne out by our own history. From almost </w:t>
      </w:r>
      <w:r w:rsidRPr="00F9541D">
        <w:rPr>
          <w:sz w:val="28"/>
          <w:szCs w:val="28"/>
          <w:highlight w:val="yellow"/>
          <w:u w:val="single"/>
        </w:rPr>
        <w:t>the moment World War II ended, the military has</w:t>
      </w:r>
      <w:r w:rsidRPr="00BB099D">
        <w:rPr>
          <w:sz w:val="28"/>
          <w:szCs w:val="28"/>
          <w:u w:val="single"/>
        </w:rPr>
        <w:t xml:space="preserve"> exercised </w:t>
      </w:r>
      <w:r w:rsidRPr="00F9541D">
        <w:rPr>
          <w:sz w:val="28"/>
          <w:szCs w:val="28"/>
          <w:highlight w:val="yellow"/>
          <w:u w:val="single"/>
        </w:rPr>
        <w:t>an outsized influence on</w:t>
      </w:r>
      <w:r w:rsidRPr="00BB099D">
        <w:rPr>
          <w:sz w:val="28"/>
          <w:szCs w:val="28"/>
          <w:u w:val="single"/>
        </w:rPr>
        <w:t xml:space="preserve"> foreign </w:t>
      </w:r>
      <w:r w:rsidRPr="00F9541D">
        <w:rPr>
          <w:sz w:val="28"/>
          <w:szCs w:val="28"/>
          <w:highlight w:val="yellow"/>
          <w:u w:val="single"/>
        </w:rPr>
        <w:t>policy.</w:t>
      </w:r>
      <w:r w:rsidRPr="00BB099D">
        <w:rPr>
          <w:sz w:val="16"/>
          <w:szCs w:val="28"/>
        </w:rPr>
        <w:t xml:space="preserve"> At the same time, the State Department is no hapless victim. While I understand Glain's desire to explain American militarism, he does not emphasize enough that the State Department's terrible leadership is as much to blame for the controlling prominence of the Defense Department as anything else. This happened almost regardless of the party in the White House. In the early 1960s, for example, Secretary of State Dean Rusk deliberately sought to remove Foreign Service Officers who rejected the Domino Theory, the idea that a wave of monolithic communism was sweeping across Southeast Asia. Rusk held on to provably false ideas of Maoist China as "a colonial Russian government" (which he proclaimed in 1951 and never rejected), and steadily removed the State Department officials and employees who used their deep knowledge of Asian politics to reject the anti-communist hyperventilation that had gripped Washington. In many ways, the process Glain describes reminds me of how, post-2001, the Bush administration deliberately ignored its own regional experts when crafting the wars in Iraq and Afghanistan. While Glain is certainly correct to note that this is a systemic problem, the State Department isn't exactly a good alternative to the </w:t>
      </w:r>
      <w:r w:rsidRPr="00BB099D">
        <w:rPr>
          <w:sz w:val="28"/>
          <w:szCs w:val="28"/>
          <w:u w:val="single"/>
        </w:rPr>
        <w:t>military's overpowering presence in foreign policy</w:t>
      </w:r>
      <w:r w:rsidRPr="00BB099D">
        <w:rPr>
          <w:sz w:val="16"/>
          <w:szCs w:val="28"/>
        </w:rPr>
        <w:t xml:space="preserve">. Even so, the military's gradual assumption of normally civilian roles in foreign policy has had disastrous consequences, and Glain deserves tremendous credit for arguing it so forcefully. During the long run-up in 2002 to the invasion of Iraq, the State Department assembled the Future of Iraq Project, which assembled hundreds of experts and expatriates to plan how to handle the collapse of Iraq's government and society. The militarists in the Bush Whitehouse chose instead to hand responsibility for Iraqi reconstruction to the Department of Defense. When Lt. Gen. Jay Garner, who ran the Office of Reconstruction and Humanitarian Assistance, requested members of the Future of Iraq Project help him plan, Secretary Rumsfeld rejected it. The Iraqis would greet American might with roses, Dick Cheney famously said. There was no need for civilians to plan for much. </w:t>
      </w:r>
      <w:r w:rsidRPr="00BB099D">
        <w:rPr>
          <w:sz w:val="28"/>
          <w:szCs w:val="28"/>
          <w:u w:val="single"/>
        </w:rPr>
        <w:t xml:space="preserve">In Afghanistan, too, it was remarkable to see the government's long rejection of expertise in favor of militarism. </w:t>
      </w:r>
      <w:r w:rsidRPr="00BB099D">
        <w:rPr>
          <w:sz w:val="16"/>
          <w:szCs w:val="28"/>
        </w:rPr>
        <w:t xml:space="preserve">Even today, the think tanks with the most access and media presence get that way through a blind advocacy of militarism, and in many cases an explicit rejection of knowledge. Advocating for a less intrusive or proactive military presence is simply not part of the discourse. </w:t>
      </w:r>
      <w:r w:rsidRPr="00BB099D">
        <w:rPr>
          <w:sz w:val="28"/>
          <w:szCs w:val="28"/>
          <w:u w:val="single"/>
        </w:rPr>
        <w:t xml:space="preserve">In 2003, </w:t>
      </w:r>
      <w:r w:rsidRPr="007E3E2B">
        <w:rPr>
          <w:sz w:val="28"/>
          <w:szCs w:val="28"/>
          <w:highlight w:val="yellow"/>
          <w:u w:val="single"/>
        </w:rPr>
        <w:t>the Pentagon looked at Afghanistan and decided it needed to be developed</w:t>
      </w:r>
      <w:r w:rsidRPr="00BB099D">
        <w:rPr>
          <w:sz w:val="28"/>
          <w:szCs w:val="28"/>
          <w:u w:val="single"/>
        </w:rPr>
        <w:t>. Rather than reaching out to the civilians who are good at such things--not just NGOs but USAID and the State Department--</w:t>
      </w:r>
      <w:r w:rsidRPr="007E3E2B">
        <w:rPr>
          <w:sz w:val="28"/>
          <w:szCs w:val="28"/>
          <w:highlight w:val="yellow"/>
          <w:u w:val="single"/>
        </w:rPr>
        <w:t>they</w:t>
      </w:r>
      <w:r w:rsidRPr="00BB099D">
        <w:rPr>
          <w:sz w:val="28"/>
          <w:szCs w:val="28"/>
          <w:u w:val="single"/>
        </w:rPr>
        <w:t xml:space="preserve"> instead </w:t>
      </w:r>
      <w:r w:rsidRPr="007E3E2B">
        <w:rPr>
          <w:sz w:val="28"/>
          <w:szCs w:val="28"/>
          <w:highlight w:val="yellow"/>
          <w:u w:val="single"/>
        </w:rPr>
        <w:t>chose to create unique militarized reconstruction teams</w:t>
      </w:r>
      <w:r w:rsidRPr="00BB099D">
        <w:rPr>
          <w:sz w:val="28"/>
          <w:szCs w:val="28"/>
          <w:u w:val="single"/>
        </w:rPr>
        <w:t xml:space="preserve"> called Provincial Reconstruction Teams (PRTs).</w:t>
      </w:r>
      <w:r>
        <w:rPr>
          <w:sz w:val="28"/>
          <w:szCs w:val="28"/>
          <w:u w:val="single"/>
        </w:rPr>
        <w:t xml:space="preserve"> </w:t>
      </w:r>
      <w:r w:rsidRPr="00BB099D">
        <w:rPr>
          <w:sz w:val="16"/>
          <w:szCs w:val="28"/>
        </w:rPr>
        <w:t xml:space="preserve">PRTs inspired a wave of opposition from traditional relief groups. Since they were originally created, relief agencies have reacted strongly against the use of the military to perform non-military tasks. Soon after, the Taliban did too: In 2004, the relief group Doctors Without Borders dramatically halted all its operations after five of its workers were slaughtered. In a statement, the group blamed not only intransigence on the part of the government in Kabul, but also the deliberate blurring of lines between military and relief work. They're not alone: Oxfam have become outspoken critics of the militarization of aid, as have scholars who focus on the topic. Even today, when they have re-established their presence in Afghanistan, Doctors Without Borders goes to elaborate lengths to highlight their refusal to participate in any military-funded activity. </w:t>
      </w:r>
      <w:r w:rsidRPr="00BB099D">
        <w:rPr>
          <w:sz w:val="28"/>
          <w:szCs w:val="28"/>
          <w:u w:val="single"/>
        </w:rPr>
        <w:t xml:space="preserve">The shift in military policy that fomented </w:t>
      </w:r>
      <w:r w:rsidRPr="007E3E2B">
        <w:rPr>
          <w:sz w:val="28"/>
          <w:szCs w:val="28"/>
          <w:highlight w:val="yellow"/>
          <w:u w:val="single"/>
        </w:rPr>
        <w:t>this militarization is remarkable, and is the consequence of the militarization of foreign policy</w:t>
      </w:r>
      <w:r w:rsidRPr="00BB099D">
        <w:rPr>
          <w:sz w:val="28"/>
          <w:szCs w:val="28"/>
          <w:u w:val="single"/>
        </w:rPr>
        <w:t xml:space="preserve"> </w:t>
      </w:r>
      <w:r w:rsidRPr="00BB099D">
        <w:rPr>
          <w:sz w:val="16"/>
          <w:szCs w:val="28"/>
        </w:rPr>
        <w:t xml:space="preserve">Glain charts. State vs. Defense is part of a growing body of literature on the military's evolving role in foreign policy decision-making. One of the best explorations about this is Washington Post reporter Dana Priest's 2004 book, The Mission. While well conceived and written (I loved it, in fact), Priest really only covers the 1990s and the first year or two of the Bush administration. Earlier this year, Wall Street Journal reporter Nathan Hodge wrote another book about the militarization of foreign policy, Armed Humanitarians. While I also liked that book, he too focused on very </w:t>
      </w:r>
      <w:r w:rsidRPr="00BB099D">
        <w:rPr>
          <w:sz w:val="16"/>
          <w:szCs w:val="28"/>
        </w:rPr>
        <w:lastRenderedPageBreak/>
        <w:t xml:space="preserve">recent history. Glain, in contrast, is much more comprehensive. By </w:t>
      </w:r>
      <w:r w:rsidRPr="00BB099D">
        <w:rPr>
          <w:sz w:val="28"/>
          <w:szCs w:val="28"/>
          <w:u w:val="single"/>
        </w:rPr>
        <w:t>examining the impulse to default to the military as an artifact of American politics</w:t>
      </w:r>
      <w:r w:rsidRPr="00BB099D">
        <w:rPr>
          <w:sz w:val="16"/>
          <w:szCs w:val="28"/>
        </w:rPr>
        <w:t xml:space="preserve">, rather than a recent evolution driven by confusion in the post-Cold War world, Glain </w:t>
      </w:r>
      <w:r w:rsidRPr="00BB099D">
        <w:rPr>
          <w:sz w:val="28"/>
          <w:szCs w:val="28"/>
          <w:u w:val="single"/>
        </w:rPr>
        <w:t xml:space="preserve">brings much-needed insight into how, for the rest of the world, </w:t>
      </w:r>
      <w:r w:rsidRPr="007E3E2B">
        <w:rPr>
          <w:sz w:val="28"/>
          <w:szCs w:val="28"/>
          <w:highlight w:val="yellow"/>
          <w:u w:val="single"/>
        </w:rPr>
        <w:t>we really are a nation of soldiers</w:t>
      </w:r>
      <w:r w:rsidRPr="00BB099D">
        <w:rPr>
          <w:sz w:val="16"/>
          <w:szCs w:val="28"/>
        </w:rPr>
        <w:t xml:space="preserve"> (even if very few of us ever wear a uniform). </w:t>
      </w:r>
      <w:r w:rsidRPr="00BB099D">
        <w:rPr>
          <w:sz w:val="28"/>
          <w:szCs w:val="28"/>
          <w:u w:val="single"/>
        </w:rPr>
        <w:t>It is only by understanding that history that we will have any hope of ever changing it.</w:t>
      </w:r>
    </w:p>
    <w:p w14:paraId="229590FF" w14:textId="77777777" w:rsidR="007C7C03" w:rsidRPr="00803A8D" w:rsidRDefault="007C7C03" w:rsidP="007C7C03">
      <w:pPr>
        <w:pStyle w:val="Heading4"/>
        <w:rPr>
          <w:sz w:val="28"/>
          <w:szCs w:val="28"/>
        </w:rPr>
      </w:pPr>
      <w:r w:rsidRPr="00803A8D">
        <w:rPr>
          <w:sz w:val="28"/>
          <w:szCs w:val="28"/>
        </w:rPr>
        <w:t xml:space="preserve">US militarism is </w:t>
      </w:r>
      <w:r>
        <w:rPr>
          <w:sz w:val="28"/>
          <w:szCs w:val="28"/>
        </w:rPr>
        <w:t>the root of</w:t>
      </w:r>
      <w:r w:rsidRPr="00803A8D">
        <w:rPr>
          <w:sz w:val="28"/>
          <w:szCs w:val="28"/>
        </w:rPr>
        <w:t xml:space="preserve"> militarism across the globe </w:t>
      </w:r>
    </w:p>
    <w:p w14:paraId="5EE843A0" w14:textId="77777777" w:rsidR="007C7C03" w:rsidRPr="00803A8D" w:rsidRDefault="007C7C03" w:rsidP="007C7C03">
      <w:r w:rsidRPr="00803A8D">
        <w:rPr>
          <w:b/>
          <w:bCs/>
          <w:sz w:val="28"/>
          <w:szCs w:val="32"/>
        </w:rPr>
        <w:t>Sjursen 18</w:t>
      </w:r>
      <w:r>
        <w:rPr>
          <w:sz w:val="28"/>
          <w:szCs w:val="32"/>
        </w:rPr>
        <w:t xml:space="preserve"> </w:t>
      </w:r>
      <w:r w:rsidRPr="00803A8D">
        <w:t>(Major Danny Sjursen is a US Army strategist and former history instructor at West Point. He served tours with reconnaissance units in Iraq and Afghanistan. He has written a memoir and critical analysis of the Iraq War, Ghostriders of Baghdad: Soldiers, Civilians, and the Myth of the Surge. He lives with his wife and four sons near Fort Leavenworth, Kansas. “The United States Is Militarizing the Globe” November 21</w:t>
      </w:r>
      <w:r w:rsidRPr="00803A8D">
        <w:rPr>
          <w:vertAlign w:val="superscript"/>
        </w:rPr>
        <w:t>st</w:t>
      </w:r>
      <w:r w:rsidRPr="00803A8D">
        <w:t>, 2018. https://www.thenation.com/article/pentagon-united-states-military-worldwide-global-war/)</w:t>
      </w:r>
    </w:p>
    <w:p w14:paraId="0F774BC9" w14:textId="403A9538" w:rsidR="007C7C03" w:rsidRDefault="007C7C03" w:rsidP="007C7C03">
      <w:pPr>
        <w:rPr>
          <w:sz w:val="16"/>
          <w:szCs w:val="32"/>
        </w:rPr>
      </w:pPr>
      <w:r w:rsidRPr="00760BFC">
        <w:rPr>
          <w:b/>
          <w:bCs/>
          <w:sz w:val="28"/>
          <w:szCs w:val="32"/>
          <w:highlight w:val="yellow"/>
          <w:u w:val="single"/>
        </w:rPr>
        <w:t>American militarism has gone off the rails</w:t>
      </w:r>
      <w:r w:rsidRPr="00803A8D">
        <w:rPr>
          <w:sz w:val="16"/>
          <w:szCs w:val="32"/>
        </w:rPr>
        <w:t xml:space="preserve">—and this middling career officer should have seen it coming. Earlier in this century, the US military not surprisingly focused on counterinsurgency as it faced various indecisive and seemingly unending wars across the Greater Middle East and parts of Africa. Back in 2008, when I was still a captain newly returned from Iraq and studying at Fort Knox, Kentucky, our training scenarios generally focused on urban combat and what were called security-and-stabilization missions. We’d plan to assault some notional city center, destroy the enemy fighters there, and then transition to pacification and “humanitarian” operations. Of course, no one then asked about the dubious efficacy of “regime change” and “nation building,” the two activities in which our country had been so regularly engaged. That would have been frowned upon. Still, however bloody and wasteful those wars were, they now look like relics from a remarkably simpler time. The US Army knew its mission then (even if it couldn’t accomplish it) and could predict what each of us young officers was about to take another crack at: counterinsurgency in Afghanistan and Iraq. Fast forward eight years—during which this author fruitlessly toiled away in Afghanistan and taught at West Point—and the US military ground presence has significantly decreased in the Greater Middle East, even if its wars there remain “infinite.” The United States was still bombing, raiding, and “advising” away in several of those old haunts as I entered the Command and General Staff College at Fort Leavenworth, Kansas. Nonetheless, when I first became involved in the primary staff officer training course for mid-level careerists there in 2016, it soon became apparent to me that something was indeed changing. </w:t>
      </w:r>
      <w:r w:rsidRPr="004A6631">
        <w:rPr>
          <w:sz w:val="28"/>
          <w:szCs w:val="32"/>
          <w:u w:val="single"/>
        </w:rPr>
        <w:t xml:space="preserve">Our training scenarios were </w:t>
      </w:r>
      <w:r w:rsidRPr="00842F12">
        <w:rPr>
          <w:sz w:val="28"/>
          <w:szCs w:val="32"/>
          <w:highlight w:val="yellow"/>
          <w:u w:val="single"/>
        </w:rPr>
        <w:t>no longer limited to counterinsurgency</w:t>
      </w:r>
      <w:r w:rsidRPr="004A6631">
        <w:rPr>
          <w:sz w:val="28"/>
          <w:szCs w:val="32"/>
          <w:u w:val="single"/>
        </w:rPr>
        <w:t xml:space="preserve"> operations. </w:t>
      </w:r>
      <w:r w:rsidRPr="00842F12">
        <w:rPr>
          <w:sz w:val="28"/>
          <w:szCs w:val="32"/>
          <w:highlight w:val="yellow"/>
          <w:u w:val="single"/>
        </w:rPr>
        <w:t>Now, we were planning for</w:t>
      </w:r>
      <w:r w:rsidRPr="004A6631">
        <w:rPr>
          <w:sz w:val="28"/>
          <w:szCs w:val="32"/>
          <w:u w:val="single"/>
        </w:rPr>
        <w:t xml:space="preserve"> possible deployments to—and </w:t>
      </w:r>
      <w:r w:rsidRPr="00760BFC">
        <w:rPr>
          <w:sz w:val="28"/>
          <w:szCs w:val="32"/>
          <w:highlight w:val="yellow"/>
          <w:u w:val="single"/>
        </w:rPr>
        <w:t>high-intensity conventional warfare</w:t>
      </w:r>
      <w:r w:rsidRPr="00760BFC">
        <w:rPr>
          <w:sz w:val="16"/>
          <w:szCs w:val="32"/>
          <w:highlight w:val="yellow"/>
        </w:rPr>
        <w:t xml:space="preserve"> i</w:t>
      </w:r>
      <w:r w:rsidRPr="00803A8D">
        <w:rPr>
          <w:sz w:val="16"/>
          <w:szCs w:val="32"/>
        </w:rPr>
        <w:t xml:space="preserve">n—the Caucasus, the Baltic Sea region, and the South China Sea (think: Russia and China). We were also planning for conflicts against an Iranian-style “rogue” regime (think: well, Iran). </w:t>
      </w:r>
      <w:r w:rsidRPr="004A6631">
        <w:rPr>
          <w:sz w:val="28"/>
          <w:szCs w:val="32"/>
          <w:u w:val="single"/>
        </w:rPr>
        <w:t xml:space="preserve">The </w:t>
      </w:r>
      <w:r w:rsidRPr="00760BFC">
        <w:rPr>
          <w:sz w:val="28"/>
          <w:szCs w:val="32"/>
          <w:highlight w:val="yellow"/>
          <w:u w:val="single"/>
        </w:rPr>
        <w:t xml:space="preserve">missions became all about projecting US Army divisions into distant regions </w:t>
      </w:r>
      <w:r w:rsidRPr="00842F12">
        <w:rPr>
          <w:sz w:val="28"/>
          <w:szCs w:val="32"/>
          <w:highlight w:val="yellow"/>
          <w:u w:val="single"/>
        </w:rPr>
        <w:t>to fight major wars to “liberate” territories and bolster allies</w:t>
      </w:r>
      <w:r w:rsidRPr="00760BFC">
        <w:rPr>
          <w:sz w:val="28"/>
          <w:szCs w:val="32"/>
          <w:u w:val="single"/>
        </w:rPr>
        <w:t>.</w:t>
      </w:r>
      <w:r w:rsidRPr="00760BFC">
        <w:rPr>
          <w:sz w:val="16"/>
          <w:szCs w:val="32"/>
        </w:rPr>
        <w:t xml:space="preserve"> One thing soon became clear to me in my new digs: Much had changed. </w:t>
      </w:r>
      <w:r w:rsidRPr="00760BFC">
        <w:rPr>
          <w:sz w:val="28"/>
          <w:szCs w:val="32"/>
          <w:u w:val="single"/>
        </w:rPr>
        <w:t xml:space="preserve">The </w:t>
      </w:r>
      <w:r w:rsidRPr="00760BFC">
        <w:rPr>
          <w:sz w:val="28"/>
          <w:szCs w:val="32"/>
          <w:highlight w:val="yellow"/>
          <w:u w:val="single"/>
        </w:rPr>
        <w:t>US</w:t>
      </w:r>
      <w:r w:rsidRPr="004A6631">
        <w:rPr>
          <w:sz w:val="28"/>
          <w:szCs w:val="32"/>
          <w:u w:val="single"/>
        </w:rPr>
        <w:t xml:space="preserve"> </w:t>
      </w:r>
      <w:r w:rsidRPr="00760BFC">
        <w:rPr>
          <w:sz w:val="28"/>
          <w:szCs w:val="32"/>
          <w:highlight w:val="yellow"/>
          <w:u w:val="single"/>
        </w:rPr>
        <w:t>military had</w:t>
      </w:r>
      <w:r w:rsidRPr="004A6631">
        <w:rPr>
          <w:sz w:val="28"/>
          <w:szCs w:val="32"/>
          <w:u w:val="single"/>
        </w:rPr>
        <w:t xml:space="preserve">, in fact, </w:t>
      </w:r>
      <w:r w:rsidRPr="00760BFC">
        <w:rPr>
          <w:sz w:val="28"/>
          <w:szCs w:val="32"/>
          <w:highlight w:val="yellow"/>
          <w:u w:val="single"/>
        </w:rPr>
        <w:t>gone global</w:t>
      </w:r>
      <w:r w:rsidRPr="004A6631">
        <w:rPr>
          <w:sz w:val="28"/>
          <w:szCs w:val="32"/>
          <w:u w:val="single"/>
        </w:rPr>
        <w:t xml:space="preserve"> in a big way</w:t>
      </w:r>
      <w:r w:rsidRPr="00803A8D">
        <w:rPr>
          <w:sz w:val="16"/>
          <w:szCs w:val="32"/>
        </w:rPr>
        <w:t xml:space="preserve">. Frustrated by its inability to close the deal on any of the indecisive counterterror wars of this century, Washington had decided it was time to prepare for “real” war with a host of imagined enemies. This process had, in fact, been developing right under our noses for quite a while. You remember in 2013 when President Obama and Secretary of State Hillary Clinton began talking about a “pivot” to Asia—an obvious attempt to contain China. Obama also sanctioned Moscow and further militarized Europe in response to Russian aggression in Ukraine and the Crimea. President Trump, whose “instincts,” on the campaign trail, were to pull out of America’s Middle Eastern quagmires, turned out to be ready to escalate tensions with China, Russia, Iran, and even (for a while) North Korea. </w:t>
      </w:r>
      <w:r w:rsidRPr="004A6631">
        <w:rPr>
          <w:sz w:val="28"/>
          <w:szCs w:val="32"/>
          <w:u w:val="single"/>
        </w:rPr>
        <w:t>With Pentagon budgets reaching record levels—some $717 billion for 2019—Washington has stayed the course, while beginning to plan for more expansive future conflicts across the globe. Today</w:t>
      </w:r>
      <w:r w:rsidRPr="00760BFC">
        <w:rPr>
          <w:sz w:val="28"/>
          <w:szCs w:val="32"/>
          <w:highlight w:val="yellow"/>
          <w:u w:val="single"/>
        </w:rPr>
        <w:t xml:space="preserve">, </w:t>
      </w:r>
      <w:r w:rsidRPr="00760BFC">
        <w:rPr>
          <w:b/>
          <w:bCs/>
          <w:sz w:val="28"/>
          <w:szCs w:val="32"/>
          <w:highlight w:val="yellow"/>
          <w:u w:val="single"/>
        </w:rPr>
        <w:t>not a single square inch of</w:t>
      </w:r>
      <w:r w:rsidRPr="004A6631">
        <w:rPr>
          <w:b/>
          <w:bCs/>
          <w:sz w:val="28"/>
          <w:szCs w:val="32"/>
          <w:u w:val="single"/>
        </w:rPr>
        <w:t xml:space="preserve"> </w:t>
      </w:r>
      <w:r w:rsidRPr="00760BFC">
        <w:rPr>
          <w:b/>
          <w:bCs/>
          <w:sz w:val="28"/>
          <w:szCs w:val="32"/>
          <w:highlight w:val="yellow"/>
          <w:u w:val="single"/>
        </w:rPr>
        <w:t>this</w:t>
      </w:r>
      <w:r w:rsidRPr="004A6631">
        <w:rPr>
          <w:b/>
          <w:bCs/>
          <w:sz w:val="28"/>
          <w:szCs w:val="32"/>
          <w:u w:val="single"/>
        </w:rPr>
        <w:t xml:space="preserve"> ever-warming </w:t>
      </w:r>
      <w:r w:rsidRPr="00760BFC">
        <w:rPr>
          <w:b/>
          <w:bCs/>
          <w:sz w:val="28"/>
          <w:szCs w:val="32"/>
          <w:highlight w:val="yellow"/>
          <w:u w:val="single"/>
        </w:rPr>
        <w:t>planet</w:t>
      </w:r>
      <w:r w:rsidRPr="004A6631">
        <w:rPr>
          <w:b/>
          <w:bCs/>
          <w:sz w:val="28"/>
          <w:szCs w:val="32"/>
          <w:u w:val="single"/>
        </w:rPr>
        <w:t xml:space="preserve"> of ours </w:t>
      </w:r>
      <w:r w:rsidRPr="00760BFC">
        <w:rPr>
          <w:b/>
          <w:bCs/>
          <w:sz w:val="28"/>
          <w:szCs w:val="32"/>
          <w:highlight w:val="yellow"/>
          <w:u w:val="single"/>
        </w:rPr>
        <w:t>escapes the reach of US militarization</w:t>
      </w:r>
      <w:r w:rsidRPr="004A6631">
        <w:rPr>
          <w:b/>
          <w:bCs/>
          <w:sz w:val="28"/>
          <w:szCs w:val="32"/>
          <w:u w:val="single"/>
        </w:rPr>
        <w:t>.</w:t>
      </w:r>
      <w:r w:rsidRPr="00803A8D">
        <w:rPr>
          <w:sz w:val="16"/>
          <w:szCs w:val="32"/>
        </w:rPr>
        <w:t xml:space="preserve"> Think of these developments </w:t>
      </w:r>
      <w:r w:rsidRPr="004A6631">
        <w:rPr>
          <w:sz w:val="28"/>
          <w:szCs w:val="32"/>
          <w:u w:val="single"/>
        </w:rPr>
        <w:t>as establishing a potential formula for perpetual conflict</w:t>
      </w:r>
      <w:r w:rsidRPr="00803A8D">
        <w:rPr>
          <w:sz w:val="16"/>
          <w:szCs w:val="32"/>
        </w:rPr>
        <w:t xml:space="preserve"> that just might lead the United States into a truly cataclysmic war it neither needs nor can meaningfully win. With that in mind, here’s a little tour of Planet Earth as the </w:t>
      </w:r>
      <w:r w:rsidRPr="00803A8D">
        <w:rPr>
          <w:sz w:val="16"/>
          <w:szCs w:val="32"/>
        </w:rPr>
        <w:lastRenderedPageBreak/>
        <w:t xml:space="preserve">US military now imagines it. Current Issue Our Old Stomping Grounds: Forever War in the Middle East and Africa Never apt to quit, even after 17 years of failure, </w:t>
      </w:r>
      <w:r w:rsidRPr="00842F12">
        <w:rPr>
          <w:sz w:val="28"/>
          <w:szCs w:val="32"/>
          <w:highlight w:val="yellow"/>
          <w:u w:val="single"/>
        </w:rPr>
        <w:t>Washington</w:t>
      </w:r>
      <w:r w:rsidRPr="004A6631">
        <w:rPr>
          <w:sz w:val="28"/>
          <w:szCs w:val="32"/>
          <w:u w:val="single"/>
        </w:rPr>
        <w:t>’s</w:t>
      </w:r>
      <w:r w:rsidRPr="00803A8D">
        <w:rPr>
          <w:sz w:val="16"/>
          <w:szCs w:val="32"/>
        </w:rPr>
        <w:t xml:space="preserve"> bipartisan </w:t>
      </w:r>
      <w:r w:rsidRPr="00760BFC">
        <w:rPr>
          <w:sz w:val="28"/>
          <w:szCs w:val="32"/>
          <w:highlight w:val="yellow"/>
          <w:u w:val="single"/>
        </w:rPr>
        <w:t>military machine</w:t>
      </w:r>
      <w:r w:rsidRPr="004A6631">
        <w:rPr>
          <w:sz w:val="28"/>
          <w:szCs w:val="32"/>
          <w:u w:val="single"/>
        </w:rPr>
        <w:t xml:space="preserve"> still </w:t>
      </w:r>
      <w:r w:rsidRPr="00760BFC">
        <w:rPr>
          <w:sz w:val="28"/>
          <w:szCs w:val="32"/>
          <w:highlight w:val="yellow"/>
          <w:u w:val="single"/>
        </w:rPr>
        <w:t>churns</w:t>
      </w:r>
      <w:r w:rsidRPr="004A6631">
        <w:rPr>
          <w:sz w:val="28"/>
          <w:szCs w:val="32"/>
          <w:u w:val="single"/>
        </w:rPr>
        <w:t xml:space="preserve"> along </w:t>
      </w:r>
      <w:r w:rsidRPr="00760BFC">
        <w:rPr>
          <w:sz w:val="28"/>
          <w:szCs w:val="32"/>
          <w:highlight w:val="yellow"/>
          <w:u w:val="single"/>
        </w:rPr>
        <w:t>in the</w:t>
      </w:r>
      <w:r w:rsidRPr="004A6631">
        <w:rPr>
          <w:sz w:val="28"/>
          <w:szCs w:val="32"/>
          <w:u w:val="single"/>
        </w:rPr>
        <w:t xml:space="preserve"> Greater </w:t>
      </w:r>
      <w:r w:rsidRPr="00760BFC">
        <w:rPr>
          <w:sz w:val="28"/>
          <w:szCs w:val="32"/>
          <w:highlight w:val="yellow"/>
          <w:u w:val="single"/>
        </w:rPr>
        <w:t>Middle East</w:t>
      </w:r>
      <w:r w:rsidRPr="00803A8D">
        <w:rPr>
          <w:sz w:val="16"/>
          <w:szCs w:val="32"/>
        </w:rPr>
        <w:t xml:space="preserve">. Some 14,500 US troops remain in Afghanistan (along with much US air power) though that war is failing by just about any measurable metric you care to choose—and Americans are still dying there, even if in diminished numbers. In Syria, US forces remain trapped between hostile powers, one mistake away from a possible outbreak of hostilities with Russia, Iran, Syrian President Assad, or even NATO ally Turkey. While American troops (and air power) in Iraq helped destroy ISIS’s physical “caliphate,” they remain entangled there in a low-level guerrilla struggle in a country seemingly incapable of forming a stable political consensus. In other words, as yet there’s no end in sight for that now 15-year-old war. </w:t>
      </w:r>
      <w:r w:rsidRPr="004A6631">
        <w:rPr>
          <w:sz w:val="28"/>
          <w:szCs w:val="32"/>
          <w:u w:val="single"/>
        </w:rPr>
        <w:t xml:space="preserve">Add in the </w:t>
      </w:r>
      <w:r w:rsidRPr="00B05771">
        <w:rPr>
          <w:sz w:val="28"/>
          <w:szCs w:val="32"/>
          <w:highlight w:val="yellow"/>
          <w:u w:val="single"/>
        </w:rPr>
        <w:t>drone strikes</w:t>
      </w:r>
      <w:r w:rsidRPr="004A6631">
        <w:rPr>
          <w:sz w:val="28"/>
          <w:szCs w:val="32"/>
          <w:u w:val="single"/>
        </w:rPr>
        <w:t xml:space="preserve">, conventional </w:t>
      </w:r>
      <w:r w:rsidRPr="00B05771">
        <w:rPr>
          <w:sz w:val="28"/>
          <w:szCs w:val="32"/>
          <w:highlight w:val="yellow"/>
          <w:u w:val="single"/>
        </w:rPr>
        <w:t>air attacks</w:t>
      </w:r>
      <w:r w:rsidRPr="004A6631">
        <w:rPr>
          <w:sz w:val="28"/>
          <w:szCs w:val="32"/>
          <w:u w:val="single"/>
        </w:rPr>
        <w:t xml:space="preserve">, and special forces </w:t>
      </w:r>
      <w:r w:rsidRPr="00B05771">
        <w:rPr>
          <w:sz w:val="28"/>
          <w:szCs w:val="32"/>
          <w:highlight w:val="yellow"/>
          <w:u w:val="single"/>
        </w:rPr>
        <w:t>raids</w:t>
      </w:r>
      <w:r w:rsidRPr="004A6631">
        <w:rPr>
          <w:sz w:val="28"/>
          <w:szCs w:val="32"/>
          <w:u w:val="single"/>
        </w:rPr>
        <w:t xml:space="preserve"> that </w:t>
      </w:r>
      <w:r w:rsidRPr="00842F12">
        <w:rPr>
          <w:sz w:val="28"/>
          <w:szCs w:val="32"/>
          <w:highlight w:val="yellow"/>
          <w:u w:val="single"/>
        </w:rPr>
        <w:t>Washington</w:t>
      </w:r>
      <w:r w:rsidRPr="004A6631">
        <w:rPr>
          <w:sz w:val="28"/>
          <w:szCs w:val="32"/>
          <w:u w:val="single"/>
        </w:rPr>
        <w:t xml:space="preserve"> regularly </w:t>
      </w:r>
      <w:r w:rsidRPr="00842F12">
        <w:rPr>
          <w:sz w:val="28"/>
          <w:szCs w:val="32"/>
          <w:highlight w:val="yellow"/>
          <w:u w:val="single"/>
        </w:rPr>
        <w:t>unleashes in Somalia, Libya, Yemen, and Pakistan</w:t>
      </w:r>
      <w:r w:rsidRPr="004A6631">
        <w:rPr>
          <w:sz w:val="28"/>
          <w:szCs w:val="32"/>
          <w:u w:val="single"/>
        </w:rPr>
        <w:t xml:space="preserve">, and </w:t>
      </w:r>
      <w:r w:rsidRPr="00B05771">
        <w:rPr>
          <w:sz w:val="28"/>
          <w:szCs w:val="32"/>
          <w:highlight w:val="yellow"/>
          <w:u w:val="single"/>
        </w:rPr>
        <w:t>it’s clear</w:t>
      </w:r>
      <w:r w:rsidRPr="004A6631">
        <w:rPr>
          <w:sz w:val="28"/>
          <w:szCs w:val="32"/>
          <w:u w:val="single"/>
        </w:rPr>
        <w:t xml:space="preserve"> that the </w:t>
      </w:r>
      <w:r w:rsidRPr="00B05771">
        <w:rPr>
          <w:sz w:val="28"/>
          <w:szCs w:val="32"/>
          <w:highlight w:val="yellow"/>
          <w:u w:val="single"/>
        </w:rPr>
        <w:t>US military’s hands remain</w:t>
      </w:r>
      <w:r w:rsidRPr="004A6631">
        <w:rPr>
          <w:sz w:val="28"/>
          <w:szCs w:val="32"/>
          <w:u w:val="single"/>
        </w:rPr>
        <w:t xml:space="preserve"> more than </w:t>
      </w:r>
      <w:r w:rsidRPr="00B05771">
        <w:rPr>
          <w:sz w:val="28"/>
          <w:szCs w:val="32"/>
          <w:highlight w:val="yellow"/>
          <w:u w:val="single"/>
        </w:rPr>
        <w:t>full</w:t>
      </w:r>
      <w:r w:rsidRPr="004A6631">
        <w:rPr>
          <w:sz w:val="28"/>
          <w:szCs w:val="32"/>
          <w:u w:val="single"/>
        </w:rPr>
        <w:t xml:space="preserve"> in the region.</w:t>
      </w:r>
      <w:r w:rsidRPr="00803A8D">
        <w:rPr>
          <w:sz w:val="16"/>
          <w:szCs w:val="32"/>
        </w:rPr>
        <w:t xml:space="preserve"> </w:t>
      </w:r>
      <w:r w:rsidRPr="004A6631">
        <w:rPr>
          <w:sz w:val="28"/>
          <w:szCs w:val="32"/>
          <w:u w:val="single"/>
        </w:rPr>
        <w:t xml:space="preserve">If anything, the tensions—and potential for escalation—in the Greater Middle East and North Africa are only worsening. </w:t>
      </w:r>
      <w:r w:rsidRPr="00803A8D">
        <w:rPr>
          <w:sz w:val="16"/>
          <w:szCs w:val="32"/>
        </w:rPr>
        <w:t>President Trump ditched President Obama’s Iran nuclear deal and, despite the recent drama over the murder of Saudi journalist Jamal Khashoggi, has gleefully backed the Saudi royals in their arms race and cold war with Iran. While the other major players in that nuclear pact remained on board, President Trump has appointed unreformed Iranophobe neocons like John Bolton and Mike Pompeo to key foreign policy positions and his administration still threatens regime change in Tehran</w:t>
      </w:r>
      <w:r w:rsidRPr="00B05771">
        <w:rPr>
          <w:sz w:val="16"/>
          <w:szCs w:val="32"/>
          <w:highlight w:val="yellow"/>
        </w:rPr>
        <w:t xml:space="preserve">. </w:t>
      </w:r>
      <w:r w:rsidRPr="00B05771">
        <w:rPr>
          <w:sz w:val="28"/>
          <w:szCs w:val="32"/>
          <w:highlight w:val="yellow"/>
          <w:u w:val="single"/>
        </w:rPr>
        <w:t>In Africa,</w:t>
      </w:r>
      <w:r w:rsidRPr="00B05771">
        <w:rPr>
          <w:sz w:val="16"/>
          <w:szCs w:val="32"/>
          <w:highlight w:val="yellow"/>
        </w:rPr>
        <w:t xml:space="preserve"> </w:t>
      </w:r>
      <w:r w:rsidRPr="00B05771">
        <w:rPr>
          <w:sz w:val="28"/>
          <w:szCs w:val="32"/>
          <w:highlight w:val="yellow"/>
          <w:u w:val="single"/>
        </w:rPr>
        <w:t>despite talk about downsizing</w:t>
      </w:r>
      <w:r w:rsidRPr="004A6631">
        <w:rPr>
          <w:sz w:val="28"/>
          <w:szCs w:val="32"/>
          <w:u w:val="single"/>
        </w:rPr>
        <w:t xml:space="preserve"> the US </w:t>
      </w:r>
      <w:r w:rsidRPr="00B05771">
        <w:rPr>
          <w:sz w:val="28"/>
          <w:szCs w:val="32"/>
          <w:highlight w:val="yellow"/>
          <w:u w:val="single"/>
        </w:rPr>
        <w:t>presence</w:t>
      </w:r>
      <w:r w:rsidRPr="004A6631">
        <w:rPr>
          <w:sz w:val="28"/>
          <w:szCs w:val="32"/>
          <w:u w:val="single"/>
        </w:rPr>
        <w:t xml:space="preserve"> there, </w:t>
      </w:r>
      <w:r w:rsidRPr="00B05771">
        <w:rPr>
          <w:sz w:val="28"/>
          <w:szCs w:val="32"/>
          <w:highlight w:val="yellow"/>
          <w:u w:val="single"/>
        </w:rPr>
        <w:t>the military</w:t>
      </w:r>
      <w:r w:rsidRPr="004A6631">
        <w:rPr>
          <w:sz w:val="28"/>
          <w:szCs w:val="32"/>
          <w:u w:val="single"/>
        </w:rPr>
        <w:t xml:space="preserve"> advisory mission </w:t>
      </w:r>
      <w:r w:rsidRPr="00B05771">
        <w:rPr>
          <w:sz w:val="28"/>
          <w:szCs w:val="32"/>
          <w:highlight w:val="yellow"/>
          <w:u w:val="single"/>
        </w:rPr>
        <w:t>has only increased its</w:t>
      </w:r>
      <w:r w:rsidRPr="004A6631">
        <w:rPr>
          <w:sz w:val="28"/>
          <w:szCs w:val="32"/>
          <w:u w:val="single"/>
        </w:rPr>
        <w:t xml:space="preserve"> various </w:t>
      </w:r>
      <w:r w:rsidRPr="00B05771">
        <w:rPr>
          <w:sz w:val="28"/>
          <w:szCs w:val="32"/>
          <w:highlight w:val="yellow"/>
          <w:u w:val="single"/>
        </w:rPr>
        <w:t>commitment</w:t>
      </w:r>
      <w:r w:rsidRPr="004A6631">
        <w:rPr>
          <w:sz w:val="28"/>
          <w:szCs w:val="32"/>
          <w:u w:val="single"/>
        </w:rPr>
        <w:t>s</w:t>
      </w:r>
      <w:r w:rsidRPr="00803A8D">
        <w:rPr>
          <w:sz w:val="16"/>
          <w:szCs w:val="32"/>
        </w:rPr>
        <w:t xml:space="preserve">, backing questionably legitimate governments against local opposition forces and destabilizing further an already unstable continent. You might think that waging war for two decades on two continents would at least keep the Pentagon busy and temper Washington’s desire for further confrontations. As it happens, the opposite is proving to be the case. Poking the Bear: Encircling Russia and Kicking Off a New Cold War Vladimir Putin’s Russia is increasingly autocratic and has shown a propensity for localized aggression in its sphere of influence. Still, it would be better not to exaggerate the threat. Russia did annex the Crimea, but the people of that province were Russians and desired such a reunification. It intervened in a Ukrainian civil war, but Washington was also complicit in the coup that kicked off that drama. Besides, all of this unfolded in Russia’s neighborhood as the US military increasingly deploys its forces up to the very borders of the Russian Federation. Imagine the hysteria in Washington if Russia were deploying troops and advisers in Mexico or the Caribbean. To put all of this in perspective, Washington and its military machine actually prefer facing off against Russia. It’s a fight the armed forces still remain comfortable with. After all, that’s what its top commanders were trained for during the tail end of an almost half-century-long Cold War. Counterinsurgency is frustrating and indecisive. The prospect of preparing for “real war” against the good old Russians with tanks, planes, and artillery—now, that’s what the military was built for! And despite all the over-hyped talk about Donald Trump’s complicity with Russia, under him, the Obama-era military escalation in Europe has only expanded. Back when I was toiling hopelessly in Iraq and Afghanistan, the US Army was actually removing combat brigades from Germany and stationing them back on US soil (when, of course, they weren’t off fighting somewhere in the Greater Middle East). Then, in the late Obama years, the military began returning those forces to Europe and stationing them in the Baltic, Poland, Romania, and other countries increasingly near to Russia. That’s never ended and, this year, the US Air Force has delivered its largest shipment of ordnance to Europe since the Cold War. Make no mistake: War with Russia would be an unnecessary disaster—and it could go nuclear. Is Latvia really worth that risk? </w:t>
      </w:r>
      <w:r w:rsidRPr="00B05771">
        <w:rPr>
          <w:sz w:val="28"/>
          <w:szCs w:val="32"/>
          <w:highlight w:val="yellow"/>
          <w:u w:val="single"/>
        </w:rPr>
        <w:t>From a Russian perspective</w:t>
      </w:r>
      <w:r w:rsidRPr="00803A8D">
        <w:rPr>
          <w:sz w:val="16"/>
          <w:szCs w:val="32"/>
        </w:rPr>
        <w:t xml:space="preserve">, of course, </w:t>
      </w:r>
      <w:r w:rsidRPr="00B05771">
        <w:rPr>
          <w:sz w:val="28"/>
          <w:szCs w:val="32"/>
          <w:highlight w:val="yellow"/>
          <w:u w:val="single"/>
        </w:rPr>
        <w:t>it’s Washington and its expansion</w:t>
      </w:r>
      <w:r w:rsidRPr="00803A8D">
        <w:rPr>
          <w:sz w:val="16"/>
          <w:szCs w:val="32"/>
        </w:rPr>
        <w:t xml:space="preserve"> of the (by definition) anti-Russian NATO alliance into Eastern Europe </w:t>
      </w:r>
      <w:r w:rsidRPr="00B05771">
        <w:rPr>
          <w:sz w:val="28"/>
          <w:szCs w:val="32"/>
          <w:highlight w:val="yellow"/>
          <w:u w:val="single"/>
        </w:rPr>
        <w:t>that constitutes</w:t>
      </w:r>
      <w:r w:rsidRPr="001E2410">
        <w:rPr>
          <w:sz w:val="28"/>
          <w:szCs w:val="32"/>
          <w:u w:val="single"/>
        </w:rPr>
        <w:t xml:space="preserve"> the </w:t>
      </w:r>
      <w:r w:rsidRPr="00B05771">
        <w:rPr>
          <w:sz w:val="28"/>
          <w:szCs w:val="32"/>
          <w:highlight w:val="yellow"/>
          <w:u w:val="single"/>
        </w:rPr>
        <w:t>real aggression</w:t>
      </w:r>
      <w:r w:rsidRPr="001E2410">
        <w:rPr>
          <w:sz w:val="28"/>
          <w:szCs w:val="32"/>
          <w:u w:val="single"/>
        </w:rPr>
        <w:t xml:space="preserve"> in the region</w:t>
      </w:r>
      <w:r w:rsidRPr="00803A8D">
        <w:rPr>
          <w:sz w:val="16"/>
          <w:szCs w:val="32"/>
        </w:rPr>
        <w:t xml:space="preserve">—and Putin may have a point there. What’s more, an honest assessment of the situation suggests that Russia, a country whose economy is about the size of Spain’s, has neither the will nor the capacity to invade Central Europe. Even in the bad old days of the Cold War, as we now know from Soviet archives, European conquest was never on Moscow’s agenda. It still isn’t. Nonetheless, </w:t>
      </w:r>
      <w:r w:rsidRPr="004A6631">
        <w:rPr>
          <w:sz w:val="28"/>
          <w:szCs w:val="32"/>
          <w:u w:val="single"/>
        </w:rPr>
        <w:t>the US military goes on preparing</w:t>
      </w:r>
      <w:r w:rsidRPr="00803A8D">
        <w:rPr>
          <w:sz w:val="16"/>
          <w:szCs w:val="32"/>
        </w:rPr>
        <w:t xml:space="preserve"> for what Marine Corps Commandant General Robert Neller, addressing some of his forces in Norway, claimed was a “big fight” to come. If it isn’t careful, </w:t>
      </w:r>
      <w:r w:rsidRPr="00842F12">
        <w:rPr>
          <w:sz w:val="28"/>
          <w:szCs w:val="32"/>
          <w:highlight w:val="yellow"/>
          <w:u w:val="single"/>
        </w:rPr>
        <w:t xml:space="preserve">Washington </w:t>
      </w:r>
      <w:r w:rsidRPr="00842F12">
        <w:rPr>
          <w:sz w:val="28"/>
          <w:szCs w:val="32"/>
          <w:u w:val="single"/>
        </w:rPr>
        <w:t xml:space="preserve">just </w:t>
      </w:r>
      <w:r w:rsidRPr="00842F12">
        <w:rPr>
          <w:sz w:val="28"/>
          <w:szCs w:val="32"/>
          <w:highlight w:val="yellow"/>
          <w:u w:val="single"/>
        </w:rPr>
        <w:t xml:space="preserve">might get the war </w:t>
      </w:r>
      <w:r w:rsidRPr="00842F12">
        <w:rPr>
          <w:sz w:val="28"/>
          <w:szCs w:val="32"/>
          <w:u w:val="single"/>
        </w:rPr>
        <w:t>it seems to</w:t>
      </w:r>
      <w:r w:rsidRPr="00842F12">
        <w:rPr>
          <w:sz w:val="28"/>
          <w:szCs w:val="32"/>
          <w:highlight w:val="yellow"/>
          <w:u w:val="single"/>
        </w:rPr>
        <w:t xml:space="preserve"> want and </w:t>
      </w:r>
      <w:r w:rsidRPr="00842F12">
        <w:rPr>
          <w:sz w:val="28"/>
          <w:szCs w:val="32"/>
          <w:u w:val="single"/>
        </w:rPr>
        <w:t xml:space="preserve">the one that </w:t>
      </w:r>
      <w:r w:rsidRPr="00842F12">
        <w:rPr>
          <w:sz w:val="28"/>
          <w:szCs w:val="32"/>
          <w:highlight w:val="yellow"/>
          <w:u w:val="single"/>
        </w:rPr>
        <w:t xml:space="preserve">no one </w:t>
      </w:r>
      <w:r w:rsidRPr="00842F12">
        <w:rPr>
          <w:sz w:val="28"/>
          <w:szCs w:val="32"/>
          <w:u w:val="single"/>
        </w:rPr>
        <w:t xml:space="preserve">in Europe or the rest of this planet </w:t>
      </w:r>
      <w:r w:rsidRPr="00842F12">
        <w:rPr>
          <w:sz w:val="28"/>
          <w:szCs w:val="32"/>
          <w:highlight w:val="yellow"/>
          <w:u w:val="single"/>
        </w:rPr>
        <w:t>needs</w:t>
      </w:r>
      <w:r w:rsidRPr="004A6631">
        <w:rPr>
          <w:sz w:val="28"/>
          <w:szCs w:val="32"/>
          <w:u w:val="single"/>
        </w:rPr>
        <w:t>.</w:t>
      </w:r>
      <w:r w:rsidRPr="00803A8D">
        <w:rPr>
          <w:sz w:val="16"/>
          <w:szCs w:val="32"/>
        </w:rPr>
        <w:t xml:space="preserve"> Challenging the Dragon: The Futile Quest for Hegemony in Asia The United States Navy has long treated the world’s oceans as if they were American lakes. Washington extends no such courtesy to other great powers or nation-states. Only now, the US Navy finally faces some challenges abroad—especially in the Western Pacific. A rising China, with a swiftly growing economy and carrying grievances from a long history of European imperial domination, has had the audacity to assert itself in the South China Sea. In response, Washington has reacted with panic and bellicosity. Never mind that the South China Sea is Beijing’s Caribbean (a place where Washington long felt it had the right to do anything it wanted militarily). Heck, the South China Sea has China in its name! The US military now claims—with just enough truth to convince the uninformed—that China’s growing navy is out for Pacific, if not global, dominance. Sure, at the moment China has only two aircraft carriers, one an old rehab (though it is building more) compared to the US Navy’s 11 full-sized </w:t>
      </w:r>
      <w:r w:rsidRPr="00803A8D">
        <w:rPr>
          <w:sz w:val="16"/>
          <w:szCs w:val="32"/>
        </w:rPr>
        <w:lastRenderedPageBreak/>
        <w:t xml:space="preserve">and nine smaller carriers. And yes, China hasn’t actually attacked any of its neighbors yet. Still, the </w:t>
      </w:r>
      <w:r w:rsidRPr="007A66FF">
        <w:rPr>
          <w:sz w:val="28"/>
          <w:szCs w:val="32"/>
          <w:u w:val="single"/>
        </w:rPr>
        <w:t>American people are told that their military must prepare for possible future war with the most populous nation on the planet.</w:t>
      </w:r>
      <w:r w:rsidRPr="00803A8D">
        <w:rPr>
          <w:sz w:val="16"/>
          <w:szCs w:val="32"/>
        </w:rPr>
        <w:t xml:space="preserve"> </w:t>
      </w:r>
      <w:r w:rsidRPr="007A66FF">
        <w:rPr>
          <w:sz w:val="28"/>
          <w:szCs w:val="32"/>
          <w:u w:val="single"/>
        </w:rPr>
        <w:t xml:space="preserve">In that spirit, it has been forward </w:t>
      </w:r>
      <w:r w:rsidRPr="00842F12">
        <w:rPr>
          <w:sz w:val="28"/>
          <w:szCs w:val="32"/>
          <w:highlight w:val="yellow"/>
          <w:u w:val="single"/>
        </w:rPr>
        <w:t>deploying yet more shi</w:t>
      </w:r>
      <w:r w:rsidRPr="00B05771">
        <w:rPr>
          <w:sz w:val="28"/>
          <w:szCs w:val="32"/>
          <w:highlight w:val="yellow"/>
          <w:u w:val="single"/>
        </w:rPr>
        <w:t>ps, Marines, and troops to</w:t>
      </w:r>
      <w:r w:rsidRPr="007A66FF">
        <w:rPr>
          <w:sz w:val="28"/>
          <w:szCs w:val="32"/>
          <w:u w:val="single"/>
        </w:rPr>
        <w:t xml:space="preserve"> the </w:t>
      </w:r>
      <w:r w:rsidRPr="00B05771">
        <w:rPr>
          <w:sz w:val="28"/>
          <w:szCs w:val="32"/>
          <w:highlight w:val="yellow"/>
          <w:u w:val="single"/>
        </w:rPr>
        <w:t>Pacific Rim surrounding China</w:t>
      </w:r>
      <w:r w:rsidRPr="007A66FF">
        <w:rPr>
          <w:sz w:val="28"/>
          <w:szCs w:val="32"/>
          <w:u w:val="single"/>
        </w:rPr>
        <w:t xml:space="preserve">. </w:t>
      </w:r>
      <w:r w:rsidRPr="00803A8D">
        <w:rPr>
          <w:sz w:val="16"/>
          <w:szCs w:val="32"/>
        </w:rPr>
        <w:t>Thousands of Marines are now stationed in Northern Australia; US warships cruise the South Pacific; and Washington has sent mixed signals regarding its military commitments to Taiwan. Even the Indian Ocean has recently come to be seen as a possible future battleground with China, as the US Navy increases its regional patrols there and Washington negotiates stronger military ties with China’s rising neighbor, India. In a symbolic gesture, the military recently renamed its former Pacific Command (PACOM) the Indo-Pacific Command (INDOPACOM). Unsurprisingly</w:t>
      </w:r>
      <w:r w:rsidRPr="00B05771">
        <w:rPr>
          <w:sz w:val="16"/>
          <w:szCs w:val="32"/>
          <w:highlight w:val="yellow"/>
        </w:rPr>
        <w:t xml:space="preserve">, </w:t>
      </w:r>
      <w:r w:rsidRPr="00B05771">
        <w:rPr>
          <w:sz w:val="28"/>
          <w:szCs w:val="32"/>
          <w:highlight w:val="yellow"/>
          <w:u w:val="single"/>
        </w:rPr>
        <w:t>China’s military high command has escalated accordingly</w:t>
      </w:r>
      <w:r w:rsidRPr="00803A8D">
        <w:rPr>
          <w:sz w:val="16"/>
          <w:szCs w:val="32"/>
        </w:rPr>
        <w:t xml:space="preserve">. </w:t>
      </w:r>
      <w:r w:rsidRPr="001E2410">
        <w:rPr>
          <w:sz w:val="28"/>
          <w:szCs w:val="32"/>
          <w:u w:val="single"/>
        </w:rPr>
        <w:t>They’ve advised their South China Sea Command to prepare for war</w:t>
      </w:r>
      <w:r w:rsidRPr="00803A8D">
        <w:rPr>
          <w:sz w:val="16"/>
          <w:szCs w:val="32"/>
        </w:rPr>
        <w:t xml:space="preserve">, made their own set of provocative gestures in the South China Sea, and also threatened to invade Taiwan should the Trump administration change America’s longstanding “One China” policy. From the Chinese point of view, all of this couldn’t be more logical, given that President Trump has also unleashed a “trade war” on Beijing’s markets and intensified his anti-China rhetoric. </w:t>
      </w:r>
      <w:r w:rsidRPr="001E2410">
        <w:rPr>
          <w:sz w:val="28"/>
          <w:szCs w:val="32"/>
          <w:u w:val="single"/>
        </w:rPr>
        <w:t>And all of this is, in turn, consistent with the Pentagon’s increasing militarization of the entire globe.</w:t>
      </w:r>
      <w:r>
        <w:rPr>
          <w:sz w:val="28"/>
          <w:szCs w:val="32"/>
          <w:u w:val="single"/>
        </w:rPr>
        <w:t xml:space="preserve"> </w:t>
      </w:r>
      <w:r w:rsidRPr="00803A8D">
        <w:rPr>
          <w:sz w:val="16"/>
          <w:szCs w:val="32"/>
        </w:rPr>
        <w:t xml:space="preserve">No Land Too Distant </w:t>
      </w:r>
      <w:r w:rsidRPr="00AB1C41">
        <w:rPr>
          <w:sz w:val="28"/>
          <w:szCs w:val="32"/>
          <w:u w:val="single"/>
        </w:rPr>
        <w:t xml:space="preserve">Would that it were only </w:t>
      </w:r>
      <w:r w:rsidRPr="00B05771">
        <w:rPr>
          <w:sz w:val="28"/>
          <w:szCs w:val="32"/>
          <w:highlight w:val="yellow"/>
          <w:u w:val="single"/>
        </w:rPr>
        <w:t>Africa, Asia, and Europe that Washington had chosen to militarize</w:t>
      </w:r>
      <w:r w:rsidRPr="00AB1C41">
        <w:rPr>
          <w:sz w:val="28"/>
          <w:szCs w:val="32"/>
          <w:u w:val="single"/>
        </w:rPr>
        <w:t xml:space="preserve">. </w:t>
      </w:r>
      <w:r w:rsidRPr="00803A8D">
        <w:rPr>
          <w:sz w:val="16"/>
          <w:szCs w:val="32"/>
        </w:rPr>
        <w:t xml:space="preserve">But as Dr. Seuss might have said: That is not all, oh no, that is not all. In fact, </w:t>
      </w:r>
      <w:r w:rsidRPr="00AB1C41">
        <w:rPr>
          <w:sz w:val="28"/>
          <w:szCs w:val="32"/>
          <w:u w:val="single"/>
        </w:rPr>
        <w:t xml:space="preserve">more or less every square inch of </w:t>
      </w:r>
      <w:r w:rsidRPr="00842F12">
        <w:rPr>
          <w:sz w:val="28"/>
          <w:szCs w:val="32"/>
          <w:highlight w:val="yellow"/>
          <w:u w:val="single"/>
        </w:rPr>
        <w:t>our</w:t>
      </w:r>
      <w:r w:rsidRPr="00AB1C41">
        <w:rPr>
          <w:sz w:val="28"/>
          <w:szCs w:val="32"/>
          <w:u w:val="single"/>
        </w:rPr>
        <w:t xml:space="preserve"> spinning </w:t>
      </w:r>
      <w:r w:rsidRPr="00842F12">
        <w:rPr>
          <w:sz w:val="28"/>
          <w:szCs w:val="32"/>
          <w:highlight w:val="yellow"/>
          <w:u w:val="single"/>
        </w:rPr>
        <w:t>planet</w:t>
      </w:r>
      <w:r w:rsidRPr="00AB1C41">
        <w:rPr>
          <w:sz w:val="28"/>
          <w:szCs w:val="32"/>
          <w:u w:val="single"/>
        </w:rPr>
        <w:t xml:space="preserve"> not already </w:t>
      </w:r>
      <w:r w:rsidRPr="00842F12">
        <w:rPr>
          <w:sz w:val="28"/>
          <w:szCs w:val="32"/>
          <w:highlight w:val="yellow"/>
          <w:u w:val="single"/>
        </w:rPr>
        <w:t>occupied by a rival state has been deemed a militarized space to be contested</w:t>
      </w:r>
      <w:r w:rsidRPr="00803A8D">
        <w:rPr>
          <w:sz w:val="16"/>
          <w:szCs w:val="32"/>
        </w:rPr>
        <w:t xml:space="preserve">. </w:t>
      </w:r>
      <w:r w:rsidRPr="00AB1C41">
        <w:rPr>
          <w:sz w:val="28"/>
          <w:szCs w:val="32"/>
          <w:u w:val="single"/>
        </w:rPr>
        <w:t>The United States has long been unique in the way it divided the entire surface of the globe into geographical (combatant) commands presided over by generals and admirals who functionally serve as regional Roman-style proconsuls.</w:t>
      </w:r>
      <w:r>
        <w:rPr>
          <w:sz w:val="28"/>
          <w:szCs w:val="32"/>
          <w:u w:val="single"/>
        </w:rPr>
        <w:t xml:space="preserve"> </w:t>
      </w:r>
      <w:r w:rsidRPr="00803A8D">
        <w:rPr>
          <w:sz w:val="16"/>
          <w:szCs w:val="32"/>
        </w:rPr>
        <w:t xml:space="preserve">And the Trump years are only accentuating this phenomenon. Take Latin America, which might normally be considered a non-threatening space for the United States, though it is already under the gaze of US Southern Command (SOUTHCOM). Recently, however, having already threatened to “invade” Venezuela, President Trump spent the election campaign rousing his base on the claim that a desperate caravan of Central American refugees—hailing from countries the United States had a significant responsibility for destabilizing in the first place—was a literal “invasion” and so yet another military problem. As such, he ordered more than 5,000 troops (more than currently serve in Syria or Iraq) to the US-Mexico border. Though he is not the first to try to do so, </w:t>
      </w:r>
      <w:r w:rsidRPr="00AB1C41">
        <w:rPr>
          <w:sz w:val="28"/>
          <w:szCs w:val="32"/>
          <w:u w:val="single"/>
        </w:rPr>
        <w:t xml:space="preserve">he </w:t>
      </w:r>
      <w:r w:rsidRPr="00B05771">
        <w:rPr>
          <w:sz w:val="28"/>
          <w:szCs w:val="32"/>
          <w:highlight w:val="yellow"/>
          <w:u w:val="single"/>
        </w:rPr>
        <w:t>has also sought to militarize space</w:t>
      </w:r>
      <w:r w:rsidRPr="00803A8D">
        <w:rPr>
          <w:sz w:val="16"/>
          <w:szCs w:val="32"/>
        </w:rPr>
        <w:t xml:space="preserve"> and so create a possible fifth branch of the US military, tentatively known as the Space Force. It makes sense. War has long been three dimensional, so why not bring US militarism into the stratosphere, even as the US Army is evidently training and preparing for a new cold war (no pun intended) with that ever-ready adversary, Russia, around the Arctic Circle. If the world as we know it is going to end, it will either be thanks to the long-term threat of climate change or an absurd nuclear war. In both cases, Washington has been upping the ante and doubling down. On climate change, of course, the Trump administration seems intent on loading the atmosphere with ever more greenhouse gases. When it comes to nukes, rather than admit that they are unusable and seek to further downsize the bloated US and Russian arsenals, that administration, like Obama’s, has committed itself to the investment of what could, in the end, be at least $1.6 trillion over three decades for the full-scale “modernization” of that arsenal. Any faintly rational set of actors would long ago have accepted that nuclear war is unwinnable and a formula for mass human extinction. As it happens, though, we’re not dealing with rational actors but with a defense establishment that considers it a prudent move to withdraw from the Cold War era Intermediate Nuclear Forces (INF) treaty with Russia. And that ends our tour of </w:t>
      </w:r>
      <w:r w:rsidRPr="00AB1C41">
        <w:rPr>
          <w:sz w:val="28"/>
          <w:szCs w:val="32"/>
          <w:u w:val="single"/>
        </w:rPr>
        <w:t>the US military’s version of Planet Earth.</w:t>
      </w:r>
      <w:r w:rsidRPr="00803A8D">
        <w:rPr>
          <w:sz w:val="16"/>
          <w:szCs w:val="32"/>
        </w:rPr>
        <w:t xml:space="preserve"> It is often said that, in an Orwellian sense, every nation needs an enemy to unite and discipline its population. Still, the </w:t>
      </w:r>
      <w:r w:rsidRPr="00842F12">
        <w:rPr>
          <w:sz w:val="28"/>
          <w:szCs w:val="32"/>
          <w:highlight w:val="yellow"/>
          <w:u w:val="single"/>
        </w:rPr>
        <w:t>United States must stand alone in history as the only country to militarize the whole globe</w:t>
      </w:r>
      <w:r w:rsidRPr="00AB1C41">
        <w:rPr>
          <w:sz w:val="28"/>
          <w:szCs w:val="32"/>
          <w:u w:val="single"/>
        </w:rPr>
        <w:t xml:space="preserve"> (with space thrown in)</w:t>
      </w:r>
      <w:r w:rsidRPr="00803A8D">
        <w:rPr>
          <w:sz w:val="16"/>
          <w:szCs w:val="32"/>
        </w:rPr>
        <w:t xml:space="preserve"> in preparation for taking on just about anyone. Now, that’s exceptional.</w:t>
      </w:r>
    </w:p>
    <w:p w14:paraId="227B68B3" w14:textId="77777777" w:rsidR="00E312E3" w:rsidRDefault="00E312E3" w:rsidP="007C7C03">
      <w:pPr>
        <w:rPr>
          <w:sz w:val="16"/>
          <w:szCs w:val="32"/>
        </w:rPr>
      </w:pPr>
    </w:p>
    <w:p w14:paraId="551944B0" w14:textId="77777777" w:rsidR="001C328E" w:rsidRDefault="001C328E" w:rsidP="001C328E">
      <w:pPr>
        <w:pStyle w:val="Heading3"/>
      </w:pPr>
      <w:r>
        <w:lastRenderedPageBreak/>
        <w:t>AT militarism key to heg</w:t>
      </w:r>
    </w:p>
    <w:p w14:paraId="456D07A0" w14:textId="77777777" w:rsidR="001C328E" w:rsidRPr="004401DC" w:rsidRDefault="001C328E" w:rsidP="001C328E">
      <w:pPr>
        <w:pStyle w:val="Heading4"/>
        <w:numPr>
          <w:ilvl w:val="0"/>
          <w:numId w:val="18"/>
        </w:numPr>
        <w:rPr>
          <w:sz w:val="28"/>
          <w:szCs w:val="28"/>
        </w:rPr>
      </w:pPr>
      <w:r w:rsidRPr="004401DC">
        <w:rPr>
          <w:sz w:val="28"/>
          <w:szCs w:val="28"/>
        </w:rPr>
        <w:t>They say militarism k2 us heg</w:t>
      </w:r>
    </w:p>
    <w:p w14:paraId="02CA705A" w14:textId="77777777" w:rsidR="001C328E" w:rsidRDefault="001C328E" w:rsidP="001C328E">
      <w:pPr>
        <w:pStyle w:val="ListParagraph"/>
        <w:numPr>
          <w:ilvl w:val="1"/>
          <w:numId w:val="19"/>
        </w:numPr>
        <w:rPr>
          <w:b/>
          <w:bCs/>
          <w:sz w:val="28"/>
          <w:szCs w:val="32"/>
        </w:rPr>
      </w:pPr>
      <w:r>
        <w:rPr>
          <w:b/>
          <w:bCs/>
          <w:sz w:val="28"/>
          <w:szCs w:val="32"/>
        </w:rPr>
        <w:t>post plan the deconstruction of militarism means heg can’t be determined by the military – doesn’t mean US heg collapses, means at worst heg defaults to economic dominance</w:t>
      </w:r>
    </w:p>
    <w:p w14:paraId="2B44DD66" w14:textId="77777777" w:rsidR="001C328E" w:rsidRDefault="001C328E" w:rsidP="001C328E">
      <w:pPr>
        <w:pStyle w:val="ListParagraph"/>
        <w:numPr>
          <w:ilvl w:val="1"/>
          <w:numId w:val="19"/>
        </w:numPr>
        <w:rPr>
          <w:b/>
          <w:bCs/>
          <w:sz w:val="28"/>
          <w:szCs w:val="32"/>
        </w:rPr>
      </w:pPr>
      <w:r>
        <w:rPr>
          <w:b/>
          <w:bCs/>
          <w:sz w:val="28"/>
          <w:szCs w:val="32"/>
        </w:rPr>
        <w:t>Heg doesn’t solve all conflict, the US is a hegemon now but wars and violence still happen because the militaristic system is still in place</w:t>
      </w:r>
    </w:p>
    <w:p w14:paraId="0BEE6E72" w14:textId="77777777" w:rsidR="001C328E" w:rsidRDefault="001C328E" w:rsidP="001C328E">
      <w:pPr>
        <w:pStyle w:val="ListParagraph"/>
        <w:numPr>
          <w:ilvl w:val="1"/>
          <w:numId w:val="19"/>
        </w:numPr>
        <w:rPr>
          <w:b/>
          <w:bCs/>
          <w:sz w:val="28"/>
          <w:szCs w:val="32"/>
        </w:rPr>
      </w:pPr>
      <w:r w:rsidRPr="005540CE">
        <w:rPr>
          <w:b/>
          <w:bCs/>
          <w:sz w:val="28"/>
          <w:szCs w:val="32"/>
        </w:rPr>
        <w:t>Militarism leads to endless war and societal insecurity.  That’s 1ac Felice</w:t>
      </w:r>
    </w:p>
    <w:p w14:paraId="550FD478" w14:textId="604E5D8D" w:rsidR="001C328E" w:rsidRDefault="001C328E" w:rsidP="001C328E">
      <w:pPr>
        <w:pStyle w:val="Heading4"/>
      </w:pPr>
      <w:r>
        <w:t>IF you don’t bu</w:t>
      </w:r>
      <w:r w:rsidR="003B7A12">
        <w:t>y</w:t>
      </w:r>
      <w:r>
        <w:t xml:space="preserve"> that, US heg doesn’t mean peace -- There is </w:t>
      </w:r>
      <w:r>
        <w:rPr>
          <w:u w:val="single"/>
        </w:rPr>
        <w:t>no correlation</w:t>
      </w:r>
      <w:r>
        <w:t xml:space="preserve"> between US military strength and global peace.</w:t>
      </w:r>
    </w:p>
    <w:p w14:paraId="5B56DD41" w14:textId="77777777" w:rsidR="001C328E" w:rsidRDefault="001C328E" w:rsidP="001C328E">
      <w:r>
        <w:rPr>
          <w:b/>
          <w:sz w:val="26"/>
          <w:szCs w:val="26"/>
        </w:rPr>
        <w:t>Fettweis 17 –</w:t>
      </w:r>
      <w:r>
        <w:t>Christopher J. Fettweis is an American political scientist and the Associate Professor of Political Science at Tulane University. “Unipolarity, Hegemony, and the New Peace, Security Studies” 26:3, 423-451; JB)</w:t>
      </w:r>
    </w:p>
    <w:p w14:paraId="2E72E267" w14:textId="3CD80CB0" w:rsidR="001C328E" w:rsidRPr="00882139" w:rsidRDefault="001C328E" w:rsidP="001C328E">
      <w:pPr>
        <w:rPr>
          <w:u w:val="single"/>
        </w:rPr>
      </w:pPr>
      <w:r>
        <w:rPr>
          <w:sz w:val="14"/>
          <w:szCs w:val="14"/>
        </w:rPr>
        <w:t xml:space="preserve">Conflict and US Military Spending How does one measure polarity? Power is traditionally considered to be some combination of military and economic strength, but despite scores of efforts, no widely accepted formula exists. </w:t>
      </w:r>
      <w:r>
        <w:rPr>
          <w:u w:val="single"/>
        </w:rPr>
        <w:t xml:space="preserve">Perhaps overall </w:t>
      </w:r>
      <w:r>
        <w:rPr>
          <w:highlight w:val="yellow"/>
          <w:u w:val="single"/>
        </w:rPr>
        <w:t>military spending</w:t>
      </w:r>
      <w:r>
        <w:rPr>
          <w:u w:val="single"/>
        </w:rPr>
        <w:t xml:space="preserve"> might be thought of </w:t>
      </w:r>
      <w:r>
        <w:rPr>
          <w:highlight w:val="yellow"/>
          <w:u w:val="single"/>
        </w:rPr>
        <w:t>as a proxy for hard power capabilities</w:t>
      </w:r>
      <w:r>
        <w:rPr>
          <w:u w:val="single"/>
        </w:rPr>
        <w:t xml:space="preserve">; perhaps too the amount of money the United States devotes to hard power is a reflection of the strength of the unipole. </w:t>
      </w:r>
      <w:r>
        <w:rPr>
          <w:highlight w:val="yellow"/>
          <w:u w:val="single"/>
        </w:rPr>
        <w:t xml:space="preserve">When compared to conflict levels, </w:t>
      </w:r>
      <w:r>
        <w:rPr>
          <w:u w:val="single"/>
        </w:rPr>
        <w:t>however</w:t>
      </w:r>
      <w:r>
        <w:rPr>
          <w:highlight w:val="yellow"/>
          <w:u w:val="single"/>
        </w:rPr>
        <w:t>, there is no obvious correlation</w:t>
      </w:r>
      <w:r>
        <w:rPr>
          <w:u w:val="single"/>
        </w:rPr>
        <w:t xml:space="preserve">, and certainly </w:t>
      </w:r>
      <w:r>
        <w:rPr>
          <w:highlight w:val="yellow"/>
          <w:u w:val="single"/>
        </w:rPr>
        <w:t>not</w:t>
      </w:r>
      <w:r>
        <w:rPr>
          <w:u w:val="single"/>
        </w:rPr>
        <w:t xml:space="preserve"> </w:t>
      </w:r>
      <w:r>
        <w:rPr>
          <w:highlight w:val="yellow"/>
          <w:u w:val="single"/>
        </w:rPr>
        <w:t>the</w:t>
      </w:r>
      <w:r>
        <w:rPr>
          <w:u w:val="single"/>
        </w:rPr>
        <w:t xml:space="preserve"> kind of negative </w:t>
      </w:r>
      <w:r>
        <w:rPr>
          <w:highlight w:val="yellow"/>
          <w:u w:val="single"/>
        </w:rPr>
        <w:t>relationship</w:t>
      </w:r>
      <w:r>
        <w:rPr>
          <w:u w:val="single"/>
        </w:rPr>
        <w:t xml:space="preserve"> </w:t>
      </w:r>
      <w:r>
        <w:rPr>
          <w:highlight w:val="yellow"/>
          <w:u w:val="single"/>
        </w:rPr>
        <w:t>between</w:t>
      </w:r>
      <w:r>
        <w:rPr>
          <w:u w:val="single"/>
        </w:rPr>
        <w:t xml:space="preserve"> US </w:t>
      </w:r>
      <w:r>
        <w:rPr>
          <w:highlight w:val="yellow"/>
          <w:u w:val="single"/>
        </w:rPr>
        <w:t>spending and conflict that</w:t>
      </w:r>
      <w:r>
        <w:rPr>
          <w:u w:val="single"/>
        </w:rPr>
        <w:t xml:space="preserve"> many hegemonic </w:t>
      </w:r>
      <w:r>
        <w:rPr>
          <w:highlight w:val="yellow"/>
          <w:u w:val="single"/>
        </w:rPr>
        <w:t>stability theorists</w:t>
      </w:r>
      <w:r>
        <w:rPr>
          <w:u w:val="single"/>
        </w:rPr>
        <w:t xml:space="preserve"> would </w:t>
      </w:r>
      <w:r>
        <w:rPr>
          <w:highlight w:val="yellow"/>
          <w:u w:val="single"/>
        </w:rPr>
        <w:t>expect</w:t>
      </w:r>
      <w:r>
        <w:rPr>
          <w:u w:val="single"/>
        </w:rPr>
        <w:t xml:space="preserve"> to see.</w:t>
      </w:r>
      <w:r>
        <w:rPr>
          <w:sz w:val="14"/>
          <w:szCs w:val="14"/>
        </w:rPr>
        <w:t xml:space="preserve"> 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Pr>
          <w:b/>
          <w:highlight w:val="yellow"/>
          <w:u w:val="single"/>
        </w:rPr>
        <w:t>The world grew</w:t>
      </w:r>
      <w:r>
        <w:rPr>
          <w:b/>
          <w:u w:val="single"/>
        </w:rPr>
        <w:t xml:space="preserve"> dramatically </w:t>
      </w:r>
      <w:r>
        <w:rPr>
          <w:b/>
          <w:highlight w:val="yellow"/>
          <w:u w:val="single"/>
        </w:rPr>
        <w:t>more peaceful while the United States cut its forces</w:t>
      </w:r>
      <w:r>
        <w:rPr>
          <w:b/>
          <w:u w:val="single"/>
        </w:rPr>
        <w:t xml:space="preserve">, however, and stayed just as peaceful while spending rebounded after the 9/11 terrorist </w:t>
      </w:r>
      <w:r>
        <w:rPr>
          <w:u w:val="single"/>
        </w:rPr>
        <w:t>attacks. The incidence and magnitude of global conflict declined while the military budget was cut under President Clinton, in other words, and kept declining (though more slowly, since levels were already low) as the Bush administration ramped it back up.</w:t>
      </w:r>
      <w:r>
        <w:rPr>
          <w:sz w:val="14"/>
          <w:szCs w:val="14"/>
        </w:rPr>
        <w:t xml:space="preserve"> Overall US military spending has varied during the period of the New Peace from a low in constant dollars of less than $400 billion to a high of more than $700 billion, but war does not seem to have noticed. </w:t>
      </w:r>
      <w:r>
        <w:rPr>
          <w:u w:val="single"/>
        </w:rPr>
        <w:t xml:space="preserve">The same nonrelationship exists between other potential proxy measurements for hegemony and conflict: </w:t>
      </w:r>
      <w:r>
        <w:rPr>
          <w:highlight w:val="yellow"/>
          <w:u w:val="single"/>
        </w:rPr>
        <w:t>there does not seem to be much connection between warfare and fluctuations in US GDP,</w:t>
      </w:r>
      <w:r>
        <w:rPr>
          <w:u w:val="single"/>
        </w:rPr>
        <w:t xml:space="preserve"> alliance commitments, and forward military presence. There was very little fighting in Europe when there were 300,000 US troops stationed there, for example, and that has not changed as the number of Americans dwindled by 90 percent. Overall, </w:t>
      </w:r>
      <w:r>
        <w:rPr>
          <w:highlight w:val="yellow"/>
          <w:u w:val="single"/>
        </w:rPr>
        <w:t xml:space="preserve">there does not seem to be much correlation between US actions and systemic stability. Nothing the United States actually </w:t>
      </w:r>
      <w:r>
        <w:rPr>
          <w:u w:val="single"/>
        </w:rPr>
        <w:t xml:space="preserve">does </w:t>
      </w:r>
      <w:r>
        <w:rPr>
          <w:highlight w:val="yellow"/>
          <w:u w:val="single"/>
        </w:rPr>
        <w:t>seems to matter to the New Peace</w:t>
      </w:r>
      <w:r>
        <w:rPr>
          <w:u w:val="single"/>
        </w:rPr>
        <w:t>.</w:t>
      </w:r>
    </w:p>
    <w:p w14:paraId="08645074" w14:textId="64CAC6EA" w:rsidR="001C328E" w:rsidRPr="00016F51" w:rsidRDefault="00770443" w:rsidP="00770443">
      <w:pPr>
        <w:pStyle w:val="Heading3"/>
      </w:pPr>
      <w:r>
        <w:lastRenderedPageBreak/>
        <w:t>AT Militarism K2 Econ</w:t>
      </w:r>
    </w:p>
    <w:p w14:paraId="538EE7B9" w14:textId="77777777" w:rsidR="00770443" w:rsidRDefault="00770443" w:rsidP="00770443">
      <w:pPr>
        <w:pStyle w:val="Heading4"/>
      </w:pPr>
      <w:r>
        <w:t xml:space="preserve">Economic growth and entrepreneurship have been </w:t>
      </w:r>
      <w:r>
        <w:rPr>
          <w:u w:val="single"/>
        </w:rPr>
        <w:t>coopted</w:t>
      </w:r>
      <w:r>
        <w:t xml:space="preserve"> by </w:t>
      </w:r>
      <w:r>
        <w:rPr>
          <w:u w:val="single"/>
        </w:rPr>
        <w:t>military securitization</w:t>
      </w:r>
      <w:r>
        <w:t xml:space="preserve"> – economic interests become </w:t>
      </w:r>
      <w:r>
        <w:rPr>
          <w:u w:val="single"/>
        </w:rPr>
        <w:t>justifications</w:t>
      </w:r>
      <w:r>
        <w:t xml:space="preserve"> for a state of </w:t>
      </w:r>
      <w:r>
        <w:rPr>
          <w:u w:val="single"/>
        </w:rPr>
        <w:t>permanent insecurity</w:t>
      </w:r>
      <w:r>
        <w:t xml:space="preserve"> and </w:t>
      </w:r>
      <w:r>
        <w:rPr>
          <w:u w:val="single"/>
        </w:rPr>
        <w:t>unending war</w:t>
      </w:r>
    </w:p>
    <w:p w14:paraId="2C5C92CD" w14:textId="77777777" w:rsidR="00770443" w:rsidRDefault="00770443" w:rsidP="00770443">
      <w:r>
        <w:rPr>
          <w:b/>
          <w:sz w:val="26"/>
          <w:szCs w:val="26"/>
        </w:rPr>
        <w:t>Morrissey 15</w:t>
      </w:r>
      <w:r>
        <w:t xml:space="preserve"> </w:t>
      </w:r>
      <w:r>
        <w:rPr>
          <w:sz w:val="16"/>
          <w:szCs w:val="16"/>
        </w:rPr>
        <w:t>(John – Head of the School of Geography and Archaeology, National University of Ireland, “Geoeconomics in the Long War,” Antipode 49(S1): 94-113, doi: 10.1111/anti.1218)</w:t>
      </w:r>
    </w:p>
    <w:p w14:paraId="7678A034" w14:textId="77777777" w:rsidR="00770443" w:rsidRDefault="00770443" w:rsidP="00770443">
      <w:pPr>
        <w:rPr>
          <w:sz w:val="16"/>
          <w:szCs w:val="16"/>
        </w:rPr>
      </w:pPr>
      <w:r>
        <w:rPr>
          <w:u w:val="single"/>
        </w:rPr>
        <w:t xml:space="preserve">The </w:t>
      </w:r>
      <w:r>
        <w:rPr>
          <w:highlight w:val="yellow"/>
          <w:u w:val="single"/>
        </w:rPr>
        <w:t>scripting of geoeconomic opportunities and</w:t>
      </w:r>
      <w:r>
        <w:rPr>
          <w:u w:val="single"/>
        </w:rPr>
        <w:t xml:space="preserve"> their necessary </w:t>
      </w:r>
      <w:r>
        <w:rPr>
          <w:highlight w:val="yellow"/>
          <w:u w:val="single"/>
        </w:rPr>
        <w:t>military securitization has consistently underpinned</w:t>
      </w:r>
      <w:r>
        <w:rPr>
          <w:u w:val="single"/>
        </w:rPr>
        <w:t xml:space="preserve"> CENTCOM’s </w:t>
      </w:r>
      <w:r>
        <w:rPr>
          <w:highlight w:val="yellow"/>
          <w:u w:val="single"/>
        </w:rPr>
        <w:t>grand strategy</w:t>
      </w:r>
      <w:r>
        <w:rPr>
          <w:u w:val="single"/>
        </w:rPr>
        <w:t xml:space="preserve">, and the </w:t>
      </w:r>
      <w:r>
        <w:rPr>
          <w:highlight w:val="yellow"/>
          <w:u w:val="single"/>
        </w:rPr>
        <w:t>command continues to</w:t>
      </w:r>
      <w:r>
        <w:rPr>
          <w:u w:val="single"/>
        </w:rPr>
        <w:t xml:space="preserve"> annually </w:t>
      </w:r>
      <w:r>
        <w:rPr>
          <w:highlight w:val="yellow"/>
          <w:u w:val="single"/>
        </w:rPr>
        <w:t>document</w:t>
      </w:r>
      <w:r>
        <w:rPr>
          <w:u w:val="single"/>
        </w:rPr>
        <w:t xml:space="preserve"> to Congress </w:t>
      </w:r>
      <w:r>
        <w:rPr>
          <w:highlight w:val="yellow"/>
          <w:u w:val="single"/>
        </w:rPr>
        <w:t xml:space="preserve">its </w:t>
      </w:r>
      <w:r>
        <w:rPr>
          <w:rFonts w:eastAsia="Calibri"/>
          <w:b/>
          <w:highlight w:val="yellow"/>
          <w:u w:val="single"/>
        </w:rPr>
        <w:t>geoeconomic deterrence role</w:t>
      </w:r>
      <w:r>
        <w:rPr>
          <w:highlight w:val="yellow"/>
          <w:u w:val="single"/>
        </w:rPr>
        <w:t xml:space="preserve"> in</w:t>
      </w:r>
      <w:r>
        <w:rPr>
          <w:u w:val="single"/>
        </w:rPr>
        <w:t xml:space="preserve"> </w:t>
      </w:r>
      <w:r>
        <w:rPr>
          <w:sz w:val="16"/>
          <w:szCs w:val="16"/>
        </w:rPr>
        <w:t xml:space="preserve">what it has been calling since the mid-2000s </w:t>
      </w:r>
      <w:r>
        <w:rPr>
          <w:highlight w:val="yellow"/>
          <w:u w:val="single"/>
        </w:rPr>
        <w:t xml:space="preserve">its </w:t>
      </w:r>
      <w:r>
        <w:rPr>
          <w:rFonts w:eastAsia="Calibri"/>
          <w:b/>
          <w:highlight w:val="yellow"/>
          <w:u w:val="single"/>
        </w:rPr>
        <w:t>“long war”</w:t>
      </w:r>
      <w:r>
        <w:rPr>
          <w:u w:val="single"/>
        </w:rPr>
        <w:t xml:space="preserve"> in </w:t>
      </w:r>
      <w:r>
        <w:rPr>
          <w:highlight w:val="yellow"/>
          <w:u w:val="single"/>
        </w:rPr>
        <w:t>the Middle East and Central Asia</w:t>
      </w:r>
      <w:r>
        <w:rPr>
          <w:sz w:val="16"/>
          <w:szCs w:val="16"/>
        </w:rPr>
        <w:t xml:space="preserve">. A recent posture statement to Congress underlines yet again what will “ keep US attention anchored in this region ” : “ oil and energy resources that fuel the global economy ” (US Central Command 2013). Some have argued that </w:t>
      </w:r>
      <w:r>
        <w:rPr>
          <w:u w:val="single"/>
        </w:rPr>
        <w:t>the US military’s broader geoeconomic role needs to be extended even further</w:t>
      </w:r>
      <w:r>
        <w:rPr>
          <w:sz w:val="16"/>
          <w:szCs w:val="16"/>
        </w:rPr>
        <w:t xml:space="preserve">. In May 2010, a notable Foreign Affairs article was published by US economist Carl Schramm entitled “ Expeditionary economics: Spurring growth after con fl icts and disasters ” . In it, Schramm makes a series of impassioned pleas for the US to take seriously the import of post-con fl ict economic reconstruction and to task the military with what he sees as a global economic responsibility: It is imperative that the US military develop its competence in economics. It must estab- lish a new fi eld of inquiry that treats economic reconstruction as part of any successful three-legged strategy of invasion, stabilization or paci fi cation, and economic reconstruc- tion. Call this “ expeditionary economics ” (Schramm 2010:90). For Schramm, although the US record of “ expeditionary economics ” in Afghanistan and Iraq is poor, its military is nonetheless “ well placed to play a leading role in bring- ing economic growth to devastated countries ” because, despite having “ little resident economic expertise ” ,ithas “ both an active presence and an active interest in places where economic growth is sorely needed ” (2010:91). </w:t>
      </w:r>
      <w:r>
        <w:rPr>
          <w:highlight w:val="yellow"/>
          <w:u w:val="single"/>
        </w:rPr>
        <w:t xml:space="preserve">Schramm sees capitalism as necessarily “messy” , and appears </w:t>
      </w:r>
      <w:r>
        <w:rPr>
          <w:rFonts w:eastAsia="Calibri"/>
          <w:b/>
          <w:highlight w:val="yellow"/>
          <w:u w:val="single"/>
        </w:rPr>
        <w:t>oblivious to</w:t>
      </w:r>
      <w:r>
        <w:rPr>
          <w:u w:val="single"/>
        </w:rPr>
        <w:t>,</w:t>
      </w:r>
      <w:r>
        <w:rPr>
          <w:sz w:val="16"/>
          <w:szCs w:val="16"/>
        </w:rPr>
        <w:t xml:space="preserve"> or uninterested in, </w:t>
      </w:r>
      <w:r>
        <w:rPr>
          <w:rFonts w:eastAsia="Calibri"/>
          <w:b/>
          <w:highlight w:val="yellow"/>
          <w:u w:val="single"/>
        </w:rPr>
        <w:t>its human geo- graphical effects</w:t>
      </w:r>
      <w:r>
        <w:rPr>
          <w:sz w:val="16"/>
          <w:szCs w:val="16"/>
        </w:rPr>
        <w:t xml:space="preserve">: “ a successful entrepreneurial system requires a willingness to accept messy capitalism even when it appears chaotic, trusting that the process will eventu- ally bring sustained growth ” (2010:98). </w:t>
      </w:r>
      <w:r>
        <w:rPr>
          <w:u w:val="single"/>
        </w:rPr>
        <w:t xml:space="preserve">He is a leading champion of </w:t>
      </w:r>
      <w:r>
        <w:rPr>
          <w:rFonts w:eastAsia="Calibri"/>
          <w:b/>
          <w:u w:val="single"/>
        </w:rPr>
        <w:t xml:space="preserve">entrepreneurship </w:t>
      </w:r>
      <w:r>
        <w:rPr>
          <w:sz w:val="16"/>
          <w:szCs w:val="16"/>
        </w:rPr>
        <w:t xml:space="preserve">(he is the former President and CEO of the Kauffman Foundation, the world ’ s largest foundation dedicated to entrepreneurship), </w:t>
      </w:r>
      <w:r>
        <w:rPr>
          <w:u w:val="single"/>
        </w:rPr>
        <w:t xml:space="preserve">and </w:t>
      </w:r>
      <w:r>
        <w:rPr>
          <w:highlight w:val="yellow"/>
          <w:u w:val="single"/>
        </w:rPr>
        <w:t>although he acknowledges that en- trepreneurial capitalism is</w:t>
      </w:r>
      <w:r>
        <w:rPr>
          <w:u w:val="single"/>
        </w:rPr>
        <w:t xml:space="preserve"> disordered and </w:t>
      </w:r>
      <w:r>
        <w:rPr>
          <w:highlight w:val="yellow"/>
          <w:u w:val="single"/>
        </w:rPr>
        <w:t>unstable he</w:t>
      </w:r>
      <w:r>
        <w:rPr>
          <w:u w:val="single"/>
        </w:rPr>
        <w:t xml:space="preserve"> ultimately </w:t>
      </w:r>
      <w:r>
        <w:rPr>
          <w:highlight w:val="yellow"/>
          <w:u w:val="single"/>
        </w:rPr>
        <w:t>argues</w:t>
      </w:r>
      <w:r>
        <w:rPr>
          <w:u w:val="single"/>
        </w:rPr>
        <w:t xml:space="preserve"> that a </w:t>
      </w:r>
      <w:r>
        <w:rPr>
          <w:highlight w:val="yellow"/>
          <w:u w:val="single"/>
        </w:rPr>
        <w:t>broader econocentric approach to US military interventionism would be the “ most potent way of projecting soft power ”</w:t>
      </w:r>
      <w:r>
        <w:rPr>
          <w:sz w:val="16"/>
          <w:szCs w:val="16"/>
        </w:rPr>
        <w:t xml:space="preserve"> in its long war of neoliberal securitization (2010:99). </w:t>
      </w:r>
      <w:r>
        <w:rPr>
          <w:u w:val="single"/>
        </w:rPr>
        <w:t>He is not alone</w:t>
      </w:r>
      <w:r>
        <w:rPr>
          <w:sz w:val="16"/>
          <w:szCs w:val="16"/>
        </w:rPr>
        <w:t xml:space="preserve">, of course, </w:t>
      </w:r>
      <w:r>
        <w:rPr>
          <w:u w:val="single"/>
        </w:rPr>
        <w:t>in his envisaging of an expanded role of military-economic securitization for the US armed forces overseas</w:t>
      </w:r>
      <w:r>
        <w:rPr>
          <w:sz w:val="16"/>
          <w:szCs w:val="16"/>
        </w:rPr>
        <w:t xml:space="preserve">, nor is his argument particularly new. From Jeffrey Record ’ s treatises on expeditionary “ rapid deployment ” in the 1980s through to the current abstracted visions of Robert Kaplan, one can trace a now famil- iar arc of aggressive US geopolitical and geoeconomic discourse, which has been hegemonically advanced by a plethora of strategic studies institutes in and around Washington, DC (Kaplan 2012; Record 1981; cf. Fernández 2011; Morrissey 2011a). Soon after the publication of Schramm ’ s piece in Foreign Affairs , the Kauffman Foundation published an inaugural research series paper “ Building expeditionary eco- nomics: Understanding the fi eld and setting forth an agenda ” (Patterson and Stangler 2010). The authors begin by asking what they see as a vital question: what to do with the interventionary capacity of the contemporary US military. Citing primarily “ the Marshall Plan in Europe ” and the “ postwar rebuilding of Japan ” , they argue for an ex- pansion of “ stability operations ” and urge that this must take place in conjunction with private sector development that will coalesce to yield a fruitful “ military-private sector partnership ” (Patterson and Stangler 2010:15 – 16). Their conclusion implicitly signals the enduring dialectic of crisis and opportunity at the heart of capitalism: Expeditionary Economics must be a key component of our national strategy to turn con- fl ict or disaster abroad into an opportunity for sustained economic growth. That the suc- cess of past military engagements was often only a quali fi ed one is due largely to the missing component of economic recovery (2010:17). Not everyone agrees with the US military being tasked with “ economic ” stability operations, or trust to their competencies to this end. Responding to Schramm ’ s (2010) article, the then Chair of the House Committee on Foreign Affairs, Congressman Howard Berman, argued that it is “ civilian, not military, forces ” that “ should lead in this regard ” : “ What is needed, instead of a military doctrine of ‘ expeditionary economics ’ is a civilian-led peacebuilding corps that can operate in con fl ict zones and help local communities lay the foundations for robust economic growth ” (Kaufman and Berman 2010:175 – 176). Yet </w:t>
      </w:r>
      <w:r>
        <w:rPr>
          <w:rFonts w:eastAsia="Calibri"/>
          <w:b/>
          <w:highlight w:val="yellow"/>
          <w:u w:val="single"/>
        </w:rPr>
        <w:t>liberal notions of spurring economic growth</w:t>
      </w:r>
      <w:r>
        <w:rPr>
          <w:u w:val="single"/>
        </w:rPr>
        <w:t xml:space="preserve"> and enabling economic opportunity </w:t>
      </w:r>
      <w:r>
        <w:rPr>
          <w:rFonts w:eastAsia="Calibri"/>
          <w:b/>
          <w:u w:val="single"/>
        </w:rPr>
        <w:t>still implicitly foregrounds</w:t>
      </w:r>
      <w:r>
        <w:rPr>
          <w:u w:val="single"/>
        </w:rPr>
        <w:t xml:space="preserve"> such </w:t>
      </w:r>
      <w:r>
        <w:rPr>
          <w:rFonts w:eastAsia="Calibri"/>
          <w:b/>
          <w:u w:val="single"/>
        </w:rPr>
        <w:t xml:space="preserve">pleas for </w:t>
      </w:r>
      <w:r>
        <w:rPr>
          <w:rFonts w:eastAsia="Calibri"/>
          <w:b/>
          <w:highlight w:val="yellow"/>
          <w:u w:val="single"/>
        </w:rPr>
        <w:t>civilian-led developmental interventionism</w:t>
      </w:r>
      <w:r>
        <w:rPr>
          <w:sz w:val="16"/>
          <w:szCs w:val="16"/>
        </w:rPr>
        <w:t xml:space="preserve">. And as Mark Duf fi eld has shown so well, </w:t>
      </w:r>
      <w:r>
        <w:rPr>
          <w:highlight w:val="yellow"/>
          <w:u w:val="single"/>
        </w:rPr>
        <w:t>the development – security nexus</w:t>
      </w:r>
      <w:r>
        <w:rPr>
          <w:u w:val="single"/>
        </w:rPr>
        <w:t xml:space="preserve"> of our contemporary moment </w:t>
      </w:r>
      <w:r>
        <w:rPr>
          <w:highlight w:val="yellow"/>
          <w:u w:val="single"/>
        </w:rPr>
        <w:t>is far from bereft of capitalist intervention in the</w:t>
      </w:r>
      <w:r>
        <w:rPr>
          <w:u w:val="single"/>
        </w:rPr>
        <w:t xml:space="preserve"> seemingly </w:t>
      </w:r>
      <w:r>
        <w:rPr>
          <w:rFonts w:eastAsia="Calibri"/>
          <w:b/>
          <w:highlight w:val="yellow"/>
          <w:u w:val="single"/>
        </w:rPr>
        <w:t>permanent insecurity of unending war</w:t>
      </w:r>
      <w:r>
        <w:rPr>
          <w:rFonts w:eastAsia="Calibri"/>
          <w:b/>
          <w:u w:val="single"/>
        </w:rPr>
        <w:t xml:space="preserve"> </w:t>
      </w:r>
      <w:r>
        <w:rPr>
          <w:sz w:val="16"/>
          <w:szCs w:val="16"/>
        </w:rPr>
        <w:t xml:space="preserve">(Duf fi eld 2001, 2007; cf. Klein 2007). Alexander Benard, Managing Director of Gryphon Partners, an advisory and investment fi rm focused on the Middle East and Central Asia, recently called for the US to embrace “ commercial </w:t>
      </w:r>
      <w:r>
        <w:rPr>
          <w:sz w:val="16"/>
          <w:szCs w:val="16"/>
        </w:rPr>
        <w:lastRenderedPageBreak/>
        <w:t xml:space="preserve">diplomacy ” as a key element of foreign policy: For too long now, Washington has almost entirely neglected commercial diplomacy, ceding too many economic battles to China. The United States needs to fi nd a happy medium in which business promotion again becomes a strong pillar of its foreign policy (Benard 2012). Others go even further. Jason Thomas, Director of Majorca Partners, a human terrain specialist company, calls for “ a strategic partnership between multi-national corporations and the US military ” in future interventions, citing speci fi cally the “ extractive industries ” sector as the ideal partners as they have “ the fi nancial capac- ity, long project time frames and deep footprints in a foreign country ’ s local and national political landscape required ” (Thomas 2012). Thomas goes on to offer a tendentious postscript on any legal and political checks on the US military ’ s “ entre- preneurial mindset ” : if we can hold back the legal and political affairs departments, who are an anathema to disruptive thinking, then we may enable the US military to recalibrate their own efforts and resources across a wider AO [Area of Operation]. Given the US military is one of the most adaptable in the world, with an entrepreneurial mindset there may be merit in factoring this new partnership into current or future stability operations (Thomas 2012). The US Military and Commercial Opportunity in the Long War </w:t>
      </w:r>
      <w:r>
        <w:rPr>
          <w:highlight w:val="yellow"/>
          <w:u w:val="single"/>
        </w:rPr>
        <w:t>The US military’s “entrepreneurial mindset ” has</w:t>
      </w:r>
      <w:r>
        <w:rPr>
          <w:u w:val="single"/>
        </w:rPr>
        <w:t xml:space="preserve"> long </w:t>
      </w:r>
      <w:r>
        <w:rPr>
          <w:highlight w:val="yellow"/>
          <w:u w:val="single"/>
        </w:rPr>
        <w:t>been encouraged and sup- ported by a broad architecture of</w:t>
      </w:r>
      <w:r>
        <w:rPr>
          <w:u w:val="single"/>
        </w:rPr>
        <w:t xml:space="preserve"> expertise in </w:t>
      </w:r>
      <w:r>
        <w:rPr>
          <w:highlight w:val="yellow"/>
          <w:u w:val="single"/>
        </w:rPr>
        <w:t>strategic planning</w:t>
      </w:r>
      <w:r>
        <w:rPr>
          <w:u w:val="single"/>
        </w:rPr>
        <w:t xml:space="preserve"> and operational infrastructure </w:t>
      </w:r>
      <w:r>
        <w:rPr>
          <w:highlight w:val="yellow"/>
          <w:u w:val="single"/>
        </w:rPr>
        <w:t xml:space="preserve">with close links to industries that have a </w:t>
      </w:r>
      <w:r>
        <w:rPr>
          <w:rFonts w:eastAsia="Calibri"/>
          <w:b/>
          <w:highlight w:val="yellow"/>
          <w:u w:val="single"/>
        </w:rPr>
        <w:t>vested interest in US interventions overseas</w:t>
      </w:r>
      <w:r>
        <w:rPr>
          <w:sz w:val="16"/>
          <w:szCs w:val="16"/>
        </w:rPr>
        <w:t xml:space="preserve">. Defense Acquisition University, for instance, was established in 1992 at Fort Belvoir, Virginia, in close proximity to the Pentagon, with a mission to educate professionals in support of the US armed services. It now houses an Acquisition Community Connection Practice Center where “ the defense acquisition workforce meets to share knowledge ” and access portals to a wide range of exper- tise on, for instance, “ contingency contracting ” , “ joint rapid acquisition ” , “ overseas contingency operations ” , and “ risk management ” (Defense Acquisition University 2015a). The “ joint rapid acquisition ” site, for example, is dedicated to “ the assess- ment, validation, sourcing, resourcing, and fi elding of operationally driven urgent, execution-year combatant commander needs ” (Defense Acquisition University 2015b). All of this forms part of a broader knowledge assemblage emphasizing innovation, fl exibility and rapidity, and involving the quickening of capitalist accu- mulation for a wide range of attendant military industries. Other important military – industrial links include those facilitated by the US Of fi ce of the Assistant Secretary of Defense (Logistics and Materiel Readiness), which hosts, for example, an annual “ Materiel Readiness Product Support Manager Conference ”— a three-day conference that engages with “ government of fi cials, in- dustry executives, and academia on integrating government and industry for im- proved product support processes and procedures ” (US Of fi ce of the Assistant Secretary of Defense 2013). In 2012, the keynote speakers were Lou Kratz, Vice- President at Lockheed Martin, and Sue Dryden, Deputy Assistant Secretary of Defense. Another key paper in 2012 was presented by Jim Farmer from the Logistics and Materiel Readiness Of fi ce on “ rapid acquisition ” , which he had earlier likened to the “‘ Wild Wild West ’ of acquisition ” in a “ reactive world ” in which “ the logisti- cian must never waiver from his proactive stance ” (Farmer 2012:46). And there are a wide range of reports on the success of rapid acquisition for ef fi cient and acceler- ated security operations (cf. Romero 2012; Vinch 2012; Weigelt 2009). </w:t>
      </w:r>
      <w:r>
        <w:rPr>
          <w:u w:val="single"/>
        </w:rPr>
        <w:t>The kinds of validations</w:t>
      </w:r>
      <w:r>
        <w:rPr>
          <w:sz w:val="16"/>
          <w:szCs w:val="16"/>
        </w:rPr>
        <w:t xml:space="preserve"> above </w:t>
      </w:r>
      <w:r>
        <w:rPr>
          <w:u w:val="single"/>
        </w:rPr>
        <w:t xml:space="preserve">of accelerated US interventionary power are </w:t>
      </w:r>
      <w:r>
        <w:rPr>
          <w:highlight w:val="yellow"/>
          <w:u w:val="single"/>
        </w:rPr>
        <w:t xml:space="preserve">part of a </w:t>
      </w:r>
      <w:r>
        <w:rPr>
          <w:rFonts w:eastAsia="Calibri"/>
          <w:b/>
          <w:highlight w:val="yellow"/>
          <w:u w:val="single"/>
        </w:rPr>
        <w:t>broader discourse</w:t>
      </w:r>
      <w:r>
        <w:rPr>
          <w:highlight w:val="yellow"/>
          <w:u w:val="single"/>
        </w:rPr>
        <w:t xml:space="preserve"> that binds</w:t>
      </w:r>
      <w:r>
        <w:rPr>
          <w:u w:val="single"/>
        </w:rPr>
        <w:t xml:space="preserve"> rapid acquisitioning with fl exible force deployment for </w:t>
      </w:r>
      <w:r>
        <w:rPr>
          <w:rFonts w:eastAsia="Calibri"/>
          <w:b/>
          <w:highlight w:val="yellow"/>
          <w:u w:val="single"/>
        </w:rPr>
        <w:t>enhanced military and economic security</w:t>
      </w:r>
      <w:r>
        <w:rPr>
          <w:sz w:val="16"/>
          <w:szCs w:val="16"/>
        </w:rPr>
        <w:t xml:space="preserve">. </w:t>
      </w:r>
      <w:r>
        <w:rPr>
          <w:u w:val="single"/>
        </w:rPr>
        <w:t>There is a wide array of defense companies and strategic studies experts promising this endgame</w:t>
      </w:r>
      <w:r>
        <w:rPr>
          <w:sz w:val="16"/>
          <w:szCs w:val="16"/>
        </w:rPr>
        <w:t xml:space="preserve">. Retired US Army Colonel Douglas Macgregor, for example (who centrally advised CENTCOM Commander- in-Chief General Tommy Franks for the offensive strike on Iraq in 2003), urges “ American political and military leaders ” to fi nally break with “ the industrial age par- adigm of warfare ” by building a “ 21 st century scalable ‘ Lego-like ’ force design ” , which would not only facilitate a “ more ef fi cient and integrative [use of] manpower and resources ” , as Macgregor appeals (2011:22), but would also, of course, open up new opportunities for defense companies like Burke-Macgregor Group where Macgregor is now Executive Vice-President. Burke-Macgregor Group support “ na- tional security and economic prosperity objectives ” by partnering with “ federal and state governments to identify innovative co-evolution of concepts and technologies ” and working with “ select domestic and international commercial partners to capture the resulting evolving market opportunities ” (Burke-Macgregor Group 2015a). </w:t>
      </w:r>
      <w:r>
        <w:rPr>
          <w:highlight w:val="yellow"/>
          <w:u w:val="single"/>
        </w:rPr>
        <w:t>In seeking to lead that market, they anticipate “ future conflicts”</w:t>
      </w:r>
      <w:r>
        <w:rPr>
          <w:u w:val="single"/>
        </w:rPr>
        <w:t xml:space="preserve"> to revolve “</w:t>
      </w:r>
      <w:r>
        <w:rPr>
          <w:highlight w:val="yellow"/>
          <w:u w:val="single"/>
        </w:rPr>
        <w:t>around the competition for</w:t>
      </w:r>
      <w:r>
        <w:rPr>
          <w:u w:val="single"/>
        </w:rPr>
        <w:t xml:space="preserve"> energy, water, food, min eral </w:t>
      </w:r>
      <w:r>
        <w:rPr>
          <w:highlight w:val="yellow"/>
          <w:u w:val="single"/>
        </w:rPr>
        <w:t>resources and the wealth they create</w:t>
      </w:r>
      <w:r>
        <w:rPr>
          <w:u w:val="single"/>
        </w:rPr>
        <w:t xml:space="preserve"> ” , and advocate that in “ this volatile setting, the alterna tive to direct American military intervention must include the use of co mmercial partnerships to resolve con fl icts and disputes through economic development ”</w:t>
      </w:r>
      <w:r>
        <w:rPr>
          <w:sz w:val="16"/>
          <w:szCs w:val="16"/>
        </w:rPr>
        <w:t xml:space="preserve"> (Burke-Macgregor Group 2015b).</w:t>
      </w:r>
    </w:p>
    <w:p w14:paraId="0CA6F403" w14:textId="77777777" w:rsidR="00770443" w:rsidRDefault="00770443" w:rsidP="00770443"/>
    <w:p w14:paraId="25B01180" w14:textId="77777777" w:rsidR="001C328E" w:rsidRDefault="001C328E" w:rsidP="001C328E">
      <w:pPr>
        <w:pStyle w:val="Heading3"/>
      </w:pPr>
      <w:r>
        <w:lastRenderedPageBreak/>
        <w:t>AT Vulnerability =violence</w:t>
      </w:r>
    </w:p>
    <w:p w14:paraId="6E9C11D2" w14:textId="77777777" w:rsidR="001C328E" w:rsidRPr="004401DC" w:rsidRDefault="001C328E" w:rsidP="00922A83">
      <w:pPr>
        <w:pStyle w:val="Heading4"/>
        <w:ind w:left="720"/>
        <w:rPr>
          <w:sz w:val="28"/>
          <w:szCs w:val="28"/>
        </w:rPr>
      </w:pPr>
      <w:r w:rsidRPr="004401DC">
        <w:rPr>
          <w:sz w:val="28"/>
          <w:szCs w:val="28"/>
        </w:rPr>
        <w:t>They say vulnerability = violence</w:t>
      </w:r>
    </w:p>
    <w:p w14:paraId="74649993" w14:textId="77777777" w:rsidR="001C328E" w:rsidRPr="00882139" w:rsidRDefault="001C328E" w:rsidP="001C328E">
      <w:pPr>
        <w:pStyle w:val="ListParagraph"/>
        <w:numPr>
          <w:ilvl w:val="0"/>
          <w:numId w:val="23"/>
        </w:numPr>
        <w:rPr>
          <w:b/>
          <w:bCs/>
          <w:sz w:val="28"/>
          <w:szCs w:val="32"/>
        </w:rPr>
      </w:pPr>
      <w:r w:rsidRPr="00882139">
        <w:rPr>
          <w:b/>
          <w:bCs/>
          <w:sz w:val="28"/>
          <w:szCs w:val="32"/>
        </w:rPr>
        <w:t>their card only reads half of Butlers argument - even if vulnerability causes a human lashout that doesn't assume interconnectedness but rather assumes isolation - the problem with 9/11 was that we didn't understand interconnectedness - we externalized the blame to a foreign non-white actor actor which justified genocide -- our aff solves by embracing SHARED vulnerability, that’s Butler</w:t>
      </w:r>
    </w:p>
    <w:p w14:paraId="52649902" w14:textId="4FDDFF79" w:rsidR="001C328E" w:rsidRDefault="00AA0E86" w:rsidP="00AA0E86">
      <w:pPr>
        <w:pStyle w:val="Heading3"/>
      </w:pPr>
      <w:r>
        <w:lastRenderedPageBreak/>
        <w:t>AT security is sometimes good</w:t>
      </w:r>
    </w:p>
    <w:p w14:paraId="6AC8C392" w14:textId="77777777" w:rsidR="00AA0E86" w:rsidRDefault="00AA0E86" w:rsidP="00AA0E86">
      <w:pPr>
        <w:pStyle w:val="Heading4"/>
      </w:pPr>
      <w:r>
        <w:t>1. They say security thinking good:</w:t>
      </w:r>
    </w:p>
    <w:p w14:paraId="3303B1CC" w14:textId="77777777" w:rsidR="00AA0E86" w:rsidRDefault="00AA0E86" w:rsidP="00AA0E86">
      <w:pPr>
        <w:pStyle w:val="Heading4"/>
      </w:pPr>
      <w:r>
        <w:t xml:space="preserve">a. The aff is not a total rejection of securitization. We recognize a single threat that must be securitized: Militarism. All of their disad impacts are simple products of the system of militarism and therefore examples of bad securitization. Also proves that it solves their impacts. </w:t>
      </w:r>
    </w:p>
    <w:p w14:paraId="129EA265" w14:textId="77777777" w:rsidR="00AA0E86" w:rsidRPr="00AA0E86" w:rsidRDefault="00AA0E86" w:rsidP="00AA0E86"/>
    <w:p w14:paraId="72328379" w14:textId="15D94C79" w:rsidR="001C328E" w:rsidRDefault="001C328E" w:rsidP="001C328E">
      <w:pPr>
        <w:pStyle w:val="Heading2"/>
      </w:pPr>
      <w:r>
        <w:lastRenderedPageBreak/>
        <w:t>Heg</w:t>
      </w:r>
    </w:p>
    <w:p w14:paraId="28B869D5" w14:textId="27F67548" w:rsidR="0078027F" w:rsidRPr="00E33508" w:rsidRDefault="00903A7E" w:rsidP="0078027F">
      <w:pPr>
        <w:pStyle w:val="Heading3"/>
      </w:pPr>
      <w:r>
        <w:lastRenderedPageBreak/>
        <w:t>AT=</w:t>
      </w:r>
      <w:r w:rsidR="0078027F">
        <w:t xml:space="preserve">Heg </w:t>
      </w:r>
      <w:r>
        <w:t>good</w:t>
      </w:r>
    </w:p>
    <w:p w14:paraId="45C0CA26" w14:textId="77777777" w:rsidR="0078027F" w:rsidRPr="00C25C70" w:rsidRDefault="0078027F" w:rsidP="0078027F">
      <w:pPr>
        <w:pStyle w:val="Heading4"/>
      </w:pPr>
      <w:r>
        <w:t xml:space="preserve">US hegemony is system built on intimidation and violence. It cyclically creates instability and then resolves it </w:t>
      </w:r>
    </w:p>
    <w:p w14:paraId="1017EF5F" w14:textId="77777777" w:rsidR="0078027F" w:rsidRPr="004F33C7" w:rsidRDefault="0078027F" w:rsidP="0078027F">
      <w:r>
        <w:t xml:space="preserve">James </w:t>
      </w:r>
      <w:r w:rsidRPr="00C25C70">
        <w:rPr>
          <w:rStyle w:val="Style13ptBold"/>
        </w:rPr>
        <w:t>Parisot</w:t>
      </w:r>
      <w:r>
        <w:t xml:space="preserve">, </w:t>
      </w:r>
      <w:r w:rsidRPr="00C25C70">
        <w:rPr>
          <w:rStyle w:val="Style13ptBold"/>
        </w:rPr>
        <w:t>2015</w:t>
      </w:r>
      <w:r>
        <w:t>,</w:t>
      </w:r>
      <w:r w:rsidRPr="00C25C70">
        <w:rPr>
          <w:rFonts w:ascii="Arial" w:hAnsi="Arial" w:cs="Arial"/>
          <w:color w:val="111111"/>
          <w:sz w:val="21"/>
          <w:szCs w:val="21"/>
          <w:shd w:val="clear" w:color="auto" w:fill="FFFFFF"/>
        </w:rPr>
        <w:t xml:space="preserve"> </w:t>
      </w:r>
      <w:r w:rsidRPr="00C25C70">
        <w:t xml:space="preserve">James Parisot currently teaches in Sociology at Drexel University. He has published articles in a variety of scholarly journals, is co-editor of the book can Hegemony and the Rise of Emerging Powers: Cooperation or Conflict? (Routledge, 2017), and is the author of How America Became Capitalist: Imperial Expansion and the Conquest of the West (Pluto, 2019), “Expanding Geopolitical Economy : A Critique of the Theory of Successive Hegemonies”, Research Gate, </w:t>
      </w:r>
      <w:hyperlink r:id="rId74" w:history="1">
        <w:r w:rsidRPr="00C25C70">
          <w:rPr>
            <w:rStyle w:val="Hyperlink"/>
          </w:rPr>
          <w:t>file:///C:/Users/wiley/Downloads/expandinggeopolecon.pdf</w:t>
        </w:r>
      </w:hyperlink>
      <w:r>
        <w:t xml:space="preserve"> </w:t>
      </w:r>
    </w:p>
    <w:p w14:paraId="0146C1A5" w14:textId="77777777" w:rsidR="0078027F" w:rsidRDefault="0078027F" w:rsidP="0078027F">
      <w:pPr>
        <w:rPr>
          <w:sz w:val="16"/>
        </w:rPr>
      </w:pPr>
      <w:r w:rsidRPr="004F33C7">
        <w:rPr>
          <w:sz w:val="16"/>
        </w:rPr>
        <w:t>Undoubtedly</w:t>
      </w:r>
      <w:r w:rsidRPr="00CD128C">
        <w:rPr>
          <w:rStyle w:val="StyleUnderline"/>
        </w:rPr>
        <w:t>, aspects of post-war American power might be considered hegemonic</w:t>
      </w:r>
      <w:r w:rsidRPr="004F33C7">
        <w:rPr>
          <w:sz w:val="16"/>
        </w:rPr>
        <w:t xml:space="preserve">. The United States did play a central role in the reconstruction of capitalism after the war, and did, to a limited degree, help stabilize a war torn Western </w:t>
      </w:r>
      <w:r w:rsidRPr="00CD128C">
        <w:rPr>
          <w:rStyle w:val="StyleUnderline"/>
        </w:rPr>
        <w:t>Europe. And the Marshall Plan and various forms of support, such as the Anglo-American Council on Productivity, encouraged the development of American style Fordist labor-capital relations across the Atlantic</w:t>
      </w:r>
      <w:r w:rsidRPr="004F33C7">
        <w:rPr>
          <w:sz w:val="16"/>
        </w:rPr>
        <w:t xml:space="preserve"> (Rupert, 1995, p. 51). But on the other hand, Euro-American relations, through the 1970s, were not always harmonious. To put it another way, the United States was not always able to convince European states to follow its perceived universal interest, but exercised a  at times challenged  dominance over Europe. </w:t>
      </w:r>
      <w:r w:rsidRPr="00E61DFA">
        <w:rPr>
          <w:sz w:val="16"/>
        </w:rPr>
        <w:t>And</w:t>
      </w:r>
      <w:r w:rsidRPr="00E61DFA">
        <w:rPr>
          <w:sz w:val="16"/>
          <w:highlight w:val="yellow"/>
        </w:rPr>
        <w:t xml:space="preserve"> </w:t>
      </w:r>
      <w:r w:rsidRPr="00E61DFA">
        <w:rPr>
          <w:rStyle w:val="StyleUnderline"/>
          <w:highlight w:val="yellow"/>
        </w:rPr>
        <w:t>American dominance did not necessarily stabilize the international monetary system</w:t>
      </w:r>
      <w:r w:rsidRPr="004F33C7">
        <w:rPr>
          <w:rStyle w:val="StyleUnderline"/>
        </w:rPr>
        <w:t>, as hegemonic stability would have it</w:t>
      </w:r>
      <w:r w:rsidRPr="004F33C7">
        <w:rPr>
          <w:sz w:val="16"/>
        </w:rPr>
        <w:t>. In other words, as Desai argues, while the United States may have 166 JAMES PARISOT Downloaded by James Parisot At 09:24 25 November 2015 (PT) attempted to be a hegemon, it was never fully successful, instead expressing its imperial tendencies through a series of short term arrangements which quickly destabilized (Desai, 2013, p. 3). More generally</w:t>
      </w:r>
      <w:r w:rsidRPr="004F33C7">
        <w:rPr>
          <w:rStyle w:val="StyleUnderline"/>
        </w:rPr>
        <w:t>, arguments that the United States was hegemonic have rested on a closed lens that isolates particular factors to fit history into their conceptual framework, externalizing events that contradict</w:t>
      </w:r>
      <w:r w:rsidRPr="004F33C7">
        <w:rPr>
          <w:sz w:val="16"/>
        </w:rPr>
        <w:t xml:space="preserve"> it. This is even true in the case of Western Europe, the supposed heartland of American hegemony. To begin with, </w:t>
      </w:r>
      <w:r w:rsidRPr="00E61DFA">
        <w:rPr>
          <w:rStyle w:val="Emphasis"/>
          <w:highlight w:val="yellow"/>
        </w:rPr>
        <w:t>the</w:t>
      </w:r>
      <w:r w:rsidRPr="004F33C7">
        <w:rPr>
          <w:rStyle w:val="Emphasis"/>
        </w:rPr>
        <w:t xml:space="preserve"> Bretton Woods </w:t>
      </w:r>
      <w:r w:rsidRPr="00E61DFA">
        <w:rPr>
          <w:rStyle w:val="Emphasis"/>
          <w:highlight w:val="yellow"/>
        </w:rPr>
        <w:t>system was less about the making of American-Atlantic</w:t>
      </w:r>
      <w:r w:rsidRPr="004F33C7">
        <w:rPr>
          <w:rStyle w:val="Emphasis"/>
        </w:rPr>
        <w:t xml:space="preserve"> </w:t>
      </w:r>
      <w:r w:rsidRPr="00E61DFA">
        <w:rPr>
          <w:rStyle w:val="Emphasis"/>
          <w:highlight w:val="yellow"/>
        </w:rPr>
        <w:t>heg</w:t>
      </w:r>
      <w:r w:rsidRPr="004F33C7">
        <w:rPr>
          <w:rStyle w:val="Emphasis"/>
        </w:rPr>
        <w:t xml:space="preserve">emony </w:t>
      </w:r>
      <w:r w:rsidRPr="00E61DFA">
        <w:rPr>
          <w:rStyle w:val="Emphasis"/>
          <w:highlight w:val="yellow"/>
        </w:rPr>
        <w:t>than it was about exercising US dominance</w:t>
      </w:r>
      <w:r w:rsidRPr="004F33C7">
        <w:rPr>
          <w:rStyle w:val="Emphasis"/>
        </w:rPr>
        <w:t xml:space="preserve">, </w:t>
      </w:r>
      <w:r w:rsidRPr="00E61DFA">
        <w:rPr>
          <w:rStyle w:val="Emphasis"/>
          <w:highlight w:val="yellow"/>
        </w:rPr>
        <w:t>in doing so creating a necessarily failing international monetary order</w:t>
      </w:r>
      <w:r w:rsidRPr="004F33C7">
        <w:rPr>
          <w:sz w:val="16"/>
        </w:rPr>
        <w:t>. As Desai puts it, “</w:t>
      </w:r>
      <w:r w:rsidRPr="004F33C7">
        <w:rPr>
          <w:rStyle w:val="Emphasis"/>
        </w:rPr>
        <w:t>US negotiators aimed not at multilaterialism of either the Keynes or White kind, but at the creation of a US-centred regime which opened the world to US economic expansion</w:t>
      </w:r>
      <w:r w:rsidRPr="004F33C7">
        <w:rPr>
          <w:sz w:val="16"/>
        </w:rPr>
        <w:t>” (Desai, 2013, p. 87). The United States unilaterally pushed to institutionalize the dollar as world money against the will of European negotiators, most prominently Keynes. This created a monetary system caught, from the start, on the horns of the “Triffin dilemma</w:t>
      </w:r>
      <w:r w:rsidRPr="004F33C7">
        <w:rPr>
          <w:rStyle w:val="StyleUnderline"/>
        </w:rPr>
        <w:t xml:space="preserve">.” </w:t>
      </w:r>
      <w:r w:rsidRPr="00E61DFA">
        <w:rPr>
          <w:rStyle w:val="StyleUnderline"/>
          <w:highlight w:val="yellow"/>
        </w:rPr>
        <w:t>In order to expand, the American economy needed export markets, and creating these markets entailed the expansion of dollars abroad</w:t>
      </w:r>
      <w:r w:rsidRPr="004F33C7">
        <w:rPr>
          <w:sz w:val="16"/>
        </w:rPr>
        <w:t xml:space="preserve">. On the other hand, dollars were convertible to a finite supply of gold reserves. If the amount of dollars in circulation exceeded the ability of the United States to convert dollars into gold, the entire international monetary architecture would potentially run into crisis. This was seen as early as 1961, when </w:t>
      </w:r>
      <w:r w:rsidRPr="004F33C7">
        <w:rPr>
          <w:rStyle w:val="StyleUnderline"/>
        </w:rPr>
        <w:t>the United States had to call on the help of eight European countries to pool their gold reserves to defend the dollar-gold standard</w:t>
      </w:r>
      <w:r w:rsidRPr="004F33C7">
        <w:rPr>
          <w:sz w:val="16"/>
        </w:rPr>
        <w:t xml:space="preserve"> (Desai, 2013, p. 107). Throughout the 1960s, Euro-American tensions rose over the question of the dollar. Perhaps most symbolically, this climaxed with France’s De Gaulle calling for a return to a world gold standard in 1965, although De Gaulle failed to find support from the European Economic Community (Block, 1977, 192). And following a run on the dollar, in 1971 Nixon finally suspended convertibility, making way for the even more volatile career of the unbacked dollar (Block, 1977, p. 197; Desai, 2013, pp. 122123). On the level of the international monetary system, then, the United States did not practice hegemony in either its stabilizing or leadership sense. Moreover, even within Western Europe, American leadership was filled with gaps. European states did not blindly follow the US lead but did what appeared to be in their national interests, and did not do otherwise unless forced. For example, the Dutch only agreed to end their colonial war and recognize Indonesia’s independence after the United States threatened to suspend Marshall Plan aid (Van der Pijl, 2006, p. 81). And the A Critique of the Theory of Successive Hegemonies 167 Downloaded by James Parisot At 09:24 25 November 2015 (PT) deconstruction of the British sterling area was less about British acceptance of American leadership than it was dependence. </w:t>
      </w:r>
      <w:r w:rsidRPr="00763225">
        <w:rPr>
          <w:rStyle w:val="Emphasis"/>
          <w:highlight w:val="yellow"/>
        </w:rPr>
        <w:t>Following the bombings of Hiroshima and Nagasaki, the</w:t>
      </w:r>
      <w:r w:rsidRPr="004F33C7">
        <w:rPr>
          <w:rStyle w:val="Emphasis"/>
        </w:rPr>
        <w:t xml:space="preserve"> </w:t>
      </w:r>
      <w:r w:rsidRPr="00763225">
        <w:rPr>
          <w:rStyle w:val="Emphasis"/>
          <w:highlight w:val="yellow"/>
        </w:rPr>
        <w:t>U</w:t>
      </w:r>
      <w:r w:rsidRPr="004F33C7">
        <w:rPr>
          <w:rStyle w:val="Emphasis"/>
        </w:rPr>
        <w:t xml:space="preserve">nited </w:t>
      </w:r>
      <w:r w:rsidRPr="00763225">
        <w:rPr>
          <w:rStyle w:val="Emphasis"/>
          <w:highlight w:val="yellow"/>
        </w:rPr>
        <w:t>S</w:t>
      </w:r>
      <w:r w:rsidRPr="004F33C7">
        <w:rPr>
          <w:rStyle w:val="Emphasis"/>
        </w:rPr>
        <w:t xml:space="preserve">tates </w:t>
      </w:r>
      <w:r w:rsidRPr="00763225">
        <w:rPr>
          <w:rStyle w:val="Emphasis"/>
          <w:highlight w:val="yellow"/>
        </w:rPr>
        <w:t>cut off</w:t>
      </w:r>
      <w:r w:rsidRPr="004F33C7">
        <w:rPr>
          <w:rStyle w:val="Emphasis"/>
        </w:rPr>
        <w:t xml:space="preserve"> the </w:t>
      </w:r>
      <w:r w:rsidRPr="00763225">
        <w:rPr>
          <w:rStyle w:val="Emphasis"/>
          <w:highlight w:val="yellow"/>
        </w:rPr>
        <w:t>lend-lease</w:t>
      </w:r>
      <w:r w:rsidRPr="004F33C7">
        <w:rPr>
          <w:rStyle w:val="Emphasis"/>
        </w:rPr>
        <w:t xml:space="preserve"> program </w:t>
      </w:r>
      <w:r w:rsidRPr="00763225">
        <w:rPr>
          <w:rStyle w:val="Emphasis"/>
          <w:highlight w:val="yellow"/>
        </w:rPr>
        <w:t>to Britain</w:t>
      </w:r>
      <w:r w:rsidRPr="004F33C7">
        <w:rPr>
          <w:rStyle w:val="Emphasis"/>
        </w:rPr>
        <w:t xml:space="preserve">. In a state of economic emergency, </w:t>
      </w:r>
      <w:r w:rsidRPr="00763225">
        <w:rPr>
          <w:rStyle w:val="Emphasis"/>
          <w:highlight w:val="yellow"/>
        </w:rPr>
        <w:t>the British agreed to the loan, with the stipulation of ending discrimination against American imports</w:t>
      </w:r>
      <w:r w:rsidRPr="004F33C7">
        <w:rPr>
          <w:sz w:val="16"/>
        </w:rPr>
        <w:t xml:space="preserve"> (Block, 1977, pp. 6265). And it was only under United States and Soviet pressure in 1956 that France and Britain, with Israel, pulled out of the Suez (Van der Pijl, 2006, p. 48). Perhaps </w:t>
      </w:r>
      <w:r w:rsidRPr="004F33C7">
        <w:rPr>
          <w:rStyle w:val="StyleUnderline"/>
        </w:rPr>
        <w:t xml:space="preserve">the most significant challenge to American </w:t>
      </w:r>
      <w:r w:rsidRPr="004F33C7">
        <w:rPr>
          <w:rStyle w:val="StyleUnderline"/>
        </w:rPr>
        <w:lastRenderedPageBreak/>
        <w:t>leadership in Western Europe came from De Gualle</w:t>
      </w:r>
      <w:r w:rsidRPr="004F33C7">
        <w:rPr>
          <w:sz w:val="16"/>
        </w:rPr>
        <w:t xml:space="preserve">. As Anderson summarizes De Gualle made France the only truly independent power in Europe. </w:t>
      </w:r>
      <w:r w:rsidRPr="004F33C7">
        <w:rPr>
          <w:rStyle w:val="StyleUnderline"/>
        </w:rPr>
        <w:t>Without breaking with the United States, he built a nuclear deterrent that owed nothing to America</w:t>
      </w:r>
      <w:r w:rsidRPr="004F33C7">
        <w:rPr>
          <w:sz w:val="16"/>
        </w:rPr>
        <w:t xml:space="preserve"> … Withdrawing French forces from NATO command, boycotting US operations under UN guise in the Congo, stockpiling gold to weaken the dollar, he condemned the American war in Vietnam and Israeli arrogance in the Middle East, and vetoed British entry into the Common Market. (Anderson, 2009, p. 141) French independence from American influence was also seen in the war in Algeria. For example, by 1958 American diplomats increasingly pressured France to grant Algeria independence, at the expense of French predominance over North Africa (Wall, 2001, p. 132). France continued to resist both American pressure and pressure to further European integration, if it seemed to go against France’s interests. In 1959, </w:t>
      </w:r>
      <w:r w:rsidRPr="004F33C7">
        <w:rPr>
          <w:rStyle w:val="StyleUnderline"/>
        </w:rPr>
        <w:t>France requested the British and Americans to remove nuclear-equipped air force equipment from French soil, and tested their own nuclear weapon the next year</w:t>
      </w:r>
      <w:r w:rsidRPr="004F33C7">
        <w:rPr>
          <w:sz w:val="16"/>
        </w:rPr>
        <w:t xml:space="preserve">. In 1963, France vetoed Britain’s entry into the European Economic Community, worried that it would also increase American influence. In 1964, France signed a five-year commercial treaty with the Soviet Union, followed by an agreement on technical and scientific cooperation, and also made deals with other Eastern Bloc states. And in 1965, De Gualle recalled French representatives from the European Economic Community when it attempted to speed up economic union (Van der Pijl, 2006, pp. 8991). Even West Germany went against the will of the Nixon administration, initiating Ostpolitik in 1969 under Willy Brandt (Juneau, 2011). And splits between the United States and European states continued through the next decade as, for example, Kissinger’s push to respond to OPEC through the International Energy Agency was resisted and at the end of 1973 Europeans called for an Euro-Arab Dialogue. This was followed by, among other things, the Lome´ Convention in which European states were more open to working with the Third World initiated New International 168 JAMES PARISOT Downloaded by James Parisot At 09:24 25 November 2015 (PT) Economic Order than the Americans would have liked (Van der Pijl, 2006, pp. 120126). While American hegemony with, or over, Europe was not as clear as is often argued, outside Europe most of American foreign policy defies the category of hegemony. </w:t>
      </w:r>
      <w:r w:rsidRPr="004F33C7">
        <w:rPr>
          <w:rStyle w:val="StyleUnderline"/>
        </w:rPr>
        <w:t>Following the war in East Asia, the United States inserted itself into East Asian security arrangements, creating dependence on the American military to balance nationalist rivalry between East Asian states, a position that remains to this day</w:t>
      </w:r>
      <w:r w:rsidRPr="004F33C7">
        <w:rPr>
          <w:sz w:val="16"/>
        </w:rPr>
        <w:t xml:space="preserve">. This was much in part a reaction to the fact that Communist revolutions in China and elsewhere took large parts of the world’s population outside of the sphere of potential US dominance (Desai, 2013, p. 93). The United States institutionalized its power through the “hub-and-spokes” system (Calder &amp; Ye, 2010, p. 59). </w:t>
      </w:r>
      <w:r w:rsidRPr="004F33C7">
        <w:rPr>
          <w:rStyle w:val="StyleUnderline"/>
        </w:rPr>
        <w:t>Japan and South Korea, for example, would become dependent on the American military, balanced against states such as North Korea and China, which went on the other side of the Cold War.</w:t>
      </w:r>
      <w:r w:rsidRPr="004F33C7">
        <w:rPr>
          <w:sz w:val="16"/>
        </w:rPr>
        <w:t xml:space="preserve"> This was solidified by the Korean War, considered “Japan’s Marshall Plan,” by allowing Japan to export its relatively cheap goods to the American market while protecting itself from the world market, and developmental states in Japan and South Korea (Panitch &amp; Gindin, 2012, pp. 106107). From the Korean War to Vietnam War, much of the US role in the region sowed more chaos than stability. Additionally, two of the US’s major allies, South Korea and Taiwan, were dictatorial regimes, and if Gramscian hegemony starts in social relations, then these regimes were dominant, ruled by sheer force rather than anything resembling hegemony (Van der Pijl, 2006, p. 76). Beyond this</w:t>
      </w:r>
      <w:r w:rsidRPr="004F33C7">
        <w:rPr>
          <w:rStyle w:val="Emphasis"/>
        </w:rPr>
        <w:t xml:space="preserve">, </w:t>
      </w:r>
      <w:r w:rsidRPr="00763225">
        <w:rPr>
          <w:rStyle w:val="Emphasis"/>
          <w:highlight w:val="yellow"/>
        </w:rPr>
        <w:t>the U</w:t>
      </w:r>
      <w:r w:rsidRPr="004F33C7">
        <w:rPr>
          <w:rStyle w:val="Emphasis"/>
        </w:rPr>
        <w:t xml:space="preserve">nited </w:t>
      </w:r>
      <w:r w:rsidRPr="00763225">
        <w:rPr>
          <w:rStyle w:val="Emphasis"/>
          <w:highlight w:val="yellow"/>
        </w:rPr>
        <w:t>S</w:t>
      </w:r>
      <w:r w:rsidRPr="004F33C7">
        <w:rPr>
          <w:rStyle w:val="Emphasis"/>
        </w:rPr>
        <w:t xml:space="preserve">tates </w:t>
      </w:r>
      <w:r w:rsidRPr="00763225">
        <w:rPr>
          <w:rStyle w:val="Emphasis"/>
          <w:highlight w:val="yellow"/>
        </w:rPr>
        <w:t>was a major producer of instability around the world</w:t>
      </w:r>
      <w:r w:rsidRPr="004F33C7">
        <w:rPr>
          <w:rStyle w:val="Emphasis"/>
        </w:rPr>
        <w:t xml:space="preserve">. Under the guise of anti-communism, </w:t>
      </w:r>
      <w:r w:rsidRPr="00763225">
        <w:rPr>
          <w:rStyle w:val="Emphasis"/>
          <w:highlight w:val="yellow"/>
        </w:rPr>
        <w:t>the U</w:t>
      </w:r>
      <w:r w:rsidRPr="004F33C7">
        <w:rPr>
          <w:rStyle w:val="Emphasis"/>
        </w:rPr>
        <w:t xml:space="preserve">nited </w:t>
      </w:r>
      <w:r w:rsidRPr="00763225">
        <w:rPr>
          <w:rStyle w:val="Emphasis"/>
          <w:highlight w:val="yellow"/>
        </w:rPr>
        <w:t>S</w:t>
      </w:r>
      <w:r w:rsidRPr="004F33C7">
        <w:rPr>
          <w:rStyle w:val="Emphasis"/>
        </w:rPr>
        <w:t xml:space="preserve">tates </w:t>
      </w:r>
      <w:r w:rsidRPr="00763225">
        <w:rPr>
          <w:rStyle w:val="Emphasis"/>
          <w:highlight w:val="yellow"/>
        </w:rPr>
        <w:t>actively worked to overthrow governments around the world and use various forms of aid to make sure the world’s poor was not allowed to follow developmental paths independent of US sanctioned rules</w:t>
      </w:r>
      <w:r w:rsidRPr="004F33C7">
        <w:rPr>
          <w:rStyle w:val="Emphasis"/>
        </w:rPr>
        <w:t xml:space="preserve"> of the international order.</w:t>
      </w:r>
      <w:r w:rsidRPr="004F33C7">
        <w:rPr>
          <w:sz w:val="16"/>
        </w:rPr>
        <w:t xml:space="preserve"> In doing so, </w:t>
      </w:r>
      <w:r w:rsidRPr="004F33C7">
        <w:rPr>
          <w:rStyle w:val="StyleUnderline"/>
        </w:rPr>
        <w:t xml:space="preserve">the United States sought to ensure its position as the capitalist world’s number one superpower. </w:t>
      </w:r>
      <w:r w:rsidRPr="004F33C7">
        <w:rPr>
          <w:rStyle w:val="Emphasis"/>
        </w:rPr>
        <w:t>This included the joint US-British support of the overthrow of Mossadegh in Iran in 1953 for attempting to nationalize the Anglo-Iranian oil company and the overthrow of Arbenz in Guatemala in 1954 for attempting to take control of land owned by the United Fruit Company</w:t>
      </w:r>
      <w:r w:rsidRPr="004F33C7">
        <w:rPr>
          <w:sz w:val="16"/>
        </w:rPr>
        <w:t xml:space="preserve"> (Kinzer, 2006). It also meant replacing the French as the imperial controller of Indo-China after Dien Bien Phu in 1954, leading later to total war in Vietnam (Kolko, 1985). The United States also aided the takedown of Lumumba in the Congo, Goulart in Brazil, of course Allende in Chile, supported the massacre of hundreds of thousands of communists in Indonesia in the mid-1960s, and was involved in various other coups and support for A Critique of the Theory of Successive Hegemonies 169 Downloaded by James Parisot At 09:24 25 November 2015 (PT) military dictatorships throughout the Cold War (Blum, 2004). </w:t>
      </w:r>
      <w:r w:rsidRPr="00763225">
        <w:rPr>
          <w:rStyle w:val="Emphasis"/>
          <w:highlight w:val="yellow"/>
        </w:rPr>
        <w:t>Throughout the neoliberal and post-Cold War periods</w:t>
      </w:r>
      <w:r w:rsidRPr="004F33C7">
        <w:rPr>
          <w:rStyle w:val="Emphasis"/>
        </w:rPr>
        <w:t xml:space="preserve">, </w:t>
      </w:r>
      <w:r w:rsidRPr="00763225">
        <w:rPr>
          <w:rStyle w:val="Emphasis"/>
          <w:highlight w:val="yellow"/>
        </w:rPr>
        <w:t>the United States continued to be an engine of chaos in the world</w:t>
      </w:r>
      <w:r w:rsidRPr="00763225">
        <w:rPr>
          <w:sz w:val="16"/>
          <w:highlight w:val="yellow"/>
        </w:rPr>
        <w:t>.</w:t>
      </w:r>
      <w:r w:rsidRPr="004F33C7">
        <w:rPr>
          <w:sz w:val="16"/>
        </w:rPr>
        <w:t xml:space="preserve"> </w:t>
      </w:r>
      <w:r w:rsidRPr="004F33C7">
        <w:rPr>
          <w:rStyle w:val="Emphasis"/>
        </w:rPr>
        <w:t>This included aiding Saddam Hussein in the Iraq-Iran war, only to deem him an enemy at the start of the 1990s</w:t>
      </w:r>
      <w:r w:rsidRPr="004F33C7">
        <w:rPr>
          <w:rStyle w:val="StyleUnderline"/>
        </w:rPr>
        <w:t>. It also entailed supporting the Contras against the Sandinista in Nicaragua</w:t>
      </w:r>
      <w:r w:rsidRPr="004F33C7">
        <w:rPr>
          <w:sz w:val="16"/>
        </w:rPr>
        <w:t xml:space="preserve"> (Grandin, 2006, p. 112). And, of course, it meant aiding the creation of the Islamic fundamentalist terrorist networks in Afghanistan that came back against the United States in 9/11 (Rashid, 2009). </w:t>
      </w:r>
      <w:r w:rsidRPr="00763225">
        <w:rPr>
          <w:rStyle w:val="Emphasis"/>
          <w:highlight w:val="yellow"/>
        </w:rPr>
        <w:t>The “War on Terror” and American interventions in Iraq and Afghanistan continued the pattern of the American-led production of world instability.</w:t>
      </w:r>
      <w:r w:rsidRPr="004F33C7">
        <w:rPr>
          <w:sz w:val="16"/>
        </w:rPr>
        <w:t xml:space="preserve"> </w:t>
      </w:r>
      <w:r w:rsidRPr="004F33C7">
        <w:rPr>
          <w:rStyle w:val="Emphasis"/>
        </w:rPr>
        <w:t xml:space="preserve">From the perspective of world security, it would appear, chaos and domination, rather than hegemony, have been the theme of the role of the United States in world </w:t>
      </w:r>
      <w:r w:rsidRPr="004F33C7">
        <w:rPr>
          <w:rStyle w:val="Emphasis"/>
        </w:rPr>
        <w:lastRenderedPageBreak/>
        <w:t>affairs</w:t>
      </w:r>
      <w:r w:rsidRPr="004F33C7">
        <w:rPr>
          <w:rStyle w:val="StyleUnderline"/>
        </w:rPr>
        <w:t>. And the continual production of chaos has created a justification for the continued US interventions around the world</w:t>
      </w:r>
      <w:r w:rsidRPr="00763225">
        <w:rPr>
          <w:rStyle w:val="StyleUnderline"/>
          <w:highlight w:val="yellow"/>
        </w:rPr>
        <w:t>:</w:t>
      </w:r>
      <w:r w:rsidRPr="00763225">
        <w:rPr>
          <w:sz w:val="16"/>
          <w:highlight w:val="yellow"/>
        </w:rPr>
        <w:t xml:space="preserve"> </w:t>
      </w:r>
      <w:r w:rsidRPr="00763225">
        <w:rPr>
          <w:rStyle w:val="Emphasis"/>
          <w:highlight w:val="yellow"/>
        </w:rPr>
        <w:t>the more instability, the larger role the United States allegedly needs to have to police this instability although, in the long run, this simply leads to a cycle of world chaos and violence</w:t>
      </w:r>
      <w:r w:rsidRPr="004F33C7">
        <w:rPr>
          <w:sz w:val="16"/>
        </w:rPr>
        <w:t>. Hegemony does not appear to be a very useful concept to make sense of this pattern of history</w:t>
      </w:r>
    </w:p>
    <w:p w14:paraId="127F77EA" w14:textId="77777777" w:rsidR="0078027F" w:rsidRDefault="0078027F" w:rsidP="0078027F">
      <w:pPr>
        <w:rPr>
          <w:sz w:val="16"/>
        </w:rPr>
      </w:pPr>
    </w:p>
    <w:p w14:paraId="5490C1AF" w14:textId="0F7284A0" w:rsidR="0086181A" w:rsidRDefault="00903A7E" w:rsidP="006E5FE9">
      <w:pPr>
        <w:pStyle w:val="Heading3"/>
      </w:pPr>
      <w:r>
        <w:lastRenderedPageBreak/>
        <w:t xml:space="preserve">AT </w:t>
      </w:r>
      <w:r w:rsidR="0086181A">
        <w:t>Heg=</w:t>
      </w:r>
      <w:r>
        <w:t xml:space="preserve">peace w/ </w:t>
      </w:r>
      <w:r w:rsidR="0086181A">
        <w:t xml:space="preserve">china </w:t>
      </w:r>
    </w:p>
    <w:p w14:paraId="11F68AE2" w14:textId="77777777" w:rsidR="0086181A" w:rsidRPr="000A4A4F" w:rsidRDefault="0086181A" w:rsidP="0086181A">
      <w:pPr>
        <w:pStyle w:val="Heading4"/>
        <w:rPr>
          <w:rFonts w:eastAsia="Times New Roman"/>
        </w:rPr>
      </w:pPr>
      <w:r>
        <w:rPr>
          <w:rFonts w:eastAsia="Times New Roman"/>
        </w:rPr>
        <w:t>Heg causes war with china – Thucydides’ Trap</w:t>
      </w:r>
    </w:p>
    <w:p w14:paraId="3A3AAD6F" w14:textId="77777777" w:rsidR="0086181A" w:rsidRPr="000A4A4F" w:rsidRDefault="0086181A" w:rsidP="0086181A">
      <w:pPr>
        <w:rPr>
          <w:rStyle w:val="Style13ptBold"/>
        </w:rPr>
      </w:pPr>
      <w:r w:rsidRPr="000A4A4F">
        <w:rPr>
          <w:rStyle w:val="Style13ptBold"/>
        </w:rPr>
        <w:t>Keay 18</w:t>
      </w:r>
    </w:p>
    <w:p w14:paraId="781C510A" w14:textId="77777777" w:rsidR="0086181A" w:rsidRPr="00902EC0" w:rsidRDefault="0086181A" w:rsidP="0086181A">
      <w:r w:rsidRPr="00902EC0">
        <w:t xml:space="preserve">Leo </w:t>
      </w:r>
      <w:r w:rsidRPr="00902EC0">
        <w:rPr>
          <w:rStyle w:val="Style13ptBold"/>
        </w:rPr>
        <w:t>Keay</w:t>
      </w:r>
      <w:r w:rsidRPr="00902EC0">
        <w:t>,</w:t>
      </w:r>
      <w:r>
        <w:t xml:space="preserve"> </w:t>
      </w:r>
      <w:r w:rsidRPr="00902EC0">
        <w:rPr>
          <w:rStyle w:val="Style13ptBold"/>
        </w:rPr>
        <w:t>2018</w:t>
      </w:r>
      <w:r w:rsidRPr="00902EC0">
        <w:t xml:space="preserve"> Leo Keay is a graduate in Modern History from Oxford University and a current MA applicant in International Relations. "Sleepwalking into Thucydides's Trap: The Perils of US Hegemony," IAI Istituto Affari Internazionali, http://www.iai.it/en/pubblicazioni/sleepwalking-thucydidess-trap-perils-us-hegemony</w:t>
      </w:r>
    </w:p>
    <w:p w14:paraId="715DE50A" w14:textId="77777777" w:rsidR="0086181A" w:rsidRPr="000A4A4F" w:rsidRDefault="0086181A" w:rsidP="0086181A">
      <w:pPr>
        <w:rPr>
          <w:rFonts w:eastAsia="Times New Roman" w:cstheme="minorHAnsi"/>
          <w:sz w:val="14"/>
        </w:rPr>
      </w:pPr>
      <w:r w:rsidRPr="000A4A4F">
        <w:rPr>
          <w:rFonts w:eastAsia="Times New Roman" w:cstheme="minorHAnsi"/>
          <w:sz w:val="14"/>
        </w:rPr>
        <w:t>The threat of great power warfare is the defining geopolitical question of this age</w:t>
      </w:r>
      <w:r w:rsidRPr="0023070A">
        <w:rPr>
          <w:rFonts w:eastAsia="Times New Roman" w:cstheme="minorHAnsi"/>
          <w:sz w:val="14"/>
          <w:highlight w:val="yellow"/>
        </w:rPr>
        <w:t xml:space="preserve">. </w:t>
      </w:r>
      <w:r w:rsidRPr="0023070A">
        <w:rPr>
          <w:rStyle w:val="StyleUnderline"/>
          <w:highlight w:val="yellow"/>
        </w:rPr>
        <w:t>The 2018 National Defence Strategy (NDS)</w:t>
      </w:r>
      <w:r w:rsidRPr="000A4A4F">
        <w:rPr>
          <w:rFonts w:eastAsia="Times New Roman" w:cstheme="minorHAnsi"/>
          <w:sz w:val="14"/>
        </w:rPr>
        <w:t xml:space="preserve"> describes the re-emergence of long-term strategic competition with revisionist great powers as “</w:t>
      </w:r>
      <w:r w:rsidRPr="0023070A">
        <w:rPr>
          <w:rStyle w:val="StyleUnderline"/>
          <w:highlight w:val="yellow"/>
        </w:rPr>
        <w:t>the central challenge to U.S. prosperity and security. China is America’s chief competitor</w:t>
      </w:r>
      <w:r w:rsidRPr="000A4A4F">
        <w:rPr>
          <w:rFonts w:eastAsia="Times New Roman" w:cstheme="minorHAnsi"/>
          <w:sz w:val="14"/>
        </w:rPr>
        <w:t xml:space="preserve">; seeking to rectify its “century of humiliation”, Beijing aspires to regional influence and power across East Asia. </w:t>
      </w:r>
      <w:r w:rsidRPr="0023070A">
        <w:rPr>
          <w:rStyle w:val="StyleUnderline"/>
          <w:highlight w:val="yellow"/>
        </w:rPr>
        <w:t>Its growing military capabilities</w:t>
      </w:r>
      <w:r w:rsidRPr="000A4A4F">
        <w:rPr>
          <w:rFonts w:eastAsia="Times New Roman" w:cstheme="minorHAnsi"/>
          <w:sz w:val="14"/>
        </w:rPr>
        <w:t>, especially its anti-access/area denial technologies, are intended to achieve strategic dominance in the South China Sea. Meanwhile</w:t>
      </w:r>
      <w:r w:rsidRPr="0023070A">
        <w:rPr>
          <w:rStyle w:val="StyleUnderline"/>
          <w:highlight w:val="yellow"/>
        </w:rPr>
        <w:t>, it seeks geo-economic influence over the region (and beyond)</w:t>
      </w:r>
      <w:r w:rsidRPr="000A4A4F">
        <w:rPr>
          <w:rFonts w:eastAsia="Times New Roman" w:cstheme="minorHAnsi"/>
          <w:sz w:val="14"/>
        </w:rPr>
        <w:t xml:space="preserve"> by becoming the leading provider of infrastructural investment and advanced industrial products to its neighbours. </w:t>
      </w:r>
      <w:r w:rsidRPr="0023070A">
        <w:rPr>
          <w:rStyle w:val="StyleUnderline"/>
          <w:highlight w:val="yellow"/>
        </w:rPr>
        <w:t>The most sophisticated analysis of this issue consists of</w:t>
      </w:r>
      <w:r w:rsidRPr="000A4A4F">
        <w:rPr>
          <w:rFonts w:eastAsia="Times New Roman" w:cstheme="minorHAnsi"/>
          <w:sz w:val="14"/>
        </w:rPr>
        <w:t xml:space="preserve"> Graham T. Allison’s notion of </w:t>
      </w:r>
      <w:r w:rsidRPr="0023070A">
        <w:rPr>
          <w:rStyle w:val="StyleUnderline"/>
          <w:highlight w:val="yellow"/>
        </w:rPr>
        <w:t>the “Thucydides’s trap”</w:t>
      </w:r>
      <w:r w:rsidRPr="0023070A">
        <w:rPr>
          <w:rFonts w:eastAsia="Times New Roman" w:cstheme="minorHAnsi"/>
          <w:sz w:val="14"/>
          <w:highlight w:val="yellow"/>
        </w:rPr>
        <w:t>.</w:t>
      </w:r>
      <w:r w:rsidRPr="000A4A4F">
        <w:rPr>
          <w:rFonts w:eastAsia="Times New Roman" w:cstheme="minorHAnsi"/>
          <w:sz w:val="14"/>
        </w:rPr>
        <w:t xml:space="preserve"> Drawing on the Greek historian’s maxim that “it was the </w:t>
      </w:r>
      <w:r w:rsidRPr="000A4A4F">
        <w:rPr>
          <w:rStyle w:val="StyleUnderline"/>
        </w:rPr>
        <w:t>rise of Athens and the fear</w:t>
      </w:r>
      <w:r w:rsidRPr="000A4A4F">
        <w:rPr>
          <w:rFonts w:eastAsia="Times New Roman" w:cstheme="minorHAnsi"/>
          <w:sz w:val="14"/>
        </w:rPr>
        <w:t xml:space="preserve"> that this </w:t>
      </w:r>
      <w:r w:rsidRPr="000A4A4F">
        <w:rPr>
          <w:rStyle w:val="StyleUnderline"/>
        </w:rPr>
        <w:t>instilled in Sparta</w:t>
      </w:r>
      <w:r w:rsidRPr="000A4A4F">
        <w:rPr>
          <w:rFonts w:eastAsia="Times New Roman" w:cstheme="minorHAnsi"/>
          <w:sz w:val="14"/>
        </w:rPr>
        <w:t xml:space="preserve"> that </w:t>
      </w:r>
      <w:r w:rsidRPr="000A4A4F">
        <w:rPr>
          <w:rStyle w:val="StyleUnderline"/>
        </w:rPr>
        <w:t>made war inevitable</w:t>
      </w:r>
      <w:r w:rsidRPr="000A4A4F">
        <w:rPr>
          <w:rFonts w:eastAsia="Times New Roman" w:cstheme="minorHAnsi"/>
          <w:sz w:val="14"/>
        </w:rPr>
        <w:t xml:space="preserve">”, Allison contends that </w:t>
      </w:r>
      <w:r w:rsidRPr="0023070A">
        <w:rPr>
          <w:rStyle w:val="StyleUnderline"/>
          <w:highlight w:val="yellow"/>
        </w:rPr>
        <w:t>the growth of a rising power’s capabilities</w:t>
      </w:r>
      <w:r w:rsidRPr="000A4A4F">
        <w:rPr>
          <w:rFonts w:eastAsia="Times New Roman" w:cstheme="minorHAnsi"/>
          <w:sz w:val="14"/>
        </w:rPr>
        <w:t xml:space="preserve"> relative to those of a ruling power </w:t>
      </w:r>
      <w:r w:rsidRPr="0023070A">
        <w:rPr>
          <w:rStyle w:val="StyleUnderline"/>
          <w:highlight w:val="yellow"/>
        </w:rPr>
        <w:t>greatly increases the probability of war</w:t>
      </w:r>
      <w:r w:rsidRPr="000A4A4F">
        <w:rPr>
          <w:rFonts w:eastAsia="Times New Roman" w:cstheme="minorHAnsi"/>
          <w:sz w:val="14"/>
        </w:rPr>
        <w:t xml:space="preserve">. </w:t>
      </w:r>
      <w:r w:rsidRPr="0023070A">
        <w:rPr>
          <w:rStyle w:val="StyleUnderline"/>
          <w:highlight w:val="yellow"/>
        </w:rPr>
        <w:t>This occurs for two reasons: “rising power syndrome”,</w:t>
      </w:r>
      <w:r w:rsidRPr="000A4A4F">
        <w:rPr>
          <w:rStyle w:val="StyleUnderline"/>
        </w:rPr>
        <w:t xml:space="preserve"> whereby </w:t>
      </w:r>
      <w:r w:rsidRPr="0023070A">
        <w:rPr>
          <w:rStyle w:val="StyleUnderline"/>
          <w:highlight w:val="yellow"/>
        </w:rPr>
        <w:t>the</w:t>
      </w:r>
      <w:r w:rsidRPr="000A4A4F">
        <w:rPr>
          <w:rStyle w:val="StyleUnderline"/>
        </w:rPr>
        <w:t xml:space="preserve"> </w:t>
      </w:r>
      <w:r w:rsidRPr="0023070A">
        <w:rPr>
          <w:rStyle w:val="StyleUnderline"/>
          <w:highlight w:val="yellow"/>
        </w:rPr>
        <w:t>ascending polity exhibits a</w:t>
      </w:r>
      <w:r w:rsidRPr="000A4A4F">
        <w:rPr>
          <w:rStyle w:val="StyleUnderline"/>
        </w:rPr>
        <w:t xml:space="preserve"> hubristic </w:t>
      </w:r>
      <w:r w:rsidRPr="0023070A">
        <w:rPr>
          <w:rStyle w:val="StyleUnderline"/>
          <w:highlight w:val="yellow"/>
        </w:rPr>
        <w:t>sense of self-importance and aggression</w:t>
      </w:r>
      <w:r w:rsidRPr="000A4A4F">
        <w:rPr>
          <w:rStyle w:val="StyleUnderline"/>
        </w:rPr>
        <w:t>;</w:t>
      </w:r>
      <w:r w:rsidRPr="000A4A4F">
        <w:rPr>
          <w:rFonts w:eastAsia="Times New Roman" w:cstheme="minorHAnsi"/>
          <w:sz w:val="14"/>
        </w:rPr>
        <w:t xml:space="preserve"> and </w:t>
      </w:r>
      <w:r w:rsidRPr="0023070A">
        <w:rPr>
          <w:rStyle w:val="StyleUnderline"/>
          <w:highlight w:val="yellow"/>
        </w:rPr>
        <w:t>“ruling power syndrome</w:t>
      </w:r>
      <w:r w:rsidRPr="000A4A4F">
        <w:rPr>
          <w:rStyle w:val="StyleUnderline"/>
        </w:rPr>
        <w:t xml:space="preserve">”, whereby </w:t>
      </w:r>
      <w:r w:rsidRPr="0023070A">
        <w:rPr>
          <w:rStyle w:val="StyleUnderline"/>
          <w:highlight w:val="yellow"/>
        </w:rPr>
        <w:t xml:space="preserve">the established power suffers from a </w:t>
      </w:r>
      <w:r w:rsidRPr="000A4A4F">
        <w:rPr>
          <w:rStyle w:val="StyleUnderline"/>
        </w:rPr>
        <w:t xml:space="preserve">paranoid </w:t>
      </w:r>
      <w:r w:rsidRPr="0023070A">
        <w:rPr>
          <w:rStyle w:val="StyleUnderline"/>
          <w:highlight w:val="yellow"/>
        </w:rPr>
        <w:t>sense of insecurity at its own decline</w:t>
      </w:r>
      <w:r w:rsidRPr="000A4A4F">
        <w:rPr>
          <w:rFonts w:eastAsia="Times New Roman" w:cstheme="minorHAnsi"/>
          <w:sz w:val="14"/>
        </w:rPr>
        <w:t>. Nevertheless, Allison does believe that Thucydides’s trap can be avoided. In four out of his sixteen historical case studies, ruling powers did peacefully accommodate rising powers. One notable example was the “Great Rapprochement” between Britain and the US at the end of the nineteenth-century. Britain conceded supremacy in the Western hemisphere to the US because it faced a more direct threat to its imperial possessions and naval supremacy from Germany. Britain therefore sacrificed its vested interests in one domain to preserve its vital interests in another. Allison recommends that Washington pursue a similar course, prioritising the avoidance of nuclear war over its strategic and economic primacy in the Pacific. While Professor Allison’s effort to draw lessons from history is praiseworthy, his analysis of the “Great Rapprochement” misses an important point. Unlike twenty-first century America, nineteenth-century Britain was not a hegemon. Despite its naval superiority, Britain was never a significant land power in continental Europe. It was instead a leading member of a multipolar great power system. For this reason, London was used to making significant concessions to other states in order to protect its vital interests. In the 1880s, for instance, it sacrificed zones of informal influence in West Africa to France and East Africa to Germany, in order to safeguard its core possessions of Egypt and South Africa. Accordingly, the “Great Rapprochement” was yet another pragmatic trade-off which came naturally to British statesmen. The US’s position today is different. Since the end of the Cold War it has enjoyed global hegemony, underpinned by its unipolar military capacity and its extensive alliance network. Consequently, Washington is prone to regard any accommodation of Beijing’s ambitions as a unilateral retreat rather than a necessary compromise. President Trump’s National Security Strategy (NSS) exemplifies this outlook. China’s ambitions are described as “antithetical to U.S. values and interests”. Both states are engaged in “a geopolitical competition between free and repressive visions of world order”, whereby China seeks to “displace the United States in the Indo-Pacific region”. Washington’s alliance commitments further intensify its rivalry with Beijing. Any failure to side with partners such as Japan and the Philippines in a confrontation with China would weaken the credibility of America’s security guarantees</w:t>
      </w:r>
      <w:r w:rsidRPr="000A4A4F">
        <w:rPr>
          <w:rStyle w:val="StyleUnderline"/>
        </w:rPr>
        <w:t xml:space="preserve">. </w:t>
      </w:r>
      <w:r w:rsidRPr="0023070A">
        <w:rPr>
          <w:rStyle w:val="StyleUnderline"/>
          <w:highlight w:val="yellow"/>
        </w:rPr>
        <w:t>The NSS</w:t>
      </w:r>
      <w:r w:rsidRPr="000A4A4F">
        <w:rPr>
          <w:rStyle w:val="StyleUnderline"/>
        </w:rPr>
        <w:t xml:space="preserve"> therefore </w:t>
      </w:r>
      <w:r w:rsidRPr="0023070A">
        <w:rPr>
          <w:rStyle w:val="StyleUnderline"/>
          <w:highlight w:val="yellow"/>
        </w:rPr>
        <w:t>calls for “sustained U.S. leadership” against China</w:t>
      </w:r>
      <w:r w:rsidRPr="000A4A4F">
        <w:rPr>
          <w:rStyle w:val="StyleUnderline"/>
        </w:rPr>
        <w:t xml:space="preserve">, providing a “collective response that upholds a regional order respectful of sovereignty and independence”. </w:t>
      </w:r>
      <w:r w:rsidRPr="0023070A">
        <w:rPr>
          <w:rStyle w:val="StyleUnderline"/>
          <w:highlight w:val="yellow"/>
        </w:rPr>
        <w:t>America</w:t>
      </w:r>
      <w:r w:rsidRPr="000A4A4F">
        <w:rPr>
          <w:rStyle w:val="StyleUnderline"/>
        </w:rPr>
        <w:t xml:space="preserve">, therefore, </w:t>
      </w:r>
      <w:r w:rsidRPr="0023070A">
        <w:rPr>
          <w:rStyle w:val="StyleUnderline"/>
          <w:highlight w:val="yellow"/>
        </w:rPr>
        <w:t>appears to be suffering from an acute case of “ruling power syndrome”:</w:t>
      </w:r>
      <w:r w:rsidRPr="000A4A4F">
        <w:rPr>
          <w:rStyle w:val="StyleUnderline"/>
        </w:rPr>
        <w:t xml:space="preserve"> the stakes of hegemony are so high that any significant concession to Beijing would irrevocably compromise Washington’s position. This is not a unique situation</w:t>
      </w:r>
      <w:r w:rsidRPr="0023070A">
        <w:rPr>
          <w:rStyle w:val="StyleUnderline"/>
          <w:highlight w:val="yellow"/>
        </w:rPr>
        <w:t>, unipolarity led Napoleon to declare war against Russia</w:t>
      </w:r>
      <w:r w:rsidRPr="000A4A4F">
        <w:rPr>
          <w:rStyle w:val="StyleUnderline"/>
        </w:rPr>
        <w:t xml:space="preserve"> in 1812. After coercing all other powers to participate in the continental blockade against Britain, he could not tolerate Russia’s refusal to cooperate. </w:t>
      </w:r>
      <w:r w:rsidRPr="0023070A">
        <w:rPr>
          <w:rStyle w:val="StyleUnderline"/>
          <w:highlight w:val="yellow"/>
        </w:rPr>
        <w:t>Despite his personal friendship with Tsar Alexander, Napoleon could only see Russian policy in hostile terms,</w:t>
      </w:r>
      <w:r w:rsidRPr="000A4A4F">
        <w:rPr>
          <w:rStyle w:val="StyleUnderline"/>
        </w:rPr>
        <w:t xml:space="preserve"> </w:t>
      </w:r>
      <w:r w:rsidRPr="000A4A4F">
        <w:rPr>
          <w:rFonts w:eastAsia="Times New Roman" w:cstheme="minorHAnsi"/>
          <w:sz w:val="14"/>
        </w:rPr>
        <w:t xml:space="preserve">concluding in 1811 that “war will come about, though I don’t want it, neither does he, and though it is equally against the interests of France and of Russia. I have seen this happen so often before”. Rigid alliance structures also magnify the risks of great power conflict. On the eve of the First World War, Europe was divided between the “Dual Alliance” of Germany and Austria-Hungary, and the “Triple Entente” of France, Russia and Great Britain. It was the unshakeable nature of each bloc’s security commitments that transformed Austria-Hungary’s invasion of Serbia into a global military conflict. The only way to avoid future conflagrations is to adopt an attitude of radical humility. America’s leaders must accept that the tectonic shifts of geopolitical power cannot be reversed, only managed so as to minimise friction. This is more profound than the distinction between vital and vested interests suggested by Allison. It requires the ruling power to fundamentally scale down its ambitions to those of a great power. The US must cease to aspire to global hegemony, and instead aim for limited dominance. President Obama had the foresight to appreciate this. As he explained in his </w:t>
      </w:r>
      <w:hyperlink r:id="rId75" w:tgtFrame="_blank" w:history="1">
        <w:r w:rsidRPr="000A4A4F">
          <w:rPr>
            <w:rFonts w:eastAsia="Times New Roman" w:cstheme="minorHAnsi"/>
            <w:sz w:val="14"/>
          </w:rPr>
          <w:t>2015 NSS</w:t>
        </w:r>
      </w:hyperlink>
      <w:r w:rsidRPr="000A4A4F">
        <w:rPr>
          <w:rFonts w:eastAsia="Times New Roman" w:cstheme="minorHAnsi"/>
          <w:sz w:val="14"/>
        </w:rPr>
        <w:t xml:space="preserve">: “America leads from a position of strength. But, this does not mean we can or should attempt to dictate the trajectory of all unfolding events around the world […] our resources and influence are not infinite”. One possible solution could be to return to the fundamentals of nineteenth-century US grand strategy, the Monroe Doctrine. Washington’s priority should be to preserve its strategic autonomy in the Western hemisphere. </w:t>
      </w:r>
      <w:r w:rsidRPr="000A4A4F">
        <w:rPr>
          <w:rFonts w:eastAsia="Times New Roman" w:cstheme="minorHAnsi"/>
          <w:sz w:val="14"/>
        </w:rPr>
        <w:lastRenderedPageBreak/>
        <w:t xml:space="preserve">Consequently, it must continue to safeguard its security in the Pacific by maintaining its military bases and honouring its alliance commitments there. Nevertheless, Washington should ultimately be prepared to cede ascendancy in East Asia to Beijing. Chinese naval dominance within the First Island Chain should be accepted as a </w:t>
      </w:r>
      <w:r w:rsidRPr="000A4A4F">
        <w:rPr>
          <w:rFonts w:eastAsia="Times New Roman" w:cstheme="minorHAnsi"/>
          <w:i/>
          <w:iCs/>
          <w:sz w:val="14"/>
        </w:rPr>
        <w:t>fait accompli</w:t>
      </w:r>
      <w:r w:rsidRPr="000A4A4F">
        <w:rPr>
          <w:rFonts w:eastAsia="Times New Roman" w:cstheme="minorHAnsi"/>
          <w:sz w:val="14"/>
        </w:rPr>
        <w:t xml:space="preserve">. Furthermore, the US’s alliances should be defensive pacts providing limited support against unprovoked aggression, not blank cheques offering unconditional assistance. These decisions might appear to compromise the world order that Washington has long worked to sustain. Nevertheless, the costs of losing global hegemony must be weighed against the benefits of retaining limited dominance. Not only would the US avoid war with China, it would be better placed to secure Beijing’s cooperation over numerous issues of mutual interest, chiefly economic growth, international security and nuclear non-proliferation. The US would therefore retain immense influence over world politics, but less as a lone sheriff than a co-partner with China. Much will depend, however, on whether future American leaders embrace the wisdom of humility or yield to the arrogance of power. </w:t>
      </w:r>
    </w:p>
    <w:p w14:paraId="3EE16C42" w14:textId="0D124774" w:rsidR="0086181A" w:rsidRDefault="00903A7E" w:rsidP="0086181A">
      <w:pPr>
        <w:pStyle w:val="Heading3"/>
      </w:pPr>
      <w:r>
        <w:lastRenderedPageBreak/>
        <w:t xml:space="preserve">AT </w:t>
      </w:r>
      <w:r w:rsidR="0086181A">
        <w:t>Heg</w:t>
      </w:r>
      <w:r>
        <w:t>=stablity</w:t>
      </w:r>
    </w:p>
    <w:p w14:paraId="3B13586D" w14:textId="5C297E5C" w:rsidR="0086181A" w:rsidRPr="000A4A4F" w:rsidRDefault="0086181A" w:rsidP="0086181A">
      <w:pPr>
        <w:pStyle w:val="Heading4"/>
      </w:pPr>
      <w:r w:rsidRPr="000A4A4F">
        <w:t xml:space="preserve">The United States is unable to maintain global stability due to the process in which hegemony is enacted. </w:t>
      </w:r>
    </w:p>
    <w:p w14:paraId="7034135A" w14:textId="77777777" w:rsidR="0086181A" w:rsidRPr="000A4A4F" w:rsidRDefault="0086181A" w:rsidP="0086181A">
      <w:r w:rsidRPr="000A4A4F">
        <w:rPr>
          <w:rStyle w:val="Style13ptBold"/>
        </w:rPr>
        <w:t>Linker, 18’</w:t>
      </w:r>
      <w:r w:rsidRPr="000A4A4F">
        <w:t xml:space="preserve"> (Damon, senior correspondent at TheWeek.com. He is also a consulting editor at the University of Pennsylvania Press, “America's unraveling foreign policy” May, 2, 2018 </w:t>
      </w:r>
      <w:hyperlink r:id="rId76" w:history="1">
        <w:r w:rsidRPr="000A4A4F">
          <w:rPr>
            <w:rStyle w:val="Hyperlink"/>
          </w:rPr>
          <w:t>http://theweek.com/articles/770668/americas-unraveling-foreign-policy</w:t>
        </w:r>
      </w:hyperlink>
      <w:r w:rsidRPr="000A4A4F">
        <w:t>) ME</w:t>
      </w:r>
    </w:p>
    <w:p w14:paraId="18D76805" w14:textId="77777777" w:rsidR="0086181A" w:rsidRPr="000A4A4F" w:rsidRDefault="0086181A" w:rsidP="0086181A">
      <w:pPr>
        <w:rPr>
          <w:u w:val="single"/>
        </w:rPr>
      </w:pPr>
      <w:r w:rsidRPr="000A4A4F">
        <w:rPr>
          <w:sz w:val="16"/>
        </w:rPr>
        <w:t xml:space="preserve">The </w:t>
      </w:r>
      <w:r w:rsidRPr="0023070A">
        <w:rPr>
          <w:highlight w:val="yellow"/>
          <w:u w:val="single"/>
        </w:rPr>
        <w:t>U</w:t>
      </w:r>
      <w:r w:rsidRPr="000A4A4F">
        <w:rPr>
          <w:sz w:val="16"/>
        </w:rPr>
        <w:t xml:space="preserve">nited </w:t>
      </w:r>
      <w:r w:rsidRPr="0023070A">
        <w:rPr>
          <w:highlight w:val="yellow"/>
          <w:u w:val="single"/>
        </w:rPr>
        <w:t>S</w:t>
      </w:r>
      <w:r w:rsidRPr="000A4A4F">
        <w:rPr>
          <w:sz w:val="16"/>
        </w:rPr>
        <w:t xml:space="preserve">tates is easily the most militarily powerful country in the history of the world. But it </w:t>
      </w:r>
      <w:r w:rsidRPr="0023070A">
        <w:rPr>
          <w:highlight w:val="yellow"/>
          <w:u w:val="single"/>
        </w:rPr>
        <w:t>remains baffled about what to actually do on the world stage</w:t>
      </w:r>
      <w:r w:rsidRPr="000A4A4F">
        <w:rPr>
          <w:sz w:val="16"/>
        </w:rPr>
        <w:t xml:space="preserve">. It should be blindingly obvious, but a </w:t>
      </w:r>
      <w:r w:rsidRPr="000A4A4F">
        <w:rPr>
          <w:u w:val="single"/>
        </w:rPr>
        <w:t>rational nation-state should develop broad strategies and then implement narrower tactics designed to achieve them</w:t>
      </w:r>
      <w:r w:rsidRPr="000A4A4F">
        <w:rPr>
          <w:sz w:val="16"/>
        </w:rPr>
        <w:t>. This is especially true, or should be, in the case of the most powerful states — those capable of projecting power beyond their own regions, and in the case of the United States, to every corner of the planet</w:t>
      </w:r>
      <w:r w:rsidRPr="000A4A4F">
        <w:rPr>
          <w:u w:val="single"/>
        </w:rPr>
        <w:t xml:space="preserve">. </w:t>
      </w:r>
      <w:r w:rsidRPr="0023070A">
        <w:rPr>
          <w:highlight w:val="yellow"/>
          <w:u w:val="single"/>
        </w:rPr>
        <w:t xml:space="preserve">Countries need long-term goals </w:t>
      </w:r>
      <w:r w:rsidRPr="000A4A4F">
        <w:rPr>
          <w:u w:val="single"/>
        </w:rPr>
        <w:t xml:space="preserve">to guide their actions. </w:t>
      </w:r>
      <w:r w:rsidRPr="0023070A">
        <w:rPr>
          <w:highlight w:val="yellow"/>
          <w:u w:val="single"/>
        </w:rPr>
        <w:t>Otherwise they end up stumbling around the globe,</w:t>
      </w:r>
      <w:r w:rsidRPr="000A4A4F">
        <w:rPr>
          <w:u w:val="single"/>
        </w:rPr>
        <w:t xml:space="preserve"> </w:t>
      </w:r>
      <w:r w:rsidRPr="000A4A4F">
        <w:rPr>
          <w:sz w:val="16"/>
        </w:rPr>
        <w:t>haphazardly crashing</w:t>
      </w:r>
      <w:r w:rsidRPr="000A4A4F">
        <w:rPr>
          <w:u w:val="single"/>
        </w:rPr>
        <w:t xml:space="preserve"> into conflicts seemingly at random — </w:t>
      </w:r>
      <w:r w:rsidRPr="0023070A">
        <w:rPr>
          <w:highlight w:val="yellow"/>
          <w:u w:val="single"/>
        </w:rPr>
        <w:t>which is exactly what the U.S. has been doing as it pursues a series of disconnected tactics without a coherent overarching strategy to give them direction</w:t>
      </w:r>
      <w:r w:rsidRPr="0023070A">
        <w:rPr>
          <w:sz w:val="16"/>
          <w:highlight w:val="yellow"/>
        </w:rPr>
        <w:t>.</w:t>
      </w:r>
      <w:r w:rsidRPr="000A4A4F">
        <w:rPr>
          <w:sz w:val="16"/>
        </w:rPr>
        <w:t xml:space="preserve"> Consider the spectacle of </w:t>
      </w:r>
      <w:r w:rsidRPr="000A4A4F">
        <w:rPr>
          <w:u w:val="single"/>
        </w:rPr>
        <w:t>America's contrasting approaches to North Korea</w:t>
      </w:r>
      <w:r w:rsidRPr="000A4A4F">
        <w:rPr>
          <w:sz w:val="16"/>
        </w:rPr>
        <w:t xml:space="preserve"> (sticks then, carrots now) </w:t>
      </w:r>
      <w:r w:rsidRPr="000A4A4F">
        <w:rPr>
          <w:u w:val="single"/>
        </w:rPr>
        <w:t>and Iran</w:t>
      </w:r>
      <w:r w:rsidRPr="000A4A4F">
        <w:rPr>
          <w:sz w:val="16"/>
        </w:rPr>
        <w:t xml:space="preserve"> (carrots then, sticks now). The overarching strategy </w:t>
      </w:r>
      <w:r w:rsidRPr="000A4A4F">
        <w:rPr>
          <w:u w:val="single"/>
        </w:rPr>
        <w:t>seems like it ought to be clear enough</w:t>
      </w:r>
      <w:r w:rsidRPr="000A4A4F">
        <w:rPr>
          <w:sz w:val="16"/>
        </w:rPr>
        <w:t xml:space="preserve">: The </w:t>
      </w:r>
      <w:r w:rsidRPr="000A4A4F">
        <w:rPr>
          <w:u w:val="single"/>
        </w:rPr>
        <w:t>Trump administration's National Security Strategy,</w:t>
      </w:r>
      <w:r w:rsidRPr="000A4A4F">
        <w:rPr>
          <w:sz w:val="16"/>
        </w:rPr>
        <w:t xml:space="preserve"> like all such statements since the heyday of so-called "unipolar" moment of uncontested American hegemony in the early 1990s, </w:t>
      </w:r>
      <w:r w:rsidRPr="000A4A4F">
        <w:rPr>
          <w:u w:val="single"/>
        </w:rPr>
        <w:t>declares that the goal of U.S. foreign policy is to preserve American global primacy</w:t>
      </w:r>
      <w:r w:rsidRPr="000A4A4F">
        <w:rPr>
          <w:sz w:val="16"/>
        </w:rPr>
        <w:t xml:space="preserve">. And so with North Korea and Iran, </w:t>
      </w:r>
      <w:r w:rsidRPr="0023070A">
        <w:rPr>
          <w:highlight w:val="yellow"/>
          <w:u w:val="single"/>
        </w:rPr>
        <w:t>the Trump administration wants to prevent</w:t>
      </w:r>
      <w:r w:rsidRPr="000A4A4F">
        <w:rPr>
          <w:u w:val="single"/>
        </w:rPr>
        <w:t xml:space="preserve"> potentially dangerous </w:t>
      </w:r>
      <w:r w:rsidRPr="0023070A">
        <w:rPr>
          <w:highlight w:val="yellow"/>
          <w:u w:val="single"/>
        </w:rPr>
        <w:t>rogue states from developing nuclear weapons</w:t>
      </w:r>
      <w:r w:rsidRPr="000A4A4F">
        <w:rPr>
          <w:u w:val="single"/>
        </w:rPr>
        <w:t xml:space="preserve"> that could threaten America and its allies</w:t>
      </w:r>
      <w:r w:rsidRPr="000A4A4F">
        <w:rPr>
          <w:sz w:val="16"/>
        </w:rPr>
        <w:t xml:space="preserve">. </w:t>
      </w:r>
      <w:r w:rsidRPr="0023070A">
        <w:rPr>
          <w:highlight w:val="yellow"/>
          <w:u w:val="single"/>
        </w:rPr>
        <w:t>But</w:t>
      </w:r>
      <w:r w:rsidRPr="000A4A4F">
        <w:rPr>
          <w:u w:val="single"/>
        </w:rPr>
        <w:t xml:space="preserve"> the </w:t>
      </w:r>
      <w:r w:rsidRPr="0023070A">
        <w:rPr>
          <w:highlight w:val="yellow"/>
          <w:u w:val="single"/>
        </w:rPr>
        <w:t>tactics</w:t>
      </w:r>
      <w:r w:rsidRPr="000A4A4F">
        <w:rPr>
          <w:sz w:val="16"/>
        </w:rPr>
        <w:t xml:space="preserve"> employed to achieve this goal</w:t>
      </w:r>
      <w:r w:rsidRPr="000A4A4F">
        <w:rPr>
          <w:u w:val="single"/>
        </w:rPr>
        <w:t xml:space="preserve"> </w:t>
      </w:r>
      <w:r w:rsidRPr="0023070A">
        <w:rPr>
          <w:highlight w:val="yellow"/>
          <w:u w:val="single"/>
        </w:rPr>
        <w:t xml:space="preserve">are </w:t>
      </w:r>
      <w:r w:rsidRPr="000A4A4F">
        <w:rPr>
          <w:u w:val="single"/>
        </w:rPr>
        <w:t>dumbfoundingly</w:t>
      </w:r>
      <w:r w:rsidRPr="0023070A">
        <w:rPr>
          <w:highlight w:val="yellow"/>
          <w:u w:val="single"/>
        </w:rPr>
        <w:t xml:space="preserve"> different in each case</w:t>
      </w:r>
      <w:r w:rsidRPr="000A4A4F">
        <w:rPr>
          <w:sz w:val="16"/>
        </w:rPr>
        <w:t xml:space="preserve">. </w:t>
      </w:r>
      <w:r w:rsidRPr="000A4A4F">
        <w:rPr>
          <w:u w:val="single"/>
        </w:rPr>
        <w:t xml:space="preserve">Why is Trump scrapping a hard line with North Korea and offering Kim Jong Un legitimacy while threatening to replace Barack Obama's rapprochement with Iran with harsh new punishments? </w:t>
      </w:r>
      <w:r w:rsidRPr="000A4A4F">
        <w:rPr>
          <w:sz w:val="16"/>
        </w:rPr>
        <w:t xml:space="preserve">America seems lost and confused in its tactics. Some of this is obviously just about the impulsiveness and utter lack of knowledge that America's 45th president so routinely displays. But there's a deeper reason why America is so flustered on the world stage: There's a fundamental contradiction at the heart of our strategy. </w:t>
      </w:r>
      <w:r w:rsidRPr="0023070A">
        <w:rPr>
          <w:highlight w:val="yellow"/>
          <w:u w:val="single"/>
        </w:rPr>
        <w:t>America doesn't just want to maintain its own primacy. It also wants to foster and spread the liberal international order. And these two goals sometimes do not align.</w:t>
      </w:r>
    </w:p>
    <w:p w14:paraId="1ABE5944" w14:textId="77777777" w:rsidR="0086181A" w:rsidRPr="000A4A4F" w:rsidRDefault="0086181A" w:rsidP="0086181A">
      <w:pPr>
        <w:rPr>
          <w:sz w:val="16"/>
        </w:rPr>
      </w:pPr>
    </w:p>
    <w:p w14:paraId="5810CC6C" w14:textId="63BDF609" w:rsidR="0086181A" w:rsidRDefault="00903A7E" w:rsidP="0086181A">
      <w:pPr>
        <w:pStyle w:val="Heading3"/>
      </w:pPr>
      <w:r>
        <w:lastRenderedPageBreak/>
        <w:t>AT</w:t>
      </w:r>
      <w:r w:rsidR="0086181A">
        <w:t xml:space="preserve"> transition wars</w:t>
      </w:r>
    </w:p>
    <w:p w14:paraId="4AA56486" w14:textId="2298B97E" w:rsidR="0086181A" w:rsidRDefault="0086181A" w:rsidP="0086181A">
      <w:pPr>
        <w:pStyle w:val="Heading4"/>
      </w:pPr>
      <w:r>
        <w:t>Transition will be peaceful – leads to multipolarity instead of violence confrontation.</w:t>
      </w:r>
    </w:p>
    <w:p w14:paraId="460E33E8" w14:textId="77777777" w:rsidR="0086181A" w:rsidRDefault="0086181A" w:rsidP="0086181A">
      <w:r w:rsidRPr="00532C98">
        <w:rPr>
          <w:rStyle w:val="Style13ptBold"/>
        </w:rPr>
        <w:t>Wyne 18</w:t>
      </w:r>
      <w:r>
        <w:t xml:space="preserve"> (</w:t>
      </w:r>
      <w:r w:rsidRPr="00532C98">
        <w:t>Ali Wyne is a policy analyst at the nonprofit, nonpartisan RAND Corporation, a nonresident fellow with the Atlantic Council’s Brent Scowcroft Center on International Security, a security fellow with the Truman National Security Project, and a new leader with the Carnegie Council for Ethics in International Affairs.</w:t>
      </w:r>
      <w:r>
        <w:t xml:space="preserve">Next! How Superpowers Change Places, </w:t>
      </w:r>
      <w:r w:rsidRPr="006A5892">
        <w:t>https://lareviewofbooks.org/article/next-how-superpowers-change-places/#!</w:t>
      </w:r>
      <w:r>
        <w:t>)</w:t>
      </w:r>
    </w:p>
    <w:p w14:paraId="29EA3335" w14:textId="77777777" w:rsidR="0086181A" w:rsidRPr="003C78E2" w:rsidRDefault="0086181A" w:rsidP="0086181A">
      <w:pPr>
        <w:rPr>
          <w:sz w:val="16"/>
        </w:rPr>
      </w:pPr>
      <w:r w:rsidRPr="003C78E2">
        <w:rPr>
          <w:sz w:val="16"/>
        </w:rPr>
        <w:t xml:space="preserve">Notwithstanding all of these potential casus belli, however, </w:t>
      </w:r>
      <w:r w:rsidRPr="0023070A">
        <w:rPr>
          <w:rStyle w:val="StyleUnderline"/>
        </w:rPr>
        <w:t xml:space="preserve">a </w:t>
      </w:r>
      <w:r w:rsidRPr="003C78E2">
        <w:rPr>
          <w:rStyle w:val="StyleUnderline"/>
          <w:highlight w:val="yellow"/>
        </w:rPr>
        <w:t>violent conflict between the United States and China is not preordained</w:t>
      </w:r>
      <w:r w:rsidRPr="003C78E2">
        <w:rPr>
          <w:sz w:val="16"/>
        </w:rPr>
        <w:t xml:space="preserve">; to suggest otherwise would imply that leaders are impotent spectators to structural forces. </w:t>
      </w:r>
      <w:r w:rsidRPr="0023070A">
        <w:rPr>
          <w:rStyle w:val="StyleUnderline"/>
        </w:rPr>
        <w:t>T</w:t>
      </w:r>
      <w:r w:rsidRPr="003C78E2">
        <w:rPr>
          <w:rStyle w:val="StyleUnderline"/>
          <w:highlight w:val="yellow"/>
        </w:rPr>
        <w:t>he two countries are nuclear-armed</w:t>
      </w:r>
      <w:r w:rsidRPr="0023070A">
        <w:rPr>
          <w:rStyle w:val="StyleUnderline"/>
        </w:rPr>
        <w:t xml:space="preserve"> powers</w:t>
      </w:r>
      <w:r w:rsidRPr="003C78E2">
        <w:rPr>
          <w:sz w:val="16"/>
        </w:rPr>
        <w:t xml:space="preserve">, </w:t>
      </w:r>
      <w:r w:rsidRPr="003C78E2">
        <w:rPr>
          <w:rStyle w:val="StyleUnderline"/>
          <w:highlight w:val="yellow"/>
        </w:rPr>
        <w:t>separated by vast oceans</w:t>
      </w:r>
      <w:r w:rsidRPr="0023070A">
        <w:rPr>
          <w:rStyle w:val="StyleUnderline"/>
        </w:rPr>
        <w:t xml:space="preserve"> </w:t>
      </w:r>
      <w:r w:rsidRPr="003C78E2">
        <w:rPr>
          <w:rStyle w:val="StyleUnderline"/>
          <w:highlight w:val="yellow"/>
        </w:rPr>
        <w:t>and bound by</w:t>
      </w:r>
      <w:r w:rsidRPr="0023070A">
        <w:rPr>
          <w:rStyle w:val="StyleUnderline"/>
        </w:rPr>
        <w:t xml:space="preserve"> a multifaceted fabric of </w:t>
      </w:r>
      <w:r w:rsidRPr="003C78E2">
        <w:rPr>
          <w:rStyle w:val="StyleUnderline"/>
          <w:highlight w:val="yellow"/>
        </w:rPr>
        <w:t>economic interdependence</w:t>
      </w:r>
      <w:r w:rsidRPr="003C78E2">
        <w:rPr>
          <w:sz w:val="16"/>
        </w:rPr>
        <w:t xml:space="preserve"> — a point that bears repeating, however shopworn it may feel.</w:t>
      </w:r>
    </w:p>
    <w:p w14:paraId="18BB4F9F" w14:textId="77777777" w:rsidR="0086181A" w:rsidRPr="0023070A" w:rsidRDefault="0086181A" w:rsidP="0086181A">
      <w:pPr>
        <w:rPr>
          <w:rStyle w:val="StyleUnderline"/>
        </w:rPr>
      </w:pPr>
      <w:r w:rsidRPr="003C78E2">
        <w:rPr>
          <w:sz w:val="16"/>
        </w:rPr>
        <w:t xml:space="preserve">It is perhaps too stark to contend, as Schake does, that “China will either fail to continue rising or become indistinguishable from other states in the American order, or China will prove resistant to the attractions of liberalism and overtake America as hegemon.” </w:t>
      </w:r>
      <w:r w:rsidRPr="0023070A">
        <w:rPr>
          <w:rStyle w:val="StyleUnderline"/>
        </w:rPr>
        <w:t>Even if</w:t>
      </w:r>
      <w:r w:rsidRPr="003C78E2">
        <w:rPr>
          <w:sz w:val="16"/>
        </w:rPr>
        <w:t xml:space="preserve">, as seems likely, </w:t>
      </w:r>
      <w:r w:rsidRPr="0023070A">
        <w:rPr>
          <w:rStyle w:val="StyleUnderline"/>
        </w:rPr>
        <w:t>China’s manifold resurgence continues</w:t>
      </w:r>
      <w:r w:rsidRPr="003C78E2">
        <w:rPr>
          <w:sz w:val="16"/>
        </w:rPr>
        <w:t xml:space="preserve">, </w:t>
      </w:r>
      <w:r w:rsidRPr="0023070A">
        <w:rPr>
          <w:rStyle w:val="StyleUnderline"/>
        </w:rPr>
        <w:t>the US-China power transition that many presume will occur may not, in fact, materialize.</w:t>
      </w:r>
    </w:p>
    <w:p w14:paraId="64EA58A8" w14:textId="77777777" w:rsidR="0086181A" w:rsidRPr="003C78E2" w:rsidRDefault="0086181A" w:rsidP="0086181A">
      <w:pPr>
        <w:rPr>
          <w:sz w:val="16"/>
        </w:rPr>
      </w:pPr>
      <w:r w:rsidRPr="0023070A">
        <w:rPr>
          <w:rStyle w:val="StyleUnderline"/>
        </w:rPr>
        <w:t xml:space="preserve">However much </w:t>
      </w:r>
      <w:r w:rsidRPr="003C78E2">
        <w:rPr>
          <w:rStyle w:val="StyleUnderline"/>
          <w:highlight w:val="yellow"/>
        </w:rPr>
        <w:t>China</w:t>
      </w:r>
      <w:r w:rsidRPr="0023070A">
        <w:rPr>
          <w:rStyle w:val="StyleUnderline"/>
        </w:rPr>
        <w:t xml:space="preserve"> may resent</w:t>
      </w:r>
      <w:r w:rsidRPr="003C78E2">
        <w:rPr>
          <w:sz w:val="16"/>
        </w:rPr>
        <w:t xml:space="preserve"> being excluded from </w:t>
      </w:r>
      <w:r w:rsidRPr="0023070A">
        <w:rPr>
          <w:rStyle w:val="StyleUnderline"/>
        </w:rPr>
        <w:t>the postwar order</w:t>
      </w:r>
      <w:r w:rsidRPr="003C78E2">
        <w:rPr>
          <w:sz w:val="16"/>
        </w:rPr>
        <w:t xml:space="preserve">’s creation and design, </w:t>
      </w:r>
      <w:r w:rsidRPr="0023070A">
        <w:rPr>
          <w:rStyle w:val="StyleUnderline"/>
        </w:rPr>
        <w:t xml:space="preserve">it has </w:t>
      </w:r>
      <w:r w:rsidRPr="003C78E2">
        <w:rPr>
          <w:rStyle w:val="StyleUnderline"/>
          <w:highlight w:val="yellow"/>
        </w:rPr>
        <w:t>not yet evinced a desire</w:t>
      </w:r>
      <w:r w:rsidRPr="003C78E2">
        <w:rPr>
          <w:sz w:val="16"/>
          <w:highlight w:val="yellow"/>
        </w:rPr>
        <w:t xml:space="preserve"> </w:t>
      </w:r>
      <w:r w:rsidRPr="003C78E2">
        <w:rPr>
          <w:rStyle w:val="StyleUnderline"/>
          <w:highlight w:val="yellow"/>
        </w:rPr>
        <w:t>to</w:t>
      </w:r>
      <w:r w:rsidRPr="003C78E2">
        <w:rPr>
          <w:sz w:val="16"/>
          <w:highlight w:val="yellow"/>
        </w:rPr>
        <w:t xml:space="preserve"> </w:t>
      </w:r>
      <w:r w:rsidRPr="003C78E2">
        <w:rPr>
          <w:rStyle w:val="StyleUnderline"/>
          <w:highlight w:val="yellow"/>
        </w:rPr>
        <w:t>dismantle</w:t>
      </w:r>
      <w:r w:rsidRPr="0023070A">
        <w:rPr>
          <w:rStyle w:val="StyleUnderline"/>
        </w:rPr>
        <w:t xml:space="preserve"> </w:t>
      </w:r>
      <w:r w:rsidRPr="003C78E2">
        <w:rPr>
          <w:rStyle w:val="StyleUnderline"/>
          <w:highlight w:val="yellow"/>
        </w:rPr>
        <w:t>that structure entirely</w:t>
      </w:r>
      <w:r w:rsidRPr="003C78E2">
        <w:rPr>
          <w:sz w:val="16"/>
        </w:rPr>
        <w:t xml:space="preserve"> — with good reason. Its economy has exploded since its accession to the World Trade Organization. It continues to press for a greater voice within institutions such as the World Bank and the International Monetary Fund. And with the Trump administration’s abandonment of the Trans-Pacific Partnership, stated intention to withdraw from the Paris Climate Accord, and criticism of the Iran nuclear deal, China has taken to casting itself as the guardian of globalization. True, Beijing is establishing a parallel architecture, comprising institutions such as the Asian Infrastructure Investment Bank, agreements such as the Regional Comprehensive Economic Partnership, and initiatives such as “One Belt, One Road.” And the imprimatur of its norms and preferences — in arenas ranging from trade to the internet — will inevitably grow, even if not as rapidly as its comprehensive national power increases. But </w:t>
      </w:r>
      <w:r w:rsidRPr="003C78E2">
        <w:rPr>
          <w:rStyle w:val="StyleUnderline"/>
          <w:highlight w:val="yellow"/>
        </w:rPr>
        <w:t>China is</w:t>
      </w:r>
      <w:r w:rsidRPr="0023070A">
        <w:rPr>
          <w:rStyle w:val="StyleUnderline"/>
        </w:rPr>
        <w:t xml:space="preserve"> </w:t>
      </w:r>
      <w:r w:rsidRPr="003C78E2">
        <w:rPr>
          <w:rStyle w:val="StyleUnderline"/>
          <w:highlight w:val="yellow"/>
        </w:rPr>
        <w:t>not</w:t>
      </w:r>
      <w:r w:rsidRPr="0023070A">
        <w:rPr>
          <w:rStyle w:val="StyleUnderline"/>
        </w:rPr>
        <w:t xml:space="preserve"> an overt </w:t>
      </w:r>
      <w:r w:rsidRPr="003C78E2">
        <w:rPr>
          <w:rStyle w:val="StyleUnderline"/>
          <w:highlight w:val="yellow"/>
        </w:rPr>
        <w:t>revisionist</w:t>
      </w:r>
      <w:r w:rsidRPr="0023070A">
        <w:rPr>
          <w:rStyle w:val="StyleUnderline"/>
        </w:rPr>
        <w:t xml:space="preserve">; </w:t>
      </w:r>
      <w:r w:rsidRPr="003C78E2">
        <w:rPr>
          <w:rStyle w:val="StyleUnderline"/>
          <w:highlight w:val="yellow"/>
        </w:rPr>
        <w:t>it poses a more nuanced challenge</w:t>
      </w:r>
      <w:r w:rsidRPr="003C78E2">
        <w:rPr>
          <w:sz w:val="16"/>
        </w:rPr>
        <w:t xml:space="preserve"> to the postwar order.</w:t>
      </w:r>
    </w:p>
    <w:p w14:paraId="0D581354" w14:textId="77777777" w:rsidR="0086181A" w:rsidRPr="003C78E2" w:rsidRDefault="0086181A" w:rsidP="0086181A">
      <w:pPr>
        <w:rPr>
          <w:sz w:val="16"/>
        </w:rPr>
      </w:pPr>
      <w:r w:rsidRPr="003C78E2">
        <w:rPr>
          <w:sz w:val="16"/>
        </w:rPr>
        <w:t xml:space="preserve">Nor is it clear that </w:t>
      </w:r>
      <w:r w:rsidRPr="0023070A">
        <w:rPr>
          <w:rStyle w:val="StyleUnderline"/>
        </w:rPr>
        <w:t>China</w:t>
      </w:r>
      <w:r w:rsidRPr="003C78E2">
        <w:rPr>
          <w:sz w:val="16"/>
        </w:rPr>
        <w:t xml:space="preserve"> will achieve the capacity to displace the United States globally. While it </w:t>
      </w:r>
      <w:r w:rsidRPr="0023070A">
        <w:rPr>
          <w:rStyle w:val="StyleUnderline"/>
        </w:rPr>
        <w:t>may</w:t>
      </w:r>
      <w:r w:rsidRPr="003C78E2">
        <w:rPr>
          <w:sz w:val="16"/>
        </w:rPr>
        <w:t xml:space="preserve"> well </w:t>
      </w:r>
      <w:r w:rsidRPr="0023070A">
        <w:rPr>
          <w:rStyle w:val="StyleUnderline"/>
        </w:rPr>
        <w:t>emerge as the preeminent power in the Asia-Pacific</w:t>
      </w:r>
      <w:r w:rsidRPr="003C78E2">
        <w:rPr>
          <w:sz w:val="16"/>
        </w:rPr>
        <w:t xml:space="preserve">, </w:t>
      </w:r>
      <w:r w:rsidRPr="0023070A">
        <w:rPr>
          <w:rStyle w:val="StyleUnderline"/>
        </w:rPr>
        <w:t>present conditions are not conducive to the resumption of the tributary-style system that it enjoyed in centuries past:</w:t>
      </w:r>
      <w:r w:rsidRPr="003C78E2">
        <w:rPr>
          <w:sz w:val="16"/>
        </w:rPr>
        <w:t xml:space="preserve"> it has 14 neighbors, many of which have sizable economies and impressive armed forces. Its challenges outside of the region loom large as well. It depends far more on external stability for its economic health, for example, than it did as the Middle Kingdom. </w:t>
      </w:r>
      <w:r w:rsidRPr="003C78E2">
        <w:rPr>
          <w:rStyle w:val="StyleUnderline"/>
          <w:highlight w:val="yellow"/>
        </w:rPr>
        <w:t>While its military is rapidly modernizing</w:t>
      </w:r>
      <w:r w:rsidRPr="003C78E2">
        <w:rPr>
          <w:sz w:val="16"/>
        </w:rPr>
        <w:t>, its</w:t>
      </w:r>
      <w:r w:rsidRPr="003C78E2">
        <w:rPr>
          <w:rStyle w:val="StyleUnderline"/>
        </w:rPr>
        <w:t xml:space="preserve"> emergent capabilities are largely focused on consolidating its posture in the Asia-Pacific; </w:t>
      </w:r>
      <w:r w:rsidRPr="003C78E2">
        <w:rPr>
          <w:rStyle w:val="StyleUnderline"/>
          <w:highlight w:val="yellow"/>
        </w:rPr>
        <w:t>it is a long way</w:t>
      </w:r>
      <w:r w:rsidRPr="003C78E2">
        <w:rPr>
          <w:rStyle w:val="StyleUnderline"/>
        </w:rPr>
        <w:t xml:space="preserve"> away </w:t>
      </w:r>
      <w:r w:rsidRPr="003C78E2">
        <w:rPr>
          <w:rStyle w:val="StyleUnderline"/>
          <w:highlight w:val="yellow"/>
        </w:rPr>
        <w:t>from being able to project</w:t>
      </w:r>
      <w:r w:rsidRPr="003C78E2">
        <w:rPr>
          <w:rStyle w:val="StyleUnderline"/>
        </w:rPr>
        <w:t xml:space="preserve"> military power </w:t>
      </w:r>
      <w:r w:rsidRPr="003C78E2">
        <w:rPr>
          <w:rStyle w:val="StyleUnderline"/>
          <w:highlight w:val="yellow"/>
        </w:rPr>
        <w:t>globally</w:t>
      </w:r>
      <w:r w:rsidRPr="003C78E2">
        <w:rPr>
          <w:rStyle w:val="StyleUnderline"/>
        </w:rPr>
        <w:t>,</w:t>
      </w:r>
      <w:r w:rsidRPr="003C78E2">
        <w:rPr>
          <w:sz w:val="16"/>
        </w:rPr>
        <w:t xml:space="preserve"> </w:t>
      </w:r>
      <w:r w:rsidRPr="003C78E2">
        <w:rPr>
          <w:rStyle w:val="StyleUnderline"/>
        </w:rPr>
        <w:t>as the United States can do and routinely does.</w:t>
      </w:r>
      <w:r w:rsidRPr="003C78E2">
        <w:rPr>
          <w:sz w:val="16"/>
        </w:rPr>
        <w:t xml:space="preserve"> Schake contends that the world’s foremost power “must have the ability to enforce the rules of order, and in international relations, military force is the final arbiter of terms.”</w:t>
      </w:r>
    </w:p>
    <w:p w14:paraId="06EA3F62" w14:textId="77777777" w:rsidR="0086181A" w:rsidRPr="003C78E2" w:rsidRDefault="0086181A" w:rsidP="0086181A">
      <w:pPr>
        <w:rPr>
          <w:sz w:val="16"/>
        </w:rPr>
      </w:pPr>
      <w:r w:rsidRPr="003C78E2">
        <w:rPr>
          <w:rStyle w:val="StyleUnderline"/>
        </w:rPr>
        <w:t xml:space="preserve">China’s economic heft continues to grow </w:t>
      </w:r>
      <w:r w:rsidRPr="003C78E2">
        <w:rPr>
          <w:sz w:val="16"/>
        </w:rPr>
        <w:t xml:space="preserve">apace, of course, </w:t>
      </w:r>
      <w:r w:rsidRPr="003C78E2">
        <w:rPr>
          <w:rStyle w:val="StyleUnderline"/>
        </w:rPr>
        <w:t xml:space="preserve">but </w:t>
      </w:r>
      <w:r w:rsidRPr="003C78E2">
        <w:rPr>
          <w:rStyle w:val="StyleUnderline"/>
          <w:highlight w:val="yellow"/>
        </w:rPr>
        <w:t>becoming a</w:t>
      </w:r>
      <w:r w:rsidRPr="003C78E2">
        <w:rPr>
          <w:rStyle w:val="StyleUnderline"/>
        </w:rPr>
        <w:t xml:space="preserve"> </w:t>
      </w:r>
      <w:r w:rsidRPr="003C78E2">
        <w:rPr>
          <w:rStyle w:val="StyleUnderline"/>
          <w:highlight w:val="yellow"/>
        </w:rPr>
        <w:t>commercial superpower</w:t>
      </w:r>
      <w:r w:rsidRPr="003C78E2">
        <w:rPr>
          <w:rStyle w:val="StyleUnderline"/>
        </w:rPr>
        <w:t xml:space="preserve"> </w:t>
      </w:r>
      <w:r w:rsidRPr="003C78E2">
        <w:rPr>
          <w:rStyle w:val="StyleUnderline"/>
          <w:highlight w:val="yellow"/>
        </w:rPr>
        <w:t>would not</w:t>
      </w:r>
      <w:r w:rsidRPr="003C78E2">
        <w:rPr>
          <w:rStyle w:val="StyleUnderline"/>
        </w:rPr>
        <w:t xml:space="preserve"> necessarily </w:t>
      </w:r>
      <w:r w:rsidRPr="003C78E2">
        <w:rPr>
          <w:rStyle w:val="StyleUnderline"/>
          <w:highlight w:val="yellow"/>
        </w:rPr>
        <w:t>render it the guarantor of world order</w:t>
      </w:r>
      <w:r w:rsidRPr="003C78E2">
        <w:rPr>
          <w:sz w:val="16"/>
        </w:rPr>
        <w:t xml:space="preserve">, especially if it is not keen to take on that mantle. Zhao </w:t>
      </w:r>
      <w:r w:rsidRPr="003C78E2">
        <w:rPr>
          <w:rStyle w:val="StyleUnderline"/>
        </w:rPr>
        <w:t>Kejin</w:t>
      </w:r>
      <w:r w:rsidRPr="003C78E2">
        <w:rPr>
          <w:sz w:val="16"/>
        </w:rPr>
        <w:t xml:space="preserve">, </w:t>
      </w:r>
      <w:r w:rsidRPr="003C78E2">
        <w:rPr>
          <w:rStyle w:val="StyleUnderline"/>
        </w:rPr>
        <w:t>a professor of international relations at Tsinghua University</w:t>
      </w:r>
      <w:r w:rsidRPr="003C78E2">
        <w:rPr>
          <w:sz w:val="16"/>
        </w:rPr>
        <w:t xml:space="preserve">, </w:t>
      </w:r>
      <w:r w:rsidRPr="003C78E2">
        <w:rPr>
          <w:rStyle w:val="StyleUnderline"/>
        </w:rPr>
        <w:t xml:space="preserve">assesses that while </w:t>
      </w:r>
      <w:r w:rsidRPr="003C78E2">
        <w:rPr>
          <w:rStyle w:val="StyleUnderline"/>
          <w:highlight w:val="yellow"/>
        </w:rPr>
        <w:t>China</w:t>
      </w:r>
      <w:r w:rsidRPr="003C78E2">
        <w:rPr>
          <w:rStyle w:val="StyleUnderline"/>
        </w:rPr>
        <w:t xml:space="preserve"> seeks to “play a bigger role in the reform of global governance,” it is not agitating for dominance: “We </w:t>
      </w:r>
      <w:r w:rsidRPr="003C78E2">
        <w:rPr>
          <w:rStyle w:val="StyleUnderline"/>
          <w:highlight w:val="yellow"/>
        </w:rPr>
        <w:t>know that leadership has high costs</w:t>
      </w:r>
      <w:r w:rsidRPr="003C78E2">
        <w:rPr>
          <w:rStyle w:val="StyleUnderline"/>
        </w:rPr>
        <w:t xml:space="preserve">, </w:t>
      </w:r>
      <w:r w:rsidRPr="003C78E2">
        <w:rPr>
          <w:rStyle w:val="StyleUnderline"/>
          <w:highlight w:val="yellow"/>
        </w:rPr>
        <w:t>and</w:t>
      </w:r>
      <w:r w:rsidRPr="003C78E2">
        <w:rPr>
          <w:rStyle w:val="StyleUnderline"/>
        </w:rPr>
        <w:t xml:space="preserve"> we </w:t>
      </w:r>
      <w:r w:rsidRPr="003C78E2">
        <w:rPr>
          <w:rStyle w:val="StyleUnderline"/>
          <w:highlight w:val="yellow"/>
        </w:rPr>
        <w:t>don’t want to bear them</w:t>
      </w:r>
      <w:r w:rsidRPr="003C78E2">
        <w:rPr>
          <w:rStyle w:val="StyleUnderline"/>
        </w:rPr>
        <w:t>. We’d rather the US do that.”</w:t>
      </w:r>
    </w:p>
    <w:p w14:paraId="638E391D" w14:textId="77777777" w:rsidR="0086181A" w:rsidRPr="003C78E2" w:rsidRDefault="0086181A" w:rsidP="0086181A">
      <w:pPr>
        <w:rPr>
          <w:sz w:val="16"/>
        </w:rPr>
      </w:pPr>
      <w:r w:rsidRPr="003C78E2">
        <w:rPr>
          <w:sz w:val="16"/>
        </w:rPr>
        <w:t xml:space="preserve">Those who fear China’s ambitions might accuse Zhao of being disingenuous: would a country whose modern architect advised its leaders to “hide our capacities and bide our time” be foolish enough to enunciate a quest for global preeminence? The difficulty with this reasoning is that China no longer pretends to be laying dormant; especially under Xi Jinping, it has been transparent in its desire to be seen as a great power. But there is little evidence that it seeks to guard the global commons, mobilize responses to humanitarian crimes, contain threats from failed and failing states, and so forth. If the world’s preeminent power abdicates its leadership of the postwar order — core elements, anyhow — but its putative replacement is neither capable of nor interested in seizing the inheritance, we may not experience the US-China power transition that </w:t>
      </w:r>
      <w:r w:rsidRPr="003C78E2">
        <w:rPr>
          <w:sz w:val="16"/>
        </w:rPr>
        <w:lastRenderedPageBreak/>
        <w:t xml:space="preserve">many assume will occur. Instead, </w:t>
      </w:r>
      <w:r w:rsidRPr="003C78E2">
        <w:rPr>
          <w:rStyle w:val="StyleUnderline"/>
          <w:highlight w:val="yellow"/>
        </w:rPr>
        <w:t>we may witness the emergence of a tense, fluid balance between the two countries</w:t>
      </w:r>
      <w:r w:rsidRPr="003C78E2">
        <w:rPr>
          <w:rStyle w:val="StyleUnderline"/>
        </w:rPr>
        <w:t xml:space="preserve"> </w:t>
      </w:r>
      <w:r w:rsidRPr="003C78E2">
        <w:rPr>
          <w:sz w:val="16"/>
        </w:rPr>
        <w:t>against the backdrop of growing world disorder.</w:t>
      </w:r>
    </w:p>
    <w:p w14:paraId="6231F54F" w14:textId="0A42D145" w:rsidR="0086181A" w:rsidRDefault="0086181A" w:rsidP="0086181A">
      <w:pPr>
        <w:rPr>
          <w:rStyle w:val="StyleUnderline"/>
        </w:rPr>
      </w:pPr>
      <w:r w:rsidRPr="003C78E2">
        <w:rPr>
          <w:sz w:val="16"/>
        </w:rPr>
        <w:t>Schake observes that, even at the zenith of its power, Britain foresaw “an emerging deficit of relative power” with the United States. The two countries had the shared foresight to recognize that their respective clout “mattered less than the cumulative power they exercised together</w:t>
      </w:r>
      <w:r w:rsidRPr="003C78E2">
        <w:rPr>
          <w:rStyle w:val="StyleUnderline"/>
        </w:rPr>
        <w:t>.” The decision that the United States and China make in this regard remains to be seen: will they become preoccupied with one another’s trajectories, or will they instead have the wisdom to pool their prodigious collective resources in the service of stabilizing and modernizing world order?</w:t>
      </w:r>
    </w:p>
    <w:p w14:paraId="319CC77E" w14:textId="67A01A4D" w:rsidR="0086181A" w:rsidRDefault="001C328E" w:rsidP="00626305">
      <w:pPr>
        <w:pStyle w:val="Heading3"/>
      </w:pPr>
      <w:r>
        <w:lastRenderedPageBreak/>
        <w:t xml:space="preserve">AT </w:t>
      </w:r>
      <w:r w:rsidR="00626305">
        <w:t>China revisionist</w:t>
      </w:r>
    </w:p>
    <w:p w14:paraId="6C806D51" w14:textId="77777777" w:rsidR="00626305" w:rsidRDefault="00626305" w:rsidP="00626305">
      <w:pPr>
        <w:pStyle w:val="Heading4"/>
      </w:pPr>
      <w:bookmarkStart w:id="2" w:name="_Hlk15326045"/>
      <w:r>
        <w:t xml:space="preserve">Viewing China as threat is the product of American Self-Imagination. The US constantly seeks new adversaries to juxtapose itself against in order justify its leadership and existence </w:t>
      </w:r>
    </w:p>
    <w:p w14:paraId="15EEA16F" w14:textId="77777777" w:rsidR="00626305" w:rsidRDefault="00626305" w:rsidP="00626305">
      <w:pPr>
        <w:rPr>
          <w:rStyle w:val="StyleUnderline"/>
        </w:rPr>
      </w:pPr>
      <w:r>
        <w:t xml:space="preserve">Chengxin </w:t>
      </w:r>
      <w:r w:rsidRPr="00976F83">
        <w:rPr>
          <w:rStyle w:val="Style13ptBold"/>
        </w:rPr>
        <w:t>Pan</w:t>
      </w:r>
      <w:r>
        <w:t xml:space="preserve">, </w:t>
      </w:r>
      <w:r w:rsidRPr="00A86AD5">
        <w:rPr>
          <w:rStyle w:val="Style13ptBold"/>
        </w:rPr>
        <w:t>2004</w:t>
      </w:r>
      <w:r>
        <w:t xml:space="preserve">, “The ‘China Threat’ in American Self-Imagination: The Discursive Construction of Other as Power Politics”, Australian National University, </w:t>
      </w:r>
      <w:hyperlink r:id="rId77" w:history="1">
        <w:r>
          <w:rPr>
            <w:rStyle w:val="Hyperlink"/>
          </w:rPr>
          <w:t>https://journals.sagepub.com/doi/pdf/10.1177/030437540402900304</w:t>
        </w:r>
      </w:hyperlink>
    </w:p>
    <w:p w14:paraId="7EB3CD1A" w14:textId="50A784B0" w:rsidR="00626305" w:rsidRDefault="00626305" w:rsidP="00626305">
      <w:pPr>
        <w:rPr>
          <w:sz w:val="16"/>
        </w:rPr>
      </w:pPr>
      <w:r w:rsidRPr="00973979">
        <w:rPr>
          <w:rStyle w:val="StyleUnderline"/>
        </w:rPr>
        <w:t>China and its relationship with the United States has long been a fascinating subject of study in the mainstream U.S. international relations community</w:t>
      </w:r>
      <w:r w:rsidRPr="00976F83">
        <w:rPr>
          <w:sz w:val="16"/>
        </w:rPr>
        <w:t xml:space="preserve">. This is reflected, for example, in the current heated debates over whether China is primarily a strategic threat to or a market bonanza for the United States and whether containment or engagement is the best way to deal with it.1 </w:t>
      </w:r>
      <w:r w:rsidRPr="00973979">
        <w:rPr>
          <w:rStyle w:val="StyleUnderline"/>
        </w:rPr>
        <w:t>While U.S. China scholars argue fiercely over "what China precisely is," their debates have been underpinned by some common ground, especially in terms of a positivist epistemology.</w:t>
      </w:r>
      <w:r w:rsidRPr="00976F83">
        <w:rPr>
          <w:sz w:val="16"/>
        </w:rPr>
        <w:t xml:space="preserve"> Firstly, they believe that China is ultimately a knowable object, whose reality can be, and ought to be, empirically revealed by scientific means.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world."2 Like many other China scholars, Lampton views his object of study as essentially "something we can stand back from and observe with clinical detachment."3 Secondly, associated with the first assumption, it is commonly believed that China scholars merely serve as "disinterested observers" and that their studies of China are neutral, passive descriptions of reality. And thirdly, in pondering whether China poses a threat or offers an opportunity to the United States, </w:t>
      </w:r>
      <w:r w:rsidRPr="00973979">
        <w:rPr>
          <w:rStyle w:val="StyleUnderline"/>
        </w:rPr>
        <w:t>they rarely raise the question of "what the United States is." That is, the meaning of the United States is believed to be certain and</w:t>
      </w:r>
      <w:r w:rsidRPr="00976F83">
        <w:rPr>
          <w:sz w:val="16"/>
        </w:rPr>
        <w:t xml:space="preserve"> beyond doubt. I do not dismiss altogether the conventional ways of debating China. It is not the purpose of this article to venture my own "observation" of "where China is today," nor to join the "containment" versus "engagement" debate per se. Rather</w:t>
      </w:r>
      <w:r w:rsidRPr="00973979">
        <w:rPr>
          <w:rStyle w:val="StyleUnderline"/>
        </w:rPr>
        <w:t>, I want to contribute to a novel dimension of the China debate by questioning the seemingly unproblematic assumptions shared by most China scholars in the mainstream IR community in the United States</w:t>
      </w:r>
      <w:r w:rsidRPr="00976F83">
        <w:rPr>
          <w:sz w:val="16"/>
        </w:rPr>
        <w:t xml:space="preserve">. To perform this task, I will focus attention on a particularly significant component of the China debate; namely, the "China threat" literature. </w:t>
      </w:r>
      <w:r w:rsidRPr="00973979">
        <w:rPr>
          <w:rStyle w:val="StyleUnderline"/>
        </w:rPr>
        <w:t>More specifically, I want to argue that U.S. conceptions of China as a threatening other are always intrinsically linked to how U.S. policymakers/mainstream China specialists see themselves</w:t>
      </w:r>
      <w:r w:rsidRPr="00976F83">
        <w:rPr>
          <w:sz w:val="16"/>
        </w:rPr>
        <w:t xml:space="preserve"> (as representatives of the indispensable, security-conscious nation, for example). </w:t>
      </w:r>
      <w:r w:rsidRPr="00973979">
        <w:rPr>
          <w:rStyle w:val="Emphasis"/>
        </w:rPr>
        <w:t xml:space="preserve">As such, </w:t>
      </w:r>
      <w:r w:rsidRPr="00427BB8">
        <w:rPr>
          <w:rStyle w:val="Emphasis"/>
          <w:highlight w:val="yellow"/>
        </w:rPr>
        <w:t>they are not</w:t>
      </w:r>
      <w:r w:rsidRPr="00973979">
        <w:rPr>
          <w:rStyle w:val="Emphasis"/>
        </w:rPr>
        <w:t xml:space="preserve"> value-free, </w:t>
      </w:r>
      <w:r w:rsidRPr="00427BB8">
        <w:rPr>
          <w:rStyle w:val="Emphasis"/>
          <w:highlight w:val="yellow"/>
        </w:rPr>
        <w:t>objective descriptions of</w:t>
      </w:r>
      <w:r w:rsidRPr="00973979">
        <w:rPr>
          <w:rStyle w:val="Emphasis"/>
        </w:rPr>
        <w:t xml:space="preserve"> </w:t>
      </w:r>
      <w:r w:rsidRPr="00427BB8">
        <w:rPr>
          <w:rStyle w:val="Emphasis"/>
          <w:highlight w:val="yellow"/>
        </w:rPr>
        <w:t>a</w:t>
      </w:r>
      <w:r w:rsidRPr="00427BB8">
        <w:rPr>
          <w:rStyle w:val="Emphasis"/>
        </w:rPr>
        <w:t>n</w:t>
      </w:r>
      <w:r w:rsidRPr="00973979">
        <w:rPr>
          <w:rStyle w:val="Emphasis"/>
        </w:rPr>
        <w:t xml:space="preserve"> independent, preexisting </w:t>
      </w:r>
      <w:r w:rsidRPr="00427BB8">
        <w:rPr>
          <w:rStyle w:val="Emphasis"/>
          <w:highlight w:val="yellow"/>
        </w:rPr>
        <w:t>Chinese reality</w:t>
      </w:r>
      <w:r w:rsidRPr="00973979">
        <w:rPr>
          <w:rStyle w:val="Emphasis"/>
        </w:rPr>
        <w:t xml:space="preserve"> out there, </w:t>
      </w:r>
      <w:r w:rsidRPr="00427BB8">
        <w:rPr>
          <w:rStyle w:val="Emphasis"/>
          <w:highlight w:val="yellow"/>
        </w:rPr>
        <w:t>but are better understood as a</w:t>
      </w:r>
      <w:r w:rsidRPr="00973979">
        <w:rPr>
          <w:rStyle w:val="Emphasis"/>
        </w:rPr>
        <w:t xml:space="preserve"> kind of normative, meaning-giving practice that often legitimates power politics in U.S.-China relations and helps transform the "China threat" into social reality</w:t>
      </w:r>
      <w:r w:rsidRPr="00976F83">
        <w:rPr>
          <w:sz w:val="16"/>
        </w:rPr>
        <w:t>. In other words</w:t>
      </w:r>
      <w:r w:rsidRPr="00973979">
        <w:rPr>
          <w:rStyle w:val="StyleUnderline"/>
        </w:rPr>
        <w:t>, it is self-fulfilling in practice, and is always part of the "China threat" problem it purports merely to describe</w:t>
      </w:r>
      <w:r w:rsidRPr="00976F83">
        <w:rPr>
          <w:sz w:val="16"/>
        </w:rPr>
        <w:t xml:space="preserve">. In doing so, I seek to bring to the fore two interconnected themes of self/other constructions and of theory as practice inherent in the "China threat" literature—themes that have been overridden and rendered largely invisible by those common positivist assumptions. These themes are of course nothing new nor peculiar to the "China threat" literature. They have been identified elsewhere by critics of some conventional fields of study such as ethnography, anthropology, oriental studies, political science, and international relations.4 Yet, so far, the China field in the West in general and the U.S. "China threat" literature in particular have shown remarkable resistance to systematic critical reflection on both their normative status as discursive practice and their enormous practical implications for international politics.5 It is in this context that this article seeks to make a contribution. I begin with a brief survey of the "China threat" argument in contemporary U.S. international relations literature, followed by an investigation of how this particular argument about China is a discursive construction of other, which is predicated on the predominant way in which the United States imagines itself as the universal, indispensable nation-state in constant need of absolute certainty and security. Finally, this article will illustrate some of the dangerous practical consequences of the "China threat" discourse for contemporary U.S.-China relations, particularly with regard to the 1995-1996 Taiwan Strait missile crisis and the 2001 spy-plane incident. </w:t>
      </w:r>
      <w:r w:rsidRPr="00973979">
        <w:rPr>
          <w:rStyle w:val="StyleUnderline"/>
        </w:rPr>
        <w:t>That China constitutes a growing "threat" to the United States is arguably one of the most important "discoveries" by U.S. IR scholars in the post-Cold War era.</w:t>
      </w:r>
      <w:r w:rsidRPr="00976F83">
        <w:rPr>
          <w:sz w:val="16"/>
        </w:rPr>
        <w:t xml:space="preserve"> For many, this "threat" is obvious for a variety of reasons concerning economic, military, cultural, and political dimensions. First and foremost, much of today's alarm about the "rise of China" resolves around the phenomenal development of the Chinese economy during the past twenty-five years: Its overall size has more than quadrupled since 1978. China expert Nicholas Lardy of the Brookings Institution suggested that "the pace of China's industrial development and trade expansion is unparalleled in </w:t>
      </w:r>
      <w:r w:rsidRPr="00976F83">
        <w:rPr>
          <w:sz w:val="16"/>
        </w:rPr>
        <w:lastRenderedPageBreak/>
        <w:t>modern economic history." He went on: "While this has led to unprecedented improvements in Chinese incomes and living standards, it also poses challenges for other countries."6 One such challenge is thought to be job losses in the United States. A recent study done for a U.S. congressional panel found that at least 760,000 U.S. manufacturing jobs have migrated to China since 1992.7 Associated with this economic boom is China's growing trade surplus with the United States, which, according to Time magazine journalists Richard Bernstein and Ross Munro, increased nearly tenfold from $3.5 billion in 1988 to roughly $33.8 billion in 1995. This trade imbalance, as they put it, is For many, also frightening is a prospect of the emergence of socalled "Greater China" (a vast economic zone consisting of mainland China, Hong Kong, and Taiwan). As Harry Harding points out, "Although [Greater China] was originally intended in [a] benign economic sense,... in some quarters it evokes much more aggressive analogies, such as the Greater East Asia Co-Prosperity Sphere or Greater Germany."9</w:t>
      </w:r>
      <w:r w:rsidRPr="00973979">
        <w:rPr>
          <w:rStyle w:val="StyleUnderline"/>
        </w:rPr>
        <w:t xml:space="preserve"> In this context, </w:t>
      </w:r>
      <w:r w:rsidRPr="00427BB8">
        <w:rPr>
          <w:rStyle w:val="StyleUnderline"/>
          <w:highlight w:val="yellow"/>
        </w:rPr>
        <w:t>some believe that China's economic challenge inevitably gives rise to a simultaneous military threat</w:t>
      </w:r>
      <w:r w:rsidRPr="00973979">
        <w:rPr>
          <w:rStyle w:val="StyleUnderline"/>
        </w:rPr>
        <w:t>.</w:t>
      </w:r>
      <w:r w:rsidRPr="00976F83">
        <w:rPr>
          <w:sz w:val="16"/>
        </w:rPr>
        <w:t xml:space="preserve"> As Denny Roy argues: "A stronger, wealthier China would have greater wherewithal to increase its arsenal of nuclear-armed ICBMs and to increase their lethality through improvements in range, accuracy, and survivability. If China continues its rate of economic expansion, absolute growth in Chinese nuclear capabilities should be expected to increase."10 Furthermore, U.S. Congressman Bob Schaffer claimed that China's military buildup, already under way at an alarming rate, was aimed at the United States.11 </w:t>
      </w:r>
      <w:r w:rsidRPr="00973979">
        <w:rPr>
          <w:rStyle w:val="StyleUnderline"/>
        </w:rPr>
        <w:t>In addition to what they see as a worrying economic and military expansion, many U.S. China scholars believe that there exist still other dimensions to the "China threat" problem, such as China's "Middle Kingdom" mentality, unresolved historical grievances, and an undemocratic government</w:t>
      </w:r>
      <w:r w:rsidRPr="00976F83">
        <w:rPr>
          <w:sz w:val="16"/>
        </w:rPr>
        <w:t xml:space="preserve">.12 Warren I. Cohen argues that "probably the most ethnocentric people in the world, the Chinese considered their realm the center of the universe, the Middle Kingdom, and regarded all cultural differences as signs of inferiority."13 As a result, it is argued, the outside world has good reason to be concerned that "China will seek to reestablish in some form the political and cultural hegemony that it enjoyed in Asia during the Ming and early Qing dynasties."14 </w:t>
      </w:r>
      <w:r w:rsidRPr="00973979">
        <w:rPr>
          <w:rStyle w:val="StyleUnderline"/>
        </w:rPr>
        <w:t>At another level, from a "democratic peace" standpoint, a China under the rule of an authoritarian regime is predisposed to behave irresponsibly</w:t>
      </w:r>
      <w:r w:rsidRPr="00976F83">
        <w:rPr>
          <w:sz w:val="16"/>
        </w:rPr>
        <w:t xml:space="preserve">. As Bernstein and Munro put it: If the history of the last two hundred years is any guide, the more democratic countries become, the less likely they are to fight wars against each other. The more dictatorial they are, the more war prone they become. Indeed, if the current Beijing regime continues to engage in military adventurism—as it did in the Taiwan Strait in 1996—there will be a real chance of at least limited naval or air clashes with the United States.15 Subscribing to the same logic, Denny Roy asserts that "the establishment of a liberal democracy in China is extremely unlikely in the foreseeable future. . . . Without democratization within, there is no basis for expecting more pacific behavior without."16 However, for other observers, even if China does become democratized, the threat may still remain. Postulating what he calls the "democratic paradox" phenomenon, Samuel Huntington suggests that </w:t>
      </w:r>
      <w:r w:rsidRPr="00427BB8">
        <w:rPr>
          <w:rStyle w:val="Emphasis"/>
          <w:highlight w:val="yellow"/>
        </w:rPr>
        <w:t>democratization is as likely to encourage international conflict as it is to promote peace</w:t>
      </w:r>
      <w:r w:rsidRPr="00973979">
        <w:rPr>
          <w:rStyle w:val="StyleUnderline"/>
        </w:rPr>
        <w:t>.</w:t>
      </w:r>
      <w:r w:rsidRPr="00976F83">
        <w:rPr>
          <w:sz w:val="16"/>
        </w:rPr>
        <w:t xml:space="preserve">17 Indeed, many China watchers believe that an increase in market freedom has already led to an upsurge in Chinese nationalism, the only thing that allegedly provides the glue to hold contemporary China together.18 It is argued that such nationalist sentiment, coupled with memories of its past humiliation and thwarted grandeur, will make China an increasingly dissatisfied, revisionist power—hence, a threat to the international status quo. t Furthermore, some point out that what is also troublesome is an entrenched realpolitik strategic culture in traditional Chinese thought. Harvard China expert Alastair Iain Johnston, for example, argues that Chinese strategic culture is dominated by the parabellum (prepare for war) paradigm. This paradigm believes that warfare is a relatively constant feature in international relations, that stakes in conflicts with the adversary are zero-sum in nature, and that the use of force is the most efficacious means of dealing with threat.19 From this, Warren Cohen concludes that if Johnston's analysis of China's strategic culture is correct—and I believe that it is—generational change will not guarantee a kinder, gentler China. Nor will the ultimate disappearance of communism in Beijing. The powerful China we have every reason to expect in the twenty-first century is likely to be as aggressive and expansionist as China has been whenever it has been the dominant power in Asia.20 Apart from these so-called "domestic" reasons for the "China threat," some commentators arrive at a similar conclusion based on the historical experience of power realignment as a result of the rise and fall of great powers. </w:t>
      </w:r>
      <w:r w:rsidRPr="005848B3">
        <w:rPr>
          <w:rStyle w:val="StyleUnderline"/>
        </w:rPr>
        <w:t>China, from this perspective, is regarded as the most likely candidate to fill the power vacuum created by the end of U.S.-Soviet rivalry in East Asia</w:t>
      </w:r>
      <w:r w:rsidRPr="00976F83">
        <w:rPr>
          <w:sz w:val="16"/>
        </w:rPr>
        <w:t xml:space="preserve">. This, according to Kenneth Lieberthal at the University of Michigan (and formerly of the U.S. State Department), "will inevitably present major challenges to the United States and the rest of the international system since the perennial question has been how the international community can accommodate the ambitions of newly powerful states, which have always forced realignment of the international system and have more often than not led to war."21 </w:t>
      </w:r>
      <w:r w:rsidRPr="005848B3">
        <w:rPr>
          <w:rStyle w:val="StyleUnderline"/>
        </w:rPr>
        <w:t>For this reason, the rise of China has often been likened to that of Nazi Germany and militarist Japan on the eve of the two world wars</w:t>
      </w:r>
      <w:r w:rsidRPr="00976F83">
        <w:rPr>
          <w:sz w:val="16"/>
        </w:rPr>
        <w:t xml:space="preserve">. For example, Richard K. Betts and Thomas J. Christensen argue: Like Germany a century ago, China is a late-blooming great power emerging into a world already ordered strategically by earlier arrivals; a continental power surrounded by other powers who are collectively stronger but individually weaker (with the exception of the United States and, perhaps, Japan) ; a bustling country with great expectations, dissatisfied with its place in the international pecking order, if only with regard to international prestige and respect. The quest for a rightful "place in the sun" will, it is argued, inevitably foster growing friction with Japan, "• Russia, India or the United States.22 At this point, it seems there has been enough reason and empirical evidence for the United States to be vigilant about China's future ambition. </w:t>
      </w:r>
      <w:r w:rsidRPr="005848B3">
        <w:rPr>
          <w:rStyle w:val="StyleUnderline"/>
        </w:rPr>
        <w:t>While there are debates over the extent to which the threat is imminent or to which approaches might best explain it, the "objective" quality of such a threat has been taken for granted.</w:t>
      </w:r>
      <w:r w:rsidRPr="00976F83">
        <w:rPr>
          <w:sz w:val="16"/>
        </w:rPr>
        <w:t xml:space="preserve"> In the words of Walter McDougall, the Pulitzer Prizewinning historian and strategic thinker at the University of </w:t>
      </w:r>
      <w:r w:rsidRPr="00976F83">
        <w:rPr>
          <w:sz w:val="16"/>
        </w:rPr>
        <w:lastRenderedPageBreak/>
        <w:t>Pennsylvania, recognizing the "China threat" is "commonsense geopolitics."23 For Huntington, the challenge of "Greater China" to the West is simply a rapidly growing cultural, economic, and political "reality."24 Similarly, when they claim that "China can pose a grave problem," Betts and Christensen are convinced that they are merely referring to "the truth."25 In the following sections, I want to question this "truth," and, more generally, question the objective, self-evidentiary attitudes that underpin it. In my view, the "China threat" literature is best understood as a particular kind of discursive practice that dichotomizes the West and China as self and other</w:t>
      </w:r>
      <w:r w:rsidRPr="005848B3">
        <w:rPr>
          <w:rStyle w:val="Emphasis"/>
        </w:rPr>
        <w:t xml:space="preserve">. In this sense, </w:t>
      </w:r>
      <w:r w:rsidRPr="00076594">
        <w:rPr>
          <w:rStyle w:val="Emphasis"/>
          <w:highlight w:val="yellow"/>
        </w:rPr>
        <w:t>the "truism" that China presents a growing threat is not so much an objective reflection of contemporary global reality,</w:t>
      </w:r>
      <w:r w:rsidRPr="005848B3">
        <w:rPr>
          <w:rStyle w:val="Emphasis"/>
        </w:rPr>
        <w:t xml:space="preserve"> per se, </w:t>
      </w:r>
      <w:r w:rsidRPr="00076594">
        <w:rPr>
          <w:rStyle w:val="Emphasis"/>
          <w:highlight w:val="yellow"/>
        </w:rPr>
        <w:t>as it is a discursive construction of otherness that acts to bolster the hegemonic leadership of the United States in the post-Cold War world</w:t>
      </w:r>
      <w:r w:rsidRPr="00076594">
        <w:rPr>
          <w:sz w:val="16"/>
          <w:highlight w:val="yellow"/>
        </w:rPr>
        <w:t>.</w:t>
      </w:r>
      <w:r w:rsidRPr="00976F83">
        <w:rPr>
          <w:sz w:val="16"/>
        </w:rPr>
        <w:t xml:space="preserve"> Therefore, </w:t>
      </w:r>
      <w:r w:rsidRPr="005848B3">
        <w:rPr>
          <w:rStyle w:val="StyleUnderline"/>
        </w:rPr>
        <w:t>to have a better understanding of how the discursive construction of China as a "threat" takes place, it is now necessary to turn attention to a particularly dominant way of U.S. self-imagination</w:t>
      </w:r>
      <w:r w:rsidRPr="00976F83">
        <w:rPr>
          <w:sz w:val="16"/>
        </w:rPr>
        <w:t xml:space="preserve">. for the world: "For wee must Consider that wee shall be as a Citty upon a Hill, the eies [eyes] of all people are uppon us."26 Couched in a highly metaphoric manner, the "city on the hill" message greatly galvanized the imagination of early European settlers in North America who had desperately needed some kind of certainty and assurance in the face of many initial difficulties and disappointments in the "New World." </w:t>
      </w:r>
      <w:r w:rsidRPr="005848B3">
        <w:rPr>
          <w:rStyle w:val="StyleUnderline"/>
        </w:rPr>
        <w:t>Surely there have been numerous U.S. constructions of "what we are," but this sense of "manifest destiny," discursively repeated and reconstructed time and again by leading U.S. politicians, social commentators, the popular press, and numerous school textbooks, has since become a pivotal part of U.S. self-consciousness</w:t>
      </w:r>
      <w:r w:rsidRPr="00976F83">
        <w:rPr>
          <w:sz w:val="16"/>
        </w:rPr>
        <w:t xml:space="preserve">. In 1992, Colin Powell, then chairman of the Joint Chiefs of Staff, wrote: America is a remarkable nation. We are, as Abraham Lincoln told Congress in December 1862, a nation that "cannot escape history" because we are "the last best hope of earth." The president said that his administration and Congress held the "power and . . . responsibility" to ensure that the hope America promised would be fulfilled. Today . . . America is still the last best hope of earth, and we still hold the power and bear the responsibility for its remaining so.27 This sentiment was echoed by Madeleine K. Albright, the former secretary of state, who once called the United States "the indispensable nation" and maintained that "we stand tall and hence see further than other nations."28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the United States is not unique in ethnocentric thinking. For centuries, China had assumed it was the center of the world. But what distinguishes U.S. from Chinese ethnocentric selfidentities is that while the latter was based largely on the Confucian legacy, the former is sanctioned by more powerful regimes of truth, such as Christianity and modern science. For the early English Puritans, America was part of a divine plan and the settlers were the Chosen People blessed by covenant with God.30 With the advent of the scientific age, U.S. exceptionalism began taking on a secular, scientific dimension. Charles Darwin once argued that "the 312 The "China Threat" in American Self-Imagination wonderful progress of the United States, as well as the character of the people, are the results of natural selection."31 </w:t>
      </w:r>
      <w:r w:rsidRPr="00076594">
        <w:rPr>
          <w:rStyle w:val="Emphasis"/>
          <w:highlight w:val="yellow"/>
        </w:rPr>
        <w:t>The</w:t>
      </w:r>
      <w:r w:rsidRPr="00076594">
        <w:rPr>
          <w:rStyle w:val="Emphasis"/>
        </w:rPr>
        <w:t xml:space="preserve"> </w:t>
      </w:r>
      <w:r w:rsidRPr="00076594">
        <w:rPr>
          <w:rStyle w:val="Emphasis"/>
          <w:highlight w:val="yellow"/>
        </w:rPr>
        <w:t>U</w:t>
      </w:r>
      <w:r w:rsidRPr="005848B3">
        <w:rPr>
          <w:rStyle w:val="Emphasis"/>
        </w:rPr>
        <w:t xml:space="preserve">nited </w:t>
      </w:r>
      <w:r w:rsidRPr="00076594">
        <w:rPr>
          <w:rStyle w:val="Emphasis"/>
          <w:highlight w:val="yellow"/>
        </w:rPr>
        <w:t>S</w:t>
      </w:r>
      <w:r w:rsidRPr="005848B3">
        <w:rPr>
          <w:rStyle w:val="Emphasis"/>
        </w:rPr>
        <w:t xml:space="preserve">tates </w:t>
      </w:r>
      <w:r w:rsidRPr="00076594">
        <w:rPr>
          <w:rStyle w:val="Emphasis"/>
          <w:highlight w:val="yellow"/>
        </w:rPr>
        <w:t>has since been construed as the manifestation of the law of nature</w:t>
      </w:r>
      <w:r w:rsidRPr="005848B3">
        <w:rPr>
          <w:rStyle w:val="Emphasis"/>
        </w:rPr>
        <w:t>, with its ideas and institutions described not as historically particular but as truly universal.</w:t>
      </w:r>
      <w:r w:rsidRPr="00976F83">
        <w:rPr>
          <w:sz w:val="16"/>
        </w:rPr>
        <w:t xml:space="preserve"> For example, in his second inaugural address in 1917, President Woodrow Wilson declared that U.S. principles were "not the principles of a province or of a single continent. We have known and boasted all along that they were the principles of a liberated mankind."32 In short, "The US is utopia achieved."33 It represents the "End of History."34 What does this U.S. self-knowledge have to do with the way in which it comes to know others in general and China in particular? To put it simply, this self-knowledge is always a powerful analytical framework within which other societies are to be known. By envisioning a linear process of historical development with itself at its apex, the United States places other nations on a common evolutionary slope and sees them as inevitably traveling toward the end of history that is the United States. For example, as a vast, ancient nation on the other side of the Pacific, China is frequently taken as a mirror image of the U.S. self. As Michael Hunt points out, we imagine ourselves locked in a special relationship with the Chinese, whose apparent moderation and pragmatism mirror our own most prized attributes and validate our own longings for a world made over in our own image. If China with its old and radically different culture can be won, where can we not prevail?35 Yet, in a world of diversity, contingency, and unpredictability, which is irreducible to universal sameness or absolute certainty, this kind of U.S. knowledge of others often proves frustratingly elusive. </w:t>
      </w:r>
      <w:r w:rsidRPr="00976F83">
        <w:rPr>
          <w:rStyle w:val="StyleUnderline"/>
        </w:rPr>
        <w:t>In this context, rather than questioning the validity of their own universalist assumptions, the people of the United States believe that those who are different should be held responsible for the lack of universal sameness</w:t>
      </w:r>
      <w:r w:rsidRPr="00976F83">
        <w:rPr>
          <w:sz w:val="16"/>
        </w:rPr>
        <w:t>. Indeed, because "we" are universal, those who refuse or who are unable to become like "us" are no longer just "others," but are by definition the negation of universality, or the other. In this way, the other is always built into this universalized "American" self. Just as "Primitive .. . is a category, not an object, of Western thought,"36 so</w:t>
      </w:r>
      <w:r w:rsidRPr="00976F83">
        <w:rPr>
          <w:rStyle w:val="Emphasis"/>
        </w:rPr>
        <w:t xml:space="preserve"> </w:t>
      </w:r>
      <w:r w:rsidRPr="00076594">
        <w:rPr>
          <w:rStyle w:val="Emphasis"/>
          <w:highlight w:val="yellow"/>
        </w:rPr>
        <w:t>the threat of the other is not some kind of "external reality" discovered by U.S. strategic analysts, but a ready-made category of thought within this particular way of U.S. self-imagination</w:t>
      </w:r>
      <w:r w:rsidRPr="00976F83">
        <w:rPr>
          <w:rStyle w:val="Emphasis"/>
        </w:rPr>
        <w:t>.</w:t>
      </w:r>
      <w:r w:rsidRPr="00976F83">
        <w:rPr>
          <w:sz w:val="16"/>
        </w:rPr>
        <w:t xml:space="preserve"> Consequently, there is always a need for the United States to find a specific other to fill into the totalized category of otherness. Chengxin Pan 313 </w:t>
      </w:r>
      <w:r w:rsidRPr="00976F83">
        <w:rPr>
          <w:rStyle w:val="StyleUnderline"/>
        </w:rPr>
        <w:t>In the early days of American history, it was Europe, or the "Old World," that was invoked as its primary other</w:t>
      </w:r>
      <w:r w:rsidRPr="00976F83">
        <w:rPr>
          <w:sz w:val="16"/>
        </w:rPr>
        <w:t xml:space="preserve">, threatening to corrupt the "New World."37 </w:t>
      </w:r>
      <w:r w:rsidRPr="00976F83">
        <w:rPr>
          <w:rStyle w:val="StyleUnderline"/>
        </w:rPr>
        <w:t xml:space="preserve">Shortly after World War II, in the eyes of </w:t>
      </w:r>
      <w:r w:rsidRPr="00976F83">
        <w:rPr>
          <w:rStyle w:val="StyleUnderline"/>
        </w:rPr>
        <w:lastRenderedPageBreak/>
        <w:t>U.S. strategists, the Soviet Union emerged as a major deviance from, hence an archenemy of, their universal path toward progress via the free market and liberal democracy</w:t>
      </w:r>
      <w:r w:rsidRPr="00976F83">
        <w:rPr>
          <w:sz w:val="16"/>
        </w:rPr>
        <w:t xml:space="preserve">. </w:t>
      </w:r>
      <w:r w:rsidRPr="00976F83">
        <w:rPr>
          <w:rStyle w:val="StyleUnderline"/>
        </w:rPr>
        <w:t>And after the demise of the Soviet Union, the vacancy of other was to be filled by China, the "best candidate" the United States could find in the post-Cold War,</w:t>
      </w:r>
      <w:r w:rsidRPr="00976F83">
        <w:rPr>
          <w:sz w:val="16"/>
        </w:rPr>
        <w:t xml:space="preserve"> unipolar world. Not until the September 11 attacks in New York and Washington had China's candidature been suspended, to be replaced by international terrorism in general and Saddam's Iraq in particular.38 At first glance, as the "China threat" literature has told us, China seems to fall perfectly into the "threat" category, particularly given its growing power. However, </w:t>
      </w:r>
      <w:r w:rsidRPr="00976F83">
        <w:rPr>
          <w:rStyle w:val="StyleUnderline"/>
        </w:rPr>
        <w:t>China's power as such does not speak for itself in terms of an emerging threat</w:t>
      </w:r>
      <w:r w:rsidRPr="00976F83">
        <w:rPr>
          <w:sz w:val="16"/>
        </w:rPr>
        <w:t xml:space="preserve">. </w:t>
      </w:r>
      <w:r w:rsidRPr="00976F83">
        <w:rPr>
          <w:rStyle w:val="Emphasis"/>
        </w:rPr>
        <w:t xml:space="preserve">By any reasonable measure, </w:t>
      </w:r>
      <w:r w:rsidRPr="00076594">
        <w:rPr>
          <w:rStyle w:val="Emphasis"/>
          <w:highlight w:val="yellow"/>
        </w:rPr>
        <w:t>China remains a largely poor country edged with only a sliver of affluence along its coastal areas</w:t>
      </w:r>
      <w:r w:rsidRPr="00976F83">
        <w:rPr>
          <w:sz w:val="16"/>
        </w:rPr>
        <w:t xml:space="preserve">. Nor is China's sheer size a self-evident confirmation of the "China threat" thesis, as other countries like India, Brazil, and Australia are almost as big as China. Instead, </w:t>
      </w:r>
      <w:r w:rsidRPr="00076594">
        <w:rPr>
          <w:rStyle w:val="Emphasis"/>
          <w:highlight w:val="yellow"/>
        </w:rPr>
        <w:t xml:space="preserve">China as a "threat" has much to do with </w:t>
      </w:r>
      <w:r w:rsidRPr="00076594">
        <w:rPr>
          <w:rStyle w:val="Emphasis"/>
        </w:rPr>
        <w:t xml:space="preserve">the particular mode of </w:t>
      </w:r>
      <w:r w:rsidRPr="00076594">
        <w:rPr>
          <w:rStyle w:val="Emphasis"/>
          <w:highlight w:val="yellow"/>
        </w:rPr>
        <w:t>U.S. self-imagination</w:t>
      </w:r>
      <w:r w:rsidRPr="00076594">
        <w:rPr>
          <w:sz w:val="16"/>
          <w:highlight w:val="yellow"/>
        </w:rPr>
        <w:t>.</w:t>
      </w:r>
      <w:r w:rsidRPr="00976F83">
        <w:rPr>
          <w:sz w:val="16"/>
        </w:rPr>
        <w:t xml:space="preserve"> As Steve Chan notes: China is an object of attention not only because of its huge size, ancient legacy, or current or projected relative national power. . . . </w:t>
      </w:r>
      <w:r w:rsidRPr="00976F83">
        <w:rPr>
          <w:rStyle w:val="StyleUnderline"/>
        </w:rPr>
        <w:t>The importance of China has to do with perceptions, especially those regarding the potential that Beijing will become an example, source, or model that contradicts Western liberalism as the reigning paradigm</w:t>
      </w:r>
      <w:r w:rsidRPr="00976F83">
        <w:rPr>
          <w:sz w:val="16"/>
        </w:rPr>
        <w:t>. In an era of supposed universalizing cosmopolitanism, China demonstrates the potency and persistence of nationalism, and embodies an alternative to Western and especially U.S. conceptions of democracy and capitalism. China is a reminder that history is not close to an end.39 Certainly, I do not deny China's potential for strategic misbehavior in the global context, nor do I claim the "essential peacefulness" of Chin</w:t>
      </w:r>
      <w:hyperlink r:id="rId78" w:history="1">
        <w:r w:rsidRPr="00076594">
          <w:rPr>
            <w:rStyle w:val="Hyperlink"/>
          </w:rPr>
          <w:t>https://open.spotify.com/track/00sydAz6PeOxYzwG1dRIPi</w:t>
        </w:r>
      </w:hyperlink>
      <w:r w:rsidRPr="00976F83">
        <w:rPr>
          <w:sz w:val="16"/>
        </w:rPr>
        <w:t xml:space="preserve">ese culture.40 Having said that, my main point here is that there is no such thing as "Chinese reality" that can automatically speak for itself, for example, as a "threat." Rather, </w:t>
      </w:r>
      <w:r w:rsidRPr="00976F83">
        <w:rPr>
          <w:rStyle w:val="Emphasis"/>
        </w:rPr>
        <w:t>the "China threat" is essentially a specifically social meaning given to China by its U.S. observers, a meaning that cannot be disconnected from the dominant U.S. self-construction</w:t>
      </w:r>
      <w:r w:rsidRPr="00976F83">
        <w:rPr>
          <w:sz w:val="16"/>
        </w:rPr>
        <w:t xml:space="preserve">. Thus, </w:t>
      </w:r>
      <w:r w:rsidRPr="00976F83">
        <w:rPr>
          <w:rStyle w:val="StyleUnderline"/>
        </w:rPr>
        <w:t>to fully understand the U.S. "China threat" argument, it is essential to recognize its autobiographical nature</w:t>
      </w:r>
      <w:r w:rsidRPr="00976F83">
        <w:rPr>
          <w:sz w:val="16"/>
        </w:rPr>
        <w:t xml:space="preserve">. 314 The "China Threat" in American Self-Imagination </w:t>
      </w:r>
      <w:r w:rsidRPr="00976F83">
        <w:rPr>
          <w:rStyle w:val="StyleUnderline"/>
        </w:rPr>
        <w:t>Indeed, the construction of other is not only a product of U.S. self-imagination, but often a necessary foil to it.</w:t>
      </w:r>
      <w:r w:rsidRPr="00976F83">
        <w:rPr>
          <w:sz w:val="16"/>
        </w:rPr>
        <w:t xml:space="preserve"> For example, by taking this particular representation of China as Chinese reality per se, those scholars are able to assert their self-identity as "mature," "rational" realists capable of knowing the "hard facts" of international politics, in distinction from those "idealists" whose views are said to be grounded more in "an article of faith" than in "historical experience."41 On the other hand, given that history is apparently not "progressively" linear, the invocation of a certain other not only helps explain away such historical uncertainties or "anomalies" and maintain the credibility of the allegedly universal path trodden by the United States, but also serves to highlight U.S. "indispensability." As Samuel Huntington puts it,</w:t>
      </w:r>
      <w:r w:rsidRPr="00976F83">
        <w:rPr>
          <w:rStyle w:val="Emphasis"/>
        </w:rPr>
        <w:t xml:space="preserve"> "</w:t>
      </w:r>
      <w:r w:rsidRPr="00076594">
        <w:rPr>
          <w:rStyle w:val="Emphasis"/>
          <w:highlight w:val="yellow"/>
        </w:rPr>
        <w:t>If being an American means being committed to the principles of liberty</w:t>
      </w:r>
      <w:r w:rsidRPr="00976F83">
        <w:rPr>
          <w:rStyle w:val="Emphasis"/>
        </w:rPr>
        <w:t xml:space="preserve">, democracy, individualism, and private property, </w:t>
      </w:r>
      <w:r w:rsidRPr="00076594">
        <w:rPr>
          <w:rStyle w:val="Emphasis"/>
          <w:highlight w:val="yellow"/>
        </w:rPr>
        <w:t>and if there is no evil empire out there threatening those principles, what indeed does it mean to be an American, and what becomes of American national interests</w:t>
      </w:r>
      <w:r w:rsidRPr="00976F83">
        <w:rPr>
          <w:sz w:val="16"/>
        </w:rPr>
        <w:t xml:space="preserve">?"42 In this way, it seems that </w:t>
      </w:r>
      <w:r w:rsidRPr="00976F83">
        <w:rPr>
          <w:rStyle w:val="Emphasis"/>
        </w:rPr>
        <w:t>the constructions of the particular U.S. self and its other are always intertwined and mutually reinforcing.</w:t>
      </w:r>
      <w:r w:rsidRPr="00976F83">
        <w:rPr>
          <w:sz w:val="16"/>
        </w:rPr>
        <w:t xml:space="preserve"> 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to understand the U.S. dichotomized constructions of self/other in this light is to normalize them and render them unproblematic, because it is also apparent that not all identity-defining practices necessarily perceive others in terms of either universal sameness or absolute otherness and that difference need not equate to threat. The Discursive Construction of China as Other in the "China Threat" Literature Having examined how the "China threat" literature is enabled by and serves the purpose of a particular U.S. self-construction, I want to turn now to the issue of how this literature represents a discursive construction of other, instead of an "objective" account of Chinese reality. This, I argue, has less to do with its portrayal of China as a threat per se than with its essentialization and totalization of China as an externally knowable object, independent of historically contingent contexts or dynamic international interactions. In this sense, the discursive construction of China as a threatening other cannot be detached from (neo) realism, a positivist, Chengxin Pan 315 ahistorical framework of analysis within which global life is reduced to endless interstate rivalry for power and survival. As many critical IR scholars have noted, (neo)realism is not a transcendent description of global reality but is predicated on the modernist Western identity, which, in the quest for scientific certainty, has come to define itself essentially as the sovereign territorial nation-state. This realist self-identity of Western states leads to the constitution of anarchy as the sphere of insecurity, disorder, and war. In an anarchical system, as (neo) realists argue, "the gain of one side is often considered to be the loss of the other,"45 and "All other states are potential threats."46 In order to survive in such a system, states inevitably pursue power or capability. In doing so, these realist claims represent what R. B. J. Walker calls "a specific historical articulation of relations of universality/particularity and self/O then"47 The (neo) realist paradigm has dominated the U.S. IR discipline in general and the U.S. China studies field in particular. As Kurt Campbell notes, after the end of the Cold War, a whole new crop of China experts "are much more likely to have a background in strategic studies or international relations than China itself."48 As a result, for those experts to know China is nothing more or less than to undertake a geopolitical analysis of it, often by asking only a few questions such as how China will "behave" in a </w:t>
      </w:r>
      <w:r w:rsidRPr="00976F83">
        <w:rPr>
          <w:sz w:val="16"/>
        </w:rPr>
        <w:lastRenderedPageBreak/>
        <w:t xml:space="preserve">strategic sense and how it may affect the regional or global balance of power, with a particular emphasis on China's military power or capabilities. 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powers."49 Consequently, almost by default, China emerges as an absolute other and a threat thanks to this (neo) realist prism. </w:t>
      </w:r>
      <w:r w:rsidRPr="00976F83">
        <w:rPr>
          <w:rStyle w:val="StyleUnderline"/>
        </w:rPr>
        <w:t>The (neo) realist emphasis on survival and security in international relations dovetails perfectly with the U.S. self-imagination, because for the United States to define itself as the indispensable nation in a world of anarchy is often to demand absolute security.</w:t>
      </w:r>
      <w:r w:rsidRPr="00976F83">
        <w:rPr>
          <w:sz w:val="16"/>
        </w:rPr>
        <w:t xml:space="preserve"> As James Chace and Caleb Carr note, "for over two centuries the aspiration toward an eventual condition of absolute security has been viewed as central to an effective American foreign policy."50 And this self-identification in turn leads to the definition of not only "tangible" foreign powers but global contingency and uncertainty per se as threats. For example, former U.S. President George H. W. Bush repeatedly said that "the enemy [of America] is unpredictability. The enemy is instability."51 Similarly, arguing for the continuation of U.S. Cold War alliances, a high-ranking Pentagon official asked, "if we pull out, who knows what nervousness will result?"52 316 The "China Threat" in American Self-Imagination Thus understood, by its very uncertain character, China would now automatically constitute a threat to the United States. For example, Bernstein and Munro believe that "China's political unpredictability, the always-present possibility that it will fall into a state of domestic disunion and factional fighting," constitutes a source of danger.53 In like manner, Richard Betts and Thomas Christensen write: If the PIA [People's Liberation Army] remains second-rate, should the world breathe a sigh of relief? Not entirely. . . . Drawing China into the web of global interdependence may do more to encourage peace than war, but it cannot guarantee that the pursuit of heartfelt political interests will be blocked by a fear of economic consequences. . . . U.S. efforts to create a stable balance across the Taiwan Strait might deter the use of force under certain circumstances, but certainly not all.54 </w:t>
      </w:r>
      <w:r w:rsidRPr="00976F83">
        <w:rPr>
          <w:rStyle w:val="StyleUnderline"/>
        </w:rPr>
        <w:t>The upshot, therefore, is that since China displays no absolute certainty for peace, it must be, by definition, an uncertainty, and hence, a threat</w:t>
      </w:r>
      <w:r w:rsidRPr="00976F83">
        <w:rPr>
          <w:sz w:val="16"/>
        </w:rPr>
        <w:t>.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w:t>
      </w:r>
      <w:r w:rsidRPr="00976F83">
        <w:rPr>
          <w:rStyle w:val="StyleUnderline"/>
        </w:rPr>
        <w:t>, it seems that in the post-Cold War environment, China represents a kind of uncertainty par excellence</w:t>
      </w:r>
      <w:r w:rsidRPr="00976F83">
        <w:rPr>
          <w:sz w:val="16"/>
        </w:rPr>
        <w:t xml:space="preserve">. "Whatever the prospects for a more peaceful, more democratic, and more just world order, nothing seems more uncertain today than the future of post-Deng China,"55 argues Samuel Kim. </w:t>
      </w:r>
      <w:r w:rsidRPr="00976F83">
        <w:rPr>
          <w:rStyle w:val="StyleUnderline"/>
        </w:rPr>
        <w:t>And such an archetypical uncertainty is crucial to the enterprise of U.S. self-construction, because it seems that only an uncertainty with potentially global consequences such as China could justify U.S. indispensability or its continued world dominance</w:t>
      </w:r>
      <w:r w:rsidRPr="00976F83">
        <w:rPr>
          <w:sz w:val="16"/>
        </w:rPr>
        <w:t>. In this sense, Bruce Cumings aptly suggested in 1996 that China ^as a threat) was basically "a metaphor for an enormously expensive Pentagon that has lost its bearings and that requires a formidable 'renegade state' to define its mission (Islam is rather vague, and Iran lacks necessary weights)."56 It is mainly on the basis of this self-fashioning that many U.S. scholars have for long claimed their "expertise" on China. For example, from his observation (presumably on Western TV networks) of the Chinese protest against the U.S. bombing of their embassy in Belgrade in May 1999, Robert Kagan is confident enough to speak on behalf of the whole Chinese people, claiming Chengxin Pan 317 that he knows "the fact" of "what [China] really thinks about the United States." That is, "they consider the United States an enemy— or, more precisely, the enemy. . . . How else can one interpret the Chinese government's response to the bombing?" he asks, rhetorically.57 For Kagan, because the Chinese "have no other information" than their government's propaganda, the protesters cannot rationally "know" the whole event as "we" do. Thus, their anger must have been orchestrated, unreal, and hence need not be taken seriously.58 Given that Kagan heads the U.S. Leadership Project at the Carnegie Endowment for International Peace and is very much at the heart of redefining the United States as the benevolent global hegemon, his confidence in speaking for the Chinese "other" is perhaps not surprising. In a similar vein, without producing in-depth analysis, Bernstein and Munro invoke with great ease such all-encompassing notions as "the Chinese tradition" and its "entire three-thousandyear history."59 In particular, they repeatedly speak of what China's "real" goal is: "China is an unsatisfied and ambitious power whose goal is to dominate Asia. . . . China aims at achieving a kind of hegemony. . . . China is so big and so naturally powerful that [we know] it will tend to dominate its region even if it does not intend to do so as a matter of national policy."60 Likewise, with the goal of absolute security for the United States in mind, Richard Betts and Thomas Christensen argue: The truth is that China can pose a grave problem even if it does not become a military power on the American model, does not intend to commit aggression, integrates into a global economy, and liberalizes politically. Similarly, the United States could face a dangerous conflict over Taiwan even if it turns out that Beijing lacks the capacity to conquer the island. . . . This is true because of geography; because of America's reliance on alliances to project power; and because of China's capacity to harm U.S. forces, U.S. regional allies, and the American homeland, even while losing a war in the technical, military sense.61 By now, it seems clear that neither China's capabilities nor intentions really matter. Rather, almost by its mere geographical existence, China has been qualified as an absolute strategic "other," a discursive construct from which it cannot escape. Because of this, "China" in U.S. IR discourse has been objectified and deprived of its own subjectivity and exists mainly in and for the U.S. self. Little wonder that for many U.S. China specialists, China becomes merely a "national security concern" for the United States, with the "severe 318 The "China Threat" in American Self-Imagination disproportion between the keen attention to China as a security concern and the intractable neglect of China's [own] security concerns in the current debate."62 At this point, at issue here is no longer whether the "China threat" argument is true or false, but is rather its reflection of a shared positivist mentality among mainstream China experts that they know China better than do the Chinese themselves.63 "We" alone can know for sure that they consider "us" their enemy and thus pose a menace to "us." Such an account of China, in many ways, strongly seems to resemble Orientalists' problematic distinction between the West and the Orient</w:t>
      </w:r>
      <w:r w:rsidRPr="00976F83">
        <w:rPr>
          <w:rStyle w:val="Emphasis"/>
        </w:rPr>
        <w:t xml:space="preserve">. Like orientalism, the U.S. construction of the Chinese "other" does not require that China </w:t>
      </w:r>
      <w:r w:rsidRPr="00976F83">
        <w:rPr>
          <w:rStyle w:val="Emphasis"/>
        </w:rPr>
        <w:lastRenderedPageBreak/>
        <w:t>acknowledge the validity of that dichotomous construction</w:t>
      </w:r>
      <w:r w:rsidRPr="00976F83">
        <w:rPr>
          <w:sz w:val="16"/>
        </w:rPr>
        <w:t>. Indeed, as Edward Said point out, "It is enough for 'us' to set up these distinctions in our own minds; [and] 'they' become 'they' accordingly."64 It may be the case that there is nothing inherently wrong with perceiving others through one's own subjective lens. Yet, what is problematic with mainstream U.S. China watchers is that they refuse to acknowledge the legitimacy of the inherent fluidity of Chinese identity and subjectivity and try instead to fix its ambiguity as absolute difference from "us," a kind of certainty that denotes nothing but otherness and threats. As a result, it becomes difficult to find a legitimate space for alternative ways of understanding an inherently volatile, amorphous China65 or to recognize that China's future trajectory in global politics is contingent essentially on how "we" in the United States and the West in general want to see it as well as on how the Chinese choose to shape it.66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w:t>
      </w:r>
    </w:p>
    <w:p w14:paraId="459A43BB" w14:textId="4A253712" w:rsidR="00193538" w:rsidRDefault="00193538" w:rsidP="00626305">
      <w:pPr>
        <w:rPr>
          <w:sz w:val="16"/>
        </w:rPr>
      </w:pPr>
    </w:p>
    <w:bookmarkEnd w:id="2"/>
    <w:p w14:paraId="10BE9B16" w14:textId="59F8C0F2" w:rsidR="00193538" w:rsidRDefault="00D63956" w:rsidP="00193538">
      <w:pPr>
        <w:pStyle w:val="Heading4"/>
      </w:pPr>
      <w:r>
        <w:t>Examining</w:t>
      </w:r>
      <w:r w:rsidR="00193538">
        <w:t xml:space="preserve"> China’s rise as linear and threatening is wrong, </w:t>
      </w:r>
      <w:r w:rsidR="00B35DAD">
        <w:t>China exists as complex and fluid entity that is constantly shaped by countless factors. It is impossible to assign validity to a single possible reality</w:t>
      </w:r>
    </w:p>
    <w:p w14:paraId="00D19434" w14:textId="0E182DF3" w:rsidR="00193538" w:rsidRPr="00193538" w:rsidRDefault="00193538" w:rsidP="00193538">
      <w:r w:rsidRPr="00193538">
        <w:t xml:space="preserve">Chengxin </w:t>
      </w:r>
      <w:r w:rsidRPr="00193538">
        <w:rPr>
          <w:rStyle w:val="Style13ptBold"/>
        </w:rPr>
        <w:t>Pan</w:t>
      </w:r>
      <w:r w:rsidRPr="00193538">
        <w:t xml:space="preserve"> </w:t>
      </w:r>
      <w:r w:rsidRPr="00193538">
        <w:rPr>
          <w:rStyle w:val="Style13ptBold"/>
        </w:rPr>
        <w:t>and</w:t>
      </w:r>
      <w:r w:rsidRPr="00193538">
        <w:t xml:space="preserve"> Emilian </w:t>
      </w:r>
      <w:r w:rsidRPr="00193538">
        <w:rPr>
          <w:rStyle w:val="Style13ptBold"/>
        </w:rPr>
        <w:t>Kavalski</w:t>
      </w:r>
      <w:r w:rsidRPr="00193538">
        <w:t xml:space="preserve">, </w:t>
      </w:r>
      <w:r w:rsidRPr="00193538">
        <w:rPr>
          <w:rStyle w:val="Style13ptBold"/>
        </w:rPr>
        <w:t>2018</w:t>
      </w:r>
      <w:r w:rsidRPr="00193538">
        <w:t>, Chengxin Pan is Associate Professor of International Relations in the School of Humanities and Social Sciences at Deakin University, and a member of the Alfred Deakin Institute for Citizenship and Globalisation. Emilian Kavalski is the Li Dak Sum Chair Professor in China-Eurasia Relations and International Studies. Prior to joining UNNC, </w:t>
      </w:r>
      <w:hyperlink r:id="rId79" w:tgtFrame="_blank" w:history="1">
        <w:r w:rsidRPr="00193538">
          <w:rPr>
            <w:rStyle w:val="Hyperlink"/>
          </w:rPr>
          <w:t>Emilian</w:t>
        </w:r>
      </w:hyperlink>
      <w:r w:rsidRPr="00193538">
        <w:t> worked at the </w:t>
      </w:r>
      <w:hyperlink r:id="rId80" w:history="1">
        <w:r w:rsidRPr="00193538">
          <w:rPr>
            <w:rStyle w:val="Hyperlink"/>
          </w:rPr>
          <w:t>Australian Catholic University</w:t>
        </w:r>
      </w:hyperlink>
      <w:r w:rsidRPr="00193538">
        <w:t> and the </w:t>
      </w:r>
      <w:hyperlink r:id="rId81" w:history="1">
        <w:r w:rsidRPr="00193538">
          <w:rPr>
            <w:rStyle w:val="Hyperlink"/>
          </w:rPr>
          <w:t>Western Sydney University</w:t>
        </w:r>
      </w:hyperlink>
      <w:r w:rsidRPr="00193538">
        <w:t> both in Sydney (Australia). </w:t>
      </w:r>
      <w:hyperlink r:id="rId82" w:tgtFrame="_blank" w:history="1">
        <w:r w:rsidRPr="00193538">
          <w:rPr>
            <w:rStyle w:val="Hyperlink"/>
          </w:rPr>
          <w:t>Emilian</w:t>
        </w:r>
      </w:hyperlink>
      <w:r w:rsidRPr="00193538">
        <w:t> has also held research positions at the </w:t>
      </w:r>
      <w:hyperlink r:id="rId83" w:history="1">
        <w:r w:rsidRPr="00193538">
          <w:rPr>
            <w:rStyle w:val="Hyperlink"/>
          </w:rPr>
          <w:t>Institute for Political Studies</w:t>
        </w:r>
      </w:hyperlink>
      <w:r w:rsidRPr="00193538">
        <w:t>, Academia Sinica (Taiwan), </w:t>
      </w:r>
      <w:hyperlink r:id="rId84" w:history="1">
        <w:r w:rsidRPr="00193538">
          <w:rPr>
            <w:rStyle w:val="Hyperlink"/>
          </w:rPr>
          <w:t>Aalborg University</w:t>
        </w:r>
      </w:hyperlink>
      <w:r w:rsidRPr="00193538">
        <w:t> (Denmark), </w:t>
      </w:r>
      <w:hyperlink r:id="rId85" w:history="1">
        <w:r w:rsidRPr="00193538">
          <w:rPr>
            <w:rStyle w:val="Hyperlink"/>
          </w:rPr>
          <w:t>the Institute for the International Law of Peace and Armed Conflict</w:t>
        </w:r>
      </w:hyperlink>
      <w:r w:rsidRPr="00193538">
        <w:t>, Ruhr Universitat-Bochum (Germany), the </w:t>
      </w:r>
      <w:hyperlink r:id="rId86" w:tgtFrame="_blank" w:history="1">
        <w:r w:rsidRPr="00193538">
          <w:rPr>
            <w:rStyle w:val="Hyperlink"/>
          </w:rPr>
          <w:t>Rachel Carson Center</w:t>
        </w:r>
      </w:hyperlink>
      <w:r w:rsidRPr="00193538">
        <w:t> (Germany), the </w:t>
      </w:r>
      <w:hyperlink r:id="rId87" w:history="1">
        <w:r w:rsidRPr="00193538">
          <w:rPr>
            <w:rStyle w:val="Hyperlink"/>
          </w:rPr>
          <w:t>Graduate Institute of International Politics</w:t>
        </w:r>
      </w:hyperlink>
      <w:r w:rsidRPr="00193538">
        <w:t>, the National Chung Hsing University (Taiwan), </w:t>
      </w:r>
      <w:r>
        <w:t>and many more,</w:t>
      </w:r>
      <w:r w:rsidRPr="00193538">
        <w:t> </w:t>
      </w:r>
      <w:r>
        <w:t xml:space="preserve">“Theorizing China’s rise in and beyond international relations”, International Relations of the Asia-Pacific, </w:t>
      </w:r>
      <w:hyperlink r:id="rId88" w:history="1">
        <w:r>
          <w:rPr>
            <w:rStyle w:val="Hyperlink"/>
          </w:rPr>
          <w:t>https://academic.oup.com/irap/article/18/3/289/5086379</w:t>
        </w:r>
      </w:hyperlink>
      <w:r>
        <w:t xml:space="preserve"> </w:t>
      </w:r>
    </w:p>
    <w:p w14:paraId="577C0630" w14:textId="12B2C472" w:rsidR="0086181A" w:rsidRDefault="00193538" w:rsidP="008915FA">
      <w:pPr>
        <w:rPr>
          <w:sz w:val="16"/>
        </w:rPr>
      </w:pPr>
      <w:r w:rsidRPr="00193538">
        <w:rPr>
          <w:sz w:val="16"/>
        </w:rPr>
        <w:t xml:space="preserve">As already indicated, the individual contributions indicate different ways in which nuanced conversations with more familiar critical political lexicons and procedures can take place, but relationality looms as the underlying context of their research endeavors. Whether it is ontological as is the case with the articles by Pan and Nordin and Smith, epistemic as suggested in the analyses by Ling and Kavalski, or interpretative as illustrated in the studies by Buzan and Shih and Hwang, </w:t>
      </w:r>
      <w:r w:rsidRPr="00193538">
        <w:rPr>
          <w:rStyle w:val="StyleUnderline"/>
        </w:rPr>
        <w:t>relationality has been deployed to illuminate alternate ways of discovering, questioning, and reflecting about existence, normative problems, and the nature and meaning of events</w:t>
      </w:r>
      <w:r w:rsidRPr="00193538">
        <w:rPr>
          <w:sz w:val="16"/>
        </w:rPr>
        <w:t xml:space="preserve">. The acknowledgement of such relationality draws attention to the simultaneous interactions among a multiplicity of sites (be they geographic, gender, ethnic, religious, cultural, historical, or of any other kind). In Ling’s case, </w:t>
      </w:r>
      <w:r w:rsidRPr="00193538">
        <w:rPr>
          <w:rStyle w:val="Emphasis"/>
        </w:rPr>
        <w:t>such relationality is a defining characteristic of the ‘world-of-worlds’ made possible by the encounter with the preWestphalian idea of ‘Interbeing’</w:t>
      </w:r>
      <w:r w:rsidRPr="00193538">
        <w:rPr>
          <w:sz w:val="16"/>
        </w:rPr>
        <w:t>. In a similar fashion, for Shih and Hwang relationality offers a framework for illustrating how different worlds are co-constituted and each informed in its own fluid discourse to the extent that neither one can claim autonomy nor achieve dominance. Pan develops this point further through his account of the holographic whole-parts relationship and the informational interconnectedness that it bespeaks. As Kavalski indicates, such understanding of relationality is about care, attentiveness, humility, and responsibility to others. In other words</w:t>
      </w:r>
      <w:r w:rsidRPr="00193538">
        <w:rPr>
          <w:rStyle w:val="StyleUnderline"/>
        </w:rPr>
        <w:t>, relationality is not a deterministic unidirectional ‘arrow’ linking structure to agency and agency to structure (Huang and Shih, 2014), but a dynamic framework (combining both ideational and material characteristics</w:t>
      </w:r>
      <w:r w:rsidRPr="00193538">
        <w:rPr>
          <w:sz w:val="16"/>
        </w:rPr>
        <w:t xml:space="preserve">). This resonates with Nordin and Smith, who insist that </w:t>
      </w:r>
      <w:r w:rsidRPr="00193538">
        <w:rPr>
          <w:rStyle w:val="Emphasis"/>
        </w:rPr>
        <w:t xml:space="preserve">relationality creates and maintains our continuous becoming with others, and the ontological parity of multiple </w:t>
      </w:r>
      <w:r w:rsidRPr="00193538">
        <w:rPr>
          <w:rStyle w:val="StyleUnderline"/>
        </w:rPr>
        <w:t>worlds. Such attentiveness to relationality makes a powerful case both for envisioning the fluid and indeterminate nature of social interactions and for creating ethical openings to reimagine the complex webs of entanglements and encounters with others beyond the divisiveness and violence suffusing current domestic, national, and world politics</w:t>
      </w:r>
      <w:r w:rsidRPr="00193538">
        <w:rPr>
          <w:sz w:val="16"/>
        </w:rPr>
        <w:t xml:space="preserve">. </w:t>
      </w:r>
      <w:r w:rsidR="002011D2" w:rsidRPr="00193538">
        <w:rPr>
          <w:sz w:val="16"/>
        </w:rPr>
        <w:t xml:space="preserve">As has been emphasized on multiple occasions, this Special Issue focuses the ways in which China’s rise is theorized and how such experience can contribute to IR’s theorizing. These are clearly analytical objectives; yet, despite such </w:t>
      </w:r>
      <w:r w:rsidR="002011D2" w:rsidRPr="00193538">
        <w:rPr>
          <w:sz w:val="16"/>
        </w:rPr>
        <w:lastRenderedPageBreak/>
        <w:t xml:space="preserve">primarily theoretical (and in quite a few instances, meta-theoretical) concerns, the analyses included in this 304 Chengxin Pan and Emilian Kavalski do not shy away from projecting the likelihood and (normative) implications from the possible trajectories of China’s rise. It seems that mindfulness is the key word shared by the projections outlined in the contributions to this Special Issue. Such </w:t>
      </w:r>
      <w:r w:rsidR="002011D2" w:rsidRPr="002011D2">
        <w:rPr>
          <w:rStyle w:val="StyleUnderline"/>
        </w:rPr>
        <w:t>mindfulness emerges from the awareness of coexistence, the nuanced practices of living together, and the cultivation of adaptations sensitive to the emergent, historically-contingent, and self-organizing character of global life.</w:t>
      </w:r>
      <w:r w:rsidR="002011D2" w:rsidRPr="00193538">
        <w:rPr>
          <w:sz w:val="16"/>
        </w:rPr>
        <w:t xml:space="preserve"> In particular, it highlights the moral and ethical responsibility of observers (be they pundits, policy-makers, or scholars) because what is at stake is not merely the relative position of this or that actor involved in status or power competition, but the well-being of societies and, indeed, the whole world. To be sure, it is not the intention of the contributors to romanticize the consequences of China’s rise or projecting a necessarily peaceful trajectory about it. As will become clearer in the individual contributions, </w:t>
      </w:r>
      <w:r w:rsidR="002011D2" w:rsidRPr="002011D2">
        <w:rPr>
          <w:rStyle w:val="Emphasis"/>
        </w:rPr>
        <w:t>China’s complexity, relationality, and holographic entanglements suggest contingent and interactive rather than singular and predetermined trajectories</w:t>
      </w:r>
      <w:r w:rsidR="002011D2" w:rsidRPr="00193538">
        <w:rPr>
          <w:sz w:val="16"/>
        </w:rPr>
        <w:t xml:space="preserve">. It seems that </w:t>
      </w:r>
      <w:r w:rsidR="002011D2" w:rsidRPr="002011D2">
        <w:rPr>
          <w:rStyle w:val="StyleUnderline"/>
        </w:rPr>
        <w:t>most discussions of Beijing’s growing prominence draw on China’s historical experience in order to make inferences about its future directions</w:t>
      </w:r>
      <w:r w:rsidR="002011D2" w:rsidRPr="00193538">
        <w:rPr>
          <w:sz w:val="16"/>
        </w:rPr>
        <w:t xml:space="preserve">. Yet, as the contributions to this special issue indicate, while welcome, </w:t>
      </w:r>
      <w:r w:rsidR="002011D2" w:rsidRPr="002011D2">
        <w:rPr>
          <w:rStyle w:val="Emphasis"/>
        </w:rPr>
        <w:t>such analyses are often problematic both because they project a particular territorialized idea of China into the past and treat China as a homogenous and unchanging constant</w:t>
      </w:r>
      <w:r w:rsidR="002011D2" w:rsidRPr="00193538">
        <w:rPr>
          <w:sz w:val="16"/>
        </w:rPr>
        <w:t>. Consequently,</w:t>
      </w:r>
      <w:r w:rsidR="002011D2" w:rsidRPr="002011D2">
        <w:rPr>
          <w:rStyle w:val="StyleUnderline"/>
        </w:rPr>
        <w:t xml:space="preserve"> the strategic calculations that such analyses make are suspect as they rest on and reify a stylized and idealized vision of what China is and how it interacts with others</w:t>
      </w:r>
      <w:r w:rsidR="002011D2" w:rsidRPr="00193538">
        <w:rPr>
          <w:sz w:val="16"/>
        </w:rPr>
        <w:t xml:space="preserve">. For instance, Shih and Hwang argue that the simplistic framing of China’s rise in terms either of conformism or revisionism overlooks a variety of other possibilities as well as denies the heterogeneity of strategic cultures interacting on the world stage. Instead, meaningful observation needs to heed the nuances of specific space-time dynamics and interactions (Shih and Yu, 2015). With this in mind, </w:t>
      </w:r>
      <w:r w:rsidR="002011D2" w:rsidRPr="002011D2">
        <w:rPr>
          <w:rStyle w:val="StyleUnderline"/>
        </w:rPr>
        <w:t>Pan proposes a framework for ‘holographic transition’ to articulate the contingency of assemblages such as China and world affairs.</w:t>
      </w:r>
      <w:r w:rsidR="002011D2" w:rsidRPr="00193538">
        <w:rPr>
          <w:sz w:val="16"/>
        </w:rPr>
        <w:t xml:space="preserve"> For instance, in the case of China, the possible trajectories of its rise are embedded in the plurality of ‘holographic reflections’ of the multiple worlds with which China is inextricably bound up. Thus, </w:t>
      </w:r>
      <w:r w:rsidR="002011D2" w:rsidRPr="002011D2">
        <w:rPr>
          <w:rStyle w:val="Emphasis"/>
        </w:rPr>
        <w:t>China’s rise and its global implications are not linear, but contingent on its dynamic and reciprocal relations with its multiple worlds</w:t>
      </w:r>
      <w:r w:rsidR="002011D2" w:rsidRPr="00193538">
        <w:rPr>
          <w:sz w:val="16"/>
        </w:rPr>
        <w:t xml:space="preserve">. And Nordin and Smith remind us, </w:t>
      </w:r>
      <w:r w:rsidR="002011D2" w:rsidRPr="002011D2">
        <w:rPr>
          <w:rStyle w:val="Emphasis"/>
        </w:rPr>
        <w:t>taking mutuality and connectedness as a point of departure for our assessments discloses more relevant depictions of global life than those premised on antagonism and disconnection</w:t>
      </w:r>
      <w:r w:rsidR="002011D2" w:rsidRPr="00193538">
        <w:rPr>
          <w:sz w:val="16"/>
        </w:rPr>
        <w:t>. The contributions by Kavalski and Nordin and Smith suggest that the direction and future trajectories of China’s rise would be shaped in the context of international interactions – such relations provide a socially organized context within which world political effects emerge. Drawing on insights from Advaita and Daoist teaching, Ling outlines a five-rank protocol for reappraising China’s rise. While these suggestions might not be particularly palatable for the bullet-pointpreferences of foreign policy analysts, the contributions to this Special Issue demonstrate that only by acknowledging the multiple sites, voices, and faces of global affairs can we begin a meaningful conversation not only on the implications of China’s rise, but also a much-needed reconsideration of key concepts of IR (such as power, identity, security, strategy, and history).</w:t>
      </w:r>
    </w:p>
    <w:p w14:paraId="6F26F9BE" w14:textId="1CC0C100" w:rsidR="00896D79" w:rsidRDefault="00896D79" w:rsidP="008915FA">
      <w:pPr>
        <w:rPr>
          <w:sz w:val="16"/>
        </w:rPr>
      </w:pPr>
    </w:p>
    <w:p w14:paraId="29B8D44C" w14:textId="53B58620" w:rsidR="00896D79" w:rsidRDefault="00896D79" w:rsidP="00896D79">
      <w:pPr>
        <w:pStyle w:val="Heading4"/>
      </w:pPr>
      <w:r>
        <w:t xml:space="preserve">The US uses its desire for “regional influence” to constrain adversaries and maintain hegemony. It constantly seeks new theaters in which to “liberate” and “protect” in order to justify its role and global hegemony. </w:t>
      </w:r>
    </w:p>
    <w:p w14:paraId="6EB4107B" w14:textId="0C1856A5" w:rsidR="00896D79" w:rsidRDefault="00896D79" w:rsidP="008915FA">
      <w:pPr>
        <w:rPr>
          <w:sz w:val="16"/>
        </w:rPr>
      </w:pPr>
      <w:r>
        <w:t xml:space="preserve">Chengxin </w:t>
      </w:r>
      <w:r w:rsidRPr="00896D79">
        <w:rPr>
          <w:rStyle w:val="Style13ptBold"/>
        </w:rPr>
        <w:t>Pan</w:t>
      </w:r>
      <w:r>
        <w:t xml:space="preserve">, </w:t>
      </w:r>
      <w:r w:rsidRPr="00896D79">
        <w:rPr>
          <w:rStyle w:val="Style13ptBold"/>
        </w:rPr>
        <w:t>2014</w:t>
      </w:r>
      <w:r>
        <w:t xml:space="preserve">, </w:t>
      </w:r>
      <w:r w:rsidRPr="00193538">
        <w:t>, Chengxin Pan is Associate Professor of International Relations in the School of Humanities and Social Sciences at Deakin University, and a member of the Alfred Deakin Institute for Citizenship and Globalisation</w:t>
      </w:r>
      <w:r>
        <w:t xml:space="preserve">, “The ‘Indo-Pacific’ and geopolitical anxieties about China's rise in the Asian regional order”, Australian Journal of International Affairs, </w:t>
      </w:r>
      <w:hyperlink r:id="rId89" w:history="1">
        <w:r>
          <w:rPr>
            <w:rStyle w:val="Hyperlink"/>
          </w:rPr>
          <w:t>https://www.tandfonline.com/doi/full/10.1080/10357718.2014.884054</w:t>
        </w:r>
      </w:hyperlink>
    </w:p>
    <w:p w14:paraId="2B744ABF" w14:textId="34E6D073" w:rsidR="00FF2DBD" w:rsidRPr="00896D79" w:rsidRDefault="00FF2DBD" w:rsidP="008915FA">
      <w:pPr>
        <w:rPr>
          <w:rStyle w:val="Emphasis"/>
          <w:b w:val="0"/>
          <w:iCs w:val="0"/>
          <w:sz w:val="16"/>
          <w:u w:val="none"/>
        </w:rPr>
      </w:pPr>
      <w:r w:rsidRPr="00896D79">
        <w:rPr>
          <w:sz w:val="16"/>
        </w:rPr>
        <w:t>The ‘Indo-Pacific’ has its roots first and foremost in US geopolitical imaginations about the world in general and the rise of China in particular. As the ‘imagined community par excellence’ (Campbell 1998, 91, 132</w:t>
      </w:r>
      <w:r w:rsidRPr="00FF2DBD">
        <w:rPr>
          <w:rStyle w:val="StyleUnderline"/>
        </w:rPr>
        <w:t>), geopolitics has been central to the US self-imagination</w:t>
      </w:r>
      <w:r w:rsidRPr="00896D79">
        <w:rPr>
          <w:sz w:val="16"/>
        </w:rPr>
        <w:t xml:space="preserve">. </w:t>
      </w:r>
      <w:r w:rsidRPr="00FF2DBD">
        <w:rPr>
          <w:rStyle w:val="Emphasis"/>
        </w:rPr>
        <w:t>US security and survival, for instance, is often predicated on various spatial practices of geopolitics, with ever expanding frontiers seen as crucial for its self-renewal as the exceptional and indispensable nation</w:t>
      </w:r>
      <w:r w:rsidRPr="00896D79">
        <w:rPr>
          <w:sz w:val="16"/>
        </w:rPr>
        <w:t xml:space="preserve">. Dean Acheson (1950) once asserted that Americans ‘are children of freedom’ and ‘cannot be safe except in an environment of freedom’. In order to create and maintain this living space for freedom, its value has to be communicated to ‘the four corners </w:t>
      </w:r>
      <w:r w:rsidRPr="00896D79">
        <w:rPr>
          <w:sz w:val="16"/>
        </w:rPr>
        <w:lastRenderedPageBreak/>
        <w:t xml:space="preserve">of the earth’. </w:t>
      </w:r>
      <w:r w:rsidRPr="00FF2DBD">
        <w:rPr>
          <w:rStyle w:val="StyleUnderline"/>
        </w:rPr>
        <w:t>This belief reflects what Hardt and Negri (2000, 165) call US imperial sovereignty, with ‘its tendency toward an open, expansive project operating on an unbounded terrain’.</w:t>
      </w:r>
      <w:r w:rsidRPr="00896D79">
        <w:rPr>
          <w:sz w:val="16"/>
        </w:rPr>
        <w:t xml:space="preserve"> While classical geopolitics gave rise to the Monroe Doctrine to exclude the European powers from the Americas</w:t>
      </w:r>
      <w:r w:rsidRPr="00FF2DBD">
        <w:rPr>
          <w:rStyle w:val="Emphasis"/>
        </w:rPr>
        <w:t>, the USA’s new imperial imagination, combining both geopolitics and a certain ‘New World’ idealism, provided the impetus for Americans to turn to ‘new frontiers’ in the Pacific and Asia</w:t>
      </w:r>
      <w:r w:rsidRPr="00896D79">
        <w:rPr>
          <w:sz w:val="16"/>
        </w:rPr>
        <w:t xml:space="preserve">. Running through the USA’s foreign policy tradition is a strategic article of faith that the USA ought to ‘dominate the western hemisphere while not permitting another great power to dominate Europe or Northeast Asia’ (Mearsheimer 2001a, 46). </w:t>
      </w:r>
      <w:r w:rsidRPr="00FF2DBD">
        <w:rPr>
          <w:rStyle w:val="Emphasis"/>
        </w:rPr>
        <w:t>While this strategy helps ease US geopolitical anxieties, its geopolitical mindset of seeing its mirror image in the behaviour of other powers sustains a perpetual state of fear, with China now increasingly as its main ‘source’</w:t>
      </w:r>
      <w:r w:rsidRPr="00896D79">
        <w:rPr>
          <w:sz w:val="16"/>
        </w:rPr>
        <w:t xml:space="preserve"> (Pan 2004, 2012a). With its vast land mass and fast-growing economy, China is seen 456 Chengxin Pan as a natural candidate to dominate Asia and uproot US primacy in the region. Drawing from the logic that explains US expansion and ascendancy in the past, many American observers perceive China’s rise in Asia as following an essentially similar geopolitical trajectory. As John Mearsheimer (2001b, 401) argues, like the rise of the USA in the nineteenth century, a rising China ‘would surely pursue regional hegemony’ with its own Monroe Doctrine. It is predicted that this Chinese Monroe Doctrine would ‘push U.S. forces out of the AsiaPacific region’ (Walt 2012) and lead to ‘the loss of the Indian and Western Pacific oceans as veritable American military lakes’ (Kaplan 2009a, 45). As the imaginative catchphrase of ‘Red Star over the Pacific’ implies, the days of US control of the vast ocean seem to be numbered (Yoshihara and Holmes 2010). Washington’s heightened concerns over its freedom of navigation in the South China Sea and China’s ‘anti-access/area denial’ (A2/AD) capabilities, for instance, epitomise this anxiety. Indeed, </w:t>
      </w:r>
      <w:r w:rsidRPr="00FF2DBD">
        <w:rPr>
          <w:rStyle w:val="StyleUnderline"/>
        </w:rPr>
        <w:t>‘access denial has become the prism through which policymakers in Washington survey the rise of Chinese sea power’</w:t>
      </w:r>
      <w:r w:rsidRPr="00896D79">
        <w:rPr>
          <w:sz w:val="16"/>
        </w:rPr>
        <w:t xml:space="preserve"> (Yoshihara and Holmes 2010, 6</w:t>
      </w:r>
      <w:r w:rsidRPr="00FF2DBD">
        <w:rPr>
          <w:rStyle w:val="StyleUnderline"/>
        </w:rPr>
        <w:t>). US anxieties about China’s rise are not just about the latter’s economic and military power per se</w:t>
      </w:r>
      <w:r w:rsidRPr="00896D79">
        <w:rPr>
          <w:sz w:val="16"/>
        </w:rPr>
        <w:t xml:space="preserve"> (Zhang 2013). Increasingly</w:t>
      </w:r>
      <w:r w:rsidRPr="00FF2DBD">
        <w:rPr>
          <w:rStyle w:val="StyleUnderline"/>
        </w:rPr>
        <w:t>, the ‘China threat’ is now seen in the context of the Middle Kingdom’s growing regional ambition. In other words, the traditional bilateral competition between Washington and Beijing has taken the form of regionalism rivalry</w:t>
      </w:r>
      <w:r w:rsidRPr="00896D79">
        <w:rPr>
          <w:sz w:val="16"/>
        </w:rPr>
        <w:t xml:space="preserve"> (Zhu 2013)—a contest that China appears to be winning. For example, after the 1997–8 Asian financial crisis, China emerged as a ‘responsible economic actor’ in the region (Breslin 2008). In contrast to George W. Bush’s ‘shock and awe’ unilateralism, Beijing’s ‘charm offensive’ in South-East Asia and elsewhere seemed to win it many friends, so much so that it was widely believed that a Sino-centric East Asian order was on the horizon (Beeson 2009). Thus, at the height of the USA’s war on terrorism, the neoconservative Francis Fukuyama (2005) urged the USA not to forget that ‘the biggest geopolitical development of this generation’ was the rise of China. Meanwhile, US Deputy Secretary of State Robert Zoellick (2005) made it clear </w:t>
      </w:r>
      <w:r w:rsidRPr="00FF2DBD">
        <w:rPr>
          <w:rStyle w:val="StyleUnderline"/>
        </w:rPr>
        <w:t>that China’s rise had generated ‘a cauldron of anxiety’ in the USA and elsewhere, although he remained hopeful that China could still be socialised to become a ‘responsible stakeholder’</w:t>
      </w:r>
      <w:r w:rsidRPr="00896D79">
        <w:rPr>
          <w:sz w:val="16"/>
        </w:rPr>
        <w:t xml:space="preserve">. Similar hopes were shared by Barack Obama at the beginning of his presidency when he briefly pursued a policy of strategic reassurance to China (Wei 2013; Zhao 2012). Yet his departure from ‘balance-of-power’ geopolitics proved to be short-lived, as Obama quickly embraced a more Bush-style, neoconservative vision of friends and foes, and democracies and autocracies (Kagan 2010). From this standpoint, the increasing regional clout of an assertive authoritarian China took on a doubly sinister quality and rebalancing against it became a strategic imperative. The USA’s fear of losing the ‘contest over defining an Asian regional identity’ (Buzan 2012, 2–3) can thus help explain Obama’s tour of Asian democracies in 2010 and the US-led Trans-Pacific The ‘Indo-Pacific’ and geopolitical anxieties about China’s rise 457 Partnership framework, as well as the rising popularity of the ‘Indo-Pacific’ concept. </w:t>
      </w:r>
      <w:r w:rsidRPr="00FF2DBD">
        <w:rPr>
          <w:rStyle w:val="StyleUnderline"/>
        </w:rPr>
        <w:t>The ‘Indo-Pacific’ construct offers the rationale for the Pentagon’s AirSea Battle plan, as well as recent US strategic deployment and realignment in this vast region, sometimes known as its ‘pivot to Asia’</w:t>
      </w:r>
      <w:r w:rsidRPr="00896D79">
        <w:rPr>
          <w:sz w:val="16"/>
        </w:rPr>
        <w:t xml:space="preserve"> (Medcalf, Heinrichs, and Jones 2011, 19–20; O’Hanlon 2012; White 2012, 76–77</w:t>
      </w:r>
      <w:r w:rsidRPr="0032280E">
        <w:rPr>
          <w:rStyle w:val="StyleUnderline"/>
        </w:rPr>
        <w:t>). It serves a dual purpose of both constraining the rise of a ‘peer competitor’ in Asia and preventing regional integration from being ‘inward looking and exclusive</w:t>
      </w:r>
      <w:r w:rsidRPr="00896D79">
        <w:rPr>
          <w:sz w:val="16"/>
        </w:rPr>
        <w:t xml:space="preserve">’ (Condoleezza Rice, quoted in Ciorciari 2011, 146). The second purpose reflects another US geopolitical imperative, which has been brilliantly summed up by Zbigniew Brzezinski. </w:t>
      </w:r>
      <w:r w:rsidRPr="0032280E">
        <w:rPr>
          <w:rStyle w:val="Emphasis"/>
        </w:rPr>
        <w:t>Imperial geostrategy, as he puts it, needs ‘to prevent collusion and maintain security dependence among the vassals, to keep tributaries pliant and protected, and to keep the barbarians from coming together’</w:t>
      </w:r>
      <w:r w:rsidRPr="00896D79">
        <w:rPr>
          <w:sz w:val="16"/>
        </w:rPr>
        <w:t xml:space="preserve"> (Brzezinski 1997, quoted in Beeson 2009, 507). In this sense, </w:t>
      </w:r>
      <w:r w:rsidRPr="0032280E">
        <w:rPr>
          <w:rStyle w:val="StyleUnderline"/>
        </w:rPr>
        <w:t>the USA’s motive behind the ‘Indo-Pacific’ becomes clearer</w:t>
      </w:r>
      <w:r w:rsidRPr="00896D79">
        <w:rPr>
          <w:sz w:val="16"/>
        </w:rPr>
        <w:t xml:space="preserve">. </w:t>
      </w:r>
      <w:r w:rsidRPr="0032280E">
        <w:rPr>
          <w:rStyle w:val="Emphasis"/>
        </w:rPr>
        <w:t>There is no better way of keeping the ‘barbarians’ apart than by designing a ‘super-region’ like the ‘Indo-Pacific’ in order to allow the USA to legitimately claim that ‘we are here to stay’</w:t>
      </w:r>
      <w:r w:rsidRPr="00896D79">
        <w:rPr>
          <w:sz w:val="16"/>
        </w:rPr>
        <w:t xml:space="preserve">, all the while thwarting the emergence of indigenous regional groupings (Buzan 2012). This is how the Indian Ocean was brought to the fore. </w:t>
      </w:r>
      <w:r w:rsidRPr="0032280E">
        <w:rPr>
          <w:rStyle w:val="StyleUnderline"/>
        </w:rPr>
        <w:t>Another ‘American lake’, the Indian Ocean region has become more fluid with the rise of India and the spectre of India–China rivalry or even cooperation</w:t>
      </w:r>
      <w:r w:rsidRPr="00896D79">
        <w:rPr>
          <w:sz w:val="16"/>
        </w:rPr>
        <w:t xml:space="preserve">. For example, during Chinese Premier Wen Jiabao’s visit to India in 2005, his Indian counterpart Manmohan Singh posited that: ‘Together, India and China could reshape the world order’ (quoted in Prestwitz 2005). But such an order is hardly music to the ears of US strategists. Invoking the vicious imagery of a </w:t>
      </w:r>
      <w:r w:rsidRPr="00896D79">
        <w:rPr>
          <w:sz w:val="16"/>
        </w:rPr>
        <w:lastRenderedPageBreak/>
        <w:t>monsoon, Kaplan, whose writings have done much to educate US officials about the greater Indian Ocean (Green and Shearer 2012, 175), promptly warned that the dawn of the Indo-Pacific era could not have come at ‘a more turbulent time’. Crowded with ‘highly volatile and populous pivot states’, the region is characterised by ‘weak institutions, tottering infrastructures, and young and restive populations tempted by extremism. Yet they are the future’ (Kaplan 2010, xii; see also Munson 2013). To Kaplan (2010, xiv) and others, ‘America’s own destiny and that of the West as a whole’ are on the line in these troubled waters. Yet, by the same token, these menacing imageries also open up strategic opportunities for the USA to ‘pivot’ to this part of the world and enlist India as a ‘desirable’ partner (Blank 2007, 1). To US defence contractors, India’s estimated US$80 billion military modernisation program by 2015 no doubt adds another dimension to New Delhi’s desirability (Berteau and Green 2012, 38). With more than 60 joint military exercises with the Pentagon in the past decade, India has conducted more exercises with the USA than with any other country (Berteau and Green 2012</w:t>
      </w:r>
      <w:r w:rsidRPr="0032280E">
        <w:rPr>
          <w:rStyle w:val="StyleUnderline"/>
        </w:rPr>
        <w:t>). Despite the USA’s role in initiating those operations (Gilboy and Heginbotham 2013, 125–126), Clinton (2011, 58) insisted that it was the region which was ‘eager for our leadership and our business’</w:t>
      </w:r>
      <w:r w:rsidRPr="00896D79">
        <w:rPr>
          <w:sz w:val="16"/>
        </w:rPr>
        <w:t xml:space="preserve">. In any case, as McDevitt (2013, 8) points out, it was India’s emergence as a strategic partner and the strengthening of US–India security ties that ‘led U.S. government policy officials to begin thinking about the interconnectedness of the Pacific and Indian oceans’, not the other way round. Also, by insisting on ‘old-fashioned alliance management’ (i.e. the ‘hub-and-spoke’ system) instead of new regional multilateral initiatives (Green and Shearer 2012, 187), </w:t>
      </w:r>
      <w:r w:rsidRPr="00896D79">
        <w:rPr>
          <w:rStyle w:val="Emphasis"/>
        </w:rPr>
        <w:t>the elite conception of the ‘Indo-Pacific’ ‘fits with a longstanding and very clever antiregional diplomatic tactic of the US’</w:t>
      </w:r>
      <w:r w:rsidRPr="00896D79">
        <w:rPr>
          <w:sz w:val="16"/>
        </w:rPr>
        <w:t xml:space="preserve"> (Buzan 2012).</w:t>
      </w:r>
    </w:p>
    <w:p w14:paraId="7FB0EBD1" w14:textId="73A77CD3" w:rsidR="0086181A" w:rsidRDefault="001C328E" w:rsidP="00626305">
      <w:pPr>
        <w:pStyle w:val="Heading3"/>
      </w:pPr>
      <w:r>
        <w:lastRenderedPageBreak/>
        <w:t xml:space="preserve">AT </w:t>
      </w:r>
      <w:r w:rsidR="00626305">
        <w:t xml:space="preserve">Democracy </w:t>
      </w:r>
      <w:r>
        <w:t>Peaceful</w:t>
      </w:r>
    </w:p>
    <w:p w14:paraId="4754CC7D" w14:textId="77777777" w:rsidR="00626305" w:rsidRPr="00B47725" w:rsidRDefault="00626305" w:rsidP="00626305">
      <w:pPr>
        <w:pStyle w:val="Heading4"/>
      </w:pPr>
      <w:r w:rsidRPr="00B47725">
        <w:t>Focus on democracy in order to create global peace paradoxically ensures total war that wipes out billions</w:t>
      </w:r>
    </w:p>
    <w:p w14:paraId="1B359F58" w14:textId="77777777" w:rsidR="00626305" w:rsidRPr="00FE517C" w:rsidRDefault="00626305" w:rsidP="00626305">
      <w:r w:rsidRPr="00DC2F03">
        <w:rPr>
          <w:b/>
        </w:rPr>
        <w:t xml:space="preserve">- </w:t>
      </w:r>
      <w:r w:rsidRPr="00B47725">
        <w:rPr>
          <w:rStyle w:val="Style13ptBold"/>
        </w:rPr>
        <w:t>Burke ‘7</w:t>
      </w:r>
      <w:r w:rsidRPr="00DC2F03">
        <w:rPr>
          <w:b/>
        </w:rPr>
        <w:t xml:space="preserve"> </w:t>
      </w:r>
      <w:r>
        <w:t>(</w:t>
      </w:r>
      <w:r w:rsidRPr="00FE517C">
        <w:t>Anthony Burke, Senior Lecturer @ School of Politics &amp; IR @ Univ. of New South Wales, ‘7 [Beyond Security, Ethics and Violence, p. 231-2]</w:t>
      </w:r>
    </w:p>
    <w:p w14:paraId="732EB4D4" w14:textId="77777777" w:rsidR="00626305" w:rsidRPr="00FE517C" w:rsidRDefault="00626305" w:rsidP="00626305"/>
    <w:p w14:paraId="61DC1C41" w14:textId="77777777" w:rsidR="00626305" w:rsidRPr="00564350" w:rsidRDefault="00626305" w:rsidP="00626305">
      <w:r w:rsidRPr="00FE517C">
        <w:t xml:space="preserve">Yet </w:t>
      </w:r>
      <w:r w:rsidRPr="00241E4D">
        <w:rPr>
          <w:b/>
          <w:highlight w:val="yellow"/>
          <w:u w:val="single"/>
        </w:rPr>
        <w:t>the first act in America's</w:t>
      </w:r>
      <w:r w:rsidRPr="00346C89">
        <w:rPr>
          <w:b/>
          <w:u w:val="single"/>
        </w:rPr>
        <w:t xml:space="preserve"> 'forward </w:t>
      </w:r>
      <w:r w:rsidRPr="00241E4D">
        <w:rPr>
          <w:b/>
          <w:highlight w:val="yellow"/>
          <w:u w:val="single"/>
        </w:rPr>
        <w:t>strategy of freedom' was</w:t>
      </w:r>
      <w:r w:rsidRPr="00346C89">
        <w:rPr>
          <w:b/>
          <w:u w:val="single"/>
        </w:rPr>
        <w:t xml:space="preserve"> </w:t>
      </w:r>
      <w:r w:rsidRPr="00241E4D">
        <w:rPr>
          <w:b/>
          <w:highlight w:val="yellow"/>
          <w:u w:val="single"/>
        </w:rPr>
        <w:t>to invade</w:t>
      </w:r>
      <w:r w:rsidRPr="00346C89">
        <w:rPr>
          <w:b/>
          <w:u w:val="single"/>
        </w:rPr>
        <w:t xml:space="preserve"> </w:t>
      </w:r>
      <w:r w:rsidRPr="00241E4D">
        <w:rPr>
          <w:b/>
          <w:highlight w:val="yellow"/>
          <w:u w:val="single"/>
        </w:rPr>
        <w:t>and</w:t>
      </w:r>
      <w:r w:rsidRPr="00346C89">
        <w:rPr>
          <w:b/>
          <w:u w:val="single"/>
        </w:rPr>
        <w:t xml:space="preserve"> attempt to </w:t>
      </w:r>
      <w:r w:rsidRPr="00241E4D">
        <w:rPr>
          <w:b/>
          <w:highlight w:val="yellow"/>
          <w:u w:val="single"/>
        </w:rPr>
        <w:t>subjugate Iraq</w:t>
      </w:r>
      <w:r w:rsidRPr="00346C89">
        <w:rPr>
          <w:b/>
          <w:u w:val="single"/>
        </w:rPr>
        <w:t xml:space="preserve">, suggesting that, </w:t>
      </w:r>
      <w:r w:rsidRPr="00241E4D">
        <w:rPr>
          <w:b/>
          <w:highlight w:val="yellow"/>
          <w:u w:val="single"/>
        </w:rPr>
        <w:t>if 'peace' is its object, its means is war</w:t>
      </w:r>
      <w:r w:rsidRPr="00FE517C">
        <w:t xml:space="preserve">: </w:t>
      </w:r>
      <w:r w:rsidRPr="00241E4D">
        <w:rPr>
          <w:b/>
          <w:highlight w:val="yellow"/>
          <w:u w:val="single"/>
        </w:rPr>
        <w:t>the engine of history is violence, on an enormous</w:t>
      </w:r>
      <w:r w:rsidRPr="00346C89">
        <w:rPr>
          <w:b/>
          <w:u w:val="single"/>
        </w:rPr>
        <w:t xml:space="preserve"> and </w:t>
      </w:r>
      <w:r w:rsidRPr="00241E4D">
        <w:rPr>
          <w:b/>
          <w:highlight w:val="yellow"/>
          <w:u w:val="single"/>
        </w:rPr>
        <w:t>tragic scale</w:t>
      </w:r>
      <w:r w:rsidRPr="00346C89">
        <w:rPr>
          <w:b/>
          <w:u w:val="single"/>
        </w:rPr>
        <w:t xml:space="preserve">, </w:t>
      </w:r>
      <w:r w:rsidRPr="00241E4D">
        <w:rPr>
          <w:b/>
          <w:highlight w:val="yellow"/>
          <w:u w:val="single"/>
        </w:rPr>
        <w:t>and</w:t>
      </w:r>
      <w:r w:rsidRPr="00346C89">
        <w:rPr>
          <w:b/>
          <w:u w:val="single"/>
        </w:rPr>
        <w:t xml:space="preserve"> violence is ultimately </w:t>
      </w:r>
      <w:r w:rsidRPr="00241E4D">
        <w:rPr>
          <w:b/>
          <w:highlight w:val="yellow"/>
          <w:u w:val="single"/>
        </w:rPr>
        <w:t>its only meaning</w:t>
      </w:r>
      <w:r w:rsidRPr="00241E4D">
        <w:rPr>
          <w:highlight w:val="yellow"/>
        </w:rPr>
        <w:t>.</w:t>
      </w:r>
      <w:r w:rsidRPr="00FE517C">
        <w:t xml:space="preserve"> </w:t>
      </w:r>
      <w:r w:rsidRPr="00FB1DCA">
        <w:t>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w:t>
      </w:r>
      <w:r w:rsidRPr="00FE517C">
        <w:t xml:space="preserve"> </w:t>
      </w:r>
      <w:r w:rsidRPr="002715AD">
        <w:rPr>
          <w:u w:val="single"/>
        </w:rPr>
        <w:t>relationship between democracies and nondemocracies will still be characterised by mutual distrust and fear', writes Fukuyama</w:t>
      </w:r>
      <w:r w:rsidRPr="00241E4D">
        <w:rPr>
          <w:highlight w:val="yellow"/>
          <w:u w:val="single"/>
        </w:rPr>
        <w:t>,</w:t>
      </w:r>
      <w:r w:rsidRPr="00085080">
        <w:rPr>
          <w:u w:val="single"/>
        </w:rPr>
        <w:t xml:space="preserve"> the 'post-historical half must still make use of realist methods when dealing with the part still in history ... force will still be the ultima ratio in their relations'</w:t>
      </w:r>
      <w:r w:rsidRPr="00FE517C">
        <w:t xml:space="preserve">. For all the book's Kantian pretensions, </w:t>
      </w:r>
      <w:r w:rsidRPr="00241E4D">
        <w:rPr>
          <w:b/>
          <w:highlight w:val="yellow"/>
          <w:u w:val="single"/>
        </w:rPr>
        <w:t xml:space="preserve">Fukuyama naturalises war and coercion as the </w:t>
      </w:r>
      <w:r w:rsidRPr="002715AD">
        <w:rPr>
          <w:b/>
          <w:u w:val="single"/>
        </w:rPr>
        <w:t xml:space="preserve">dominant </w:t>
      </w:r>
      <w:r w:rsidRPr="00241E4D">
        <w:rPr>
          <w:b/>
          <w:highlight w:val="yellow"/>
          <w:u w:val="single"/>
        </w:rPr>
        <w:t xml:space="preserve">mode of dealing with billions </w:t>
      </w:r>
      <w:r w:rsidRPr="002715AD">
        <w:rPr>
          <w:b/>
          <w:u w:val="single"/>
        </w:rPr>
        <w:t>of people</w:t>
      </w:r>
      <w:r w:rsidRPr="002715AD">
        <w:rPr>
          <w:b/>
        </w:rPr>
        <w:t xml:space="preserve"> </w:t>
      </w:r>
      <w:r w:rsidRPr="00241E4D">
        <w:rPr>
          <w:b/>
          <w:highlight w:val="yellow"/>
          <w:u w:val="single"/>
        </w:rPr>
        <w:t xml:space="preserve">defined only through </w:t>
      </w:r>
      <w:r w:rsidRPr="002715AD">
        <w:rPr>
          <w:b/>
          <w:u w:val="single"/>
        </w:rPr>
        <w:t>their</w:t>
      </w:r>
      <w:r w:rsidRPr="00343C2B">
        <w:rPr>
          <w:b/>
          <w:u w:val="single"/>
        </w:rPr>
        <w:t xml:space="preserve"> </w:t>
      </w:r>
      <w:r w:rsidRPr="00241E4D">
        <w:rPr>
          <w:b/>
          <w:highlight w:val="yellow"/>
          <w:u w:val="single"/>
        </w:rPr>
        <w:t>lack of</w:t>
      </w:r>
      <w:r w:rsidRPr="00343C2B">
        <w:rPr>
          <w:b/>
          <w:u w:val="single"/>
        </w:rPr>
        <w:t xml:space="preserve"> 'development' and </w:t>
      </w:r>
      <w:r w:rsidRPr="00241E4D">
        <w:rPr>
          <w:b/>
          <w:highlight w:val="yellow"/>
          <w:u w:val="single"/>
        </w:rPr>
        <w:t>'freedom'</w:t>
      </w:r>
      <w:r w:rsidRPr="00FE517C">
        <w:t xml:space="preserve">. </w:t>
      </w:r>
      <w:r w:rsidRPr="00343C2B">
        <w:rPr>
          <w:u w:val="single"/>
        </w:rPr>
        <w:t xml:space="preserve">Furthermore, </w:t>
      </w:r>
      <w:r w:rsidRPr="00241E4D">
        <w:rPr>
          <w:highlight w:val="yellow"/>
          <w:u w:val="single"/>
        </w:rPr>
        <w:t>in</w:t>
      </w:r>
      <w:r w:rsidRPr="00343C2B">
        <w:rPr>
          <w:u w:val="single"/>
        </w:rPr>
        <w:t xml:space="preserve"> his advocacy of the 'traditional moralism of American foreign policy' and his </w:t>
      </w:r>
      <w:r w:rsidRPr="00241E4D">
        <w:rPr>
          <w:highlight w:val="yellow"/>
          <w:u w:val="single"/>
        </w:rPr>
        <w:t>dismissal of the</w:t>
      </w:r>
      <w:r w:rsidRPr="00343C2B">
        <w:rPr>
          <w:u w:val="single"/>
        </w:rPr>
        <w:t xml:space="preserve"> </w:t>
      </w:r>
      <w:r w:rsidRPr="00241E4D">
        <w:rPr>
          <w:highlight w:val="yellow"/>
          <w:u w:val="single"/>
        </w:rPr>
        <w:t>U</w:t>
      </w:r>
      <w:r w:rsidRPr="00343C2B">
        <w:rPr>
          <w:u w:val="single"/>
        </w:rPr>
        <w:t xml:space="preserve">nited </w:t>
      </w:r>
      <w:r w:rsidRPr="00241E4D">
        <w:rPr>
          <w:highlight w:val="yellow"/>
          <w:u w:val="single"/>
        </w:rPr>
        <w:t>N</w:t>
      </w:r>
      <w:r w:rsidRPr="00343C2B">
        <w:rPr>
          <w:u w:val="single"/>
        </w:rPr>
        <w:t xml:space="preserve">ations </w:t>
      </w:r>
      <w:r w:rsidRPr="00241E4D">
        <w:rPr>
          <w:highlight w:val="yellow"/>
          <w:u w:val="single"/>
        </w:rPr>
        <w:t>in favour of a NATO-style 'league of truly free states</w:t>
      </w:r>
      <w:r w:rsidRPr="00343C2B">
        <w:rPr>
          <w:u w:val="single"/>
        </w:rPr>
        <w:t xml:space="preserve"> ... capable of much more forceful action to protect its collective security against threats arising from the non-democratic part of the world' </w:t>
      </w:r>
      <w:r w:rsidRPr="00241E4D">
        <w:rPr>
          <w:highlight w:val="yellow"/>
          <w:u w:val="single"/>
        </w:rPr>
        <w:t>we</w:t>
      </w:r>
      <w:r w:rsidRPr="00343C2B">
        <w:rPr>
          <w:u w:val="single"/>
        </w:rPr>
        <w:t xml:space="preserve"> can </w:t>
      </w:r>
      <w:r w:rsidRPr="00241E4D">
        <w:rPr>
          <w:highlight w:val="yellow"/>
          <w:u w:val="single"/>
        </w:rPr>
        <w:t>see an</w:t>
      </w:r>
      <w:r w:rsidRPr="00343C2B">
        <w:rPr>
          <w:u w:val="single"/>
        </w:rPr>
        <w:t xml:space="preserve"> </w:t>
      </w:r>
      <w:r w:rsidRPr="00241E4D">
        <w:rPr>
          <w:highlight w:val="yellow"/>
          <w:u w:val="single"/>
        </w:rPr>
        <w:t>early premonition of the</w:t>
      </w:r>
      <w:r w:rsidRPr="00343C2B">
        <w:rPr>
          <w:u w:val="single"/>
        </w:rPr>
        <w:t xml:space="preserve"> historicist </w:t>
      </w:r>
      <w:r w:rsidRPr="00241E4D">
        <w:rPr>
          <w:highlight w:val="yellow"/>
          <w:u w:val="single"/>
        </w:rPr>
        <w:t>unilateralism of</w:t>
      </w:r>
      <w:r w:rsidRPr="00343C2B">
        <w:rPr>
          <w:u w:val="single"/>
        </w:rPr>
        <w:t xml:space="preserve"> the </w:t>
      </w:r>
      <w:r w:rsidRPr="00241E4D">
        <w:rPr>
          <w:highlight w:val="yellow"/>
          <w:u w:val="single"/>
        </w:rPr>
        <w:t>Bush</w:t>
      </w:r>
      <w:r w:rsidRPr="00343C2B">
        <w:rPr>
          <w:u w:val="single"/>
        </w:rPr>
        <w:t xml:space="preserve"> administration.</w:t>
      </w:r>
      <w:r w:rsidRPr="00FE517C">
        <w:t xml:space="preserve"> 72 </w:t>
      </w:r>
      <w:r w:rsidRPr="00343C2B">
        <w:rPr>
          <w:b/>
          <w:u w:val="single"/>
        </w:rPr>
        <w:t xml:space="preserve">In this light, </w:t>
      </w:r>
      <w:r w:rsidRPr="00241E4D">
        <w:rPr>
          <w:b/>
          <w:highlight w:val="yellow"/>
          <w:u w:val="single"/>
        </w:rPr>
        <w:t>we</w:t>
      </w:r>
      <w:r w:rsidRPr="00343C2B">
        <w:rPr>
          <w:b/>
          <w:u w:val="single"/>
        </w:rPr>
        <w:t xml:space="preserve"> can </w:t>
      </w:r>
      <w:r w:rsidRPr="00241E4D">
        <w:rPr>
          <w:b/>
          <w:highlight w:val="yellow"/>
          <w:u w:val="single"/>
        </w:rPr>
        <w:t>see</w:t>
      </w:r>
      <w:r w:rsidRPr="00343C2B">
        <w:rPr>
          <w:b/>
          <w:u w:val="single"/>
        </w:rPr>
        <w:t xml:space="preserve"> the invasion of </w:t>
      </w:r>
      <w:r w:rsidRPr="00241E4D">
        <w:rPr>
          <w:b/>
          <w:highlight w:val="yellow"/>
          <w:u w:val="single"/>
        </w:rPr>
        <w:t>Iraq as continuing a long process of 'world-historical' violence</w:t>
      </w:r>
      <w:r w:rsidRPr="00343C2B">
        <w:rPr>
          <w:b/>
          <w:u w:val="single"/>
        </w:rPr>
        <w:t xml:space="preserve"> </w:t>
      </w:r>
      <w:r w:rsidRPr="00241E4D">
        <w:rPr>
          <w:b/>
          <w:highlight w:val="yellow"/>
          <w:u w:val="single"/>
        </w:rPr>
        <w:t>that stretches back to Columbus' discovery of the Americas</w:t>
      </w:r>
      <w:r w:rsidRPr="00FE517C">
        <w:t xml:space="preserve">, </w:t>
      </w:r>
      <w:r w:rsidRPr="00241E4D">
        <w:rPr>
          <w:b/>
          <w:highlight w:val="yellow"/>
          <w:u w:val="single"/>
        </w:rPr>
        <w:t>and</w:t>
      </w:r>
      <w:r w:rsidRPr="00343C2B">
        <w:rPr>
          <w:b/>
          <w:u w:val="single"/>
        </w:rPr>
        <w:t xml:space="preserve"> the </w:t>
      </w:r>
      <w:r w:rsidRPr="00241E4D">
        <w:rPr>
          <w:b/>
          <w:highlight w:val="yellow"/>
          <w:u w:val="single"/>
        </w:rPr>
        <w:t>subsequent politics of genocide, warfare and dispossession</w:t>
      </w:r>
      <w:r w:rsidRPr="00343C2B">
        <w:rPr>
          <w:u w:val="single"/>
        </w:rPr>
        <w:t xml:space="preserve"> through which the modem United States was created and then expanded - initially with the colonisation of the Philippines and coercive trade relationships with China and Japan, and </w:t>
      </w:r>
      <w:r w:rsidRPr="001255C1">
        <w:rPr>
          <w:u w:val="single"/>
        </w:rPr>
        <w:t>eventually to the self-declared role Luce had argued so forcefully for: guarantor of global economic and strategic order after 1945.</w:t>
      </w:r>
      <w:r w:rsidRPr="00251614">
        <w:rPr>
          <w:b/>
          <w:u w:val="single"/>
        </w:rPr>
        <w:t xml:space="preserve"> </w:t>
      </w:r>
      <w:r w:rsidRPr="00241E4D">
        <w:rPr>
          <w:b/>
          <w:highlight w:val="yellow"/>
          <w:u w:val="single"/>
        </w:rPr>
        <w:t>This</w:t>
      </w:r>
      <w:r w:rsidRPr="00251614">
        <w:rPr>
          <w:b/>
          <w:u w:val="single"/>
        </w:rPr>
        <w:t xml:space="preserve"> role </w:t>
      </w:r>
      <w:r w:rsidRPr="00241E4D">
        <w:rPr>
          <w:b/>
          <w:highlight w:val="yellow"/>
          <w:u w:val="single"/>
        </w:rPr>
        <w:t>involved</w:t>
      </w:r>
      <w:r w:rsidRPr="00251614">
        <w:rPr>
          <w:b/>
          <w:u w:val="single"/>
        </w:rPr>
        <w:t xml:space="preserve"> the hideous </w:t>
      </w:r>
      <w:r w:rsidRPr="00241E4D">
        <w:rPr>
          <w:b/>
          <w:highlight w:val="yellow"/>
          <w:u w:val="single"/>
        </w:rPr>
        <w:t>destruction of Vietnam and Cambodia</w:t>
      </w:r>
      <w:r w:rsidRPr="00251614">
        <w:rPr>
          <w:b/>
          <w:u w:val="single"/>
        </w:rPr>
        <w:t xml:space="preserve">, </w:t>
      </w:r>
      <w:r w:rsidRPr="00241E4D">
        <w:rPr>
          <w:b/>
          <w:highlight w:val="yellow"/>
          <w:u w:val="single"/>
        </w:rPr>
        <w:t>'interventions' in Chile, El Salvador, Panama, Nicaragua and Afghanistan</w:t>
      </w:r>
      <w:r w:rsidRPr="00251614">
        <w:rPr>
          <w:b/>
          <w:u w:val="single"/>
        </w:rPr>
        <w:t xml:space="preserve"> (or an ever more destructive 'strategic' </w:t>
      </w:r>
      <w:r w:rsidRPr="00241E4D">
        <w:rPr>
          <w:b/>
          <w:highlight w:val="yellow"/>
          <w:u w:val="single"/>
        </w:rPr>
        <w:t>involvement</w:t>
      </w:r>
      <w:r w:rsidRPr="00251614">
        <w:rPr>
          <w:b/>
          <w:u w:val="single"/>
        </w:rPr>
        <w:t xml:space="preserve"> in the Persian Gulf </w:t>
      </w:r>
      <w:r w:rsidRPr="00241E4D">
        <w:rPr>
          <w:b/>
          <w:highlight w:val="yellow"/>
          <w:u w:val="single"/>
        </w:rPr>
        <w:t>that saw the U</w:t>
      </w:r>
      <w:r w:rsidRPr="002715AD">
        <w:rPr>
          <w:b/>
          <w:u w:val="single"/>
        </w:rPr>
        <w:t>nited</w:t>
      </w:r>
      <w:r w:rsidRPr="00251614">
        <w:rPr>
          <w:b/>
          <w:u w:val="single"/>
        </w:rPr>
        <w:t xml:space="preserve"> </w:t>
      </w:r>
      <w:r w:rsidRPr="00241E4D">
        <w:rPr>
          <w:b/>
          <w:highlight w:val="yellow"/>
          <w:u w:val="single"/>
        </w:rPr>
        <w:t>S</w:t>
      </w:r>
      <w:r w:rsidRPr="00251614">
        <w:rPr>
          <w:b/>
          <w:u w:val="single"/>
        </w:rPr>
        <w:t xml:space="preserve">tates first </w:t>
      </w:r>
      <w:r w:rsidRPr="00241E4D">
        <w:rPr>
          <w:b/>
          <w:highlight w:val="yellow"/>
          <w:u w:val="single"/>
        </w:rPr>
        <w:t>building up Iraq as a formidable</w:t>
      </w:r>
      <w:r w:rsidRPr="00251614">
        <w:rPr>
          <w:b/>
          <w:u w:val="single"/>
        </w:rPr>
        <w:t xml:space="preserve"> regional military </w:t>
      </w:r>
      <w:r w:rsidRPr="00241E4D">
        <w:rPr>
          <w:b/>
          <w:highlight w:val="yellow"/>
          <w:u w:val="single"/>
        </w:rPr>
        <w:t>power, and then punishing its people with a 14-year sanctions regime that caused</w:t>
      </w:r>
      <w:r w:rsidRPr="00251614">
        <w:rPr>
          <w:b/>
          <w:u w:val="single"/>
        </w:rPr>
        <w:t xml:space="preserve"> the </w:t>
      </w:r>
      <w:r w:rsidRPr="00241E4D">
        <w:rPr>
          <w:b/>
          <w:highlight w:val="yellow"/>
          <w:u w:val="single"/>
        </w:rPr>
        <w:t>deaths of</w:t>
      </w:r>
      <w:r w:rsidRPr="00251614">
        <w:rPr>
          <w:b/>
          <w:u w:val="single"/>
        </w:rPr>
        <w:t xml:space="preserve"> at least </w:t>
      </w:r>
      <w:r w:rsidRPr="00241E4D">
        <w:rPr>
          <w:b/>
          <w:highlight w:val="yellow"/>
          <w:u w:val="single"/>
        </w:rPr>
        <w:t>200,000</w:t>
      </w:r>
      <w:r w:rsidRPr="00251614">
        <w:rPr>
          <w:b/>
          <w:u w:val="single"/>
        </w:rPr>
        <w:t xml:space="preserve"> people</w:t>
      </w:r>
      <w:r w:rsidRPr="00FE517C">
        <w:t xml:space="preserve">), </w:t>
      </w:r>
      <w:r w:rsidRPr="00AE3D62">
        <w:rPr>
          <w:u w:val="single"/>
        </w:rPr>
        <w:t xml:space="preserve">all of which we are meant to accept as proof of America's benign intentions, of America putting its 'power at the service of principle'. They are merely history working itself out, the 'design of nature' writing its bliss on the world.73 The </w:t>
      </w:r>
      <w:r w:rsidRPr="00241E4D">
        <w:rPr>
          <w:highlight w:val="yellow"/>
          <w:u w:val="single"/>
        </w:rPr>
        <w:t>bliss 'freedom' offers</w:t>
      </w:r>
      <w:r w:rsidRPr="00AE3D62">
        <w:rPr>
          <w:u w:val="single"/>
        </w:rPr>
        <w:t xml:space="preserve"> us, however, </w:t>
      </w:r>
      <w:r w:rsidRPr="00241E4D">
        <w:rPr>
          <w:highlight w:val="yellow"/>
          <w:u w:val="single"/>
        </w:rPr>
        <w:t>is the bliss of the graveyard, stretching endlessly into a world marked not by historical perfection or democratic peace</w:t>
      </w:r>
      <w:r w:rsidRPr="00AE3D62">
        <w:rPr>
          <w:u w:val="single"/>
        </w:rPr>
        <w:t xml:space="preserve">, </w:t>
      </w:r>
      <w:r w:rsidRPr="00241E4D">
        <w:rPr>
          <w:b/>
          <w:highlight w:val="yellow"/>
          <w:u w:val="single"/>
        </w:rPr>
        <w:t>but by the eternal recurrence of tragedy, as ends endlessly disappear in the means of permanent war and permanent terror</w:t>
      </w:r>
      <w:r w:rsidRPr="00AE3D62">
        <w:rPr>
          <w:u w:val="single"/>
        </w:rPr>
        <w:t>.</w:t>
      </w:r>
      <w:r w:rsidRPr="00FE517C">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w:t>
      </w:r>
      <w:r w:rsidRPr="00FE517C">
        <w:lastRenderedPageBreak/>
        <w:t>heading, and how it will play out, and that in its service it is they (and no-one else) who assume an unlimited freedom to act. As a senior adviser to Bush told a journalist in 2002: 'We're an empire now, and when we act, we create our own reality . . We're history's actors."</w:t>
      </w:r>
    </w:p>
    <w:p w14:paraId="5434D18A" w14:textId="77777777" w:rsidR="00626305" w:rsidRDefault="00626305" w:rsidP="00626305">
      <w:pPr>
        <w:rPr>
          <w:sz w:val="16"/>
        </w:rPr>
      </w:pPr>
    </w:p>
    <w:p w14:paraId="440557F0" w14:textId="77777777" w:rsidR="00626305" w:rsidRPr="00626305" w:rsidRDefault="00626305" w:rsidP="00626305"/>
    <w:p w14:paraId="2069D2E4" w14:textId="6C00B4BF" w:rsidR="006E5FE9" w:rsidRDefault="001C328E" w:rsidP="006E5FE9">
      <w:pPr>
        <w:pStyle w:val="Heading3"/>
      </w:pPr>
      <w:r>
        <w:lastRenderedPageBreak/>
        <w:t xml:space="preserve">AT </w:t>
      </w:r>
      <w:r w:rsidR="006E5FE9">
        <w:t>LWO</w:t>
      </w:r>
      <w:r>
        <w:t xml:space="preserve"> Good</w:t>
      </w:r>
    </w:p>
    <w:p w14:paraId="16CC47ED" w14:textId="6386D1DA" w:rsidR="006E5FE9" w:rsidRPr="00A314EC" w:rsidRDefault="00C36DAA" w:rsidP="00674884">
      <w:pPr>
        <w:pStyle w:val="Heading4"/>
      </w:pPr>
      <w:r>
        <w:t>T</w:t>
      </w:r>
      <w:r w:rsidR="006E5FE9" w:rsidRPr="00A314EC">
        <w:t xml:space="preserve">he “liberal </w:t>
      </w:r>
      <w:r w:rsidR="00674884">
        <w:t xml:space="preserve">world </w:t>
      </w:r>
      <w:r w:rsidR="006E5FE9" w:rsidRPr="00A314EC">
        <w:t>order” sanitize</w:t>
      </w:r>
      <w:r>
        <w:t>s</w:t>
      </w:r>
      <w:r w:rsidR="006E5FE9" w:rsidRPr="00A314EC">
        <w:t xml:space="preserve"> imperial violence</w:t>
      </w:r>
      <w:r>
        <w:t xml:space="preserve">. It </w:t>
      </w:r>
      <w:r w:rsidR="006E5FE9" w:rsidRPr="00A314EC">
        <w:t>produc</w:t>
      </w:r>
      <w:r>
        <w:t>es</w:t>
      </w:r>
      <w:r w:rsidR="006E5FE9" w:rsidRPr="00A314EC">
        <w:t xml:space="preserve"> an illiberal state of exception</w:t>
      </w:r>
    </w:p>
    <w:p w14:paraId="35F0136F" w14:textId="346AA6FD" w:rsidR="006E5FE9" w:rsidRPr="002E16F6" w:rsidRDefault="006E5FE9" w:rsidP="006E5FE9">
      <w:pPr>
        <w:rPr>
          <w:sz w:val="16"/>
          <w:szCs w:val="16"/>
        </w:rPr>
      </w:pPr>
      <w:r w:rsidRPr="00A314EC">
        <w:rPr>
          <w:rStyle w:val="Style13ptBold"/>
        </w:rPr>
        <w:t>Porter 18</w:t>
      </w:r>
      <w:r w:rsidRPr="00A314EC">
        <w:t xml:space="preserve"> </w:t>
      </w:r>
      <w:r w:rsidRPr="002E16F6">
        <w:rPr>
          <w:sz w:val="16"/>
          <w:szCs w:val="16"/>
        </w:rPr>
        <w:t>(Patrick, Professor of International Security and Strategy at the University of Birmingham , “A World Imagined: Nostalgia and Liberal Order</w:t>
      </w:r>
      <w:r w:rsidR="003B7088">
        <w:rPr>
          <w:sz w:val="16"/>
          <w:szCs w:val="16"/>
        </w:rPr>
        <w:t>"</w:t>
      </w:r>
      <w:r w:rsidRPr="002E16F6">
        <w:rPr>
          <w:sz w:val="16"/>
          <w:szCs w:val="16"/>
        </w:rPr>
        <w:t xml:space="preserve">, </w:t>
      </w:r>
      <w:hyperlink r:id="rId90" w:history="1">
        <w:r w:rsidRPr="002E16F6">
          <w:rPr>
            <w:rStyle w:val="Hyperlink"/>
            <w:sz w:val="16"/>
            <w:szCs w:val="16"/>
          </w:rPr>
          <w:t>https://www.cato.org/publications/policy-analysis/world-imagined-nostalgia-liberal-order</w:t>
        </w:r>
      </w:hyperlink>
      <w:r w:rsidRPr="002E16F6">
        <w:rPr>
          <w:sz w:val="16"/>
          <w:szCs w:val="16"/>
        </w:rPr>
        <w:t>)</w:t>
      </w:r>
    </w:p>
    <w:p w14:paraId="562655FA" w14:textId="679864F9" w:rsidR="006E5FE9" w:rsidRDefault="006E5FE9" w:rsidP="006E5FE9">
      <w:pPr>
        <w:rPr>
          <w:sz w:val="16"/>
          <w:szCs w:val="16"/>
        </w:rPr>
      </w:pPr>
      <w:r w:rsidRPr="00A314EC">
        <w:rPr>
          <w:rStyle w:val="StyleUnderline"/>
        </w:rPr>
        <w:t>Lamentations for the end of the liberal order are</w:t>
      </w:r>
      <w:r w:rsidRPr="0035175E">
        <w:rPr>
          <w:sz w:val="16"/>
          <w:szCs w:val="16"/>
        </w:rPr>
        <w:t xml:space="preserve"> also </w:t>
      </w:r>
      <w:r w:rsidRPr="00A314EC">
        <w:rPr>
          <w:rStyle w:val="StyleUnderline"/>
        </w:rPr>
        <w:t>heard in the realm of “hard” security</w:t>
      </w:r>
      <w:r w:rsidRPr="0035175E">
        <w:rPr>
          <w:sz w:val="16"/>
          <w:szCs w:val="16"/>
        </w:rPr>
        <w:t>.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defenders of the old order present their most misleadingly anodyne account of history</w:t>
      </w:r>
      <w:r w:rsidRPr="00A314EC">
        <w:rPr>
          <w:rStyle w:val="StyleUnderline"/>
        </w:rPr>
        <w:t xml:space="preserve">. A review of the actual experience of the past 70 years suggests that the process of “world ordering” </w:t>
      </w:r>
      <w:r w:rsidRPr="00A314EC">
        <w:rPr>
          <w:rStyle w:val="Emphasis"/>
        </w:rPr>
        <w:t xml:space="preserve">must </w:t>
      </w:r>
      <w:r w:rsidRPr="0035175E">
        <w:rPr>
          <w:sz w:val="16"/>
          <w:szCs w:val="16"/>
        </w:rPr>
        <w:t xml:space="preserve">at times </w:t>
      </w:r>
      <w:r w:rsidRPr="00A314EC">
        <w:rPr>
          <w:rStyle w:val="Emphasis"/>
        </w:rPr>
        <w:t>be coercive</w:t>
      </w:r>
      <w:r w:rsidRPr="0035175E">
        <w:rPr>
          <w:sz w:val="16"/>
          <w:szCs w:val="16"/>
        </w:rPr>
        <w:t xml:space="preserve">. </w:t>
      </w:r>
      <w:r w:rsidRPr="00A314EC">
        <w:rPr>
          <w:rStyle w:val="StyleUnderline"/>
        </w:rPr>
        <w:t xml:space="preserve">For all the attractions of American hegemony abroad, there has also been </w:t>
      </w:r>
      <w:r w:rsidRPr="00A314EC">
        <w:rPr>
          <w:rStyle w:val="Emphasis"/>
        </w:rPr>
        <w:t>resistance and imposition</w:t>
      </w:r>
      <w:r w:rsidRPr="00A314EC">
        <w:rPr>
          <w:rStyle w:val="StyleUnderline"/>
        </w:rPr>
        <w:t xml:space="preserve">. </w:t>
      </w:r>
      <w:r w:rsidRPr="0035175E">
        <w:rPr>
          <w:sz w:val="16"/>
          <w:szCs w:val="16"/>
        </w:rPr>
        <w:t xml:space="preserve">To understand how the superpower met that resistance and imposed itself, we must go beyond the romanticized postwar moment of Trumanite internationalism in the late 1940s. Consider both ends of the chronology as it is usually presented, from 1945 until the recent past. Admirers trace the restructuring of international life in that first year to the visionary institution building that President Truman oversaw amid World War II, such as the United Nations Conference on International Organization in San Francisco and its main creation, the UN Charter. In this rendering, the founders conceived the liberal order through a collaborative process of institution building. The narrative is strikingly nonviolent. In fact, to create the conditions for that visionary world making, </w:t>
      </w:r>
      <w:r w:rsidRPr="00403979">
        <w:rPr>
          <w:rStyle w:val="Emphasis"/>
          <w:highlight w:val="yellow"/>
        </w:rPr>
        <w:t>the liberal order was conceived in blood</w:t>
      </w:r>
      <w:r w:rsidRPr="0035175E">
        <w:rPr>
          <w:sz w:val="16"/>
          <w:szCs w:val="16"/>
        </w:rPr>
        <w:t xml:space="preserve">. Only months later, the same U.S. president launched two atomic strikes on Imperial Japan, immolating and irradiating two of its cities after blockade, firebombing, and starvation had not broken its will. He did so to put down an adversary that had been brutally pursuing a rival vision for an Asian order of its own. </w:t>
      </w:r>
      <w:r w:rsidRPr="00A314EC">
        <w:rPr>
          <w:rStyle w:val="StyleUnderline"/>
        </w:rPr>
        <w:t xml:space="preserve">In order to create an order, Washington swept aside a competitor by </w:t>
      </w:r>
      <w:r w:rsidRPr="00A314EC">
        <w:rPr>
          <w:rStyle w:val="Emphasis"/>
        </w:rPr>
        <w:t>introducing a genocidal weapon into the world</w:t>
      </w:r>
      <w:r w:rsidRPr="0035175E">
        <w:rPr>
          <w:sz w:val="16"/>
          <w:szCs w:val="16"/>
        </w:rPr>
        <w:t xml:space="preserve">. There are powerful arguments that this was the “least bad” choice available.52 Tellingly, though, in panegyrics for a dying liberalism, the words “Hiroshima” and “Nagasaki” hardly appear. If there were liberal principles that underpinned the UN as it was founded in 1945, they were at first self-determination and sovereignty rather than democracy and human rights. The world order was hardly born “liberal” in the sense implied today: recall that two of the permanent five members of the UN Security Council were totalitarian communist states, and two of the democracies were managing colonial empires that they would not relinquish for decades. Then and now, modern liberalism is antithetical to the grave exertion of state power still practiced in 58 countries, the death penalty. To be sure, the birth of </w:t>
      </w:r>
      <w:r w:rsidRPr="00403979">
        <w:rPr>
          <w:rStyle w:val="StyleUnderline"/>
          <w:highlight w:val="yellow"/>
        </w:rPr>
        <w:t>the post-1945 world</w:t>
      </w:r>
      <w:r w:rsidRPr="00A314EC">
        <w:rPr>
          <w:rStyle w:val="StyleUnderline"/>
        </w:rPr>
        <w:t xml:space="preserve"> order </w:t>
      </w:r>
      <w:r w:rsidRPr="00403979">
        <w:rPr>
          <w:rStyle w:val="StyleUnderline"/>
          <w:highlight w:val="yellow"/>
        </w:rPr>
        <w:t>did advance some liberal ideas</w:t>
      </w:r>
      <w:r w:rsidRPr="0035175E">
        <w:rPr>
          <w:sz w:val="16"/>
          <w:szCs w:val="16"/>
        </w:rPr>
        <w:t xml:space="preserve"> broadly. </w:t>
      </w:r>
      <w:r w:rsidRPr="00403979">
        <w:rPr>
          <w:rStyle w:val="StyleUnderline"/>
          <w:highlight w:val="yellow"/>
        </w:rPr>
        <w:t>The</w:t>
      </w:r>
      <w:r w:rsidRPr="00A314EC">
        <w:rPr>
          <w:rStyle w:val="StyleUnderline"/>
        </w:rPr>
        <w:t xml:space="preserve"> general </w:t>
      </w:r>
      <w:r w:rsidRPr="00403979">
        <w:rPr>
          <w:rStyle w:val="StyleUnderline"/>
          <w:highlight w:val="yellow"/>
        </w:rPr>
        <w:t>norm against imperial aggression</w:t>
      </w:r>
      <w:r w:rsidRPr="0035175E">
        <w:rPr>
          <w:sz w:val="16"/>
          <w:szCs w:val="16"/>
        </w:rPr>
        <w:t xml:space="preserve"> was one. This, however, </w:t>
      </w:r>
      <w:r w:rsidRPr="00403979">
        <w:rPr>
          <w:rStyle w:val="StyleUnderline"/>
          <w:highlight w:val="yellow"/>
        </w:rPr>
        <w:t xml:space="preserve">was </w:t>
      </w:r>
      <w:r w:rsidRPr="00403979">
        <w:rPr>
          <w:rStyle w:val="Emphasis"/>
          <w:highlight w:val="yellow"/>
        </w:rPr>
        <w:t>not strong enough</w:t>
      </w:r>
      <w:r w:rsidRPr="00A314EC">
        <w:rPr>
          <w:rStyle w:val="StyleUnderline"/>
        </w:rPr>
        <w:t xml:space="preserve"> </w:t>
      </w:r>
      <w:r w:rsidRPr="00403979">
        <w:rPr>
          <w:rStyle w:val="StyleUnderline"/>
          <w:highlight w:val="yellow"/>
        </w:rPr>
        <w:t>to</w:t>
      </w:r>
      <w:r w:rsidRPr="00A314EC">
        <w:rPr>
          <w:rStyle w:val="StyleUnderline"/>
        </w:rPr>
        <w:t xml:space="preserve"> </w:t>
      </w:r>
      <w:r w:rsidRPr="00403979">
        <w:rPr>
          <w:rStyle w:val="StyleUnderline"/>
          <w:highlight w:val="yellow"/>
        </w:rPr>
        <w:t>prevent</w:t>
      </w:r>
      <w:r w:rsidRPr="00A314EC">
        <w:rPr>
          <w:rStyle w:val="StyleUnderline"/>
        </w:rPr>
        <w:t xml:space="preserve"> or dislodge </w:t>
      </w:r>
      <w:r w:rsidRPr="00A314EC">
        <w:rPr>
          <w:rStyle w:val="Emphasis"/>
        </w:rPr>
        <w:t xml:space="preserve">China’s </w:t>
      </w:r>
      <w:r w:rsidRPr="00403979">
        <w:rPr>
          <w:rStyle w:val="Emphasis"/>
          <w:highlight w:val="yellow"/>
        </w:rPr>
        <w:t>seizure of Tibet</w:t>
      </w:r>
      <w:r w:rsidRPr="0035175E">
        <w:rPr>
          <w:sz w:val="16"/>
          <w:szCs w:val="16"/>
        </w:rPr>
        <w:t xml:space="preserve">, </w:t>
      </w:r>
      <w:r w:rsidRPr="00A314EC">
        <w:rPr>
          <w:rStyle w:val="StyleUnderline"/>
        </w:rPr>
        <w:t xml:space="preserve">the </w:t>
      </w:r>
      <w:r w:rsidRPr="00403979">
        <w:rPr>
          <w:rStyle w:val="Emphasis"/>
          <w:highlight w:val="yellow"/>
        </w:rPr>
        <w:t>bids</w:t>
      </w:r>
      <w:r w:rsidRPr="00A314EC">
        <w:rPr>
          <w:rStyle w:val="StyleUnderline"/>
        </w:rPr>
        <w:t xml:space="preserve"> of Turkey and Greece </w:t>
      </w:r>
      <w:r w:rsidRPr="00403979">
        <w:rPr>
          <w:rStyle w:val="Emphasis"/>
          <w:highlight w:val="yellow"/>
        </w:rPr>
        <w:t>to grab Cyprus</w:t>
      </w:r>
      <w:r w:rsidRPr="0035175E">
        <w:rPr>
          <w:sz w:val="16"/>
          <w:szCs w:val="16"/>
        </w:rPr>
        <w:t xml:space="preserve">, </w:t>
      </w:r>
      <w:r w:rsidRPr="00A314EC">
        <w:rPr>
          <w:rStyle w:val="Emphasis"/>
        </w:rPr>
        <w:t xml:space="preserve">Israel’s </w:t>
      </w:r>
      <w:r w:rsidRPr="00403979">
        <w:rPr>
          <w:rStyle w:val="Emphasis"/>
          <w:highlight w:val="yellow"/>
        </w:rPr>
        <w:t>occupation of Gaza</w:t>
      </w:r>
      <w:r w:rsidRPr="00A314EC">
        <w:rPr>
          <w:rStyle w:val="StyleUnderline"/>
        </w:rPr>
        <w:t xml:space="preserve"> and the West Bank</w:t>
      </w:r>
      <w:r w:rsidRPr="0035175E">
        <w:rPr>
          <w:sz w:val="16"/>
          <w:szCs w:val="16"/>
        </w:rPr>
        <w:t xml:space="preserve">, </w:t>
      </w:r>
      <w:r w:rsidRPr="00A314EC">
        <w:rPr>
          <w:rStyle w:val="Emphasis"/>
        </w:rPr>
        <w:t xml:space="preserve">India’s occupation of </w:t>
      </w:r>
      <w:r w:rsidRPr="00403979">
        <w:rPr>
          <w:rStyle w:val="Emphasis"/>
          <w:highlight w:val="yellow"/>
        </w:rPr>
        <w:t>Kashmir</w:t>
      </w:r>
      <w:r w:rsidRPr="00A314EC">
        <w:rPr>
          <w:rStyle w:val="StyleUnderline"/>
        </w:rPr>
        <w:t xml:space="preserve"> and annexation of Goa</w:t>
      </w:r>
      <w:r w:rsidRPr="0035175E">
        <w:rPr>
          <w:sz w:val="16"/>
          <w:szCs w:val="16"/>
        </w:rPr>
        <w:t xml:space="preserve">, </w:t>
      </w:r>
      <w:r w:rsidRPr="00A314EC">
        <w:rPr>
          <w:rStyle w:val="StyleUnderline"/>
        </w:rPr>
        <w:t xml:space="preserve">Indonesia’s </w:t>
      </w:r>
      <w:r w:rsidRPr="00A314EC">
        <w:rPr>
          <w:rStyle w:val="Emphasis"/>
        </w:rPr>
        <w:t xml:space="preserve">occupation of </w:t>
      </w:r>
      <w:r w:rsidRPr="00403979">
        <w:rPr>
          <w:rStyle w:val="Emphasis"/>
          <w:highlight w:val="yellow"/>
        </w:rPr>
        <w:t>East Timor</w:t>
      </w:r>
      <w:r w:rsidRPr="0035175E">
        <w:rPr>
          <w:sz w:val="16"/>
          <w:szCs w:val="16"/>
        </w:rPr>
        <w:t xml:space="preserve">, </w:t>
      </w:r>
      <w:r w:rsidRPr="00403979">
        <w:rPr>
          <w:rStyle w:val="StyleUnderline"/>
          <w:highlight w:val="yellow"/>
        </w:rPr>
        <w:t>or</w:t>
      </w:r>
      <w:r w:rsidRPr="00A314EC">
        <w:rPr>
          <w:rStyle w:val="StyleUnderline"/>
        </w:rPr>
        <w:t xml:space="preserve"> indeed the Soviet Union’s </w:t>
      </w:r>
      <w:r w:rsidRPr="00A314EC">
        <w:rPr>
          <w:rStyle w:val="Emphasis"/>
        </w:rPr>
        <w:t xml:space="preserve">occupation of </w:t>
      </w:r>
      <w:r w:rsidRPr="00403979">
        <w:rPr>
          <w:rStyle w:val="Emphasis"/>
          <w:highlight w:val="yellow"/>
        </w:rPr>
        <w:t>Eastern Europe</w:t>
      </w:r>
      <w:r w:rsidRPr="00403979">
        <w:rPr>
          <w:rStyle w:val="StyleUnderline"/>
          <w:highlight w:val="yellow"/>
        </w:rPr>
        <w:t>.</w:t>
      </w:r>
      <w:r w:rsidRPr="0035175E">
        <w:rPr>
          <w:sz w:val="16"/>
          <w:szCs w:val="16"/>
        </w:rPr>
        <w:t xml:space="preserve"> At the other end of the chronology, the present moment, consider that </w:t>
      </w:r>
      <w:r w:rsidRPr="00A314EC">
        <w:rPr>
          <w:rStyle w:val="StyleUnderline"/>
        </w:rPr>
        <w:t>the U.S. hegemon has been waging a “war on terror” against Islamist jihadi groups</w:t>
      </w:r>
      <w:r w:rsidRPr="0035175E">
        <w:rPr>
          <w:sz w:val="16"/>
          <w:szCs w:val="16"/>
        </w:rPr>
        <w:t xml:space="preserve"> since the 9/11 attacks of 2001. In </w:t>
      </w:r>
      <w:r w:rsidRPr="00A314EC">
        <w:rPr>
          <w:rStyle w:val="StyleUnderline"/>
        </w:rPr>
        <w:t>pursuing the liberal cause of democratization as an antidote to terror</w:t>
      </w:r>
      <w:r w:rsidRPr="0035175E">
        <w:rPr>
          <w:sz w:val="16"/>
          <w:szCs w:val="16"/>
        </w:rPr>
        <w:t xml:space="preserve">, </w:t>
      </w:r>
      <w:r w:rsidRPr="00A314EC">
        <w:rPr>
          <w:rStyle w:val="StyleUnderline"/>
        </w:rPr>
        <w:t xml:space="preserve">Washington </w:t>
      </w:r>
      <w:r w:rsidRPr="00403979">
        <w:rPr>
          <w:rStyle w:val="Emphasis"/>
          <w:highlight w:val="yellow"/>
        </w:rPr>
        <w:t>entered the age of</w:t>
      </w:r>
      <w:r w:rsidRPr="00A314EC">
        <w:rPr>
          <w:rStyle w:val="Emphasis"/>
        </w:rPr>
        <w:t xml:space="preserve"> “enhanced interrogation” and </w:t>
      </w:r>
      <w:r w:rsidRPr="00403979">
        <w:rPr>
          <w:rStyle w:val="Emphasis"/>
          <w:highlight w:val="yellow"/>
        </w:rPr>
        <w:t>preventive war.</w:t>
      </w:r>
      <w:r w:rsidRPr="0035175E">
        <w:rPr>
          <w:sz w:val="16"/>
          <w:szCs w:val="16"/>
        </w:rPr>
        <w:t xml:space="preserve"> </w:t>
      </w:r>
      <w:r w:rsidRPr="00A314EC">
        <w:rPr>
          <w:rStyle w:val="StyleUnderline"/>
        </w:rPr>
        <w:t>Now</w:t>
      </w:r>
      <w:r w:rsidRPr="0035175E">
        <w:rPr>
          <w:sz w:val="16"/>
          <w:szCs w:val="16"/>
        </w:rPr>
        <w:t xml:space="preserve">, </w:t>
      </w:r>
      <w:r w:rsidRPr="00A314EC">
        <w:rPr>
          <w:rStyle w:val="StyleUnderline"/>
        </w:rPr>
        <w:t>with new weapons (drones) at hand</w:t>
      </w:r>
      <w:r w:rsidRPr="0035175E">
        <w:rPr>
          <w:sz w:val="16"/>
          <w:szCs w:val="16"/>
        </w:rPr>
        <w:t xml:space="preserve">, </w:t>
      </w:r>
      <w:r w:rsidRPr="00403979">
        <w:rPr>
          <w:rStyle w:val="StyleUnderline"/>
          <w:highlight w:val="yellow"/>
        </w:rPr>
        <w:t>Washington conducts</w:t>
      </w:r>
      <w:r w:rsidRPr="00A314EC">
        <w:rPr>
          <w:rStyle w:val="StyleUnderline"/>
        </w:rPr>
        <w:t xml:space="preserve"> a sustained campaign of </w:t>
      </w:r>
      <w:r w:rsidRPr="00403979">
        <w:rPr>
          <w:rStyle w:val="Emphasis"/>
          <w:highlight w:val="yellow"/>
        </w:rPr>
        <w:t>extrajudicial assassinations</w:t>
      </w:r>
      <w:r w:rsidRPr="0035175E">
        <w:rPr>
          <w:sz w:val="16"/>
          <w:szCs w:val="16"/>
        </w:rPr>
        <w:t xml:space="preserve">, often </w:t>
      </w:r>
      <w:r w:rsidRPr="00A314EC">
        <w:rPr>
          <w:rStyle w:val="StyleUnderline"/>
        </w:rPr>
        <w:t>without the consent of host countries and without seeking formal permission or mandates</w:t>
      </w:r>
      <w:r w:rsidRPr="0035175E">
        <w:rPr>
          <w:sz w:val="16"/>
          <w:szCs w:val="16"/>
        </w:rPr>
        <w:t xml:space="preserve">. It has conducted renditions of suspected terrorists without trial. Reluctant to deal with live captives in indefinite detention, a more liberal president from 2009 increasingly avoided the dilemma by killing them. Meanwhile, whatever benefits it has wrought, American unipolarity was not peaceful or liberalizing for the unipolar power. The first two decades of the unipolar Pax Americana after 1989, which made up less than 10 percent of America’s history, generated 25 percent of the nation’s total time at war. That period is more bellicose by an order of magnitude than the preceding eras of bipolarity and multipolarity, in terms of frequency if not intensity.53 Whether in Iraq and Libya, or now with U.S. assistance to Saudi Arabia’s indiscriminate bombardment of Yemen, this proclivity to continuous war making has not created a “liberal” condition of peaceful order. At home, there is a continuous state of alarm and vigilance, whereby </w:t>
      </w:r>
      <w:r w:rsidRPr="00403979">
        <w:rPr>
          <w:rStyle w:val="Emphasis"/>
          <w:highlight w:val="yellow"/>
        </w:rPr>
        <w:t>“normality” is</w:t>
      </w:r>
      <w:r w:rsidRPr="00A314EC">
        <w:rPr>
          <w:rStyle w:val="Emphasis"/>
        </w:rPr>
        <w:t xml:space="preserve"> permanently </w:t>
      </w:r>
      <w:r w:rsidRPr="00403979">
        <w:rPr>
          <w:rStyle w:val="Emphasis"/>
          <w:highlight w:val="yellow"/>
        </w:rPr>
        <w:t>suspended by</w:t>
      </w:r>
      <w:r w:rsidRPr="00A314EC">
        <w:rPr>
          <w:rStyle w:val="Emphasis"/>
        </w:rPr>
        <w:t xml:space="preserve"> an </w:t>
      </w:r>
      <w:r w:rsidRPr="00403979">
        <w:rPr>
          <w:rStyle w:val="Emphasis"/>
          <w:highlight w:val="yellow"/>
        </w:rPr>
        <w:t>unending state of exception</w:t>
      </w:r>
      <w:r w:rsidRPr="0035175E">
        <w:rPr>
          <w:sz w:val="16"/>
          <w:szCs w:val="16"/>
        </w:rPr>
        <w:t xml:space="preserve">. This, combined with an encouraged state of paternalism where citizens are encouraged to be passive consumers of events, has helped weaken the checks and balances of the republican Constitution.54 </w:t>
      </w:r>
      <w:r w:rsidRPr="00A314EC">
        <w:rPr>
          <w:rStyle w:val="StyleUnderline"/>
        </w:rPr>
        <w:t xml:space="preserve">Detention without trial, secret, warrantless surveillance, unauthorized wars, torture, covert “black sites” </w:t>
      </w:r>
      <w:r w:rsidRPr="0035175E">
        <w:rPr>
          <w:sz w:val="16"/>
          <w:szCs w:val="16"/>
        </w:rPr>
        <w:t xml:space="preserve">— </w:t>
      </w:r>
      <w:r w:rsidRPr="00A314EC">
        <w:rPr>
          <w:rStyle w:val="StyleUnderline"/>
        </w:rPr>
        <w:t>these are not the obvious features of a robust liberal constitutional order</w:t>
      </w:r>
      <w:r w:rsidRPr="0035175E">
        <w:rPr>
          <w:sz w:val="16"/>
          <w:szCs w:val="16"/>
        </w:rPr>
        <w:t xml:space="preserve">. If large parts of the world have not accepted liberalism in major areas of civic life, neither has the United States. Instead of a full reckoning with diplomatic history, </w:t>
      </w:r>
      <w:r w:rsidRPr="00A314EC">
        <w:rPr>
          <w:rStyle w:val="StyleUnderline"/>
        </w:rPr>
        <w:t>nostalgists frame history around the positive creation of new architectures and schemes</w:t>
      </w:r>
      <w:r w:rsidRPr="0035175E">
        <w:rPr>
          <w:sz w:val="16"/>
          <w:szCs w:val="16"/>
        </w:rPr>
        <w:t xml:space="preserve">. Thus the Marshall </w:t>
      </w:r>
      <w:r w:rsidRPr="0035175E">
        <w:rPr>
          <w:sz w:val="16"/>
          <w:szCs w:val="16"/>
        </w:rPr>
        <w:lastRenderedPageBreak/>
        <w:t xml:space="preserve">Plan (1948-1961) figures centrally in America’s postwar historic mission, based on, as Benn Steil puts it, “the moral primacy of democratic government and free economic exchange.”55 </w:t>
      </w:r>
      <w:r w:rsidRPr="00A314EC">
        <w:rPr>
          <w:rStyle w:val="StyleUnderline"/>
        </w:rPr>
        <w:t>This</w:t>
      </w:r>
      <w:r w:rsidRPr="0035175E">
        <w:rPr>
          <w:sz w:val="16"/>
          <w:szCs w:val="16"/>
        </w:rPr>
        <w:t xml:space="preserve"> absolute, almost platonic </w:t>
      </w:r>
      <w:r w:rsidRPr="00A314EC">
        <w:rPr>
          <w:rStyle w:val="StyleUnderline"/>
        </w:rPr>
        <w:t>account of the past has little room for other</w:t>
      </w:r>
      <w:r w:rsidRPr="0035175E">
        <w:rPr>
          <w:sz w:val="16"/>
          <w:szCs w:val="16"/>
        </w:rPr>
        <w:t xml:space="preserve">, less-celebrated </w:t>
      </w:r>
      <w:r w:rsidRPr="00A314EC">
        <w:rPr>
          <w:rStyle w:val="StyleUnderline"/>
        </w:rPr>
        <w:t>events from the same era</w:t>
      </w:r>
      <w:r w:rsidRPr="0035175E">
        <w:rPr>
          <w:sz w:val="16"/>
          <w:szCs w:val="16"/>
        </w:rPr>
        <w:t xml:space="preserve">, </w:t>
      </w:r>
      <w:r w:rsidRPr="00A314EC">
        <w:rPr>
          <w:rStyle w:val="StyleUnderline"/>
        </w:rPr>
        <w:t>such as the British- and U.S.-backed overthrow of Iranian prime minister Mohammad Mossadegh in 1953</w:t>
      </w:r>
      <w:r w:rsidRPr="0035175E">
        <w:rPr>
          <w:sz w:val="16"/>
          <w:szCs w:val="16"/>
        </w:rPr>
        <w:t xml:space="preserve">, deposed despite his commitment to national independence and secular democracy. In this picture, </w:t>
      </w:r>
      <w:r w:rsidRPr="00403979">
        <w:rPr>
          <w:rStyle w:val="Emphasis"/>
          <w:highlight w:val="yellow"/>
        </w:rPr>
        <w:t>the violence</w:t>
      </w:r>
      <w:r w:rsidRPr="00A314EC">
        <w:rPr>
          <w:rStyle w:val="Emphasis"/>
        </w:rPr>
        <w:t xml:space="preserve"> and compromises </w:t>
      </w:r>
      <w:r w:rsidRPr="00403979">
        <w:rPr>
          <w:rStyle w:val="Emphasis"/>
          <w:highlight w:val="yellow"/>
        </w:rPr>
        <w:t>of hegemony</w:t>
      </w:r>
      <w:r w:rsidRPr="00A314EC">
        <w:rPr>
          <w:rStyle w:val="StyleUnderline"/>
        </w:rPr>
        <w:t>, moral and strategic,</w:t>
      </w:r>
      <w:r w:rsidRPr="00A314EC">
        <w:rPr>
          <w:rStyle w:val="Emphasis"/>
        </w:rPr>
        <w:t xml:space="preserve"> </w:t>
      </w:r>
      <w:r w:rsidRPr="00403979">
        <w:rPr>
          <w:rStyle w:val="Emphasis"/>
          <w:highlight w:val="yellow"/>
        </w:rPr>
        <w:t>almost vanish</w:t>
      </w:r>
      <w:r w:rsidRPr="0035175E">
        <w:rPr>
          <w:sz w:val="16"/>
          <w:szCs w:val="16"/>
        </w:rPr>
        <w:t xml:space="preserve">. </w:t>
      </w:r>
      <w:r w:rsidRPr="00403979">
        <w:rPr>
          <w:rStyle w:val="Emphasis"/>
          <w:highlight w:val="yellow"/>
        </w:rPr>
        <w:t>Nostalgia for the liberal order</w:t>
      </w:r>
      <w:r w:rsidRPr="0035175E">
        <w:rPr>
          <w:sz w:val="16"/>
          <w:szCs w:val="16"/>
        </w:rPr>
        <w:t xml:space="preserve"> also </w:t>
      </w:r>
      <w:r w:rsidRPr="00403979">
        <w:rPr>
          <w:rStyle w:val="StyleUnderline"/>
          <w:highlight w:val="yellow"/>
        </w:rPr>
        <w:t xml:space="preserve">overlooks the reality that it was </w:t>
      </w:r>
      <w:r w:rsidRPr="00403979">
        <w:rPr>
          <w:rStyle w:val="Emphasis"/>
          <w:highlight w:val="yellow"/>
        </w:rPr>
        <w:t>enforced through coercion</w:t>
      </w:r>
      <w:r w:rsidRPr="0035175E">
        <w:rPr>
          <w:sz w:val="16"/>
          <w:szCs w:val="16"/>
        </w:rPr>
        <w:t xml:space="preserve">. In the same era, a defining episode in the postwar assertion of American hegemony was the Suez crisis of 1956. In that hinge event of the Anglo-American relationship, the U.S. Sixth Fleet stalked and harassed British ships in the Mediterranean, fouling their radar and sonar, menacing them with aircraft and lighting them up at night with searchlights.56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vitals.57 Between those two moments in time, the United States practiced geopolitics ruthlessly. It partly did so in the course of its long security competition with the Soviet Union. Strikingly, the Cold War as it was actually conducted and lived — where two superpowers did not allow rules, sovereignty, multilateralism, and institutions to constrain them when the stakes were high — does not occupy a prominent place in the mytho-history. Hardly anywhere in nostalgic reminiscences do there appear the numerous coups that were sponsored or supported by Washington. These interventions linked to the United States since 1945 may or may not have been defensible. They certainly violated one of the claimed core principles of “liberal,” “rules-based” order, that of self-determination. </w:t>
      </w:r>
      <w:r w:rsidRPr="00403979">
        <w:rPr>
          <w:rStyle w:val="StyleUnderline"/>
          <w:highlight w:val="yellow"/>
        </w:rPr>
        <w:t>The United States not only overthrew governments</w:t>
      </w:r>
      <w:r w:rsidRPr="0035175E">
        <w:rPr>
          <w:sz w:val="16"/>
          <w:szCs w:val="16"/>
        </w:rPr>
        <w:t xml:space="preserve"> (sometimes democratically elected ones) — </w:t>
      </w:r>
      <w:r w:rsidRPr="00403979">
        <w:rPr>
          <w:rStyle w:val="StyleUnderline"/>
          <w:highlight w:val="yellow"/>
        </w:rPr>
        <w:t>or attempted to</w:t>
      </w:r>
      <w:r w:rsidRPr="0035175E">
        <w:rPr>
          <w:sz w:val="16"/>
          <w:szCs w:val="16"/>
        </w:rPr>
        <w:t xml:space="preserve"> — </w:t>
      </w:r>
      <w:r w:rsidRPr="00A314EC">
        <w:rPr>
          <w:rStyle w:val="StyleUnderline"/>
        </w:rPr>
        <w:t>in Albania, Ghana, Guatemala, Greece, Cuba, Chile, Iran, El Salvador, Nicaragua, South Vietnam, Argentina, and Grenada</w:t>
      </w:r>
      <w:r w:rsidRPr="0035175E">
        <w:rPr>
          <w:sz w:val="16"/>
          <w:szCs w:val="16"/>
        </w:rPr>
        <w:t xml:space="preserve">. </w:t>
      </w:r>
      <w:r w:rsidRPr="00403979">
        <w:rPr>
          <w:rStyle w:val="StyleUnderline"/>
          <w:highlight w:val="yellow"/>
        </w:rPr>
        <w:t xml:space="preserve">It also </w:t>
      </w:r>
      <w:r w:rsidRPr="00403979">
        <w:rPr>
          <w:rStyle w:val="Emphasis"/>
          <w:highlight w:val="yellow"/>
        </w:rPr>
        <w:t>supported violently illiberal forces</w:t>
      </w:r>
      <w:r w:rsidRPr="0035175E">
        <w:rPr>
          <w:sz w:val="16"/>
          <w:szCs w:val="16"/>
        </w:rPr>
        <w:t xml:space="preserve">, </w:t>
      </w:r>
      <w:r w:rsidRPr="00403979">
        <w:rPr>
          <w:rStyle w:val="StyleUnderline"/>
          <w:highlight w:val="yellow"/>
        </w:rPr>
        <w:t>from Islamist mujahideen</w:t>
      </w:r>
      <w:r w:rsidRPr="00A314EC">
        <w:rPr>
          <w:rStyle w:val="StyleUnderline"/>
        </w:rPr>
        <w:t xml:space="preserve"> in Afghanistan-Pakistan </w:t>
      </w:r>
      <w:r w:rsidRPr="00403979">
        <w:rPr>
          <w:rStyle w:val="StyleUnderline"/>
          <w:highlight w:val="yellow"/>
        </w:rPr>
        <w:t>and</w:t>
      </w:r>
      <w:r w:rsidRPr="00A314EC">
        <w:rPr>
          <w:rStyle w:val="StyleUnderline"/>
        </w:rPr>
        <w:t xml:space="preserve"> President Hosni </w:t>
      </w:r>
      <w:r w:rsidRPr="00403979">
        <w:rPr>
          <w:rStyle w:val="StyleUnderline"/>
          <w:highlight w:val="yellow"/>
        </w:rPr>
        <w:t>Mubarak’</w:t>
      </w:r>
      <w:r w:rsidRPr="00A314EC">
        <w:rPr>
          <w:rStyle w:val="StyleUnderline"/>
        </w:rPr>
        <w:t xml:space="preserve">s oppressive state in Egypt </w:t>
      </w:r>
      <w:r w:rsidRPr="00403979">
        <w:rPr>
          <w:rStyle w:val="StyleUnderline"/>
          <w:highlight w:val="yellow"/>
        </w:rPr>
        <w:t>to the</w:t>
      </w:r>
      <w:r w:rsidRPr="00A314EC">
        <w:rPr>
          <w:rStyle w:val="StyleUnderline"/>
        </w:rPr>
        <w:t xml:space="preserve"> Indonesian </w:t>
      </w:r>
      <w:r w:rsidRPr="00403979">
        <w:rPr>
          <w:rStyle w:val="StyleUnderline"/>
          <w:highlight w:val="yellow"/>
        </w:rPr>
        <w:t>Suharto regime and</w:t>
      </w:r>
      <w:r w:rsidRPr="00A314EC">
        <w:rPr>
          <w:rStyle w:val="StyleUnderline"/>
        </w:rPr>
        <w:t xml:space="preserve"> its </w:t>
      </w:r>
      <w:r w:rsidRPr="00403979">
        <w:rPr>
          <w:rStyle w:val="StyleUnderline"/>
          <w:highlight w:val="yellow"/>
        </w:rPr>
        <w:t>death squads</w:t>
      </w:r>
      <w:r w:rsidRPr="0035175E">
        <w:rPr>
          <w:sz w:val="16"/>
          <w:szCs w:val="16"/>
        </w:rPr>
        <w:t xml:space="preserve">. </w:t>
      </w:r>
      <w:r w:rsidRPr="00403979">
        <w:rPr>
          <w:rStyle w:val="StyleUnderline"/>
          <w:highlight w:val="yellow"/>
        </w:rPr>
        <w:t>A mainstay of</w:t>
      </w:r>
      <w:r w:rsidRPr="00A314EC">
        <w:rPr>
          <w:rStyle w:val="StyleUnderline"/>
        </w:rPr>
        <w:t xml:space="preserve"> U.S. </w:t>
      </w:r>
      <w:r w:rsidRPr="00403979">
        <w:rPr>
          <w:rStyle w:val="StyleUnderline"/>
          <w:highlight w:val="yellow"/>
        </w:rPr>
        <w:t>hegemony</w:t>
      </w:r>
      <w:r w:rsidRPr="00A314EC">
        <w:rPr>
          <w:rStyle w:val="StyleUnderline"/>
        </w:rPr>
        <w:t xml:space="preserve"> in the Persian Gulf </w:t>
      </w:r>
      <w:r w:rsidRPr="00403979">
        <w:rPr>
          <w:rStyle w:val="StyleUnderline"/>
          <w:highlight w:val="yellow"/>
        </w:rPr>
        <w:t>is</w:t>
      </w:r>
      <w:r w:rsidRPr="00A314EC">
        <w:rPr>
          <w:rStyle w:val="StyleUnderline"/>
        </w:rPr>
        <w:t xml:space="preserve"> its </w:t>
      </w:r>
      <w:r w:rsidRPr="00403979">
        <w:rPr>
          <w:rStyle w:val="StyleUnderline"/>
          <w:highlight w:val="yellow"/>
        </w:rPr>
        <w:t>partnership with Saudi Arabia</w:t>
      </w:r>
      <w:r w:rsidRPr="0035175E">
        <w:rPr>
          <w:sz w:val="16"/>
          <w:szCs w:val="16"/>
        </w:rPr>
        <w:t xml:space="preserve">, an absolutist state that beheads apostates and survives by making concessions to Wahhabi theocrats. </w:t>
      </w:r>
      <w:r w:rsidRPr="00403979">
        <w:rPr>
          <w:rStyle w:val="StyleUnderline"/>
          <w:highlight w:val="yellow"/>
        </w:rPr>
        <w:t>It is</w:t>
      </w:r>
      <w:r w:rsidRPr="00A314EC">
        <w:rPr>
          <w:rStyle w:val="StyleUnderline"/>
        </w:rPr>
        <w:t xml:space="preserve"> currently </w:t>
      </w:r>
      <w:r w:rsidRPr="00403979">
        <w:rPr>
          <w:rStyle w:val="StyleUnderline"/>
          <w:highlight w:val="yellow"/>
        </w:rPr>
        <w:t>waging a brutal campaign against rebels in Yemen that</w:t>
      </w:r>
      <w:r w:rsidRPr="0035175E">
        <w:rPr>
          <w:sz w:val="16"/>
          <w:szCs w:val="16"/>
        </w:rPr>
        <w:t xml:space="preserve">, according to Amnesty International, </w:t>
      </w:r>
      <w:r w:rsidRPr="00403979">
        <w:rPr>
          <w:rStyle w:val="StyleUnderline"/>
          <w:highlight w:val="yellow"/>
        </w:rPr>
        <w:t xml:space="preserve">includes </w:t>
      </w:r>
      <w:r w:rsidRPr="00403979">
        <w:rPr>
          <w:rStyle w:val="Emphasis"/>
          <w:highlight w:val="yellow"/>
        </w:rPr>
        <w:t>attacks that are “indiscriminate</w:t>
      </w:r>
      <w:r w:rsidRPr="00A314EC">
        <w:rPr>
          <w:rStyle w:val="StyleUnderline"/>
        </w:rPr>
        <w:t xml:space="preserve">, disproportionate </w:t>
      </w:r>
      <w:r w:rsidRPr="00403979">
        <w:rPr>
          <w:rStyle w:val="StyleUnderline"/>
          <w:highlight w:val="yellow"/>
        </w:rPr>
        <w:t xml:space="preserve">or </w:t>
      </w:r>
      <w:r w:rsidRPr="00403979">
        <w:rPr>
          <w:rStyle w:val="Emphasis"/>
          <w:highlight w:val="yellow"/>
        </w:rPr>
        <w:t>directed against civilians</w:t>
      </w:r>
      <w:r w:rsidRPr="00A314EC">
        <w:rPr>
          <w:rStyle w:val="StyleUnderline"/>
        </w:rPr>
        <w:t xml:space="preserve"> and civilian objects, including funeral gatherings, schools, markets, residential areas and civilian boats</w:t>
      </w:r>
      <w:r w:rsidRPr="0035175E">
        <w:rPr>
          <w:sz w:val="16"/>
          <w:szCs w:val="16"/>
        </w:rPr>
        <w:t xml:space="preserve">.”58 </w:t>
      </w:r>
      <w:r w:rsidRPr="00A314EC">
        <w:rPr>
          <w:rStyle w:val="StyleUnderline"/>
        </w:rPr>
        <w:t>NATO allies on the European continent for decades included authoritarian Portugal and Greece</w:t>
      </w:r>
      <w:r w:rsidRPr="0035175E">
        <w:rPr>
          <w:sz w:val="16"/>
          <w:szCs w:val="16"/>
        </w:rPr>
        <w:t xml:space="preserve">. West Germany, the poster child of the liberal order, did not have elections during its first four years, and its proud social democracy retained officials who had been security elites in the Third Reich.59 Former Nazi mandarins stuffed the highest levels of government, including the Foreign Office and the Interior and Justice Ministries. Several former Nazi generals would later become senior commanders in the Bundeswehr. And in the 1948 Italian elections, the CIA helped ensure the electoral defeat of communists by funding anti-communist parties, forging documents to discredit the Communist Party, and warning Italians that if they publicly supported the party they would be barred from entering the United States.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In dismantling the power of old European colonial empires, the United States erected a form of domination that had an imperial quality of its own. Consider one of its more ambitious ventures in liberal ordering: the invasion and remaking of Iraq. The occupiers of Iraq regarded themselves as liberators.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barriers.”60 The United States continued to impose itself on Iraqi politics when it wanted, demanding and receiving the resignation of elected prime minister Ibrahim al-Jaafari in May 2007. Intended to implant market democracy, these measures infringed the country’s sovereign democratic will. In other words, the liberators were freeing the Iraqis to conform with the occupier’s preferences. It remains hard to have an empire without imperialism. Yet many </w:t>
      </w:r>
      <w:r w:rsidRPr="00403979">
        <w:rPr>
          <w:rStyle w:val="StyleUnderline"/>
          <w:highlight w:val="yellow"/>
        </w:rPr>
        <w:t xml:space="preserve">visions of liberal order </w:t>
      </w:r>
      <w:r w:rsidRPr="00403979">
        <w:rPr>
          <w:rStyle w:val="Emphasis"/>
          <w:highlight w:val="yellow"/>
        </w:rPr>
        <w:t>erase the historical process of imperialism</w:t>
      </w:r>
      <w:r w:rsidRPr="00A314EC">
        <w:rPr>
          <w:rStyle w:val="StyleUnderline"/>
        </w:rPr>
        <w:t xml:space="preserve">, </w:t>
      </w:r>
      <w:r w:rsidRPr="00403979">
        <w:rPr>
          <w:rStyle w:val="Emphasis"/>
          <w:highlight w:val="yellow"/>
        </w:rPr>
        <w:t>decentering</w:t>
      </w:r>
      <w:r w:rsidRPr="0035175E">
        <w:rPr>
          <w:sz w:val="16"/>
          <w:szCs w:val="16"/>
        </w:rPr>
        <w:t>, as Jeanne Morefield argues, “</w:t>
      </w:r>
      <w:r w:rsidRPr="00403979">
        <w:rPr>
          <w:rStyle w:val="Emphasis"/>
          <w:highlight w:val="yellow"/>
        </w:rPr>
        <w:t>imperial violence while simultaneously positing the necessity of imperial action</w:t>
      </w:r>
      <w:r w:rsidRPr="0035175E">
        <w:rPr>
          <w:sz w:val="16"/>
          <w:szCs w:val="16"/>
        </w:rPr>
        <w:t xml:space="preserve">.”61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403979">
        <w:rPr>
          <w:rStyle w:val="StyleUnderline"/>
          <w:highlight w:val="yellow"/>
        </w:rPr>
        <w:t>As a dogma of foreign policy</w:t>
      </w:r>
      <w:r w:rsidRPr="00A314EC">
        <w:rPr>
          <w:rStyle w:val="StyleUnderline"/>
        </w:rPr>
        <w:t xml:space="preserve">, </w:t>
      </w:r>
      <w:r w:rsidRPr="00403979">
        <w:rPr>
          <w:rStyle w:val="StyleUnderline"/>
          <w:highlight w:val="yellow"/>
        </w:rPr>
        <w:t>liberalism</w:t>
      </w:r>
      <w:r w:rsidRPr="00A314EC">
        <w:rPr>
          <w:rStyle w:val="StyleUnderline"/>
        </w:rPr>
        <w:t xml:space="preserve"> is jealous, intolerant, and messianic</w:t>
      </w:r>
      <w:r w:rsidRPr="0035175E">
        <w:rPr>
          <w:sz w:val="16"/>
          <w:szCs w:val="16"/>
        </w:rPr>
        <w:t xml:space="preserve">. Applied unchecked, </w:t>
      </w:r>
      <w:r w:rsidRPr="00A314EC">
        <w:rPr>
          <w:rStyle w:val="Emphasis"/>
        </w:rPr>
        <w:t xml:space="preserve">it </w:t>
      </w:r>
      <w:r w:rsidRPr="00403979">
        <w:rPr>
          <w:rStyle w:val="Emphasis"/>
          <w:highlight w:val="yellow"/>
        </w:rPr>
        <w:t xml:space="preserve">leads to its </w:t>
      </w:r>
      <w:r w:rsidRPr="00403979">
        <w:rPr>
          <w:rStyle w:val="Emphasis"/>
          <w:highlight w:val="yellow"/>
        </w:rPr>
        <w:lastRenderedPageBreak/>
        <w:t>own illiberal opposite</w:t>
      </w:r>
      <w:r w:rsidRPr="0035175E">
        <w:rPr>
          <w:sz w:val="16"/>
          <w:szCs w:val="16"/>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w:t>
      </w:r>
      <w:r w:rsidRPr="00A314EC">
        <w:rPr>
          <w:rStyle w:val="StyleUnderline"/>
        </w:rPr>
        <w:t xml:space="preserve">a superpower attempting to create a liberal order </w:t>
      </w:r>
      <w:r w:rsidRPr="00A314EC">
        <w:rPr>
          <w:rStyle w:val="Emphasis"/>
        </w:rPr>
        <w:t>permits itself to employ unsentimental methods</w:t>
      </w:r>
      <w:r w:rsidRPr="0035175E">
        <w:rPr>
          <w:sz w:val="16"/>
          <w:szCs w:val="16"/>
        </w:rPr>
        <w:t>.</w:t>
      </w:r>
    </w:p>
    <w:p w14:paraId="126620A4" w14:textId="24598AB2" w:rsidR="001C328E" w:rsidRDefault="001C328E" w:rsidP="001C328E">
      <w:pPr>
        <w:pStyle w:val="Heading3"/>
      </w:pPr>
      <w:r>
        <w:lastRenderedPageBreak/>
        <w:t>AT Militarism solves the enviorment</w:t>
      </w:r>
    </w:p>
    <w:p w14:paraId="72FEDDC3" w14:textId="77777777" w:rsidR="001C328E" w:rsidRPr="004401DC" w:rsidRDefault="001C328E" w:rsidP="001C328E">
      <w:pPr>
        <w:pStyle w:val="Heading4"/>
        <w:numPr>
          <w:ilvl w:val="0"/>
          <w:numId w:val="21"/>
        </w:numPr>
        <w:rPr>
          <w:sz w:val="28"/>
          <w:szCs w:val="28"/>
        </w:rPr>
      </w:pPr>
      <w:r w:rsidRPr="004401DC">
        <w:rPr>
          <w:sz w:val="28"/>
          <w:szCs w:val="28"/>
        </w:rPr>
        <w:t>They say militarism solves the environment but no</w:t>
      </w:r>
    </w:p>
    <w:p w14:paraId="368E65CC" w14:textId="77777777" w:rsidR="001C328E" w:rsidRDefault="001C328E" w:rsidP="001C328E">
      <w:pPr>
        <w:pStyle w:val="ListParagraph"/>
        <w:numPr>
          <w:ilvl w:val="1"/>
          <w:numId w:val="21"/>
        </w:numPr>
        <w:rPr>
          <w:b/>
          <w:bCs/>
          <w:sz w:val="28"/>
          <w:szCs w:val="32"/>
        </w:rPr>
      </w:pPr>
      <w:r>
        <w:rPr>
          <w:b/>
          <w:bCs/>
          <w:sz w:val="28"/>
          <w:szCs w:val="32"/>
        </w:rPr>
        <w:t>The Light evidence is from 2013 – we clearly haven’t “solved” the environment</w:t>
      </w:r>
    </w:p>
    <w:p w14:paraId="0FE40294" w14:textId="77777777" w:rsidR="001C328E" w:rsidRDefault="001C328E" w:rsidP="001C328E">
      <w:pPr>
        <w:pStyle w:val="ListParagraph"/>
        <w:numPr>
          <w:ilvl w:val="1"/>
          <w:numId w:val="21"/>
        </w:numPr>
        <w:rPr>
          <w:b/>
          <w:bCs/>
          <w:sz w:val="28"/>
          <w:szCs w:val="32"/>
        </w:rPr>
      </w:pPr>
      <w:r>
        <w:rPr>
          <w:b/>
          <w:bCs/>
          <w:sz w:val="28"/>
          <w:szCs w:val="32"/>
        </w:rPr>
        <w:t xml:space="preserve">This card doesn’t say that militarism solves the environment, it says that sometimes military goals can have an “alignment” with solving climate change guess what happens when they don’t allign </w:t>
      </w:r>
    </w:p>
    <w:p w14:paraId="39439579" w14:textId="77777777" w:rsidR="001C328E" w:rsidRDefault="001C328E" w:rsidP="001C328E">
      <w:pPr>
        <w:pStyle w:val="ListParagraph"/>
        <w:numPr>
          <w:ilvl w:val="1"/>
          <w:numId w:val="21"/>
        </w:numPr>
        <w:rPr>
          <w:b/>
          <w:bCs/>
          <w:sz w:val="28"/>
          <w:szCs w:val="32"/>
        </w:rPr>
      </w:pPr>
      <w:r>
        <w:rPr>
          <w:b/>
          <w:bCs/>
          <w:sz w:val="28"/>
          <w:szCs w:val="32"/>
        </w:rPr>
        <w:t>Militarism hurts the environment: production of weapons, deployment of troops and bases, bombs, etc hurt the environment</w:t>
      </w:r>
    </w:p>
    <w:p w14:paraId="70CA1527" w14:textId="77777777" w:rsidR="001C328E" w:rsidRPr="003A5725" w:rsidRDefault="001C328E" w:rsidP="001C328E">
      <w:pPr>
        <w:pStyle w:val="Heading4"/>
      </w:pPr>
      <w:r w:rsidRPr="003A5725">
        <w:t>Militarism is the biggest contributor to Climate Change and rejecting it is key to solving the Climate Crisis</w:t>
      </w:r>
    </w:p>
    <w:p w14:paraId="139A5CFA" w14:textId="77777777" w:rsidR="001C328E" w:rsidRPr="003A5725" w:rsidRDefault="001C328E" w:rsidP="001C328E">
      <w:r w:rsidRPr="003A5725">
        <w:rPr>
          <w:rStyle w:val="Style13ptBold"/>
        </w:rPr>
        <w:t xml:space="preserve">Polsterer 15 </w:t>
      </w:r>
      <w:r w:rsidRPr="003A5725">
        <w:t xml:space="preserve">(Florian, Studied Law and Human Rights &amp; Democratisation  at Vienna, Maastricht, Venice, Luxembourg, “Militarism and Climate Change – The Elephant in the Living Room”, </w:t>
      </w:r>
      <w:hyperlink r:id="rId91" w:history="1">
        <w:r w:rsidRPr="003A5725">
          <w:rPr>
            <w:rStyle w:val="Hyperlink"/>
          </w:rPr>
          <w:t>https://www.studentenergy.org/posts/428-militarism-and-climate-change-the-elephant-in-the-living-room</w:t>
        </w:r>
      </w:hyperlink>
      <w:r w:rsidRPr="003A5725">
        <w:t>, NR)</w:t>
      </w:r>
    </w:p>
    <w:p w14:paraId="23ED9433" w14:textId="77777777" w:rsidR="001C328E" w:rsidRPr="00882139" w:rsidRDefault="001C328E" w:rsidP="001C328E">
      <w:pPr>
        <w:rPr>
          <w:u w:val="single"/>
        </w:rPr>
      </w:pPr>
      <w:r w:rsidRPr="003A5725">
        <w:rPr>
          <w:rStyle w:val="StyleUnderline"/>
        </w:rPr>
        <w:t xml:space="preserve">It is obvious that </w:t>
      </w:r>
      <w:r w:rsidRPr="000E5BF2">
        <w:rPr>
          <w:rStyle w:val="StyleUnderline"/>
          <w:highlight w:val="yellow"/>
        </w:rPr>
        <w:t>during active combat fighter jets, destroyers, tanks and whole arsenals of other weapon systems are extremely carbon-intensive and</w:t>
      </w:r>
      <w:r w:rsidRPr="003A5725">
        <w:rPr>
          <w:rStyle w:val="StyleUnderline"/>
        </w:rPr>
        <w:t xml:space="preserve"> often </w:t>
      </w:r>
      <w:r w:rsidRPr="000E5BF2">
        <w:rPr>
          <w:rStyle w:val="StyleUnderline"/>
          <w:highlight w:val="yellow"/>
        </w:rPr>
        <w:t>discharge other highly toxic emissions, not to mention</w:t>
      </w:r>
      <w:r w:rsidRPr="003A5725">
        <w:rPr>
          <w:rStyle w:val="StyleUnderline"/>
        </w:rPr>
        <w:t xml:space="preserve"> the </w:t>
      </w:r>
      <w:r w:rsidRPr="000E5BF2">
        <w:rPr>
          <w:rStyle w:val="StyleUnderline"/>
          <w:highlight w:val="yellow"/>
        </w:rPr>
        <w:t>emissions</w:t>
      </w:r>
      <w:r w:rsidRPr="003A5725">
        <w:rPr>
          <w:rStyle w:val="StyleUnderline"/>
        </w:rPr>
        <w:t xml:space="preserve"> that are </w:t>
      </w:r>
      <w:r w:rsidRPr="000E5BF2">
        <w:rPr>
          <w:rStyle w:val="StyleUnderline"/>
          <w:highlight w:val="yellow"/>
        </w:rPr>
        <w:t>released by oil fires</w:t>
      </w:r>
      <w:r w:rsidRPr="003A5725">
        <w:rPr>
          <w:rStyle w:val="StyleUnderline"/>
        </w:rPr>
        <w:t xml:space="preserve">. </w:t>
      </w:r>
      <w:r w:rsidRPr="003A5725">
        <w:rPr>
          <w:sz w:val="14"/>
        </w:rPr>
        <w:t xml:space="preserve">Even though this causes catastrophic devastation throughout the biosphere </w:t>
      </w:r>
      <w:r w:rsidRPr="003A5725">
        <w:rPr>
          <w:rStyle w:val="StyleUnderline"/>
        </w:rPr>
        <w:t xml:space="preserve">the active hostilities are only responsible for a fraction of the actual damage to the environment. </w:t>
      </w:r>
      <w:r w:rsidRPr="000E5BF2">
        <w:rPr>
          <w:rStyle w:val="StyleUnderline"/>
          <w:highlight w:val="yellow"/>
        </w:rPr>
        <w:t>What has</w:t>
      </w:r>
      <w:r w:rsidRPr="003A5725">
        <w:rPr>
          <w:rStyle w:val="StyleUnderline"/>
        </w:rPr>
        <w:t xml:space="preserve"> mostly </w:t>
      </w:r>
      <w:r w:rsidRPr="000E5BF2">
        <w:rPr>
          <w:rStyle w:val="StyleUnderline"/>
          <w:highlight w:val="yellow"/>
        </w:rPr>
        <w:t>destroyed our</w:t>
      </w:r>
      <w:r w:rsidRPr="003A5725">
        <w:rPr>
          <w:rStyle w:val="StyleUnderline"/>
        </w:rPr>
        <w:t xml:space="preserve"> natural </w:t>
      </w:r>
      <w:r w:rsidRPr="000E5BF2">
        <w:rPr>
          <w:rStyle w:val="StyleUnderline"/>
          <w:highlight w:val="yellow"/>
        </w:rPr>
        <w:t>environment</w:t>
      </w:r>
      <w:r w:rsidRPr="003A5725">
        <w:rPr>
          <w:rStyle w:val="StyleUnderline"/>
        </w:rPr>
        <w:t xml:space="preserve"> </w:t>
      </w:r>
      <w:r w:rsidRPr="000E5BF2">
        <w:rPr>
          <w:rStyle w:val="StyleUnderline"/>
          <w:highlight w:val="yellow"/>
        </w:rPr>
        <w:t>and is still active in its destruction is</w:t>
      </w:r>
      <w:r w:rsidRPr="003A5725">
        <w:rPr>
          <w:rStyle w:val="StyleUnderline"/>
        </w:rPr>
        <w:t xml:space="preserve"> the </w:t>
      </w:r>
      <w:r w:rsidRPr="000E5BF2">
        <w:rPr>
          <w:rStyle w:val="StyleUnderline"/>
          <w:highlight w:val="yellow"/>
        </w:rPr>
        <w:t>spread of industrial and military methods and mentalities</w:t>
      </w:r>
      <w:r w:rsidRPr="003A5725">
        <w:rPr>
          <w:sz w:val="16"/>
        </w:rPr>
        <w:t xml:space="preserve"> especially in production, hindering natural processes, upsetting local ecological balances and increasing human exploitation all over the world. Today the borders of war and peace are blurred. </w:t>
      </w:r>
      <w:r w:rsidRPr="000E5BF2">
        <w:rPr>
          <w:rStyle w:val="StyleUnderline"/>
          <w:highlight w:val="yellow"/>
        </w:rPr>
        <w:t>The Industrial Revolution and</w:t>
      </w:r>
      <w:r w:rsidRPr="003A5725">
        <w:rPr>
          <w:rStyle w:val="StyleUnderline"/>
        </w:rPr>
        <w:t xml:space="preserve"> the </w:t>
      </w:r>
      <w:r w:rsidRPr="000E5BF2">
        <w:rPr>
          <w:rStyle w:val="StyleUnderline"/>
          <w:highlight w:val="yellow"/>
        </w:rPr>
        <w:t>World Wars</w:t>
      </w:r>
      <w:r w:rsidRPr="003A5725">
        <w:rPr>
          <w:rStyle w:val="StyleUnderline"/>
        </w:rPr>
        <w:t>, among others</w:t>
      </w:r>
      <w:r w:rsidRPr="000E5BF2">
        <w:rPr>
          <w:rStyle w:val="StyleUnderline"/>
          <w:highlight w:val="yellow"/>
        </w:rPr>
        <w:t>, changed human society and drastically increased industrial production. This</w:t>
      </w:r>
      <w:r w:rsidRPr="000E5BF2">
        <w:rPr>
          <w:rStyle w:val="StyleUnderline"/>
        </w:rPr>
        <w:t xml:space="preserve"> new </w:t>
      </w:r>
      <w:r w:rsidRPr="000E5BF2">
        <w:rPr>
          <w:rStyle w:val="StyleUnderline"/>
          <w:highlight w:val="yellow"/>
        </w:rPr>
        <w:t>behaviour is</w:t>
      </w:r>
      <w:r w:rsidRPr="000E5BF2">
        <w:rPr>
          <w:rStyle w:val="StyleUnderline"/>
        </w:rPr>
        <w:t xml:space="preserve"> essentially </w:t>
      </w:r>
      <w:r w:rsidRPr="000E5BF2">
        <w:rPr>
          <w:rStyle w:val="StyleUnderline"/>
          <w:highlight w:val="yellow"/>
        </w:rPr>
        <w:t>different in regards to consumerism and energy</w:t>
      </w:r>
      <w:r w:rsidRPr="000E5BF2">
        <w:rPr>
          <w:rStyle w:val="StyleUnderline"/>
        </w:rPr>
        <w:t xml:space="preserve"> </w:t>
      </w:r>
      <w:r w:rsidRPr="000E5BF2">
        <w:rPr>
          <w:rStyle w:val="StyleUnderline"/>
          <w:highlight w:val="yellow"/>
        </w:rPr>
        <w:t>consumption with connections to fossil fuels, deforestation, toxic waste and general pollution</w:t>
      </w:r>
      <w:r w:rsidRPr="003A5725">
        <w:rPr>
          <w:rStyle w:val="StyleUnderline"/>
        </w:rPr>
        <w:t>. The</w:t>
      </w:r>
      <w:r w:rsidRPr="003A5725">
        <w:rPr>
          <w:sz w:val="16"/>
        </w:rPr>
        <w:t xml:space="preserve"> International Peace Bureau lists a number of</w:t>
      </w:r>
      <w:r w:rsidRPr="003A5725">
        <w:rPr>
          <w:rStyle w:val="StyleUnderline"/>
        </w:rPr>
        <w:t xml:space="preserve"> direct ways in which </w:t>
      </w:r>
      <w:r w:rsidRPr="000E5BF2">
        <w:rPr>
          <w:rStyle w:val="StyleUnderline"/>
          <w:highlight w:val="yellow"/>
        </w:rPr>
        <w:t>military activity</w:t>
      </w:r>
      <w:r w:rsidRPr="003A5725">
        <w:rPr>
          <w:rStyle w:val="StyleUnderline"/>
        </w:rPr>
        <w:t xml:space="preserve"> affects our physical environment</w:t>
      </w:r>
      <w:r w:rsidRPr="000E5BF2">
        <w:rPr>
          <w:rStyle w:val="StyleUnderline"/>
          <w:highlight w:val="yellow"/>
        </w:rPr>
        <w:t>: Pollution</w:t>
      </w:r>
      <w:r w:rsidRPr="003A5725">
        <w:rPr>
          <w:rStyle w:val="StyleUnderline"/>
        </w:rPr>
        <w:t xml:space="preserve"> </w:t>
      </w:r>
      <w:r w:rsidRPr="003A5725">
        <w:rPr>
          <w:sz w:val="16"/>
        </w:rPr>
        <w:t xml:space="preserve">of the air, land and water </w:t>
      </w:r>
      <w:r w:rsidRPr="003A5725">
        <w:rPr>
          <w:rStyle w:val="StyleUnderline"/>
        </w:rPr>
        <w:t xml:space="preserve">in peacetime </w:t>
      </w:r>
      <w:r w:rsidRPr="003A5725">
        <w:rPr>
          <w:sz w:val="16"/>
        </w:rPr>
        <w:t xml:space="preserve">Immediate and long-term </w:t>
      </w:r>
      <w:r w:rsidRPr="000E5BF2">
        <w:rPr>
          <w:rStyle w:val="StyleUnderline"/>
          <w:highlight w:val="yellow"/>
        </w:rPr>
        <w:t>effects of armed conflict</w:t>
      </w:r>
      <w:r w:rsidRPr="003A5725">
        <w:rPr>
          <w:sz w:val="16"/>
        </w:rPr>
        <w:t xml:space="preserve"> (explosions, landmines, unexploded remnants, chemical weapons, burning oil wells and oil spills, etc.) </w:t>
      </w:r>
      <w:r w:rsidRPr="000E5BF2">
        <w:rPr>
          <w:rStyle w:val="StyleUnderline"/>
          <w:highlight w:val="yellow"/>
        </w:rPr>
        <w:t>Land use</w:t>
      </w:r>
      <w:r w:rsidRPr="003A5725">
        <w:rPr>
          <w:sz w:val="16"/>
        </w:rPr>
        <w:t xml:space="preserve"> (vast areas of land and water occupied by military bases, target ranges, weapon stores, training grounds; pollution and degradation from storage, deforestation, scorched earth tactics, etc.) </w:t>
      </w:r>
      <w:r w:rsidRPr="000E5BF2">
        <w:rPr>
          <w:rStyle w:val="StyleUnderline"/>
          <w:highlight w:val="yellow"/>
        </w:rPr>
        <w:t>Weapons development and production</w:t>
      </w:r>
      <w:r w:rsidRPr="003A5725">
        <w:rPr>
          <w:sz w:val="16"/>
        </w:rPr>
        <w:t xml:space="preserve"> (design, development, manufacturing, tests, storage, transport, disposal, etc.) </w:t>
      </w:r>
      <w:r w:rsidRPr="000E5BF2">
        <w:rPr>
          <w:rStyle w:val="StyleUnderline"/>
          <w:highlight w:val="yellow"/>
        </w:rPr>
        <w:t>Militarisation of</w:t>
      </w:r>
      <w:r w:rsidRPr="003A5725">
        <w:rPr>
          <w:rStyle w:val="StyleUnderline"/>
        </w:rPr>
        <w:t xml:space="preserve"> outer </w:t>
      </w:r>
      <w:r w:rsidRPr="000E5BF2">
        <w:rPr>
          <w:rStyle w:val="StyleUnderline"/>
          <w:highlight w:val="yellow"/>
        </w:rPr>
        <w:t>space</w:t>
      </w:r>
      <w:r w:rsidRPr="003A5725">
        <w:rPr>
          <w:sz w:val="16"/>
        </w:rPr>
        <w:t xml:space="preserve"> (rocket launches, missile systems and satellites, space littering) Additionally, </w:t>
      </w:r>
      <w:r w:rsidRPr="003A5725">
        <w:rPr>
          <w:rStyle w:val="StyleUnderline"/>
        </w:rPr>
        <w:t xml:space="preserve">indirect effects through </w:t>
      </w:r>
      <w:r w:rsidRPr="000E5BF2">
        <w:rPr>
          <w:rStyle w:val="StyleUnderline"/>
          <w:highlight w:val="yellow"/>
        </w:rPr>
        <w:t>the diversion of resources</w:t>
      </w:r>
      <w:r w:rsidRPr="003A5725">
        <w:rPr>
          <w:sz w:val="16"/>
        </w:rPr>
        <w:t xml:space="preserve"> have to be taken into account. In fact, </w:t>
      </w:r>
      <w:r w:rsidRPr="003A5725">
        <w:rPr>
          <w:rStyle w:val="StyleUnderline"/>
        </w:rPr>
        <w:t xml:space="preserve">the </w:t>
      </w:r>
      <w:r w:rsidRPr="000E5BF2">
        <w:rPr>
          <w:rStyle w:val="StyleUnderline"/>
          <w:highlight w:val="yellow"/>
        </w:rPr>
        <w:t>environmental (and human) sufferings created by militarism are</w:t>
      </w:r>
      <w:r w:rsidRPr="003A5725">
        <w:rPr>
          <w:rStyle w:val="StyleUnderline"/>
        </w:rPr>
        <w:t xml:space="preserve"> </w:t>
      </w:r>
      <w:r w:rsidRPr="003A5725">
        <w:rPr>
          <w:sz w:val="16"/>
        </w:rPr>
        <w:t xml:space="preserve">so </w:t>
      </w:r>
      <w:r w:rsidRPr="000E5BF2">
        <w:rPr>
          <w:rStyle w:val="StyleUnderline"/>
          <w:highlight w:val="yellow"/>
        </w:rPr>
        <w:t>extensive</w:t>
      </w:r>
      <w:r w:rsidRPr="003A5725">
        <w:rPr>
          <w:sz w:val="16"/>
        </w:rPr>
        <w:t xml:space="preserve"> that a complete examination would produce countless volumes. Special attention has to be paid to the huge and permanent costs of maintaining military equipment and personnel, who require housing, infrastructure, heating, air conditioning, transport, nourishment and many other goods and services.</w:t>
      </w:r>
      <w:r w:rsidRPr="003A5725">
        <w:rPr>
          <w:rStyle w:val="StyleUnderline"/>
        </w:rPr>
        <w:t xml:space="preserve"> The production of military equipment consumes enormous amounts of materials, like metal, rubber, plastics and rare earths. Also there is massive energy usage involved, mostly from unsustainable resources. Nuclear weapons are particular heavyweights in production and maintenance, not to speak of their dismantling. When there is no actual combat, 70% of soldiers’ activities are military exercises and training, consuming vast amounts of ammunition and fuel and disrupting local ecosystems</w:t>
      </w:r>
      <w:r w:rsidRPr="003A5725">
        <w:rPr>
          <w:sz w:val="16"/>
        </w:rPr>
        <w:t xml:space="preserve">. Also, military material and technology is by no means faultless and accidents occur regularly. </w:t>
      </w:r>
      <w:r w:rsidRPr="003A5725">
        <w:rPr>
          <w:sz w:val="16"/>
        </w:rPr>
        <w:lastRenderedPageBreak/>
        <w:t xml:space="preserve">When all the facts above are taken into account it seems quite possible that </w:t>
      </w:r>
      <w:r w:rsidRPr="000E5BF2">
        <w:rPr>
          <w:rStyle w:val="StyleUnderline"/>
          <w:highlight w:val="yellow"/>
        </w:rPr>
        <w:t>militarism is the biggest contributor to climate change</w:t>
      </w:r>
      <w:r w:rsidRPr="003A5725">
        <w:rPr>
          <w:rStyle w:val="StyleUnderline"/>
        </w:rPr>
        <w:t xml:space="preserve"> with its massive GHG emissions, destruction of ecosystems and biodiversity, massive waste of energy supplies, huge impacts on social, cultural and economic behaviour, destabilisation of international politics and obstruction of climate policies. Consequently</w:t>
      </w:r>
      <w:r w:rsidRPr="000E5BF2">
        <w:rPr>
          <w:rStyle w:val="StyleUnderline"/>
          <w:highlight w:val="yellow"/>
        </w:rPr>
        <w:t>, there can be no successful overcoming the climate crisis without peace and dismantling MIM</w:t>
      </w:r>
    </w:p>
    <w:p w14:paraId="6C5B36E6" w14:textId="77777777" w:rsidR="001C328E" w:rsidRPr="00016F51" w:rsidRDefault="001C328E" w:rsidP="001C328E"/>
    <w:p w14:paraId="3A7D9F59" w14:textId="77777777" w:rsidR="00C86161" w:rsidRPr="001A79ED" w:rsidRDefault="00C86161" w:rsidP="00C86161">
      <w:pPr>
        <w:pStyle w:val="Heading4"/>
        <w:rPr>
          <w:bCs/>
        </w:rPr>
      </w:pPr>
      <w:r w:rsidRPr="001A79ED">
        <w:rPr>
          <w:bCs/>
          <w:szCs w:val="26"/>
        </w:rPr>
        <w:t xml:space="preserve">Securitization of climate change causes an increase in military responses that escalate the chance of interventionist conflict towards poorer countries seen as susceptible to climate change – also takes valuable resources away from non security-based solutions to climate change, locking in the possibility of further impact </w:t>
      </w:r>
    </w:p>
    <w:p w14:paraId="0056E17E" w14:textId="77777777" w:rsidR="00C86161" w:rsidRDefault="00C86161" w:rsidP="00C86161">
      <w:r>
        <w:rPr>
          <w:b/>
          <w:sz w:val="26"/>
          <w:szCs w:val="26"/>
        </w:rPr>
        <w:t xml:space="preserve">Brzoska 09 </w:t>
      </w:r>
      <w:r>
        <w:rPr>
          <w:sz w:val="26"/>
          <w:szCs w:val="26"/>
        </w:rPr>
        <w:t xml:space="preserve">(Michael Brzoska, scientific director of the institute for freedom research and security policy at the University of Hamurg, “The securitization of climate change and the power of conceptions of security”, </w:t>
      </w:r>
      <w:hyperlink r:id="rId92" w:anchor="metadata_info_tab_contents">
        <w:r>
          <w:rPr>
            <w:color w:val="000000"/>
          </w:rPr>
          <w:t>https://www-jstor-org.dartmouth.idm.oclc.org/stable/24232823?seq=1#metadata_info_tab_contents</w:t>
        </w:r>
      </w:hyperlink>
      <w:r>
        <w:t xml:space="preserve">, published 2009, accessed 7/11/2019, NCP RC) </w:t>
      </w:r>
    </w:p>
    <w:p w14:paraId="20154F2E" w14:textId="77777777" w:rsidR="00C86161" w:rsidRDefault="00C86161" w:rsidP="00C86161">
      <w:pPr>
        <w:rPr>
          <w:sz w:val="16"/>
          <w:szCs w:val="16"/>
        </w:rPr>
      </w:pPr>
      <w:r>
        <w:rPr>
          <w:u w:val="single"/>
        </w:rPr>
        <w:t>Climate change</w:t>
      </w:r>
      <w:r>
        <w:rPr>
          <w:sz w:val="16"/>
          <w:szCs w:val="16"/>
        </w:rPr>
        <w:t>, like any major change in the conditions of human societies</w:t>
      </w:r>
      <w:r>
        <w:rPr>
          <w:u w:val="single"/>
        </w:rPr>
        <w:t>, will create and fuel conflicts</w:t>
      </w:r>
      <w:r>
        <w:rPr>
          <w:sz w:val="16"/>
          <w:szCs w:val="16"/>
        </w:rPr>
        <w:t xml:space="preserve">, </w:t>
      </w:r>
      <w:r>
        <w:rPr>
          <w:u w:val="single"/>
        </w:rPr>
        <w:t xml:space="preserve">affecting </w:t>
      </w:r>
      <w:r>
        <w:rPr>
          <w:sz w:val="16"/>
          <w:szCs w:val="16"/>
        </w:rPr>
        <w:t xml:space="preserve">the living conditions of </w:t>
      </w:r>
      <w:r>
        <w:rPr>
          <w:u w:val="single"/>
        </w:rPr>
        <w:t>many people</w:t>
      </w:r>
      <w:r>
        <w:rPr>
          <w:sz w:val="16"/>
          <w:szCs w:val="16"/>
        </w:rPr>
        <w:t xml:space="preserve">. In many cases, such change will be for the worse. This may, in turn, </w:t>
      </w:r>
      <w:r>
        <w:rPr>
          <w:u w:val="single"/>
        </w:rPr>
        <w:t>lead to violent conflict. The deterioration of the human environment</w:t>
      </w:r>
      <w:r>
        <w:rPr>
          <w:sz w:val="16"/>
          <w:szCs w:val="16"/>
        </w:rPr>
        <w:t xml:space="preserve"> and the resulting violent conflict may </w:t>
      </w:r>
      <w:r>
        <w:rPr>
          <w:u w:val="single"/>
        </w:rPr>
        <w:t>induce large numbers of people to migrate, thus also creating conflicts</w:t>
      </w:r>
      <w:r>
        <w:rPr>
          <w:sz w:val="16"/>
          <w:szCs w:val="16"/>
        </w:rPr>
        <w:t xml:space="preserve"> in areas less negatively affected by climate change. Beyond local and regional effects, climate change increases the </w:t>
      </w:r>
      <w:r>
        <w:rPr>
          <w:u w:val="single"/>
        </w:rPr>
        <w:t>global risk of violent conflict</w:t>
      </w:r>
      <w:r>
        <w:rPr>
          <w:sz w:val="16"/>
          <w:szCs w:val="16"/>
        </w:rPr>
        <w:t xml:space="preserve"> by adding another element of contention to the competition among ma jor powers. </w:t>
      </w:r>
      <w:r>
        <w:rPr>
          <w:u w:val="single"/>
        </w:rPr>
        <w:t xml:space="preserve">These dangers associated with climate change are by now quite well rehearsed. But how high is the probability that they will occur? </w:t>
      </w:r>
      <w:r>
        <w:rPr>
          <w:sz w:val="16"/>
          <w:szCs w:val="16"/>
        </w:rPr>
        <w:t>H</w:t>
      </w:r>
      <w:r>
        <w:rPr>
          <w:u w:val="single"/>
        </w:rPr>
        <w:t>ow likely is it that climate change will lead to more interstate wars, intrastate wars or terrorism? How much do we know about the links between climate change and violence? Are these dangers 'real' in the sense of having a high likelihood of occurring or are they largely fictitious, edge-of-range possi bilities that are used to draw attention to climate change, a level of attention that would not be attainable by stressing the more likely, but less spectacular economic and social consequences of the problem</w:t>
      </w:r>
      <w:r>
        <w:rPr>
          <w:rFonts w:eastAsia="Calibri"/>
          <w:u w:val="single"/>
        </w:rPr>
        <w:t>? The latter would be understandable but potentially counterproductive</w:t>
      </w:r>
      <w:r>
        <w:rPr>
          <w:sz w:val="16"/>
          <w:szCs w:val="16"/>
        </w:rPr>
        <w:t xml:space="preserve">. In the literature on securitization it is implied that </w:t>
      </w:r>
      <w:r>
        <w:rPr>
          <w:u w:val="single"/>
        </w:rPr>
        <w:t>when a problem is securitized it is difficult to limit this to an increase in attention and resources devoted to mitigating the problem</w:t>
      </w:r>
      <w:r>
        <w:rPr>
          <w:sz w:val="16"/>
          <w:szCs w:val="16"/>
        </w:rPr>
        <w:t xml:space="preserve"> (Brock 1997, Waever 1995). </w:t>
      </w:r>
      <w:r>
        <w:rPr>
          <w:u w:val="single"/>
        </w:rPr>
        <w:t>Securitization regularly leads to all round 'exceptionalism' in dealing with the issue as well as to a shift in institutional localization towards 'security experts'</w:t>
      </w:r>
      <w:r>
        <w:rPr>
          <w:sz w:val="16"/>
          <w:szCs w:val="16"/>
        </w:rPr>
        <w:t xml:space="preserve"> (Bigot 2006), </w:t>
      </w:r>
      <w:r>
        <w:rPr>
          <w:u w:val="single"/>
        </w:rPr>
        <w:t>such as the military</w:t>
      </w:r>
      <w:r>
        <w:rPr>
          <w:sz w:val="16"/>
          <w:szCs w:val="16"/>
        </w:rPr>
        <w:t xml:space="preserve"> and police. </w:t>
      </w:r>
      <w:r>
        <w:rPr>
          <w:u w:val="single"/>
        </w:rPr>
        <w:t>Methods and instruments associated with these security organizations - such as more use of arms, force and violence - will gain in impor tance in the discourse on</w:t>
      </w:r>
      <w:r>
        <w:rPr>
          <w:sz w:val="16"/>
          <w:szCs w:val="16"/>
        </w:rPr>
        <w:t xml:space="preserve"> </w:t>
      </w:r>
      <w:r>
        <w:rPr>
          <w:u w:val="single"/>
        </w:rPr>
        <w:t>'what to do'.</w:t>
      </w:r>
      <w:r>
        <w:rPr>
          <w:sz w:val="16"/>
          <w:szCs w:val="16"/>
        </w:rPr>
        <w:t xml:space="preserve"> </w:t>
      </w:r>
      <w:r>
        <w:rPr>
          <w:u w:val="single"/>
        </w:rPr>
        <w:t>A good example of securitization was the period leading to the Cold War</w:t>
      </w:r>
      <w:r>
        <w:rPr>
          <w:sz w:val="16"/>
          <w:szCs w:val="16"/>
        </w:rPr>
        <w:t xml:space="preserve"> (Guzzini 2004 ). Originally a political conflict over the organization of societies, in the late 1940s, the East-West confrontation became an existential conflict that was overwhelmingly addressed with military means, including the potential annihilation of humankind. </w:t>
      </w:r>
      <w:r>
        <w:rPr>
          <w:u w:val="single"/>
        </w:rPr>
        <w:t>Efforts to alleviate the political conflict were, throughout most of the Cold War, secondary to improving military capabilities.</w:t>
      </w:r>
      <w:r>
        <w:rPr>
          <w:sz w:val="16"/>
          <w:szCs w:val="16"/>
        </w:rPr>
        <w:t xml:space="preserve"> </w:t>
      </w:r>
      <w:r>
        <w:rPr>
          <w:u w:val="single"/>
        </w:rPr>
        <w:t>Climate change could meet a similar fate</w:t>
      </w:r>
      <w:r>
        <w:rPr>
          <w:sz w:val="16"/>
          <w:szCs w:val="16"/>
        </w:rPr>
        <w:t xml:space="preserve">. An </w:t>
      </w:r>
      <w:r>
        <w:rPr>
          <w:u w:val="single"/>
        </w:rPr>
        <w:t>essentially politi cal problem concerning the distribution of the costs of preven tion and adaptation and the losses and gains in income arising from change in the human environment might be perceived as intractable, thus necessitating the build-up of military and police forces to prevent it from becoming a major security problem</w:t>
      </w:r>
      <w:r>
        <w:rPr>
          <w:sz w:val="16"/>
          <w:szCs w:val="16"/>
        </w:rPr>
        <w:t xml:space="preserve">. </w:t>
      </w:r>
      <w:r>
        <w:rPr>
          <w:u w:val="single"/>
        </w:rPr>
        <w:t xml:space="preserve">The portrayal of climate change as a security problem could, in particular, cause the richer countries in the glob al North, which are less affected by it, to strengthen measures aimed at protecting </w:t>
      </w:r>
      <w:r>
        <w:rPr>
          <w:u w:val="single"/>
        </w:rPr>
        <w:lastRenderedPageBreak/>
        <w:t>them from the spillover of violent conflict from the poorer countries in the global South that will be most affected by climate change.</w:t>
      </w:r>
      <w:r>
        <w:rPr>
          <w:sz w:val="16"/>
          <w:szCs w:val="16"/>
        </w:rPr>
        <w:t xml:space="preserve"> It could </w:t>
      </w:r>
      <w:r>
        <w:rPr>
          <w:u w:val="single"/>
        </w:rPr>
        <w:t>also be used by major powers as a justification for improving their military preparedness against the other major powers, thus leading to arms races</w:t>
      </w:r>
      <w:r>
        <w:rPr>
          <w:sz w:val="16"/>
          <w:szCs w:val="16"/>
        </w:rPr>
        <w:t xml:space="preserve">. </w:t>
      </w:r>
      <w:r>
        <w:rPr>
          <w:u w:val="single"/>
        </w:rPr>
        <w:t>This kind of reaction to climate change would be counterproductive in various ways</w:t>
      </w:r>
      <w:r>
        <w:rPr>
          <w:sz w:val="16"/>
          <w:szCs w:val="16"/>
        </w:rPr>
        <w:t xml:space="preserve">. </w:t>
      </w:r>
      <w:r>
        <w:rPr>
          <w:u w:val="single"/>
        </w:rPr>
        <w:t>Firstly, since more border protection, as well as more soldiers and arms, is expensive, the financial means to compensate for the negative economic effects of reducing greenhouse gas emission and adapting to climate change will be reduced</w:t>
      </w:r>
      <w:r>
        <w:rPr>
          <w:sz w:val="16"/>
          <w:szCs w:val="16"/>
        </w:rPr>
        <w:t xml:space="preserve">. </w:t>
      </w:r>
      <w:r>
        <w:rPr>
          <w:u w:val="single"/>
        </w:rPr>
        <w:t>Global military expenditure is again at the level of the height of the Cold War in real terms</w:t>
      </w:r>
      <w:r>
        <w:rPr>
          <w:sz w:val="16"/>
          <w:szCs w:val="16"/>
        </w:rPr>
        <w:t xml:space="preserve">, reaching more than US $1,200 billion in 2006 or 3.5 percent of global income. </w:t>
      </w:r>
      <w:r>
        <w:rPr>
          <w:u w:val="single"/>
        </w:rPr>
        <w:t>While any estimate of the costs of mitigation</w:t>
      </w:r>
      <w:r>
        <w:rPr>
          <w:sz w:val="16"/>
          <w:szCs w:val="16"/>
        </w:rPr>
        <w:t xml:space="preserve"> (e.g. of restricting global warming to 2°C by 2050) </w:t>
      </w:r>
      <w:r>
        <w:rPr>
          <w:u w:val="single"/>
        </w:rPr>
        <w:t>and adaptation are speculative at the moment,1 they are likely to be substantial</w:t>
      </w:r>
      <w:r>
        <w:rPr>
          <w:sz w:val="16"/>
          <w:szCs w:val="16"/>
        </w:rPr>
        <w:t xml:space="preserve">. While there is no necessary link between </w:t>
      </w:r>
      <w:r>
        <w:rPr>
          <w:u w:val="single"/>
        </w:rPr>
        <w:t>higher military ex penditures and a lower willingness to spend on preventing and preparing for climate change</w:t>
      </w:r>
      <w:r>
        <w:rPr>
          <w:sz w:val="16"/>
          <w:szCs w:val="16"/>
        </w:rPr>
        <w:t xml:space="preserve">, both policy areas </w:t>
      </w:r>
      <w:r>
        <w:rPr>
          <w:u w:val="single"/>
        </w:rPr>
        <w:t>are in competition for scarce resources. Secondly, the acceptance of the security consequences of cli mate change as an intractable problem could well reduce efforts to find peaceful solutions to the conflicts that will inevitably come with climate change</w:t>
      </w:r>
      <w:r>
        <w:rPr>
          <w:sz w:val="16"/>
          <w:szCs w:val="16"/>
        </w:rPr>
        <w:t xml:space="preserve">. </w:t>
      </w:r>
      <w:r>
        <w:rPr>
          <w:u w:val="single"/>
        </w:rPr>
        <w:t>Climate change will have major consequences, particularly in countries where living condi tions are already precarious</w:t>
      </w:r>
      <w:r>
        <w:rPr>
          <w:sz w:val="16"/>
          <w:szCs w:val="16"/>
        </w:rPr>
        <w:t xml:space="preserve"> (IPCC 2007, WBGU 2007). </w:t>
      </w:r>
      <w:r>
        <w:rPr>
          <w:u w:val="single"/>
        </w:rPr>
        <w:t>The consequences of climate change on some basic foundations of life, such as fresh water supplies, arable land and agricultural pro ductivity in various parts of the world can already be roughly estimated for various global-warming scenarios</w:t>
      </w:r>
      <w:r>
        <w:rPr>
          <w:sz w:val="16"/>
          <w:szCs w:val="16"/>
        </w:rPr>
        <w:t xml:space="preserve">. </w:t>
      </w:r>
      <w:r>
        <w:rPr>
          <w:u w:val="single"/>
        </w:rPr>
        <w:t>There are</w:t>
      </w:r>
      <w:r>
        <w:rPr>
          <w:sz w:val="16"/>
          <w:szCs w:val="16"/>
        </w:rPr>
        <w:t xml:space="preserve"> also more or less </w:t>
      </w:r>
      <w:r>
        <w:rPr>
          <w:u w:val="single"/>
        </w:rPr>
        <w:t>well founded predictions of the consequences of reduced availability of natural resources such as arable land and water on hunger and disease, even though such consequences are highly dependent on counter-measures and adaptation ef forts in affected regions</w:t>
      </w:r>
      <w:r>
        <w:rPr>
          <w:sz w:val="16"/>
          <w:szCs w:val="16"/>
        </w:rPr>
        <w:t xml:space="preserve">. There is no inevitability about these consequences. </w:t>
      </w:r>
      <w:r>
        <w:rPr>
          <w:u w:val="single"/>
        </w:rPr>
        <w:t>This is even more the case for violent conflict of various types. The links between reductions in resource availability and vio lent conflict are complex</w:t>
      </w:r>
      <w:r>
        <w:rPr>
          <w:sz w:val="16"/>
          <w:szCs w:val="16"/>
        </w:rPr>
        <w:t xml:space="preserve">. </w:t>
      </w:r>
      <w:r>
        <w:rPr>
          <w:u w:val="single"/>
        </w:rPr>
        <w:t>A  deterioration in human security -</w:t>
      </w:r>
      <w:r>
        <w:rPr>
          <w:sz w:val="16"/>
          <w:szCs w:val="16"/>
        </w:rPr>
        <w:t xml:space="preserve"> threats to the 'vital core of life' (Commission on Human Se curity 2003, p. 4) </w:t>
      </w:r>
      <w:r>
        <w:rPr>
          <w:u w:val="single"/>
        </w:rPr>
        <w:t>does not necessarily imply an increase in vio lent conflict.</w:t>
      </w:r>
      <w:r>
        <w:rPr>
          <w:sz w:val="16"/>
          <w:szCs w:val="16"/>
        </w:rPr>
        <w:t xml:space="preserve"> </w:t>
      </w:r>
      <w:r>
        <w:rPr>
          <w:u w:val="single"/>
        </w:rPr>
        <w:t>To assume the opposite may lead to the neglect of opportunities for conflict resolution and the prevention of conflict from turning violent</w:t>
      </w:r>
      <w:r>
        <w:rPr>
          <w:sz w:val="16"/>
          <w:szCs w:val="16"/>
        </w:rPr>
        <w:t xml:space="preserve">. Those who do not accept the 'securitization' argument have argued that framing a problem as a security issue does not necessarily have these consequences (Knudsen 2001; Jackson 2006). While raising military preparedness and favouring military over civilian approaches to dealing with conflicts may have been the predominant reaction in the Cold War, this is supposedly not the case any more. It is argued that the rethinking of the best approach to security in the final phases of the Cold War - rel evant keywords include Common Security and Comprehensive Security - as well as the expansion of the concept of security to cover a wide range of issues, including the environment economics and culminating in the concept of human security already mentioned, decoupled 'security talk' from instruments particularly connected to the military and the police. The issue at stake here is whether the framing of an issue as a security matter can have different outcomes depending on the understanding of security used. Does it make a difference whether those `securitizing' an issue are arguing in terms of `hard' security - of wars, weapons, and armies - or in terms of `human security' - of hunger, disease and refugees? Or put dif-ferently, can the `exceptionalism' signified by use of the word `security' have different configurations, for instance, can it be limited to the application of greater attention and more finan-cial resources than 'normal', or will it inevitable be linked to the use of violence?  While often talking past each other, proponents and critics of the `securitization' argument have had major debates in the past, on environmental security in the early to mid-1990s, and on the development/security link, migration and terrorism in the early 2000s. Neither of these debates has been conclusive. Climate change offers another opportunity to investigate the validity of the claims of the `securitization' critique. In what follows here, I will do this on the basis of four selected recent studies, which all `securitize' climate change, albeit with dif-fering understandings of security. None is limited to a narrow conception of 'hard' security, and all include 'soft' security concerns. However, they differ in their emphasis, which rang-es from a conception of human security that encompasses all threats to human life and well-being, to national security. My question in this paper is whether differences in understand-ing lead to differences in the presentation of the problem, the analytical instruments and the policy recommendations. These three aspects structure the paper. </w:t>
      </w:r>
    </w:p>
    <w:p w14:paraId="6C8B5839" w14:textId="77777777" w:rsidR="00C86161" w:rsidRDefault="00C86161" w:rsidP="00C86161"/>
    <w:p w14:paraId="2E4DCB25" w14:textId="56160270" w:rsidR="00016F51" w:rsidRDefault="00016F51" w:rsidP="008E00A9">
      <w:pPr>
        <w:pStyle w:val="Heading3"/>
      </w:pPr>
      <w:r>
        <w:lastRenderedPageBreak/>
        <w:t xml:space="preserve">AT </w:t>
      </w:r>
      <w:r w:rsidR="0096408A">
        <w:t>R</w:t>
      </w:r>
      <w:r>
        <w:t>ealism</w:t>
      </w:r>
      <w:r w:rsidR="0096408A">
        <w:t xml:space="preserve"> </w:t>
      </w:r>
    </w:p>
    <w:p w14:paraId="11778AC0" w14:textId="77777777" w:rsidR="00016F51" w:rsidRDefault="00016F51" w:rsidP="00770443">
      <w:pPr>
        <w:pStyle w:val="Heading4"/>
      </w:pPr>
      <w:bookmarkStart w:id="3" w:name="_Hlk15324764"/>
      <w:r>
        <w:t>Realism can’t explain the dynamics of arms control</w:t>
      </w:r>
    </w:p>
    <w:p w14:paraId="32129B60" w14:textId="77777777" w:rsidR="00016F51" w:rsidRDefault="00016F51" w:rsidP="00016F51">
      <w:pPr>
        <w:rPr>
          <w:sz w:val="16"/>
          <w:szCs w:val="16"/>
        </w:rPr>
      </w:pPr>
      <w:r>
        <w:rPr>
          <w:b/>
          <w:sz w:val="26"/>
          <w:szCs w:val="26"/>
        </w:rPr>
        <w:t>Stavrianakis 16</w:t>
      </w:r>
      <w:r>
        <w:t xml:space="preserve"> </w:t>
      </w:r>
      <w:r>
        <w:rPr>
          <w:sz w:val="16"/>
          <w:szCs w:val="16"/>
        </w:rPr>
        <w:t>(Anna.  Senior Lecturer in International Relations @ U of Sussex. “Legitimising liberal militarism: politics, law and war in the Arms Trade Treaty,” Third World Quarterly, 37:5, 840-865)</w:t>
      </w:r>
    </w:p>
    <w:p w14:paraId="0EDF917D" w14:textId="77777777" w:rsidR="00016F51" w:rsidRDefault="00016F51" w:rsidP="00016F51">
      <w:r w:rsidRPr="00C7542A">
        <w:rPr>
          <w:highlight w:val="yellow"/>
          <w:u w:val="single"/>
        </w:rPr>
        <w:t>Realist explanations are inadequate because they fail to take into account the hard work that such rhetoric performs or the way that regimes function, often despite the good intention of some proponents</w:t>
      </w:r>
      <w:r>
        <w:t xml:space="preserve">.37 Law and regulation are not merely superficial cover, a distraction from a focus on the advancement of material interests: </w:t>
      </w:r>
      <w:r>
        <w:rPr>
          <w:u w:val="single"/>
        </w:rPr>
        <w:t>law ‘does matter; that is both the problem and the promise’</w:t>
      </w:r>
      <w:r>
        <w:t xml:space="preserve">.38 Thus while constructivists are right that </w:t>
      </w:r>
      <w:r w:rsidRPr="00C7542A">
        <w:rPr>
          <w:highlight w:val="yellow"/>
          <w:u w:val="single"/>
        </w:rPr>
        <w:t>rationalist assumptions of narrowly instrumental behaviour are false</w:t>
      </w:r>
      <w:r>
        <w:t xml:space="preserve">,39 they do not give an adequate explanation of the significance of the morally oriented work that is going on in the ATT: the ways in which </w:t>
      </w:r>
      <w:r>
        <w:rPr>
          <w:u w:val="single"/>
        </w:rPr>
        <w:t>a seemingly progressive initiative contains the seeds of its own complicity in broader systems of preparation for war and violence</w:t>
      </w:r>
      <w:r>
        <w:t xml:space="preserve">. Yet Price does point to how, </w:t>
      </w:r>
      <w:r w:rsidRPr="00C7542A">
        <w:rPr>
          <w:highlight w:val="yellow"/>
        </w:rPr>
        <w:t>‘</w:t>
      </w:r>
      <w:r w:rsidRPr="00C7542A">
        <w:rPr>
          <w:highlight w:val="yellow"/>
          <w:u w:val="single"/>
        </w:rPr>
        <w:t>if hypocrisy becomes too endemic then it may undercut the power of the moral legitimacy more generally that is required for hypocrisy’s piggy-back effect</w:t>
      </w:r>
      <w:r>
        <w:rPr>
          <w:u w:val="single"/>
        </w:rPr>
        <w:t>s</w:t>
      </w:r>
      <w:r>
        <w:t xml:space="preserve">’.40 So it may be that </w:t>
      </w:r>
      <w:r>
        <w:rPr>
          <w:u w:val="single"/>
        </w:rPr>
        <w:t>arms transfers are so embedded in hypocrisy that normative shaming is less effective.</w:t>
      </w:r>
      <w:r>
        <w:t xml:space="preserve"> As Erickson argues, ‘the ATT faces a hard road ahead’: ‘</w:t>
      </w:r>
      <w:r w:rsidRPr="00C7542A">
        <w:rPr>
          <w:u w:val="single"/>
        </w:rPr>
        <w:t>without the means to expose and punish noncompliance</w:t>
      </w:r>
      <w:r>
        <w:rPr>
          <w:u w:val="single"/>
        </w:rPr>
        <w:t xml:space="preserve">… [ambitious policies] do little more than enhance states’ </w:t>
      </w:r>
      <w:r w:rsidRPr="00C7542A">
        <w:rPr>
          <w:highlight w:val="yellow"/>
          <w:u w:val="single"/>
        </w:rPr>
        <w:t>reputations without</w:t>
      </w:r>
      <w:r>
        <w:rPr>
          <w:u w:val="single"/>
        </w:rPr>
        <w:t xml:space="preserve"> improving human rights and conflict conditions on the ground</w:t>
      </w:r>
      <w:r>
        <w:t xml:space="preserve">’.41 Yet ‘Research explaining major suppliers’ support for “responsible” arms export controls is lacking’.42 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w:t>
      </w:r>
      <w:r>
        <w:rPr>
          <w:u w:val="single"/>
        </w:rPr>
        <w:t>The normalisation and legitimation of liberal ways of war and war preparation via the ATT are an important component of contemporary militarism</w:t>
      </w:r>
      <w:r>
        <w:t xml:space="preserve">. The concept of militarism, understood as the social and international relations of the preparation for, and conduct of, organised political violence,43 allows us to examine the historical, socioeconomic and political sources and character of military power.44 </w:t>
      </w:r>
      <w:r w:rsidRPr="00E201FE">
        <w:rPr>
          <w:highlight w:val="yellow"/>
          <w:u w:val="single"/>
        </w:rPr>
        <w:t xml:space="preserve">Understood this way, the concept goes beyond a definition of militarism as ideology, </w:t>
      </w:r>
      <w:r w:rsidRPr="00E201FE">
        <w:rPr>
          <w:u w:val="single"/>
        </w:rPr>
        <w:t>and of militarisation as the material process through which militarism comes about</w:t>
      </w:r>
      <w:r>
        <w:rPr>
          <w:u w:val="single"/>
        </w:rPr>
        <w:t>. Militarism includes an ideological component but is not restricted to it, b</w:t>
      </w:r>
      <w:r w:rsidRPr="00E201FE">
        <w:rPr>
          <w:highlight w:val="yellow"/>
          <w:u w:val="single"/>
        </w:rPr>
        <w:t>ecause war and armed violence can be justified and facilitated even if not necessarily glorified</w:t>
      </w:r>
      <w:r>
        <w:rPr>
          <w:u w:val="single"/>
        </w:rPr>
        <w:t>; and because social forces beyond ideology are required to produce it. Arms transfers and arms transfer control may thus contribute to militarisation</w:t>
      </w:r>
      <w:r>
        <w:t xml:space="preserve"> (an increase in the intensity of military power in society, whether domestic or international</w:t>
      </w:r>
      <w:r>
        <w:rPr>
          <w:u w:val="single"/>
        </w:rPr>
        <w:t>), demilitarisation</w:t>
      </w:r>
      <w:r>
        <w:t xml:space="preserve"> (a decrease), or a change in the character of militarism. The concept allows for the analysis of the different forms across space and time taken by war and preparation for it.45 </w:t>
      </w:r>
      <w:r>
        <w:rPr>
          <w:u w:val="single"/>
        </w:rPr>
        <w:t>And while the number of deaths caused by the arms trade is clearly an important yardstick, a militarism frame goes beyond numbers. Rather, it captures the influence of military relations on social relations in general, and the ways that war and armed violence are prepared for. This requires broadening the empirical focus beyond conflict in Africa and organised crime in Latin America, which have been the main focus of arms transfer control</w:t>
      </w:r>
      <w:r>
        <w:t>.</w:t>
      </w:r>
    </w:p>
    <w:bookmarkEnd w:id="3"/>
    <w:p w14:paraId="396217F6" w14:textId="77777777" w:rsidR="00770443" w:rsidRDefault="00770443" w:rsidP="00770443">
      <w:pPr>
        <w:pStyle w:val="Heading4"/>
      </w:pPr>
      <w:r>
        <w:t>Defensive realism synonymous with state securitization</w:t>
      </w:r>
    </w:p>
    <w:p w14:paraId="033E1CB3" w14:textId="77777777" w:rsidR="00770443" w:rsidRDefault="00770443" w:rsidP="00770443">
      <w:r>
        <w:rPr>
          <w:b/>
          <w:sz w:val="26"/>
          <w:szCs w:val="26"/>
        </w:rPr>
        <w:t>Hamilton &amp; Rathbun 13</w:t>
      </w:r>
      <w:r>
        <w:t xml:space="preserve"> (Eric J. Hamilton &amp; Brian C. Rathbun are authors at the University of Southern California, 8-1-2013, "Scarce Differences: Toward a Material and Systemic Foundation for </w:t>
      </w:r>
      <w:r>
        <w:lastRenderedPageBreak/>
        <w:t xml:space="preserve">Offensive and Defensive Realism," Taylor &amp;amp; Francis, </w:t>
      </w:r>
      <w:hyperlink r:id="rId93">
        <w:r>
          <w:rPr>
            <w:color w:val="000000"/>
          </w:rPr>
          <w:t>https://www.tandfonline.com/doi/full/10.1080/09636412.2013.816125</w:t>
        </w:r>
      </w:hyperlink>
      <w:r>
        <w:t>) //AT</w:t>
      </w:r>
    </w:p>
    <w:p w14:paraId="00DFBAD3" w14:textId="77777777" w:rsidR="00770443" w:rsidRDefault="00770443" w:rsidP="00770443">
      <w:pPr>
        <w:rPr>
          <w:sz w:val="16"/>
          <w:szCs w:val="16"/>
        </w:rPr>
      </w:pPr>
      <w:r>
        <w:rPr>
          <w:u w:val="single"/>
        </w:rPr>
        <w:t>For Waltz (and other defensive realists), power is conceived of as “a possibly useful means” to security as an end</w:t>
      </w:r>
      <w:r>
        <w:rPr>
          <w:sz w:val="16"/>
          <w:szCs w:val="16"/>
        </w:rPr>
        <w:t xml:space="preserve">, but the pursuit of power can be a risky business. States can be insecure from having both too little and too much, as the former tempts conquest and the latter invites balancing. </w:t>
      </w:r>
      <w:r>
        <w:rPr>
          <w:u w:val="single"/>
        </w:rPr>
        <w:t>The goal for statesmen therefore is to have an “appropriate amount” of power as a means to maximizing security.</w:t>
      </w:r>
      <w:hyperlink r:id="rId94">
        <w:r>
          <w:rPr>
            <w:color w:val="000000"/>
            <w:u w:val="single"/>
          </w:rPr>
          <w:t> </w:t>
        </w:r>
      </w:hyperlink>
      <w:r>
        <w:rPr>
          <w:u w:val="single"/>
        </w:rPr>
        <w:t>Security and power are not positively and linearly related, so most states are security-seeking, “defensive positionalists” primarily concerned with maintaining the status quo</w:t>
      </w:r>
      <w:r>
        <w:rPr>
          <w:sz w:val="16"/>
          <w:szCs w:val="16"/>
        </w:rPr>
        <w:t>.</w:t>
      </w:r>
    </w:p>
    <w:p w14:paraId="11232685" w14:textId="6B5FB49A" w:rsidR="00CC62DB" w:rsidRPr="005F4851" w:rsidRDefault="001C328E" w:rsidP="001C328E">
      <w:pPr>
        <w:pStyle w:val="Heading2"/>
        <w:rPr>
          <w:rFonts w:eastAsia="Times New Roman"/>
          <w:lang w:val="en"/>
        </w:rPr>
      </w:pPr>
      <w:r>
        <w:rPr>
          <w:rFonts w:eastAsia="Times New Roman"/>
          <w:lang w:val="en"/>
        </w:rPr>
        <w:lastRenderedPageBreak/>
        <w:t>Impacts</w:t>
      </w:r>
    </w:p>
    <w:p w14:paraId="79747489" w14:textId="77777777" w:rsidR="00CC62DB" w:rsidRPr="00CC62DB" w:rsidRDefault="00CC62DB" w:rsidP="00CC62DB">
      <w:pPr>
        <w:rPr>
          <w:lang w:val="en"/>
        </w:rPr>
      </w:pPr>
    </w:p>
    <w:p w14:paraId="3B93ABCB" w14:textId="77777777" w:rsidR="001C328E" w:rsidRDefault="001C328E" w:rsidP="001C328E">
      <w:pPr>
        <w:pStyle w:val="Heading3"/>
      </w:pPr>
      <w:r>
        <w:lastRenderedPageBreak/>
        <w:t>Militarism= :( Environment</w:t>
      </w:r>
    </w:p>
    <w:p w14:paraId="2B3256A6" w14:textId="77777777" w:rsidR="001C328E" w:rsidRDefault="001C328E" w:rsidP="001C328E">
      <w:pPr>
        <w:pStyle w:val="Heading4"/>
      </w:pPr>
      <w:r>
        <w:t>Militarism is the biggest contributor to Climate Change and rejecting it is key to solving the Climate Crisis</w:t>
      </w:r>
    </w:p>
    <w:p w14:paraId="4532F838" w14:textId="77777777" w:rsidR="001C328E" w:rsidRDefault="001C328E" w:rsidP="001C328E">
      <w:r>
        <w:rPr>
          <w:b/>
          <w:sz w:val="26"/>
          <w:szCs w:val="26"/>
        </w:rPr>
        <w:t xml:space="preserve">Polsterer 15 </w:t>
      </w:r>
      <w:r>
        <w:t xml:space="preserve">(Florian, Studied Law and Human Rights &amp; Democratisation  at Vienna, Maastricht, Venice, Luxembourg, “Militarism and Climate Change – The Elephant in the Living Room”, </w:t>
      </w:r>
      <w:hyperlink r:id="rId95">
        <w:r>
          <w:rPr>
            <w:color w:val="000000"/>
          </w:rPr>
          <w:t>https://www.studentenergy.org/posts/428-militarism-and-climate-change-the-elephant-in-the-living-room</w:t>
        </w:r>
      </w:hyperlink>
      <w:r>
        <w:t>, NR)</w:t>
      </w:r>
    </w:p>
    <w:p w14:paraId="4F6954FC" w14:textId="77777777" w:rsidR="001C328E" w:rsidRDefault="001C328E" w:rsidP="001C328E">
      <w:pPr>
        <w:rPr>
          <w:u w:val="single"/>
        </w:rPr>
      </w:pPr>
      <w:r>
        <w:rPr>
          <w:u w:val="single"/>
        </w:rPr>
        <w:t xml:space="preserve">It is obvious that during </w:t>
      </w:r>
      <w:r w:rsidRPr="007A7FAB">
        <w:rPr>
          <w:u w:val="single"/>
        </w:rPr>
        <w:t>active</w:t>
      </w:r>
      <w:r>
        <w:rPr>
          <w:u w:val="single"/>
        </w:rPr>
        <w:t xml:space="preserve"> combat fighter </w:t>
      </w:r>
      <w:r w:rsidRPr="007A7FAB">
        <w:rPr>
          <w:highlight w:val="yellow"/>
          <w:u w:val="single"/>
        </w:rPr>
        <w:t>jets, destroyers, tanks and</w:t>
      </w:r>
      <w:r>
        <w:rPr>
          <w:u w:val="single"/>
        </w:rPr>
        <w:t xml:space="preserve"> whole arsenals of </w:t>
      </w:r>
      <w:r w:rsidRPr="007A7FAB">
        <w:rPr>
          <w:highlight w:val="yellow"/>
          <w:u w:val="single"/>
        </w:rPr>
        <w:t>other weapon systems are extremely carbon-intensive and</w:t>
      </w:r>
      <w:r>
        <w:rPr>
          <w:u w:val="single"/>
        </w:rPr>
        <w:t xml:space="preserve"> often </w:t>
      </w:r>
      <w:r w:rsidRPr="007A7FAB">
        <w:rPr>
          <w:highlight w:val="yellow"/>
          <w:u w:val="single"/>
        </w:rPr>
        <w:t>discharge</w:t>
      </w:r>
      <w:r>
        <w:rPr>
          <w:u w:val="single"/>
        </w:rPr>
        <w:t xml:space="preserve"> other </w:t>
      </w:r>
      <w:r w:rsidRPr="007A7FAB">
        <w:rPr>
          <w:u w:val="single"/>
        </w:rPr>
        <w:t>highly</w:t>
      </w:r>
      <w:r w:rsidRPr="007A7FAB">
        <w:rPr>
          <w:highlight w:val="yellow"/>
          <w:u w:val="single"/>
        </w:rPr>
        <w:t xml:space="preserve"> toxic emissions</w:t>
      </w:r>
      <w:r>
        <w:rPr>
          <w:u w:val="single"/>
        </w:rPr>
        <w:t xml:space="preserve">, not to mention the emissions that are released by oil fires. </w:t>
      </w:r>
      <w:r>
        <w:rPr>
          <w:sz w:val="14"/>
          <w:szCs w:val="14"/>
        </w:rPr>
        <w:t xml:space="preserve">Even though this causes catastrophic devastation throughout the biosphere </w:t>
      </w:r>
      <w:r>
        <w:rPr>
          <w:u w:val="single"/>
        </w:rPr>
        <w:t xml:space="preserve">the active hostilities are only responsible for a fraction of the actual damage to the environment. </w:t>
      </w:r>
      <w:r w:rsidRPr="005715BB">
        <w:rPr>
          <w:rStyle w:val="Emphasis"/>
          <w:highlight w:val="yellow"/>
        </w:rPr>
        <w:t>What has</w:t>
      </w:r>
      <w:r w:rsidRPr="005715BB">
        <w:rPr>
          <w:rStyle w:val="Emphasis"/>
        </w:rPr>
        <w:t xml:space="preserve"> mostly </w:t>
      </w:r>
      <w:r w:rsidRPr="005715BB">
        <w:rPr>
          <w:rStyle w:val="Emphasis"/>
          <w:highlight w:val="yellow"/>
        </w:rPr>
        <w:t>destroyed our</w:t>
      </w:r>
      <w:r w:rsidRPr="005715BB">
        <w:rPr>
          <w:rStyle w:val="Emphasis"/>
        </w:rPr>
        <w:t xml:space="preserve"> natural </w:t>
      </w:r>
      <w:r w:rsidRPr="005715BB">
        <w:rPr>
          <w:rStyle w:val="Emphasis"/>
          <w:highlight w:val="yellow"/>
        </w:rPr>
        <w:t>environment a</w:t>
      </w:r>
      <w:r w:rsidRPr="005715BB">
        <w:rPr>
          <w:rStyle w:val="Emphasis"/>
        </w:rPr>
        <w:t xml:space="preserve">nd is still active in its destruction </w:t>
      </w:r>
      <w:r w:rsidRPr="005715BB">
        <w:rPr>
          <w:rStyle w:val="Emphasis"/>
          <w:highlight w:val="yellow"/>
        </w:rPr>
        <w:t>is the spread of industrial and military methods and mentalities</w:t>
      </w:r>
      <w:r>
        <w:rPr>
          <w:sz w:val="16"/>
          <w:szCs w:val="16"/>
        </w:rPr>
        <w:t xml:space="preserve"> especially in production, hindering natural processes, upsetting local ecological balances and increasing human exploitation all over the world. Today the borders of war and peace are blurred. </w:t>
      </w:r>
      <w:r>
        <w:rPr>
          <w:u w:val="single"/>
        </w:rPr>
        <w:t xml:space="preserve">The Industrial Revolution and the World Wars, among others, changed human society and drastically increased industrial production. This new behaviour is essentially different in regards to consumerism and energy consumption with connections to fossil fuels, deforestation, toxic waste and general pollution. </w:t>
      </w:r>
      <w:r w:rsidRPr="00BD473A">
        <w:rPr>
          <w:highlight w:val="yellow"/>
          <w:u w:val="single"/>
        </w:rPr>
        <w:t>The</w:t>
      </w:r>
      <w:r>
        <w:rPr>
          <w:sz w:val="16"/>
          <w:szCs w:val="16"/>
        </w:rPr>
        <w:t xml:space="preserve"> International Peace Bureau lists a number of</w:t>
      </w:r>
      <w:r>
        <w:rPr>
          <w:u w:val="single"/>
        </w:rPr>
        <w:t xml:space="preserve"> direct </w:t>
      </w:r>
      <w:r w:rsidRPr="00BD473A">
        <w:rPr>
          <w:highlight w:val="yellow"/>
          <w:u w:val="single"/>
        </w:rPr>
        <w:t>ways in which military</w:t>
      </w:r>
      <w:r>
        <w:rPr>
          <w:u w:val="single"/>
        </w:rPr>
        <w:t xml:space="preserve"> activity </w:t>
      </w:r>
      <w:r w:rsidRPr="00BD473A">
        <w:rPr>
          <w:highlight w:val="yellow"/>
          <w:u w:val="single"/>
        </w:rPr>
        <w:t>affects our</w:t>
      </w:r>
      <w:r>
        <w:rPr>
          <w:u w:val="single"/>
        </w:rPr>
        <w:t xml:space="preserve"> physical </w:t>
      </w:r>
      <w:r w:rsidRPr="00BD473A">
        <w:rPr>
          <w:highlight w:val="yellow"/>
          <w:u w:val="single"/>
        </w:rPr>
        <w:t>environment: Pollution</w:t>
      </w:r>
      <w:r>
        <w:rPr>
          <w:u w:val="single"/>
        </w:rPr>
        <w:t xml:space="preserve"> </w:t>
      </w:r>
      <w:r>
        <w:rPr>
          <w:sz w:val="16"/>
          <w:szCs w:val="16"/>
        </w:rPr>
        <w:t xml:space="preserve">of the air, land and water </w:t>
      </w:r>
      <w:r>
        <w:rPr>
          <w:u w:val="single"/>
        </w:rPr>
        <w:t xml:space="preserve">in peacetime </w:t>
      </w:r>
      <w:r>
        <w:rPr>
          <w:sz w:val="16"/>
          <w:szCs w:val="16"/>
        </w:rPr>
        <w:t xml:space="preserve">Immediate and long-term </w:t>
      </w:r>
      <w:r>
        <w:rPr>
          <w:u w:val="single"/>
        </w:rPr>
        <w:t>effects of armed conflict</w:t>
      </w:r>
      <w:r>
        <w:rPr>
          <w:sz w:val="16"/>
          <w:szCs w:val="16"/>
        </w:rPr>
        <w:t xml:space="preserve"> (explosions, landmines, unexploded remnants, chemical weapons, burning oil wells and oil spills, etc.) </w:t>
      </w:r>
      <w:r>
        <w:rPr>
          <w:u w:val="single"/>
        </w:rPr>
        <w:t>Land use</w:t>
      </w:r>
      <w:r>
        <w:rPr>
          <w:sz w:val="16"/>
          <w:szCs w:val="16"/>
        </w:rPr>
        <w:t xml:space="preserve"> (vast areas of land and water occupied by military bases, target ranges, weapon stores, training grounds; pollution and degradation from storage, deforestation, scorched earth tactics, etc.) </w:t>
      </w:r>
      <w:r w:rsidRPr="00BD473A">
        <w:rPr>
          <w:highlight w:val="yellow"/>
          <w:u w:val="single"/>
        </w:rPr>
        <w:t>Weapons development and production</w:t>
      </w:r>
      <w:r>
        <w:rPr>
          <w:sz w:val="16"/>
          <w:szCs w:val="16"/>
        </w:rPr>
        <w:t xml:space="preserve"> (design, development, manufacturing, tests, storage, transport, disposal, etc.) </w:t>
      </w:r>
      <w:r>
        <w:rPr>
          <w:u w:val="single"/>
        </w:rPr>
        <w:t>Militarisation of outer space</w:t>
      </w:r>
      <w:r>
        <w:rPr>
          <w:sz w:val="16"/>
          <w:szCs w:val="16"/>
        </w:rPr>
        <w:t xml:space="preserve"> (rocket launches, missile systems and satellites, space littering) Additionally, </w:t>
      </w:r>
      <w:r>
        <w:rPr>
          <w:u w:val="single"/>
        </w:rPr>
        <w:t xml:space="preserve">indirect effects through the </w:t>
      </w:r>
      <w:r w:rsidRPr="00BD473A">
        <w:rPr>
          <w:highlight w:val="yellow"/>
          <w:u w:val="single"/>
        </w:rPr>
        <w:t>diversion of resources</w:t>
      </w:r>
      <w:r>
        <w:rPr>
          <w:sz w:val="16"/>
          <w:szCs w:val="16"/>
        </w:rPr>
        <w:t xml:space="preserve"> have to be taken into account. In fact, </w:t>
      </w:r>
      <w:r>
        <w:rPr>
          <w:u w:val="single"/>
        </w:rPr>
        <w:t xml:space="preserve">the environmental (and human) sufferings created by militarism are </w:t>
      </w:r>
      <w:r>
        <w:rPr>
          <w:sz w:val="16"/>
          <w:szCs w:val="16"/>
        </w:rPr>
        <w:t xml:space="preserve">so </w:t>
      </w:r>
      <w:r>
        <w:rPr>
          <w:u w:val="single"/>
        </w:rPr>
        <w:t>extensive</w:t>
      </w:r>
      <w:r>
        <w:rPr>
          <w:sz w:val="16"/>
          <w:szCs w:val="16"/>
        </w:rPr>
        <w:t xml:space="preserve"> that a complete examination would produce countless volumes. Special attention has to be paid to the huge and permanent costs of maintaining military equipment and personnel, who require housing, infrastructure, heating, air conditioning, transport, nourishment and many other goods and services.</w:t>
      </w:r>
      <w:r>
        <w:rPr>
          <w:u w:val="single"/>
        </w:rPr>
        <w:t xml:space="preserve"> The production of </w:t>
      </w:r>
      <w:r w:rsidRPr="00BD473A">
        <w:rPr>
          <w:highlight w:val="yellow"/>
          <w:u w:val="single"/>
        </w:rPr>
        <w:t>military equipment consumes enormous amounts of materials, like metal, rubber, plastics and rare earths</w:t>
      </w:r>
      <w:r>
        <w:rPr>
          <w:u w:val="single"/>
        </w:rPr>
        <w:t xml:space="preserve">. Also </w:t>
      </w:r>
      <w:r w:rsidRPr="00BD473A">
        <w:rPr>
          <w:highlight w:val="yellow"/>
          <w:u w:val="single"/>
        </w:rPr>
        <w:t>there is massive energy usage involved</w:t>
      </w:r>
      <w:r>
        <w:rPr>
          <w:u w:val="single"/>
        </w:rPr>
        <w:t xml:space="preserve">, mostly from unsustainable resources. Nuclear weapons are particular heavyweights in production and maintenance, not to speak of their dismantling. When there is no actual combat, </w:t>
      </w:r>
      <w:r w:rsidRPr="00BD473A">
        <w:rPr>
          <w:highlight w:val="yellow"/>
          <w:u w:val="single"/>
        </w:rPr>
        <w:t xml:space="preserve">70% of soldiers’ activities are military exercises </w:t>
      </w:r>
      <w:r w:rsidRPr="00BD473A">
        <w:rPr>
          <w:u w:val="single"/>
        </w:rPr>
        <w:t xml:space="preserve">and training, consuming vast amounts of ammunition and fuel and </w:t>
      </w:r>
      <w:r w:rsidRPr="00BD473A">
        <w:rPr>
          <w:highlight w:val="yellow"/>
          <w:u w:val="single"/>
        </w:rPr>
        <w:t>disrupting</w:t>
      </w:r>
      <w:r w:rsidRPr="00BD473A">
        <w:rPr>
          <w:u w:val="single"/>
        </w:rPr>
        <w:t xml:space="preserve"> </w:t>
      </w:r>
      <w:r w:rsidRPr="00BD473A">
        <w:rPr>
          <w:highlight w:val="yellow"/>
          <w:u w:val="single"/>
        </w:rPr>
        <w:t>l</w:t>
      </w:r>
      <w:r w:rsidRPr="00BD473A">
        <w:rPr>
          <w:u w:val="single"/>
        </w:rPr>
        <w:t>o</w:t>
      </w:r>
      <w:r w:rsidRPr="00BD473A">
        <w:rPr>
          <w:highlight w:val="yellow"/>
          <w:u w:val="single"/>
        </w:rPr>
        <w:t>cal ecosystems</w:t>
      </w:r>
      <w:r>
        <w:rPr>
          <w:sz w:val="16"/>
          <w:szCs w:val="16"/>
        </w:rPr>
        <w:t xml:space="preserve">. Also, military material and technology is by no means faultless and accidents occur regularly. When all the facts above are taken into account it seems quite possible that </w:t>
      </w:r>
      <w:r>
        <w:rPr>
          <w:u w:val="single"/>
        </w:rPr>
        <w:t>militarism is the biggest contributor to climate change with its massive GHG emissions, destruction of ecosystems and biodiversity, massive waste of energy supplies, huge impacts on social, cultural and economic behaviour, destabilisation of international politics and obstruction of climate policies. Consequently, there can be no successful overcoming the climate crisis without peace and dismantling MIM</w:t>
      </w:r>
    </w:p>
    <w:p w14:paraId="16EE1CD1" w14:textId="1FB70E08" w:rsidR="001C328E" w:rsidRDefault="00BD473A" w:rsidP="001C328E">
      <w:pPr>
        <w:pStyle w:val="Heading4"/>
      </w:pPr>
      <w:r>
        <w:t>Continuing</w:t>
      </w:r>
      <w:r w:rsidR="001C328E">
        <w:t xml:space="preserve"> military production and destruction makes environmental degradation inevitable</w:t>
      </w:r>
    </w:p>
    <w:p w14:paraId="47D44C87" w14:textId="18F39CE7" w:rsidR="001C328E" w:rsidRDefault="001C328E" w:rsidP="001C328E">
      <w:r>
        <w:rPr>
          <w:b/>
          <w:sz w:val="26"/>
          <w:szCs w:val="26"/>
        </w:rPr>
        <w:t>Jorgenson, Clark, and Givens 12</w:t>
      </w:r>
      <w:r>
        <w:t xml:space="preserve"> (Dr. Andrew K. Jorgenson, who received his PhD from University of California Riverside, is Professor and Chair in the Department of Sociology and Professor of Environmental Studies at Boston College. His research has received widespread media coverage, </w:t>
      </w:r>
      <w:r>
        <w:lastRenderedPageBreak/>
        <w:t>including coverage by NBC News, The Washington Post, Scientific American, NPR, Nature, Live Science, The Conversation, and The Society Pages. Dr. Brett Clark, who received his PhD in Sociology from Oregon University, is professor of sociology and sustainability studies at the University of Utah. His research focuses on the political economy of global environmental change and the philosophy, history, and sociology of science. He teaches courses in the Department of Sociology, Environmental Humanities Graduate Program, and the Environmental and Sustainability Studies program. Dr. Jennifer E. Givens, who received her Ph.D. in Sociology from University of Utah, is the assistant professor of sociology at Utah State University. “The Environmental Impacts of Militarization in Comparative Perspective: An Overlooked Relationship. Book pages 331-332. Nature and Culture, 7(3). doi:10.3167/nc.2012.070304)</w:t>
      </w:r>
    </w:p>
    <w:p w14:paraId="36889F46" w14:textId="77777777" w:rsidR="001C328E" w:rsidRDefault="001C328E" w:rsidP="001C328E">
      <w:pPr>
        <w:rPr>
          <w:sz w:val="14"/>
          <w:szCs w:val="14"/>
        </w:rPr>
      </w:pPr>
      <w:r>
        <w:rPr>
          <w:sz w:val="14"/>
          <w:szCs w:val="14"/>
        </w:rPr>
        <w:t xml:space="preserve">Natural and social scientists have identified a number of anthropogenic drivers that contribute to global ecological problems, including climate change, the degradation of land, and water pollution. Much of their focus is appropriately on the natural resource demands of the global economy and growing human populations. Unfortunately, the environmental impacts of militarism have not received much attention, minus a few notable exceptions, within environmental sociology or other environmental social sciences. </w:t>
      </w:r>
      <w:r w:rsidRPr="00BD473A">
        <w:rPr>
          <w:b/>
          <w:highlight w:val="yellow"/>
          <w:u w:val="single"/>
        </w:rPr>
        <w:t>The world’s</w:t>
      </w:r>
      <w:r>
        <w:rPr>
          <w:b/>
          <w:u w:val="single"/>
        </w:rPr>
        <w:t xml:space="preserve"> national </w:t>
      </w:r>
      <w:r w:rsidRPr="00BD473A">
        <w:rPr>
          <w:b/>
          <w:highlight w:val="yellow"/>
          <w:u w:val="single"/>
        </w:rPr>
        <w:t>militaries are</w:t>
      </w:r>
      <w:r>
        <w:rPr>
          <w:b/>
          <w:u w:val="single"/>
        </w:rPr>
        <w:t xml:space="preserve"> among the largest </w:t>
      </w:r>
      <w:r w:rsidRPr="00BD473A">
        <w:rPr>
          <w:b/>
          <w:highlight w:val="yellow"/>
          <w:u w:val="single"/>
        </w:rPr>
        <w:t>institutions that receive a vast amount of monetary resources annually to fund their operations</w:t>
      </w:r>
      <w:r>
        <w:rPr>
          <w:sz w:val="14"/>
          <w:szCs w:val="14"/>
        </w:rPr>
        <w:t>. A full understanding of the human dimensions of global environmental change, both domestically and internationally, requires an examination of the world’s militaries, and the treadmill of destruction perspective provides an appropriate analytical lens for such assessments</w:t>
      </w:r>
      <w:r>
        <w:rPr>
          <w:u w:val="single"/>
        </w:rPr>
        <w:t>. The perspective illustrates how the expansionary practices of the world’s national militaries are highly resource-consumptive and waste-generating. Military practices exacerbate ecological problems at multiple scales, in different locations throughout the world</w:t>
      </w:r>
      <w:r>
        <w:rPr>
          <w:sz w:val="14"/>
          <w:szCs w:val="14"/>
        </w:rPr>
        <w:t xml:space="preserve">. </w:t>
      </w:r>
      <w:r>
        <w:rPr>
          <w:b/>
          <w:u w:val="single"/>
        </w:rPr>
        <w:t xml:space="preserve">Like the treadmill of production, the treadmill of destruction is undermining global environmental sustainability. </w:t>
      </w:r>
      <w:r w:rsidRPr="00896C1F">
        <w:rPr>
          <w:b/>
          <w:highlight w:val="yellow"/>
          <w:u w:val="single"/>
        </w:rPr>
        <w:t>As nations develop</w:t>
      </w:r>
      <w:r>
        <w:rPr>
          <w:b/>
          <w:u w:val="single"/>
        </w:rPr>
        <w:t xml:space="preserve"> more capital-intensive </w:t>
      </w:r>
      <w:r w:rsidRPr="00896C1F">
        <w:rPr>
          <w:b/>
          <w:highlight w:val="yellow"/>
          <w:u w:val="single"/>
        </w:rPr>
        <w:t>militaries, their</w:t>
      </w:r>
      <w:r>
        <w:rPr>
          <w:b/>
          <w:u w:val="single"/>
        </w:rPr>
        <w:t xml:space="preserve"> </w:t>
      </w:r>
      <w:r w:rsidRPr="00896C1F">
        <w:rPr>
          <w:b/>
          <w:highlight w:val="yellow"/>
          <w:u w:val="single"/>
        </w:rPr>
        <w:t>environmental impacts will likely increase</w:t>
      </w:r>
      <w:r>
        <w:rPr>
          <w:sz w:val="14"/>
          <w:szCs w:val="14"/>
        </w:rPr>
        <w:t xml:space="preserve">. These developments engender energy use as well as other forms of resource consumption and environmental degradation, which are associated with the continual development of militaries’ high-tech equipment and vehicles, testing of weapons, their vast infrastructures, and their numbers of soldiers and support staffs. </w:t>
      </w:r>
      <w:r>
        <w:rPr>
          <w:u w:val="single"/>
        </w:rPr>
        <w:t>Regardless of whether it is during war or peacetime, national militaries consume vast quantities of fossil fuels that contribute to the accumulation of carbon dioxide in the atmosphere, produce enormous quantities of toxic wastes that present environmental concerns at every stage of their life cycle, and increase the demands placed on natural resources to support the built and social military infrastructures.</w:t>
      </w:r>
      <w:r>
        <w:rPr>
          <w:sz w:val="14"/>
          <w:szCs w:val="14"/>
        </w:rPr>
        <w:t xml:space="preserve"> Given the scale of their operations, </w:t>
      </w:r>
      <w:r>
        <w:rPr>
          <w:u w:val="single"/>
        </w:rPr>
        <w:t xml:space="preserve">the world’s militaries must be considered a key driver of ecological degradation—thus, presenting an additional challenge for society to confront in relation to sustainability efforts. In conclusion, </w:t>
      </w:r>
      <w:r w:rsidRPr="00896C1F">
        <w:rPr>
          <w:b/>
          <w:highlight w:val="yellow"/>
          <w:u w:val="single"/>
        </w:rPr>
        <w:t>we</w:t>
      </w:r>
      <w:r>
        <w:rPr>
          <w:b/>
          <w:u w:val="single"/>
        </w:rPr>
        <w:t xml:space="preserve"> forcefully </w:t>
      </w:r>
      <w:r w:rsidRPr="00896C1F">
        <w:rPr>
          <w:b/>
          <w:highlight w:val="yellow"/>
          <w:u w:val="single"/>
        </w:rPr>
        <w:t>assert that the environmental impacts of the</w:t>
      </w:r>
      <w:r>
        <w:rPr>
          <w:b/>
          <w:u w:val="single"/>
        </w:rPr>
        <w:t xml:space="preserve"> nation’s </w:t>
      </w:r>
      <w:r w:rsidRPr="00896C1F">
        <w:rPr>
          <w:b/>
          <w:highlight w:val="yellow"/>
          <w:u w:val="single"/>
        </w:rPr>
        <w:t>militaries must be seriously considered</w:t>
      </w:r>
      <w:r>
        <w:rPr>
          <w:b/>
          <w:u w:val="single"/>
        </w:rPr>
        <w:t xml:space="preserve"> in future research </w:t>
      </w:r>
      <w:r w:rsidRPr="00896C1F">
        <w:rPr>
          <w:b/>
          <w:highlight w:val="yellow"/>
          <w:u w:val="single"/>
        </w:rPr>
        <w:t>on the anthropogenic drivers of environmental harms</w:t>
      </w:r>
      <w:r>
        <w:rPr>
          <w:sz w:val="14"/>
          <w:szCs w:val="14"/>
        </w:rPr>
        <w:t>. Doing so will not be easy, but this broader perspective is imperative given that global climate change and unsustainable resource consumption are among the most serious challenges currently facing the world.</w:t>
      </w:r>
    </w:p>
    <w:p w14:paraId="32531E2B" w14:textId="1627485C" w:rsidR="001C328E" w:rsidRDefault="001C328E" w:rsidP="001C328E">
      <w:pPr>
        <w:pStyle w:val="Heading4"/>
      </w:pPr>
      <w:r>
        <w:t>Militarism exacerbates Climate Change – Glorifying war causes unnecessary resource expenditure and the US is the biggest culprit</w:t>
      </w:r>
    </w:p>
    <w:p w14:paraId="7C0FA87E" w14:textId="01AC3C10" w:rsidR="005E2070" w:rsidRPr="005E2070" w:rsidRDefault="005E2070" w:rsidP="005E2070">
      <w:pPr>
        <w:pStyle w:val="ListParagraph"/>
        <w:numPr>
          <w:ilvl w:val="0"/>
          <w:numId w:val="26"/>
        </w:numPr>
      </w:pPr>
      <w:r>
        <w:t>This card is good bc even if you lose spillover, you still can solve for warming just by ending the US militarism</w:t>
      </w:r>
    </w:p>
    <w:p w14:paraId="39B91404" w14:textId="77777777" w:rsidR="001C328E" w:rsidRDefault="001C328E" w:rsidP="001C328E">
      <w:r>
        <w:rPr>
          <w:b/>
          <w:sz w:val="26"/>
          <w:szCs w:val="26"/>
        </w:rPr>
        <w:t xml:space="preserve">Branagan 13 </w:t>
      </w:r>
      <w:r>
        <w:t xml:space="preserve">(Marty, PhD and a Graduate Diploma in Education, Lecturer in Peace Studies, “Global Warming, Militarism, and Nonviolence: The Art of Active Resistance”, </w:t>
      </w:r>
      <w:hyperlink r:id="rId96">
        <w:r>
          <w:rPr>
            <w:color w:val="000000"/>
          </w:rPr>
          <w:t>https://books.google.com/books?id=qOMwlwEACAAJ&amp;dq=militarism+and+global+warming&amp;hl=en&amp;sa=X&amp;ved=0ahUKEwjIkoG0nbLjAhXUGM0KHTwiCL4Q6AEIKjAA</w:t>
        </w:r>
      </w:hyperlink>
      <w:r>
        <w:t>, NR)</w:t>
      </w:r>
    </w:p>
    <w:p w14:paraId="0C41A05E" w14:textId="77777777" w:rsidR="001C328E" w:rsidRDefault="001C328E" w:rsidP="001C328E">
      <w:pPr>
        <w:rPr>
          <w:sz w:val="14"/>
          <w:szCs w:val="14"/>
        </w:rPr>
      </w:pPr>
      <w:r>
        <w:rPr>
          <w:sz w:val="14"/>
          <w:szCs w:val="14"/>
        </w:rPr>
        <w:t xml:space="preserve">Narrowing down the culprits, </w:t>
      </w:r>
      <w:r w:rsidRPr="00E819EF">
        <w:rPr>
          <w:highlight w:val="yellow"/>
          <w:u w:val="single"/>
        </w:rPr>
        <w:t>the</w:t>
      </w:r>
      <w:r>
        <w:rPr>
          <w:u w:val="single"/>
        </w:rPr>
        <w:t xml:space="preserve"> US </w:t>
      </w:r>
      <w:r w:rsidRPr="00E819EF">
        <w:rPr>
          <w:highlight w:val="yellow"/>
          <w:u w:val="single"/>
        </w:rPr>
        <w:t>D</w:t>
      </w:r>
      <w:r>
        <w:rPr>
          <w:u w:val="single"/>
        </w:rPr>
        <w:t xml:space="preserve">epartment </w:t>
      </w:r>
      <w:r w:rsidRPr="00E819EF">
        <w:rPr>
          <w:highlight w:val="yellow"/>
          <w:u w:val="single"/>
        </w:rPr>
        <w:t>o</w:t>
      </w:r>
      <w:r>
        <w:rPr>
          <w:u w:val="single"/>
        </w:rPr>
        <w:t xml:space="preserve">f </w:t>
      </w:r>
      <w:r w:rsidRPr="00E819EF">
        <w:rPr>
          <w:highlight w:val="yellow"/>
          <w:u w:val="single"/>
        </w:rPr>
        <w:t>D</w:t>
      </w:r>
      <w:r>
        <w:rPr>
          <w:u w:val="single"/>
        </w:rPr>
        <w:t xml:space="preserve">efense </w:t>
      </w:r>
      <w:r w:rsidRPr="00E819EF">
        <w:rPr>
          <w:highlight w:val="yellow"/>
          <w:u w:val="single"/>
        </w:rPr>
        <w:t>is possibly the largest</w:t>
      </w:r>
      <w:r>
        <w:rPr>
          <w:u w:val="single"/>
        </w:rPr>
        <w:t xml:space="preserve"> single </w:t>
      </w:r>
      <w:r w:rsidRPr="00E819EF">
        <w:rPr>
          <w:highlight w:val="yellow"/>
          <w:u w:val="single"/>
        </w:rPr>
        <w:t>institutional polluter in the world</w:t>
      </w:r>
      <w:r>
        <w:rPr>
          <w:sz w:val="14"/>
          <w:szCs w:val="14"/>
        </w:rPr>
        <w:t xml:space="preserve">,63 </w:t>
      </w:r>
      <w:r w:rsidRPr="00E819EF">
        <w:rPr>
          <w:highlight w:val="yellow"/>
          <w:u w:val="single"/>
        </w:rPr>
        <w:t>generating five times more toxins than the five largest US chemical companies combined</w:t>
      </w:r>
      <w:r>
        <w:rPr>
          <w:sz w:val="14"/>
          <w:szCs w:val="14"/>
        </w:rPr>
        <w:t xml:space="preserve">.64 In ‘The Green Zone: The Environmental Costs of Militarism’, Barry Sanders states that ‘the greatest single assault on the environment, on all of us around the globe, comes from one agency … the Armed Forces of the United States.’65 Professor Sanders has been criticised for inaccuracies, but admits that he writes as a layman, and that much of the data required for an accurate analysis is hidden or unavailable; teams of scientists and military experts, investigating transparent militaries, are </w:t>
      </w:r>
      <w:r>
        <w:rPr>
          <w:sz w:val="14"/>
          <w:szCs w:val="14"/>
        </w:rPr>
        <w:lastRenderedPageBreak/>
        <w:t xml:space="preserve">needed to unearth the truth. However, the overall thrust of his argument remains true, that whatever the exact figures are, militarism is a major polluter.66 The US military is far from the only cause of military pollution. However, </w:t>
      </w:r>
      <w:r>
        <w:rPr>
          <w:u w:val="single"/>
        </w:rPr>
        <w:t>as the major military polluter, and one about which there is a reasonable amount of information, it merits particular scrutiny. It is responsible for about 47 per cent of the world’s total military expenditure</w:t>
      </w:r>
      <w:r>
        <w:rPr>
          <w:sz w:val="14"/>
          <w:szCs w:val="14"/>
        </w:rPr>
        <w:t xml:space="preserve"> (milex),67 </w:t>
      </w:r>
      <w:r>
        <w:rPr>
          <w:u w:val="single"/>
        </w:rPr>
        <w:t>exceeding most other countries in the world combined</w:t>
      </w:r>
      <w:r>
        <w:rPr>
          <w:sz w:val="14"/>
          <w:szCs w:val="14"/>
        </w:rPr>
        <w:t xml:space="preserve">.68 Along with the allies it leads, such as through NATO, it is responsible for almost threequarters of global milex.69 Representing itself as ‘the leader of the free world’, the extraordinary percentage of its budget spent on militarism – 39 per cent, including the cost of past wars70 – is an example that few countries can afford to follow, or would want to. </w:t>
      </w:r>
      <w:r>
        <w:rPr>
          <w:u w:val="single"/>
        </w:rPr>
        <w:t>The US military also belongs to one of the world’s wealthiest countries, which should not need to use force to secure resources, and cannot use poverty as an excuse for poor environmental practices</w:t>
      </w:r>
      <w:r>
        <w:rPr>
          <w:sz w:val="14"/>
          <w:szCs w:val="14"/>
        </w:rPr>
        <w:t xml:space="preserve">. It’s difficult to disagree with Sara Flounders’ argument that: </w:t>
      </w:r>
      <w:r w:rsidRPr="005E2070">
        <w:rPr>
          <w:rStyle w:val="Emphasis"/>
          <w:highlight w:val="yellow"/>
        </w:rPr>
        <w:t>The best way to</w:t>
      </w:r>
      <w:r w:rsidRPr="005E2070">
        <w:rPr>
          <w:rStyle w:val="Emphasis"/>
        </w:rPr>
        <w:t xml:space="preserve"> dramatically </w:t>
      </w:r>
      <w:r w:rsidRPr="005E2070">
        <w:rPr>
          <w:rStyle w:val="Emphasis"/>
          <w:highlight w:val="yellow"/>
        </w:rPr>
        <w:t>clean up the environment</w:t>
      </w:r>
      <w:r w:rsidRPr="005E2070">
        <w:rPr>
          <w:rStyle w:val="Emphasis"/>
        </w:rPr>
        <w:t xml:space="preserve"> </w:t>
      </w:r>
      <w:r w:rsidRPr="005E2070">
        <w:rPr>
          <w:rStyle w:val="Emphasis"/>
          <w:highlight w:val="yellow"/>
        </w:rPr>
        <w:t>is to shut down the Pentagon</w:t>
      </w:r>
      <w:r>
        <w:rPr>
          <w:u w:val="single"/>
        </w:rPr>
        <w:t>. What is needed to combat climate change is a thoroughgoing system change</w:t>
      </w:r>
      <w:r>
        <w:rPr>
          <w:sz w:val="14"/>
          <w:szCs w:val="14"/>
        </w:rPr>
        <w:t xml:space="preserve">.71 Many of the </w:t>
      </w:r>
      <w:r>
        <w:rPr>
          <w:u w:val="single"/>
        </w:rPr>
        <w:t>arguments raised about the US military are also applicable</w:t>
      </w:r>
      <w:r>
        <w:rPr>
          <w:sz w:val="14"/>
          <w:szCs w:val="14"/>
        </w:rPr>
        <w:t xml:space="preserve">, in varying degrees, </w:t>
      </w:r>
      <w:r>
        <w:rPr>
          <w:u w:val="single"/>
        </w:rPr>
        <w:t>to other militaries</w:t>
      </w:r>
      <w:r>
        <w:rPr>
          <w:sz w:val="14"/>
          <w:szCs w:val="14"/>
        </w:rPr>
        <w:t>. In some cases the intensity of military-related pollution, if not the scale, may be higher in less developed countries (LDCs) due to less and inferior technological apparatus and expertise, poverty, corruption, and more severe weather such as equatorial monsoons.</w:t>
      </w:r>
    </w:p>
    <w:p w14:paraId="4CB1F17E" w14:textId="77777777" w:rsidR="001C328E" w:rsidRDefault="001C328E" w:rsidP="001C328E"/>
    <w:p w14:paraId="618A4337" w14:textId="77777777" w:rsidR="001C328E" w:rsidRDefault="001C328E" w:rsidP="001C328E"/>
    <w:p w14:paraId="61A7B4EF" w14:textId="10418A06" w:rsidR="001C328E" w:rsidRDefault="001C328E" w:rsidP="001C328E">
      <w:pPr>
        <w:pStyle w:val="Heading3"/>
      </w:pPr>
      <w:r>
        <w:lastRenderedPageBreak/>
        <w:br w:type="page"/>
      </w:r>
      <w:r>
        <w:lastRenderedPageBreak/>
        <w:t>Militarism=Extinction</w:t>
      </w:r>
    </w:p>
    <w:p w14:paraId="79D513E8" w14:textId="77777777" w:rsidR="001C328E" w:rsidRDefault="001C328E" w:rsidP="001C328E">
      <w:pPr>
        <w:pStyle w:val="Heading4"/>
      </w:pPr>
      <w:r>
        <w:t>And it causes extinction</w:t>
      </w:r>
    </w:p>
    <w:p w14:paraId="7E699860" w14:textId="77777777" w:rsidR="001C328E" w:rsidRDefault="001C328E" w:rsidP="001C328E">
      <w:pPr>
        <w:rPr>
          <w:b/>
          <w:sz w:val="26"/>
          <w:szCs w:val="26"/>
        </w:rPr>
      </w:pPr>
      <w:r>
        <w:rPr>
          <w:b/>
          <w:sz w:val="26"/>
          <w:szCs w:val="26"/>
        </w:rPr>
        <w:t>Best, 14</w:t>
      </w:r>
    </w:p>
    <w:p w14:paraId="340786B3" w14:textId="77777777" w:rsidR="001C328E" w:rsidRDefault="001C328E" w:rsidP="001C328E">
      <w:r>
        <w:t>(Steven, PhD, Associate Professor of Humanities and Philosophy at the University of Texas, El Paso, “The Politics of Total Liberation Revolution for the 21st Century” 2014)</w:t>
      </w:r>
    </w:p>
    <w:p w14:paraId="1FC74331" w14:textId="77777777" w:rsidR="001C328E" w:rsidRDefault="001C328E" w:rsidP="001C328E">
      <w:pPr>
        <w:rPr>
          <w:sz w:val="10"/>
          <w:szCs w:val="10"/>
        </w:rPr>
      </w:pPr>
      <w:r>
        <w:rPr>
          <w:u w:val="single"/>
        </w:rPr>
        <w:t>We are winning some battles</w:t>
      </w:r>
      <w:r>
        <w:rPr>
          <w:sz w:val="10"/>
          <w:szCs w:val="10"/>
        </w:rPr>
        <w:t xml:space="preserve"> in the fight for a decent and viable world for humans, animals, and the environment. </w:t>
      </w:r>
      <w:r>
        <w:rPr>
          <w:rFonts w:eastAsia="Calibri"/>
          <w:b/>
          <w:u w:val="single"/>
        </w:rPr>
        <w:t xml:space="preserve">But without question </w:t>
      </w:r>
      <w:r w:rsidRPr="00076515">
        <w:rPr>
          <w:rFonts w:eastAsia="Calibri"/>
          <w:b/>
          <w:highlight w:val="yellow"/>
          <w:u w:val="single"/>
        </w:rPr>
        <w:t>we are losing the larger war</w:t>
      </w:r>
      <w:r>
        <w:rPr>
          <w:sz w:val="10"/>
          <w:szCs w:val="10"/>
        </w:rPr>
        <w:t xml:space="preserve">. The war against greed, violence, plunder, profits, and domination. The war </w:t>
      </w:r>
      <w:r w:rsidRPr="00076515">
        <w:rPr>
          <w:highlight w:val="yellow"/>
          <w:u w:val="single"/>
        </w:rPr>
        <w:t>against</w:t>
      </w:r>
      <w:r>
        <w:rPr>
          <w:sz w:val="10"/>
          <w:szCs w:val="10"/>
        </w:rPr>
        <w:t xml:space="preserve"> class domination, </w:t>
      </w:r>
      <w:r w:rsidRPr="00076515">
        <w:rPr>
          <w:rFonts w:eastAsia="Calibri"/>
          <w:b/>
          <w:u w:val="single"/>
        </w:rPr>
        <w:t>hierarchical power, state repression</w:t>
      </w:r>
      <w:r>
        <w:rPr>
          <w:sz w:val="10"/>
          <w:szCs w:val="10"/>
        </w:rPr>
        <w:t xml:space="preserve">, transnational corporations, world banks, </w:t>
      </w:r>
      <w:r>
        <w:rPr>
          <w:rFonts w:eastAsia="Calibri"/>
          <w:b/>
          <w:u w:val="single"/>
        </w:rPr>
        <w:t xml:space="preserve">imperialist aggression, and </w:t>
      </w:r>
      <w:r w:rsidRPr="00076515">
        <w:rPr>
          <w:rFonts w:eastAsia="Calibri"/>
          <w:b/>
          <w:highlight w:val="yellow"/>
          <w:u w:val="single"/>
        </w:rPr>
        <w:t>militarism</w:t>
      </w:r>
      <w:r>
        <w:rPr>
          <w:sz w:val="10"/>
          <w:szCs w:val="10"/>
        </w:rPr>
        <w:t xml:space="preserve">. The war against metastasizing systems of economic growth, technological development, overproduction, and overconsumption. </w:t>
      </w:r>
      <w:r w:rsidRPr="00076515">
        <w:rPr>
          <w:highlight w:val="yellow"/>
          <w:u w:val="single"/>
        </w:rPr>
        <w:t xml:space="preserve">The war to stop </w:t>
      </w:r>
      <w:r w:rsidRPr="00076515">
        <w:rPr>
          <w:rFonts w:eastAsia="Calibri"/>
          <w:b/>
          <w:highlight w:val="yellow"/>
          <w:u w:val="single"/>
        </w:rPr>
        <w:t>biological meltdown</w:t>
      </w:r>
      <w:r w:rsidRPr="00076515">
        <w:rPr>
          <w:highlight w:val="yellow"/>
          <w:u w:val="single"/>
        </w:rPr>
        <w:t xml:space="preserve"> and </w:t>
      </w:r>
      <w:r w:rsidRPr="00076515">
        <w:rPr>
          <w:rFonts w:eastAsia="Calibri"/>
          <w:b/>
          <w:highlight w:val="yellow"/>
          <w:u w:val="single"/>
        </w:rPr>
        <w:t>planetary eco-collapse</w:t>
      </w:r>
      <w:r>
        <w:rPr>
          <w:sz w:val="10"/>
          <w:szCs w:val="10"/>
        </w:rPr>
        <w:t xml:space="preserve">. The war to save the forests, oceans, rivers, wetlands, mountains, and soil. The war to preserve biodiversity. The war against the animal holocaust. </w:t>
      </w:r>
      <w:r>
        <w:rPr>
          <w:u w:val="single"/>
        </w:rPr>
        <w:t xml:space="preserve">The war </w:t>
      </w:r>
      <w:r>
        <w:rPr>
          <w:rFonts w:eastAsia="Calibri"/>
          <w:b/>
          <w:u w:val="single"/>
        </w:rPr>
        <w:t>against the warmakers</w:t>
      </w:r>
      <w:r>
        <w:rPr>
          <w:u w:val="single"/>
        </w:rPr>
        <w:t xml:space="preserve"> and their relentless assault on the planet and all life</w:t>
      </w:r>
      <w:r>
        <w:rPr>
          <w:sz w:val="10"/>
          <w:szCs w:val="10"/>
        </w:rPr>
        <w:t xml:space="preserve">. We must focus like a laser beam on an unpalatable truth. Despite the efforts of social, environmental, and animal advocacy movements over the last two centuries, we are nevertheless losing ground in the battles for democracy, equality, autonomy, ecology, peace, and sustainability. In the last three decades, neoliberalism and global capitalism have destroyed social democracies, widened gaps between rich and poor, dispossessed farmers, assaulted indigenous peoples, and marketized the entire world, all the while escalating the war on animals and intensifying the assault on every ecosystem and on the earth as a whole. </w:t>
      </w:r>
      <w:r w:rsidRPr="00076515">
        <w:rPr>
          <w:highlight w:val="yellow"/>
          <w:u w:val="single"/>
        </w:rPr>
        <w:t xml:space="preserve">Signs of ecological distress are </w:t>
      </w:r>
      <w:r w:rsidRPr="00076515">
        <w:rPr>
          <w:rFonts w:eastAsia="Calibri"/>
          <w:b/>
          <w:highlight w:val="yellow"/>
          <w:u w:val="single"/>
        </w:rPr>
        <w:t>evident everywhere</w:t>
      </w:r>
      <w:r>
        <w:rPr>
          <w:u w:val="single"/>
        </w:rPr>
        <w:t>, from shrinking forests, dying oceans, and grasslands turned into deserts to melting ice caps, rising sea levels, proliferating superstorms, and climbing temperatures.</w:t>
      </w:r>
      <w:r>
        <w:rPr>
          <w:sz w:val="10"/>
          <w:szCs w:val="10"/>
        </w:rPr>
        <w:t xml:space="preserve"> Throughout history, societies have devastated local environments. But only in the last few decades has humanity upset the planetary ecology to the point where it is bringing about global climate change. Moreover, </w:t>
      </w:r>
      <w:r>
        <w:rPr>
          <w:u w:val="single"/>
        </w:rPr>
        <w:t>we are now living in the era of the sixth extinction crisis in the history of the planet</w:t>
      </w:r>
      <w:r>
        <w:rPr>
          <w:sz w:val="10"/>
          <w:szCs w:val="10"/>
        </w:rPr>
        <w:t xml:space="preserve">, the last one occurring 65 million years ago when a meteor struck the Gulf of Mexico and annihilated half of existing species including the dinosaurs. Unlike the last five, however, the sixth extinction crisis is caused by human activity. Conservation biologists predict one-third to one-half of the world’s plant and animal species might vanish in the next few decades. The ice caps could melt by 2040, around the time sea life vanishes from the oceans. By 2050 the human population will top 9 billion, and world meat consumption will likely double. After 2050, some scientists believe, the world—ravaged by climate change, scarcity, and struggle—will be “unrecognizable.”1 For decades, concerned scientists have warned humanity of impending ecological catastrophes. The climate change debate is over, the skeptics have been exposed or refuted, and planetary breakdown is exceeding the most pessimistic predictions of recent years. We are already at, or well past, the “tipping point” of runaway climate change, such that the changes that we have brought about will play out for thousands of years. Scientists agree that the absolute threshold of global warming we must not cross is an increase of two degrees Celsius (3.6 degrees Fahrenheit). Since 1800 and the rise of the Industrial Revolution, humans thus far have raised the average temperature of the planet 0.8 degrees Celsius, enough already to cause severe ecological damage. Even if we stopped increasing all carbon dioxide gas production right now, computer models predict the average global temperature will rise another 0.8 degrees, moving us already to nearly three-quarters of the two-degree limit. In spite of this, carbon emission rates keep growing annually and the coal already set aside for burning will push us past the two degrees threshold, perhaps up to 6 degrees Celsius over the next hundred years or less. </w:t>
      </w:r>
      <w:r w:rsidRPr="00076515">
        <w:rPr>
          <w:highlight w:val="yellow"/>
          <w:u w:val="single"/>
        </w:rPr>
        <w:t xml:space="preserve">We are clearly on a runaway train heading </w:t>
      </w:r>
      <w:r w:rsidRPr="00076515">
        <w:rPr>
          <w:rFonts w:eastAsia="Calibri"/>
          <w:b/>
          <w:highlight w:val="yellow"/>
          <w:u w:val="single"/>
        </w:rPr>
        <w:t>toward unimaginable disaster</w:t>
      </w:r>
      <w:r>
        <w:rPr>
          <w:u w:val="single"/>
        </w:rPr>
        <w:t>.</w:t>
      </w:r>
      <w:r>
        <w:rPr>
          <w:sz w:val="10"/>
          <w:szCs w:val="10"/>
        </w:rPr>
        <w:t>2</w:t>
      </w:r>
      <w:r>
        <w:rPr>
          <w:u w:val="single"/>
        </w:rPr>
        <w:t xml:space="preserve"> The uniqueness, importance, and decisive character of the times in which we live </w:t>
      </w:r>
      <w:r>
        <w:rPr>
          <w:rFonts w:eastAsia="Calibri"/>
          <w:b/>
          <w:u w:val="single"/>
        </w:rPr>
        <w:t>cannot be overemphasized</w:t>
      </w:r>
      <w:r>
        <w:rPr>
          <w:sz w:val="10"/>
          <w:szCs w:val="10"/>
        </w:rPr>
        <w:t xml:space="preserve">. This is an entirely new era in the history of the earth, not just society, and we are all witnesses to the dynamic changes as we stand together at this evolutionary crossroads that demand decisive choice. </w:t>
      </w:r>
      <w:r>
        <w:rPr>
          <w:u w:val="single"/>
        </w:rPr>
        <w:t>The Holocene</w:t>
      </w:r>
      <w:r>
        <w:rPr>
          <w:sz w:val="10"/>
          <w:szCs w:val="10"/>
        </w:rPr>
        <w:t xml:space="preserve"> Epoch, which prevailed for the last 12,000 years, </w:t>
      </w:r>
      <w:r>
        <w:rPr>
          <w:u w:val="single"/>
        </w:rPr>
        <w:t>has given way to</w:t>
      </w:r>
      <w:r>
        <w:rPr>
          <w:sz w:val="10"/>
          <w:szCs w:val="10"/>
        </w:rPr>
        <w:t xml:space="preserve"> a new stage in evolutionary history, </w:t>
      </w:r>
      <w:r>
        <w:rPr>
          <w:u w:val="single"/>
        </w:rPr>
        <w:t>the Anthropocene</w:t>
      </w:r>
      <w:r>
        <w:rPr>
          <w:sz w:val="10"/>
          <w:szCs w:val="10"/>
        </w:rPr>
        <w:t xml:space="preserve"> Epoch, an era in which human actions have become the most determinant influence on the planet and natural events.3 In 1989, American environmentalist Bill McKibbin anticipated the recent naming of this new epoch, in his book titled, The End of Nature. 4 What McKibben described was not the literal death of nature, but rather a natural world that has become so colonized, dominated, and transformed by human populations and technologies that there is not a raindrop or breeze not somehow influenced or altered by human existence. The combination of capitalist and industrial revolutions resulted in structural imperatives for growth, addiction to fossil fuels, surging populations concentrated in sprawling megacities, paving wilderness and natural habitats, draining wetlands and damming rivers, spreading poisons and waste everywhere, and eventually altering the global climate. We monopolize solar energy, fresh water, and habitats, and we degrade and destroy it all. The human species has exceeded all ecological boundaries and has grossly overextended its presence on this planet, such that it has become a malignant force devastating the natural environment and robbing life from other species and future human generations. Homo sapiens, this “wise man” and crown of creation we pretend to be, have stripped the earth bare of its rich fruits. Perhaps the greatest irony of our time is the inverse relation between the aggressive attack on all life and the planet and the apathetic and passive response. Forces of resistance exist, to be sure, but are fragmentary and momentary. Despite the all-out assault on the planet and the overt devastating effects, the overwhelming response has been one of apathy, complacency, and timidity. Whatever measures have been taken against the ongoing holocaust and omnicide, they have been too little, and likely too late. We now face the grim choice posed by revolutionaries over the last two centuries, which involved “revolution or barbarism.” Our situation has deteriorated so dramatically that </w:t>
      </w:r>
      <w:r w:rsidRPr="00076515">
        <w:rPr>
          <w:rFonts w:eastAsia="Calibri"/>
          <w:b/>
          <w:highlight w:val="yellow"/>
          <w:u w:val="single"/>
        </w:rPr>
        <w:t>we must choose between revolution or</w:t>
      </w:r>
      <w:r>
        <w:rPr>
          <w:sz w:val="10"/>
          <w:szCs w:val="10"/>
        </w:rPr>
        <w:t xml:space="preserve"> ecological collapse, </w:t>
      </w:r>
      <w:r w:rsidRPr="00076515">
        <w:rPr>
          <w:rFonts w:eastAsia="Calibri"/>
          <w:b/>
          <w:highlight w:val="yellow"/>
          <w:u w:val="single"/>
        </w:rPr>
        <w:t>mass extinction</w:t>
      </w:r>
      <w:r>
        <w:rPr>
          <w:sz w:val="10"/>
          <w:szCs w:val="10"/>
        </w:rPr>
        <w:t>, and possibly our own demise. The twenty-first century is a time of reckoning. This is undeniably a pivotal time in history and an</w:t>
      </w:r>
    </w:p>
    <w:p w14:paraId="731AD2F4" w14:textId="11E774BA" w:rsidR="001C328E" w:rsidRDefault="001C328E" w:rsidP="001C328E">
      <w:pPr>
        <w:pStyle w:val="Heading3"/>
      </w:pPr>
      <w:r>
        <w:lastRenderedPageBreak/>
        <w:br w:type="page"/>
      </w:r>
      <w:r>
        <w:lastRenderedPageBreak/>
        <w:t>Miliarism= Endless War</w:t>
      </w:r>
    </w:p>
    <w:p w14:paraId="671BD90B" w14:textId="77777777" w:rsidR="001C328E" w:rsidRDefault="001C328E" w:rsidP="001C328E"/>
    <w:p w14:paraId="32626552" w14:textId="77777777" w:rsidR="001C328E" w:rsidRDefault="001C328E" w:rsidP="001C328E">
      <w:pPr>
        <w:pStyle w:val="Heading4"/>
      </w:pPr>
      <w:r>
        <w:t>Militarism perpetuates an infinite cycle of violence against securitized threats that don’t measure up to the US’s power.</w:t>
      </w:r>
    </w:p>
    <w:p w14:paraId="03D5CAF7" w14:textId="77777777" w:rsidR="001C328E" w:rsidRDefault="001C328E" w:rsidP="001C328E">
      <w:r>
        <w:rPr>
          <w:b/>
          <w:sz w:val="26"/>
          <w:szCs w:val="26"/>
        </w:rPr>
        <w:t xml:space="preserve">Engelhardt 12 </w:t>
      </w:r>
      <w:r>
        <w:t>(Tom, master's degree in East Asian Studies from </w:t>
      </w:r>
      <w:hyperlink r:id="rId97">
        <w:r>
          <w:rPr>
            <w:color w:val="000000"/>
          </w:rPr>
          <w:t>Harvard University</w:t>
        </w:r>
      </w:hyperlink>
      <w:r>
        <w:t xml:space="preserve">, journalist and editor, “Overwrought empire: The discrediting of US military power”, </w:t>
      </w:r>
      <w:hyperlink r:id="rId98">
        <w:r>
          <w:rPr>
            <w:color w:val="000000"/>
          </w:rPr>
          <w:t>https://www.aljazeera.com/indepth/opinion/2012/10/20121010104331399712.html</w:t>
        </w:r>
      </w:hyperlink>
      <w:r>
        <w:t>, NR)</w:t>
      </w:r>
    </w:p>
    <w:p w14:paraId="3BD826D8" w14:textId="77777777" w:rsidR="001C328E" w:rsidRDefault="001C328E" w:rsidP="001C328E">
      <w:pPr>
        <w:rPr>
          <w:u w:val="single"/>
        </w:rPr>
      </w:pPr>
      <w:r>
        <w:rPr>
          <w:u w:val="single"/>
        </w:rPr>
        <w:t>When the Soviet Union disintegrated in 1991</w:t>
      </w:r>
      <w:r>
        <w:rPr>
          <w:sz w:val="12"/>
          <w:szCs w:val="12"/>
        </w:rPr>
        <w:t xml:space="preserve">, it all seemed so obvious. Fate had clearly dealt Washington a royal flush. It was victory with a capital V. The United States was, after all, the last standing superpower, after centuries of unceasing great power rivalries on the planet. It had a military beyond compare and no enemy, hardly a "rogue state", on the horizon. It was almost unnerving, such clear sailing into a dominant future, but a moment for the ages nonetheless. Within a decade, </w:t>
      </w:r>
      <w:r>
        <w:rPr>
          <w:u w:val="single"/>
        </w:rPr>
        <w:t xml:space="preserve">pundits in Washington were </w:t>
      </w:r>
      <w:hyperlink r:id="rId99">
        <w:r>
          <w:rPr>
            <w:u w:val="single"/>
          </w:rPr>
          <w:t>hailing us</w:t>
        </w:r>
      </w:hyperlink>
      <w:r>
        <w:rPr>
          <w:u w:val="single"/>
        </w:rPr>
        <w:t xml:space="preserve"> as "the dominant power in the world, more dominant than any since Rome". </w:t>
      </w:r>
      <w:r>
        <w:rPr>
          <w:sz w:val="12"/>
          <w:szCs w:val="12"/>
        </w:rPr>
        <w:t xml:space="preserve">And here's the odd thing: </w:t>
      </w:r>
      <w:r>
        <w:rPr>
          <w:u w:val="single"/>
        </w:rPr>
        <w:t xml:space="preserve">in a sense, little has changed since then and yet everything seems different. </w:t>
      </w:r>
      <w:r w:rsidRPr="005B5AB8">
        <w:rPr>
          <w:highlight w:val="yellow"/>
          <w:u w:val="single"/>
        </w:rPr>
        <w:t xml:space="preserve">Think of it as the American imperial paradox: everywhere there are now "threats" </w:t>
      </w:r>
      <w:r w:rsidRPr="005B5AB8">
        <w:rPr>
          <w:u w:val="single"/>
        </w:rPr>
        <w:t xml:space="preserve">against our well-being </w:t>
      </w:r>
      <w:r w:rsidRPr="005B5AB8">
        <w:rPr>
          <w:highlight w:val="yellow"/>
          <w:u w:val="single"/>
        </w:rPr>
        <w:t xml:space="preserve">which </w:t>
      </w:r>
      <w:r w:rsidRPr="005B5AB8">
        <w:rPr>
          <w:u w:val="single"/>
        </w:rPr>
        <w:t xml:space="preserve">seem to </w:t>
      </w:r>
      <w:r w:rsidRPr="005B5AB8">
        <w:rPr>
          <w:highlight w:val="yellow"/>
          <w:u w:val="single"/>
        </w:rPr>
        <w:t xml:space="preserve">demand action and yet nowhere are </w:t>
      </w:r>
      <w:r w:rsidRPr="005B5AB8">
        <w:rPr>
          <w:u w:val="single"/>
        </w:rPr>
        <w:t xml:space="preserve">there commensurate </w:t>
      </w:r>
      <w:r w:rsidRPr="005B5AB8">
        <w:rPr>
          <w:highlight w:val="yellow"/>
          <w:u w:val="single"/>
        </w:rPr>
        <w:t xml:space="preserve">enemies </w:t>
      </w:r>
      <w:r w:rsidRPr="005B5AB8">
        <w:rPr>
          <w:u w:val="single"/>
        </w:rPr>
        <w:t>to go with them</w:t>
      </w:r>
      <w:r w:rsidRPr="005B5AB8">
        <w:rPr>
          <w:highlight w:val="yellow"/>
          <w:u w:val="single"/>
        </w:rPr>
        <w:t>.</w:t>
      </w:r>
      <w:r>
        <w:rPr>
          <w:u w:val="single"/>
        </w:rPr>
        <w:t xml:space="preserve"> Everywhere </w:t>
      </w:r>
      <w:r w:rsidRPr="005B5AB8">
        <w:rPr>
          <w:highlight w:val="yellow"/>
          <w:u w:val="single"/>
        </w:rPr>
        <w:t>the US military still reigns supreme</w:t>
      </w:r>
      <w:r>
        <w:rPr>
          <w:u w:val="single"/>
        </w:rPr>
        <w:t xml:space="preserve"> by almost any measure you might care to apply; </w:t>
      </w:r>
      <w:r w:rsidRPr="005B5AB8">
        <w:rPr>
          <w:highlight w:val="yellow"/>
          <w:u w:val="single"/>
        </w:rPr>
        <w:t>and yet</w:t>
      </w:r>
      <w:r w:rsidRPr="005B5AB8">
        <w:rPr>
          <w:sz w:val="12"/>
          <w:szCs w:val="12"/>
        </w:rPr>
        <w:t xml:space="preserve"> - in</w:t>
      </w:r>
      <w:r>
        <w:rPr>
          <w:sz w:val="12"/>
          <w:szCs w:val="12"/>
        </w:rPr>
        <w:t xml:space="preserve"> case the paradox has escaped you </w:t>
      </w:r>
      <w:r>
        <w:rPr>
          <w:u w:val="single"/>
        </w:rPr>
        <w:t xml:space="preserve">- </w:t>
      </w:r>
      <w:r w:rsidRPr="005B5AB8">
        <w:rPr>
          <w:highlight w:val="yellow"/>
          <w:u w:val="single"/>
        </w:rPr>
        <w:t>nowhere can it achieve its goals</w:t>
      </w:r>
      <w:r>
        <w:rPr>
          <w:u w:val="single"/>
        </w:rPr>
        <w:t xml:space="preserve">, however modest. </w:t>
      </w:r>
      <w:r>
        <w:rPr>
          <w:sz w:val="12"/>
          <w:szCs w:val="12"/>
        </w:rPr>
        <w:t xml:space="preserve">At one level, the American situation should simply take your breath away. </w:t>
      </w:r>
      <w:r>
        <w:rPr>
          <w:u w:val="single"/>
        </w:rPr>
        <w:t>Never before in modern history had there been an arms race of only one or a great power confrontation of only one</w:t>
      </w:r>
      <w:r>
        <w:rPr>
          <w:sz w:val="12"/>
          <w:szCs w:val="12"/>
        </w:rPr>
        <w:t xml:space="preserve">. And at least in military terms, just as the </w:t>
      </w:r>
      <w:hyperlink r:id="rId100">
        <w:r>
          <w:rPr>
            <w:color w:val="000000"/>
            <w:sz w:val="12"/>
            <w:szCs w:val="12"/>
          </w:rPr>
          <w:t>neoconservatives imagined</w:t>
        </w:r>
      </w:hyperlink>
      <w:r>
        <w:rPr>
          <w:sz w:val="12"/>
          <w:szCs w:val="12"/>
        </w:rPr>
        <w:t xml:space="preserve"> in those early years of the 21st century, </w:t>
      </w:r>
      <w:r w:rsidRPr="005B5AB8">
        <w:rPr>
          <w:highlight w:val="yellow"/>
          <w:u w:val="single"/>
        </w:rPr>
        <w:t>the US remains the "sole superpower"</w:t>
      </w:r>
      <w:r>
        <w:rPr>
          <w:u w:val="single"/>
        </w:rPr>
        <w:t xml:space="preserve"> </w:t>
      </w:r>
      <w:r>
        <w:rPr>
          <w:sz w:val="12"/>
          <w:szCs w:val="12"/>
        </w:rPr>
        <w:t>or even "hyperpower"</w:t>
      </w:r>
      <w:r>
        <w:rPr>
          <w:u w:val="single"/>
        </w:rPr>
        <w:t xml:space="preserve"> </w:t>
      </w:r>
      <w:r w:rsidRPr="005B5AB8">
        <w:rPr>
          <w:highlight w:val="yellow"/>
          <w:u w:val="single"/>
        </w:rPr>
        <w:t>of planet Earth</w:t>
      </w:r>
      <w:r>
        <w:rPr>
          <w:u w:val="single"/>
        </w:rPr>
        <w:t xml:space="preserve">. </w:t>
      </w:r>
      <w:r>
        <w:rPr>
          <w:sz w:val="12"/>
          <w:szCs w:val="12"/>
        </w:rPr>
        <w:t xml:space="preserve">The planet's top gun - </w:t>
      </w:r>
      <w:r>
        <w:rPr>
          <w:u w:val="single"/>
        </w:rPr>
        <w:t xml:space="preserve">And yet </w:t>
      </w:r>
      <w:r w:rsidRPr="005B5AB8">
        <w:rPr>
          <w:highlight w:val="yellow"/>
          <w:u w:val="single"/>
        </w:rPr>
        <w:t>the more dominant the</w:t>
      </w:r>
      <w:r>
        <w:rPr>
          <w:u w:val="single"/>
        </w:rPr>
        <w:t xml:space="preserve"> US </w:t>
      </w:r>
      <w:r w:rsidRPr="005B5AB8">
        <w:rPr>
          <w:highlight w:val="yellow"/>
          <w:u w:val="single"/>
        </w:rPr>
        <w:t>military becomes</w:t>
      </w:r>
      <w:r>
        <w:rPr>
          <w:u w:val="single"/>
        </w:rPr>
        <w:t xml:space="preserve"> in its ability to destroy and the more its forces are spread across the globe, </w:t>
      </w:r>
      <w:r w:rsidRPr="005B5AB8">
        <w:rPr>
          <w:highlight w:val="yellow"/>
          <w:u w:val="single"/>
        </w:rPr>
        <w:t>the more the defeats</w:t>
      </w:r>
      <w:r>
        <w:rPr>
          <w:u w:val="single"/>
        </w:rPr>
        <w:t xml:space="preserve"> and semi-defeats </w:t>
      </w:r>
      <w:r w:rsidRPr="005B5AB8">
        <w:rPr>
          <w:highlight w:val="yellow"/>
          <w:u w:val="single"/>
        </w:rPr>
        <w:t>pile up,</w:t>
      </w:r>
      <w:r>
        <w:rPr>
          <w:u w:val="single"/>
        </w:rPr>
        <w:t xml:space="preserve"> the more the missteps and mistakes grow, </w:t>
      </w:r>
      <w:r w:rsidRPr="005B5AB8">
        <w:rPr>
          <w:highlight w:val="yellow"/>
          <w:u w:val="single"/>
        </w:rPr>
        <w:t>the more the strains show</w:t>
      </w:r>
      <w:r>
        <w:rPr>
          <w:u w:val="single"/>
        </w:rPr>
        <w:t xml:space="preserve">, the more </w:t>
      </w:r>
      <w:hyperlink r:id="rId101">
        <w:r>
          <w:rPr>
            <w:u w:val="single"/>
          </w:rPr>
          <w:t>the suicides rise</w:t>
        </w:r>
      </w:hyperlink>
      <w:r>
        <w:rPr>
          <w:u w:val="single"/>
        </w:rPr>
        <w:t xml:space="preserve">, the more the nation's treasure </w:t>
      </w:r>
      <w:hyperlink r:id="rId102">
        <w:r>
          <w:rPr>
            <w:u w:val="single"/>
          </w:rPr>
          <w:t>disappears</w:t>
        </w:r>
      </w:hyperlink>
      <w:r>
        <w:rPr>
          <w:u w:val="single"/>
        </w:rPr>
        <w:t xml:space="preserve"> down a black hole</w:t>
      </w:r>
      <w:r>
        <w:rPr>
          <w:sz w:val="12"/>
          <w:szCs w:val="12"/>
        </w:rPr>
        <w:t xml:space="preserve"> - and in response to all of this</w:t>
      </w:r>
      <w:r>
        <w:rPr>
          <w:u w:val="single"/>
        </w:rPr>
        <w:t>, the more moves the Pentagon makes. A great power without a significant enemy? You might have to go back to the Roman Empire at its height or some Chinese dynasty in full flower to find anything like it. And yet</w:t>
      </w:r>
      <w:r>
        <w:rPr>
          <w:sz w:val="12"/>
          <w:szCs w:val="12"/>
        </w:rPr>
        <w:t xml:space="preserve"> Osama bin Laden is dead. Al-Qaeda is reportedly a shadow of its former self. The great regional threats of the moment, North Korea and Iran, are regimes held together by baling wire and the suffering of their populaces. </w:t>
      </w:r>
      <w:r>
        <w:rPr>
          <w:u w:val="single"/>
        </w:rPr>
        <w:t xml:space="preserve">The only incipient great power rival on the planet, China, has </w:t>
      </w:r>
      <w:hyperlink r:id="rId103">
        <w:r>
          <w:rPr>
            <w:u w:val="single"/>
          </w:rPr>
          <w:t>just launched</w:t>
        </w:r>
      </w:hyperlink>
      <w:r>
        <w:rPr>
          <w:u w:val="single"/>
        </w:rPr>
        <w:t xml:space="preserve"> its first aircraft carrier, a refurbished Ukrainian throwaway from the 1990s on whose deck the country has no planes capable of landing.</w:t>
      </w:r>
      <w:r>
        <w:rPr>
          <w:sz w:val="12"/>
          <w:szCs w:val="12"/>
        </w:rPr>
        <w:t xml:space="preserve"> </w:t>
      </w:r>
      <w:r w:rsidRPr="005B5AB8">
        <w:rPr>
          <w:highlight w:val="yellow"/>
          <w:u w:val="single"/>
        </w:rPr>
        <w:t xml:space="preserve">The US has </w:t>
      </w:r>
      <w:hyperlink r:id="rId104">
        <w:r w:rsidRPr="005B5AB8">
          <w:rPr>
            <w:highlight w:val="yellow"/>
            <w:u w:val="single"/>
          </w:rPr>
          <w:t>1,000</w:t>
        </w:r>
      </w:hyperlink>
      <w:r w:rsidRPr="005B5AB8">
        <w:rPr>
          <w:highlight w:val="yellow"/>
          <w:u w:val="single"/>
        </w:rPr>
        <w:t xml:space="preserve"> or more bases around the world</w:t>
      </w:r>
      <w:r>
        <w:rPr>
          <w:u w:val="single"/>
        </w:rPr>
        <w:t xml:space="preserve">; other countries, a </w:t>
      </w:r>
      <w:hyperlink r:id="rId105">
        <w:r>
          <w:rPr>
            <w:u w:val="single"/>
          </w:rPr>
          <w:t>handful</w:t>
        </w:r>
      </w:hyperlink>
      <w:r>
        <w:rPr>
          <w:u w:val="single"/>
        </w:rPr>
        <w:t xml:space="preserve">. </w:t>
      </w:r>
      <w:r w:rsidRPr="005B5AB8">
        <w:rPr>
          <w:highlight w:val="yellow"/>
          <w:u w:val="single"/>
        </w:rPr>
        <w:t xml:space="preserve">The US spends as much on its military as the next </w:t>
      </w:r>
      <w:hyperlink r:id="rId106">
        <w:r w:rsidRPr="005B5AB8">
          <w:rPr>
            <w:highlight w:val="yellow"/>
            <w:u w:val="single"/>
          </w:rPr>
          <w:t>14 powers</w:t>
        </w:r>
      </w:hyperlink>
      <w:r>
        <w:rPr>
          <w:u w:val="single"/>
        </w:rPr>
        <w:t xml:space="preserve"> (mostly allies) </w:t>
      </w:r>
      <w:r w:rsidRPr="005B5AB8">
        <w:rPr>
          <w:highlight w:val="yellow"/>
          <w:u w:val="single"/>
        </w:rPr>
        <w:t>combined</w:t>
      </w:r>
      <w:r>
        <w:rPr>
          <w:sz w:val="12"/>
          <w:szCs w:val="12"/>
        </w:rPr>
        <w:t xml:space="preserve">. </w:t>
      </w:r>
      <w:r>
        <w:rPr>
          <w:u w:val="single"/>
        </w:rPr>
        <w:t xml:space="preserve">In fact, </w:t>
      </w:r>
      <w:r w:rsidRPr="005B5AB8">
        <w:rPr>
          <w:highlight w:val="yellow"/>
          <w:u w:val="single"/>
        </w:rPr>
        <w:t>it's investing an e</w:t>
      </w:r>
      <w:r w:rsidRPr="005B5AB8">
        <w:rPr>
          <w:u w:val="single"/>
        </w:rPr>
        <w:t xml:space="preserve">stimated </w:t>
      </w:r>
      <w:hyperlink r:id="rId107">
        <w:r w:rsidRPr="005B5AB8">
          <w:rPr>
            <w:highlight w:val="yellow"/>
            <w:u w:val="single"/>
          </w:rPr>
          <w:t>$1.45 trillion</w:t>
        </w:r>
      </w:hyperlink>
      <w:r w:rsidRPr="005B5AB8">
        <w:rPr>
          <w:highlight w:val="yellow"/>
          <w:u w:val="single"/>
        </w:rPr>
        <w:t xml:space="preserve"> to produce </w:t>
      </w:r>
      <w:r w:rsidRPr="005B5AB8">
        <w:rPr>
          <w:u w:val="single"/>
        </w:rPr>
        <w:t xml:space="preserve">and operate a single future aircraft, </w:t>
      </w:r>
      <w:r w:rsidRPr="005B5AB8">
        <w:rPr>
          <w:highlight w:val="yellow"/>
          <w:u w:val="single"/>
        </w:rPr>
        <w:t>the F-35</w:t>
      </w:r>
      <w:r>
        <w:rPr>
          <w:u w:val="single"/>
        </w:rPr>
        <w:t xml:space="preserve"> - more than any country, the US included, now spends on its national defence annually. </w:t>
      </w:r>
      <w:r>
        <w:rPr>
          <w:sz w:val="12"/>
          <w:szCs w:val="12"/>
        </w:rPr>
        <w:t xml:space="preserve">The US military is singular in other ways, too. It alone has divided the globe - the complete world - into </w:t>
      </w:r>
      <w:hyperlink r:id="rId108">
        <w:r>
          <w:rPr>
            <w:color w:val="000000"/>
            <w:sz w:val="12"/>
            <w:szCs w:val="12"/>
          </w:rPr>
          <w:t>six "commands"</w:t>
        </w:r>
      </w:hyperlink>
      <w:r>
        <w:rPr>
          <w:sz w:val="12"/>
          <w:szCs w:val="12"/>
        </w:rPr>
        <w:t xml:space="preserve">. With (lest anything be left out) an added command, </w:t>
      </w:r>
      <w:hyperlink r:id="rId109">
        <w:r>
          <w:rPr>
            <w:color w:val="000000"/>
            <w:sz w:val="12"/>
            <w:szCs w:val="12"/>
          </w:rPr>
          <w:t>Stratcom</w:t>
        </w:r>
      </w:hyperlink>
      <w:r>
        <w:rPr>
          <w:sz w:val="12"/>
          <w:szCs w:val="12"/>
        </w:rPr>
        <w:t xml:space="preserve">, for the heavens and another, recently established, for the only space not previously occupied, </w:t>
      </w:r>
      <w:hyperlink r:id="rId110">
        <w:r>
          <w:rPr>
            <w:color w:val="000000"/>
            <w:sz w:val="12"/>
            <w:szCs w:val="12"/>
          </w:rPr>
          <w:t>cyberspace</w:t>
        </w:r>
      </w:hyperlink>
      <w:r>
        <w:rPr>
          <w:sz w:val="12"/>
          <w:szCs w:val="12"/>
        </w:rPr>
        <w:t>, where we're already unofficially "</w:t>
      </w:r>
      <w:hyperlink r:id="rId111">
        <w:r>
          <w:rPr>
            <w:color w:val="000000"/>
            <w:sz w:val="12"/>
            <w:szCs w:val="12"/>
          </w:rPr>
          <w:t>at war</w:t>
        </w:r>
      </w:hyperlink>
      <w:r>
        <w:rPr>
          <w:sz w:val="12"/>
          <w:szCs w:val="12"/>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112">
        <w:r>
          <w:rPr>
            <w:color w:val="000000"/>
            <w:sz w:val="12"/>
            <w:szCs w:val="12"/>
          </w:rPr>
          <w:t>striding across</w:t>
        </w:r>
      </w:hyperlink>
      <w:r>
        <w:rPr>
          <w:sz w:val="12"/>
          <w:szCs w:val="12"/>
        </w:rPr>
        <w:t xml:space="preserve"> a map of the world larger than a basketball court. What other military would come up with such a method</w:t>
      </w:r>
      <w:r w:rsidRPr="005B5AB8">
        <w:rPr>
          <w:sz w:val="12"/>
          <w:szCs w:val="12"/>
          <w:highlight w:val="yellow"/>
        </w:rPr>
        <w:t xml:space="preserve">? </w:t>
      </w:r>
      <w:r w:rsidRPr="005B5AB8">
        <w:rPr>
          <w:highlight w:val="yellow"/>
          <w:u w:val="single"/>
        </w:rPr>
        <w:t>The president now has</w:t>
      </w:r>
      <w:r>
        <w:rPr>
          <w:u w:val="single"/>
        </w:rPr>
        <w:t xml:space="preserve"> </w:t>
      </w:r>
      <w:r>
        <w:rPr>
          <w:sz w:val="12"/>
          <w:szCs w:val="12"/>
        </w:rPr>
        <w:t xml:space="preserve">at his command </w:t>
      </w:r>
      <w:r>
        <w:rPr>
          <w:u w:val="single"/>
        </w:rPr>
        <w:t xml:space="preserve">not one, but </w:t>
      </w:r>
      <w:r w:rsidRPr="005B5AB8">
        <w:rPr>
          <w:highlight w:val="yellow"/>
          <w:u w:val="single"/>
        </w:rPr>
        <w:t>two private armies</w:t>
      </w:r>
      <w:r>
        <w:rPr>
          <w:sz w:val="12"/>
          <w:szCs w:val="12"/>
        </w:rPr>
        <w:t xml:space="preserve">. The first is </w:t>
      </w:r>
      <w:r w:rsidRPr="005B5AB8">
        <w:rPr>
          <w:highlight w:val="yellow"/>
          <w:u w:val="single"/>
        </w:rPr>
        <w:t>the CIA</w:t>
      </w:r>
      <w:r>
        <w:rPr>
          <w:u w:val="single"/>
        </w:rPr>
        <w:t xml:space="preserve">, which in </w:t>
      </w:r>
      <w:hyperlink r:id="rId113">
        <w:r>
          <w:rPr>
            <w:u w:val="single"/>
          </w:rPr>
          <w:t>recent years</w:t>
        </w:r>
      </w:hyperlink>
      <w:r>
        <w:rPr>
          <w:u w:val="single"/>
        </w:rPr>
        <w:t xml:space="preserve"> has been </w:t>
      </w:r>
      <w:hyperlink r:id="rId114">
        <w:r>
          <w:rPr>
            <w:u w:val="single"/>
          </w:rPr>
          <w:t>heavily militarised</w:t>
        </w:r>
      </w:hyperlink>
      <w:r>
        <w:rPr>
          <w:u w:val="single"/>
        </w:rPr>
        <w:t>,</w:t>
      </w:r>
      <w:r>
        <w:rPr>
          <w:sz w:val="12"/>
          <w:szCs w:val="12"/>
        </w:rPr>
        <w:t xml:space="preserve"> </w:t>
      </w:r>
      <w:r>
        <w:rPr>
          <w:u w:val="single"/>
        </w:rPr>
        <w:t>is overseen</w:t>
      </w:r>
      <w:r>
        <w:rPr>
          <w:sz w:val="12"/>
          <w:szCs w:val="12"/>
        </w:rPr>
        <w:t xml:space="preserve"> </w:t>
      </w:r>
      <w:r>
        <w:rPr>
          <w:u w:val="single"/>
        </w:rPr>
        <w:t>by a</w:t>
      </w:r>
      <w:r>
        <w:rPr>
          <w:sz w:val="12"/>
          <w:szCs w:val="12"/>
        </w:rPr>
        <w:t xml:space="preserve"> former four-star </w:t>
      </w:r>
      <w:r>
        <w:rPr>
          <w:u w:val="single"/>
        </w:rPr>
        <w:t>general</w:t>
      </w:r>
      <w:r>
        <w:rPr>
          <w:sz w:val="12"/>
          <w:szCs w:val="12"/>
        </w:rPr>
        <w:t xml:space="preserve"> (who calls the job "</w:t>
      </w:r>
      <w:hyperlink r:id="rId115">
        <w:r>
          <w:rPr>
            <w:color w:val="000000"/>
            <w:sz w:val="12"/>
            <w:szCs w:val="12"/>
          </w:rPr>
          <w:t>living the dream</w:t>
        </w:r>
      </w:hyperlink>
      <w:r>
        <w:rPr>
          <w:sz w:val="12"/>
          <w:szCs w:val="12"/>
        </w:rPr>
        <w:t xml:space="preserve">"), and is </w:t>
      </w:r>
      <w:r>
        <w:rPr>
          <w:u w:val="single"/>
        </w:rPr>
        <w:t>running its own private assassination campaigns and drone air wars</w:t>
      </w:r>
      <w:r>
        <w:rPr>
          <w:sz w:val="12"/>
          <w:szCs w:val="12"/>
        </w:rPr>
        <w:t xml:space="preserve"> throughout the Greater Middle East. </w:t>
      </w:r>
      <w:r w:rsidRPr="005B5AB8">
        <w:rPr>
          <w:highlight w:val="yellow"/>
          <w:u w:val="single"/>
        </w:rPr>
        <w:t>The second is</w:t>
      </w:r>
      <w:r>
        <w:rPr>
          <w:sz w:val="12"/>
          <w:szCs w:val="12"/>
        </w:rPr>
        <w:t xml:space="preserve"> an </w:t>
      </w:r>
      <w:hyperlink r:id="rId116">
        <w:r>
          <w:rPr>
            <w:color w:val="000000"/>
            <w:sz w:val="12"/>
            <w:szCs w:val="12"/>
          </w:rPr>
          <w:t>expanding elite</w:t>
        </w:r>
      </w:hyperlink>
      <w:r>
        <w:rPr>
          <w:sz w:val="12"/>
          <w:szCs w:val="12"/>
        </w:rPr>
        <w:t xml:space="preserve">, </w:t>
      </w:r>
      <w:r w:rsidRPr="005B5AB8">
        <w:rPr>
          <w:highlight w:val="yellow"/>
          <w:u w:val="single"/>
        </w:rPr>
        <w:t>the Joint Special Operations Command</w:t>
      </w:r>
      <w:r>
        <w:rPr>
          <w:u w:val="single"/>
        </w:rPr>
        <w:t xml:space="preserve">, </w:t>
      </w:r>
      <w:hyperlink r:id="rId117">
        <w:r>
          <w:rPr>
            <w:u w:val="single"/>
          </w:rPr>
          <w:t>cocooned</w:t>
        </w:r>
      </w:hyperlink>
      <w:r>
        <w:rPr>
          <w:u w:val="single"/>
        </w:rPr>
        <w:t xml:space="preserve"> inside the US military, members of whom are now deployed to hot spots around the globe. The US Navy, with its </w:t>
      </w:r>
      <w:hyperlink r:id="rId118">
        <w:r>
          <w:rPr>
            <w:u w:val="single"/>
          </w:rPr>
          <w:t>11 nuclear-powered aircraft carrier</w:t>
        </w:r>
      </w:hyperlink>
      <w:r>
        <w:rPr>
          <w:u w:val="single"/>
        </w:rPr>
        <w:t xml:space="preserve"> task forces, is dominant on the global waves</w:t>
      </w:r>
      <w:r>
        <w:rPr>
          <w:sz w:val="12"/>
          <w:szCs w:val="12"/>
        </w:rPr>
        <w:t xml:space="preserve"> in a way that only the British Navy might once have been; </w:t>
      </w:r>
      <w:r>
        <w:rPr>
          <w:u w:val="single"/>
        </w:rPr>
        <w:t>and the US Air Force controls the global skies</w:t>
      </w:r>
      <w:r>
        <w:rPr>
          <w:sz w:val="12"/>
          <w:szCs w:val="12"/>
        </w:rPr>
        <w:t xml:space="preserve"> in much of the world</w:t>
      </w:r>
      <w:r>
        <w:rPr>
          <w:u w:val="single"/>
        </w:rPr>
        <w:t xml:space="preserve"> in a totally uncontested fashion</w:t>
      </w:r>
      <w:r>
        <w:rPr>
          <w:sz w:val="12"/>
          <w:szCs w:val="12"/>
        </w:rPr>
        <w:t xml:space="preserve">. (Despite numerous wars and conflicts, </w:t>
      </w:r>
      <w:r>
        <w:rPr>
          <w:u w:val="single"/>
        </w:rPr>
        <w:t xml:space="preserve">the </w:t>
      </w:r>
      <w:hyperlink r:id="rId119" w:anchor=".UGzXexgVmHk">
        <w:r>
          <w:rPr>
            <w:u w:val="single"/>
          </w:rPr>
          <w:t>last</w:t>
        </w:r>
      </w:hyperlink>
      <w:r>
        <w:rPr>
          <w:u w:val="single"/>
        </w:rPr>
        <w:t xml:space="preserve"> American plane possibly downed in aerial combat was in the first Gulf War in 1991.</w:t>
      </w:r>
      <w:r>
        <w:rPr>
          <w:sz w:val="12"/>
          <w:szCs w:val="12"/>
        </w:rPr>
        <w:t xml:space="preserve">) Across much of the global south, </w:t>
      </w:r>
      <w:r w:rsidRPr="005B5AB8">
        <w:rPr>
          <w:highlight w:val="yellow"/>
          <w:u w:val="single"/>
        </w:rPr>
        <w:t>there is no sovereign space Washington's drones can't penetrate to kill</w:t>
      </w:r>
      <w:r>
        <w:rPr>
          <w:u w:val="single"/>
        </w:rPr>
        <w:t xml:space="preserve"> those </w:t>
      </w:r>
      <w:hyperlink r:id="rId120">
        <w:r>
          <w:rPr>
            <w:u w:val="single"/>
          </w:rPr>
          <w:t>judged</w:t>
        </w:r>
      </w:hyperlink>
      <w:r>
        <w:rPr>
          <w:u w:val="single"/>
        </w:rPr>
        <w:t xml:space="preserve"> by the White House </w:t>
      </w:r>
      <w:r>
        <w:rPr>
          <w:u w:val="single"/>
        </w:rPr>
        <w:lastRenderedPageBreak/>
        <w:t xml:space="preserve">to be threats. </w:t>
      </w:r>
      <w:r>
        <w:rPr>
          <w:sz w:val="12"/>
          <w:szCs w:val="12"/>
        </w:rPr>
        <w:t xml:space="preserve">In sum, </w:t>
      </w:r>
      <w:r>
        <w:rPr>
          <w:u w:val="single"/>
        </w:rPr>
        <w:t xml:space="preserve">the US is now the sole planetary </w:t>
      </w:r>
      <w:hyperlink r:id="rId121">
        <w:r>
          <w:rPr>
            <w:u w:val="single"/>
          </w:rPr>
          <w:t>Top Gun</w:t>
        </w:r>
      </w:hyperlink>
      <w:r>
        <w:rPr>
          <w:u w:val="single"/>
        </w:rPr>
        <w:t xml:space="preserve"> in a way that empire-builders once undoubtedly fantasised about, but that none from Genghis Khan on have ever achieved</w:t>
      </w:r>
      <w:r>
        <w:rPr>
          <w:sz w:val="12"/>
          <w:szCs w:val="12"/>
        </w:rPr>
        <w:t xml:space="preserve">: alone and essentially uncontested on the planet. In fact, </w:t>
      </w:r>
      <w:r>
        <w:rPr>
          <w:u w:val="single"/>
        </w:rPr>
        <w:t xml:space="preserve">by every measure (except success), the likes of it has never been seen. Blindsided by predictably unintended consequences - By all the usual measuring sticks, </w:t>
      </w:r>
      <w:r w:rsidRPr="005B5AB8">
        <w:rPr>
          <w:highlight w:val="yellow"/>
          <w:u w:val="single"/>
        </w:rPr>
        <w:t>the US should be supreme in a historically unprecedented way</w:t>
      </w:r>
      <w:r>
        <w:rPr>
          <w:u w:val="single"/>
        </w:rPr>
        <w:t>. And yet it couldn't be more obvious that it's not</w:t>
      </w:r>
      <w:r>
        <w:rPr>
          <w:sz w:val="12"/>
          <w:szCs w:val="12"/>
        </w:rPr>
        <w:t xml:space="preserve">, that despite all the bases, elite forces, private armies, drones, aircraft carriers, wars, conflicts, strikes, interventions, and clandestine operations, despite a </w:t>
      </w:r>
      <w:hyperlink r:id="rId122">
        <w:r>
          <w:rPr>
            <w:color w:val="000000"/>
            <w:sz w:val="12"/>
            <w:szCs w:val="12"/>
          </w:rPr>
          <w:t>labyrinthine intelligence bureaucracy</w:t>
        </w:r>
      </w:hyperlink>
      <w:r>
        <w:rPr>
          <w:sz w:val="12"/>
          <w:szCs w:val="12"/>
        </w:rPr>
        <w:t xml:space="preserve"> that never seems to stop growing and into which we pour a minimum of </w:t>
      </w:r>
      <w:hyperlink r:id="rId123">
        <w:r>
          <w:rPr>
            <w:color w:val="000000"/>
            <w:sz w:val="12"/>
            <w:szCs w:val="12"/>
          </w:rPr>
          <w:t>$80bn a year</w:t>
        </w:r>
      </w:hyperlink>
      <w:r>
        <w:rPr>
          <w:sz w:val="12"/>
          <w:szCs w:val="12"/>
        </w:rPr>
        <w:t xml:space="preserve">, </w:t>
      </w:r>
      <w:r>
        <w:rPr>
          <w:u w:val="single"/>
        </w:rPr>
        <w:t xml:space="preserve">nothing seems to work out in an imperially satisfying way. </w:t>
      </w:r>
      <w:r w:rsidRPr="005B5AB8">
        <w:rPr>
          <w:highlight w:val="yellow"/>
          <w:u w:val="single"/>
        </w:rPr>
        <w:t>It couldn't be more obvious that this is not a glorious dream, but some kind of ever-expanding imperial nightmare.</w:t>
      </w:r>
      <w:r>
        <w:rPr>
          <w:u w:val="single"/>
        </w:rPr>
        <w:t> </w:t>
      </w:r>
    </w:p>
    <w:p w14:paraId="6E570063" w14:textId="77777777" w:rsidR="001C328E" w:rsidRDefault="001C328E" w:rsidP="001C328E">
      <w:pPr>
        <w:rPr>
          <w:u w:val="single"/>
        </w:rPr>
      </w:pPr>
    </w:p>
    <w:p w14:paraId="1AB6C097" w14:textId="77777777" w:rsidR="001C328E" w:rsidRDefault="001C328E" w:rsidP="001C328E">
      <w:pPr>
        <w:rPr>
          <w:u w:val="single"/>
        </w:rPr>
      </w:pPr>
    </w:p>
    <w:p w14:paraId="71043A79" w14:textId="4F95C33D" w:rsidR="001C328E" w:rsidRDefault="005B5AB8" w:rsidP="001C328E">
      <w:pPr>
        <w:pStyle w:val="Heading4"/>
      </w:pPr>
      <w:r>
        <w:t>S</w:t>
      </w:r>
      <w:r w:rsidR="001C328E">
        <w:t>ecuritization justifies forms of domination which utilizes national security as a tradeoff with ecological sustainability-- extinction</w:t>
      </w:r>
    </w:p>
    <w:p w14:paraId="4A44350F" w14:textId="77777777" w:rsidR="001C328E" w:rsidRDefault="001C328E" w:rsidP="001C328E">
      <w:pPr>
        <w:rPr>
          <w:color w:val="000000"/>
        </w:rPr>
      </w:pPr>
      <w:r>
        <w:rPr>
          <w:b/>
          <w:color w:val="000000"/>
          <w:sz w:val="26"/>
          <w:szCs w:val="26"/>
        </w:rPr>
        <w:t>Roe 12 </w:t>
      </w:r>
      <w:r>
        <w:rPr>
          <w:color w:val="000000"/>
          <w:sz w:val="18"/>
          <w:szCs w:val="18"/>
        </w:rPr>
        <w:t>(Paul Roe holds a PhD from the Department of International Politics at the University of Aberystwyth. He has been a Visiting Researcher at the then Copenhagen Peace Research Institute (COPRI) and also at the Peace Research Institute in Oslo (PRIO). More recently, Paul has also been a Visiting Associate Professor in the Department of International Relations at the University of Malta. “Is securitization a ‘negative’ concept? Revisiting the normative debate over normal versus extraordinary politics,” Security Dialogue, Article pages 258-261, </w:t>
      </w:r>
      <w:hyperlink r:id="rId124">
        <w:r>
          <w:rPr>
            <w:color w:val="000000"/>
            <w:sz w:val="18"/>
            <w:szCs w:val="18"/>
          </w:rPr>
          <w:t>https://journals.sagepub.com/doi/10.1177/0967010612443723</w:t>
        </w:r>
      </w:hyperlink>
      <w:r>
        <w:rPr>
          <w:color w:val="000000"/>
          <w:sz w:val="18"/>
          <w:szCs w:val="18"/>
        </w:rPr>
        <w:t>)</w:t>
      </w:r>
    </w:p>
    <w:p w14:paraId="35B45917" w14:textId="77777777" w:rsidR="001C328E" w:rsidRDefault="001C328E" w:rsidP="001C328E">
      <w:pPr>
        <w:rPr>
          <w:color w:val="000000"/>
          <w:sz w:val="10"/>
          <w:szCs w:val="10"/>
        </w:rPr>
      </w:pPr>
      <w:r>
        <w:rPr>
          <w:sz w:val="10"/>
          <w:szCs w:val="10"/>
        </w:rPr>
        <w:t xml:space="preserve">Many writers acknowledge that the </w:t>
      </w:r>
      <w:r>
        <w:rPr>
          <w:rFonts w:eastAsia="Calibri"/>
          <w:b/>
          <w:u w:val="single"/>
        </w:rPr>
        <w:t xml:space="preserve">panic </w:t>
      </w:r>
      <w:r w:rsidRPr="005B5AB8">
        <w:rPr>
          <w:rFonts w:eastAsia="Calibri"/>
          <w:b/>
          <w:highlight w:val="yellow"/>
          <w:u w:val="single"/>
        </w:rPr>
        <w:t>politics of securitization is</w:t>
      </w:r>
      <w:r>
        <w:rPr>
          <w:rFonts w:eastAsia="Calibri"/>
          <w:b/>
          <w:u w:val="single"/>
        </w:rPr>
        <w:t xml:space="preserve"> </w:t>
      </w:r>
      <w:r w:rsidRPr="005B5AB8">
        <w:rPr>
          <w:rFonts w:eastAsia="Calibri"/>
          <w:b/>
          <w:highlight w:val="yellow"/>
          <w:u w:val="single"/>
        </w:rPr>
        <w:t>analogous to traditional</w:t>
      </w:r>
      <w:r>
        <w:rPr>
          <w:rFonts w:eastAsia="Calibri"/>
          <w:b/>
          <w:u w:val="single"/>
        </w:rPr>
        <w:t xml:space="preserve"> </w:t>
      </w:r>
      <w:r w:rsidRPr="005B5AB8">
        <w:rPr>
          <w:rFonts w:eastAsia="Calibri"/>
          <w:b/>
          <w:highlight w:val="yellow"/>
          <w:u w:val="single"/>
        </w:rPr>
        <w:t>national-security behaviour</w:t>
      </w:r>
      <w:r>
        <w:rPr>
          <w:sz w:val="10"/>
          <w:szCs w:val="10"/>
        </w:rPr>
        <w:t xml:space="preserve">. Although this does not mean that successfully </w:t>
      </w:r>
      <w:r>
        <w:rPr>
          <w:u w:val="single"/>
        </w:rPr>
        <w:t>securitized issu</w:t>
      </w:r>
      <w:r>
        <w:rPr>
          <w:sz w:val="10"/>
          <w:szCs w:val="10"/>
        </w:rPr>
        <w:t xml:space="preserve">es will necessarily be ‘militarized’, it does mean that they </w:t>
      </w:r>
      <w:r>
        <w:rPr>
          <w:u w:val="single"/>
        </w:rPr>
        <w:t xml:space="preserve">will reflect a national security ‘mode’ or, </w:t>
      </w:r>
      <w:r>
        <w:rPr>
          <w:sz w:val="10"/>
          <w:szCs w:val="10"/>
        </w:rPr>
        <w:t>as Wæver (1995: 54) puts it</w:t>
      </w:r>
      <w:r>
        <w:rPr>
          <w:u w:val="single"/>
        </w:rPr>
        <w:t>, a ‘logic of war’</w:t>
      </w:r>
      <w:r>
        <w:rPr>
          <w:sz w:val="10"/>
          <w:szCs w:val="10"/>
        </w:rPr>
        <w:t xml:space="preserve"> – that is, </w:t>
      </w:r>
      <w:r>
        <w:rPr>
          <w:u w:val="single"/>
        </w:rPr>
        <w:t>a logic of ‘challenge–resistance(defense)– escalation–recognition/defea</w:t>
      </w:r>
      <w:r>
        <w:rPr>
          <w:sz w:val="10"/>
          <w:szCs w:val="10"/>
        </w:rPr>
        <w:t xml:space="preserve">t’. Given Wæver’s formulation, again, it is </w:t>
      </w:r>
      <w:r>
        <w:rPr>
          <w:u w:val="single"/>
        </w:rPr>
        <w:t>difficult to get away from</w:t>
      </w:r>
      <w:r>
        <w:rPr>
          <w:sz w:val="10"/>
          <w:szCs w:val="10"/>
        </w:rPr>
        <w:t xml:space="preserve"> the equation of </w:t>
      </w:r>
      <w:r>
        <w:rPr>
          <w:u w:val="single"/>
        </w:rPr>
        <w:t>securitization with Schmitt’s concept of the political: the logic of war is the very product of the fear of the extinction of the referent, and exactly the kind of politics that</w:t>
      </w:r>
      <w:r>
        <w:rPr>
          <w:sz w:val="10"/>
          <w:szCs w:val="10"/>
        </w:rPr>
        <w:t xml:space="preserve">, to repeat Huysmans (1998: 576), </w:t>
      </w:r>
      <w:r>
        <w:rPr>
          <w:u w:val="single"/>
        </w:rPr>
        <w:t>defines the self ‘on the basis of the expectation of hostility’</w:t>
      </w:r>
      <w:r>
        <w:rPr>
          <w:sz w:val="10"/>
          <w:szCs w:val="10"/>
        </w:rPr>
        <w:t>. And it is this understanding of Schmittian political realism that fundamentally informs Aradau’s critique of the Aberystwyth’s School’s notion of security as emancipation.</w:t>
      </w:r>
      <w:r>
        <w:rPr>
          <w:sz w:val="16"/>
          <w:szCs w:val="16"/>
          <w:vertAlign w:val="superscript"/>
        </w:rPr>
        <w:t xml:space="preserve">17 </w:t>
      </w:r>
      <w:r>
        <w:rPr>
          <w:sz w:val="10"/>
          <w:szCs w:val="10"/>
        </w:rPr>
        <w:t>For Aradau, the potential for emancipation to transform social relations is necessarily hindered by vir- tue of its security framing. Reflecting on Booth’s (and also Richard Wyn Jones’s)</w:t>
      </w:r>
      <w:r>
        <w:rPr>
          <w:sz w:val="16"/>
          <w:szCs w:val="16"/>
          <w:vertAlign w:val="superscript"/>
        </w:rPr>
        <w:t xml:space="preserve">18 </w:t>
      </w:r>
      <w:r>
        <w:rPr>
          <w:sz w:val="10"/>
          <w:szCs w:val="10"/>
        </w:rPr>
        <w:t xml:space="preserve">normative commitment to tackle insecurities such as human and minority rights abuses, poverty, and violence against women, Aradau (2008: 72) argues that </w:t>
      </w:r>
      <w:r w:rsidRPr="005B5AB8">
        <w:rPr>
          <w:rFonts w:eastAsia="Calibri"/>
          <w:b/>
          <w:highlight w:val="yellow"/>
          <w:u w:val="single"/>
        </w:rPr>
        <w:t>security as emancipation forgets</w:t>
      </w:r>
      <w:r>
        <w:rPr>
          <w:rFonts w:eastAsia="Calibri"/>
          <w:b/>
          <w:u w:val="single"/>
        </w:rPr>
        <w:t xml:space="preserve"> </w:t>
      </w:r>
      <w:r w:rsidRPr="005B5AB8">
        <w:rPr>
          <w:rFonts w:eastAsia="Calibri"/>
          <w:b/>
          <w:highlight w:val="yellow"/>
          <w:u w:val="single"/>
        </w:rPr>
        <w:t>that ‘security itself institutes a particular kind of ordering</w:t>
      </w:r>
      <w:r>
        <w:rPr>
          <w:rFonts w:eastAsia="Calibri"/>
          <w:b/>
          <w:u w:val="single"/>
        </w:rPr>
        <w:t xml:space="preserve"> [of] </w:t>
      </w:r>
      <w:r w:rsidRPr="005B5AB8">
        <w:rPr>
          <w:rFonts w:eastAsia="Calibri"/>
          <w:b/>
          <w:highlight w:val="yellow"/>
          <w:u w:val="single"/>
        </w:rPr>
        <w:t>political communities’</w:t>
      </w:r>
      <w:r>
        <w:rPr>
          <w:rFonts w:eastAsia="Calibri"/>
          <w:b/>
          <w:u w:val="single"/>
        </w:rPr>
        <w:t>. ‘Rather than the “other” of power’, she goes on, ‘security practices buttress institutional arrangements and legitimize forms of domination and exclusion’.</w:t>
      </w:r>
      <w:r>
        <w:rPr>
          <w:sz w:val="10"/>
          <w:szCs w:val="10"/>
        </w:rPr>
        <w:t xml:space="preserve"> Aradau contends that someone made secure inevitably entails someone else made dangerous. ‘On which grounds’, she asks, ‘can one privilege such a construction of security, the security of migrants over the security of racists, the security of HIV-positive people over those at risk of being infected?’ (Aradau, 2004: 399). Focusing on the environmental sector of security, Floyd reasons that there are </w:t>
      </w:r>
      <w:r>
        <w:rPr>
          <w:u w:val="single"/>
        </w:rPr>
        <w:t>certain referents, however, that can indeed be privileged over others</w:t>
      </w:r>
      <w:r>
        <w:rPr>
          <w:sz w:val="10"/>
          <w:szCs w:val="10"/>
        </w:rPr>
        <w:t>. In revising the securitization concept to enable inquiry into actors’ intentions, Floyd proposes what she calls a ‘referent object benefiting securiti- zation’ and an ‘agent benefiting securitization’. The distinction between these two securitizations, put simply, is that while one corresponds to the benefit of the wider, declared referent, the other benefits the narrower concerns of the securitizing actor. Besides: Distinguishing between different types of securitization according to the beneficiary is important beyond allowing insights into intentions of securitizing actors; it suggests that not all securitizations are morally equal. It holds open the possibility that, depending on who/what benefits from any given securitization, it can be either morally right or morally wrong (Floyd, 2010: 56). Additionally, though, moral rightness is also dependent on the nature of the wider referent: for Floyd (2011: 431), referent objects must be ‘conducive to human well-being’.</w:t>
      </w:r>
      <w:r>
        <w:rPr>
          <w:sz w:val="16"/>
          <w:szCs w:val="16"/>
          <w:vertAlign w:val="superscript"/>
        </w:rPr>
        <w:t xml:space="preserve">19 </w:t>
      </w:r>
      <w:r>
        <w:rPr>
          <w:sz w:val="10"/>
          <w:szCs w:val="10"/>
        </w:rPr>
        <w:t xml:space="preserve">In this particular regard, Floyd (2007) distinguishes between state-centric and human-centric approaches to environmental security and, subsequently (Floyd, 2010), between environmental security as ‘national security’ (state-centric), as ‘human security’ (human-centric), and as ‘ecologi- cal security’. </w:t>
      </w:r>
      <w:r>
        <w:rPr>
          <w:rFonts w:eastAsia="Calibri"/>
          <w:b/>
          <w:u w:val="single"/>
        </w:rPr>
        <w:t>Floyd rejects the national-security approach on the ground that it reflects too narrow a conception of human well-being (our citizens over yours), and the ecological security approach for failing to privilege human life over and above other animal and life species.</w:t>
      </w:r>
      <w:r>
        <w:rPr>
          <w:sz w:val="16"/>
          <w:szCs w:val="16"/>
          <w:vertAlign w:val="superscript"/>
        </w:rPr>
        <w:t xml:space="preserve">20 </w:t>
      </w:r>
      <w:r>
        <w:rPr>
          <w:sz w:val="10"/>
          <w:szCs w:val="10"/>
        </w:rPr>
        <w:t>‘Only environ- mental security as human security’, she concludes, ‘directly benefits human beings’ and, impor- tantly, ‘seeks to address the root causes of environmental change through (global) cooperative measures with the ultimate aim of establishing a healthy and functioning environment for us all’ (Floyd, 2010: 184).</w:t>
      </w:r>
      <w:r>
        <w:rPr>
          <w:sz w:val="16"/>
          <w:szCs w:val="16"/>
          <w:vertAlign w:val="superscript"/>
        </w:rPr>
        <w:t xml:space="preserve">21 </w:t>
      </w:r>
      <w:r>
        <w:rPr>
          <w:sz w:val="10"/>
          <w:szCs w:val="10"/>
        </w:rPr>
        <w:t>Although, as some critics have pointed out,</w:t>
      </w:r>
      <w:r>
        <w:rPr>
          <w:sz w:val="16"/>
          <w:szCs w:val="16"/>
          <w:vertAlign w:val="superscript"/>
        </w:rPr>
        <w:t xml:space="preserve">22 </w:t>
      </w:r>
      <w:r>
        <w:rPr>
          <w:sz w:val="10"/>
          <w:szCs w:val="10"/>
        </w:rPr>
        <w:t>Floyd’s work maintains that some securitizations may reflect a Schmittian notion of the political, for Floyd herself looking at actors’ intentions makes it possible to distinguish between, on the one hand, those securitizations that maintain existing power structures and relations (agent-benefiting) and, on the other, those (referent object-benefiting) that not only enable the securing of wider interests but also envisage a more transformatory process. Through a concentration on environmental security as human security and a normative commitment to a conception of human well-being,</w:t>
      </w:r>
      <w:r>
        <w:rPr>
          <w:sz w:val="16"/>
          <w:szCs w:val="16"/>
          <w:vertAlign w:val="superscript"/>
        </w:rPr>
        <w:t xml:space="preserve">23 </w:t>
      </w:r>
      <w:r>
        <w:rPr>
          <w:u w:val="single"/>
        </w:rPr>
        <w:t>Floyd’s work thus reveals the possibilities for a different (positive) mode of politics based on a rejection of zero-sum thinking</w:t>
      </w:r>
      <w:r>
        <w:rPr>
          <w:sz w:val="10"/>
          <w:szCs w:val="10"/>
        </w:rPr>
        <w:t>. As Floyd (2010: 4) herself is keen to stress, the outcome of securitization is not always ‘conflict and the security dilemma’</w:t>
      </w:r>
      <w:r w:rsidRPr="005B5AB8">
        <w:rPr>
          <w:sz w:val="10"/>
          <w:szCs w:val="10"/>
          <w:highlight w:val="yellow"/>
        </w:rPr>
        <w:t xml:space="preserve">. </w:t>
      </w:r>
      <w:r w:rsidRPr="005B5AB8">
        <w:rPr>
          <w:highlight w:val="yellow"/>
          <w:u w:val="single"/>
        </w:rPr>
        <w:t>In efforts to transcend negative</w:t>
      </w:r>
      <w:r>
        <w:rPr>
          <w:u w:val="single"/>
        </w:rPr>
        <w:t xml:space="preserve">, friend/enemy </w:t>
      </w:r>
      <w:r w:rsidRPr="005B5AB8">
        <w:rPr>
          <w:highlight w:val="yellow"/>
          <w:u w:val="single"/>
        </w:rPr>
        <w:t>identifications,</w:t>
      </w:r>
      <w:r>
        <w:rPr>
          <w:u w:val="single"/>
        </w:rPr>
        <w:t xml:space="preserve"> certain ecological issues – </w:t>
      </w:r>
      <w:r w:rsidRPr="005B5AB8">
        <w:rPr>
          <w:highlight w:val="yellow"/>
          <w:u w:val="single"/>
        </w:rPr>
        <w:t>such as global warming</w:t>
      </w:r>
      <w:r>
        <w:rPr>
          <w:u w:val="single"/>
        </w:rPr>
        <w:t xml:space="preserve"> </w:t>
      </w:r>
      <w:r w:rsidRPr="005B5AB8">
        <w:rPr>
          <w:highlight w:val="yellow"/>
          <w:u w:val="single"/>
        </w:rPr>
        <w:t>– may thus be conducive for the construction of non-divisive referents</w:t>
      </w:r>
      <w:r>
        <w:rPr>
          <w:u w:val="single"/>
        </w:rPr>
        <w:t xml:space="preserve"> (humanity). And in this way Floyd acknowledges that the </w:t>
      </w:r>
      <w:r>
        <w:rPr>
          <w:u w:val="single"/>
        </w:rPr>
        <w:lastRenderedPageBreak/>
        <w:t>environmental sector may be relatively unproblematic in rela- tion to the value of human well-being.</w:t>
      </w:r>
      <w:r>
        <w:rPr>
          <w:sz w:val="10"/>
          <w:szCs w:val="10"/>
        </w:rPr>
        <w:t xml:space="preserve"> But, ‘what else in other sectors’, she asks, ‘could be said to have the same status?’ (Floyd, 2010: 193). Concentrating instead on the societal sector of security, Aradau maintains that since security utterances are constitutive of who belongs to the (political) community and who does not, non- divisive referents are (at least for societal security) rendered unattainable – that is, the inherent boundary-making function of security necessarily hinders the inclusionary intent of other, positive approaches. For example, referring to some feminist approaches to security, Aradau (2008: 73) contends that J. Anne Tickner’s attempt to move beyond enemy </w:t>
      </w:r>
      <w:r>
        <w:rPr>
          <w:u w:val="single"/>
        </w:rPr>
        <w:t>Others to ‘</w:t>
      </w:r>
      <w:r w:rsidRPr="005B5AB8">
        <w:rPr>
          <w:highlight w:val="yellow"/>
          <w:u w:val="single"/>
        </w:rPr>
        <w:t>the preservation of life’ itself as an ultimate value fails to acknowledge the practices brought by existing hegemonies of power</w:t>
      </w:r>
      <w:r>
        <w:rPr>
          <w:sz w:val="10"/>
          <w:szCs w:val="10"/>
        </w:rPr>
        <w:t>: The life of refugees and asylum seekers can be valued as they are provided with food, shelter, and even medical assistance, but are in principle excluded from the political community. They are to be saved from sinking boats only to be deported to their country of origin. By bringing the condition of politics upon the precondition for acting as a political subject, the discourse of life preservation closes down struggles about the kind of life that people can live. In other words, ‘we can help you, but you are not one of us and so you are not welcome here’. In this sense, Aradau (2008: 162) refers to security as ‘barred universality’, inasmuch as exclusion and subordination are ‘intrinsic to its practices’. And this leads her to the rather provocative con- clusion that ‘</w:t>
      </w:r>
      <w:r>
        <w:rPr>
          <w:u w:val="single"/>
        </w:rPr>
        <w:t>the horizon of security is, ultimately, fascism, the community that draws impermeable boundaries</w:t>
      </w:r>
      <w:r>
        <w:rPr>
          <w:sz w:val="10"/>
          <w:szCs w:val="10"/>
        </w:rPr>
        <w:t>’ (Aradau, 2008: 162–3). Although for Aradau</w:t>
      </w:r>
      <w:r>
        <w:rPr>
          <w:u w:val="single"/>
        </w:rPr>
        <w:t xml:space="preserve">, the solution to security’s barred universality lies not in desecuritization </w:t>
      </w:r>
      <w:r>
        <w:rPr>
          <w:sz w:val="10"/>
          <w:szCs w:val="10"/>
        </w:rPr>
        <w:t xml:space="preserve">– the Copenhagen School’s preferred strategy – </w:t>
      </w:r>
      <w:r>
        <w:rPr>
          <w:u w:val="single"/>
        </w:rPr>
        <w:t>in does lie, nevertheless, in avoiding security’s Schmittian mode of politics.</w:t>
      </w:r>
      <w:r>
        <w:rPr>
          <w:sz w:val="16"/>
          <w:szCs w:val="16"/>
          <w:vertAlign w:val="superscript"/>
        </w:rPr>
        <w:t xml:space="preserve">24 </w:t>
      </w:r>
      <w:r>
        <w:rPr>
          <w:sz w:val="10"/>
          <w:szCs w:val="10"/>
        </w:rPr>
        <w:t xml:space="preserve">However, as Matt McDonald (2008: 580) pertinently recognizes, </w:t>
      </w:r>
      <w:r>
        <w:rPr>
          <w:u w:val="single"/>
        </w:rPr>
        <w:t>avoiding securitization neglects the potential to contest its very meaning: desecuritization is made ‘normatively problematic’ inasmuch as a preference for it relies on ‘the negative designation of threat’, which ‘serves the interest of those who benefit from ... exclusionary articulations of threat in contemporary international politics, further silencing voices articulating alternative visions for what security means and how it might be achieved’.</w:t>
      </w:r>
      <w:r>
        <w:rPr>
          <w:sz w:val="10"/>
          <w:szCs w:val="10"/>
        </w:rPr>
        <w:t xml:space="preserve"> That is to say, the recourse of always viewing secu- ritization as negative must be resisted: instead, contexts should be revealed in which utterances of security can be subject to a politics of progressive change. In keeping with McDonald, Booth’s understanding of security as emancipation criticizes (secu- rity as) securitization for its essentialism in fixing the meaning of security into a state-centric, mili- tarized and zero-sum framework. Rejecting outright securitization’s necessarily Schmittian inheritance, Booth (2007: 165) points instead to a more positive rendering: Such a static view of the [securitization] concept is all the odder because security as a speech act has historically also embraced positive, non-militarised, and non-statist connotations.... Securitisation studies, like mainstream strategic studies, remains somewhat stuck in Cold War mindsets. For Booth, therefore, securitization is not always about the ‘expectation of hostility’. </w:t>
      </w:r>
      <w:r>
        <w:rPr>
          <w:u w:val="single"/>
        </w:rPr>
        <w:t>A positive securitization embraces the potential for human equality unhampered by the closure of political boundaries that Aradau postulates.</w:t>
      </w:r>
      <w:r>
        <w:rPr>
          <w:sz w:val="10"/>
          <w:szCs w:val="10"/>
        </w:rPr>
        <w:t xml:space="preserve"> Boothian emancipatory communities are constituted by the rec- ognition of individuals as possessing multiple identities that cut across existing social and political divides. In this sense, Others are also selves in a variety of ways. Through this interconnectedness, the recognition of us all as human makes salient the values that bind, such as compassion, reciproc- ity, justice and dignity (Booth, 2007: 136–40). </w:t>
      </w:r>
    </w:p>
    <w:p w14:paraId="5D282278" w14:textId="77777777" w:rsidR="001C328E" w:rsidRDefault="001C328E" w:rsidP="001C328E">
      <w:pPr>
        <w:pStyle w:val="Heading3"/>
      </w:pPr>
      <w:r>
        <w:lastRenderedPageBreak/>
        <w:br w:type="page"/>
      </w:r>
      <w:r>
        <w:lastRenderedPageBreak/>
        <w:t>Authoritarianism solves warming</w:t>
      </w:r>
    </w:p>
    <w:p w14:paraId="67BF3F3E" w14:textId="77777777" w:rsidR="001C328E" w:rsidRDefault="001C328E" w:rsidP="001C328E">
      <w:pPr>
        <w:pStyle w:val="Heading4"/>
      </w:pPr>
      <w:r>
        <w:t>Authoritarianism solves Climate Change</w:t>
      </w:r>
    </w:p>
    <w:p w14:paraId="2EEA0BB6" w14:textId="77777777" w:rsidR="001C328E" w:rsidRDefault="001C328E" w:rsidP="001C328E">
      <w:r w:rsidRPr="00E33508">
        <w:rPr>
          <w:rStyle w:val="Style13ptBold"/>
        </w:rPr>
        <w:t>Beeson</w:t>
      </w:r>
      <w:r>
        <w:t xml:space="preserve"> 4-8-</w:t>
      </w:r>
      <w:r w:rsidRPr="00E33508">
        <w:rPr>
          <w:rStyle w:val="Style13ptBold"/>
        </w:rPr>
        <w:t>2010</w:t>
      </w:r>
      <w:r>
        <w:t xml:space="preserve">, (Mark Beeson, Department of Political Science and International Relations, University of Western Australia, Perth, “The coming of environmental authoritarianism” </w:t>
      </w:r>
      <w:hyperlink r:id="rId125" w:history="1">
        <w:r w:rsidRPr="00927B64">
          <w:rPr>
            <w:rStyle w:val="Hyperlink"/>
          </w:rPr>
          <w:t>http://www.academia.edu/539179/The_coming_of_environmental_authoritarianism</w:t>
        </w:r>
      </w:hyperlink>
      <w:r>
        <w:t xml:space="preserve">) </w:t>
      </w:r>
    </w:p>
    <w:p w14:paraId="63D004F4" w14:textId="77777777" w:rsidR="001C328E" w:rsidRDefault="001C328E" w:rsidP="001C328E">
      <w:r w:rsidRPr="00E33508">
        <w:rPr>
          <w:rStyle w:val="StyleUnderline"/>
        </w:rPr>
        <w:t>The East Asian region</w:t>
      </w:r>
      <w:r w:rsidRPr="00E33508">
        <w:t xml:space="preserve"> generally and Southeast Asia in particular </w:t>
      </w:r>
      <w:r w:rsidRPr="00E33508">
        <w:rPr>
          <w:rStyle w:val="StyleUnderline"/>
        </w:rPr>
        <w:t>have long been associated with authoritarian rule</w:t>
      </w:r>
      <w:r w:rsidRPr="00E33508">
        <w:t xml:space="preserve">. It is argued that </w:t>
      </w:r>
      <w:r w:rsidRPr="00E33508">
        <w:rPr>
          <w:rStyle w:val="Emphasis"/>
        </w:rPr>
        <w:t>the intensiﬁcation of a range of environmental problems means that authoritarian rule is likely to become even more commonplace</w:t>
      </w:r>
      <w:r w:rsidRPr="00E33508">
        <w:t xml:space="preserve"> there in the future. </w:t>
      </w:r>
      <w:r w:rsidRPr="00E33508">
        <w:rPr>
          <w:rStyle w:val="Emphasis"/>
        </w:rPr>
        <w:t>C</w:t>
      </w:r>
      <w:r w:rsidRPr="00076594">
        <w:rPr>
          <w:rStyle w:val="Emphasis"/>
          <w:highlight w:val="yellow"/>
        </w:rPr>
        <w:t>ountries with limited state capacity will struggle to deal with the consequences of population expansion, economic development and the environmental degradatio</w:t>
      </w:r>
      <w:r w:rsidRPr="00E33508">
        <w:rPr>
          <w:rStyle w:val="Emphasis"/>
        </w:rPr>
        <w:t>n</w:t>
      </w:r>
      <w:r w:rsidRPr="00E33508">
        <w:t xml:space="preserve"> with which they are associated. </w:t>
      </w:r>
      <w:r w:rsidRPr="00076594">
        <w:rPr>
          <w:rStyle w:val="Emphasis"/>
        </w:rPr>
        <w:t>A resurgence of authoritarian rule is made even more likely by China’s ‘successful’ developmental example</w:t>
      </w:r>
      <w:r w:rsidRPr="00E33508">
        <w:rPr>
          <w:rStyle w:val="Emphasis"/>
        </w:rPr>
        <w:t xml:space="preserve"> </w:t>
      </w:r>
      <w:r w:rsidRPr="00E33508">
        <w:t>and the extent of the region’s existing environmental problems.</w:t>
      </w:r>
      <w:r>
        <w:t xml:space="preserve"> </w:t>
      </w:r>
      <w:r w:rsidRPr="00E33508">
        <w:t xml:space="preserve">The dispiriting reality may be that </w:t>
      </w:r>
      <w:r w:rsidRPr="00076594">
        <w:rPr>
          <w:rStyle w:val="Emphasis"/>
          <w:highlight w:val="yellow"/>
        </w:rPr>
        <w:t>authoritarian regimes</w:t>
      </w:r>
      <w:r w:rsidRPr="00E33508">
        <w:t xml:space="preserve"> – unattractive as</w:t>
      </w:r>
      <w:r>
        <w:t xml:space="preserve"> </w:t>
      </w:r>
      <w:r w:rsidRPr="00E33508">
        <w:t xml:space="preserve">they may be – </w:t>
      </w:r>
      <w:r w:rsidRPr="00076594">
        <w:rPr>
          <w:rStyle w:val="Emphasis"/>
          <w:highlight w:val="yellow"/>
        </w:rPr>
        <w:t>may even prove more capable of responding to the</w:t>
      </w:r>
      <w:r w:rsidRPr="00076594">
        <w:rPr>
          <w:rStyle w:val="Emphasis"/>
        </w:rPr>
        <w:t xml:space="preserve"> complex political and </w:t>
      </w:r>
      <w:r w:rsidRPr="00076594">
        <w:rPr>
          <w:rStyle w:val="Emphasis"/>
          <w:highlight w:val="yellow"/>
        </w:rPr>
        <w:t xml:space="preserve">environmental pressures </w:t>
      </w:r>
      <w:r w:rsidRPr="00076594">
        <w:rPr>
          <w:rStyle w:val="Emphasis"/>
        </w:rPr>
        <w:t xml:space="preserve">in the region </w:t>
      </w:r>
      <w:r w:rsidRPr="00076594">
        <w:rPr>
          <w:rStyle w:val="Emphasis"/>
          <w:highlight w:val="yellow"/>
        </w:rPr>
        <w:t xml:space="preserve">than some </w:t>
      </w:r>
      <w:r w:rsidRPr="00076594">
        <w:rPr>
          <w:rStyle w:val="Emphasis"/>
        </w:rPr>
        <w:t xml:space="preserve">of its </w:t>
      </w:r>
      <w:r w:rsidRPr="00076594">
        <w:rPr>
          <w:rStyle w:val="Emphasis"/>
          <w:highlight w:val="yellow"/>
        </w:rPr>
        <w:t xml:space="preserve"> democracies</w:t>
      </w:r>
      <w:r w:rsidRPr="00076594">
        <w:rPr>
          <w:highlight w:val="yellow"/>
        </w:rPr>
        <w:t>.</w:t>
      </w:r>
      <w:r w:rsidRPr="00E33508">
        <w:t xml:space="preserve"> </w:t>
      </w:r>
    </w:p>
    <w:p w14:paraId="3E5AFB8D" w14:textId="77777777" w:rsidR="001C328E" w:rsidRDefault="001C328E" w:rsidP="001C328E">
      <w:r w:rsidRPr="00E33508">
        <w:t>Introduction</w:t>
      </w:r>
    </w:p>
    <w:p w14:paraId="4371342D" w14:textId="77777777" w:rsidR="001C328E" w:rsidRDefault="001C328E" w:rsidP="001C328E">
      <w:r w:rsidRPr="00E33508">
        <w:t xml:space="preserve"> </w:t>
      </w:r>
      <w:r w:rsidRPr="00E33508">
        <w:rPr>
          <w:rStyle w:val="Emphasis"/>
        </w:rPr>
        <w:t>The environment has become the deﬁning</w:t>
      </w:r>
      <w:r w:rsidRPr="00E33508">
        <w:t xml:space="preserve"> public policy </w:t>
      </w:r>
      <w:r w:rsidRPr="00E33508">
        <w:rPr>
          <w:rStyle w:val="Emphasis"/>
        </w:rPr>
        <w:t>issue of the era</w:t>
      </w:r>
      <w:r w:rsidRPr="00E33508">
        <w:t>. Not</w:t>
      </w:r>
      <w:r>
        <w:t xml:space="preserve"> </w:t>
      </w:r>
      <w:r w:rsidRPr="00E33508">
        <w:t>only will political responses to environmental challenges determine the health</w:t>
      </w:r>
      <w:r>
        <w:t xml:space="preserve"> </w:t>
      </w:r>
      <w:r w:rsidRPr="00E33508">
        <w:t>of the planet, but continuing environmental degradation may also aﬀect political systems. This interaction is likely to be especially acute in parts of the</w:t>
      </w:r>
      <w:r>
        <w:t xml:space="preserve"> </w:t>
      </w:r>
      <w:r w:rsidRPr="00E33508">
        <w:t>world where environmental problems are most pressing and the state’s ability to respond to such challenges is weakest. One possible consequence of environmental degradation is the development or consolidation of authoritarian rule as political elites come to privilege regime maintenance and internal</w:t>
      </w:r>
      <w:r>
        <w:t xml:space="preserve"> </w:t>
      </w:r>
      <w:r w:rsidRPr="00E33508">
        <w:t xml:space="preserve">stability over political liberalisation. Even </w:t>
      </w:r>
      <w:r w:rsidRPr="00076594">
        <w:rPr>
          <w:rStyle w:val="Emphasis"/>
          <w:highlight w:val="yellow"/>
        </w:rPr>
        <w:t>eﬀorts to mitigate the impact of,</w:t>
      </w:r>
      <w:r w:rsidRPr="00E33508">
        <w:rPr>
          <w:rStyle w:val="Emphasis"/>
        </w:rPr>
        <w:t xml:space="preserve"> or respond to, </w:t>
      </w:r>
      <w:r w:rsidRPr="00076594">
        <w:rPr>
          <w:rStyle w:val="Emphasis"/>
          <w:highlight w:val="yellow"/>
        </w:rPr>
        <w:t>environmental change</w:t>
      </w:r>
      <w:r w:rsidRPr="00E33508">
        <w:rPr>
          <w:rStyle w:val="Emphasis"/>
        </w:rPr>
        <w:t xml:space="preserve"> </w:t>
      </w:r>
      <w:r w:rsidRPr="00076594">
        <w:rPr>
          <w:rStyle w:val="Emphasis"/>
          <w:highlight w:val="yellow"/>
        </w:rPr>
        <w:t>may involve a decrease in individual</w:t>
      </w:r>
      <w:r w:rsidRPr="00E33508">
        <w:rPr>
          <w:rStyle w:val="Emphasis"/>
        </w:rPr>
        <w:t xml:space="preserve"> </w:t>
      </w:r>
      <w:r w:rsidRPr="00076594">
        <w:rPr>
          <w:rStyle w:val="Emphasis"/>
          <w:highlight w:val="yellow"/>
        </w:rPr>
        <w:t>liberty</w:t>
      </w:r>
      <w:r w:rsidRPr="00E33508">
        <w:rPr>
          <w:rStyle w:val="Emphasis"/>
        </w:rPr>
        <w:t xml:space="preserve"> as governments seek to transform environmentally destructive behaviour</w:t>
      </w:r>
      <w:r w:rsidRPr="00E33508">
        <w:t>. As a result, ‘environmental authoritarianism’ may become an increasingly common response to the destructive impacts of climate change in an age of diminished</w:t>
      </w:r>
      <w:r>
        <w:t xml:space="preserve">  </w:t>
      </w:r>
      <w:r w:rsidRPr="00E33508">
        <w:t>expectations.</w:t>
      </w:r>
      <w:r>
        <w:t xml:space="preserve"> </w:t>
      </w:r>
      <w:r w:rsidRPr="00E33508">
        <w:t>Long before the recent global economic crisis inﬂicted such a blow on</w:t>
      </w:r>
      <w:r>
        <w:t xml:space="preserve"> </w:t>
      </w:r>
      <w:r w:rsidRPr="00E33508">
        <w:t>Anglo-American forms of economic organi</w:t>
      </w:r>
      <w:r>
        <w:t>z</w:t>
      </w:r>
      <w:r w:rsidRPr="00E33508">
        <w:t>ation, it was apparent that there</w:t>
      </w:r>
      <w:r>
        <w:t xml:space="preserve"> </w:t>
      </w:r>
      <w:r w:rsidRPr="00E33508">
        <w:t>were other models of economic development and other modes of political</w:t>
      </w:r>
      <w:r>
        <w:t xml:space="preserve"> </w:t>
      </w:r>
      <w:r w:rsidRPr="00E33508">
        <w:t>organi</w:t>
      </w:r>
      <w:r>
        <w:t>z</w:t>
      </w:r>
      <w:r w:rsidRPr="00E33508">
        <w:t>ation that had admirers around the world. The rise of illiberal forms of capitalism and an apparent ‘democratic recession’ serve as a powerful reminders that there was nothing inevitable about the triumph of ‘Western’ political</w:t>
      </w:r>
      <w:r>
        <w:t xml:space="preserve"> </w:t>
      </w:r>
      <w:r w:rsidRPr="00E33508">
        <w:t>and economic practices or values (Zakaria 2003, Diamond 2008).</w:t>
      </w:r>
    </w:p>
    <w:p w14:paraId="507A995C" w14:textId="62CA9C9F" w:rsidR="00350F7B" w:rsidRDefault="00350F7B" w:rsidP="001C328E">
      <w:pPr>
        <w:pStyle w:val="Heading1"/>
        <w:rPr>
          <w:rFonts w:eastAsia="MS Gothic"/>
        </w:rPr>
      </w:pPr>
      <w:r>
        <w:rPr>
          <w:rFonts w:eastAsia="MS Gothic"/>
        </w:rPr>
        <w:lastRenderedPageBreak/>
        <w:t>T</w:t>
      </w:r>
    </w:p>
    <w:p w14:paraId="51F68B1E" w14:textId="1C024C2C" w:rsidR="00350F7B" w:rsidRDefault="00CB43FA" w:rsidP="00350F7B">
      <w:pPr>
        <w:pStyle w:val="Heading2"/>
        <w:rPr>
          <w:rFonts w:eastAsia="MS Gothic"/>
        </w:rPr>
      </w:pPr>
      <w:r>
        <w:rPr>
          <w:rFonts w:eastAsia="MS Gothic"/>
        </w:rPr>
        <w:lastRenderedPageBreak/>
        <w:t xml:space="preserve">Generic </w:t>
      </w:r>
      <w:r w:rsidR="00350F7B">
        <w:rPr>
          <w:rFonts w:eastAsia="MS Gothic"/>
        </w:rPr>
        <w:t>Reduce</w:t>
      </w:r>
      <w:r w:rsidR="00394263">
        <w:rPr>
          <w:rFonts w:eastAsia="MS Gothic"/>
        </w:rPr>
        <w:t xml:space="preserve"> block</w:t>
      </w:r>
    </w:p>
    <w:p w14:paraId="374CB59A" w14:textId="26B41158" w:rsidR="00394263" w:rsidRDefault="00394263" w:rsidP="00394263">
      <w:pPr>
        <w:pStyle w:val="Heading4"/>
      </w:pPr>
      <w:r>
        <w:t xml:space="preserve">W/M their interpretation, any arms sales currently in the works would not be </w:t>
      </w:r>
      <w:r w:rsidR="00CB43FA">
        <w:t xml:space="preserve">stopped, reducing the quantity of arms </w:t>
      </w:r>
    </w:p>
    <w:p w14:paraId="14DFAB44" w14:textId="77777777" w:rsidR="00394263" w:rsidRPr="00E51BAD" w:rsidRDefault="00394263" w:rsidP="00394263">
      <w:pPr>
        <w:keepNext/>
        <w:keepLines/>
        <w:spacing w:before="200" w:after="0" w:line="240" w:lineRule="auto"/>
        <w:outlineLvl w:val="3"/>
        <w:rPr>
          <w:rFonts w:eastAsia="MS Gothic" w:cs="Times New Roman"/>
          <w:b/>
          <w:bCs/>
          <w:iCs/>
          <w:sz w:val="26"/>
          <w:szCs w:val="24"/>
        </w:rPr>
      </w:pPr>
      <w:r w:rsidRPr="00394263">
        <w:rPr>
          <w:rFonts w:eastAsiaTheme="majorEastAsia" w:cstheme="majorBidi"/>
          <w:b/>
          <w:iCs/>
          <w:sz w:val="26"/>
        </w:rPr>
        <w:t>CI:</w:t>
      </w:r>
      <w:r>
        <w:t xml:space="preserve"> </w:t>
      </w:r>
      <w:r w:rsidRPr="00E51BAD">
        <w:rPr>
          <w:rFonts w:eastAsia="MS Gothic" w:cs="Times New Roman"/>
          <w:b/>
          <w:bCs/>
          <w:iCs/>
          <w:sz w:val="26"/>
          <w:szCs w:val="24"/>
        </w:rPr>
        <w:t>Reduce means to reduce in size, amount, or intensity</w:t>
      </w:r>
      <w:r>
        <w:rPr>
          <w:rFonts w:eastAsia="MS Gothic" w:cs="Times New Roman"/>
          <w:b/>
          <w:bCs/>
          <w:iCs/>
          <w:sz w:val="26"/>
          <w:szCs w:val="24"/>
        </w:rPr>
        <w:t>. The AFF reduces arms sales in terms of its intensity.</w:t>
      </w:r>
    </w:p>
    <w:p w14:paraId="63BA0CC5" w14:textId="77777777" w:rsidR="00394263" w:rsidRPr="00E51BAD" w:rsidRDefault="00394263" w:rsidP="00394263">
      <w:pPr>
        <w:spacing w:after="0" w:line="240" w:lineRule="auto"/>
        <w:rPr>
          <w:rFonts w:eastAsia="MS Mincho" w:cs="Times New Roman"/>
          <w:b/>
          <w:sz w:val="26"/>
          <w:szCs w:val="24"/>
        </w:rPr>
      </w:pPr>
      <w:r w:rsidRPr="00E51BAD">
        <w:rPr>
          <w:rFonts w:eastAsia="MS Mincho" w:cs="Times New Roman"/>
          <w:b/>
          <w:sz w:val="26"/>
          <w:szCs w:val="24"/>
        </w:rPr>
        <w:t>Walker ‘4</w:t>
      </w:r>
    </w:p>
    <w:p w14:paraId="7388BCD4" w14:textId="77777777" w:rsidR="00394263" w:rsidRPr="00E51BAD" w:rsidRDefault="00394263" w:rsidP="00394263">
      <w:pPr>
        <w:spacing w:after="0" w:line="240" w:lineRule="auto"/>
        <w:rPr>
          <w:rFonts w:eastAsia="MS Mincho" w:cs="Times New Roman"/>
          <w:szCs w:val="24"/>
        </w:rPr>
      </w:pPr>
      <w:r w:rsidRPr="00E51BAD">
        <w:rPr>
          <w:rFonts w:eastAsia="MS Mincho" w:cs="Times New Roman"/>
          <w:szCs w:val="24"/>
        </w:rPr>
        <w:t xml:space="preserve">“Reduce” means to reduce in size, amount, or intensity. Allen Walker Read, (Prof., English, Columbia U.), THE NEW INTERNATIONAL WEBSTER’S COMPREHENSIVE DICTIONARY OF THE ENGLISH LANGUAGE, 2004, 1058. </w:t>
      </w:r>
    </w:p>
    <w:p w14:paraId="5FC0F3FF" w14:textId="77777777" w:rsidR="00394263" w:rsidRPr="00E51BAD" w:rsidRDefault="00394263" w:rsidP="00394263">
      <w:pPr>
        <w:spacing w:after="0" w:line="240" w:lineRule="auto"/>
        <w:rPr>
          <w:rFonts w:eastAsia="Times New Roman" w:cs="Times New Roman"/>
          <w:sz w:val="24"/>
          <w:szCs w:val="24"/>
        </w:rPr>
      </w:pPr>
    </w:p>
    <w:p w14:paraId="085D5588" w14:textId="02714734" w:rsidR="00394263" w:rsidRDefault="00394263" w:rsidP="00394263">
      <w:pPr>
        <w:spacing w:after="0" w:line="240" w:lineRule="auto"/>
        <w:rPr>
          <w:rFonts w:eastAsia="MS Mincho" w:cs="Times New Roman"/>
          <w:szCs w:val="24"/>
        </w:rPr>
      </w:pPr>
      <w:r w:rsidRPr="00394263">
        <w:rPr>
          <w:rFonts w:eastAsia="MS Mincho" w:cs="Times New Roman"/>
          <w:b/>
          <w:iCs/>
          <w:szCs w:val="24"/>
          <w:highlight w:val="yellow"/>
          <w:u w:val="single"/>
          <w:bdr w:val="single" w:sz="18" w:space="0" w:color="auto"/>
        </w:rPr>
        <w:t>Reduce</w:t>
      </w:r>
      <w:r w:rsidRPr="00E51BAD">
        <w:rPr>
          <w:rFonts w:eastAsia="MS Mincho" w:cs="Times New Roman"/>
          <w:b/>
          <w:szCs w:val="24"/>
          <w:u w:val="single"/>
        </w:rPr>
        <w:t xml:space="preserve">: </w:t>
      </w:r>
      <w:r w:rsidRPr="00394263">
        <w:rPr>
          <w:rFonts w:eastAsia="MS Mincho" w:cs="Times New Roman"/>
          <w:b/>
          <w:iCs/>
          <w:szCs w:val="24"/>
          <w:highlight w:val="yellow"/>
          <w:u w:val="single"/>
          <w:bdr w:val="single" w:sz="18" w:space="0" w:color="auto"/>
        </w:rPr>
        <w:t>To make less in size</w:t>
      </w:r>
      <w:r w:rsidRPr="00E51BAD">
        <w:rPr>
          <w:rFonts w:eastAsia="MS Mincho" w:cs="Times New Roman"/>
          <w:b/>
          <w:szCs w:val="24"/>
          <w:u w:val="single"/>
        </w:rPr>
        <w:t>, amount, number, intensity</w:t>
      </w:r>
      <w:r w:rsidRPr="00E51BAD">
        <w:rPr>
          <w:rFonts w:eastAsia="MS Mincho" w:cs="Times New Roman"/>
          <w:szCs w:val="24"/>
        </w:rPr>
        <w:t>, etc.; diminish.</w:t>
      </w:r>
    </w:p>
    <w:p w14:paraId="4EC5568E" w14:textId="03965611" w:rsidR="00394263" w:rsidRDefault="00394263" w:rsidP="00394263">
      <w:pPr>
        <w:spacing w:after="0" w:line="240" w:lineRule="auto"/>
        <w:rPr>
          <w:rFonts w:eastAsia="MS Mincho" w:cs="Times New Roman"/>
          <w:szCs w:val="24"/>
        </w:rPr>
      </w:pPr>
    </w:p>
    <w:p w14:paraId="39707170" w14:textId="77777777" w:rsidR="00394263" w:rsidRDefault="00394263" w:rsidP="00394263">
      <w:pPr>
        <w:spacing w:after="0" w:line="240" w:lineRule="auto"/>
        <w:rPr>
          <w:rFonts w:eastAsia="MS Mincho" w:cs="Times New Roman"/>
          <w:szCs w:val="24"/>
        </w:rPr>
      </w:pPr>
    </w:p>
    <w:p w14:paraId="61D13E42" w14:textId="77777777" w:rsidR="00394263" w:rsidRPr="003C2C21" w:rsidRDefault="00394263" w:rsidP="00394263">
      <w:pPr>
        <w:pStyle w:val="Heading4"/>
        <w:rPr>
          <w:rFonts w:asciiTheme="minorHAnsi" w:hAnsiTheme="minorHAnsi" w:cstheme="minorHAnsi"/>
        </w:rPr>
      </w:pPr>
      <w:r w:rsidRPr="003C2C21">
        <w:rPr>
          <w:rFonts w:asciiTheme="minorHAnsi" w:hAnsiTheme="minorHAnsi" w:cstheme="minorHAnsi"/>
        </w:rPr>
        <w:t xml:space="preserve">Prefer our interp - </w:t>
      </w:r>
    </w:p>
    <w:p w14:paraId="334E611D" w14:textId="164B151E" w:rsidR="00394263" w:rsidRPr="003C2C21" w:rsidRDefault="00394263" w:rsidP="00394263">
      <w:pPr>
        <w:pStyle w:val="Heading4"/>
        <w:numPr>
          <w:ilvl w:val="0"/>
          <w:numId w:val="17"/>
        </w:numPr>
        <w:rPr>
          <w:rFonts w:asciiTheme="minorHAnsi" w:hAnsiTheme="minorHAnsi" w:cstheme="minorHAnsi"/>
        </w:rPr>
      </w:pPr>
      <w:r w:rsidRPr="003C2C21">
        <w:rPr>
          <w:rFonts w:asciiTheme="minorHAnsi" w:hAnsiTheme="minorHAnsi" w:cstheme="minorHAnsi"/>
          <w:u w:val="single"/>
        </w:rPr>
        <w:t>Aff Ground DA</w:t>
      </w:r>
      <w:r w:rsidRPr="003C2C21">
        <w:rPr>
          <w:rFonts w:asciiTheme="minorHAnsi" w:hAnsiTheme="minorHAnsi" w:cstheme="minorHAnsi"/>
        </w:rPr>
        <w:t xml:space="preserve"> — Th</w:t>
      </w:r>
      <w:r>
        <w:rPr>
          <w:rFonts w:asciiTheme="minorHAnsi" w:hAnsiTheme="minorHAnsi" w:cstheme="minorHAnsi"/>
        </w:rPr>
        <w:t xml:space="preserve">e aff should be able to kritik the larger structures, they essentially limit the topica to Saudis and Taiwan. </w:t>
      </w:r>
    </w:p>
    <w:p w14:paraId="60F06808" w14:textId="2A46F84F" w:rsidR="00394263" w:rsidRPr="003C2C21" w:rsidRDefault="00394263" w:rsidP="00394263">
      <w:pPr>
        <w:pStyle w:val="Heading4"/>
        <w:numPr>
          <w:ilvl w:val="0"/>
          <w:numId w:val="17"/>
        </w:numPr>
        <w:rPr>
          <w:rFonts w:asciiTheme="minorHAnsi" w:hAnsiTheme="minorHAnsi" w:cstheme="minorHAnsi"/>
        </w:rPr>
      </w:pPr>
      <w:r w:rsidRPr="003C2C21">
        <w:rPr>
          <w:rFonts w:asciiTheme="minorHAnsi" w:hAnsiTheme="minorHAnsi" w:cstheme="minorHAnsi"/>
          <w:u w:val="single"/>
        </w:rPr>
        <w:t>Legal Precision</w:t>
      </w:r>
      <w:r w:rsidRPr="003C2C21">
        <w:rPr>
          <w:rFonts w:asciiTheme="minorHAnsi" w:hAnsiTheme="minorHAnsi" w:cstheme="minorHAnsi"/>
        </w:rPr>
        <w:t xml:space="preserve">— our interp is confirmed by </w:t>
      </w:r>
      <w:r>
        <w:rPr>
          <w:rFonts w:asciiTheme="minorHAnsi" w:hAnsiTheme="minorHAnsi" w:cstheme="minorHAnsi"/>
        </w:rPr>
        <w:t xml:space="preserve">a professor of English at Columbia. - </w:t>
      </w:r>
      <w:r w:rsidRPr="003C2C21">
        <w:rPr>
          <w:rFonts w:asciiTheme="minorHAnsi" w:hAnsiTheme="minorHAnsi" w:cstheme="minorHAnsi"/>
        </w:rPr>
        <w:t>disavowing REALITY in the name of limits destroys predictability</w:t>
      </w:r>
    </w:p>
    <w:p w14:paraId="01D3D43A" w14:textId="1D107D31" w:rsidR="00394263" w:rsidRPr="003C2C21" w:rsidRDefault="00394263" w:rsidP="00394263">
      <w:pPr>
        <w:pStyle w:val="Heading4"/>
        <w:numPr>
          <w:ilvl w:val="0"/>
          <w:numId w:val="17"/>
        </w:numPr>
        <w:rPr>
          <w:rFonts w:asciiTheme="minorHAnsi" w:hAnsiTheme="minorHAnsi" w:cstheme="minorHAnsi"/>
        </w:rPr>
      </w:pPr>
      <w:r w:rsidRPr="003C2C21">
        <w:rPr>
          <w:rFonts w:asciiTheme="minorHAnsi" w:hAnsiTheme="minorHAnsi" w:cstheme="minorHAnsi"/>
          <w:u w:val="single"/>
        </w:rPr>
        <w:t>Aff Flex</w:t>
      </w:r>
      <w:r w:rsidRPr="003C2C21">
        <w:rPr>
          <w:rFonts w:asciiTheme="minorHAnsi" w:hAnsiTheme="minorHAnsi" w:cstheme="minorHAnsi"/>
        </w:rPr>
        <w:t xml:space="preserve"> – The ability to </w:t>
      </w:r>
      <w:r>
        <w:rPr>
          <w:rFonts w:asciiTheme="minorHAnsi" w:hAnsiTheme="minorHAnsi" w:cstheme="minorHAnsi"/>
        </w:rPr>
        <w:t>critique systems is key aff ground- we would lose to the liberal militarism k every time</w:t>
      </w:r>
    </w:p>
    <w:p w14:paraId="368155F7" w14:textId="085DE442" w:rsidR="00394263" w:rsidRDefault="00394263" w:rsidP="00394263">
      <w:pPr>
        <w:pStyle w:val="Heading4"/>
        <w:numPr>
          <w:ilvl w:val="0"/>
          <w:numId w:val="17"/>
        </w:numPr>
        <w:rPr>
          <w:rFonts w:asciiTheme="minorHAnsi" w:hAnsiTheme="minorHAnsi" w:cstheme="minorHAnsi"/>
        </w:rPr>
      </w:pPr>
      <w:r w:rsidRPr="003C2C21">
        <w:rPr>
          <w:rFonts w:asciiTheme="minorHAnsi" w:hAnsiTheme="minorHAnsi" w:cstheme="minorHAnsi"/>
          <w:u w:val="single"/>
        </w:rPr>
        <w:t>Real world education</w:t>
      </w:r>
      <w:r w:rsidRPr="003C2C21">
        <w:rPr>
          <w:rFonts w:asciiTheme="minorHAnsi" w:hAnsiTheme="minorHAnsi" w:cstheme="minorHAnsi"/>
        </w:rPr>
        <w:t xml:space="preserve"> –</w:t>
      </w:r>
      <w:r>
        <w:rPr>
          <w:rFonts w:asciiTheme="minorHAnsi" w:hAnsiTheme="minorHAnsi" w:cstheme="minorHAnsi"/>
        </w:rPr>
        <w:t xml:space="preserve"> If we actually want to learn about arms sales, it is naïve to only focus on them and not the larger structures.</w:t>
      </w:r>
    </w:p>
    <w:p w14:paraId="150A6D1B" w14:textId="77777777" w:rsidR="00127C4C" w:rsidRPr="00127C4C" w:rsidRDefault="00127C4C" w:rsidP="00127C4C"/>
    <w:p w14:paraId="1ACBB49C" w14:textId="77777777" w:rsidR="00394263" w:rsidRPr="00420BBB" w:rsidRDefault="00394263" w:rsidP="00394263"/>
    <w:p w14:paraId="13DC80EB" w14:textId="77777777" w:rsidR="00394263" w:rsidRPr="0050499F" w:rsidRDefault="00394263" w:rsidP="00394263">
      <w:pPr>
        <w:pStyle w:val="Heading4"/>
        <w:rPr>
          <w:rFonts w:asciiTheme="minorHAnsi" w:hAnsiTheme="minorHAnsi" w:cstheme="minorHAnsi"/>
        </w:rPr>
      </w:pPr>
      <w:r w:rsidRPr="0050499F">
        <w:rPr>
          <w:rFonts w:asciiTheme="minorHAnsi" w:hAnsiTheme="minorHAnsi" w:cstheme="minorHAnsi"/>
        </w:rPr>
        <w:t xml:space="preserve">Functional limits check – </w:t>
      </w:r>
    </w:p>
    <w:p w14:paraId="0D4A6C59" w14:textId="3268D008" w:rsidR="00394263" w:rsidRPr="0050499F" w:rsidRDefault="00394263" w:rsidP="00394263">
      <w:pPr>
        <w:pStyle w:val="Heading4"/>
        <w:numPr>
          <w:ilvl w:val="0"/>
          <w:numId w:val="16"/>
        </w:numPr>
        <w:rPr>
          <w:rFonts w:asciiTheme="minorHAnsi" w:hAnsiTheme="minorHAnsi" w:cstheme="minorHAnsi"/>
        </w:rPr>
      </w:pPr>
      <w:r w:rsidRPr="0050499F">
        <w:rPr>
          <w:rFonts w:asciiTheme="minorHAnsi" w:hAnsiTheme="minorHAnsi" w:cstheme="minorHAnsi"/>
        </w:rPr>
        <w:t>The neg can read</w:t>
      </w:r>
      <w:r>
        <w:rPr>
          <w:rFonts w:asciiTheme="minorHAnsi" w:hAnsiTheme="minorHAnsi" w:cstheme="minorHAnsi"/>
        </w:rPr>
        <w:t xml:space="preserve"> DIB, assurances, and even politics, we are the ultimate reduction in arms sales. </w:t>
      </w:r>
    </w:p>
    <w:p w14:paraId="7B2B55EA" w14:textId="77777777" w:rsidR="00394263" w:rsidRPr="0050499F" w:rsidRDefault="00394263" w:rsidP="00394263">
      <w:pPr>
        <w:pStyle w:val="Heading4"/>
        <w:numPr>
          <w:ilvl w:val="0"/>
          <w:numId w:val="16"/>
        </w:numPr>
        <w:rPr>
          <w:rFonts w:asciiTheme="minorHAnsi" w:hAnsiTheme="minorHAnsi" w:cstheme="minorHAnsi"/>
        </w:rPr>
      </w:pPr>
      <w:r w:rsidRPr="0050499F">
        <w:rPr>
          <w:rFonts w:asciiTheme="minorHAnsi" w:hAnsiTheme="minorHAnsi" w:cstheme="minorHAnsi"/>
        </w:rPr>
        <w:t xml:space="preserve">Affs under our interpretation still link to </w:t>
      </w:r>
      <w:r>
        <w:rPr>
          <w:rFonts w:asciiTheme="minorHAnsi" w:hAnsiTheme="minorHAnsi" w:cstheme="minorHAnsi"/>
        </w:rPr>
        <w:t>all perception and politics</w:t>
      </w:r>
      <w:r w:rsidRPr="0050499F">
        <w:rPr>
          <w:rFonts w:asciiTheme="minorHAnsi" w:hAnsiTheme="minorHAnsi" w:cstheme="minorHAnsi"/>
        </w:rPr>
        <w:t xml:space="preserve"> DAs</w:t>
      </w:r>
    </w:p>
    <w:p w14:paraId="488BEC11" w14:textId="42C99C4C" w:rsidR="00394263" w:rsidRDefault="00394263" w:rsidP="00394263">
      <w:pPr>
        <w:pStyle w:val="Heading4"/>
        <w:numPr>
          <w:ilvl w:val="0"/>
          <w:numId w:val="16"/>
        </w:numPr>
        <w:rPr>
          <w:rFonts w:asciiTheme="minorHAnsi" w:hAnsiTheme="minorHAnsi" w:cstheme="minorHAnsi"/>
        </w:rPr>
      </w:pPr>
      <w:r w:rsidRPr="0050499F">
        <w:rPr>
          <w:rFonts w:asciiTheme="minorHAnsi" w:hAnsiTheme="minorHAnsi" w:cstheme="minorHAnsi"/>
        </w:rPr>
        <w:t>The lit base provides a limit to the affs we can read –</w:t>
      </w:r>
      <w:r>
        <w:rPr>
          <w:rFonts w:asciiTheme="minorHAnsi" w:hAnsiTheme="minorHAnsi" w:cstheme="minorHAnsi"/>
        </w:rPr>
        <w:t xml:space="preserve"> Militarism is a huge problem with plenty of lit on both sides. </w:t>
      </w:r>
    </w:p>
    <w:p w14:paraId="3AEC1DF8" w14:textId="77777777" w:rsidR="00394263" w:rsidRPr="00420BBB" w:rsidRDefault="00394263" w:rsidP="00394263"/>
    <w:p w14:paraId="5F976490" w14:textId="20A32D99" w:rsidR="00350F7B" w:rsidRPr="00394263" w:rsidRDefault="00394263" w:rsidP="00394263">
      <w:pPr>
        <w:pStyle w:val="Heading4"/>
        <w:rPr>
          <w:rFonts w:asciiTheme="minorHAnsi" w:hAnsiTheme="minorHAnsi" w:cstheme="minorHAnsi"/>
        </w:rPr>
      </w:pPr>
      <w:r w:rsidRPr="0050499F">
        <w:rPr>
          <w:rFonts w:asciiTheme="minorHAnsi" w:hAnsiTheme="minorHAnsi" w:cstheme="minorHAnsi"/>
        </w:rPr>
        <w:t>And Prefer reasonability — competing interpretations are a bad model for establishing a topic – creates a race to the bottom, incentivizes moving the goal posts, and results in substance crowd-out</w:t>
      </w:r>
    </w:p>
    <w:p w14:paraId="33E9347A" w14:textId="66AC3ADB" w:rsidR="00832CFA" w:rsidRDefault="00832CFA" w:rsidP="00394263">
      <w:pPr>
        <w:pStyle w:val="Heading2"/>
        <w:rPr>
          <w:rFonts w:eastAsia="MS Mincho"/>
        </w:rPr>
      </w:pPr>
      <w:r>
        <w:rPr>
          <w:rFonts w:eastAsia="MS Mincho"/>
        </w:rPr>
        <w:lastRenderedPageBreak/>
        <w:t>Colon</w:t>
      </w:r>
    </w:p>
    <w:p w14:paraId="4F00A29E" w14:textId="77777777" w:rsidR="00832CFA" w:rsidRDefault="00832CFA" w:rsidP="00832CFA">
      <w:pPr>
        <w:pStyle w:val="Heading4"/>
      </w:pPr>
      <w:r>
        <w:t>The colon is meaningless – everything after it is what’s important</w:t>
      </w:r>
    </w:p>
    <w:p w14:paraId="666B741E" w14:textId="77777777" w:rsidR="00832CFA" w:rsidRDefault="00832CFA" w:rsidP="00832CFA">
      <w:pPr>
        <w:rPr>
          <w:b/>
          <w:sz w:val="26"/>
          <w:szCs w:val="26"/>
        </w:rPr>
      </w:pPr>
    </w:p>
    <w:p w14:paraId="4352923E" w14:textId="77777777" w:rsidR="00832CFA" w:rsidRDefault="00832CFA" w:rsidP="00832CFA">
      <w:pPr>
        <w:ind w:right="-810"/>
        <w:rPr>
          <w:color w:val="000000"/>
        </w:rPr>
      </w:pPr>
      <w:r>
        <w:rPr>
          <w:rFonts w:eastAsia="Calibri"/>
          <w:b/>
          <w:sz w:val="26"/>
          <w:szCs w:val="26"/>
        </w:rPr>
        <w:t>Webster’s 00</w:t>
      </w:r>
      <w:r>
        <w:rPr>
          <w:b/>
          <w:sz w:val="26"/>
          <w:szCs w:val="26"/>
        </w:rPr>
        <w:t xml:space="preserve"> “</w:t>
      </w:r>
      <w:r>
        <w:rPr>
          <w:rFonts w:eastAsia="Calibri"/>
          <w:color w:val="000000"/>
        </w:rPr>
        <w:t>Guide to Grammar and Writing</w:t>
      </w:r>
      <w:r>
        <w:t xml:space="preserve">”, </w:t>
      </w:r>
      <w:r>
        <w:rPr>
          <w:rFonts w:eastAsia="Calibri"/>
          <w:color w:val="000000"/>
        </w:rPr>
        <w:t>(http://ccc.commnet.edu/grammar/marks/colon.htm)</w:t>
      </w:r>
    </w:p>
    <w:p w14:paraId="51C12B37" w14:textId="77777777" w:rsidR="00832CFA" w:rsidRDefault="00832CFA" w:rsidP="00832CFA">
      <w:pPr>
        <w:rPr>
          <w:color w:val="000000"/>
        </w:rPr>
      </w:pPr>
      <w:r>
        <w:rPr>
          <w:rFonts w:eastAsia="Calibri"/>
          <w:color w:val="000000"/>
        </w:rPr>
        <w:t xml:space="preserve">Use of a colon before a list or an explanation that is preceded by a clause that can stand by itself. Think of the colon as a gate, inviting one to go on… </w:t>
      </w:r>
      <w:r>
        <w:rPr>
          <w:rFonts w:eastAsia="Calibri"/>
          <w:u w:val="single"/>
        </w:rPr>
        <w:t>If the introductory phrase preceding the colon is very brief</w:t>
      </w:r>
      <w:r>
        <w:rPr>
          <w:rFonts w:eastAsia="Calibri"/>
          <w:color w:val="000000"/>
        </w:rPr>
        <w:t xml:space="preserve"> and </w:t>
      </w:r>
      <w:r w:rsidRPr="00C04A67">
        <w:rPr>
          <w:rFonts w:eastAsia="Calibri"/>
          <w:b/>
          <w:highlight w:val="yellow"/>
          <w:u w:val="single"/>
        </w:rPr>
        <w:t>the clause following the colon represents the real business</w:t>
      </w:r>
      <w:r w:rsidRPr="00C04A67">
        <w:rPr>
          <w:rFonts w:eastAsia="Calibri"/>
          <w:highlight w:val="yellow"/>
          <w:u w:val="single"/>
        </w:rPr>
        <w:t xml:space="preserve"> of the sentence</w:t>
      </w:r>
      <w:r>
        <w:rPr>
          <w:rFonts w:eastAsia="Calibri"/>
          <w:color w:val="000000"/>
        </w:rPr>
        <w:t>, begin the clause after the colon with a capital letter.</w:t>
      </w:r>
    </w:p>
    <w:p w14:paraId="785AD093" w14:textId="77777777" w:rsidR="00832CFA" w:rsidRPr="00832CFA" w:rsidRDefault="00832CFA" w:rsidP="00832CFA"/>
    <w:p w14:paraId="25C7E6F4" w14:textId="3A987FA1" w:rsidR="00350F7B" w:rsidRPr="00C04A67" w:rsidRDefault="00CB43FA" w:rsidP="00C04A67">
      <w:pPr>
        <w:pStyle w:val="Heading2"/>
        <w:rPr>
          <w:rFonts w:eastAsia="MS Mincho"/>
        </w:rPr>
      </w:pPr>
      <w:r>
        <w:rPr>
          <w:rFonts w:eastAsia="MS Mincho"/>
        </w:rPr>
        <w:lastRenderedPageBreak/>
        <w:t>Shoul</w:t>
      </w:r>
      <w:r w:rsidR="00C04A67">
        <w:rPr>
          <w:rFonts w:eastAsia="MS Mincho"/>
        </w:rPr>
        <w:t>d</w:t>
      </w:r>
    </w:p>
    <w:p w14:paraId="00F3F09E" w14:textId="77777777" w:rsidR="00350F7B" w:rsidRDefault="00350F7B" w:rsidP="00350F7B">
      <w:pPr>
        <w:spacing w:after="0" w:line="240" w:lineRule="auto"/>
        <w:rPr>
          <w:rFonts w:eastAsia="MS Mincho" w:cs="Times New Roman"/>
          <w:szCs w:val="24"/>
        </w:rPr>
      </w:pPr>
    </w:p>
    <w:p w14:paraId="07C68E75" w14:textId="77777777" w:rsidR="00CB43FA" w:rsidRPr="00E51BAD" w:rsidRDefault="00CB43FA" w:rsidP="00CB43FA">
      <w:pPr>
        <w:keepNext/>
        <w:keepLines/>
        <w:pageBreakBefore/>
        <w:spacing w:before="200" w:after="0" w:line="240" w:lineRule="auto"/>
        <w:jc w:val="center"/>
        <w:outlineLvl w:val="2"/>
        <w:rPr>
          <w:rFonts w:eastAsia="MS Gothic" w:cs="Times New Roman"/>
          <w:b/>
          <w:bCs/>
          <w:sz w:val="32"/>
          <w:szCs w:val="24"/>
          <w:u w:val="single"/>
        </w:rPr>
      </w:pPr>
      <w:bookmarkStart w:id="4" w:name="_Toc424749700"/>
      <w:r w:rsidRPr="00E51BAD">
        <w:rPr>
          <w:rFonts w:eastAsia="MS Gothic" w:cs="Times New Roman"/>
          <w:b/>
          <w:bCs/>
          <w:sz w:val="32"/>
          <w:szCs w:val="24"/>
          <w:u w:val="single"/>
        </w:rPr>
        <w:lastRenderedPageBreak/>
        <w:t>Should – Recommended/Not Obligatory</w:t>
      </w:r>
    </w:p>
    <w:p w14:paraId="6753D2BA" w14:textId="77777777" w:rsidR="00CB43FA" w:rsidRPr="00E51BAD" w:rsidRDefault="00CB43FA" w:rsidP="00CB43FA">
      <w:pPr>
        <w:spacing w:after="0" w:line="240" w:lineRule="auto"/>
        <w:rPr>
          <w:rFonts w:eastAsia="MS Mincho" w:cs="Times New Roman"/>
          <w:szCs w:val="24"/>
        </w:rPr>
      </w:pPr>
    </w:p>
    <w:p w14:paraId="15C81A91" w14:textId="77777777" w:rsidR="00CB43FA" w:rsidRPr="00E51BAD" w:rsidRDefault="00CB43FA" w:rsidP="00CB43FA">
      <w:pPr>
        <w:spacing w:after="0" w:line="240" w:lineRule="auto"/>
        <w:rPr>
          <w:rFonts w:eastAsia="MS Mincho" w:cs="Times New Roman"/>
          <w:b/>
          <w:color w:val="000000"/>
          <w:sz w:val="26"/>
          <w:szCs w:val="26"/>
        </w:rPr>
      </w:pPr>
      <w:r w:rsidRPr="00565230">
        <w:rPr>
          <w:rFonts w:eastAsia="MS Mincho" w:cs="Times New Roman"/>
          <w:b/>
          <w:color w:val="000000"/>
          <w:sz w:val="26"/>
          <w:szCs w:val="26"/>
        </w:rPr>
        <w:t xml:space="preserve">We meet: </w:t>
      </w:r>
      <w:r w:rsidRPr="00E51BAD">
        <w:rPr>
          <w:rFonts w:eastAsia="MS Mincho" w:cs="Times New Roman"/>
          <w:b/>
          <w:color w:val="000000"/>
          <w:sz w:val="26"/>
          <w:szCs w:val="26"/>
        </w:rPr>
        <w:t>Should expresses desirability</w:t>
      </w:r>
      <w:r>
        <w:rPr>
          <w:rFonts w:eastAsia="MS Mincho" w:cs="Times New Roman"/>
          <w:b/>
          <w:color w:val="000000"/>
          <w:sz w:val="26"/>
          <w:szCs w:val="26"/>
        </w:rPr>
        <w:t>. The AFF is desirable and it improves the world overall.</w:t>
      </w:r>
    </w:p>
    <w:p w14:paraId="38AFDCDB" w14:textId="77777777" w:rsidR="00CB43FA" w:rsidRPr="00E51BAD" w:rsidRDefault="00CB43FA" w:rsidP="00CB43FA">
      <w:pPr>
        <w:spacing w:after="0" w:line="240" w:lineRule="auto"/>
        <w:rPr>
          <w:rFonts w:eastAsia="MS Mincho" w:cs="Times New Roman"/>
          <w:color w:val="000000"/>
          <w:szCs w:val="24"/>
        </w:rPr>
      </w:pPr>
      <w:r w:rsidRPr="00E51BAD">
        <w:rPr>
          <w:rFonts w:eastAsia="MS Mincho" w:cs="Times New Roman"/>
          <w:b/>
          <w:color w:val="000000"/>
          <w:szCs w:val="24"/>
        </w:rPr>
        <w:t>Cambridge Dictionary of American English, 7</w:t>
      </w:r>
      <w:r w:rsidRPr="00E51BAD">
        <w:rPr>
          <w:rFonts w:eastAsia="MS Mincho" w:cs="Times New Roman"/>
          <w:color w:val="000000"/>
          <w:szCs w:val="24"/>
        </w:rPr>
        <w:t xml:space="preserve">  (http://dictionary.cambridge.org/define.asp?key=should*1+0&amp;dict=A)</w:t>
      </w:r>
    </w:p>
    <w:p w14:paraId="4DB88F88" w14:textId="77777777" w:rsidR="00CB43FA" w:rsidRPr="00E51BAD" w:rsidRDefault="00CB43FA" w:rsidP="00CB43FA">
      <w:pPr>
        <w:spacing w:after="0" w:line="240" w:lineRule="auto"/>
        <w:rPr>
          <w:rFonts w:eastAsia="MS Mincho" w:cs="Times New Roman"/>
          <w:color w:val="000000"/>
          <w:szCs w:val="24"/>
        </w:rPr>
      </w:pPr>
    </w:p>
    <w:p w14:paraId="3C67234E" w14:textId="77777777" w:rsidR="00CB43FA" w:rsidRPr="00E51BAD" w:rsidRDefault="00CB43FA" w:rsidP="00CB43FA">
      <w:pPr>
        <w:spacing w:after="0" w:line="240" w:lineRule="auto"/>
        <w:rPr>
          <w:rFonts w:eastAsia="MS Mincho" w:cs="Times New Roman"/>
          <w:color w:val="000000"/>
          <w:szCs w:val="24"/>
        </w:rPr>
      </w:pPr>
      <w:r w:rsidRPr="00C04A67">
        <w:rPr>
          <w:rFonts w:eastAsia="MS Mincho" w:cs="Times New Roman"/>
          <w:b/>
          <w:color w:val="000000"/>
          <w:szCs w:val="24"/>
          <w:highlight w:val="yellow"/>
          <w:u w:val="single"/>
        </w:rPr>
        <w:t>should</w:t>
      </w:r>
      <w:r w:rsidRPr="00E51BAD">
        <w:rPr>
          <w:rFonts w:eastAsia="MS Mincho" w:cs="Times New Roman"/>
          <w:b/>
          <w:color w:val="000000"/>
          <w:szCs w:val="24"/>
          <w:u w:val="single"/>
        </w:rPr>
        <w:t xml:space="preserve"> </w:t>
      </w:r>
      <w:r w:rsidRPr="00E51BAD">
        <w:rPr>
          <w:rFonts w:eastAsia="MS Mincho" w:cs="Times New Roman"/>
          <w:color w:val="000000"/>
          <w:szCs w:val="24"/>
        </w:rPr>
        <w:t>(DUTY)</w:t>
      </w:r>
    </w:p>
    <w:p w14:paraId="5BC24B70" w14:textId="77777777" w:rsidR="00CB43FA" w:rsidRPr="00E51BAD" w:rsidRDefault="00CB43FA" w:rsidP="00CB43FA">
      <w:pPr>
        <w:spacing w:after="0" w:line="240" w:lineRule="auto"/>
        <w:rPr>
          <w:rFonts w:eastAsia="MS Mincho" w:cs="Times New Roman"/>
          <w:color w:val="000000"/>
          <w:szCs w:val="24"/>
        </w:rPr>
      </w:pPr>
      <w:r w:rsidRPr="00E51BAD">
        <w:rPr>
          <w:rFonts w:eastAsia="MS Mincho" w:cs="Times New Roman"/>
          <w:color w:val="000000"/>
          <w:szCs w:val="24"/>
        </w:rPr>
        <w:t>auxiliary verb </w:t>
      </w:r>
    </w:p>
    <w:p w14:paraId="47D4FB4D" w14:textId="77777777" w:rsidR="00CB43FA" w:rsidRPr="00E51BAD" w:rsidRDefault="00CB43FA" w:rsidP="00CB43FA">
      <w:pPr>
        <w:spacing w:after="0" w:line="240" w:lineRule="auto"/>
        <w:rPr>
          <w:rFonts w:eastAsia="MS Mincho" w:cs="Times New Roman"/>
          <w:color w:val="000000"/>
          <w:szCs w:val="24"/>
          <w:u w:val="single"/>
        </w:rPr>
      </w:pPr>
      <w:r w:rsidRPr="00C04A67">
        <w:rPr>
          <w:rFonts w:eastAsia="MS Mincho" w:cs="Times New Roman"/>
          <w:b/>
          <w:szCs w:val="24"/>
          <w:highlight w:val="yellow"/>
          <w:u w:val="single"/>
        </w:rPr>
        <w:t>used to express that it is</w:t>
      </w:r>
      <w:r w:rsidRPr="00E51BAD">
        <w:rPr>
          <w:rFonts w:eastAsia="MS Mincho" w:cs="Times New Roman"/>
          <w:color w:val="000000"/>
          <w:szCs w:val="24"/>
        </w:rPr>
        <w:t xml:space="preserve"> necessary, </w:t>
      </w:r>
      <w:r w:rsidRPr="00C04A67">
        <w:rPr>
          <w:rFonts w:eastAsia="MS Mincho" w:cs="Times New Roman"/>
          <w:b/>
          <w:iCs/>
          <w:szCs w:val="24"/>
          <w:highlight w:val="yellow"/>
          <w:u w:val="single"/>
          <w:bdr w:val="single" w:sz="18" w:space="0" w:color="auto"/>
        </w:rPr>
        <w:t>desirable</w:t>
      </w:r>
      <w:r w:rsidRPr="00E51BAD">
        <w:rPr>
          <w:rFonts w:eastAsia="MS Mincho" w:cs="Times New Roman"/>
          <w:color w:val="000000"/>
          <w:szCs w:val="24"/>
        </w:rPr>
        <w:t xml:space="preserve">, advisable, </w:t>
      </w:r>
      <w:r w:rsidRPr="00C04A67">
        <w:rPr>
          <w:rFonts w:eastAsia="MS Mincho" w:cs="Times New Roman"/>
          <w:b/>
          <w:szCs w:val="24"/>
          <w:highlight w:val="yellow"/>
          <w:u w:val="single"/>
        </w:rPr>
        <w:t>or important to perform</w:t>
      </w:r>
      <w:r w:rsidRPr="00E51BAD">
        <w:rPr>
          <w:rFonts w:eastAsia="MS Mincho" w:cs="Times New Roman"/>
          <w:b/>
          <w:szCs w:val="24"/>
          <w:u w:val="single"/>
        </w:rPr>
        <w:t xml:space="preserve"> the action of the following verb</w:t>
      </w:r>
    </w:p>
    <w:p w14:paraId="50B99D3A" w14:textId="77777777" w:rsidR="00CB43FA" w:rsidRPr="00E51BAD" w:rsidRDefault="00CB43FA" w:rsidP="00CB43FA">
      <w:pPr>
        <w:spacing w:after="0" w:line="240" w:lineRule="auto"/>
        <w:rPr>
          <w:rFonts w:eastAsia="MS Mincho" w:cs="Times New Roman"/>
          <w:color w:val="000000"/>
          <w:szCs w:val="24"/>
          <w:u w:val="single"/>
        </w:rPr>
      </w:pPr>
    </w:p>
    <w:p w14:paraId="7BD19541" w14:textId="77777777" w:rsidR="00CB43FA" w:rsidRPr="00E51BAD" w:rsidRDefault="00CB43FA" w:rsidP="00CB43FA">
      <w:pPr>
        <w:spacing w:after="0" w:line="240" w:lineRule="auto"/>
        <w:rPr>
          <w:rFonts w:eastAsia="MS Mincho" w:cs="Times New Roman"/>
          <w:b/>
          <w:color w:val="000000"/>
          <w:sz w:val="26"/>
          <w:szCs w:val="26"/>
        </w:rPr>
      </w:pPr>
      <w:r w:rsidRPr="00565230">
        <w:rPr>
          <w:rFonts w:eastAsia="MS Mincho" w:cs="Times New Roman"/>
          <w:b/>
          <w:color w:val="000000"/>
          <w:sz w:val="26"/>
          <w:szCs w:val="26"/>
        </w:rPr>
        <w:t xml:space="preserve">We meet: </w:t>
      </w:r>
      <w:r w:rsidRPr="00E51BAD">
        <w:rPr>
          <w:rFonts w:eastAsia="MS Mincho" w:cs="Times New Roman"/>
          <w:b/>
          <w:color w:val="000000"/>
          <w:sz w:val="26"/>
          <w:szCs w:val="26"/>
        </w:rPr>
        <w:t xml:space="preserve">Should isn’t mandatory </w:t>
      </w:r>
    </w:p>
    <w:p w14:paraId="3257E0FD" w14:textId="77777777" w:rsidR="00CB43FA" w:rsidRPr="00E51BAD" w:rsidRDefault="00CB43FA" w:rsidP="00CB43FA">
      <w:pPr>
        <w:spacing w:after="0" w:line="240" w:lineRule="auto"/>
        <w:rPr>
          <w:rFonts w:eastAsia="MS Mincho" w:cs="Times New Roman"/>
          <w:color w:val="000000"/>
          <w:szCs w:val="24"/>
        </w:rPr>
      </w:pPr>
      <w:r w:rsidRPr="00E51BAD">
        <w:rPr>
          <w:rFonts w:eastAsia="MS Mincho" w:cs="Times New Roman"/>
          <w:b/>
          <w:color w:val="000000"/>
          <w:szCs w:val="24"/>
        </w:rPr>
        <w:t>Taylor and Howard 5</w:t>
      </w:r>
      <w:r w:rsidRPr="00E51BAD">
        <w:rPr>
          <w:rFonts w:eastAsia="MS Mincho" w:cs="Times New Roman"/>
          <w:color w:val="000000"/>
          <w:szCs w:val="24"/>
        </w:rPr>
        <w:t xml:space="preserve"> ( Resources for the Future, Partnership to Cut Hunger and Poverty in Africa  (Michael and Julie, “Investing in Africa's future: U.S. Agricultural development assistance for Sub-Saharan Africa”, 9/12, http://www.sarpn.org.za/documents/d0001784/5-US-agric_Sept2005_Chap2.pdf)</w:t>
      </w:r>
    </w:p>
    <w:p w14:paraId="705F25D8" w14:textId="77777777" w:rsidR="00CB43FA" w:rsidRPr="00E51BAD" w:rsidRDefault="00CB43FA" w:rsidP="00CB43FA">
      <w:pPr>
        <w:spacing w:after="0" w:line="240" w:lineRule="auto"/>
        <w:rPr>
          <w:rFonts w:eastAsia="MS Mincho" w:cs="Times New Roman"/>
          <w:color w:val="000000"/>
          <w:szCs w:val="24"/>
        </w:rPr>
      </w:pPr>
    </w:p>
    <w:p w14:paraId="0D3BCACE" w14:textId="77777777" w:rsidR="00CB43FA" w:rsidRPr="00E51BAD" w:rsidRDefault="00CB43FA" w:rsidP="00CB43FA">
      <w:pPr>
        <w:spacing w:after="0" w:line="240" w:lineRule="auto"/>
        <w:rPr>
          <w:rFonts w:eastAsia="MS Mincho" w:cs="Times New Roman"/>
          <w:color w:val="000000"/>
          <w:sz w:val="16"/>
          <w:szCs w:val="24"/>
        </w:rPr>
      </w:pPr>
      <w:r w:rsidRPr="00E51BAD">
        <w:rPr>
          <w:rFonts w:eastAsia="MS Mincho" w:cs="Times New Roman"/>
          <w:color w:val="000000"/>
          <w:sz w:val="16"/>
          <w:szCs w:val="24"/>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E51BAD">
        <w:rPr>
          <w:rFonts w:eastAsia="MS Mincho" w:cs="Times New Roman"/>
          <w:i/>
          <w:color w:val="000000"/>
          <w:sz w:val="16"/>
          <w:szCs w:val="24"/>
        </w:rPr>
        <w:t xml:space="preserve">shall </w:t>
      </w:r>
      <w:r w:rsidRPr="00E51BAD">
        <w:rPr>
          <w:rFonts w:eastAsia="MS Mincho" w:cs="Times New Roman"/>
          <w:color w:val="000000"/>
          <w:sz w:val="16"/>
          <w:szCs w:val="24"/>
        </w:rPr>
        <w:t xml:space="preserve">in connection with  only two of these eight earmarks; the others say that USAID </w:t>
      </w:r>
      <w:r w:rsidRPr="00E51BAD">
        <w:rPr>
          <w:rFonts w:eastAsia="MS Mincho" w:cs="Times New Roman"/>
          <w:i/>
          <w:color w:val="000000"/>
          <w:sz w:val="16"/>
          <w:szCs w:val="24"/>
        </w:rPr>
        <w:t>should</w:t>
      </w:r>
      <w:r w:rsidRPr="00E51BAD">
        <w:rPr>
          <w:rFonts w:eastAsia="MS Mincho" w:cs="Times New Roman"/>
          <w:color w:val="000000"/>
          <w:sz w:val="16"/>
          <w:szCs w:val="24"/>
        </w:rPr>
        <w:t xml:space="preserve"> make the prescribed amount  available. </w:t>
      </w:r>
      <w:r w:rsidRPr="00E51BAD">
        <w:rPr>
          <w:rFonts w:eastAsia="MS Mincho" w:cs="Times New Roman"/>
          <w:b/>
          <w:szCs w:val="24"/>
          <w:u w:val="single"/>
        </w:rPr>
        <w:t xml:space="preserve">The difference between shall and </w:t>
      </w:r>
      <w:r w:rsidRPr="00AE586D">
        <w:rPr>
          <w:rFonts w:eastAsia="MS Mincho" w:cs="Times New Roman"/>
          <w:b/>
          <w:szCs w:val="24"/>
          <w:highlight w:val="yellow"/>
          <w:u w:val="single"/>
        </w:rPr>
        <w:t>should</w:t>
      </w:r>
      <w:r w:rsidRPr="00E51BAD">
        <w:rPr>
          <w:rFonts w:eastAsia="MS Mincho" w:cs="Times New Roman"/>
          <w:b/>
          <w:szCs w:val="24"/>
          <w:u w:val="single"/>
        </w:rPr>
        <w:t xml:space="preserve"> may have legal significance—one is clearly mandatory while the other </w:t>
      </w:r>
      <w:r w:rsidRPr="00AE586D">
        <w:rPr>
          <w:rFonts w:eastAsia="MS Mincho" w:cs="Times New Roman"/>
          <w:b/>
          <w:szCs w:val="24"/>
          <w:highlight w:val="yellow"/>
          <w:u w:val="single"/>
        </w:rPr>
        <w:t xml:space="preserve">is </w:t>
      </w:r>
      <w:r w:rsidRPr="00AE586D">
        <w:rPr>
          <w:rFonts w:eastAsia="MS Mincho" w:cs="Times New Roman"/>
          <w:b/>
          <w:iCs/>
          <w:szCs w:val="24"/>
          <w:highlight w:val="yellow"/>
          <w:u w:val="single"/>
          <w:bdr w:val="single" w:sz="18" w:space="0" w:color="auto"/>
        </w:rPr>
        <w:t>a strong admonition</w:t>
      </w:r>
      <w:r w:rsidRPr="00E51BAD">
        <w:rPr>
          <w:rFonts w:eastAsia="MS Mincho" w:cs="Times New Roman"/>
          <w:b/>
          <w:szCs w:val="24"/>
          <w:u w:val="single"/>
        </w:rPr>
        <w:t>—but it makes little practical difference</w:t>
      </w:r>
      <w:r w:rsidRPr="00E51BAD">
        <w:rPr>
          <w:rFonts w:eastAsia="MS Mincho" w:cs="Times New Roman"/>
          <w:color w:val="000000"/>
          <w:sz w:val="16"/>
          <w:szCs w:val="24"/>
        </w:rPr>
        <w:t xml:space="preserve"> in  USAID’s need to comply with the congressional directive to the best of its ability. </w:t>
      </w:r>
    </w:p>
    <w:p w14:paraId="49DFF3B6" w14:textId="77777777" w:rsidR="00CB43FA" w:rsidRDefault="00CB43FA" w:rsidP="00CB43FA"/>
    <w:p w14:paraId="2F9573C5" w14:textId="77777777" w:rsidR="00CB43FA" w:rsidRPr="00565230" w:rsidRDefault="00CB43FA" w:rsidP="00CB43FA">
      <w:pPr>
        <w:keepNext/>
        <w:keepLines/>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We meet: </w:t>
      </w:r>
      <w:r w:rsidRPr="00565230">
        <w:rPr>
          <w:rFonts w:eastAsia="MS Gothic" w:cs="Times New Roman"/>
          <w:b/>
          <w:bCs/>
          <w:iCs/>
          <w:sz w:val="26"/>
          <w:szCs w:val="24"/>
        </w:rPr>
        <w:t>Should is a duty or obligation</w:t>
      </w:r>
    </w:p>
    <w:p w14:paraId="13872090" w14:textId="77777777" w:rsidR="00CB43FA" w:rsidRPr="00565230" w:rsidRDefault="00CB43FA" w:rsidP="00CB43FA">
      <w:pPr>
        <w:spacing w:after="0" w:line="240" w:lineRule="auto"/>
        <w:rPr>
          <w:rFonts w:eastAsia="MS Mincho" w:cs="Times New Roman"/>
          <w:b/>
          <w:sz w:val="26"/>
          <w:szCs w:val="24"/>
        </w:rPr>
      </w:pPr>
      <w:r w:rsidRPr="00565230">
        <w:rPr>
          <w:rFonts w:eastAsia="MS Mincho" w:cs="Times New Roman"/>
          <w:b/>
          <w:sz w:val="26"/>
          <w:szCs w:val="24"/>
        </w:rPr>
        <w:t xml:space="preserve">Webster's 84 </w:t>
      </w:r>
    </w:p>
    <w:p w14:paraId="41F8FF8A" w14:textId="77777777" w:rsidR="00CB43FA" w:rsidRPr="00565230" w:rsidRDefault="00CB43FA" w:rsidP="00CB43FA">
      <w:pPr>
        <w:spacing w:after="0" w:line="240" w:lineRule="auto"/>
        <w:rPr>
          <w:rFonts w:eastAsia="MS Mincho" w:cs="Times New Roman"/>
          <w:bCs/>
          <w:color w:val="000000"/>
          <w:szCs w:val="24"/>
        </w:rPr>
      </w:pPr>
      <w:r w:rsidRPr="00565230">
        <w:rPr>
          <w:rFonts w:eastAsia="MS Mincho" w:cs="Times New Roman"/>
          <w:bCs/>
          <w:color w:val="000000"/>
          <w:szCs w:val="24"/>
        </w:rPr>
        <w:t xml:space="preserve">II, p. 1078 </w:t>
      </w:r>
    </w:p>
    <w:p w14:paraId="08703910" w14:textId="77777777" w:rsidR="00CB43FA" w:rsidRPr="00565230" w:rsidRDefault="00CB43FA" w:rsidP="00CB43FA">
      <w:pPr>
        <w:spacing w:after="0" w:line="240" w:lineRule="auto"/>
        <w:rPr>
          <w:rFonts w:eastAsia="MS Mincho" w:cs="Times New Roman"/>
          <w:color w:val="000000"/>
          <w:szCs w:val="24"/>
        </w:rPr>
      </w:pPr>
    </w:p>
    <w:p w14:paraId="5449CBD1" w14:textId="77777777" w:rsidR="00CB43FA" w:rsidRPr="00565230" w:rsidRDefault="00CB43FA" w:rsidP="00CB43FA">
      <w:pPr>
        <w:spacing w:after="0" w:line="240" w:lineRule="auto"/>
        <w:rPr>
          <w:rFonts w:eastAsia="MS Mincho" w:cs="Times New Roman"/>
          <w:b/>
          <w:szCs w:val="24"/>
          <w:u w:val="single"/>
        </w:rPr>
      </w:pPr>
      <w:r w:rsidRPr="00AE586D">
        <w:rPr>
          <w:rFonts w:eastAsia="MS Mincho" w:cs="Times New Roman"/>
          <w:b/>
          <w:szCs w:val="24"/>
          <w:highlight w:val="yellow"/>
          <w:u w:val="single"/>
        </w:rPr>
        <w:t xml:space="preserve">Should is used to express </w:t>
      </w:r>
      <w:r w:rsidRPr="00AE586D">
        <w:rPr>
          <w:rFonts w:eastAsia="MS Mincho" w:cs="Times New Roman"/>
          <w:b/>
          <w:iCs/>
          <w:szCs w:val="24"/>
          <w:highlight w:val="yellow"/>
          <w:u w:val="single"/>
          <w:bdr w:val="single" w:sz="18" w:space="0" w:color="auto"/>
        </w:rPr>
        <w:t>duty or obligation</w:t>
      </w:r>
    </w:p>
    <w:p w14:paraId="2E1CE2D3" w14:textId="77777777" w:rsidR="00CB43FA" w:rsidRPr="00565230" w:rsidRDefault="00CB43FA" w:rsidP="00CB43FA">
      <w:pPr>
        <w:spacing w:after="0" w:line="240" w:lineRule="auto"/>
        <w:rPr>
          <w:rFonts w:eastAsia="MS Mincho" w:cs="Times New Roman"/>
          <w:color w:val="000000"/>
          <w:szCs w:val="24"/>
        </w:rPr>
      </w:pPr>
    </w:p>
    <w:p w14:paraId="25368096" w14:textId="77777777" w:rsidR="00CB43FA" w:rsidRPr="00565230" w:rsidRDefault="00CB43FA" w:rsidP="00CB43FA">
      <w:pPr>
        <w:keepNext/>
        <w:keepLines/>
        <w:spacing w:before="200" w:after="0" w:line="240" w:lineRule="auto"/>
        <w:outlineLvl w:val="3"/>
        <w:rPr>
          <w:rFonts w:eastAsia="MS Gothic" w:cs="Times New Roman"/>
          <w:b/>
          <w:bCs/>
          <w:iCs/>
          <w:sz w:val="26"/>
          <w:szCs w:val="24"/>
        </w:rPr>
      </w:pPr>
      <w:r>
        <w:rPr>
          <w:rFonts w:eastAsia="MS Gothic" w:cs="Times New Roman"/>
          <w:b/>
          <w:bCs/>
          <w:iCs/>
          <w:sz w:val="26"/>
          <w:szCs w:val="24"/>
        </w:rPr>
        <w:t>We meet: S</w:t>
      </w:r>
      <w:r w:rsidRPr="00565230">
        <w:rPr>
          <w:rFonts w:eastAsia="MS Gothic" w:cs="Times New Roman"/>
          <w:b/>
          <w:bCs/>
          <w:iCs/>
          <w:sz w:val="26"/>
          <w:szCs w:val="24"/>
        </w:rPr>
        <w:t>hould is equal to obligation</w:t>
      </w:r>
    </w:p>
    <w:p w14:paraId="36EFBC5B" w14:textId="77777777" w:rsidR="00CB43FA" w:rsidRPr="00565230" w:rsidRDefault="00CB43FA" w:rsidP="00CB43FA">
      <w:pPr>
        <w:spacing w:after="0" w:line="240" w:lineRule="auto"/>
        <w:rPr>
          <w:rFonts w:eastAsia="MS Mincho" w:cs="Times New Roman"/>
          <w:b/>
          <w:sz w:val="26"/>
          <w:szCs w:val="24"/>
        </w:rPr>
      </w:pPr>
      <w:r w:rsidRPr="00565230">
        <w:rPr>
          <w:rFonts w:eastAsia="MS Mincho" w:cs="Times New Roman"/>
          <w:b/>
          <w:sz w:val="26"/>
          <w:szCs w:val="24"/>
        </w:rPr>
        <w:t xml:space="preserve">Words and Phrases 53 </w:t>
      </w:r>
    </w:p>
    <w:p w14:paraId="2619BBF0" w14:textId="77777777" w:rsidR="00CB43FA" w:rsidRPr="00565230" w:rsidRDefault="00CB43FA" w:rsidP="00CB43FA">
      <w:pPr>
        <w:spacing w:after="0" w:line="240" w:lineRule="auto"/>
        <w:rPr>
          <w:rFonts w:eastAsia="MS Mincho" w:cs="Times New Roman"/>
          <w:color w:val="000000"/>
          <w:szCs w:val="24"/>
        </w:rPr>
      </w:pPr>
      <w:r w:rsidRPr="00565230">
        <w:rPr>
          <w:rFonts w:eastAsia="MS Mincho" w:cs="Times New Roman"/>
          <w:bCs/>
          <w:color w:val="000000"/>
          <w:szCs w:val="24"/>
        </w:rPr>
        <w:t>Vol. 39, p. 313</w:t>
      </w:r>
      <w:r w:rsidRPr="00565230">
        <w:rPr>
          <w:rFonts w:eastAsia="MS Mincho" w:cs="Times New Roman"/>
          <w:color w:val="000000"/>
          <w:szCs w:val="24"/>
        </w:rPr>
        <w:t xml:space="preserve">. </w:t>
      </w:r>
    </w:p>
    <w:p w14:paraId="444BA79A" w14:textId="77777777" w:rsidR="00CB43FA" w:rsidRPr="00565230" w:rsidRDefault="00CB43FA" w:rsidP="00CB43FA">
      <w:pPr>
        <w:spacing w:after="0" w:line="240" w:lineRule="auto"/>
        <w:rPr>
          <w:rFonts w:eastAsia="MS Mincho" w:cs="Times New Roman"/>
          <w:color w:val="000000"/>
          <w:szCs w:val="24"/>
          <w:u w:val="single"/>
        </w:rPr>
      </w:pPr>
    </w:p>
    <w:p w14:paraId="25698861" w14:textId="77777777" w:rsidR="00CB43FA" w:rsidRPr="00565230" w:rsidRDefault="00CB43FA" w:rsidP="00CB43FA">
      <w:pPr>
        <w:spacing w:after="0" w:line="240" w:lineRule="auto"/>
        <w:rPr>
          <w:rFonts w:eastAsia="MS Mincho" w:cs="Times New Roman"/>
          <w:color w:val="000000"/>
          <w:szCs w:val="24"/>
        </w:rPr>
      </w:pPr>
      <w:r w:rsidRPr="00565230">
        <w:rPr>
          <w:rFonts w:eastAsia="MS Mincho" w:cs="Times New Roman"/>
          <w:b/>
          <w:szCs w:val="24"/>
          <w:u w:val="single"/>
        </w:rPr>
        <w:t xml:space="preserve">The word “should”, denotes </w:t>
      </w:r>
      <w:r w:rsidRPr="00565230">
        <w:rPr>
          <w:rFonts w:eastAsia="MS Mincho" w:cs="Times New Roman"/>
          <w:b/>
          <w:iCs/>
          <w:szCs w:val="24"/>
          <w:u w:val="single"/>
          <w:bdr w:val="single" w:sz="18" w:space="0" w:color="auto"/>
        </w:rPr>
        <w:t>an obligation</w:t>
      </w:r>
      <w:r w:rsidRPr="00565230">
        <w:rPr>
          <w:rFonts w:eastAsia="MS Mincho" w:cs="Times New Roman"/>
          <w:b/>
          <w:szCs w:val="24"/>
          <w:u w:val="single"/>
        </w:rPr>
        <w:t xml:space="preserve"> in various degrees</w:t>
      </w:r>
      <w:r w:rsidRPr="00565230">
        <w:rPr>
          <w:rFonts w:eastAsia="MS Mincho" w:cs="Times New Roman"/>
          <w:color w:val="000000"/>
          <w:szCs w:val="24"/>
        </w:rPr>
        <w:t>, usually milder than ought. Baldassarre v. West Oregon Lumber Co., 239 p.2d 839, 842, 198 Or. 556.</w:t>
      </w:r>
    </w:p>
    <w:p w14:paraId="5CA1A503" w14:textId="77777777" w:rsidR="00CB43FA" w:rsidRPr="00565230" w:rsidRDefault="00CB43FA" w:rsidP="00CB43FA">
      <w:pPr>
        <w:keepNext/>
        <w:keepLines/>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We meet: </w:t>
      </w:r>
      <w:r w:rsidRPr="00565230">
        <w:rPr>
          <w:rFonts w:eastAsia="MS Gothic" w:cs="Times New Roman"/>
          <w:b/>
          <w:bCs/>
          <w:iCs/>
          <w:sz w:val="26"/>
          <w:szCs w:val="24"/>
        </w:rPr>
        <w:t>Should indicates obligation or duty</w:t>
      </w:r>
      <w:r>
        <w:rPr>
          <w:rFonts w:eastAsia="MS Gothic" w:cs="Times New Roman"/>
          <w:b/>
          <w:bCs/>
          <w:iCs/>
          <w:sz w:val="26"/>
          <w:szCs w:val="24"/>
        </w:rPr>
        <w:t xml:space="preserve">. It is an obligation to change the way we reconceptualize militarism in order to understand shared vulnerability. </w:t>
      </w:r>
    </w:p>
    <w:p w14:paraId="404451A3" w14:textId="77777777" w:rsidR="00CB43FA" w:rsidRPr="00565230" w:rsidRDefault="00CB43FA" w:rsidP="00CB43FA">
      <w:pPr>
        <w:spacing w:after="0" w:line="240" w:lineRule="auto"/>
        <w:rPr>
          <w:rFonts w:eastAsia="MS Mincho" w:cs="Times New Roman"/>
          <w:b/>
          <w:sz w:val="26"/>
          <w:szCs w:val="24"/>
        </w:rPr>
      </w:pPr>
      <w:r w:rsidRPr="00565230">
        <w:rPr>
          <w:rFonts w:eastAsia="MS Mincho" w:cs="Times New Roman"/>
          <w:b/>
          <w:sz w:val="26"/>
          <w:szCs w:val="24"/>
        </w:rPr>
        <w:t xml:space="preserve">Compact Oxford English Dictionary 8 </w:t>
      </w:r>
    </w:p>
    <w:p w14:paraId="17FCA31F" w14:textId="77777777" w:rsidR="00CB43FA" w:rsidRPr="00565230" w:rsidRDefault="00CB43FA" w:rsidP="00CB43FA">
      <w:pPr>
        <w:spacing w:after="0" w:line="240" w:lineRule="auto"/>
        <w:rPr>
          <w:rFonts w:eastAsia="MS Mincho" w:cs="Times New Roman"/>
          <w:color w:val="000000"/>
          <w:szCs w:val="24"/>
        </w:rPr>
      </w:pPr>
      <w:r w:rsidRPr="00565230">
        <w:rPr>
          <w:rFonts w:eastAsia="MS Mincho" w:cs="Times New Roman"/>
          <w:color w:val="000000"/>
          <w:szCs w:val="24"/>
        </w:rPr>
        <w:t>(“should”, 2008, http://www.askoxford.com/concise_oed/should?view=uk)</w:t>
      </w:r>
    </w:p>
    <w:p w14:paraId="520AABFC" w14:textId="77777777" w:rsidR="00CB43FA" w:rsidRPr="00565230" w:rsidRDefault="00CB43FA" w:rsidP="00CB43FA">
      <w:pPr>
        <w:spacing w:after="0" w:line="240" w:lineRule="auto"/>
        <w:rPr>
          <w:rFonts w:eastAsia="MS Mincho" w:cs="Times New Roman"/>
          <w:color w:val="000000"/>
          <w:szCs w:val="24"/>
          <w:u w:val="single"/>
        </w:rPr>
      </w:pPr>
    </w:p>
    <w:p w14:paraId="7E74C693" w14:textId="77777777" w:rsidR="00CB43FA" w:rsidRPr="00565230" w:rsidRDefault="00CB43FA" w:rsidP="00CB43FA">
      <w:pPr>
        <w:spacing w:after="0" w:line="240" w:lineRule="auto"/>
        <w:rPr>
          <w:rFonts w:eastAsia="MS Mincho" w:cs="Times New Roman"/>
          <w:color w:val="000000"/>
          <w:szCs w:val="24"/>
        </w:rPr>
      </w:pPr>
      <w:r w:rsidRPr="00565230">
        <w:rPr>
          <w:rFonts w:eastAsia="MS Mincho" w:cs="Times New Roman"/>
          <w:b/>
          <w:szCs w:val="24"/>
          <w:u w:val="single"/>
        </w:rPr>
        <w:lastRenderedPageBreak/>
        <w:t xml:space="preserve">Should </w:t>
      </w:r>
      <w:r w:rsidRPr="00565230">
        <w:rPr>
          <w:rFonts w:eastAsia="MS Mincho" w:cs="Times New Roman"/>
          <w:color w:val="000000"/>
          <w:szCs w:val="24"/>
        </w:rPr>
        <w:t xml:space="preserve">modal verb (3rd sing. should) 1 </w:t>
      </w:r>
      <w:r w:rsidRPr="00565230">
        <w:rPr>
          <w:rFonts w:eastAsia="MS Mincho" w:cs="Times New Roman"/>
          <w:b/>
          <w:szCs w:val="24"/>
          <w:u w:val="single"/>
        </w:rPr>
        <w:t xml:space="preserve">used to indicate </w:t>
      </w:r>
      <w:r w:rsidRPr="00565230">
        <w:rPr>
          <w:rFonts w:eastAsia="MS Mincho" w:cs="Times New Roman"/>
          <w:b/>
          <w:iCs/>
          <w:szCs w:val="24"/>
          <w:u w:val="single"/>
          <w:bdr w:val="single" w:sz="18" w:space="0" w:color="auto"/>
        </w:rPr>
        <w:t>obligation, duty</w:t>
      </w:r>
      <w:r w:rsidRPr="00565230">
        <w:rPr>
          <w:rFonts w:eastAsia="MS Mincho" w:cs="Times New Roman"/>
          <w:color w:val="000000"/>
          <w:sz w:val="20"/>
          <w:szCs w:val="20"/>
        </w:rPr>
        <w:t>, or correctness. 2 used to indicate what is probable. 3 formal expressing the conditional mood. 4 used in a clause with ‘that’ after a main clause describing feelings. 5 used in a clause with ‘that’ expressing purpose. 6 (in the first person) expressing a polite request or acceptance. 7 (in the first person) expressing a conjecture or hope. 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 In speech the distinction tends to be obscured, through the use of the contracted forms I’d, we’d, etc.</w:t>
      </w:r>
    </w:p>
    <w:p w14:paraId="60F2E20C" w14:textId="77777777" w:rsidR="00CB43FA" w:rsidRPr="00565230" w:rsidRDefault="00CB43FA" w:rsidP="00CB43FA">
      <w:pPr>
        <w:spacing w:after="0" w:line="240" w:lineRule="auto"/>
        <w:rPr>
          <w:rFonts w:eastAsia="MS Mincho" w:cs="Times New Roman"/>
          <w:szCs w:val="24"/>
        </w:rPr>
      </w:pPr>
    </w:p>
    <w:p w14:paraId="0F1EA5EA" w14:textId="74472818" w:rsidR="00CB43FA" w:rsidRDefault="00CB43FA" w:rsidP="00CB43FA">
      <w:pPr>
        <w:pStyle w:val="Heading3"/>
        <w:rPr>
          <w:shd w:val="clear" w:color="auto" w:fill="FFFFFF"/>
          <w:lang w:eastAsia="zh-CN"/>
        </w:rPr>
      </w:pPr>
      <w:r>
        <w:rPr>
          <w:shd w:val="clear" w:color="auto" w:fill="FFFFFF"/>
          <w:lang w:eastAsia="zh-CN"/>
        </w:rPr>
        <w:lastRenderedPageBreak/>
        <w:t>Should-Right thing to do</w:t>
      </w:r>
    </w:p>
    <w:p w14:paraId="25CFB735" w14:textId="77777777" w:rsidR="00CB43FA" w:rsidRDefault="00CB43FA" w:rsidP="00CB43FA">
      <w:pPr>
        <w:pStyle w:val="Heading4"/>
        <w:rPr>
          <w:shd w:val="clear" w:color="auto" w:fill="FFFFFF"/>
          <w:lang w:eastAsia="zh-CN"/>
        </w:rPr>
      </w:pPr>
      <w:r>
        <w:rPr>
          <w:shd w:val="clear" w:color="auto" w:fill="FFFFFF"/>
          <w:lang w:eastAsia="zh-CN"/>
        </w:rPr>
        <w:t>Should means the right thing to do – no matter the context</w:t>
      </w:r>
    </w:p>
    <w:p w14:paraId="2CB444BF" w14:textId="77777777" w:rsidR="00CB43FA" w:rsidRPr="000D6CFE" w:rsidRDefault="00CB43FA" w:rsidP="00CB43FA">
      <w:pPr>
        <w:rPr>
          <w:b/>
          <w:bCs/>
          <w:sz w:val="21"/>
          <w:lang w:eastAsia="zh-CN"/>
        </w:rPr>
      </w:pPr>
      <w:r w:rsidRPr="000D6CFE">
        <w:rPr>
          <w:b/>
          <w:bCs/>
          <w:sz w:val="24"/>
          <w:szCs w:val="28"/>
          <w:lang w:eastAsia="zh-CN"/>
        </w:rPr>
        <w:t>Your Dictionary, No Date</w:t>
      </w:r>
    </w:p>
    <w:p w14:paraId="1ABE1AB9" w14:textId="77777777" w:rsidR="00CB43FA" w:rsidRPr="000D6CFE" w:rsidRDefault="00CB43FA" w:rsidP="00CB43FA">
      <w:pPr>
        <w:spacing w:after="0" w:line="240" w:lineRule="auto"/>
        <w:rPr>
          <w:rFonts w:ascii="Times New Roman" w:eastAsia="Times New Roman" w:hAnsi="Times New Roman" w:cs="Times New Roman"/>
          <w:sz w:val="24"/>
          <w:lang w:eastAsia="zh-CN"/>
        </w:rPr>
      </w:pPr>
      <w:r>
        <w:rPr>
          <w:rFonts w:ascii="Helvetica Neue" w:eastAsia="Times New Roman" w:hAnsi="Helvetica Neue" w:cs="Times New Roman"/>
          <w:color w:val="4C4C4C"/>
          <w:sz w:val="17"/>
          <w:szCs w:val="17"/>
          <w:shd w:val="clear" w:color="auto" w:fill="FFFFFF"/>
          <w:lang w:eastAsia="zh-CN"/>
        </w:rPr>
        <w:t>(</w:t>
      </w:r>
      <w:r w:rsidRPr="000D6CFE">
        <w:rPr>
          <w:rFonts w:ascii="Helvetica Neue" w:eastAsia="Times New Roman" w:hAnsi="Helvetica Neue" w:cs="Times New Roman"/>
          <w:color w:val="4C4C4C"/>
          <w:sz w:val="17"/>
          <w:szCs w:val="17"/>
          <w:shd w:val="clear" w:color="auto" w:fill="FFFFFF"/>
          <w:lang w:eastAsia="zh-CN"/>
        </w:rPr>
        <w:t>should. (n.d.). Retrieved July 17th, 2019, from http://www.yourdictionary.com/Should</w:t>
      </w:r>
      <w:r>
        <w:rPr>
          <w:rFonts w:ascii="Helvetica Neue" w:eastAsia="Times New Roman" w:hAnsi="Helvetica Neue" w:cs="Times New Roman"/>
          <w:color w:val="4C4C4C"/>
          <w:sz w:val="17"/>
          <w:szCs w:val="17"/>
          <w:shd w:val="clear" w:color="auto" w:fill="FFFFFF"/>
          <w:lang w:eastAsia="zh-CN"/>
        </w:rPr>
        <w:t>)</w:t>
      </w:r>
    </w:p>
    <w:p w14:paraId="0A13DBB0" w14:textId="77777777" w:rsidR="00CB43FA" w:rsidRDefault="00CB43FA" w:rsidP="00CB43FA">
      <w:pPr>
        <w:rPr>
          <w:sz w:val="16"/>
          <w:szCs w:val="28"/>
        </w:rPr>
      </w:pPr>
      <w:r w:rsidRPr="000D6CFE">
        <w:rPr>
          <w:sz w:val="16"/>
          <w:szCs w:val="28"/>
        </w:rPr>
        <w:t xml:space="preserve">verb </w:t>
      </w:r>
      <w:r w:rsidRPr="000D6CFE">
        <w:rPr>
          <w:sz w:val="24"/>
          <w:szCs w:val="28"/>
          <w:u w:val="single"/>
        </w:rPr>
        <w:t>Should signifies something you ought to do</w:t>
      </w:r>
      <w:r w:rsidRPr="000D6CFE">
        <w:rPr>
          <w:sz w:val="16"/>
          <w:szCs w:val="28"/>
        </w:rPr>
        <w:t xml:space="preserve"> or </w:t>
      </w:r>
      <w:r w:rsidRPr="000D6CFE">
        <w:rPr>
          <w:sz w:val="24"/>
          <w:szCs w:val="28"/>
          <w:u w:val="single"/>
        </w:rPr>
        <w:t xml:space="preserve">something that is a good idea </w:t>
      </w:r>
      <w:r w:rsidRPr="000D6CFE">
        <w:rPr>
          <w:sz w:val="16"/>
          <w:szCs w:val="28"/>
        </w:rPr>
        <w:t>or that something that may happen. An example of should is when someone tells you that you ought to go to bed. An example of should is when you believe you must obey the law An example of should is when someone says they will do something if they might happen to win the lottery.</w:t>
      </w:r>
    </w:p>
    <w:p w14:paraId="10F78909" w14:textId="5A143F92" w:rsidR="00CB43FA" w:rsidRDefault="00CB43FA" w:rsidP="00CB43FA">
      <w:pPr>
        <w:pStyle w:val="Heading3"/>
      </w:pPr>
      <w:r>
        <w:lastRenderedPageBreak/>
        <w:t>Should-Moral Obligation</w:t>
      </w:r>
    </w:p>
    <w:p w14:paraId="36DFB66C" w14:textId="68DA1228" w:rsidR="00CB43FA" w:rsidRDefault="00CB43FA" w:rsidP="00CB43FA">
      <w:pPr>
        <w:pStyle w:val="Heading4"/>
      </w:pPr>
      <w:r>
        <w:t>Should means the moral obligation to stop something bad</w:t>
      </w:r>
    </w:p>
    <w:p w14:paraId="3F660BA6" w14:textId="77777777" w:rsidR="00CB43FA" w:rsidRPr="00BE0811" w:rsidRDefault="00CB43FA" w:rsidP="00CB43FA">
      <w:pPr>
        <w:rPr>
          <w:sz w:val="26"/>
          <w:szCs w:val="26"/>
        </w:rPr>
      </w:pPr>
      <w:r>
        <w:rPr>
          <w:b/>
          <w:bCs/>
          <w:sz w:val="24"/>
          <w:szCs w:val="28"/>
        </w:rPr>
        <w:t>Learn ESL, No Date</w:t>
      </w:r>
      <w:r>
        <w:t xml:space="preserve"> (Bismo is an instructor who teaches at ESL, he wants to help people learn English and share his experiemce. “Modal Verbs Of Reccomendation or Moral Obligation” No Date, </w:t>
      </w:r>
      <w:r w:rsidRPr="00BE0811">
        <w:t>://www.learnesl.net/modal-verbs-of-recommendation-or-moral-obligation/</w:t>
      </w:r>
      <w:r>
        <w:t>)</w:t>
      </w:r>
    </w:p>
    <w:p w14:paraId="48D9C4E8" w14:textId="77777777" w:rsidR="00CB43FA" w:rsidRDefault="00CB43FA" w:rsidP="00CB43FA">
      <w:pPr>
        <w:rPr>
          <w:sz w:val="16"/>
          <w:szCs w:val="48"/>
        </w:rPr>
      </w:pPr>
      <w:r w:rsidRPr="000D6CFE">
        <w:rPr>
          <w:sz w:val="16"/>
          <w:szCs w:val="48"/>
        </w:rPr>
        <w:t xml:space="preserve">We use the modal verbs like must, </w:t>
      </w:r>
      <w:r w:rsidRPr="000D6CFE">
        <w:rPr>
          <w:sz w:val="24"/>
          <w:szCs w:val="48"/>
          <w:u w:val="single"/>
        </w:rPr>
        <w:t>should and ought</w:t>
      </w:r>
      <w:r w:rsidRPr="000D6CFE">
        <w:rPr>
          <w:sz w:val="16"/>
          <w:szCs w:val="48"/>
        </w:rPr>
        <w:t xml:space="preserve"> to or equivalents words like have to, has to and will have to to say that it is necessary to do something. These </w:t>
      </w:r>
      <w:r w:rsidRPr="000D6CFE">
        <w:rPr>
          <w:sz w:val="24"/>
          <w:szCs w:val="48"/>
          <w:u w:val="single"/>
        </w:rPr>
        <w:t>are</w:t>
      </w:r>
      <w:r w:rsidRPr="000D6CFE">
        <w:rPr>
          <w:sz w:val="16"/>
          <w:szCs w:val="48"/>
        </w:rPr>
        <w:t xml:space="preserve"> called </w:t>
      </w:r>
      <w:r w:rsidRPr="000D6CFE">
        <w:rPr>
          <w:sz w:val="24"/>
          <w:szCs w:val="48"/>
          <w:u w:val="single"/>
        </w:rPr>
        <w:t>modal verbs of</w:t>
      </w:r>
      <w:r w:rsidRPr="000D6CFE">
        <w:rPr>
          <w:sz w:val="16"/>
          <w:szCs w:val="48"/>
        </w:rPr>
        <w:t xml:space="preserve"> recommendation or </w:t>
      </w:r>
      <w:r w:rsidRPr="000D6CFE">
        <w:rPr>
          <w:sz w:val="24"/>
          <w:szCs w:val="48"/>
          <w:u w:val="single"/>
        </w:rPr>
        <w:t>moral obligation</w:t>
      </w:r>
      <w:r w:rsidRPr="000D6CFE">
        <w:rPr>
          <w:sz w:val="16"/>
          <w:szCs w:val="48"/>
        </w:rPr>
        <w:t>. Modal Verbs Of Recommendation or Moral Obligation Must: We use must to express a strong obligation. I must go to bed earlier.</w:t>
      </w:r>
      <w:r>
        <w:rPr>
          <w:sz w:val="24"/>
          <w:szCs w:val="48"/>
          <w:u w:val="single"/>
        </w:rPr>
        <w:t xml:space="preserve"> </w:t>
      </w:r>
      <w:r w:rsidRPr="000D6CFE">
        <w:rPr>
          <w:sz w:val="16"/>
          <w:szCs w:val="48"/>
        </w:rPr>
        <w:t xml:space="preserve">They must do something about it. Note: The verb must only exists in the simple present and present perfect forms. Have to/ has to/ will have to The modal verbs Have to/ has to and will have to Express a necessity or obligation in the past, present and future. Have to and has to express obligations in English in four present tenses. Simple Present Tense Affirmative: Have to/ Has to Negative: Does not have to/ Don’t have to Interrogative: Do/ Does + Subject + have to Present Continuous Tense Affirmative: Is/Are/Am + having to Negative: Is/Are/Am + not having to Interrogative: Is/Are/Am + subject + having to Present Perfect Tense Affirmative: Has had to / have had to Negative: Has not had to/ have not had to Interrogative: Has/ Have + subject + had to Present Perfect Continuous Tense Affirmative: Has been/ have been + having to Negative: Has not/ have not + been + having to Interrogative: Has / have + subject + been having to Note: You can conjugate had to the same for past tenses as we did for present tenses. And Will have to express future obligations in English and you can conjugate according to the tenses of future. You have to make an appointment to see him. She has failed her exam. She has to retake it. We don’t have to buy the ticket. She’s having to move because she can’t stand the noise. The manager isn’t here, he‘s had to go to Islamabad on urgent business. They have been having to work hard. I had to break the window ! I lost my key ! She was having to take care of the baby. She will have to retake exam again. I will be having to take your class. Difference Between must and have / has to Must and have/ has to have the same meaning in positive sentences, but a different meaning in negative sentences. In the negative must not is still a necessity or an obligation no to do something (a prohibition) whereas don’t have to removes the necessity or obligation. You must do your homework. You have to do your homework. They must not eat during class.chew gum or talk on the phone. It is Saturday i don’t have to work hard. You must not smoke in the house. You don’t have to go to the party. He doesn’t have to accept the job. Recommendation or moral obligation – should and ought to </w:t>
      </w:r>
      <w:r w:rsidRPr="000D6CFE">
        <w:rPr>
          <w:sz w:val="24"/>
          <w:szCs w:val="48"/>
          <w:u w:val="single"/>
        </w:rPr>
        <w:t>The verb should and ought</w:t>
      </w:r>
      <w:r w:rsidRPr="000D6CFE">
        <w:rPr>
          <w:sz w:val="16"/>
          <w:szCs w:val="48"/>
        </w:rPr>
        <w:t xml:space="preserve"> to only exists in simple present and present perfect forms. You should stop smoking ( = You ought to stop smoking.) It’s raining hard, the children ought to come indoors. I didn’t know you were married ! You ought to have told me ! If you’d wanted to succeed, you should have worked harder at school. This pullover’s got holes in it, I should get a new one. This pullover’s got holes in it, I ought to get a new one. </w:t>
      </w:r>
      <w:r w:rsidRPr="000D6CFE">
        <w:rPr>
          <w:sz w:val="24"/>
          <w:szCs w:val="48"/>
          <w:u w:val="single"/>
        </w:rPr>
        <w:t>That’s awful ! You really oughtn’t to have done that</w:t>
      </w:r>
      <w:r w:rsidRPr="000D6CFE">
        <w:rPr>
          <w:sz w:val="16"/>
          <w:szCs w:val="48"/>
        </w:rPr>
        <w:t>, you know !</w:t>
      </w:r>
    </w:p>
    <w:p w14:paraId="6563DDCF" w14:textId="77777777" w:rsidR="00CB43FA" w:rsidRDefault="00CB43FA" w:rsidP="00CB43FA">
      <w:pPr>
        <w:pStyle w:val="Heading4"/>
      </w:pPr>
      <w:r>
        <w:t>Should is about what ought to be done, your duty or obligation</w:t>
      </w:r>
    </w:p>
    <w:p w14:paraId="43412CC2" w14:textId="77777777" w:rsidR="00CB43FA" w:rsidRPr="00BE0811" w:rsidRDefault="00CB43FA" w:rsidP="00CB43FA">
      <w:pPr>
        <w:spacing w:after="0" w:line="240" w:lineRule="auto"/>
        <w:rPr>
          <w:rFonts w:ascii="Times New Roman" w:eastAsia="Times New Roman" w:hAnsi="Times New Roman" w:cs="Times New Roman"/>
          <w:sz w:val="24"/>
          <w:lang w:eastAsia="zh-CN"/>
        </w:rPr>
      </w:pPr>
      <w:r>
        <w:rPr>
          <w:b/>
          <w:bCs/>
        </w:rPr>
        <w:t xml:space="preserve">Miriam Webster, No Date </w:t>
      </w:r>
      <w:r>
        <w:t>(</w:t>
      </w:r>
      <w:r w:rsidRPr="00093016">
        <w:rPr>
          <w:rFonts w:ascii="Arial" w:eastAsia="Times New Roman" w:hAnsi="Arial" w:cs="Arial"/>
          <w:color w:val="222222"/>
          <w:sz w:val="20"/>
          <w:szCs w:val="20"/>
          <w:shd w:val="clear" w:color="auto" w:fill="FFFFFF"/>
          <w:lang w:eastAsia="zh-CN"/>
        </w:rPr>
        <w:t>Merriam-Webster, Inc., is an American company that publishes reference books and is especially known for its dictionaries. In 1828, George and Charles Merriam founded the company as G &amp; C Merriam Co. in Springfield, Massachusetts.</w:t>
      </w:r>
      <w:r w:rsidRPr="00093016">
        <w:rPr>
          <w:rFonts w:ascii="Times New Roman" w:eastAsia="Times New Roman" w:hAnsi="Times New Roman" w:cs="Times New Roman"/>
          <w:sz w:val="20"/>
          <w:szCs w:val="20"/>
          <w:lang w:eastAsia="zh-CN"/>
        </w:rPr>
        <w:t xml:space="preserve"> “ought” definition. No Date. https://www.merriam-webster.com/dictionary/ought)</w:t>
      </w:r>
    </w:p>
    <w:p w14:paraId="365EF128" w14:textId="77777777" w:rsidR="00CB43FA" w:rsidRDefault="00CB43FA" w:rsidP="00CB43FA">
      <w:pPr>
        <w:rPr>
          <w:sz w:val="16"/>
          <w:szCs w:val="56"/>
        </w:rPr>
      </w:pPr>
      <w:r w:rsidRPr="00BE0811">
        <w:rPr>
          <w:sz w:val="16"/>
          <w:szCs w:val="56"/>
        </w:rPr>
        <w:t xml:space="preserve">\ ˈȯt \ Definition of </w:t>
      </w:r>
      <w:r w:rsidRPr="00BE0811">
        <w:rPr>
          <w:sz w:val="20"/>
          <w:szCs w:val="56"/>
          <w:u w:val="single"/>
        </w:rPr>
        <w:t xml:space="preserve">ought </w:t>
      </w:r>
      <w:r w:rsidRPr="00BE0811">
        <w:rPr>
          <w:sz w:val="16"/>
          <w:szCs w:val="56"/>
        </w:rPr>
        <w:t>(Entry 1 of 4) —used to express obligation</w:t>
      </w:r>
      <w:r w:rsidRPr="00BE0811">
        <w:rPr>
          <w:sz w:val="20"/>
          <w:szCs w:val="56"/>
          <w:u w:val="single"/>
        </w:rPr>
        <w:t xml:space="preserve"> </w:t>
      </w:r>
      <w:r w:rsidRPr="00BE0811">
        <w:rPr>
          <w:sz w:val="16"/>
          <w:szCs w:val="56"/>
        </w:rPr>
        <w:t xml:space="preserve">ought to pay our debts , advisability ought to take care of yourself , natural expectation ought to be here by now , or logical consequence the result ought to be infinity ought verb \ ˈȯ(ḵ)t \ Definition of ought (Entry 2 of 4) transitive verb 1 chiefly Scotland : POSSESS 2 chiefly Scotland : OWE ought noun \ ˈȯt \ Definition of ought (Entry 3 of 4) </w:t>
      </w:r>
      <w:r w:rsidRPr="00BE0811">
        <w:rPr>
          <w:sz w:val="20"/>
          <w:szCs w:val="56"/>
          <w:u w:val="single"/>
        </w:rPr>
        <w:t>: moral obligation : DUTY</w:t>
      </w:r>
      <w:r w:rsidRPr="00BE0811">
        <w:rPr>
          <w:sz w:val="16"/>
          <w:szCs w:val="56"/>
        </w:rPr>
        <w:t xml:space="preserve"> ought \ ˈȯt , ˈät\ Definition of ought (Entry 4 of 4) archaic spelling of AUGHT Examples of ought in a Sentence Recent Examples on the Web: Auxiliary verb </w:t>
      </w:r>
      <w:r w:rsidRPr="00BE0811">
        <w:rPr>
          <w:sz w:val="20"/>
          <w:szCs w:val="56"/>
          <w:u w:val="single"/>
        </w:rPr>
        <w:t>Stated differently, should the federal government</w:t>
      </w:r>
      <w:r w:rsidRPr="00BE0811">
        <w:rPr>
          <w:sz w:val="16"/>
          <w:szCs w:val="56"/>
        </w:rPr>
        <w:t xml:space="preserve"> or states’ governments decide whether sports betting ought to be lawful? — Michael Mccann, SI.com, "Why New Jersey Won Its Supreme Court Battle to Legalize Sports Betting," 14 May 2018 And while sales are one way to gauge the will of the people, the marketplace is fickle. Americans ought to be cautious before making corporations their moral compass or primary vehicle for reform. — Adam Winkler, The New Republic, "Why big business is suddenly into liberal politics," 30 Apr. 2018 These example sentences are selected automatically from various online news sources to reflect current usage of the word 'ought.' Views expressed in the examples do not represent the opinion of Merriam-Webster or its editors. Send us feedback.</w:t>
      </w:r>
    </w:p>
    <w:p w14:paraId="73566DD6" w14:textId="77777777" w:rsidR="00CB43FA" w:rsidRDefault="00CB43FA" w:rsidP="00CB43FA">
      <w:pPr>
        <w:rPr>
          <w:sz w:val="16"/>
          <w:szCs w:val="56"/>
        </w:rPr>
      </w:pPr>
    </w:p>
    <w:p w14:paraId="5777052F" w14:textId="2CBB3B4B" w:rsidR="00CB43FA" w:rsidRDefault="00CB43FA" w:rsidP="00CB43FA">
      <w:pPr>
        <w:pStyle w:val="Heading2"/>
        <w:rPr>
          <w:rFonts w:eastAsia="MS Gothic"/>
        </w:rPr>
      </w:pPr>
      <w:r>
        <w:rPr>
          <w:rFonts w:eastAsia="MS Gothic"/>
        </w:rPr>
        <w:lastRenderedPageBreak/>
        <w:t>Reduce</w:t>
      </w:r>
    </w:p>
    <w:p w14:paraId="296285F0" w14:textId="55C09092" w:rsidR="00350F7B" w:rsidRPr="00E51BAD" w:rsidRDefault="00350F7B" w:rsidP="00394263">
      <w:pPr>
        <w:pStyle w:val="Heading3"/>
        <w:rPr>
          <w:rFonts w:eastAsia="MS Gothic"/>
        </w:rPr>
      </w:pPr>
      <w:r w:rsidRPr="00E51BAD">
        <w:rPr>
          <w:rFonts w:eastAsia="MS Gothic"/>
        </w:rPr>
        <w:lastRenderedPageBreak/>
        <w:t>Reduce = “Diminish in Strength”</w:t>
      </w:r>
      <w:bookmarkEnd w:id="4"/>
    </w:p>
    <w:p w14:paraId="43B905EE" w14:textId="77777777" w:rsidR="00350F7B" w:rsidRPr="00E51BAD" w:rsidRDefault="00350F7B" w:rsidP="00350F7B">
      <w:pPr>
        <w:keepNext/>
        <w:keepLines/>
        <w:spacing w:before="200" w:after="0" w:line="240" w:lineRule="auto"/>
        <w:outlineLvl w:val="3"/>
        <w:rPr>
          <w:rFonts w:eastAsia="MS Gothic" w:cs="Times New Roman"/>
          <w:b/>
          <w:bCs/>
          <w:iCs/>
          <w:sz w:val="26"/>
          <w:szCs w:val="24"/>
          <w:shd w:val="clear" w:color="auto" w:fill="FFFFFF"/>
        </w:rPr>
      </w:pPr>
      <w:r>
        <w:rPr>
          <w:rFonts w:eastAsia="MS Gothic" w:cs="Times New Roman"/>
          <w:b/>
          <w:bCs/>
          <w:iCs/>
          <w:sz w:val="26"/>
          <w:szCs w:val="24"/>
          <w:shd w:val="clear" w:color="auto" w:fill="FFFFFF"/>
        </w:rPr>
        <w:t xml:space="preserve">Counter-definition: </w:t>
      </w:r>
      <w:r w:rsidRPr="00E51BAD">
        <w:rPr>
          <w:rFonts w:eastAsia="MS Gothic" w:cs="Times New Roman"/>
          <w:b/>
          <w:bCs/>
          <w:iCs/>
          <w:sz w:val="26"/>
          <w:szCs w:val="24"/>
          <w:shd w:val="clear" w:color="auto" w:fill="FFFFFF"/>
        </w:rPr>
        <w:t xml:space="preserve">Reduce means “diminish in strength” – that means reductions can be </w:t>
      </w:r>
      <w:r w:rsidRPr="00E51BAD">
        <w:rPr>
          <w:rFonts w:eastAsia="MS Gothic" w:cs="Times New Roman"/>
          <w:b/>
          <w:bCs/>
          <w:i/>
          <w:iCs/>
          <w:sz w:val="26"/>
          <w:szCs w:val="24"/>
          <w:u w:val="single"/>
          <w:shd w:val="clear" w:color="auto" w:fill="FFFFFF"/>
        </w:rPr>
        <w:t>qualitative</w:t>
      </w:r>
      <w:r w:rsidRPr="00E51BAD">
        <w:rPr>
          <w:rFonts w:eastAsia="MS Gothic" w:cs="Times New Roman"/>
          <w:b/>
          <w:bCs/>
          <w:i/>
          <w:iCs/>
          <w:sz w:val="26"/>
          <w:szCs w:val="24"/>
          <w:shd w:val="clear" w:color="auto" w:fill="FFFFFF"/>
        </w:rPr>
        <w:t xml:space="preserve"> </w:t>
      </w:r>
      <w:r w:rsidRPr="00E51BAD">
        <w:rPr>
          <w:rFonts w:eastAsia="MS Gothic" w:cs="Times New Roman"/>
          <w:b/>
          <w:bCs/>
          <w:iCs/>
          <w:sz w:val="26"/>
          <w:szCs w:val="24"/>
          <w:shd w:val="clear" w:color="auto" w:fill="FFFFFF"/>
        </w:rPr>
        <w:t xml:space="preserve">or </w:t>
      </w:r>
      <w:r w:rsidRPr="00E51BAD">
        <w:rPr>
          <w:rFonts w:eastAsia="MS Gothic" w:cs="Times New Roman"/>
          <w:b/>
          <w:bCs/>
          <w:i/>
          <w:iCs/>
          <w:sz w:val="26"/>
          <w:szCs w:val="24"/>
          <w:u w:val="single"/>
          <w:shd w:val="clear" w:color="auto" w:fill="FFFFFF"/>
        </w:rPr>
        <w:t>quantitative</w:t>
      </w:r>
    </w:p>
    <w:p w14:paraId="2C255437" w14:textId="77777777" w:rsidR="00350F7B" w:rsidRPr="00E51BAD" w:rsidRDefault="00350F7B" w:rsidP="00350F7B">
      <w:pPr>
        <w:spacing w:after="0" w:line="240" w:lineRule="auto"/>
        <w:rPr>
          <w:rFonts w:eastAsia="MS Mincho" w:cs="Times New Roman"/>
          <w:b/>
          <w:sz w:val="26"/>
          <w:szCs w:val="24"/>
        </w:rPr>
      </w:pPr>
      <w:r w:rsidRPr="00E51BAD">
        <w:rPr>
          <w:rFonts w:eastAsia="MS Mincho" w:cs="Times New Roman"/>
          <w:b/>
          <w:sz w:val="26"/>
          <w:szCs w:val="24"/>
        </w:rPr>
        <w:t>Merriam Webster No Date</w:t>
      </w:r>
    </w:p>
    <w:p w14:paraId="2F1C8E8F" w14:textId="77777777" w:rsidR="00350F7B" w:rsidRPr="00E51BAD" w:rsidRDefault="00350F7B" w:rsidP="00350F7B">
      <w:pPr>
        <w:spacing w:after="0" w:line="240" w:lineRule="auto"/>
        <w:rPr>
          <w:rFonts w:eastAsia="MS Mincho" w:cs="Times New Roman"/>
          <w:szCs w:val="24"/>
        </w:rPr>
      </w:pPr>
      <w:r w:rsidRPr="00E51BAD">
        <w:rPr>
          <w:rFonts w:eastAsia="MS Mincho" w:cs="Times New Roman"/>
          <w:szCs w:val="24"/>
        </w:rPr>
        <w:t xml:space="preserve">“Reduce.” Merriam-Webster, Merriam-Webster, </w:t>
      </w:r>
      <w:hyperlink r:id="rId126" w:history="1">
        <w:r w:rsidRPr="00E51BAD">
          <w:rPr>
            <w:rFonts w:eastAsia="MS Mincho" w:cs="Times New Roman"/>
            <w:szCs w:val="24"/>
            <w:u w:val="single"/>
          </w:rPr>
          <w:t>www.merriam-webster.com/dictionary/reduce</w:t>
        </w:r>
      </w:hyperlink>
      <w:r w:rsidRPr="00E51BAD">
        <w:rPr>
          <w:rFonts w:eastAsia="MS Mincho" w:cs="Times New Roman"/>
          <w:szCs w:val="24"/>
        </w:rPr>
        <w:t>.</w:t>
      </w:r>
    </w:p>
    <w:p w14:paraId="7595CFD9" w14:textId="77777777" w:rsidR="00350F7B" w:rsidRPr="00E51BAD" w:rsidRDefault="00350F7B" w:rsidP="00350F7B">
      <w:pPr>
        <w:spacing w:after="0" w:line="240" w:lineRule="auto"/>
        <w:rPr>
          <w:rFonts w:eastAsia="MS Mincho" w:cs="Times New Roman"/>
          <w:b/>
          <w:iCs/>
          <w:szCs w:val="24"/>
          <w:u w:val="single"/>
          <w:bdr w:val="single" w:sz="18" w:space="0" w:color="auto"/>
        </w:rPr>
      </w:pPr>
      <w:r w:rsidRPr="00E51BAD">
        <w:rPr>
          <w:rFonts w:eastAsia="MS Mincho" w:cs="Times New Roman"/>
          <w:b/>
          <w:szCs w:val="24"/>
          <w:u w:val="single"/>
        </w:rPr>
        <w:t xml:space="preserve">To diminish in </w:t>
      </w:r>
      <w:r w:rsidRPr="00394263">
        <w:rPr>
          <w:rFonts w:eastAsia="MS Mincho" w:cs="Times New Roman"/>
          <w:b/>
          <w:iCs/>
          <w:szCs w:val="24"/>
          <w:highlight w:val="yellow"/>
          <w:u w:val="single"/>
          <w:bdr w:val="single" w:sz="18" w:space="0" w:color="auto"/>
        </w:rPr>
        <w:t>strength or density</w:t>
      </w:r>
    </w:p>
    <w:p w14:paraId="0F53B81D" w14:textId="77777777" w:rsidR="00350F7B" w:rsidRDefault="00350F7B" w:rsidP="00350F7B">
      <w:pPr>
        <w:spacing w:after="0" w:line="240" w:lineRule="auto"/>
        <w:rPr>
          <w:rFonts w:eastAsia="MS Mincho" w:cs="Times New Roman"/>
          <w:szCs w:val="24"/>
        </w:rPr>
      </w:pPr>
    </w:p>
    <w:p w14:paraId="19CAE2D1" w14:textId="77777777" w:rsidR="00350F7B" w:rsidRDefault="00350F7B" w:rsidP="00350F7B">
      <w:pPr>
        <w:spacing w:after="0" w:line="240" w:lineRule="auto"/>
        <w:rPr>
          <w:rFonts w:eastAsia="MS Mincho" w:cs="Times New Roman"/>
          <w:szCs w:val="24"/>
        </w:rPr>
      </w:pPr>
    </w:p>
    <w:p w14:paraId="176C1AD5" w14:textId="77777777" w:rsidR="00350F7B" w:rsidRPr="00E51BAD" w:rsidRDefault="00350F7B" w:rsidP="00350F7B">
      <w:pPr>
        <w:spacing w:after="0" w:line="240" w:lineRule="auto"/>
        <w:rPr>
          <w:rFonts w:eastAsia="MS Mincho" w:cs="Times New Roman"/>
          <w:b/>
          <w:bCs/>
          <w:sz w:val="26"/>
          <w:szCs w:val="26"/>
        </w:rPr>
      </w:pPr>
    </w:p>
    <w:p w14:paraId="294E2BFB" w14:textId="77777777" w:rsidR="00350F7B" w:rsidRDefault="00350F7B" w:rsidP="00350F7B"/>
    <w:p w14:paraId="36FA046A" w14:textId="77777777" w:rsidR="00350F7B" w:rsidRDefault="00350F7B" w:rsidP="00350F7B"/>
    <w:p w14:paraId="3088343F" w14:textId="77777777" w:rsidR="00350F7B" w:rsidRDefault="00350F7B" w:rsidP="00350F7B"/>
    <w:p w14:paraId="74491147" w14:textId="77777777" w:rsidR="00350F7B" w:rsidRDefault="00350F7B" w:rsidP="00350F7B"/>
    <w:p w14:paraId="3228BA12" w14:textId="77777777" w:rsidR="00350F7B" w:rsidRDefault="00350F7B" w:rsidP="00350F7B"/>
    <w:p w14:paraId="5F76FFF5" w14:textId="77777777" w:rsidR="00350F7B" w:rsidRDefault="00350F7B" w:rsidP="00350F7B"/>
    <w:p w14:paraId="7346356A" w14:textId="77777777" w:rsidR="00350F7B" w:rsidRDefault="00350F7B" w:rsidP="00350F7B"/>
    <w:p w14:paraId="393F58E8" w14:textId="3A4ADCEE" w:rsidR="00CB43FA" w:rsidRDefault="00CB43FA" w:rsidP="00CB43FA">
      <w:pPr>
        <w:pStyle w:val="Heading3"/>
        <w:rPr>
          <w:lang w:eastAsia="zh-CN"/>
        </w:rPr>
      </w:pPr>
      <w:bookmarkStart w:id="5" w:name="_Toc268166077"/>
      <w:bookmarkStart w:id="6" w:name="_Toc303619269"/>
      <w:bookmarkStart w:id="7" w:name="_Toc424749689"/>
      <w:r>
        <w:rPr>
          <w:lang w:eastAsia="zh-CN"/>
        </w:rPr>
        <w:lastRenderedPageBreak/>
        <w:t>Reduce- “return to righteousness”</w:t>
      </w:r>
    </w:p>
    <w:p w14:paraId="4E42A076" w14:textId="77777777" w:rsidR="00CB43FA" w:rsidRDefault="00CB43FA" w:rsidP="00CB43FA">
      <w:pPr>
        <w:pStyle w:val="Heading4"/>
        <w:rPr>
          <w:lang w:eastAsia="zh-CN"/>
        </w:rPr>
      </w:pPr>
      <w:r>
        <w:rPr>
          <w:lang w:eastAsia="zh-CN"/>
        </w:rPr>
        <w:t>Reduce signifies restoring to righteousness</w:t>
      </w:r>
    </w:p>
    <w:p w14:paraId="6D12A316" w14:textId="77777777" w:rsidR="00CB43FA" w:rsidRPr="002B11B1" w:rsidRDefault="00CB43FA" w:rsidP="00CB43FA">
      <w:pPr>
        <w:rPr>
          <w:lang w:eastAsia="zh-CN"/>
        </w:rPr>
      </w:pPr>
      <w:r w:rsidRPr="002B11B1">
        <w:rPr>
          <w:b/>
          <w:bCs/>
          <w:szCs w:val="40"/>
          <w:lang w:eastAsia="zh-CN"/>
        </w:rPr>
        <w:t>Miriam Webster Dictionary, No Date</w:t>
      </w:r>
      <w:r>
        <w:rPr>
          <w:sz w:val="16"/>
          <w:lang w:eastAsia="zh-CN"/>
        </w:rPr>
        <w:t xml:space="preserve"> (</w:t>
      </w:r>
      <w:r>
        <w:t>(</w:t>
      </w:r>
      <w:r w:rsidRPr="002B11B1">
        <w:rPr>
          <w:rFonts w:ascii="Arial" w:eastAsia="Times New Roman" w:hAnsi="Arial" w:cs="Arial"/>
          <w:color w:val="000000" w:themeColor="text1"/>
          <w:sz w:val="20"/>
          <w:szCs w:val="20"/>
          <w:shd w:val="clear" w:color="auto" w:fill="FFFFFF"/>
          <w:lang w:eastAsia="zh-CN"/>
        </w:rPr>
        <w:t>Merriam-Webster, Inc., is an American company that publishes reference books and is especially known for its dictionaries. In 1828, George and Charles Merriam founded the company as G &amp; C Merriam Co. in Springfield, Massachusetts.</w:t>
      </w:r>
      <w:r w:rsidRPr="002B11B1">
        <w:rPr>
          <w:rFonts w:ascii="Times New Roman" w:eastAsia="Times New Roman" w:hAnsi="Times New Roman" w:cs="Times New Roman"/>
          <w:color w:val="000000" w:themeColor="text1"/>
          <w:sz w:val="20"/>
          <w:szCs w:val="20"/>
          <w:lang w:eastAsia="zh-CN"/>
        </w:rPr>
        <w:t xml:space="preserve"> “reduce” definition. No Date. </w:t>
      </w:r>
      <w:r w:rsidRPr="002B11B1">
        <w:rPr>
          <w:color w:val="000000" w:themeColor="text1"/>
          <w:lang w:eastAsia="zh-CN"/>
        </w:rPr>
        <w:t>https://www.merriam-webster.com/dictionary/reduce</w:t>
      </w:r>
      <w:r>
        <w:rPr>
          <w:lang w:eastAsia="zh-CN"/>
        </w:rPr>
        <w:t>)</w:t>
      </w:r>
    </w:p>
    <w:p w14:paraId="7F07631F" w14:textId="77777777" w:rsidR="00CB43FA" w:rsidRPr="002B11B1" w:rsidRDefault="00CB43FA" w:rsidP="00CB43FA">
      <w:pPr>
        <w:rPr>
          <w:sz w:val="16"/>
          <w:lang w:eastAsia="zh-CN"/>
        </w:rPr>
      </w:pPr>
      <w:r w:rsidRPr="002B11B1">
        <w:rPr>
          <w:sz w:val="16"/>
          <w:lang w:eastAsia="zh-CN"/>
        </w:rPr>
        <w:t xml:space="preserve">: to draw together or cause to converge : CONSOLIDATE </w:t>
      </w:r>
      <w:r w:rsidRPr="002B11B1">
        <w:rPr>
          <w:b/>
          <w:bCs/>
          <w:sz w:val="28"/>
          <w:szCs w:val="32"/>
          <w:u w:val="single"/>
          <w:lang w:eastAsia="zh-CN"/>
        </w:rPr>
        <w:t>reduce</w:t>
      </w:r>
      <w:r w:rsidRPr="002B11B1">
        <w:rPr>
          <w:sz w:val="16"/>
          <w:lang w:eastAsia="zh-CN"/>
        </w:rPr>
        <w:t xml:space="preserve"> all the questions to one b(1) : to diminish in size, amount, extent, or number reduce taxes reduce the likelihood of war (2) : to decrease the volume and concentrate the flavor of by boiling add the wine and reduce the sauce for two minutes c : to narrow down : RESTRICT the Indians were reduced to small reservations d : to make shorter : ABRIDGE 2 archaic : </w:t>
      </w:r>
      <w:r w:rsidRPr="002B11B1">
        <w:rPr>
          <w:b/>
          <w:bCs/>
          <w:sz w:val="28"/>
          <w:szCs w:val="32"/>
          <w:u w:val="single"/>
          <w:lang w:eastAsia="zh-CN"/>
        </w:rPr>
        <w:t>to restore to righteousness :</w:t>
      </w:r>
      <w:r w:rsidRPr="002B11B1">
        <w:rPr>
          <w:sz w:val="16"/>
          <w:szCs w:val="32"/>
          <w:lang w:eastAsia="zh-CN"/>
        </w:rPr>
        <w:t xml:space="preserve"> </w:t>
      </w:r>
      <w:r w:rsidRPr="002B11B1">
        <w:rPr>
          <w:sz w:val="16"/>
          <w:lang w:eastAsia="zh-CN"/>
        </w:rPr>
        <w:t>SAVE 3 : to bring to a specified state or condition the impact of the movie reduced them to tears 4a : to force to capitulate b : FORCE, COMPEL 5a : to bring to a systematic form or character reduce natural events to laws b : to put down in written or printed form reduce an agreement to writing 6 :</w:t>
      </w:r>
      <w:r w:rsidRPr="002B11B1">
        <w:rPr>
          <w:b/>
          <w:bCs/>
          <w:u w:val="single"/>
          <w:lang w:eastAsia="zh-CN"/>
        </w:rPr>
        <w:t xml:space="preserve"> to correct </w:t>
      </w:r>
      <w:r w:rsidRPr="002B11B1">
        <w:rPr>
          <w:sz w:val="16"/>
          <w:lang w:eastAsia="zh-CN"/>
        </w:rPr>
        <w:t>(a fracture) by bringing displaced or broken parts back into their normal positions 7a : to lower in grade or rank : DEMOTE b : to lower in condition or status : DOWNGRADE 8a : to diminish in strength or density b : to diminish in value 9a(1) : to change the denominations or form of without changing the value (2) : to construct a geometrical figure similar to but smaller than (a given figure) b : to transpose from one form into another : CONVERT c : to change (an expression) to an equivalent but more fundamental expression reduce a fraction 10 : to break down (as by crushing or grinding) : PULVERIZE 11a : to bring to the metallic state by removal of nonmetallic elements reduce an ore by heat b : DEOXIDIZE c : to combine with or subject to the action of hydrogen d(1) : to change (an element or ion) from a higher to a lower oxidation state (2) : to add one or more electrons to (an atom or ion or molecule) 12 : to change (a stressed vowel) to an unstressed vowel intransitive verb 1a(1) : to become diminished or lessened especially : to lose weight by dieting (2) : to become reduced ferric iron reduces to ferrous iron b : to become concentrated or consolidated c : to undergo meiosis 2 : to become converted or equated</w:t>
      </w:r>
    </w:p>
    <w:p w14:paraId="59729E43" w14:textId="188A62C7" w:rsidR="00CB43FA" w:rsidRDefault="00A80697" w:rsidP="00A80697">
      <w:pPr>
        <w:pStyle w:val="Heading3"/>
        <w:rPr>
          <w:lang w:eastAsia="zh-CN"/>
        </w:rPr>
      </w:pPr>
      <w:r>
        <w:rPr>
          <w:lang w:eastAsia="zh-CN"/>
        </w:rPr>
        <w:lastRenderedPageBreak/>
        <w:t>Reduce- “Less important”</w:t>
      </w:r>
    </w:p>
    <w:p w14:paraId="47755914" w14:textId="77777777" w:rsidR="00A80697" w:rsidRDefault="00A80697" w:rsidP="00A80697">
      <w:pPr>
        <w:pStyle w:val="Heading4"/>
      </w:pPr>
      <w:bookmarkStart w:id="8" w:name="_Toc424749694"/>
      <w:bookmarkEnd w:id="5"/>
      <w:bookmarkEnd w:id="6"/>
      <w:bookmarkEnd w:id="7"/>
      <w:r>
        <w:t xml:space="preserve">The meaning of reduce is to abstract the way of conventionally viewing </w:t>
      </w:r>
    </w:p>
    <w:p w14:paraId="7BE730CC" w14:textId="77777777" w:rsidR="00A80697" w:rsidRDefault="00A80697" w:rsidP="00A80697"/>
    <w:p w14:paraId="6F480ED2" w14:textId="77777777" w:rsidR="00A80697" w:rsidRDefault="00A80697" w:rsidP="00A80697">
      <w:r>
        <w:rPr>
          <w:b/>
        </w:rPr>
        <w:t>Cambridge., No Date</w:t>
      </w:r>
      <w:r>
        <w:t>., "REDUCE," No Publication, https://dictionary.cambridge.org/us/dictionary/english/reduce</w:t>
      </w:r>
    </w:p>
    <w:p w14:paraId="3A6D934A" w14:textId="77777777" w:rsidR="00A80697" w:rsidRDefault="00A80697" w:rsidP="00A80697">
      <w:r>
        <w:rPr>
          <w:b/>
          <w:sz w:val="26"/>
          <w:szCs w:val="26"/>
        </w:rPr>
        <w:t>Reduce</w:t>
      </w:r>
      <w:r>
        <w:t xml:space="preserve"> (v.):</w:t>
      </w:r>
    </w:p>
    <w:p w14:paraId="18B8413F" w14:textId="77777777" w:rsidR="00A80697" w:rsidRDefault="00A80697" w:rsidP="00A80697">
      <w:r>
        <w:t>*</w:t>
      </w:r>
      <w:r>
        <w:rPr>
          <w:u w:val="single"/>
        </w:rPr>
        <w:t>to make something less in</w:t>
      </w:r>
      <w:r>
        <w:t>* size, amount, degree, *</w:t>
      </w:r>
      <w:r>
        <w:rPr>
          <w:u w:val="single"/>
        </w:rPr>
        <w:t>importance</w:t>
      </w:r>
      <w:r>
        <w:t>,* or price</w:t>
      </w:r>
    </w:p>
    <w:p w14:paraId="6526C786" w14:textId="11053B82" w:rsidR="00CB43FA" w:rsidRDefault="00CB43FA" w:rsidP="00CB43FA">
      <w:pPr>
        <w:pStyle w:val="Heading2"/>
        <w:rPr>
          <w:rFonts w:eastAsia="MS Gothic"/>
        </w:rPr>
      </w:pPr>
      <w:r>
        <w:rPr>
          <w:rFonts w:eastAsia="MS Gothic"/>
        </w:rPr>
        <w:lastRenderedPageBreak/>
        <w:t>Substantial</w:t>
      </w:r>
    </w:p>
    <w:p w14:paraId="6415E8BA" w14:textId="25DE887C" w:rsidR="00350F7B" w:rsidRPr="00565230" w:rsidRDefault="00350F7B" w:rsidP="00350F7B">
      <w:pPr>
        <w:keepNext/>
        <w:keepLines/>
        <w:pageBreakBefore/>
        <w:spacing w:before="200" w:after="0" w:line="240" w:lineRule="auto"/>
        <w:jc w:val="center"/>
        <w:outlineLvl w:val="2"/>
        <w:rPr>
          <w:rFonts w:eastAsia="MS Gothic" w:cs="Times New Roman"/>
          <w:b/>
          <w:bCs/>
          <w:sz w:val="32"/>
          <w:szCs w:val="24"/>
          <w:u w:val="single"/>
        </w:rPr>
      </w:pPr>
      <w:r w:rsidRPr="00565230">
        <w:rPr>
          <w:rFonts w:eastAsia="MS Gothic" w:cs="Times New Roman"/>
          <w:b/>
          <w:bCs/>
          <w:sz w:val="32"/>
          <w:szCs w:val="24"/>
          <w:u w:val="single"/>
        </w:rPr>
        <w:lastRenderedPageBreak/>
        <w:t>Substantial = Considerable value</w:t>
      </w:r>
      <w:bookmarkEnd w:id="8"/>
    </w:p>
    <w:p w14:paraId="378E1C29" w14:textId="77777777" w:rsidR="00350F7B" w:rsidRPr="00565230" w:rsidRDefault="00350F7B" w:rsidP="00350F7B">
      <w:pPr>
        <w:keepNext/>
        <w:keepLines/>
        <w:spacing w:before="200" w:after="0" w:line="240" w:lineRule="auto"/>
        <w:outlineLvl w:val="3"/>
        <w:rPr>
          <w:rFonts w:eastAsia="MS Gothic" w:cs="Times New Roman"/>
          <w:b/>
          <w:bCs/>
          <w:sz w:val="26"/>
          <w:szCs w:val="24"/>
        </w:rPr>
      </w:pPr>
      <w:r>
        <w:rPr>
          <w:rFonts w:eastAsia="MS Gothic" w:cs="Times New Roman"/>
          <w:b/>
          <w:bCs/>
          <w:iCs/>
          <w:sz w:val="26"/>
          <w:szCs w:val="24"/>
        </w:rPr>
        <w:t>We meet: S</w:t>
      </w:r>
      <w:r w:rsidRPr="00565230">
        <w:rPr>
          <w:rFonts w:eastAsia="MS Gothic" w:cs="Times New Roman"/>
          <w:b/>
          <w:bCs/>
          <w:iCs/>
          <w:sz w:val="26"/>
          <w:szCs w:val="24"/>
        </w:rPr>
        <w:t xml:space="preserve">ubstantial means </w:t>
      </w:r>
      <w:r w:rsidRPr="00565230">
        <w:rPr>
          <w:rFonts w:eastAsia="MS Gothic" w:cs="Times New Roman"/>
          <w:b/>
          <w:bCs/>
          <w:i/>
          <w:iCs/>
          <w:sz w:val="26"/>
          <w:szCs w:val="24"/>
          <w:u w:val="single"/>
        </w:rPr>
        <w:t>considerable value</w:t>
      </w:r>
      <w:r>
        <w:rPr>
          <w:rFonts w:eastAsia="MS Gothic" w:cs="Times New Roman"/>
          <w:b/>
          <w:bCs/>
          <w:i/>
          <w:iCs/>
          <w:sz w:val="26"/>
          <w:szCs w:val="24"/>
          <w:u w:val="single"/>
        </w:rPr>
        <w:t xml:space="preserve">. </w:t>
      </w:r>
      <w:r>
        <w:rPr>
          <w:rFonts w:eastAsia="MS Gothic" w:cs="Times New Roman"/>
          <w:b/>
          <w:bCs/>
          <w:sz w:val="26"/>
          <w:szCs w:val="24"/>
        </w:rPr>
        <w:t xml:space="preserve">The AFF substantially reduces the amount of importance that arms sales have when viewing militarism. </w:t>
      </w:r>
    </w:p>
    <w:p w14:paraId="61DB1CA5" w14:textId="77777777" w:rsidR="00350F7B" w:rsidRPr="00565230" w:rsidRDefault="00350F7B" w:rsidP="00350F7B">
      <w:pPr>
        <w:spacing w:after="0" w:line="240" w:lineRule="auto"/>
        <w:rPr>
          <w:rFonts w:eastAsia="MS Mincho" w:cs="Times New Roman"/>
          <w:b/>
          <w:sz w:val="26"/>
          <w:szCs w:val="24"/>
        </w:rPr>
      </w:pPr>
      <w:r w:rsidRPr="00565230">
        <w:rPr>
          <w:rFonts w:eastAsia="MS Mincho" w:cs="Times New Roman"/>
          <w:b/>
          <w:sz w:val="26"/>
          <w:szCs w:val="24"/>
        </w:rPr>
        <w:t>Word and Phrases 1960</w:t>
      </w:r>
    </w:p>
    <w:p w14:paraId="2DE6D849" w14:textId="77777777" w:rsidR="00350F7B" w:rsidRPr="00565230" w:rsidRDefault="00350F7B" w:rsidP="00350F7B">
      <w:pPr>
        <w:rPr>
          <w:rFonts w:eastAsia="Cambria" w:cs="Times New Roman"/>
          <w:sz w:val="20"/>
        </w:rPr>
      </w:pPr>
      <w:r w:rsidRPr="00565230">
        <w:rPr>
          <w:rFonts w:eastAsia="Cambria" w:cs="Times New Roman"/>
          <w:b/>
          <w:u w:val="single"/>
        </w:rPr>
        <w:t>'Substantial" means</w:t>
      </w:r>
      <w:r w:rsidRPr="00565230">
        <w:rPr>
          <w:rFonts w:eastAsia="Cambria" w:cs="Times New Roman"/>
        </w:rPr>
        <w:t xml:space="preserve"> "of real worth and importance; </w:t>
      </w:r>
      <w:r w:rsidRPr="00565230">
        <w:rPr>
          <w:rFonts w:eastAsia="Cambria" w:cs="Times New Roman"/>
          <w:b/>
          <w:iCs/>
          <w:u w:val="single"/>
          <w:bdr w:val="single" w:sz="18" w:space="0" w:color="auto"/>
        </w:rPr>
        <w:t>of considerable value</w:t>
      </w:r>
      <w:r w:rsidRPr="00565230">
        <w:rPr>
          <w:rFonts w:eastAsia="Cambria" w:cs="Times New Roman"/>
        </w:rPr>
        <w:t>; valuable." Bequest to charitable institution, making 1/48 of expenditures in state, held exempt from taxation; such expenditures constituting "substantial" part of its activities. Tax Commission of Ohio v. American Humane Education Soc., 181 N.E. 557, 42 Ohio App.</w:t>
      </w:r>
    </w:p>
    <w:p w14:paraId="0C04230B" w14:textId="77777777" w:rsidR="00350F7B" w:rsidRPr="00897BDF" w:rsidRDefault="00350F7B" w:rsidP="00350F7B">
      <w:pPr>
        <w:keepNext/>
        <w:keepLines/>
        <w:pageBreakBefore/>
        <w:spacing w:before="200" w:after="0" w:line="240" w:lineRule="auto"/>
        <w:jc w:val="center"/>
        <w:outlineLvl w:val="2"/>
        <w:rPr>
          <w:rFonts w:eastAsia="MS Gothic" w:cs="Times New Roman"/>
          <w:b/>
          <w:bCs/>
          <w:sz w:val="32"/>
          <w:szCs w:val="24"/>
          <w:u w:val="single"/>
        </w:rPr>
      </w:pPr>
      <w:bookmarkStart w:id="9" w:name="_Toc424749696"/>
      <w:r w:rsidRPr="00897BDF">
        <w:rPr>
          <w:rFonts w:eastAsia="MS Gothic" w:cs="Times New Roman"/>
          <w:b/>
          <w:bCs/>
          <w:sz w:val="32"/>
          <w:szCs w:val="24"/>
          <w:u w:val="single"/>
        </w:rPr>
        <w:lastRenderedPageBreak/>
        <w:t>Substantially = Vague/Ambiguous</w:t>
      </w:r>
      <w:bookmarkEnd w:id="9"/>
    </w:p>
    <w:p w14:paraId="15C10B28" w14:textId="77777777" w:rsidR="00350F7B" w:rsidRPr="00897BDF" w:rsidRDefault="00350F7B" w:rsidP="00350F7B">
      <w:pPr>
        <w:keepNext/>
        <w:keepLines/>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Counter-definition: </w:t>
      </w:r>
      <w:r w:rsidRPr="00897BDF">
        <w:rPr>
          <w:rFonts w:eastAsia="MS Gothic" w:cs="Times New Roman"/>
          <w:b/>
          <w:bCs/>
          <w:iCs/>
          <w:sz w:val="26"/>
          <w:szCs w:val="24"/>
        </w:rPr>
        <w:t xml:space="preserve">Precisely defining substantially is impossible – its inherently ambiguous, and specific interpretations are arbitrary </w:t>
      </w:r>
    </w:p>
    <w:p w14:paraId="29D5ACD0" w14:textId="77777777" w:rsidR="00350F7B" w:rsidRPr="00897BDF" w:rsidRDefault="00350F7B" w:rsidP="00350F7B">
      <w:pPr>
        <w:spacing w:after="0" w:line="240" w:lineRule="auto"/>
        <w:rPr>
          <w:rFonts w:eastAsia="MS Mincho" w:cs="Times New Roman"/>
          <w:szCs w:val="24"/>
        </w:rPr>
      </w:pPr>
      <w:r w:rsidRPr="00897BDF">
        <w:rPr>
          <w:rFonts w:eastAsia="MS Mincho" w:cs="Times New Roman"/>
          <w:b/>
          <w:sz w:val="26"/>
          <w:szCs w:val="24"/>
        </w:rPr>
        <w:t>Stark 97</w:t>
      </w:r>
      <w:r w:rsidRPr="00897BDF">
        <w:rPr>
          <w:rFonts w:eastAsia="MS Mincho" w:cs="Times New Roman"/>
          <w:szCs w:val="24"/>
        </w:rPr>
        <w:t> </w:t>
      </w:r>
    </w:p>
    <w:p w14:paraId="055372A5" w14:textId="77777777" w:rsidR="00350F7B" w:rsidRPr="00897BDF" w:rsidRDefault="00350F7B" w:rsidP="00350F7B">
      <w:pPr>
        <w:spacing w:after="0" w:line="240" w:lineRule="auto"/>
        <w:rPr>
          <w:rFonts w:eastAsia="MS Mincho" w:cs="Times New Roman"/>
          <w:szCs w:val="24"/>
        </w:rPr>
      </w:pPr>
      <w:r w:rsidRPr="00897BDF">
        <w:rPr>
          <w:rFonts w:eastAsia="MS Mincho" w:cs="Times New Roman"/>
          <w:szCs w:val="24"/>
        </w:rPr>
        <w:t>(Stephen, patent attorney, “NOTE: KEY WORDS AND TRICKY PHRASES: AN ANALYSIS OF PATENT DRAFTER'S ATTEMPTS TO CIRCUMVENT THE LANGUAGE OF 35 U.S.C.,  Journal of Intellectual Property Law, Fall, 1997 5 J. Intell. Prop. L. 365, lexis) </w:t>
      </w:r>
    </w:p>
    <w:p w14:paraId="6D61D791" w14:textId="77777777" w:rsidR="00350F7B" w:rsidRDefault="00350F7B" w:rsidP="00350F7B">
      <w:pPr>
        <w:spacing w:after="0" w:line="240" w:lineRule="auto"/>
        <w:rPr>
          <w:rFonts w:eastAsia="MS Mincho" w:cs="Times New Roman"/>
          <w:bCs/>
          <w:sz w:val="16"/>
          <w:szCs w:val="20"/>
        </w:rPr>
      </w:pPr>
      <w:r w:rsidRPr="00897BDF">
        <w:rPr>
          <w:rFonts w:eastAsia="MS Mincho" w:cs="Times New Roman"/>
          <w:szCs w:val="24"/>
        </w:rPr>
        <w:br/>
      </w:r>
      <w:r w:rsidRPr="00897BDF">
        <w:rPr>
          <w:rFonts w:eastAsia="MS Mincho" w:cs="Times New Roman"/>
          <w:bCs/>
          <w:sz w:val="12"/>
          <w:szCs w:val="12"/>
        </w:rPr>
        <w:t>In patent law, ambiguity of claim language necessarily</w:t>
      </w:r>
      <w:r w:rsidRPr="00897BDF">
        <w:rPr>
          <w:rFonts w:eastAsia="MS Mincho" w:cs="Times New Roman"/>
          <w:sz w:val="12"/>
          <w:szCs w:val="12"/>
        </w:rPr>
        <w:t xml:space="preserve"> results in uncertainty in the scope of protection. This uncertainty impairs all of society--the patentee, the competitor, and the public. The process of determining a particular meaning to define a term in a patent claim may result in ambiguity. 1. Ordinary Meaning. First, words in a patent are to be given their ordinary meaning unless otherwise defined. </w:t>
      </w:r>
      <w:bookmarkStart w:id="10" w:name="r30"/>
      <w:r w:rsidRPr="00897BDF">
        <w:rPr>
          <w:rFonts w:eastAsia="MS Mincho" w:cs="Times New Roman"/>
          <w:sz w:val="12"/>
          <w:szCs w:val="12"/>
          <w:vertAlign w:val="superscript"/>
        </w:rPr>
        <w:fldChar w:fldCharType="begin"/>
      </w:r>
      <w:r w:rsidRPr="00897BDF">
        <w:rPr>
          <w:rFonts w:eastAsia="MS Mincho" w:cs="Times New Roman"/>
          <w:sz w:val="12"/>
          <w:szCs w:val="12"/>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897BDF">
        <w:rPr>
          <w:rFonts w:eastAsia="MS Mincho" w:cs="Times New Roman"/>
          <w:sz w:val="12"/>
          <w:szCs w:val="12"/>
          <w:vertAlign w:val="superscript"/>
        </w:rPr>
        <w:fldChar w:fldCharType="separate"/>
      </w:r>
      <w:r w:rsidRPr="00897BDF">
        <w:rPr>
          <w:rFonts w:eastAsia="MS Mincho" w:cs="Times New Roman"/>
          <w:sz w:val="12"/>
          <w:szCs w:val="12"/>
          <w:vertAlign w:val="superscript"/>
        </w:rPr>
        <w:t>n30</w:t>
      </w:r>
      <w:r w:rsidRPr="00897BDF">
        <w:rPr>
          <w:rFonts w:eastAsia="MS Mincho" w:cs="Times New Roman"/>
          <w:sz w:val="12"/>
          <w:szCs w:val="12"/>
          <w:vertAlign w:val="superscript"/>
        </w:rPr>
        <w:fldChar w:fldCharType="end"/>
      </w:r>
      <w:bookmarkEnd w:id="10"/>
      <w:r w:rsidRPr="00897BDF">
        <w:rPr>
          <w:rFonts w:eastAsia="MS Mincho" w:cs="Times New Roman"/>
          <w:sz w:val="12"/>
          <w:szCs w:val="12"/>
        </w:rPr>
        <w:t xml:space="preserve"> However, what if a particular word has multiple meanings? For example, consider the word "substantial." The</w:t>
      </w:r>
      <w:r w:rsidRPr="00897BDF">
        <w:rPr>
          <w:rFonts w:eastAsia="MS Mincho" w:cs="Times New Roman"/>
          <w:szCs w:val="24"/>
          <w:u w:val="single"/>
        </w:rPr>
        <w:t xml:space="preserve"> </w:t>
      </w:r>
      <w:r w:rsidRPr="00897BDF">
        <w:rPr>
          <w:rFonts w:eastAsia="MS Mincho" w:cs="Times New Roman"/>
          <w:b/>
          <w:szCs w:val="24"/>
          <w:u w:val="single"/>
        </w:rPr>
        <w:t>Webster</w:t>
      </w:r>
      <w:r w:rsidRPr="00897BDF">
        <w:rPr>
          <w:rFonts w:eastAsia="MS Mincho" w:cs="Times New Roman"/>
          <w:szCs w:val="24"/>
          <w:u w:val="single"/>
        </w:rPr>
        <w:t xml:space="preserve"> </w:t>
      </w:r>
      <w:r w:rsidRPr="00897BDF">
        <w:rPr>
          <w:rFonts w:eastAsia="MS Mincho" w:cs="Times New Roman"/>
          <w:szCs w:val="24"/>
        </w:rPr>
        <w:t>dictionary</w:t>
      </w:r>
      <w:r w:rsidRPr="00897BDF">
        <w:rPr>
          <w:rFonts w:eastAsia="MS Mincho" w:cs="Times New Roman"/>
          <w:szCs w:val="24"/>
          <w:u w:val="single"/>
        </w:rPr>
        <w:t xml:space="preserve"> </w:t>
      </w:r>
      <w:r w:rsidRPr="00897BDF">
        <w:rPr>
          <w:rFonts w:eastAsia="MS Mincho" w:cs="Times New Roman"/>
          <w:b/>
          <w:szCs w:val="24"/>
          <w:u w:val="single"/>
        </w:rPr>
        <w:t>gives eleven different definitions of</w:t>
      </w:r>
      <w:r w:rsidRPr="00897BDF">
        <w:rPr>
          <w:rFonts w:eastAsia="MS Mincho" w:cs="Times New Roman"/>
          <w:szCs w:val="24"/>
          <w:u w:val="single"/>
        </w:rPr>
        <w:t xml:space="preserve"> </w:t>
      </w:r>
      <w:r w:rsidRPr="00897BDF">
        <w:rPr>
          <w:rFonts w:eastAsia="MS Mincho" w:cs="Times New Roman"/>
          <w:szCs w:val="24"/>
        </w:rPr>
        <w:t xml:space="preserve">the word </w:t>
      </w:r>
      <w:r w:rsidRPr="00897BDF">
        <w:rPr>
          <w:rFonts w:eastAsia="MS Mincho" w:cs="Times New Roman"/>
          <w:b/>
          <w:iCs/>
          <w:szCs w:val="24"/>
          <w:u w:val="single"/>
          <w:bdr w:val="single" w:sz="18" w:space="0" w:color="auto"/>
        </w:rPr>
        <w:t>substantial</w:t>
      </w:r>
      <w:r w:rsidRPr="00897BDF">
        <w:rPr>
          <w:rFonts w:eastAsia="MS Mincho" w:cs="Times New Roman"/>
          <w:sz w:val="16"/>
          <w:szCs w:val="24"/>
        </w:rPr>
        <w:t>.</w:t>
      </w:r>
      <w:r w:rsidRPr="00897BDF">
        <w:rPr>
          <w:rFonts w:eastAsia="MS Mincho" w:cs="Times New Roman"/>
          <w:sz w:val="16"/>
          <w:szCs w:val="20"/>
        </w:rPr>
        <w:t xml:space="preserve"> </w:t>
      </w:r>
      <w:bookmarkStart w:id="11" w:name="r31"/>
      <w:r w:rsidRPr="00897BDF">
        <w:rPr>
          <w:rFonts w:eastAsia="MS Mincho" w:cs="Times New Roman"/>
          <w:sz w:val="16"/>
          <w:szCs w:val="24"/>
          <w:vertAlign w:val="superscript"/>
        </w:rPr>
        <w:fldChar w:fldCharType="begin"/>
      </w:r>
      <w:r w:rsidRPr="00897BDF">
        <w:rPr>
          <w:rFonts w:eastAsia="MS Mincho" w:cs="Times New Roman"/>
          <w:sz w:val="16"/>
          <w:szCs w:val="24"/>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897BDF">
        <w:rPr>
          <w:rFonts w:eastAsia="MS Mincho" w:cs="Times New Roman"/>
          <w:sz w:val="16"/>
          <w:szCs w:val="24"/>
          <w:vertAlign w:val="superscript"/>
        </w:rPr>
        <w:fldChar w:fldCharType="separate"/>
      </w:r>
      <w:r w:rsidRPr="00897BDF">
        <w:rPr>
          <w:rFonts w:eastAsia="MS Mincho" w:cs="Times New Roman"/>
          <w:sz w:val="16"/>
          <w:szCs w:val="16"/>
          <w:vertAlign w:val="superscript"/>
        </w:rPr>
        <w:t>n31</w:t>
      </w:r>
      <w:r w:rsidRPr="00897BDF">
        <w:rPr>
          <w:rFonts w:eastAsia="MS Mincho" w:cs="Times New Roman"/>
          <w:sz w:val="16"/>
          <w:szCs w:val="24"/>
          <w:vertAlign w:val="superscript"/>
        </w:rPr>
        <w:fldChar w:fldCharType="end"/>
      </w:r>
      <w:bookmarkEnd w:id="11"/>
      <w:r w:rsidRPr="00897BDF">
        <w:rPr>
          <w:rFonts w:eastAsia="MS Mincho" w:cs="Times New Roman"/>
          <w:sz w:val="16"/>
          <w:szCs w:val="20"/>
        </w:rPr>
        <w:t xml:space="preserve"> </w:t>
      </w:r>
      <w:r w:rsidRPr="00897BDF">
        <w:rPr>
          <w:rFonts w:eastAsia="MS Mincho" w:cs="Times New Roman"/>
          <w:sz w:val="16"/>
          <w:szCs w:val="24"/>
        </w:rPr>
        <w:t xml:space="preserve">Additionally, </w:t>
      </w:r>
      <w:r w:rsidRPr="00897BDF">
        <w:rPr>
          <w:rFonts w:eastAsia="MS Mincho" w:cs="Times New Roman"/>
          <w:b/>
          <w:szCs w:val="24"/>
          <w:u w:val="single"/>
        </w:rPr>
        <w:t>there are another two definitions specifically provided for</w:t>
      </w:r>
      <w:r w:rsidRPr="00897BDF">
        <w:rPr>
          <w:rFonts w:eastAsia="MS Mincho" w:cs="Times New Roman"/>
          <w:sz w:val="16"/>
          <w:szCs w:val="24"/>
        </w:rPr>
        <w:t xml:space="preserve"> the adverb </w:t>
      </w:r>
      <w:r w:rsidRPr="00897BDF">
        <w:rPr>
          <w:rFonts w:eastAsia="MS Mincho" w:cs="Times New Roman"/>
          <w:b/>
          <w:iCs/>
          <w:szCs w:val="24"/>
          <w:u w:val="single"/>
          <w:bdr w:val="single" w:sz="18" w:space="0" w:color="auto"/>
        </w:rPr>
        <w:t>"substantially</w:t>
      </w:r>
      <w:r w:rsidRPr="00897BDF">
        <w:rPr>
          <w:rFonts w:eastAsia="MS Mincho" w:cs="Times New Roman"/>
          <w:sz w:val="16"/>
          <w:szCs w:val="24"/>
        </w:rPr>
        <w:t>."</w:t>
      </w:r>
      <w:r w:rsidRPr="00897BDF">
        <w:rPr>
          <w:rFonts w:eastAsia="MS Mincho" w:cs="Times New Roman"/>
          <w:sz w:val="16"/>
          <w:szCs w:val="20"/>
        </w:rPr>
        <w:t xml:space="preserve"> </w:t>
      </w:r>
      <w:bookmarkStart w:id="12" w:name="r32"/>
      <w:r w:rsidRPr="00897BDF">
        <w:rPr>
          <w:rFonts w:eastAsia="MS Mincho" w:cs="Times New Roman"/>
          <w:sz w:val="16"/>
          <w:szCs w:val="24"/>
          <w:vertAlign w:val="superscript"/>
        </w:rPr>
        <w:fldChar w:fldCharType="begin"/>
      </w:r>
      <w:r w:rsidRPr="00897BDF">
        <w:rPr>
          <w:rFonts w:eastAsia="MS Mincho" w:cs="Times New Roman"/>
          <w:sz w:val="16"/>
          <w:szCs w:val="24"/>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897BDF">
        <w:rPr>
          <w:rFonts w:eastAsia="MS Mincho" w:cs="Times New Roman"/>
          <w:sz w:val="16"/>
          <w:szCs w:val="24"/>
          <w:vertAlign w:val="superscript"/>
        </w:rPr>
        <w:fldChar w:fldCharType="separate"/>
      </w:r>
      <w:r w:rsidRPr="00897BDF">
        <w:rPr>
          <w:rFonts w:eastAsia="MS Mincho" w:cs="Times New Roman"/>
          <w:sz w:val="16"/>
          <w:szCs w:val="16"/>
          <w:vertAlign w:val="superscript"/>
        </w:rPr>
        <w:t>n32</w:t>
      </w:r>
      <w:r w:rsidRPr="00897BDF">
        <w:rPr>
          <w:rFonts w:eastAsia="MS Mincho" w:cs="Times New Roman"/>
          <w:sz w:val="16"/>
          <w:szCs w:val="24"/>
          <w:vertAlign w:val="superscript"/>
        </w:rPr>
        <w:fldChar w:fldCharType="end"/>
      </w:r>
      <w:bookmarkEnd w:id="12"/>
      <w:r w:rsidRPr="00897BDF">
        <w:rPr>
          <w:rFonts w:eastAsia="MS Mincho" w:cs="Times New Roman"/>
          <w:sz w:val="16"/>
          <w:szCs w:val="20"/>
        </w:rPr>
        <w:t xml:space="preserve"> </w:t>
      </w:r>
      <w:r w:rsidRPr="00897BDF">
        <w:rPr>
          <w:rFonts w:eastAsia="MS Mincho" w:cs="Times New Roman"/>
          <w:szCs w:val="24"/>
        </w:rPr>
        <w:t xml:space="preserve">Thus, </w:t>
      </w:r>
      <w:r w:rsidRPr="00897BDF">
        <w:rPr>
          <w:rFonts w:eastAsia="MS Mincho" w:cs="Times New Roman"/>
          <w:b/>
          <w:iCs/>
          <w:szCs w:val="24"/>
          <w:u w:val="single"/>
          <w:bdr w:val="single" w:sz="18" w:space="0" w:color="auto"/>
        </w:rPr>
        <w:t>the "ordinary meaning" is not clear.</w:t>
      </w:r>
      <w:r w:rsidRPr="00897BDF">
        <w:rPr>
          <w:rFonts w:eastAsia="MS Mincho" w:cs="Times New Roman"/>
          <w:szCs w:val="24"/>
          <w:u w:val="single"/>
        </w:rPr>
        <w:t xml:space="preserve"> </w:t>
      </w:r>
      <w:r w:rsidRPr="00897BDF">
        <w:rPr>
          <w:rFonts w:eastAsia="MS Mincho" w:cs="Times New Roman"/>
          <w:b/>
          <w:szCs w:val="24"/>
          <w:u w:val="single"/>
        </w:rPr>
        <w:t>The first definition</w:t>
      </w:r>
      <w:r w:rsidRPr="00897BDF">
        <w:rPr>
          <w:rFonts w:eastAsia="MS Mincho" w:cs="Times New Roman"/>
          <w:szCs w:val="24"/>
        </w:rPr>
        <w:t xml:space="preserve"> of the word "substantial" </w:t>
      </w:r>
      <w:r w:rsidRPr="00897BDF">
        <w:rPr>
          <w:rFonts w:eastAsia="MS Mincho" w:cs="Times New Roman"/>
          <w:b/>
          <w:szCs w:val="24"/>
          <w:u w:val="single"/>
        </w:rPr>
        <w:t>given</w:t>
      </w:r>
      <w:r w:rsidRPr="00897BDF">
        <w:rPr>
          <w:rFonts w:eastAsia="MS Mincho" w:cs="Times New Roman"/>
          <w:szCs w:val="24"/>
        </w:rPr>
        <w:t xml:space="preserve"> by the Webster's Dictionary </w:t>
      </w:r>
      <w:r w:rsidRPr="00897BDF">
        <w:rPr>
          <w:rFonts w:eastAsia="MS Mincho" w:cs="Times New Roman"/>
          <w:b/>
          <w:szCs w:val="24"/>
          <w:u w:val="single"/>
        </w:rPr>
        <w:t>is "of ample or considerable amount, quantity, size</w:t>
      </w:r>
      <w:r w:rsidRPr="00897BDF">
        <w:rPr>
          <w:rFonts w:eastAsia="MS Mincho" w:cs="Times New Roman"/>
          <w:szCs w:val="24"/>
          <w:u w:val="single"/>
        </w:rPr>
        <w:t>,</w:t>
      </w:r>
      <w:r w:rsidRPr="00897BDF">
        <w:rPr>
          <w:rFonts w:eastAsia="MS Mincho" w:cs="Times New Roman"/>
          <w:sz w:val="16"/>
          <w:szCs w:val="24"/>
        </w:rPr>
        <w:t xml:space="preserve"> etc."</w:t>
      </w:r>
      <w:r w:rsidRPr="00897BDF">
        <w:rPr>
          <w:rFonts w:eastAsia="MS Mincho" w:cs="Times New Roman"/>
          <w:sz w:val="16"/>
          <w:szCs w:val="20"/>
        </w:rPr>
        <w:t xml:space="preserve"> </w:t>
      </w:r>
      <w:bookmarkStart w:id="13" w:name="r33"/>
      <w:r w:rsidRPr="00897BDF">
        <w:rPr>
          <w:rFonts w:eastAsia="MS Mincho" w:cs="Times New Roman"/>
          <w:sz w:val="16"/>
          <w:szCs w:val="24"/>
          <w:vertAlign w:val="superscript"/>
        </w:rPr>
        <w:fldChar w:fldCharType="begin"/>
      </w:r>
      <w:r w:rsidRPr="00897BDF">
        <w:rPr>
          <w:rFonts w:eastAsia="MS Mincho" w:cs="Times New Roman"/>
          <w:sz w:val="16"/>
          <w:szCs w:val="24"/>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897BDF">
        <w:rPr>
          <w:rFonts w:eastAsia="MS Mincho" w:cs="Times New Roman"/>
          <w:sz w:val="16"/>
          <w:szCs w:val="24"/>
          <w:vertAlign w:val="superscript"/>
        </w:rPr>
        <w:fldChar w:fldCharType="separate"/>
      </w:r>
      <w:r w:rsidRPr="00897BDF">
        <w:rPr>
          <w:rFonts w:eastAsia="MS Mincho" w:cs="Times New Roman"/>
          <w:sz w:val="16"/>
          <w:szCs w:val="16"/>
          <w:vertAlign w:val="superscript"/>
        </w:rPr>
        <w:t>n33</w:t>
      </w:r>
      <w:r w:rsidRPr="00897BDF">
        <w:rPr>
          <w:rFonts w:eastAsia="MS Mincho" w:cs="Times New Roman"/>
          <w:sz w:val="16"/>
          <w:szCs w:val="24"/>
          <w:vertAlign w:val="superscript"/>
        </w:rPr>
        <w:fldChar w:fldCharType="end"/>
      </w:r>
      <w:bookmarkEnd w:id="13"/>
      <w:r w:rsidRPr="00897BDF">
        <w:rPr>
          <w:rFonts w:eastAsia="MS Mincho" w:cs="Times New Roman"/>
          <w:sz w:val="16"/>
          <w:szCs w:val="20"/>
        </w:rPr>
        <w:t xml:space="preserve"> </w:t>
      </w:r>
      <w:r w:rsidRPr="00897BDF">
        <w:rPr>
          <w:rFonts w:eastAsia="MS Mincho" w:cs="Times New Roman"/>
          <w:b/>
          <w:szCs w:val="24"/>
          <w:u w:val="single"/>
        </w:rPr>
        <w:t>Supposing</w:t>
      </w:r>
      <w:r w:rsidRPr="00897BDF">
        <w:rPr>
          <w:rFonts w:eastAsia="MS Mincho" w:cs="Times New Roman"/>
          <w:szCs w:val="24"/>
        </w:rPr>
        <w:t xml:space="preserve"> that</w:t>
      </w:r>
      <w:r w:rsidRPr="00897BDF">
        <w:rPr>
          <w:rFonts w:eastAsia="MS Mincho" w:cs="Times New Roman"/>
          <w:szCs w:val="24"/>
          <w:u w:val="single"/>
        </w:rPr>
        <w:t xml:space="preserve"> </w:t>
      </w:r>
      <w:r w:rsidRPr="00897BDF">
        <w:rPr>
          <w:rFonts w:eastAsia="MS Mincho" w:cs="Times New Roman"/>
          <w:b/>
          <w:szCs w:val="24"/>
          <w:u w:val="single"/>
        </w:rPr>
        <w:t xml:space="preserve">this is the precise definition </w:t>
      </w:r>
      <w:r w:rsidRPr="00897BDF">
        <w:rPr>
          <w:rFonts w:eastAsia="MS Mincho" w:cs="Times New Roman"/>
          <w:szCs w:val="24"/>
        </w:rPr>
        <w:t>that the drafter had in mind when drafting the patent,</w:t>
      </w:r>
      <w:r w:rsidRPr="00897BDF">
        <w:rPr>
          <w:rFonts w:eastAsia="MS Mincho" w:cs="Times New Roman"/>
          <w:sz w:val="16"/>
          <w:szCs w:val="24"/>
        </w:rPr>
        <w:t xml:space="preserve"> </w:t>
      </w:r>
      <w:r w:rsidRPr="00897BDF">
        <w:rPr>
          <w:rFonts w:eastAsia="MS Mincho" w:cs="Times New Roman"/>
          <w:b/>
          <w:szCs w:val="24"/>
          <w:u w:val="single"/>
        </w:rPr>
        <w:t xml:space="preserve">the meaning of "ample or considerable amount" </w:t>
      </w:r>
      <w:r w:rsidRPr="00897BDF">
        <w:rPr>
          <w:rFonts w:eastAsia="MS Mincho" w:cs="Times New Roman"/>
          <w:b/>
          <w:iCs/>
          <w:szCs w:val="24"/>
          <w:u w:val="single"/>
          <w:bdr w:val="single" w:sz="18" w:space="0" w:color="auto"/>
        </w:rPr>
        <w:t>appears amorphous</w:t>
      </w:r>
      <w:r w:rsidRPr="00897BDF">
        <w:rPr>
          <w:rFonts w:eastAsia="MS Mincho" w:cs="Times New Roman"/>
          <w:szCs w:val="24"/>
          <w:u w:val="single"/>
        </w:rPr>
        <w:t xml:space="preserve">. </w:t>
      </w:r>
      <w:r w:rsidRPr="00897BDF">
        <w:rPr>
          <w:rFonts w:eastAsia="MS Mincho" w:cs="Times New Roman"/>
          <w:b/>
          <w:szCs w:val="24"/>
          <w:u w:val="single"/>
        </w:rPr>
        <w:t xml:space="preserve">This could have one of at least the following interpretations: (1) </w:t>
      </w:r>
      <w:r w:rsidRPr="00897BDF">
        <w:rPr>
          <w:rFonts w:eastAsia="MS Mincho" w:cs="Times New Roman"/>
          <w:b/>
          <w:iCs/>
          <w:szCs w:val="24"/>
          <w:u w:val="single"/>
          <w:bdr w:val="single" w:sz="18" w:space="0" w:color="auto"/>
        </w:rPr>
        <w:t>almost all</w:t>
      </w:r>
      <w:r w:rsidRPr="00897BDF">
        <w:rPr>
          <w:rFonts w:eastAsia="MS Mincho" w:cs="Times New Roman"/>
          <w:b/>
          <w:szCs w:val="24"/>
          <w:u w:val="single"/>
        </w:rPr>
        <w:t xml:space="preserve">, (2) </w:t>
      </w:r>
      <w:r w:rsidRPr="00897BDF">
        <w:rPr>
          <w:rFonts w:eastAsia="MS Mincho" w:cs="Times New Roman"/>
          <w:b/>
          <w:iCs/>
          <w:szCs w:val="24"/>
          <w:u w:val="single"/>
          <w:bdr w:val="single" w:sz="18" w:space="0" w:color="auto"/>
        </w:rPr>
        <w:t>more than half</w:t>
      </w:r>
      <w:r w:rsidRPr="00897BDF">
        <w:rPr>
          <w:rFonts w:eastAsia="MS Mincho" w:cs="Times New Roman"/>
          <w:b/>
          <w:szCs w:val="24"/>
          <w:u w:val="single"/>
        </w:rPr>
        <w:t xml:space="preserve">, or (3) </w:t>
      </w:r>
      <w:r w:rsidRPr="00897BDF">
        <w:rPr>
          <w:rFonts w:eastAsia="MS Mincho" w:cs="Times New Roman"/>
          <w:b/>
          <w:iCs/>
          <w:szCs w:val="24"/>
          <w:u w:val="single"/>
          <w:bdr w:val="single" w:sz="18" w:space="0" w:color="auto"/>
        </w:rPr>
        <w:t>barely enough to do the job</w:t>
      </w:r>
      <w:r w:rsidRPr="00897BDF">
        <w:rPr>
          <w:rFonts w:eastAsia="MS Mincho" w:cs="Times New Roman"/>
          <w:szCs w:val="24"/>
          <w:u w:val="single"/>
        </w:rPr>
        <w:t xml:space="preserve">. </w:t>
      </w:r>
      <w:r w:rsidRPr="00897BDF">
        <w:rPr>
          <w:rFonts w:eastAsia="MS Mincho" w:cs="Times New Roman"/>
          <w:szCs w:val="24"/>
        </w:rPr>
        <w:t>Therefore,</w:t>
      </w:r>
      <w:r w:rsidRPr="00897BDF">
        <w:rPr>
          <w:rFonts w:eastAsia="MS Mincho" w:cs="Times New Roman"/>
          <w:szCs w:val="24"/>
          <w:u w:val="single"/>
        </w:rPr>
        <w:t xml:space="preserve"> </w:t>
      </w:r>
      <w:r w:rsidRPr="00897BDF">
        <w:rPr>
          <w:rFonts w:eastAsia="MS Mincho" w:cs="Times New Roman"/>
          <w:b/>
          <w:szCs w:val="24"/>
          <w:u w:val="single"/>
        </w:rPr>
        <w:t>the use of a term, such as "substantial," which usually has</w:t>
      </w:r>
      <w:r w:rsidRPr="00897BDF">
        <w:rPr>
          <w:rFonts w:eastAsia="MS Mincho" w:cs="Times New Roman"/>
          <w:szCs w:val="24"/>
          <w:u w:val="single"/>
        </w:rPr>
        <w:t xml:space="preserve"> a very </w:t>
      </w:r>
      <w:r w:rsidRPr="00897BDF">
        <w:rPr>
          <w:rFonts w:eastAsia="MS Mincho" w:cs="Times New Roman"/>
          <w:b/>
          <w:szCs w:val="24"/>
          <w:u w:val="single"/>
        </w:rPr>
        <w:t xml:space="preserve">ambiguous meaning, makes the scope of protection </w:t>
      </w:r>
      <w:r w:rsidRPr="00897BDF">
        <w:rPr>
          <w:rFonts w:eastAsia="MS Mincho" w:cs="Times New Roman"/>
          <w:b/>
          <w:iCs/>
          <w:szCs w:val="24"/>
          <w:u w:val="single"/>
          <w:bdr w:val="single" w:sz="18" w:space="0" w:color="auto"/>
        </w:rPr>
        <w:t>particularly hard to determine</w:t>
      </w:r>
      <w:r w:rsidRPr="00897BDF">
        <w:rPr>
          <w:rFonts w:eastAsia="MS Mincho" w:cs="Times New Roman"/>
          <w:bCs/>
          <w:sz w:val="16"/>
          <w:szCs w:val="20"/>
        </w:rPr>
        <w:t>.</w:t>
      </w:r>
    </w:p>
    <w:p w14:paraId="5D97B548" w14:textId="77777777" w:rsidR="00350F7B" w:rsidRDefault="00350F7B" w:rsidP="00350F7B">
      <w:pPr>
        <w:spacing w:after="0" w:line="240" w:lineRule="auto"/>
        <w:rPr>
          <w:rFonts w:eastAsia="MS Mincho" w:cs="Times New Roman"/>
          <w:bCs/>
          <w:sz w:val="16"/>
          <w:szCs w:val="20"/>
        </w:rPr>
      </w:pPr>
    </w:p>
    <w:p w14:paraId="201282AB" w14:textId="77777777" w:rsidR="00350F7B" w:rsidRDefault="00350F7B" w:rsidP="00350F7B">
      <w:pPr>
        <w:spacing w:after="0" w:line="240" w:lineRule="auto"/>
        <w:rPr>
          <w:rFonts w:eastAsia="MS Mincho" w:cs="Times New Roman"/>
          <w:bCs/>
          <w:sz w:val="16"/>
          <w:szCs w:val="20"/>
        </w:rPr>
      </w:pPr>
    </w:p>
    <w:p w14:paraId="012BA91A" w14:textId="77777777" w:rsidR="00350F7B" w:rsidRDefault="00350F7B" w:rsidP="00350F7B">
      <w:pPr>
        <w:spacing w:after="0" w:line="240" w:lineRule="auto"/>
        <w:rPr>
          <w:rFonts w:eastAsia="MS Mincho" w:cs="Times New Roman"/>
          <w:bCs/>
          <w:sz w:val="16"/>
          <w:szCs w:val="20"/>
        </w:rPr>
      </w:pPr>
    </w:p>
    <w:p w14:paraId="0302E8CC" w14:textId="77777777" w:rsidR="00350F7B" w:rsidRDefault="00350F7B" w:rsidP="00350F7B">
      <w:pPr>
        <w:spacing w:after="0" w:line="240" w:lineRule="auto"/>
        <w:rPr>
          <w:rFonts w:eastAsia="MS Mincho" w:cs="Times New Roman"/>
          <w:bCs/>
          <w:sz w:val="16"/>
          <w:szCs w:val="20"/>
        </w:rPr>
      </w:pPr>
    </w:p>
    <w:p w14:paraId="0E85820A" w14:textId="77777777" w:rsidR="00CB43FA" w:rsidRPr="00DD48B7" w:rsidRDefault="00CB43FA" w:rsidP="00CB43FA"/>
    <w:p w14:paraId="31DC8FEC" w14:textId="1DE4CA5A" w:rsidR="00CB43FA" w:rsidRPr="00DD48B7" w:rsidRDefault="00CB43FA" w:rsidP="00CB43FA">
      <w:pPr>
        <w:pStyle w:val="Heading2"/>
        <w:rPr>
          <w:lang w:eastAsia="zh-CN"/>
        </w:rPr>
      </w:pPr>
      <w:r>
        <w:rPr>
          <w:lang w:eastAsia="zh-CN"/>
        </w:rPr>
        <w:lastRenderedPageBreak/>
        <w:t>We meet</w:t>
      </w:r>
    </w:p>
    <w:p w14:paraId="758A2CD1" w14:textId="77777777" w:rsidR="00CB43FA" w:rsidRPr="00DD2029" w:rsidRDefault="00CB43FA" w:rsidP="00CB43FA">
      <w:pPr>
        <w:pStyle w:val="Heading4"/>
        <w:rPr>
          <w:lang w:eastAsia="zh-CN"/>
        </w:rPr>
      </w:pPr>
      <w:r>
        <w:rPr>
          <w:lang w:eastAsia="zh-CN"/>
        </w:rPr>
        <w:t xml:space="preserve">Ideological shifts are the </w:t>
      </w:r>
      <w:r>
        <w:rPr>
          <w:u w:val="single"/>
          <w:lang w:eastAsia="zh-CN"/>
        </w:rPr>
        <w:t>root</w:t>
      </w:r>
      <w:r>
        <w:rPr>
          <w:lang w:eastAsia="zh-CN"/>
        </w:rPr>
        <w:t xml:space="preserve"> of policy-making – the aff is an ideological shift away from militarism</w:t>
      </w:r>
    </w:p>
    <w:p w14:paraId="50E65732" w14:textId="77777777" w:rsidR="00CB43FA" w:rsidRPr="00DD2029" w:rsidRDefault="00CB43FA" w:rsidP="00CB43FA">
      <w:pPr>
        <w:rPr>
          <w:rFonts w:eastAsiaTheme="majorEastAsia" w:cstheme="majorBidi"/>
          <w:sz w:val="16"/>
          <w:szCs w:val="16"/>
          <w:lang w:eastAsia="zh-CN"/>
        </w:rPr>
      </w:pPr>
      <w:r w:rsidRPr="00DD2029">
        <w:rPr>
          <w:b/>
          <w:bCs/>
          <w:sz w:val="24"/>
          <w:szCs w:val="28"/>
        </w:rPr>
        <w:t>Higgs 85</w:t>
      </w:r>
      <w:r w:rsidRPr="00DD2029">
        <w:rPr>
          <w:sz w:val="24"/>
          <w:szCs w:val="28"/>
          <w:lang w:eastAsia="zh-CN"/>
        </w:rPr>
        <w:t xml:space="preserve"> </w:t>
      </w:r>
      <w:r w:rsidRPr="00DD2029">
        <w:rPr>
          <w:sz w:val="18"/>
          <w:szCs w:val="18"/>
        </w:rPr>
        <w:t>(</w:t>
      </w:r>
      <w:r w:rsidRPr="00DD2029">
        <w:rPr>
          <w:sz w:val="16"/>
          <w:szCs w:val="16"/>
        </w:rPr>
        <w:t xml:space="preserve">Robert Higgs is Senior Fellow in Political Economy for the Independent Institute and Editor at Large of the Institute’s quarterly journal </w:t>
      </w:r>
      <w:hyperlink r:id="rId127" w:history="1">
        <w:r w:rsidRPr="00DD2029">
          <w:rPr>
            <w:rStyle w:val="Hyperlink"/>
            <w:sz w:val="16"/>
            <w:szCs w:val="16"/>
          </w:rPr>
          <w:t>The Independent Review</w:t>
        </w:r>
      </w:hyperlink>
      <w:r w:rsidRPr="00DD2029">
        <w:rPr>
          <w:sz w:val="16"/>
          <w:szCs w:val="16"/>
        </w:rPr>
        <w:t xml:space="preserve">. He received his Ph.D. in economics from Johns Hopkins University, and he has taught at the University of Washington, Lafayette College, Seattle University, the University of Economics, Prague, and George Mason University. He has been a visiting scholar at Oxford University and Stanford University, and a fellow for the Hoover Institution and the National Science Foundation. He is the recipient of numerous awards, including the Premio Juan de Mariana, </w:t>
      </w:r>
      <w:hyperlink r:id="rId128" w:history="1">
        <w:r w:rsidRPr="00DD2029">
          <w:rPr>
            <w:rStyle w:val="Hyperlink"/>
            <w:sz w:val="16"/>
            <w:szCs w:val="16"/>
          </w:rPr>
          <w:t>Alexis de Tocqueville Award</w:t>
        </w:r>
      </w:hyperlink>
      <w:r w:rsidRPr="00DD2029">
        <w:rPr>
          <w:sz w:val="16"/>
          <w:szCs w:val="16"/>
        </w:rPr>
        <w:t xml:space="preserve">, Gary Schlarbaum Award for Lifetime Defense of Liberty, Thomas Szasz Award for Outstanding Contributions to the Cause of Civil Liberties, Lysander Spooner Award for Advancing the Literature of Liberty, Friedrich von Wieser Memorial Prize for Excellence in Economic Education, and Templeton Honor Rolls Award on Education in a Free Society. Dr. Higgs is the editor of The Independent Institute books </w:t>
      </w:r>
      <w:hyperlink r:id="rId129" w:history="1">
        <w:r w:rsidRPr="00DD2029">
          <w:rPr>
            <w:rStyle w:val="Hyperlink"/>
            <w:sz w:val="16"/>
            <w:szCs w:val="16"/>
          </w:rPr>
          <w:t>Opposing the Crusader State</w:t>
        </w:r>
      </w:hyperlink>
      <w:r w:rsidRPr="00DD2029">
        <w:rPr>
          <w:sz w:val="16"/>
          <w:szCs w:val="16"/>
        </w:rPr>
        <w:t xml:space="preserve">, </w:t>
      </w:r>
      <w:hyperlink r:id="rId130" w:history="1">
        <w:r w:rsidRPr="00DD2029">
          <w:rPr>
            <w:rStyle w:val="Hyperlink"/>
            <w:sz w:val="16"/>
            <w:szCs w:val="16"/>
          </w:rPr>
          <w:t>The Challenge of Liberty</w:t>
        </w:r>
      </w:hyperlink>
      <w:r w:rsidRPr="00DD2029">
        <w:rPr>
          <w:sz w:val="16"/>
          <w:szCs w:val="16"/>
        </w:rPr>
        <w:t xml:space="preserve">, </w:t>
      </w:r>
      <w:hyperlink r:id="rId131" w:history="1">
        <w:r w:rsidRPr="00DD2029">
          <w:rPr>
            <w:rStyle w:val="Hyperlink"/>
            <w:sz w:val="16"/>
            <w:szCs w:val="16"/>
          </w:rPr>
          <w:t>Re-Thinking Green</w:t>
        </w:r>
      </w:hyperlink>
      <w:r w:rsidRPr="00DD2029">
        <w:rPr>
          <w:sz w:val="16"/>
          <w:szCs w:val="16"/>
        </w:rPr>
        <w:t xml:space="preserve">, </w:t>
      </w:r>
      <w:hyperlink r:id="rId132" w:history="1">
        <w:r w:rsidRPr="00DD2029">
          <w:rPr>
            <w:rStyle w:val="Hyperlink"/>
            <w:sz w:val="16"/>
            <w:szCs w:val="16"/>
          </w:rPr>
          <w:t>Hazardous to Our Health?</w:t>
        </w:r>
      </w:hyperlink>
      <w:r w:rsidRPr="00DD2029">
        <w:rPr>
          <w:sz w:val="16"/>
          <w:szCs w:val="16"/>
        </w:rPr>
        <w:t xml:space="preserve"> and </w:t>
      </w:r>
      <w:hyperlink r:id="rId133" w:history="1">
        <w:r w:rsidRPr="00DD2029">
          <w:rPr>
            <w:rStyle w:val="Hyperlink"/>
            <w:sz w:val="16"/>
            <w:szCs w:val="16"/>
          </w:rPr>
          <w:t>Arms, Politics, and the Economy</w:t>
        </w:r>
      </w:hyperlink>
      <w:r w:rsidRPr="00DD2029">
        <w:rPr>
          <w:sz w:val="16"/>
          <w:szCs w:val="16"/>
        </w:rPr>
        <w:t xml:space="preserve">, plus the volume </w:t>
      </w:r>
      <w:hyperlink r:id="rId134" w:history="1">
        <w:r w:rsidRPr="00DD2029">
          <w:rPr>
            <w:rStyle w:val="Hyperlink"/>
            <w:sz w:val="16"/>
            <w:szCs w:val="16"/>
          </w:rPr>
          <w:t>Emergence of the Modern Political Economy</w:t>
        </w:r>
      </w:hyperlink>
      <w:r w:rsidRPr="00DD2029">
        <w:rPr>
          <w:sz w:val="16"/>
          <w:szCs w:val="16"/>
        </w:rPr>
        <w:t xml:space="preserve">. He is also the author of </w:t>
      </w:r>
      <w:hyperlink r:id="rId135" w:history="1">
        <w:r w:rsidRPr="00DD2029">
          <w:rPr>
            <w:rStyle w:val="Hyperlink"/>
            <w:sz w:val="16"/>
            <w:szCs w:val="16"/>
          </w:rPr>
          <w:t>Delusions of Power</w:t>
        </w:r>
      </w:hyperlink>
      <w:r w:rsidRPr="00DD2029">
        <w:rPr>
          <w:sz w:val="16"/>
          <w:szCs w:val="16"/>
        </w:rPr>
        <w:t xml:space="preserve">, </w:t>
      </w:r>
      <w:hyperlink r:id="rId136" w:history="1">
        <w:r w:rsidRPr="00DD2029">
          <w:rPr>
            <w:rStyle w:val="Hyperlink"/>
            <w:sz w:val="16"/>
            <w:szCs w:val="16"/>
          </w:rPr>
          <w:t>Depression, War, and Cold War</w:t>
        </w:r>
      </w:hyperlink>
      <w:r w:rsidRPr="00DD2029">
        <w:rPr>
          <w:sz w:val="16"/>
          <w:szCs w:val="16"/>
        </w:rPr>
        <w:t xml:space="preserve">, </w:t>
      </w:r>
      <w:hyperlink r:id="rId137" w:history="1">
        <w:r w:rsidRPr="00DD2029">
          <w:rPr>
            <w:rStyle w:val="Hyperlink"/>
            <w:sz w:val="16"/>
            <w:szCs w:val="16"/>
          </w:rPr>
          <w:t>Neither Liberty Nor Safety</w:t>
        </w:r>
      </w:hyperlink>
      <w:r w:rsidRPr="00DD2029">
        <w:rPr>
          <w:sz w:val="16"/>
          <w:szCs w:val="16"/>
        </w:rPr>
        <w:t xml:space="preserve">, </w:t>
      </w:r>
      <w:hyperlink r:id="rId138" w:history="1">
        <w:r w:rsidRPr="00DD2029">
          <w:rPr>
            <w:rStyle w:val="Hyperlink"/>
            <w:sz w:val="16"/>
            <w:szCs w:val="16"/>
          </w:rPr>
          <w:t>Politická ekonomie strachu</w:t>
        </w:r>
      </w:hyperlink>
      <w:r w:rsidRPr="00DD2029">
        <w:rPr>
          <w:sz w:val="16"/>
          <w:szCs w:val="16"/>
        </w:rPr>
        <w:t xml:space="preserve"> (The Political Economy of Fear, in Czech), </w:t>
      </w:r>
      <w:hyperlink r:id="rId139" w:history="1">
        <w:r w:rsidRPr="00DD2029">
          <w:rPr>
            <w:rStyle w:val="Hyperlink"/>
            <w:sz w:val="16"/>
            <w:szCs w:val="16"/>
          </w:rPr>
          <w:t>Resurgence of the Warfare State</w:t>
        </w:r>
      </w:hyperlink>
      <w:r w:rsidRPr="00DD2029">
        <w:rPr>
          <w:sz w:val="16"/>
          <w:szCs w:val="16"/>
        </w:rPr>
        <w:t xml:space="preserve">, </w:t>
      </w:r>
      <w:hyperlink r:id="rId140" w:history="1">
        <w:r w:rsidRPr="00DD2029">
          <w:rPr>
            <w:rStyle w:val="Hyperlink"/>
            <w:sz w:val="16"/>
            <w:szCs w:val="16"/>
          </w:rPr>
          <w:t>Against Leviathan</w:t>
        </w:r>
      </w:hyperlink>
      <w:r w:rsidRPr="00DD2029">
        <w:rPr>
          <w:sz w:val="16"/>
          <w:szCs w:val="16"/>
        </w:rPr>
        <w:t xml:space="preserve">, </w:t>
      </w:r>
      <w:hyperlink r:id="rId141" w:history="1">
        <w:r w:rsidRPr="00DD2029">
          <w:rPr>
            <w:rStyle w:val="Hyperlink"/>
            <w:sz w:val="16"/>
            <w:szCs w:val="16"/>
          </w:rPr>
          <w:t>The Transformation of the American Economy 1865-1914</w:t>
        </w:r>
      </w:hyperlink>
      <w:r w:rsidRPr="00DD2029">
        <w:rPr>
          <w:sz w:val="16"/>
          <w:szCs w:val="16"/>
        </w:rPr>
        <w:t xml:space="preserve">, </w:t>
      </w:r>
      <w:hyperlink r:id="rId142" w:history="1">
        <w:r w:rsidRPr="00DD2029">
          <w:rPr>
            <w:rStyle w:val="Hyperlink"/>
            <w:sz w:val="16"/>
            <w:szCs w:val="16"/>
          </w:rPr>
          <w:t>Competition and Coercion: Blacks in the American Economy, 1865-1914</w:t>
        </w:r>
      </w:hyperlink>
      <w:r w:rsidRPr="00DD2029">
        <w:rPr>
          <w:sz w:val="16"/>
          <w:szCs w:val="16"/>
        </w:rPr>
        <w:t xml:space="preserve">, and </w:t>
      </w:r>
      <w:hyperlink r:id="rId143" w:history="1">
        <w:r w:rsidRPr="00DD2029">
          <w:rPr>
            <w:rStyle w:val="Hyperlink"/>
            <w:sz w:val="16"/>
            <w:szCs w:val="16"/>
          </w:rPr>
          <w:t>Crisis and Leviathan</w:t>
        </w:r>
      </w:hyperlink>
      <w:r w:rsidRPr="00DD2029">
        <w:rPr>
          <w:sz w:val="16"/>
          <w:szCs w:val="16"/>
        </w:rPr>
        <w:t xml:space="preserve">. A contributor to numerous scholarly volumes, he is the author of more than 100 articles and reviews in academic journals. His popular articles have appeared in The Wall Street Journal, Los Angeles Times, Providence Journal, Chicago Tribune, San Francisco Examiner, San Francisco Chronicle, Society, Reason, AlterNet, and many other publications and Web sites, and he has appeared on Fox News, NPR, NBC, ABC, C-SPAN, CBN, CNBC, America’s Talking Television, Radio America Network, Radio Free Europe, Talk Radio Network, Voice of America, Newstalk TV, the Organization of American Historians’ public radio program, and scores of local radio and television stations. He has also been interviewed for articles in the New York Times, Washington Post, Terra Libera, Investor's Business Daily, UPI, Orlando Sentinel, Seattle Times, Chicago Tribune, National Journal, Reason, Washington Times, WorldNetDaily, Folha de Sao Paulo, Newsmax, Financial Times, Al-Ahram Weekly, Creators Syndicate, and elsewhere. Dr. Higgs has spoken at more than 100 colleges and universities and at the meetings of such professional organizations as the Economic History Association, Western Economic Association, Population Association of America, Southern Economic Association, International Economic History Congress, Public Choice Society, International Studies Association, Cliometric Society, Allied Social Sciences Association, American Political Science Association, American Historical Association, and others. </w:t>
      </w:r>
      <w:r w:rsidRPr="00DD2029">
        <w:rPr>
          <w:rFonts w:ascii="-apple-system-font" w:eastAsia="Times New Roman" w:hAnsi="-apple-system-font" w:cs="Times New Roman"/>
          <w:color w:val="1B1B1B"/>
          <w:sz w:val="16"/>
          <w:szCs w:val="16"/>
          <w:lang w:eastAsia="zh-CN"/>
        </w:rPr>
        <w:t xml:space="preserve">“Crisis, Bigger Government, And Ideological Change” January 1, 1985. </w:t>
      </w:r>
      <w:hyperlink r:id="rId144" w:history="1">
        <w:r w:rsidRPr="00DD2029">
          <w:rPr>
            <w:rStyle w:val="Hyperlink"/>
            <w:rFonts w:ascii="-apple-system-font" w:eastAsia="Times New Roman" w:hAnsi="-apple-system-font" w:cs="Times New Roman"/>
            <w:sz w:val="16"/>
            <w:szCs w:val="16"/>
            <w:lang w:eastAsia="zh-CN"/>
          </w:rPr>
          <w:t>http://www.independent.org/publications/article.asp?id=1298</w:t>
        </w:r>
      </w:hyperlink>
      <w:r w:rsidRPr="00DD2029">
        <w:rPr>
          <w:sz w:val="16"/>
          <w:szCs w:val="16"/>
        </w:rPr>
        <w:t>)</w:t>
      </w:r>
    </w:p>
    <w:p w14:paraId="2FABEA03" w14:textId="77777777" w:rsidR="00CB43FA" w:rsidRPr="007802C8" w:rsidRDefault="00CB43FA" w:rsidP="00CB43FA">
      <w:pPr>
        <w:spacing w:before="100" w:beforeAutospacing="1" w:after="100" w:afterAutospacing="1" w:line="240" w:lineRule="auto"/>
        <w:rPr>
          <w:rFonts w:ascii="-apple-system-font" w:eastAsia="Times New Roman" w:hAnsi="-apple-system-font" w:cs="Times New Roman"/>
          <w:color w:val="1B1B1B"/>
          <w:sz w:val="16"/>
          <w:szCs w:val="27"/>
          <w:lang w:eastAsia="zh-CN"/>
        </w:rPr>
      </w:pPr>
      <w:r w:rsidRPr="007802C8">
        <w:rPr>
          <w:rFonts w:ascii="-apple-system-font" w:eastAsia="Times New Roman" w:hAnsi="-apple-system-font" w:cs="Times New Roman"/>
          <w:color w:val="1B1B1B"/>
          <w:sz w:val="16"/>
          <w:szCs w:val="27"/>
          <w:lang w:eastAsia="zh-CN"/>
        </w:rPr>
        <w:t>The emergence of the modern mixed economy is the Great Transformation of the United States in the 20th century. Economic historians cannot avoid attempting to understand this momentous development. Until recently, however, most of their attempts were analytically casual. Many seemed to take for granted that an evolving “capitalist,” urban-industrial economy inevitably generates a larger and more intrusive government. Recently, several analysts of the growth of government have proposed more explicit hypotheses; some have attempted to test their proposed explanations against historical data (Borcherding, 1977; Meltzer and Richard, 1978, 1983; Peltzman, 1980; Vatter, 1979).</w:t>
      </w:r>
      <w:r w:rsidRPr="007802C8">
        <w:rPr>
          <w:rFonts w:ascii="-apple-system-font" w:eastAsia="Times New Roman" w:hAnsi="-apple-system-font" w:cs="Times New Roman"/>
          <w:color w:val="1B1B1B"/>
          <w:sz w:val="16"/>
          <w:szCs w:val="20"/>
          <w:vertAlign w:val="superscript"/>
          <w:lang w:eastAsia="zh-CN"/>
        </w:rPr>
        <w:t>2</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Much of the literature has a rather mechanical quality and does little to illuminate the emergence of the mixed economy as a truly historical process.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Those who have studied the actual historical events of this process—as opposed to a few aggregative time series crudely and partially descriptive of it—recognize three critical aspects: first, it involved not just greater spending, taxing, and employing by the government but, more fundamentally, an extension of the scope of the government’s effective authority over economic decision making; second, this expansion of authority occurred largely during a few episodes of societal crisis, especially during the world wars and the Great Depression; and third, the </w:t>
      </w:r>
      <w:r w:rsidRPr="007802C8">
        <w:rPr>
          <w:rFonts w:ascii="-apple-system-font" w:eastAsia="Times New Roman" w:hAnsi="-apple-system-font" w:cs="Times New Roman"/>
          <w:color w:val="1B1B1B"/>
          <w:sz w:val="27"/>
          <w:szCs w:val="27"/>
          <w:u w:val="single"/>
          <w:lang w:eastAsia="zh-CN"/>
        </w:rPr>
        <w:t>growth of the scope of governmental activities paralleled a widely noticed change in the prevailing ideology.</w:t>
      </w:r>
      <w:r w:rsidRPr="007802C8">
        <w:rPr>
          <w:rFonts w:ascii="-apple-system-font" w:eastAsia="Times New Roman" w:hAnsi="-apple-system-font" w:cs="Times New Roman"/>
          <w:color w:val="1B1B1B"/>
          <w:sz w:val="16"/>
          <w:szCs w:val="27"/>
          <w:lang w:eastAsia="zh-CN"/>
        </w:rPr>
        <w:t xml:space="preserve"> Economic </w:t>
      </w:r>
      <w:r w:rsidRPr="007802C8">
        <w:rPr>
          <w:rFonts w:ascii="-apple-system-font" w:eastAsia="Times New Roman" w:hAnsi="-apple-system-font" w:cs="Times New Roman"/>
          <w:color w:val="1B1B1B"/>
          <w:sz w:val="27"/>
          <w:szCs w:val="27"/>
          <w:u w:val="single"/>
          <w:lang w:eastAsia="zh-CN"/>
        </w:rPr>
        <w:t>historians increasingly have expressed interest in the role of ideology in relation to the emergence of the modern political</w:t>
      </w:r>
      <w:r w:rsidRPr="007802C8">
        <w:rPr>
          <w:rFonts w:ascii="-apple-system-font" w:eastAsia="Times New Roman" w:hAnsi="-apple-system-font" w:cs="Times New Roman"/>
          <w:color w:val="1B1B1B"/>
          <w:sz w:val="16"/>
          <w:szCs w:val="27"/>
          <w:lang w:eastAsia="zh-CN"/>
        </w:rPr>
        <w:t xml:space="preserve"> economy (Olmstead, and Goldberg, 1975, pp. 197-199; Vatter, 1979, pp. 306-309; North, 1979, pp. 250-251, 259; 1981, pp. 45-58; Davis, 1980, pp. 9, 12; Weaver, 1983, pp. 295, 296, 322). Working hypotheses, however, are scarce.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 propose that we view the expansion of the scope of governmental power as path dependent, that is, as a genuine historical sequence in the sense that the actors who brought it about were motivated and constrained at each moment by their appreciation of that moment’s dangers and potentialities, which derived in turn from past events as they understood them. Hence, a genuine “return to normalcy” was unlikely after a crisis had provoked an expansion of the scope of governmental powers.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This irreversibility obtained not only because of the “hard residues” of crisis-spawned institutions (e.g., administrative agencies and legal precedents), few of which necessarily show up in the economist’s usual measures of the size of government. More importantly, the underlying behavioral structure could not revert to the status quo ante because the events of the crisis created new understandings of and convictions about the potentialities, workings, dangers, and desirabilities of governmental action; that is, each crisis altered the prevailing ideological climate. Though the postcrisis economy and society might, at least for a while, appear to have returned to precrisis conditions, this appearance disguised the underlying reality. In the minds and hearts of the people who had passed through the crisis and experienced the expanded governmental powers—that is, at the ultimate source of behavioral response to future exigencies—the underlying structure had indeed changed.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concept of historical path dependence has been discussed by economic historians in other contexts. Paul David, for example, has applied it in his studies of technological change. David (1975, pp. 11, 15) criticizes “a mechanistic world view that allots to the past at best a transient role in shaping the future.” He stresses historical “irreversibility,” where “previous economic configurations become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irrevocably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lost.” Long ago, Joseph Schumpeter (1950, p. 72) warned against commission of the </w:t>
      </w:r>
      <w:r w:rsidRPr="007802C8">
        <w:rPr>
          <w:rFonts w:ascii="-apple-system-font" w:eastAsia="Times New Roman" w:hAnsi="-apple-system-font" w:cs="Times New Roman"/>
          <w:color w:val="1B1B1B"/>
          <w:sz w:val="16"/>
          <w:szCs w:val="27"/>
          <w:lang w:eastAsia="zh-CN"/>
        </w:rPr>
        <w:lastRenderedPageBreak/>
        <w:t>mechanistic, trend-imposing sort of “statistical crime”: “for any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historical</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time series,” he said, “. . . the very concept of historical sequence implies the occurrence of irreversible changes in the economic structure which must be expected to affect the law of any given economic quantity.”</w:t>
      </w:r>
      <w:r w:rsidRPr="007802C8">
        <w:rPr>
          <w:rFonts w:ascii="-apple-system-font" w:eastAsia="Times New Roman" w:hAnsi="-apple-system-font" w:cs="Times New Roman"/>
          <w:color w:val="1B1B1B"/>
          <w:sz w:val="16"/>
          <w:szCs w:val="20"/>
          <w:vertAlign w:val="superscript"/>
          <w:lang w:eastAsia="zh-CN"/>
        </w:rPr>
        <w:t>3</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Economic historians could advance their understanding by adopting this truly dynamic approach to studying the growth of government. My task in the present article is to indicate how they might do so, using some schematic analysis and some analogies with certain models familiar to economists.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b/>
          <w:bCs/>
          <w:color w:val="1B1B1B"/>
          <w:sz w:val="16"/>
          <w:szCs w:val="34"/>
          <w:lang w:eastAsia="zh-CN"/>
        </w:rPr>
        <w:t>A Schematic View of the Problem</w:t>
      </w:r>
      <w:r w:rsidRPr="00DD2029">
        <w:rPr>
          <w:rFonts w:ascii="-apple-system-font" w:eastAsia="Times New Roman" w:hAnsi="-apple-system-font" w:cs="Times New Roman"/>
          <w:b/>
          <w:bCs/>
          <w:color w:val="1B1B1B"/>
          <w:sz w:val="16"/>
          <w:szCs w:val="34"/>
          <w:lang w:eastAsia="zh-CN"/>
        </w:rPr>
        <w:t xml:space="preserve"> </w:t>
      </w:r>
      <w:r w:rsidRPr="007802C8">
        <w:rPr>
          <w:rFonts w:ascii="-apple-system-font" w:eastAsia="Times New Roman" w:hAnsi="-apple-system-font" w:cs="Times New Roman"/>
          <w:color w:val="1B1B1B"/>
          <w:sz w:val="16"/>
          <w:szCs w:val="27"/>
          <w:lang w:eastAsia="zh-CN"/>
        </w:rPr>
        <w:t>In my book,</w:t>
      </w:r>
      <w:r w:rsidRPr="00DD2029">
        <w:rPr>
          <w:rFonts w:ascii="-apple-system-font" w:eastAsia="Times New Roman" w:hAnsi="-apple-system-font" w:cs="Times New Roman"/>
          <w:color w:val="1B1B1B"/>
          <w:sz w:val="16"/>
          <w:szCs w:val="27"/>
          <w:lang w:eastAsia="zh-CN"/>
        </w:rPr>
        <w:t xml:space="preserve"> </w:t>
      </w:r>
      <w:hyperlink r:id="rId145" w:history="1">
        <w:r w:rsidRPr="007802C8">
          <w:rPr>
            <w:rFonts w:ascii="-apple-system-font" w:eastAsia="Times New Roman" w:hAnsi="-apple-system-font" w:cs="Times New Roman"/>
            <w:i/>
            <w:iCs/>
            <w:color w:val="416ED2"/>
            <w:sz w:val="27"/>
            <w:szCs w:val="27"/>
            <w:u w:val="single"/>
            <w:lang w:eastAsia="zh-CN"/>
          </w:rPr>
          <w:t>Crisis and Leviathan</w:t>
        </w:r>
      </w:hyperlink>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(1987, Chap. 2), I have shown that several commonly employed indexes of the size of government display the “ratchet phenomenon” during the 20th century: government grew suddenly much bigger with the onset of each great crisis; after the crisis it receded but usually not to the precrisis level nor even to a level that would have been reached had the precrisis rate of growth persisted instead of being displaced by the events of the crisis. Thus, crisis typically has produced not just a temporarily bigger government but also permanently bigger government, according to several conventional measures. Further, we have good reason to believe, as documented in my book, that a more informative measure of government, which ideally would gauge the scope of government’s effective authority over economic decisonmaking, would also show this ratchet phenomenon. Henceforth, I shall simply take for granted that this has been the characteristic shape of the true time profile of the growth of government in the United States in the 20th century.</w:t>
      </w:r>
      <w:r w:rsidRPr="007802C8">
        <w:rPr>
          <w:rFonts w:ascii="-apple-system-font" w:eastAsia="Times New Roman" w:hAnsi="-apple-system-font" w:cs="Times New Roman"/>
          <w:color w:val="1B1B1B"/>
          <w:sz w:val="16"/>
          <w:szCs w:val="20"/>
          <w:vertAlign w:val="superscript"/>
          <w:lang w:eastAsia="zh-CN"/>
        </w:rPr>
        <w:t>4</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Figure 1 presents a schematic representation of the ratchet phenomenon over the course of a single full episode. (Of course, 20th-century American history contains several such episodes. Analytically, however, each can be treated in isolation. Though the empirical details differ enormously from one to another, and though each unfolds in a way that depends in important respects on the precise character of the preceding ones, the process now under consideration is identical in each, so an explication of the model need focus on only a single episode.) Each full episode has five stages: I, precrisis normality (line segment AB in the graph); II, expansion (segment BC); III, maturity (segment CD); IV, retrenchment (segment DE); and V, postcrisis normality (segment EF). In the figure, the vertical axis measures the logarithm of an ideal index of the size of government; the horizontal axis measures units of time. Therefore, the slope of the time profile indicated by the line passing through the points ABCDEF shows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rate of growth</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government.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As shown in Fig. 1, government is assumed to grow at exactly the same rate during stages I and V, the periods of pre- and postcrisis normality; it contracts in stage IV about as fast as it expands in stage II; and it does not change at all during stage III, its period of maturity. None of these assumptions is critical, and all are empirically suspect. But nothing in my argument depends on them. They are adopted only for simplicity of presentation, and they can be relaxed as the reader wishes.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All that I insist on in my analytical representation of the ratchet phenomenon is (1) point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C</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lies far above point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B</w:t>
      </w:r>
      <w:r w:rsidRPr="007802C8">
        <w:rPr>
          <w:rFonts w:ascii="-apple-system-font" w:eastAsia="Times New Roman" w:hAnsi="-apple-system-font" w:cs="Times New Roman"/>
          <w:color w:val="1B1B1B"/>
          <w:sz w:val="16"/>
          <w:szCs w:val="27"/>
          <w:lang w:eastAsia="zh-CN"/>
        </w:rPr>
        <w:t>, that is, there does occur a sudden increase in the true size of government; (2) point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lies far below point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D</w:t>
      </w:r>
      <w:r w:rsidRPr="007802C8">
        <w:rPr>
          <w:rFonts w:ascii="-apple-system-font" w:eastAsia="Times New Roman" w:hAnsi="-apple-system-font" w:cs="Times New Roman"/>
          <w:color w:val="1B1B1B"/>
          <w:sz w:val="16"/>
          <w:szCs w:val="27"/>
          <w:lang w:eastAsia="zh-CN"/>
        </w:rPr>
        <w:t>, that is, a genuine retrenchment takes place; (3) point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lies above the counterfactual correspondent point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E’</w:t>
      </w:r>
      <w:r w:rsidRPr="00DD2029">
        <w:rPr>
          <w:rFonts w:ascii="-apple-system-font" w:eastAsia="Times New Roman" w:hAnsi="-apple-system-font" w:cs="Times New Roman"/>
          <w:i/>
          <w:iCs/>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that it would have achieved at time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w:t>
      </w:r>
      <w:r w:rsidRPr="007802C8">
        <w:rPr>
          <w:rFonts w:ascii="-apple-system-font" w:eastAsia="Times New Roman" w:hAnsi="-apple-system-font" w:cs="Times New Roman"/>
          <w:i/>
          <w:iCs/>
          <w:color w:val="1B1B1B"/>
          <w:sz w:val="16"/>
          <w:szCs w:val="20"/>
          <w:vertAlign w:val="subscript"/>
          <w:lang w:eastAsia="zh-CN"/>
        </w:rPr>
        <w:t>4</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had the government continued its precrisis rate of growth between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w:t>
      </w:r>
      <w:r w:rsidRPr="007802C8">
        <w:rPr>
          <w:rFonts w:ascii="-apple-system-font" w:eastAsia="Times New Roman" w:hAnsi="-apple-system-font" w:cs="Times New Roman"/>
          <w:i/>
          <w:iCs/>
          <w:color w:val="1B1B1B"/>
          <w:sz w:val="16"/>
          <w:szCs w:val="20"/>
          <w:vertAlign w:val="subscript"/>
          <w:lang w:eastAsia="zh-CN"/>
        </w:rPr>
        <w:t>1</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and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w:t>
      </w:r>
      <w:r w:rsidRPr="007802C8">
        <w:rPr>
          <w:rFonts w:ascii="-apple-system-font" w:eastAsia="Times New Roman" w:hAnsi="-apple-system-font" w:cs="Times New Roman"/>
          <w:i/>
          <w:iCs/>
          <w:color w:val="1B1B1B"/>
          <w:sz w:val="16"/>
          <w:szCs w:val="20"/>
          <w:vertAlign w:val="subscript"/>
          <w:lang w:eastAsia="zh-CN"/>
        </w:rPr>
        <w:t>4</w:t>
      </w:r>
      <w:r w:rsidRPr="007802C8">
        <w:rPr>
          <w:rFonts w:ascii="-apple-system-font" w:eastAsia="Times New Roman" w:hAnsi="-apple-system-font" w:cs="Times New Roman"/>
          <w:color w:val="1B1B1B"/>
          <w:sz w:val="16"/>
          <w:szCs w:val="27"/>
          <w:lang w:eastAsia="zh-CN"/>
        </w:rPr>
        <w:t>, the retrenchment is “incomplete”; and (4) during the stage of postcrisis normality the rate of growth is sufficiently great that any point such as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F</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lies above its counterfactual correspondent such as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F’</w:t>
      </w:r>
      <w:r w:rsidRPr="00DD2029">
        <w:rPr>
          <w:rFonts w:ascii="-apple-system-font" w:eastAsia="Times New Roman" w:hAnsi="-apple-system-font" w:cs="Times New Roman"/>
          <w:i/>
          <w:iCs/>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for an indefinitely long time (presumably until another crisis occurs). This last assumption is critical, for in its absence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F</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could converge toward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F’</w:t>
      </w:r>
      <w:r w:rsidRPr="00DD2029">
        <w:rPr>
          <w:rFonts w:ascii="-apple-system-font" w:eastAsia="Times New Roman" w:hAnsi="-apple-system-font" w:cs="Times New Roman"/>
          <w:i/>
          <w:iCs/>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and at the time of their meeting the entire (crisis plus post crisis) profile described by the points BCDEF could be described as a transitory event in the sense that the true size of government ultimately would be the same as if the crisis had never occurred.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ratchet phenomenon, as specified here, is not a process in which all governmental growth arises from crisis. Government in the stage of precrisis normality is assumed to have a positive rate of growth. Not only does this growth produce an observably bigger government over the course of stage I; presumably, in the absence of the crisis, it would have continued to generate bigger government, as shown by the hypothetical line segment BE’F’ in Fig. 1. As Edward Herman (1981, pp. 299, 300) has said and many others have recognized, the trend toward bigger government, “which has been evident for many decades and in many counties, surely represents the workings of some very basic social forces and the demands of major interest groups.”</w:t>
      </w:r>
      <w:r w:rsidRPr="007802C8">
        <w:rPr>
          <w:rFonts w:ascii="-apple-system-font" w:eastAsia="Times New Roman" w:hAnsi="-apple-system-font" w:cs="Times New Roman"/>
          <w:color w:val="1B1B1B"/>
          <w:sz w:val="16"/>
          <w:szCs w:val="20"/>
          <w:vertAlign w:val="superscript"/>
          <w:lang w:eastAsia="zh-CN"/>
        </w:rPr>
        <w:t>5</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crisis phenomenon in itself does not refute any variant of the hypothesis that secular forces were tending to produce bigger government. A monocausal interpretation is not the objective here.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One may conjecture, however, that crisis not only increases the true size of government permanently, relative to the size that secular forces alone would have produced. One can argue further that crisis affects the operation of those very secular forces. After all, the distinction between transitory and secular forces is analytical rather than substantive; it categorizes causal factors according to how persistently they operate, not according to what they are or how they work. Conceivably, without a crisis to break down some of the obstacles to the ongoing growth of government, the secular forces would eventually lose their potency to sustain the true growth of government. Several scholars have argued, for example, that high tax rates during the world wars conditioned citizens to accept the enormous levies required to finance the growth of the post-World War II welfare state (Bennett and Johnson, 1980, pp. 70-72; Dye, 1975, pp. 197-199; Piven and Cloward, 1982, p. 133). In such scenarios, the counterfactual growth path in the absence of crisis might well have been not BE’F’ in Fig. 1 but rather BF”. Crisis may be necessary to maintain the vitality of what many analysts implicitly assume to be a process of perpetual secular expansion.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Whether one views crisis as playing the latter, very strong, or the former, somewhat weaker but still significant, role, any account of the ratchet phenomenon must answer two questions. First, why does government grow suddenly so much bigger in stage II, especially when the crisis takes the form of mobilization for war? Few analysts have considered this question seriously; most simply assume that government must expand rapidly under such conditions. And they assume not just that government must perform one of its traditional functions, such as the provision of national defense, at a higher level but also—and more significantly—that it must expand the scope of its effective authority, for example, by replacing to some extent the market economy with a command economy. But this assumption is arguably false. A careful examination of this question helps not only to shed light on the ratchet phenomenon; it also illuminates the very nature of government in a modern representative democracy. Second, why is the retrenchment of stage IV incomplete? Consideration of this question also can shed much light on the character of the modern political economy and more specifically on </w:t>
      </w:r>
      <w:r w:rsidRPr="007802C8">
        <w:rPr>
          <w:rFonts w:ascii="-apple-system-font" w:eastAsia="Times New Roman" w:hAnsi="-apple-system-font" w:cs="Times New Roman"/>
          <w:color w:val="1B1B1B"/>
          <w:sz w:val="27"/>
          <w:szCs w:val="27"/>
          <w:u w:val="single"/>
          <w:lang w:eastAsia="zh-CN"/>
        </w:rPr>
        <w:t>the role of ideological change in the true growth of government.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b/>
          <w:bCs/>
          <w:color w:val="1B1B1B"/>
          <w:sz w:val="16"/>
          <w:szCs w:val="34"/>
          <w:lang w:eastAsia="zh-CN"/>
        </w:rPr>
        <w:t>Why Stage II? A Cost-Concealment Hypothesis</w:t>
      </w:r>
      <w:r w:rsidRPr="00DD2029">
        <w:rPr>
          <w:rFonts w:ascii="-apple-system-font" w:eastAsia="Times New Roman" w:hAnsi="-apple-system-font" w:cs="Times New Roman"/>
          <w:b/>
          <w:bCs/>
          <w:color w:val="1B1B1B"/>
          <w:sz w:val="16"/>
          <w:szCs w:val="34"/>
          <w:lang w:eastAsia="zh-CN"/>
        </w:rPr>
        <w:t xml:space="preserve"> </w:t>
      </w:r>
      <w:r w:rsidRPr="007802C8">
        <w:rPr>
          <w:rFonts w:ascii="-apple-system-font" w:eastAsia="Times New Roman" w:hAnsi="-apple-system-font" w:cs="Times New Roman"/>
          <w:color w:val="1B1B1B"/>
          <w:sz w:val="16"/>
          <w:szCs w:val="27"/>
          <w:lang w:eastAsia="zh-CN"/>
        </w:rPr>
        <w:t>Why does stage II, the expansion phase of the ratchet phenomenon, take place? Answering this question may appear unnecessary to some readers, who assume that rapid growth of government is an inherent aspect of great social crisis, but it is a critically important part of the argument as I have framed it. To see why, one must appreciate exactly what I am striving to explain and not confuse it with something I agree requires little or no explanation.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The difference resides in the distinction I shall consistently draw between Big Government, which denotes a wide scope of effective governmental authority over economic decisionmaking, and big government, which denotes many resources employed in the performance of limited, traditional governmental functions. The ratchet phenomenon at issue here has to do with the “true” growth of government, that is, with the growth of government only in the former sense. Obviously, in mobilizing for a great war, for example, the government must perform one of its traditional functions, national defense, at a much higher level of resource consumption. But it need </w:t>
      </w:r>
      <w:r w:rsidRPr="007802C8">
        <w:rPr>
          <w:rFonts w:ascii="-apple-system-font" w:eastAsia="Times New Roman" w:hAnsi="-apple-system-font" w:cs="Times New Roman"/>
          <w:color w:val="1B1B1B"/>
          <w:sz w:val="16"/>
          <w:szCs w:val="27"/>
          <w:lang w:eastAsia="zh-CN"/>
        </w:rPr>
        <w:lastRenderedPageBreak/>
        <w:t>not expand the scope of its effective authority over economic decisionmaking in order to accomplish this objective. Government presumably was already taxing, spending, and employing to some extent in order to maintain its peacetime military establishment. In any event, it certainly had the authority to undertake such actions. War</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requires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only that it increase the magnitude of its traditional functional and fiscal activities. This produces bigger government but not Bigger Government.</w:t>
      </w:r>
      <w:r w:rsidRPr="007802C8">
        <w:rPr>
          <w:rFonts w:ascii="-apple-system-font" w:eastAsia="Times New Roman" w:hAnsi="-apple-system-font" w:cs="Times New Roman"/>
          <w:color w:val="1B1B1B"/>
          <w:sz w:val="16"/>
          <w:szCs w:val="20"/>
          <w:vertAlign w:val="superscript"/>
          <w:lang w:eastAsia="zh-CN"/>
        </w:rPr>
        <w:t>6</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If, however, the government mobilizes for war not simply by increasing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scale</w:t>
      </w:r>
      <w:r w:rsidRPr="007802C8">
        <w:rPr>
          <w:rFonts w:ascii="-apple-system-font" w:eastAsia="Times New Roman" w:hAnsi="-apple-system-font" w:cs="Times New Roman"/>
          <w:color w:val="1B1B1B"/>
          <w:sz w:val="16"/>
          <w:szCs w:val="27"/>
          <w:lang w:eastAsia="zh-CN"/>
        </w:rPr>
        <w:t>of its traditional activities but also by widening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scope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its effective authority over economic decisionmaking—for example, by drafting men instead of hiring them or by legally preempting the use of raw materials instead of purchasing them in the commodities market—then there is a shift toward Big Government. There is no technical necessity for government to expand its true size in response to crisis, not even when the crisis is mobilization for a great war. There may or may not be what might be termed an economic necessity. In the 20th century, of course, crisis actually has produced Bigger Government. But the reasons are fundamentally political, not technical or economic, though economic considerations play a critical part in prompting the pertinent political choices.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develop my argument, I must assume something about the character of the American political system that goes against the grain of both popular mythology and the larger part of the theorizing in political science and public choice analysis: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 assume that the government possesses a substantial degree of autonomy in its policymaking</w:t>
      </w:r>
      <w:r w:rsidRPr="007802C8">
        <w:rPr>
          <w:rFonts w:ascii="-apple-system-font" w:eastAsia="Times New Roman" w:hAnsi="-apple-system-font" w:cs="Times New Roman"/>
          <w:color w:val="1B1B1B"/>
          <w:sz w:val="16"/>
          <w:szCs w:val="27"/>
          <w:lang w:eastAsia="zh-CN"/>
        </w:rPr>
        <w:t>. The alternative, and more commonly accepted, assumption is that government represents and acts in accordance with the resultant of the various influence-weighted vectors of nongovernmental interests. Depending on the precise political model adopted, one assumes that governmental actions reflect the desires of the majority of voters, or the median voter, or only well-organized pressure groups, or just Big Business, or somebody else. But no matter which of these models one adopts, the possibility is ruled out that governmental officials may have and act upon interests of their own, interests not necessarily representative of or in accordance with those of any nongovernmental interest whatsoever.</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assume that the government possesses a</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substantial degree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of autonomy is not to suppose that officials can do anything they please. They face many constraints, the nature of which traditional political science has done much to illuminate. Nor does my assumption carry any necessarily conspiratorial or malevolent connotations. Public officials may act as they do for the noblest as well as the basest of motives. Of course, it would be naïve to suppose that self-interest does not frequently enter their calculations, but one need not—and probably should not—assume that material or political self-interest alone impels them. Some </w:t>
      </w:r>
      <w:r w:rsidRPr="007802C8">
        <w:rPr>
          <w:rFonts w:ascii="-apple-system-font" w:eastAsia="Times New Roman" w:hAnsi="-apple-system-font" w:cs="Times New Roman"/>
          <w:color w:val="1B1B1B"/>
          <w:sz w:val="27"/>
          <w:szCs w:val="27"/>
          <w:u w:val="single"/>
          <w:lang w:eastAsia="zh-CN"/>
        </w:rPr>
        <w:t>governmental officials may act in accordance with their (ideologically determined) conceptions of the “public interest”</w:t>
      </w:r>
      <w:r w:rsidRPr="007802C8">
        <w:rPr>
          <w:rFonts w:ascii="-apple-system-font" w:eastAsia="Times New Roman" w:hAnsi="-apple-system-font" w:cs="Times New Roman"/>
          <w:color w:val="1B1B1B"/>
          <w:sz w:val="16"/>
          <w:szCs w:val="27"/>
          <w:lang w:eastAsia="zh-CN"/>
        </w:rPr>
        <w:t xml:space="preserve"> (Kalt and Zupan, 1984). In doing so, however, they may still be acting autonomously insofar as their conceptions diverge from those nongovernmental parties.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In sum, to use the words of Eric Nordlinger (1981, p. 8), who has developed in some detail the model of governmental autonomy, I am assuming that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sz w:val="16"/>
          <w:szCs w:val="27"/>
          <w:lang w:eastAsia="zh-CN"/>
        </w:rPr>
        <w:t>Public officials have at least as much independent impact or explanatory importance as any and all private actors in accounting for the public policies of the democratic state. The democratic state is regularly, though by no means entirely, autonomous in translating its preferences into authoritative actions, and markedly autonomous in doing so even when they diverge from societal preferences.</w:t>
      </w:r>
      <w:r w:rsidRPr="007802C8">
        <w:rPr>
          <w:rFonts w:ascii="-apple-system-font" w:eastAsia="Times New Roman" w:hAnsi="-apple-system-font" w:cs="Times New Roman"/>
          <w:sz w:val="16"/>
          <w:szCs w:val="20"/>
          <w:vertAlign w:val="superscript"/>
          <w:lang w:eastAsia="zh-CN"/>
        </w:rPr>
        <w:t>7</w:t>
      </w:r>
      <w:r w:rsidRPr="00DD2029">
        <w:rPr>
          <w:rFonts w:ascii="-apple-system-font" w:eastAsia="Times New Roman" w:hAnsi="-apple-system-font" w:cs="Times New Roman"/>
          <w:sz w:val="16"/>
          <w:szCs w:val="27"/>
          <w:lang w:eastAsia="zh-CN"/>
        </w:rPr>
        <w:t xml:space="preserve"> </w:t>
      </w:r>
      <w:r w:rsidRPr="007802C8">
        <w:rPr>
          <w:rFonts w:ascii="-apple-system-font" w:eastAsia="Times New Roman" w:hAnsi="-apple-system-font" w:cs="Times New Roman"/>
          <w:color w:val="1B1B1B"/>
          <w:sz w:val="16"/>
          <w:szCs w:val="27"/>
          <w:lang w:eastAsia="zh-CN"/>
        </w:rPr>
        <w:t>Further, the autonomy of the government varies according to societal circumstances. It is greatest during periods of crisis. As Nordlinger (1981, p. 76) says, “during some crisis periods . . . deference to state preferences is overriding.” Under circumstances widely agreed to constitute a “national emergency,” especially during war</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or under conditions likened to war in character or seriousness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(e.g., the Great Depression), 20th-century Americans have both expected and desired the government to “do something,” and do it immediately (Brown, 1983, pp. 21, 28; Edelman, 1964, pp. 78-83; Dye and Zeigler, 1981, pp. 283-284, 296, 313; Shultz and Dam, 1977, pp. 2, 155, 205; Leuchtenburg, 1964).</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Few people outside the government possess enough information to form a clear appreciation of the precise nature of the existing exigency or to formulate well-shaped plans for dealing with it. Citizens therefore tend simultaneously to demand (a) more governmental action and (b) less research, public consultation, debate of alternatives, and general “due process” in the political and governmental process. In 1932, a full year before the momentous explosion of New Deal measures enacted during the famous Hundred Days, Felix Frankfurter complained that “One measure after another has been . . . hurriedly concocted . . . [T]hey have been denominated emergency efforts, and any plea for deliberation, for detailed discussion, for exploration of alternatives, has been regarded as obstructive or doctrinaire or both” (quoted in Gerber, 1983, pp. 267, 268). Involvement of nongovernmental people in decisionmaking takes time, and time is of the essence in a crisis. Hence, the authorities are freer to act on their own (possibly divergent) preferences. And they do.</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It is one thing, however, for governmental officials to decide unilaterally on a course of action and something else to implement that decision when it requires widespread compliance or sacrifice by a public that, once aware of what has been done, may object. Politics being what it is, policies entail costs. For the most part, these costs fall on nongovernmental people, and they often fall heavily. Many draftees, for example, have noticed that wars never take the form of duels between heads of state. They have also noticed the low rate of soldier’s pay, the high risks often associated with their involuntary occupation, and their subjection to a peculiar legal code that provides few protections of the civil liberties civilians take for granted. Of course, not everyone is conscripted in a crisis. But substantial pecuniary and other opportunity costs may still be imposed on all or most citizens by the government’s national emergency policies.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willingness of citizens to tolerate these costs, which must be borne if the policies are to be carried out, declines as the costs rise. This inverse relationship is but a corollary of the economist’s Law of Demand. Even the (initially) most popular war loses support as casualties mount, tax burdens rise, and military appetites consume more of the resources required to produce civilian goods and services. Governments know that the citizens have their limits. To push them beyond those limits jeopardizes not only the success of the policies but the very survival of the government.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But, obviously, citizens will react to the costs they bear only insofar as they are aware of them. The possibility of driving a wedge between actual and publicly perceived costs creates an irresistible temptation for governments pursuing high-cost policies in times of national emergency. Except perhaps where lives are being lost, no costs are so easily counted as pecuniary costs. And not only can each individual count them (e.g., his tax bill for the year); such costs can be easily aggregated for the whole society (e.g., the government’s total tax revenue for the year). It therefore behooves any government wishing to sustain a policy that entails suddenly heightened costs to adopt devices to substitute nonpecuniary for pecuniary costs. This substitution may blunt the citizens’ realization of just how great their sacrifices really are and hence diminish their protests.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Murray Weidenbaum has observed, for example, that during the New Deal and World War II the federal government began to use its procurement policies to promote auxiliary social and economic objectives, a practice that has outlived by decades the emergency conditions that originally prompted it. He notes (1981, pp. 176, 177, emphasis added) that such actions have the “advantages” (to whom?) of not requiring “additional, direct appropriations from the Treasury,” and therefore “restrictive procurement provisions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seem to be costless</w:t>
      </w:r>
      <w:r w:rsidRPr="007802C8">
        <w:rPr>
          <w:rFonts w:ascii="-apple-system-font" w:eastAsia="Times New Roman" w:hAnsi="-apple-system-font" w:cs="Times New Roman"/>
          <w:color w:val="1B1B1B"/>
          <w:sz w:val="16"/>
          <w:szCs w:val="27"/>
          <w:lang w:eastAsia="zh-CN"/>
        </w:rPr>
        <w:t>.” The “disadvantages [to whom?], being more indirect, receive less attention.”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The literature of public finance recognizes a phenomenon called “fiscal illusion” (Alt, 183, pp. 183, 208-210; Alt and Chrystal, 1983, p. 194). As Nordlinger (1981, p. 57) has written, this notion “implicitly assumes that public officials periodically prefer to spend larger amounts than does the electorate as a </w:t>
      </w:r>
      <w:r w:rsidRPr="007802C8">
        <w:rPr>
          <w:rFonts w:ascii="-apple-system-font" w:eastAsia="Times New Roman" w:hAnsi="-apple-system-font" w:cs="Times New Roman"/>
          <w:color w:val="1B1B1B"/>
          <w:sz w:val="16"/>
          <w:szCs w:val="27"/>
          <w:lang w:eastAsia="zh-CN"/>
        </w:rPr>
        <w:lastRenderedPageBreak/>
        <w:t>whole, that they frequently increase the proportion of total revenues raised through indirect forms of taxation so as to ‘conceal’ some of the costs borne by the electorate, and that thereby they come to translate their own preferences into public policy.” Thus may the government of a representative democracy command more resources than it could in a world of perfectly informed citizens. Still, fiscal illusion, to the extent that it is facilitated only by such well-known stratagems as payroll withholding of income taxes or inflation-induced “bracket creep,” produces only bigger government, not necessarily a move toward Big Government.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Another way to conceal costs, which is to substitute a command economy for a market economy, does generate Bigger Government (Frey, 1978, pp. 30, 109, 117, 120). Economists have analyzed this kind of cost-concealment phenomenon in some detail in the case of the military draft (Oi, 1967; Anderson, 1982). Similar analysis can be applied to the full range of contrivances government employs to divert resources to uses of its choosing without bidding for them in open markets.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Many of these cost concealments go unnoticed because the government does make payments to citizens, ostensibly as a</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quid pro quo</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for resources received from them. Indeed, even draftees get some pay. But when the government has adopted price controls or otherwise “rigged” the markets—for example, by assigning high official priorities to scarce raw materials directed to favored industries—the prices paid in these transactions do not reflect the full opportunity costs of the goods and services traded. The government gets at least a portion of what it buys without paying full free market price for it. An implication is that private resource users and suppliers somewhere in the economy bear hidden costs of unknown or uncertain magnitude as a result of this governmental taking. (These costs are apart from the societal “deadweight” costs associated with the “inefficient” allocation of resources attendant on the economy’s adjustment to a distorted structure of relative prices. Only economists appreciate that these costs even exist.)</w:t>
      </w:r>
      <w:r w:rsidRPr="007802C8">
        <w:rPr>
          <w:rFonts w:ascii="-apple-system-font" w:eastAsia="Times New Roman" w:hAnsi="-apple-system-font" w:cs="Times New Roman"/>
          <w:color w:val="1B1B1B"/>
          <w:sz w:val="16"/>
          <w:szCs w:val="20"/>
          <w:vertAlign w:val="superscript"/>
          <w:lang w:eastAsia="zh-CN"/>
        </w:rPr>
        <w:t>8</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But what of the argument that government really has no choice about substituting, at least to some extent, a command (cost-concealing) economy for a market (cost-revealing) economy? It is often alleged that the market economy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cannot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serve the desired purpose in a crisis, especially a crisis of vast wartime mobilization. The market, it is said, moves too slowly; and when national survival is at stake, it is imperative that the mobilization proceed as expeditiously as possible. The market, it is said, will not accept the risks inherent to retooling and otherwise reallocating capital resources for wartime employments of uncertain duration. The market, it is said, cannot accumulate the vast sums that may be required for certain enormous military-industrial undertakings. For all these reasons, it is argued that the government has no real alternative to displacement of the market economy in the crisis. The ends sought simply could not be achieved through a combination of pecuniary taxation and expenditure within the context of a freely functioning market economy. “To mobilize national resources for war purposes . . . so it was said and believed, the market and its regulatory supplements were hopelessly inadequate. The need was for an administrative network with unifying, planning and directive capabilities . . .” (Hawley, 1981, p. 98).</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Insofar as this argument is correct, it says something rather different from what its proponents want it to say. Note first that everything the government accomplishes by means of a command-and-control system does happen; that is, the labor, management, capital, and raw materials are actually used to produce the goods and services on the government’s shopping list. The fact that this is done shows that it is possible. Purely technical constraint cannot be the problem.</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pertinent question is: would it be possible to</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induce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citizen-owners of the resources to supply them as the government wishes without coercion or interference in the price system? The answer is, perhaps. One thing is certain: the full costs of the government’s policy are actually borne. No tricks of deficit or inflationary finance or fiscal deception can possibly alter the fact that the opportunities forgone by the society when real resources are shifted from producing “butter” to producing “guns” or other governmental favored outputs are real, immediate, unshiftable costs. It is conceivable, however, that were the government to attempt to compensate by acceptable pecuniary payment every soldier, investor, and owner of raw materials, the required payments would exceed the maximum taxable portion of the national income, namely, the portion in excess of the amount required for the population’s subsistence. In that event, no feasible fiscal exaction would be sufficient to provide the government the resources required to buy what it wants on the open market,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where high-speed reallocation of resources and all forms of risk bearing as well as goods and services themselves must be paid for</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(Alchian and Allen, 1972, pp. 265-268; Hicks, 1946, pp. 125, 126, 143). So maybe the government could buy the goods and services on its emergency shopping list with tax revenues, in which case the argument for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necessity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the command economy in time of crisis collapses, or maybe it could not.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But what does it mean to say that the government could not levy taxes and then purchase everything it wishes to use in carrying out its policy? It means, rather plainly, that the government values the activity more than the citizens, that it simply takes from them coercively more than they are willing to supply voluntarily at a free-market price. Possible reasons why the government might get away with such coercive takings are (1) its monopoly of substantial force leaves citizens helpless to resist, which seems rather implausible in a society with functioning democratic institutions; (2) the costs are distributed in such a way that politically weak parties bear the brunt of them, which could be a viable situation even in a democracy, though it might entail substantial costs of enforcement; and (3) the costs are sufficiently concealed that politically influential citizens fail to appreciate their vast magnitude even when they share much of the burden. I find these three possibilities more plausible in ascending order. That is, the concealment of the true costs of governmental action in a crisis offers the most attractive hypothesis to account for why the command economy tends to displace the market during a national emergency in a democratic society.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sum up, the hypothesis is that modern democratic governments expand the scope of their effective authority over economic decisionmaking during a crisis because most 20th-century people want them to “do something,” and the alternative, which is complete reliance on pecuniary fiscal and market mechanisms, reveals the costs of the government’s policies so clearly as to threaten the viability of both the policies and the ruling, somewhat autonomous, governments themselves. Thus does Stage II of the ratchet phenomenon occur. It is, in large measure, the product of imperfect information and understanding—and the use of ideology to fill this vacuum—on the part of citizens. Surely, with the passage of time, citizens learn about the true costs of governmental policies. Why then do such governmental initiatives leave any trace at all? Why, in the terms of Fig. 1, is Stage IV, the postcrisis retrenchment, incomplete?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b/>
          <w:bCs/>
          <w:color w:val="1B1B1B"/>
          <w:sz w:val="16"/>
          <w:szCs w:val="34"/>
          <w:lang w:eastAsia="zh-CN"/>
        </w:rPr>
        <w:t>Why Stage IV? A (Partial) Hypothesis on Ideological Change</w:t>
      </w:r>
      <w:r w:rsidRPr="00DD2029">
        <w:rPr>
          <w:rFonts w:ascii="-apple-system-font" w:eastAsia="Times New Roman" w:hAnsi="-apple-system-font" w:cs="Times New Roman"/>
          <w:b/>
          <w:bCs/>
          <w:color w:val="1B1B1B"/>
          <w:sz w:val="16"/>
          <w:szCs w:val="34"/>
          <w:lang w:eastAsia="zh-CN"/>
        </w:rPr>
        <w:t xml:space="preserve"> </w:t>
      </w:r>
      <w:r w:rsidRPr="007802C8">
        <w:rPr>
          <w:rFonts w:ascii="-apple-system-font" w:eastAsia="Times New Roman" w:hAnsi="-apple-system-font" w:cs="Times New Roman"/>
          <w:color w:val="1B1B1B"/>
          <w:sz w:val="16"/>
          <w:szCs w:val="27"/>
          <w:lang w:eastAsia="zh-CN"/>
        </w:rPr>
        <w:t>Why does the true size of government not recede to its counterfactual trend level as the crisis episode passes? Many scholars who have considered this question have answered it with reference to the politics of governmental bureaucracies, their private clients, and connected politicians. Thus, in Francis Rourke’s succinct phrase (1976, p. 30), “bureaucratic services generate constituencies that oppose their liquidation.” Bruce Porter (1980, p. 68) has offered the hypothesis that after a wartime crisis “the bureaucracy retains much of its growth . . . because Congress lacks the political will to force deep cutbacks in the absence of a pressing need to do so.” Jack Hirshleifer (1976, p. 486) refers to the hypothesis that “Wars and defense crises that require gigantic budgetary expansions leave in their wake a mass of officeholders, with sufficient political clout to resist budgetary contraction when the crises pass.”</w:t>
      </w:r>
      <w:r w:rsidRPr="00DD2029">
        <w:rPr>
          <w:rFonts w:ascii="-apple-system-font" w:eastAsia="Times New Roman" w:hAnsi="-apple-system-font" w:cs="Times New Roman"/>
          <w:color w:val="1B1B1B"/>
          <w:sz w:val="16"/>
          <w:szCs w:val="27"/>
          <w:lang w:eastAsia="zh-CN"/>
        </w:rPr>
        <w:t xml:space="preserve"> </w:t>
      </w:r>
      <w:hyperlink r:id="rId146" w:history="1">
        <w:r w:rsidRPr="007802C8">
          <w:rPr>
            <w:rFonts w:ascii="-apple-system-font" w:eastAsia="Times New Roman" w:hAnsi="-apple-system-font" w:cs="Times New Roman"/>
            <w:color w:val="416ED2"/>
            <w:sz w:val="27"/>
            <w:szCs w:val="27"/>
            <w:u w:val="single"/>
            <w:lang w:eastAsia="zh-CN"/>
          </w:rPr>
          <w:t>Friedrich Hayek</w:t>
        </w:r>
      </w:hyperlink>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(1972, pp. 290, 291) has stressed the strategic position of entrenched bureaucrats who, because of their quasimonopoly of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expertise</w:t>
      </w:r>
      <w:r w:rsidRPr="007802C8">
        <w:rPr>
          <w:rFonts w:ascii="-apple-system-font" w:eastAsia="Times New Roman" w:hAnsi="-apple-system-font" w:cs="Times New Roman"/>
          <w:color w:val="1B1B1B"/>
          <w:sz w:val="16"/>
          <w:szCs w:val="27"/>
          <w:lang w:eastAsia="zh-CN"/>
        </w:rPr>
        <w:t xml:space="preserve">needed to assess the costs and benefits of the programs they administer, are well situated to present a compelling argument in support of perpetuating whatever they do: to wit, all the “experts” agree. In each of its variants, this hypothesis maintains that bureaucracies are more easily created than destroyed; hence, bureaus, </w:t>
      </w:r>
      <w:r w:rsidRPr="007802C8">
        <w:rPr>
          <w:rFonts w:ascii="-apple-system-font" w:eastAsia="Times New Roman" w:hAnsi="-apple-system-font" w:cs="Times New Roman"/>
          <w:color w:val="1B1B1B"/>
          <w:sz w:val="16"/>
          <w:szCs w:val="27"/>
          <w:lang w:eastAsia="zh-CN"/>
        </w:rPr>
        <w:lastRenderedPageBreak/>
        <w:t>bureaucrats, and the number of rules they issue all display the ratchet phenomenon over time (Friedman and Friedman, 1984, pp. 42, 115; Weaver, 1978; Mitnick, 1980, pp. 206-214).</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This hypothesis clearly has some merit, and scholars have compiled a good deal of evidence consistent with it (Rourke, 1976, McKenzie and Tullock, 1975, pp. 204-207). Still, it cannot account fully for the incompleteness of the postcrisis retrenchment. The growth of Big Government involves a good deal more than expansion of the administrative corps and its proliferating volumes of regulations. It also involves, for example, substantial shifts in judicial interpretations of private and governmental rights and obligations under the Constitution (Murphy, 1972; Siegan, 1980) and great changes in the statutory constraints placed directly on economic actors by Congress. The hypothesis of bureau/clientele entrenchment fails to address these and other dimensions of the phenomenon in question.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Further, this hypothesis seems sometimes to verge on a questionable conspiracy theory. The bureau and its (relatively few but passionately interested) clients are presumed to extract substantial benefits for themselves, imposing the costs thinly over a much larger group of taxpayers or others who bear costs indirectly (e.g., potential entrants denied access to a trade or occupation; consumers who must pay higher prices for price-supported commodities). Evidently, those who suffer either do not know that they are bearing costs or consider the costs too small to justify taking any political action in an attempt to eliminate the burden. In the absence of any organized political action to resist the bureau’s business as usual, it maintains or even increases its level of operation.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No doubt many such situations exist. Their economic logic is certainly ironclad. Yet, as I argue at length in my forthcoming book (Chap. 3 on ideology), economic logic, as traditionally understood, provides an insufficient basis for understanding political behavior. The possibility exists, for example, that a political entrepreneur (Hardin, 1982, pp. 35-37) could promote his career by publicizing and combating one or more such special-interest “rip-offs” (e.g., Senator William Proxmire and his Golden Fleece Awards). It is hard to hide a big hog at the government trough. If a flow of benefits to a narrow interest group is known to exist and permitted to persist unchallenged, even if only the more knowledgeable political actors perceive the situation, a plausible conclusion is that no one considers it a promising political issue. Exposing the largess provided to a special interest would, in many cases, produce little or no political “mileage” for the innovative politician taking up the issue.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One reason for the public’s indifference to such revelations could be that most people approve of, or at least do not actively oppose, the government’s policy notwithstanding its questionable or negative (but usually small) impact on them as individuals. What Victor Fuchs (1979, p. 16) has written about national health policies may apply as well to a variety of other governmental policies: “The constant assertions that this or that regulation or subsidy is irrational and inefficient often fall on deaf ears simply because the majority doesn’t see it that way.” In a discussion of tax reform, George Shultz and Kenneth Dam (1977, pp. 51, 52, emphasis added) noted that advocacy groups “play upon the resentment engendered by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frustration of these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[established]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expectations</w:t>
      </w:r>
      <w:r w:rsidRPr="007802C8">
        <w:rPr>
          <w:rFonts w:ascii="-apple-system-font" w:eastAsia="Times New Roman" w:hAnsi="-apple-system-font" w:cs="Times New Roman"/>
          <w:color w:val="1B1B1B"/>
          <w:sz w:val="16"/>
          <w:szCs w:val="27"/>
          <w:lang w:eastAsia="zh-CN"/>
        </w:rPr>
        <w:t>.” Such groups thereby become “</w:t>
      </w:r>
      <w:r w:rsidRPr="007802C8">
        <w:rPr>
          <w:rFonts w:ascii="-apple-system-font" w:eastAsia="Times New Roman" w:hAnsi="-apple-system-font" w:cs="Times New Roman"/>
          <w:i/>
          <w:iCs/>
          <w:color w:val="1B1B1B"/>
          <w:sz w:val="16"/>
          <w:szCs w:val="27"/>
          <w:lang w:eastAsia="zh-CN"/>
        </w:rPr>
        <w:t>even more effective in resisting the elimination</w:t>
      </w:r>
      <w:r w:rsidRPr="007802C8">
        <w:rPr>
          <w:rFonts w:ascii="-apple-system-font" w:eastAsia="Times New Roman" w:hAnsi="-apple-system-font" w:cs="Times New Roman"/>
          <w:color w:val="1B1B1B"/>
          <w:sz w:val="16"/>
          <w:szCs w:val="27"/>
          <w:lang w:eastAsia="zh-CN"/>
        </w:rPr>
        <w:t>of their tax preferences than they were in obtaining the preferences in the first place.” The possibility exists that people may not object, or at least not object actively or strenuously, to something the government has an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established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policy of doing, complete with an administrative bureaucracy and a body of dependent beneficiaries. The attitude might be: well, we are all (myself included) getting more from government nowadays than we used to; and those people desire their fair share, too.</w:t>
      </w:r>
      <w:r w:rsidRPr="007802C8">
        <w:rPr>
          <w:rFonts w:ascii="-apple-system-font" w:eastAsia="Times New Roman" w:hAnsi="-apple-system-font" w:cs="Times New Roman"/>
          <w:color w:val="1B1B1B"/>
          <w:sz w:val="16"/>
          <w:szCs w:val="20"/>
          <w:vertAlign w:val="superscript"/>
          <w:lang w:eastAsia="zh-CN"/>
        </w:rPr>
        <w:t>9</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Insofar as </w:t>
      </w:r>
      <w:r w:rsidRPr="007802C8">
        <w:rPr>
          <w:rFonts w:ascii="-apple-system-font" w:eastAsia="Times New Roman" w:hAnsi="-apple-system-font" w:cs="Times New Roman"/>
          <w:color w:val="1B1B1B"/>
          <w:sz w:val="27"/>
          <w:szCs w:val="27"/>
          <w:u w:val="single"/>
          <w:lang w:eastAsia="zh-CN"/>
        </w:rPr>
        <w:t>this ideological sta</w:t>
      </w:r>
      <w:r w:rsidRPr="007802C8">
        <w:rPr>
          <w:rFonts w:ascii="-apple-system-font" w:eastAsia="Times New Roman" w:hAnsi="-apple-system-font" w:cs="Times New Roman"/>
          <w:color w:val="1B1B1B"/>
          <w:sz w:val="16"/>
          <w:szCs w:val="27"/>
          <w:lang w:eastAsia="zh-CN"/>
        </w:rPr>
        <w:t xml:space="preserve">nce, which might be termed welfare latitudinarianism or vulgar equity, </w:t>
      </w:r>
      <w:r w:rsidRPr="007802C8">
        <w:rPr>
          <w:rFonts w:ascii="-apple-system-font" w:eastAsia="Times New Roman" w:hAnsi="-apple-system-font" w:cs="Times New Roman"/>
          <w:color w:val="1B1B1B"/>
          <w:sz w:val="27"/>
          <w:szCs w:val="27"/>
          <w:u w:val="single"/>
          <w:lang w:eastAsia="zh-CN"/>
        </w:rPr>
        <w:t>expresses an attitude more favorable toward established than proposed governmental actions,</w:t>
      </w:r>
      <w:r w:rsidRPr="007802C8">
        <w:rPr>
          <w:rFonts w:ascii="-apple-system-font" w:eastAsia="Times New Roman" w:hAnsi="-apple-system-font" w:cs="Times New Roman"/>
          <w:color w:val="1B1B1B"/>
          <w:sz w:val="16"/>
          <w:szCs w:val="27"/>
          <w:lang w:eastAsia="zh-CN"/>
        </w:rPr>
        <w:t xml:space="preserve"> and to the extent that crises usher in numerous new governmental policy initiatives, as argued above, we have here a possible link between crisis and changes in the prevailing ideological posture toward the appropriate scope of governmental action in the economy.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Many scholars have remarked in a general way on just such a linkage. According to Nordlinger (1981, p. 38), past crises “affect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attitudes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current generations,” including current public officials. Thomas Dye and Harmon Zeigler (1981, pp. 98, 99, 101, 102) write that the Great Depression “undermined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faith</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both elites and nonelites in the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ideals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the old order” and had “an important impact on the thinking of America’s governing elites . . . Roosevelt’s personal</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philosophy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noblesse oblige—elite responsibility for the welfare of the masses—was soon to become the prevailing ethos of the new liberal establishment. . . .[This was, in part] a tribute to the effectiveness of Roosevelt himself as a mobilizer of</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opinion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among both elites and masses.” Dye (1975, p. 199) also expresses the idea that war “conditions citizens to</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tolerate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major increases in government activity, and thus, after the war, government activity remains on a higher plateau than before the war.” Mancur Olson (1982, p. 71) agrees that “The interwar depression, World War II, and other developments led to profound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ideological changes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that increased the scope of government . . .” Lawrence Brown (1983, p. 58) asserts that “big government is now a fact of life, the battles over welfare state breakthroughs largely over . . . Postwar generations that have grown up within big government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take it for granted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and would not do without it” (emphasis added in this and all the preceding quotations in this paragraph). Although these statements refer variously to changes in attitudes, faith, ideals, thinking, philosophy, ethos, opinion, toleration, facts of life and things taken for granted as well as to ideological change as such, they all pertain to what I shall call ideological change. They all agree that the major crises of 20th-century America somehow caused changes in ideology and that these in turn somehow facilitated the permanent growth of government.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It is desirable to inquire just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how</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crisis brings about ideological change in the specific sense of a shift in the desire for or toleration of a wider scope of effective governmental authority over economic decision-making. One way to approach this question is to exploit the many parallels, heretofore unnoticed, between the theory of ideological change and the theory of technological change.</w:t>
      </w:r>
      <w:r w:rsidRPr="007802C8">
        <w:rPr>
          <w:rFonts w:ascii="-apple-system-font" w:eastAsia="Times New Roman" w:hAnsi="-apple-system-font" w:cs="Times New Roman"/>
          <w:color w:val="1B1B1B"/>
          <w:sz w:val="16"/>
          <w:szCs w:val="20"/>
          <w:vertAlign w:val="superscript"/>
          <w:lang w:eastAsia="zh-CN"/>
        </w:rPr>
        <w:t>10</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Technology and ideology both have to do with knowledge. The former pertains to a fairly “hard” form of belief whereas the latter occupies an intermediate zone between such hard knowledge as physical science and such “soft” beliefs as religion and metaphysics, but both pertain to beliefs about how the world works in a certain realm of comprehension. Both forms of belief have a great practical effect, the former in shaping the techniques of production and the latter in shaping sociopolitical organization and activity. Both are difficult to observe directly; hence, in tests of their influence, they are likely to appear as “residuals.” Thus, improvements in productivity that cannot be accounted for by observed changes in visible inputs are ascribed to technological change (Nadiri, 1970</w:t>
      </w:r>
      <w:r w:rsidRPr="007802C8">
        <w:rPr>
          <w:rFonts w:ascii="-apple-system-font" w:eastAsia="Times New Roman" w:hAnsi="-apple-system-font" w:cs="Times New Roman"/>
          <w:color w:val="1B1B1B"/>
          <w:sz w:val="27"/>
          <w:szCs w:val="27"/>
          <w:u w:val="single"/>
          <w:lang w:eastAsia="zh-CN"/>
        </w:rPr>
        <w:t>); shifts in political behavior</w:t>
      </w:r>
      <w:r w:rsidRPr="007802C8">
        <w:rPr>
          <w:rFonts w:ascii="-apple-system-font" w:eastAsia="Times New Roman" w:hAnsi="-apple-system-font" w:cs="Times New Roman"/>
          <w:color w:val="1B1B1B"/>
          <w:sz w:val="16"/>
          <w:szCs w:val="27"/>
          <w:lang w:eastAsia="zh-CN"/>
        </w:rPr>
        <w:t xml:space="preserve"> that cannot be accounted for by observed changes in political self-interest, narrowly construed, </w:t>
      </w:r>
      <w:r w:rsidRPr="007802C8">
        <w:rPr>
          <w:rFonts w:ascii="-apple-system-font" w:eastAsia="Times New Roman" w:hAnsi="-apple-system-font" w:cs="Times New Roman"/>
          <w:color w:val="1B1B1B"/>
          <w:sz w:val="27"/>
          <w:szCs w:val="27"/>
          <w:u w:val="single"/>
          <w:lang w:eastAsia="zh-CN"/>
        </w:rPr>
        <w:t>are ascribed to ideological change</w:t>
      </w:r>
      <w:r w:rsidRPr="007802C8">
        <w:rPr>
          <w:rFonts w:ascii="-apple-system-font" w:eastAsia="Times New Roman" w:hAnsi="-apple-system-font" w:cs="Times New Roman"/>
          <w:color w:val="1B1B1B"/>
          <w:sz w:val="16"/>
          <w:szCs w:val="27"/>
          <w:lang w:eastAsia="zh-CN"/>
        </w:rPr>
        <w:t xml:space="preserve"> (North, 1978, p. 973; Kalt and Zupan, 1984). In both cases, certain forms of qualitative evidence can be identified to lend plausibility to the claim that the technology or the ideology has in fact changed and that therefore these ascriptions are not merely giving a name to our ignorance. Technological change reveals itself in novel equations, blueprints, diagrams, and the like; </w:t>
      </w:r>
      <w:r w:rsidRPr="007802C8">
        <w:rPr>
          <w:rFonts w:ascii="-apple-system-font" w:eastAsia="Times New Roman" w:hAnsi="-apple-system-font" w:cs="Times New Roman"/>
          <w:color w:val="1B1B1B"/>
          <w:sz w:val="27"/>
          <w:szCs w:val="27"/>
          <w:u w:val="single"/>
          <w:lang w:eastAsia="zh-CN"/>
        </w:rPr>
        <w:t xml:space="preserve">ideological change reveals itself in the shifting rhetoric, values, and symbols of </w:t>
      </w:r>
      <w:r w:rsidRPr="007802C8">
        <w:rPr>
          <w:rFonts w:ascii="-apple-system-font" w:eastAsia="Times New Roman" w:hAnsi="-apple-system-font" w:cs="Times New Roman"/>
          <w:color w:val="1B1B1B"/>
          <w:sz w:val="27"/>
          <w:szCs w:val="27"/>
          <w:u w:val="single"/>
          <w:lang w:eastAsia="zh-CN"/>
        </w:rPr>
        <w:lastRenderedPageBreak/>
        <w:t>significant opinion leaders,</w:t>
      </w:r>
      <w:r w:rsidRPr="007802C8">
        <w:rPr>
          <w:rFonts w:ascii="-apple-system-font" w:eastAsia="Times New Roman" w:hAnsi="-apple-system-font" w:cs="Times New Roman"/>
          <w:color w:val="1B1B1B"/>
          <w:sz w:val="16"/>
          <w:szCs w:val="27"/>
          <w:lang w:eastAsia="zh-CN"/>
        </w:rPr>
        <w:t xml:space="preserve"> as I have shown elsewhere (</w:t>
      </w:r>
      <w:hyperlink r:id="rId147" w:history="1">
        <w:r w:rsidRPr="007802C8">
          <w:rPr>
            <w:rFonts w:ascii="-apple-system-font" w:eastAsia="Times New Roman" w:hAnsi="-apple-system-font" w:cs="Times New Roman"/>
            <w:color w:val="416ED2"/>
            <w:sz w:val="27"/>
            <w:szCs w:val="27"/>
            <w:u w:val="single"/>
            <w:lang w:eastAsia="zh-CN"/>
          </w:rPr>
          <w:t>1987</w:t>
        </w:r>
      </w:hyperlink>
      <w:r w:rsidRPr="007802C8">
        <w:rPr>
          <w:rFonts w:ascii="-apple-system-font" w:eastAsia="Times New Roman" w:hAnsi="-apple-system-font" w:cs="Times New Roman"/>
          <w:color w:val="1B1B1B"/>
          <w:sz w:val="16"/>
          <w:szCs w:val="27"/>
          <w:lang w:eastAsia="zh-CN"/>
        </w:rPr>
        <w:t>, Chap. 3).</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Like all forms of knowledge, technology and </w:t>
      </w:r>
      <w:r w:rsidRPr="007802C8">
        <w:rPr>
          <w:rFonts w:ascii="-apple-system-font" w:eastAsia="Times New Roman" w:hAnsi="-apple-system-font" w:cs="Times New Roman"/>
          <w:color w:val="1B1B1B"/>
          <w:sz w:val="27"/>
          <w:szCs w:val="27"/>
          <w:u w:val="single"/>
          <w:lang w:eastAsia="zh-CN"/>
        </w:rPr>
        <w:t>ideology must be learned</w:t>
      </w:r>
      <w:r w:rsidRPr="007802C8">
        <w:rPr>
          <w:rFonts w:ascii="-apple-system-font" w:eastAsia="Times New Roman" w:hAnsi="-apple-system-font" w:cs="Times New Roman"/>
          <w:color w:val="1B1B1B"/>
          <w:sz w:val="16"/>
          <w:szCs w:val="27"/>
          <w:lang w:eastAsia="zh-CN"/>
        </w:rPr>
        <w:t xml:space="preserve">. They can be learned from storehouses of their lore, technical manuals or sacred texts as the case may be, or </w:t>
      </w:r>
      <w:r w:rsidRPr="007802C8">
        <w:rPr>
          <w:rFonts w:ascii="-apple-system-font" w:eastAsia="Times New Roman" w:hAnsi="-apple-system-font" w:cs="Times New Roman"/>
          <w:color w:val="1B1B1B"/>
          <w:sz w:val="27"/>
          <w:szCs w:val="27"/>
          <w:u w:val="single"/>
          <w:lang w:eastAsia="zh-CN"/>
        </w:rPr>
        <w:t>from experience</w:t>
      </w:r>
      <w:r w:rsidRPr="007802C8">
        <w:rPr>
          <w:rFonts w:ascii="-apple-system-font" w:eastAsia="Times New Roman" w:hAnsi="-apple-system-font" w:cs="Times New Roman"/>
          <w:color w:val="1B1B1B"/>
          <w:sz w:val="16"/>
          <w:szCs w:val="27"/>
          <w:lang w:eastAsia="zh-CN"/>
        </w:rPr>
        <w:t xml:space="preserve">. Technology derives heavily from experience with production, ideology from socioeconomic and political experience. Discrete shifts in technological or ideological beliefs are likely to reflect what has been learned from extraordinary events; decisive experiments, deliberate or natural, in the case of technology; societal crisis and response in the case of ideology. Both realms of belief have their great entrepreneurs—in technology, such as Whitney, Edison, and Ford; </w:t>
      </w:r>
      <w:r w:rsidRPr="007802C8">
        <w:rPr>
          <w:rFonts w:ascii="-apple-system-font" w:eastAsia="Times New Roman" w:hAnsi="-apple-system-font" w:cs="Times New Roman"/>
          <w:color w:val="1B1B1B"/>
          <w:sz w:val="27"/>
          <w:szCs w:val="27"/>
          <w:u w:val="single"/>
          <w:lang w:eastAsia="zh-CN"/>
        </w:rPr>
        <w:t>in ideology, such as Smith, Marx, and Keynes—who lead the way toward a radical recasting of pre-existing patterns of belief and consequent practice.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Viewed in broad perspective, both technological and ideological changes appear to proceed in an evolutionary manner. At any time, several alternative modes of belief and practice contend: alternating versus direct currents for electrical transmission; free markets versus collectivist planning for economic organization. Some belief/practice complexes prove ill-suited to survive. Economic and technical circumstances may give alternating current transmission systems an advantage over direct current systems; demographic or social structural circumstances may give collectivism an edge over the free market. But the direction in which the evolutionary process carries complexes of belief and practice is not wholly indeterminate.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In both cases, one may hypothesize, the movement of belief systems is path dependent. If highly capital-intensive techniques of production are in extensive use, learning from experience is most likely to propel the technology in the direction of advances in capital-intensive techniques. This tendency gives the system a determinate direction—though of course any process of learning remains ever subject to exogenous or random shocks (Popper, 1964) and may not always produce a single determinate outcome (Heiner, 1983). If, for example, relative prices have been changing so that labor is becoming more expensive relative to capital, producers will tend to substitute more capital-intensive techniques for more labor-intensive techniques. Experience with the new, more capital-intensive techniques, however, leads especially to discoveries about how to make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this particular kind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technology work better. Such discoveries make the advantage of capital-intensive techniques even greater and hence encourage even more substitution in the same direction (David, 1975, pp. 60-68; Nadiri, 1970, p. 1148).</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Ideological change may have a similar self-reinforcing character. Suppose, for example, that a great social crisis leads to a substitution of command-and-control devices for the processes of the free market. Experience under this new regime will generate learning of several kinds. To some extent bureaucrats and other rulers will improve their devices for making the command economy work better; new information systems, allocation rules, procedures for resolving interbureau disputes, and reconciling inconsistencies in the overall plan, and so forth. These improvements help to render the controls less obnoxious to aggrieved parties. Meanwhile, learning about how to make the market system work better more or less ceases. Citizens also learn that some of their prior beliefs about the impossibilities or dangers of governmental controls now appear groundless. Government may direct who can use aluminum or rubber, what consumer products may not be produced during the crisis, and so on, but it does not deny freedom of worship or nationalize the news media. Popular elections are held as scheduled. Many of the conservatives’ stock warnings about the prospective horrors of one thing leading to another are perceived to be overdrawn by the masses as well as the elites and are consequently discredited. Meanwhile, many people have discovered that necessity may prove the mother of opportunity. A command economy offers its own characteristic avenues of individual advancement, not just in the bureaucracy but also in the various favored sectors of the “free-market” economy. Those who occupy these privileged positions naturally develop not just an appreciation of their personal advantages but also a tendency to see the whole apparatus of governmental control in a more benign light. Thus, for a variety of reasons, many people are likely to learn to like, or at least to tolerate without active opposition, a regime that initially appeared to be only a temporary evil necessitated by a great social crisis.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It hardly need be added, of course, that all the while the government will do everything in its power to justify its policies, magnifying their benefits and virtues while depreciating their costs and vices.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Political men pour from the barrel</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New lies on the old,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And are praised for kindly wisdom.</w:t>
      </w:r>
      <w:r w:rsidRPr="007802C8">
        <w:rPr>
          <w:rFonts w:ascii="-apple-system-font" w:eastAsia="Times New Roman" w:hAnsi="-apple-system-font" w:cs="Times New Roman"/>
          <w:color w:val="1B1B1B"/>
          <w:sz w:val="16"/>
          <w:szCs w:val="20"/>
          <w:vertAlign w:val="superscript"/>
          <w:lang w:eastAsia="zh-CN"/>
        </w:rPr>
        <w:t>11</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This barrage of self-serving propaganda inevitably hits some targets, if only the unsophisticated or devoutly patriotic—possibly a huge throng.</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So it is at least conceivable that ideological learning would take a discrete leap as a result of social crisis and the expansion toward Big Government that attends the crisis. This could be the precise process by which, in William Graham Sumner’s apt phrase (1934, p. 473), “the experiment enters into the life of the society and never can be got out again.”</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Of course, counter movements of ideology can be imagined. For example, conservatives, seeing their nightmares emerging in the light of day, may redouble their efforts to propagate the Old Time Religion, perhaps with some success. Certainly, egregious examples that the conservatives can use to illustrate their arguments are easily found. There is a presumption in the theory sketched above that the “progressive” movements of ideology will outweigh such reactionary ones, but we need not attempt to settle where the balance lies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a priori</w:t>
      </w:r>
      <w:r w:rsidRPr="007802C8">
        <w:rPr>
          <w:rFonts w:ascii="-apple-system-font" w:eastAsia="Times New Roman" w:hAnsi="-apple-system-font" w:cs="Times New Roman"/>
          <w:color w:val="1B1B1B"/>
          <w:sz w:val="16"/>
          <w:szCs w:val="27"/>
          <w:lang w:eastAsia="zh-CN"/>
        </w:rPr>
        <w:t>. Historical research can determine which of these countervailing forces has been decisive in the American experience. (The future, of course, is another matter; but as economic historians we need not trouble ourselves about that.)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b/>
          <w:bCs/>
          <w:color w:val="1B1B1B"/>
          <w:sz w:val="16"/>
          <w:szCs w:val="34"/>
          <w:lang w:eastAsia="zh-CN"/>
        </w:rPr>
        <w:t>The Task Ahead, with Some Illustrations</w:t>
      </w:r>
      <w:r w:rsidRPr="00DD2029">
        <w:rPr>
          <w:rFonts w:ascii="-apple-system-font" w:eastAsia="Times New Roman" w:hAnsi="-apple-system-font" w:cs="Times New Roman"/>
          <w:b/>
          <w:bCs/>
          <w:color w:val="1B1B1B"/>
          <w:sz w:val="16"/>
          <w:szCs w:val="34"/>
          <w:lang w:eastAsia="zh-CN"/>
        </w:rPr>
        <w:t xml:space="preserve"> </w:t>
      </w:r>
      <w:r w:rsidRPr="007802C8">
        <w:rPr>
          <w:rFonts w:ascii="-apple-system-font" w:eastAsia="Times New Roman" w:hAnsi="-apple-system-font" w:cs="Times New Roman"/>
          <w:color w:val="1B1B1B"/>
          <w:sz w:val="16"/>
          <w:szCs w:val="27"/>
          <w:lang w:eastAsia="zh-CN"/>
        </w:rPr>
        <w:t>For any study guided by the analytical framework developed in the preceding pages, there is an associated program of historical research. For each critical episode, one seeks to identify and explicate the specific transmission process by which political actors linked fundamental socioeconomic and ideological causes to institutional innovations or revivals expanding the scope of governmental power over the economy. At least eight elements of the transmission process require study: (1) socioeconomic and political conditions before, during, and after the crisis; (2) prevailing ideologies before, during, and after the crisis; (3) leading persons and elites and the interest groups they favor, support or represent; (4) emergency legislation and executive orders; (5) emergency agencies, their activities, and their leadership; (6) consequences of and reaction to the emergency measures; (7) court challenges, resulting decisions, and innovations of legal, especially constitutional, doctrines; and (8) institutional legacies and perceived “lessons” of the episode. Together these eight elements supply the raw materials for an account of the circumstances, actors, motives, and actions that produced and sustained specific accretions of governmental power over economic decision-making during each crisis and episode and its aftermath.</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This research program can be implemented within many specific areas of study. Table 1 shows six economic sectors within which my hypotheses with respect to cost concealment (ratchet stage II) and ideological change (ratchet stage IV) can be tested: transportation, labor, agriculture, industry, credit, and international trade. Others can be added. (In my forthcoming book I examine each of the topics listed in the table, but covering so much ground, I can do little more than scratch the surface in most cases. There is plenty of work here for a legion of scholars.) In each of these areas the government—the federal government in particular—now exercises either ongoing or episodic powers of extraordinary scope, powers that clearly emerged during the national emergencies of the </w:t>
      </w:r>
      <w:r w:rsidRPr="007802C8">
        <w:rPr>
          <w:rFonts w:ascii="-apple-system-font" w:eastAsia="Times New Roman" w:hAnsi="-apple-system-font" w:cs="Times New Roman"/>
          <w:color w:val="1B1B1B"/>
          <w:sz w:val="16"/>
          <w:szCs w:val="27"/>
          <w:lang w:eastAsia="zh-CN"/>
        </w:rPr>
        <w:lastRenderedPageBreak/>
        <w:t>period 1916-1945.</w:t>
      </w:r>
      <w:r w:rsidRPr="007802C8">
        <w:rPr>
          <w:rFonts w:ascii="-apple-system-font" w:eastAsia="Times New Roman" w:hAnsi="-apple-system-font" w:cs="Times New Roman"/>
          <w:color w:val="1B1B1B"/>
          <w:sz w:val="16"/>
          <w:szCs w:val="20"/>
          <w:vertAlign w:val="superscript"/>
          <w:lang w:eastAsia="zh-CN"/>
        </w:rPr>
        <w:t>12</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current extensive federal controls over transportation, labor markets, agriculture, credit, and international trade are fairly familiar to most economists. Contemporary governmental influences over industrial resource allocation (aside from those working</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indirectly</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through general tax and regulatory policies) focus heavily on the military-industrial complex, where vast research, development, and manufacturing activities respond not so much to market forces as to the visible hand of governmental decisions (Clayton, 1970; Melman, 1970, 174; Hanrahan, 1983).</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As an illustration of an issue that lends itself to the proposed approach, consider the abandonment of the gold standard, certainly an important event, as it made possible the Age of Inflation during the past 50 years. In the economic crisis of the 1890s the Cleveland administration, ideologically committed to “sound money,” willingly paid a high political price to preserve the gold standard (Nevins, 1932, pp. 649-666, 674-676). In 1917, by the Trading with the Enemy Act, Congress delegated to the President the authority to regulate or prohibit transactions in foreign exchange or gold (Twight, 1985). Woodrow Wilson exercised this power, prohibiting all gold exports except those licensed by the Fed and the Treasury (Friedman and Schwartz, 1963, p. 220). Question: Why did Congress empower the President to interfere with the operation of the gold standard? Hypothesis: By exercising this power, the government could achieve its war-financing objectives more readily (i.e., fiscally cheaper) than otherwise; by denying access for foreign exchange or gold markets to unapproved transactors, the government in effect facilitated the reallocation of resources its leaders desired, imposing costs of unknown magnitude on the excluded transactors, their trading partners, and others who would subsequently have transacted with these parties.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test this hypothesis, one could obtain evidence on the legislative background of the Trading with the Enemy Act, Section 5(b), and ask: Who proposed this section? Whom, if anyone, did this person represent? What was the ideological rationale presented? Did a congressional committee hold hearings on this matter and if so, what was revealed? Who voted for and against the act?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Tracing the institutional and ideological consequences of this wartime act, one would find that it supplied the legal basis for President Franklin D. Roosevelt’s banking-holiday proclamation of March 6, 1933, the first step in a series of actions during 1933-1934 that permanently removed the United States from the gold standard (Freidel, 1973, pp. 213-236; Friedman and Schwartz, 1963, pp. 462-483). Question: At what point did the ideological commitment of powerful elites to the gold standard, a commitment that had proved decisive during 1893-1896, wither to the point that the New Deal’s repudiationist measures, especially its abrogation of contractual gold clauses (including the government’s own!), became politically feasible? Hypothesis: Having experienced the gold market restrictions during World War I, many politically influential people viewed the monetary departures of 1933-1934 more favorably than they otherwise would have.</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test this hypothesis, one could examine the private papers to the principal actors in Congress and the Roosevelt administration as well as the records of congressional committee hearings and floor debates, especially on the Thomas Amendment to the Agricultural Adjustment Act. In his famous dissent in the Gold Clause Cases (294 U.S. 361-381, at 374, fn. 3), Justice McReynolds quoted Senator Elmer Thomas’ statement to the effect that the inflation facilitated by his amendment would make it possible to “transfer from one class to another class in these United States value to the extent of almost $200,000,000,000 . . . first, from those who own the bank deposits . . . [second] from those who own bonds and fixed investments.” The pertinent archival and documentary evidence should shed light on whether many others supported the abandonment of the gold standard out of the same redistributionist motives expressed by the senator and reveal whether anyone appealed to the experience of World War I while working to get the United States off gold in 1933-1934. Clearly, the costs of this policy could be concealed more easily than the costs of an equivalent fiscal transfer to accomplish the same redistributional ends.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Consider another example, the Adamson Act of 1916. Congress passed this statute at the urging of the President in an attempt to prevent a nationwide strike by the railroad operating brotherhoods. Ostensibly an 8-hour law, the act in effect simply imposed higher wage rates on the interstate railroad companies without providing for any offsetting increase in railroad rates. The Supreme Court, by a 5-4 vote, upheld the Adamson Act in the case of</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Wilson vs New</w:t>
      </w:r>
      <w:r w:rsidRPr="007802C8">
        <w:rPr>
          <w:rFonts w:ascii="-apple-system-font" w:eastAsia="Times New Roman" w:hAnsi="-apple-system-font" w:cs="Times New Roman"/>
          <w:color w:val="1B1B1B"/>
          <w:sz w:val="16"/>
          <w:szCs w:val="27"/>
          <w:lang w:eastAsia="zh-CN"/>
        </w:rPr>
        <w:t>(243 U.S. 332 [1971]). One of the dissenters, Justice Pitney, argued that the government had not only exceeded its constitutional authority but in the process had concealed and shifted the costs of its action. “[T]he emergency,” he said, “conferred no power upon Congress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to impose the burden upon the carriers</w:t>
      </w:r>
      <w:r w:rsidRPr="007802C8">
        <w:rPr>
          <w:rFonts w:ascii="-apple-system-font" w:eastAsia="Times New Roman" w:hAnsi="-apple-system-font" w:cs="Times New Roman"/>
          <w:color w:val="1B1B1B"/>
          <w:sz w:val="16"/>
          <w:szCs w:val="27"/>
          <w:lang w:eastAsia="zh-CN"/>
        </w:rPr>
        <w:t>. If the public exigency required it,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Congress perhaps might have appropriated public moneys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satisfy the demands of the trainmen.” (243 U.S., at 382, emphasis added). Did the President or anyone in Congress ever consider such a fiscal alternative? What ideological rationales were employed by parties supporting and opposing the act? Who voted for and against it?</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The institutional and ideological legacies of the Adamson Act appear to include the nationalization of the railroad industry during 1918-1920, the Transportation Act of 1920, which created a Railway Labor Board to mediate disputes, and the Railway Labor Acts of 1926 and 1934. Also in 1934,</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Wilson vs New</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provided an important precedent for the majority opinion in the Supreme Court’s Minnesota moratorium decision (290 U.S. 398). In this opinion, Chief Justice Hughes followed the Wilson doctrine that “While emergency does not create power, emergency may furnish the occasion for the exercise of power.” He also diminished the protection of the Constitution’s contracts clause—“not to be read with literal exactness like a mathematical formula”—thereby infuriating the four dissenting justices, who saw in this decision “the potentiality of future gradual but ever-advancing encroachments upon the sanctity of private and public contracts.” The dissenters’ prophecy appears to have been accurate. The legal documents to test this view are readily available. It would make an interesting study, for example, to trace how often, in what manner, and in what types of cases the court’s Minnesota moratorium ruling has been cited (as suggested by Alston, 1984, p. 446).</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Consider another example, the evolution of federal support for labor unions’ organizational activities and collective bargaining. Such support first appeared during World War I (Kennedy, 1980, pp. 258-269). The War Labor Board, which President Wilson created by executive order to mediate labor disputes and thereby prevent potentially crippling work stoppages in critical war production facilities, adopted a general policy position that supported,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inter alia</w:t>
      </w:r>
      <w:r w:rsidRPr="007802C8">
        <w:rPr>
          <w:rFonts w:ascii="-apple-system-font" w:eastAsia="Times New Roman" w:hAnsi="-apple-system-font" w:cs="Times New Roman"/>
          <w:color w:val="1B1B1B"/>
          <w:sz w:val="16"/>
          <w:szCs w:val="27"/>
          <w:lang w:eastAsia="zh-CN"/>
        </w:rPr>
        <w:t>: the right of workers to organize in trade unions and to bargain collectively, through representatives of their own choosing, free of any interference by employers; protection of workers from dismissal because of membership in or activities on behalf of unions; maintenance of all existing union standards of wages, hours, and working conditions; and the basic 8-hr day (Marshall, 1918, pp. 445, 446).</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Fifteen years later, the National Industrial Recovery Act, Section 7(a), prescribed that every code of fair competition must guarantee these same rights to workers (48 U.S. Statutes at Large, at 198, 199). When the Supreme Court struck down the NIRA in 1935, Senator Robert Wagner hastened to secure passage of the National Labor Relations Act (49 U.S. States at Large 449), Sections 7 and 8 of which reinstituted these rights once again. Clearly, it is no coincidence that these three governmental declarations of union rights contain virtually identical provisions. A study of their linkage could ask not only how much impact the policies of the War Labor Board had on the labor laws of the 1930s but also inquire into the underlying motives. In both 1918 and 1933, it appears that the government offered these rights to labor unions in an attempt to buy them off: in the first instance, to prevent work stoppages from jeopardizing the Wilson administration’s war mobilization program; in the second instance, to deliver to the unionist a</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quid pro quo</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to induce their acquiescence in the Roosevelt administration’s granting of monopoly power to industrialists.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 xml:space="preserve">Further inquiry along these lines would carry one through an investigation of the National War Labor Board of World War II, the War Labor Disputes Act of 1943, and on to the postwar Taft-Hartley Act, which institutionalized some of the restraints on union activities first imposed during the war (Polenberg, 1972, pp. 154-183, 242). </w:t>
      </w:r>
      <w:r w:rsidRPr="007802C8">
        <w:rPr>
          <w:rFonts w:ascii="-apple-system-font" w:eastAsia="Times New Roman" w:hAnsi="-apple-system-font" w:cs="Times New Roman"/>
          <w:color w:val="1B1B1B"/>
          <w:sz w:val="16"/>
          <w:szCs w:val="27"/>
          <w:lang w:eastAsia="zh-CN"/>
        </w:rPr>
        <w:lastRenderedPageBreak/>
        <w:t>Along the way, one could ask: At what point in the 20th century did labor unions win wide public acceptance as legitimate economic institutions? Did this change in public attitudes grow largely out of crisis episodes such as the mass unemployment at the trough of the Great Depression? Polenberg (1972, p. 242) asserts that “Before 1941 large numbers of businessmen had refused to concede that industrial unions were here to stay; by 1945 many more were reconciled to the inevitability if not the desirability of collective bargaining.” Are the data from contemporary polls or the position statements of business organizations consistent with this hypothesis? Have governments during crises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i/>
          <w:iCs/>
          <w:color w:val="1B1B1B"/>
          <w:sz w:val="16"/>
          <w:szCs w:val="27"/>
          <w:lang w:eastAsia="zh-CN"/>
        </w:rPr>
        <w:t>used</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unions as components of a cost-concealing political strategy? After all, the total costs imposed on society by extensive unionization far exceed the amounts the government would have to transfer directly to union members to provide them with an equivalent gain in wealth (Reynolds, 1984); but the fiscal transfer would be visible and easily measured by taxpayers and other opponents of such largess.</w:t>
      </w:r>
      <w:r w:rsidRPr="00DD2029">
        <w:rPr>
          <w:rFonts w:ascii="-apple-system-font" w:eastAsia="Times New Roman" w:hAnsi="-apple-system-font" w:cs="Times New Roman"/>
          <w:color w:val="1B1B1B"/>
          <w:sz w:val="16"/>
          <w:szCs w:val="27"/>
          <w:lang w:eastAsia="zh-CN"/>
        </w:rPr>
        <w:t xml:space="preserve"> </w:t>
      </w:r>
      <w:r w:rsidRPr="007802C8">
        <w:rPr>
          <w:rFonts w:ascii="-apple-system-font" w:eastAsia="Times New Roman" w:hAnsi="-apple-system-font" w:cs="Times New Roman"/>
          <w:color w:val="1B1B1B"/>
          <w:sz w:val="16"/>
          <w:szCs w:val="27"/>
          <w:lang w:eastAsia="zh-CN"/>
        </w:rPr>
        <w:t>Clearly, the potential for application of the suggested approach is vast. The foregoing illustrations are intended only to suggest the kinds of questions and research materials involved in testing the cost-concealment and ideological-change hypotheses associated with my characterization of the ratchet phenomenon. Research of this kind challenges economic historians to spend less time in the computer room and more time in the library and the archives. It still requires that they keep a firm grasp on theory, though the pertinent theory must be somewhat broader than the usual microeconomic and macroeconomic apparatus wielded by economists. Political and legal analysts—and old-fashioned historians as well—have much to teach us. Broadening our scholarly competence will pay large dividends in this kind of research. The retooling is worthwhile because the subject is so important. If we successfully meet this analytical challenge (and who is better equipped than economic historians to do so?), our place in modern social science will be secured beyond question.</w:t>
      </w:r>
    </w:p>
    <w:p w14:paraId="713D4E8D" w14:textId="77777777" w:rsidR="00CB43FA" w:rsidRDefault="00CB43FA" w:rsidP="00CB43FA">
      <w:pPr>
        <w:pStyle w:val="Heading4"/>
      </w:pPr>
      <w:r>
        <w:t>Ideology is a pre-req to political thinking</w:t>
      </w:r>
    </w:p>
    <w:p w14:paraId="57FB72C7" w14:textId="77777777" w:rsidR="00CB43FA" w:rsidRDefault="00CB43FA" w:rsidP="00CB43FA">
      <w:r>
        <w:t xml:space="preserve">We are saddled with a difficult </w:t>
      </w:r>
      <w:r w:rsidRPr="002B11B1">
        <w:rPr>
          <w:u w:val="single"/>
        </w:rPr>
        <w:t>word, ‘ideology’</w:t>
      </w:r>
      <w:r>
        <w:t xml:space="preserve">. Here is a term once designed to signify the study of ideas, even the science of ideas, yet it </w:t>
      </w:r>
      <w:r w:rsidRPr="002B11B1">
        <w:t>has come to denote one area of</w:t>
      </w:r>
      <w:r>
        <w:t xml:space="preserve"> the domain it is supposed to study (the word ‘politics’ has, at many UK departments of politics, curiously travelled in the opposite trajectory). Moreover, as a term invoking a subject-matter the word ‘ideology’ has proved to be very off-putting for the general public—the combination of ideas and ‘logies’ seems to indicate the kind of high abstraction that is remote from the experience and the language of regular people, even though it is the latter on which ideology studies have come to be chiefly focused. In the Anglo-American world, with its naïve myths of political pragmatism, ideology is all too often an alien implant, something concocted by spinners of dreams, otherworldly intellectuals, or machinators with totalitarian designs. In the European mainland, with its far greater familiarity with abstract theorizing, ideology is an obnoxious kind of grand theory attached particularly to its tempestuous early and mid-20th century history in which fascists faced communists in a bid to dominate the world. Intellectually, the reception of ideology has been inspired by the theoreticians who, following Marx and Engels, became its sworn enemies.</w:t>
      </w:r>
    </w:p>
    <w:p w14:paraId="646F2A5C" w14:textId="77777777" w:rsidR="00CB43FA" w:rsidRDefault="00CB43FA" w:rsidP="00CB43FA"/>
    <w:p w14:paraId="17B9051C" w14:textId="77777777" w:rsidR="00CB43FA" w:rsidRDefault="00CB43FA" w:rsidP="00CB43FA">
      <w:r>
        <w:t xml:space="preserve">Nevertheless, the term is very common, though not beloved, among scholars, writers and academics, and it has an illustrious pedigree, although regrettably also a notorious one. If, as Max Lerner stated, ideas are weapons,1  1. M. Lerner, Ideas are Weapons: The History and Use of Ideas (New York: Viking Press, 1943). View all notes ideology (in the singular) is a loose cannon when used professionally. We find it in the ‘slash and destroy’ mode when used to rubbish another point of view. Daniel Bell referred to the ‘trap of ideology’, to ‘apocalyptic fervour’ and ‘dreadful results’ and to ideologists as ‘terrible simplifiers’.2  2. D. Bell, The End of Ideology: On the Exhaustion of Political Ideas in the 1950s, new, revised edition (New York: Collier Boooks, 1962), p. 405. View all notes We encounter it as if behind a magic screen, whose removal suddenly enables the initially hidden and pernicious attributes of a doctrine, Weltanschauung or set of social practices to become hideously exposed by the knowledgeable ideology-critic, much as the Emperor's new clothes dissolved through the eyes of a child. Marx and Engels wrote of ideology as an upside-down sublimation, a set of ‘reflexes and echoes of [the] life process’, of ‘phantoms formed in the human brain’ detached from the world. Describing the ruling class as ‘conceptive ideologists, who make the perfecting of the illusion of the class about itself their chief source of livelihood’, they saw the demystification and consequent elimination of ideology as dependent not only on the actual ending of class rule, but on the intellectual process of ‘outing’ ideology: ‘One must </w:t>
      </w:r>
      <w:r>
        <w:lastRenderedPageBreak/>
        <w:t>separate the ideas of those ruling for empirical reasons, under empirical conditions and as empirical individuals, from these actual rulers, and thus recognize the rule of ideas or illusions in history’.3  3. Karl Marx and Friedrich Engels, The German Ideology, in C. J. Arthur (Ed) (London: Lawrence and Wishart, 1974), pp. 47, 65, 67. View all notes</w:t>
      </w:r>
    </w:p>
    <w:p w14:paraId="3005B60D" w14:textId="77777777" w:rsidR="00CB43FA" w:rsidRDefault="00CB43FA" w:rsidP="00CB43FA"/>
    <w:p w14:paraId="6625D102" w14:textId="77777777" w:rsidR="00CB43FA" w:rsidRDefault="00CB43FA" w:rsidP="00CB43FA">
      <w:r>
        <w:t>We meet ideology as an instrument of ‘totalitarian seduction’, an all-encompassing system of ideas based on a ‘single truth’ and a drive for self-justification, primarily representative of the 20th century.4  4. K. D. Bracher, The Age of Ideologies: A History of Political Thought in the Twentieth Century (London: Methuen, 1984). View all notes We also come across it as a lazy synonym for any set of ideas (historians are occasionally guilty of that). We encounter it in endless textbooks as a simple descriptor for a discrete set of major political belief systems, invariably including liberalism, conservatism, socialism, fascism and the rest of the pack. And, of course, we discover it—thoroughly demonstrated by the collection of articles in this issue and the next—as a fundamental and variegated feature of social life, opened up to sophisticated scrutiny through increasingly refined tools of analysis that are employed by different disciplines to further their understanding of the areas they investigate.</w:t>
      </w:r>
    </w:p>
    <w:p w14:paraId="53D03415" w14:textId="77777777" w:rsidR="00CB43FA" w:rsidRDefault="00CB43FA" w:rsidP="00CB43FA"/>
    <w:p w14:paraId="756AFB38" w14:textId="77777777" w:rsidR="00CB43FA" w:rsidRDefault="00CB43FA" w:rsidP="00CB43FA">
      <w:r>
        <w:t>Among political theorists, ideology is buffeted by the winds of academic fashion, reflecting not only substantive foci of interest but reigning methodologies—indeed, almost a justification of the dominant ideology thesis itself, in the shape of ‘dominant methodologies’ concealed from many of their users. At one point in time we find it caught in the debate over whether the study of politics is a science or an art. At another it appears against the backdrop of a liberalism fighting to retrieve ground against the twin onslaughts of communism and fascism. At a third, it falls prey to the methodological individualism that has typified much Western—and especially American—social science. At a fourth point, it is appropriated by a convergence of new developments in linguistics, philosophy and psychology to recover its Marxist critical edge—critical, however, in the sense that it is once again exposed as a dissimulative device. But those developments also encourage a critical stance in a non-Marxist sense, as a reflective exploration of the features of ideology. And at a fifth point, it is reconstructed as the most typical and accessible form of political thinking. In between it has been pronounced dead—twice!—and resurrected—twice!—thus outclassing one central creed of a well-established religion, religion of course being a set of beliefs and practices with which ideology is sometimes thought to be in competition.</w:t>
      </w:r>
    </w:p>
    <w:p w14:paraId="24347B45" w14:textId="77777777" w:rsidR="00CB43FA" w:rsidRDefault="00CB43FA" w:rsidP="00CB43FA"/>
    <w:p w14:paraId="0C69DD83" w14:textId="77777777" w:rsidR="00CB43FA" w:rsidRDefault="00CB43FA" w:rsidP="00CB43FA">
      <w:r>
        <w:t xml:space="preserve">No wonder then that political theorists, chiefly political philosophers, are baffled. For political philosophers who have been trained to identify, explore and prescribe enduring truths, sustained by reason or by logic, such vacillation is difficult to tolerate. The fact of two-pronged change—in the nature of the substantive content of ideologies and in the nature of the methodologies to which the term ‘ideology’ is harnessed—is unpalatable for universalizers and purveyors of eternal truths, but quite common among social scientists possessing an historical or comparative sense. For universalizers, change is either deviant or the teleological unfolding of an emerging constant. Moreover, the vital dual distinction between an ideology on the one hand and its students on the other also explains another perennial confusion reigning among philosophical critics of ideology. They fail to distinguish between a condemnation of the ideas conveyed by ideologies (because, in the opinion of such critics, they are </w:t>
      </w:r>
      <w:r>
        <w:lastRenderedPageBreak/>
        <w:t>sloppy, simplistic, malign, or emotional) and a disavowal of the scholarly practice of studying ideologies that runs something like this: ‘How can serious scholars bother to investigate such inferior forms of thinking, let alone learn something from them? Surely the results of such research cannot rise above the paucity of the material!’. Analytical and ethical philosophers are not used to detaching themselves from the object of their study, having sought out a priori only its most superior instances with which they can in principle empathize, and believing to have included their own cogitations seamlessly within the compass of their subject-matter.5  5. For an elaboration of that argument, see M. Freeden, Liberal Languages: Ideological Imaginations and Twentieth-Century Progressive Thought (Princeton: Princeton U.P., 2005), pp. 239–40. View all notes Within their discipline, the detachment that distinguishes between participants and observers, if present, is the province of historians of philosophy, a minority taste.</w:t>
      </w:r>
    </w:p>
    <w:p w14:paraId="54639D17" w14:textId="77777777" w:rsidR="00CB43FA" w:rsidRDefault="00CB43FA" w:rsidP="00CB43FA"/>
    <w:p w14:paraId="0C8E6588" w14:textId="77777777" w:rsidR="00CB43FA" w:rsidRDefault="00CB43FA" w:rsidP="00CB43FA">
      <w:r>
        <w:t>Nor can it be denied that the concept of ideology as the wielding of pernicious power still has a hold on political theorists. They require a term to express and denounce systemic abuse and obfuscation through the force of superimposed ideas, at some remove from what ‘actually is’, and ‘ideology’ has served them well as a word, even though abuse and obfuscation are contingent features of power. However, while the substantive concreteness of ideology mutates and the quality of its products fluctuates, it is—notwithstanding the Marxists or the analytical and ethical philosophers—a universal phenomenon of immeasurable significance to the study of politics. That is an immense challenge to political theorists, among which students of ideology are to be counted as full and core members: to reclaim the high ground of first-rate analysis when it comes to ideology while insisting on its crucial centrality to understanding politics and thinking about politics, without being contaminated either by scholarly prejudices or by the rather slippery nature of the concept, and ephemerality of some of the phenomena, that ideology signifies.</w:t>
      </w:r>
    </w:p>
    <w:p w14:paraId="4DD9D4A4" w14:textId="77777777" w:rsidR="00CB43FA" w:rsidRDefault="00CB43FA" w:rsidP="00CB43FA"/>
    <w:p w14:paraId="38BF874C" w14:textId="77777777" w:rsidR="00CB43FA" w:rsidRDefault="00CB43FA" w:rsidP="00CB43FA">
      <w:r>
        <w:t>Studying ideology: A scientific endeavour?</w:t>
      </w:r>
    </w:p>
    <w:p w14:paraId="26B641C8" w14:textId="77777777" w:rsidR="00CB43FA" w:rsidRDefault="00CB43FA" w:rsidP="00CB43FA"/>
    <w:p w14:paraId="390660F6" w14:textId="77777777" w:rsidR="00CB43FA" w:rsidRDefault="00CB43FA" w:rsidP="00CB43FA">
      <w:r>
        <w:t xml:space="preserve">The above settings to ideology merit scrutiny in greater detail. If Destutt de Tracy aspired to create a science of ideology, of judging and reasoning, of knowing how our ideas were formulated and then directing them to produce happiness,6  6. See R. H. Cox (Ed.), Ideology, Politics, and Political Theory (Belmont, CA: Wadsworth, 1969), pp. 19–22. View all notes more recent views have contrasted ideology with science or, more specifically, with the empiricism at the heart of science. When positioning ideology on an epistemological dimension, its antecedents reflect the 19th-century positivist legacy concerning the status of the social sciences that was still debated animatedly until the 1970s and the arrival of the so-called ‘linguistic turn’. A typical case in point is Sartori, locating ideology—as did Marx from a very different perspective—on a truth-error dichotomy, and contrasting it specifically with ‘science and valid knowledge’, questioning its applicability to ‘the real world’ because it did not ‘fall under the jurisdiction of logic and verification’.7  7. G. Sartori, ‘Politics, ideology, and belief systems’, American Political Science Review, 63 (1969), pp. 398–9. View all notes That perspective related to predominant mid-century views about the closed totality of ideology—deductive, rationalistic and non-empirical, a state of ‘dogmatic impermeability both to evidence and to argument’.8  8. G. Sartori, </w:t>
      </w:r>
      <w:r>
        <w:lastRenderedPageBreak/>
        <w:t>‘Politics, ideology, and belief systems’, American Political Science Review, 63 (1969)., p. 403. View all notes Recall also the approach of Karl Popper in The Open Society and its Enemies, for whom the scientific method and its objectivity, attained through public critique, testing and replicability, offered the only protection from Mannheimian ‘total ideologies’, under which Popper included ‘our own system of prejudices’ and ‘ideological follies’.9  9. K. Popper, The Open Society and Its Enemies (London: Routledge, 1966), Vol. II, pp. 216–23. View all notes Mere knowledge of our ideological biases, as exposed by Marx and Mannheim, seemed to Popper to proffer no hope of getting rid of them. But getting rid of them was still the crux of the matter.</w:t>
      </w:r>
    </w:p>
    <w:p w14:paraId="44C285E6" w14:textId="77777777" w:rsidR="00CB43FA" w:rsidRDefault="00CB43FA" w:rsidP="00CB43FA"/>
    <w:p w14:paraId="75979BCC" w14:textId="77777777" w:rsidR="00CB43FA" w:rsidRDefault="00CB43FA" w:rsidP="00CB43FA">
      <w:r>
        <w:t>For political theorists following that route, ideology signalled dalliance with illiberal, unsubstantiated and flawed ways of thinking, and the clear message was yet again: ‘keep away if you have any claims to scholarship’, now understood as the striving for empirically falsifiable knowledge rather than the philosophers' insistence on the deductive nature of analysis. In the words of one such representative of the positivist approach: ‘We sceptics, therefore, offer the world not an ideology but an anti-ideology. We really do believe in reason, to which the ideologists pay lip-service only; we believe, that is, in the reason that proves its worth in science; we believe in empirical reason, pragmatic reason … In that specific sense, it sets men free’.10 10. P. Corbett, Ideologies (London: Hutchinson, 1963), pp. 139–40. View all notes</w:t>
      </w:r>
    </w:p>
    <w:p w14:paraId="5440D9BE" w14:textId="77777777" w:rsidR="00CB43FA" w:rsidRDefault="00CB43FA" w:rsidP="00CB43FA"/>
    <w:p w14:paraId="56EE38F2" w14:textId="77777777" w:rsidR="00CB43FA" w:rsidRDefault="00CB43FA" w:rsidP="00CB43FA">
      <w:r>
        <w:t>On the other side of the debate was a growing tendency to accord ideology serious standing, but only through narrowing its domain to that of observable representations of social reality. Instead of shying away from a phenomenon pronounced too unscientific to matter, or too unpleasant to approach, many scholars now agreed that whatever its inchoate nature, and whatever the messages it conveyed, ideology could be studied scientifically or, rather, its external and visible symptoms could. In a trend report published by Norman Birnbaum in 1960,11 11. [N. Birnbaum, Ed.], ‘The sociological study of ideology (1940–60)’, Current Sociology, 9, 2 (1960). View all notes a case was made for the sociological study of ideology, though it also referred more broadly to its psychological bases through Freud and Erikson. Noting the ‘evolution of ideology into science’ and the ‘bracketing ‘ of theoretical issues of ideology in the mid-20th century,12 12. N. Birnbaum, Ed.], ‘The sociological study of ideology (1940–60)’, Current Sociology, 9, 2 (1960)., pp. 97, 99. View all notes Birnbaum emphasized the empirical and behaviourist facets of ideology: mass communications and mass society (Riesman); anthropology, in particular myths, symbols and language (Lévi-Strauss); attitude studies and political behaviour surveys, employing aggregating and disaggregating quantitative findings (Robert E. Lane).</w:t>
      </w:r>
    </w:p>
    <w:p w14:paraId="0C0B7D79" w14:textId="77777777" w:rsidR="00CB43FA" w:rsidRDefault="00CB43FA" w:rsidP="00CB43FA"/>
    <w:p w14:paraId="2FD95177" w14:textId="77777777" w:rsidR="00CB43FA" w:rsidRDefault="00CB43FA" w:rsidP="00CB43FA">
      <w:r>
        <w:t xml:space="preserve">That kind of science was also outside the orbit of political theory—at the time still largely focused on the historical study of individuals or on perennial and decontextualized conceptual and philosophical issues—because it abandoned the grand theorizing to which political theorists had become habituated, and because much of it relied on the budding quantitative approaches developing in political science that were seen as increasingly impenetrable by, or irrelevant for, political theorists. The ‘empiricism’ of political theorists, for what it was worth, related rather to the study of past iconic individuals and their texts. Alternatively, empiricism was eschewed altogether in favour of theories of the good life and </w:t>
      </w:r>
      <w:r>
        <w:lastRenderedPageBreak/>
        <w:t>exercises in utopia. Political theorists knew that ideologies existed, but could not find a way to incorporate them into their scholarship—after all, they were produced by ideologues, a perverted and mischievous form of intellectual lowlife. And they had nothing to say about ideology as a concept, because it appeared to fail both tests of normative significance and of academic relevance. The epistemology of political theory and its status were not an issue for most theorists; they were simply participating in a proud practice in which distinguished thinkers had engaged from the times of the ancient Greeks. Moreover, any recognition that ideologies were phenomena worthy of investigation by political theorists was partly blocked by the contentions of scholars inspired by the social criticism of the Frankfurt School. They displayed the misguided suspicion that to be interested in the here and now betrayed an innate conservatism. In Birnbaum's apt words, it was a ‘disdain for that sort of sociological description which legitimates what it describes, by refusing to acknowledge that things could be otherwise’.13 13. N. Birnbaum, Ed.], ‘The sociological study of ideology (1940–60)’, Current Sociology, 9, 2 (1960)., p. 103. View all notes Exploring the present does not, however, rule out exploring a different present at any future point and asking what has changed and why.</w:t>
      </w:r>
    </w:p>
    <w:p w14:paraId="3F171926" w14:textId="77777777" w:rsidR="00CB43FA" w:rsidRDefault="00CB43FA" w:rsidP="00CB43FA"/>
    <w:p w14:paraId="742C9540" w14:textId="77777777" w:rsidR="00CB43FA" w:rsidRDefault="00CB43FA" w:rsidP="00CB43FA">
      <w:r>
        <w:t>The battle of ideologies and their competing epistemologies</w:t>
      </w:r>
    </w:p>
    <w:p w14:paraId="6D66BF45" w14:textId="77777777" w:rsidR="00CB43FA" w:rsidRDefault="00CB43FA" w:rsidP="00CB43FA"/>
    <w:p w14:paraId="19C4A032" w14:textId="77777777" w:rsidR="00CB43FA" w:rsidRDefault="00CB43FA" w:rsidP="00CB43FA">
      <w:r>
        <w:t>There was another setting to the standing of ideology in political theory. The immediate pre- and post-war periods were times of unusually intense ideational battles revolving around a kind of Gramscian hegemony over the world. Those conflicts did not evolve around civilization and its discontents, but around civilization and its annihilators. Fascism, communism and what was variably called democracy or liberalism locked horns in a pattern far more symmetrical than was recognized by the latter's adherents in the allegedly free world: all were promoters of non-negotiable principles that sought the status of universal truths, and all became hardened in that battle of the absolutes. It may be a truism that a potent enemy imposes its contours on those who attempt to defend themselves against it. Western political theory, especially its strong American component, had always toyed with a sense of mission: educating, inspiring, directing, converting—indeed to some extent this is still regarded as a central pedagogical responsibility of US political philosophers. While vehemently opposed to the ideas and doctrines emanating from Germany, Russia and to a lesser extent, Italy, they were dazzled by the power and sweep of what Bell called ‘the conversion of ideas into social levers’. This is where the action-orientation of ideology suddenly became evident: ideas were clearly seen to have dramatic outcomes in terms of world events, and the sheer efficiency of ideological dissemination, particularly in the case of Nazism, was something of which academic thought-practices could only dream.</w:t>
      </w:r>
    </w:p>
    <w:p w14:paraId="274267D2" w14:textId="77777777" w:rsidR="00CB43FA" w:rsidRDefault="00CB43FA" w:rsidP="00CB43FA"/>
    <w:p w14:paraId="3995ABF8" w14:textId="77777777" w:rsidR="00CB43FA" w:rsidRDefault="00CB43FA" w:rsidP="00CB43FA">
      <w:r>
        <w:t xml:space="preserve">The response of creative normative theory was not to produce an antidote, a new scepticism or a genuine pluralism that would undermine the epistemic certainty of total theory, but to construct a weaker totalizing epistemology of its own. Sometimes, as with McCarthyism, totalitarianism was mirrored in practice by its counterpart; more usually, the virtues of liberalism were extolled with the kind of simplicity and passion that had previously assisted in marketing fascist and communist ideas so successfully. Recently, even neo-conservatism has discovered the allure of reducing the Western political heritage to the ostensibly easily exportable duo of ‘freedom and democracy’. Although the </w:t>
      </w:r>
      <w:r>
        <w:lastRenderedPageBreak/>
        <w:t>short-term political benefits of that ideologizing of political theory were notable, its costs were heavy. Liberalism became a mobilizing tool in the hands of Popper, Talmon, Berlin, and others, both through the sketchy generalizations with which its rivals were portrayed, but also in the deep conviction that it offered fixed anchors against human evil. Even the Rawlsian enterprise—a slightly later offshoot of the retreat from relativism—was cast in that mode, of constructing a grand theory founded on an overlapping consensus of such persuasive force that all rational and ethical people could, and would, subscribe to it. It was a message that Western liberals had sounded in the post-war Nuremberg trials—a series of acts that blended political vengeance and moral repugnance, dressed up in the juridical language of a return to an unchallengeable universal ethic.14 14. See J. Hallowell, The Decline of Liberalism as an Ideology (London: Kegan Paul, Trench, Trubner &amp; Co., 1946). View all notes The relentless spatial drive of Nazi Lebensraum and of communist revolution had found their match in liberal universalism—indeed, more than found their match, as it survived them both—while political theorists continued to ignore the legitimate diversity of political thinking in their midst. Now it was not so much truth as reasonableness that became epistemologically irrefutable. And the end of ideology—of that insidious and menacing untouchable—loomed reassuringly large, but only because liberalism was infused with a large dose of otherworldly utopianism that encouraged a vast outbreak of misrecognizing ideology. Utopia had become not a species of ideology but a barrier to its acknowledgement.</w:t>
      </w:r>
    </w:p>
    <w:p w14:paraId="3DF32A47" w14:textId="77777777" w:rsidR="00CB43FA" w:rsidRDefault="00CB43FA" w:rsidP="00CB43FA"/>
    <w:p w14:paraId="34A9AFD3" w14:textId="77777777" w:rsidR="00CB43FA" w:rsidRDefault="00CB43FA" w:rsidP="00CB43FA">
      <w:r>
        <w:t>The relativism that Mannheim and other theorists had allocated to ideology was almost fatally sidelined. That relativism, based on the assumed objective variance of social group experiences, mainly but not only those of class, lay dormant for 20 years until a new diversity, based on the assumed subjective malleability of language, perception, and conceptualization, took its place in due course. Mannheim's epistemology eventually matured and permitted later theorists to broach the possibility of choices between reasonable and unreasonable relativisms and between the disparate inputs of diverse points of view, some more valuable than others. That epistemological pluralism came to reject absolutism only through acknowledging that social and political understandings and practices were subject to change over time and space; that even within one socio-cultural sphere legitimate political ends could diverge and compete, and the means to their attainment vary; that class was no longer the key to that variance; yet, nevertheless, that reason, common-sense and, indeed, morality could still disallow many understandings and solutions. The second kind of relativism, inspired by certain extreme versions of postmodernism, permitted—when handled carelessly—the obliteration of most qualitative differentials among understandings and practices, and allowed advocates of moral and philosophical certainties to ridicule the retreat from absolutism as crude nihilism.</w:t>
      </w:r>
    </w:p>
    <w:p w14:paraId="6CCAF6CF" w14:textId="77777777" w:rsidR="00CB43FA" w:rsidRDefault="00CB43FA" w:rsidP="00CB43FA"/>
    <w:p w14:paraId="416B5624" w14:textId="77777777" w:rsidR="00CB43FA" w:rsidRDefault="00CB43FA" w:rsidP="00CB43FA">
      <w:r>
        <w:t xml:space="preserve">Moreover, normative political theorists had no intention of learning from the techniques and political nous of ideologists, and from what actually takes place when political ideas flow through a society. They might have become acquainted with the methods of disseminating such ideas through efficient political organization and means of communication. They might have appreciated how to recast their thinking in a language that could be absorbed by a general, educated population—the very population they needed to convince—and not by like-minded initiates admitted to a private circle isolated by its professional terminology. They might have understood how conceptual configurations could be rejigged through their reordering and re-weighting. They might have found out how to adapt to their benefit existing </w:t>
      </w:r>
      <w:r>
        <w:lastRenderedPageBreak/>
        <w:t>ideas already in broad circulation by means of such reconfiguration. They might even have taken political emotions seriously, although the 20th century had revealed many to be too hot to handle. They did none of that. Instead, they turned away from the world of politics in a manner that few past political theorists had contemplated, thus condemning most of their efforts to practical sterility and to public invisibility.</w:t>
      </w:r>
    </w:p>
    <w:p w14:paraId="4DD46F21" w14:textId="77777777" w:rsidR="00CB43FA" w:rsidRDefault="00CB43FA" w:rsidP="00CB43FA"/>
    <w:p w14:paraId="69B82CD6" w14:textId="77777777" w:rsidR="00CB43FA" w:rsidRDefault="00CB43FA" w:rsidP="00CB43FA">
      <w:r>
        <w:t>From individuals to groups</w:t>
      </w:r>
    </w:p>
    <w:p w14:paraId="599D0481" w14:textId="77777777" w:rsidR="00CB43FA" w:rsidRDefault="00CB43FA" w:rsidP="00CB43FA"/>
    <w:p w14:paraId="77C29EE1" w14:textId="77777777" w:rsidR="00CB43FA" w:rsidRDefault="00CB43FA" w:rsidP="00CB43FA">
      <w:r>
        <w:t>In the meantime, the study of ideology had to contend with another kind of bias, individualism. Political theory has thrived principally on a form of hero-worship and intellectual cults surrounding gifted individuals, men (and a few women) of genius or of contemporary significance, at the expense of the social and cultural milieux that contributed to shaping them. In the past that reflected a mixture of the narrowness of education and of the hierarchies of power and deference, but by the 19th century that constraint had partially transmogrified into the exaltation of the intellectual entrepreneur, the unconventional eccentric, and the social critic. Until the mid-20th century, the Great Men approach to political thought was virtually unassailable in universities, fortified in the 20th century by the dominant founding role of two individuals in their respective spheres: Marx and Freud (each of whom, of course, profoundly contributed to the development of theories of ideology). But the immediate consequence was to reinforce the barriers between political theory and the study of ideology. For ideology, as was becoming increasingly clear through Mannheim and others, was a group product. A repositioning needed to occur from examining the intellectual as an individual, to identifying the intelligentsia (not a term that tripped easily off Anglo-American tongues), and from there to exploring ideology more broadly as a communal phenomenon articulated at various levels, feeding decision-making centres and being nourished by them. Some of that had been recognized by Gramsci, but his theory was for a long time unavailable to mainstream political theorists due to the heavy baggage of Marxist assumptions it contained, particularly concerning the hegemony of a unified ideological position underpinned by a social bloc.15 15. For a discussion of that issue see Freeden, Liberal Languages, Ref. 5, pp. 252–6. View all notes</w:t>
      </w:r>
    </w:p>
    <w:p w14:paraId="00560BAA" w14:textId="77777777" w:rsidR="00CB43FA" w:rsidRDefault="00CB43FA" w:rsidP="00CB43FA"/>
    <w:p w14:paraId="000A17DB" w14:textId="77777777" w:rsidR="00CB43FA" w:rsidRDefault="00CB43FA" w:rsidP="00CB43FA">
      <w:r>
        <w:t xml:space="preserve">The initial inaccessibility of a paradigmatic shift towards groups saw political theorists ensnared in the notion of the individual as producer and creator, snobbishly attracted only to superior thought-products and deeply suspicious of earlier organic theories of state and society that had emphasized the significance of groups. Empirical students of ideology—mainly political scientists who were unsurprisingly banished to the periphery of normative political theory—were themselves willing only to consider amorphous masses or statistical aggregates but not groups as dynamic, power-wielding, and identity-bestowing cultural entities. For most of them, ideologies were records of attitudes that bunched around a given political issue and that could be identified through questionnaires and interviews prior to their quantitative processing by the researcher. Once again, complex theories of ideology were unable to knock on the doors of political theory. When ideology was considered in a non-overtly hostile temper, it was chiefly in a watered-down sense of its Marxist meaning, as a set of beliefs </w:t>
      </w:r>
      <w:r>
        <w:lastRenderedPageBreak/>
        <w:t>located somewhere loosely between sinister prejudice, common assumptions about society, and sweeping metaphysical solutions to the world's ills.</w:t>
      </w:r>
    </w:p>
    <w:p w14:paraId="1E41EEA6" w14:textId="77777777" w:rsidR="00CB43FA" w:rsidRDefault="00CB43FA" w:rsidP="00CB43FA"/>
    <w:p w14:paraId="626D2018" w14:textId="77777777" w:rsidR="00CB43FA" w:rsidRDefault="00CB43FA" w:rsidP="00CB43FA">
      <w:r>
        <w:t>The more sophisticated study of ideology had to await the renewal of interest of political theory in group phenomena and that was some time in coming. Philosophers had, from the point of view of ideology-research, blazed a false trail with the invention of the spurious liberal-communitarian dichotomy in the 1980s. Communitarianism did not in effect relate to group thinking but to the embeddedness of individuals in particular cultural milieux; nor was it a tool of any subtlety, as it failed to distinguish among multiple types of groups and communities as objects of ideational analysis. To cap all that, the contrast was a false one: liberalism was both a comprehensive political theory and a comprehensive ideology; communitarianism was not an ideology but an aspect of one.16 16. See Freeden, Liberal Languages, Ref. 5, Chapter 2. View all notes As political theory—more specifically, as political philosophy—the two could be artificially constructed as opposites; but the ideology called ‘liberalism’ had long contained features of sociability and of group dynamics that were ‘communitarian’. A decade later, the more promising politics of identity, which did possess the potential to open the door to ideological variability, chose to take such identity to refer to ‘genuine’ or ‘authentic’ sets of values crucial to the flourishing of minority groups, not to disputable self-images. Once again, the study of ideology was the loser, unless it was itself prepared to promote the values it was merely supposed to study and interpret. And that would have removed it from the orbit of the social sciences straight into the realm of prescriptive ethics.</w:t>
      </w:r>
    </w:p>
    <w:p w14:paraId="0F752F55" w14:textId="77777777" w:rsidR="00CB43FA" w:rsidRDefault="00CB43FA" w:rsidP="00CB43FA"/>
    <w:p w14:paraId="1DA597F6" w14:textId="77777777" w:rsidR="00CB43FA" w:rsidRDefault="00CB43FA" w:rsidP="00CB43FA">
      <w:r>
        <w:t>The obscure and the indeterminate</w:t>
      </w:r>
    </w:p>
    <w:p w14:paraId="74C3882A" w14:textId="77777777" w:rsidR="00CB43FA" w:rsidRDefault="00CB43FA" w:rsidP="00CB43FA"/>
    <w:p w14:paraId="0C4B9E42" w14:textId="77777777" w:rsidR="00CB43FA" w:rsidRDefault="00CB43FA" w:rsidP="00CB43FA">
      <w:r>
        <w:t xml:space="preserve">The fourth development—within the ambit of post-modernism and post-Marxism—was abetted by advances in linguistics, literary theory, and philosophy that offered a more sophisticated account of the Marxist dissimulative features of an ideology. The use of ideology in literary analysis, as Michael Moriarty has pointed out, has been and still is largely inspired by Marxist and Althusserian perspectives and their derivatives.17 17. M. Moriarty, ‘Ideology and literature’, in this issue. View all notes But it is also the case that a mixture of two factors brought with it, independently, a new frisson of excitement to the field of ideology-research. The one was a growing appreciation of the unintentional and the unconscious in human thinking. The study of political thinking could hence be an act of decoding meaning, rather than merely one of unmasking and then discarding distortions, as in the Marxist tradition. The unintentional had become not the product of removable oppressive social conditions but of the unavoidable surplus of meaning, in Ricoeur's telling phrase, that speech and writing always generated. To a lesser extent, the unintentional was also the product of the discovery of latent social functions—unknown to participants but crucial to the adequate operation of a society—as formulated in a sequence of sociological argumentation that stretched from Durkheim through Merton.18 18. E. Durkheim, The Rules of Sociological Method (New York: Free Press of Glencoe, 1964); R. K. Merton, Social Theory and Social Structure (New York: Free Press, 1968). View all notes As for the unconscious, here the tortuous path from psychoanalysis through philosophy, language and semantics was mainly a continental phenomenon. Anglo-American political theory was too unbending and, on its own terms, </w:t>
      </w:r>
      <w:r>
        <w:lastRenderedPageBreak/>
        <w:t>rigorous, to permit such intellectual eclecticism and the sidestepping of cognitive thought. As a result, the recent innovative strands of post-Marxism, in the hands of Lacan and later of Žižek and Laclau, that welded psychoanalysis to notions of semantic social control and distortion in an endeavour to revitalize thinking about ideology, have discovered that those two components doubly disable it from conversing fruitfully with analytical political philosophy.</w:t>
      </w:r>
    </w:p>
    <w:p w14:paraId="4C030C23" w14:textId="77777777" w:rsidR="00CB43FA" w:rsidRDefault="00CB43FA" w:rsidP="00CB43FA"/>
    <w:p w14:paraId="2BF58377" w14:textId="77777777" w:rsidR="00CB43FA" w:rsidRDefault="00CB43FA" w:rsidP="00CB43FA">
      <w:r>
        <w:t>The other promising factor was the legitimation of indeterminacy. It is difficult to overemphasize the importance of that change. Students of political thought, schooled in precision and attuned to knowability, had to come to terms with living with uncertainty as normal, rather than as a symptom of intellectual and social anomie. That methodological shift paralleled the transformation in understandings of human nature. The sharply outlined purposive agent at the centre of ideologies such as liberalism—and even socialism, in group form—that dominated the 19th century versions of those ideologies and has been preserved by many Anglo-American political philosophers to this day, made way for a somewhat fuzzier and more elusive series of understandings around human vulnerability and fragility.</w:t>
      </w:r>
    </w:p>
    <w:p w14:paraId="04C14387" w14:textId="77777777" w:rsidR="00CB43FA" w:rsidRDefault="00CB43FA" w:rsidP="00CB43FA"/>
    <w:p w14:paraId="0548369D" w14:textId="77777777" w:rsidR="00CB43FA" w:rsidRDefault="00CB43FA" w:rsidP="00CB43FA">
      <w:r>
        <w:t>The recognition of indeterminacy was also closely connected to harnessing the notion of ‘essentially contestable concepts’ to the objectives of ideology-analysis. Gallie's term was intended to challenge the possibility of an agreed appraisal of the values and norms embraced by political concepts, and to open up questions of definition that had preoccupied some of the logical positivists.19 19. W. B. Gallie, ‘Essentially contested concepts’, Proceedings of the Aristotelian Society, 56 (1955–1956), 167–98. View all notes As an analytical philosopher, Gallie aimed his argument at others of his philosophical persuasion. For a number of decades Gallie's phrase languished among philosophers while a rather sceptical and low-key debate took place over its significance. In the 1990s, however, ideology-studies resurrected essential contestability as a bridge theory between analytical philosophy and semantics, linking a very British intellectual context with a continental one. The origins of essential contestability were now seen to lie in the structure of concepts, a structure that necessitated the exercise of choice—or at least the expression of unconscious preferences—in assembling the components of a concept and endowing it with meaning. It was consequently contended that competition over the legitimacy of conceptual configurations was the driving force of the struggle among, and even within, ideologies to control political systems. Morphological pluralism, and the endeavours of ideologies to counter it through the decontestation of political terminology and the stipulation of ‘correct’ meanings, were endorsed as the inevitable architectural features of political language.20 20. See M. Freeden, Ideologies and Political Theory: A Conceptual Approach (Oxford: Clarendon Press, 1996), Chapter 2. View all notes More recently, the term ‘effective contestability’ has been introduced to signal not only the logical and structural inevitability of contestability in the abstract, but the lasting contentiousness of concepts under any reasonable set of foreseeable conditions in the real world.21 21. See. M. Freeden, ‘Editorial: Essential contestability and effective contestability’, Journal of Political Ideologies, 9 (2004), pp. 3–11 and 225. View all notes</w:t>
      </w:r>
    </w:p>
    <w:p w14:paraId="3E63CAB9" w14:textId="77777777" w:rsidR="00CB43FA" w:rsidRDefault="00CB43FA" w:rsidP="00CB43FA"/>
    <w:p w14:paraId="15650310" w14:textId="77777777" w:rsidR="00CB43FA" w:rsidRDefault="00CB43FA" w:rsidP="00CB43FA">
      <w:r>
        <w:lastRenderedPageBreak/>
        <w:t>That normalization of indeterminacy also bestowed an enormous amount of freedom on political theorists. They were now confronted with a malleable, fluid set of thought-practices possessing shifting boundaries, unamenable to conventional analysis. Political thought appeared in shapes unrecognizable in the light of the supposed textual and semantic rigidities with which they had been trained to work.22 22. For a more detailed discussion of the impact of indeterminacy and ambiguity on political thinking see M. Freeden, ‘What should the ‘political’ in political theory explore?’, Journal of Political Philosophy, 13 (2005), pp. 113–134. View all notes Some took up that challenge. Their work began to demonstrate that indeterminacy does not lead to the abandoning of our quest for knowledge but to a readiness to revisit our understandings and to accept the constant mutation of viewpoints. They also became aware of political language as a tool through which human agency was considerably enhanced—both the agency of the participant and the agency of the imaginative interpreter. But others, alarmed or uninterested, endorsed the retreat into the safety of modelling utopian worlds, or persevered in conducting philosophical laboratory experiments, or reassumed the mantle of ethicists (though, really, of ideologists) in fighting the good fight over whatever domestic or international issue pressed on their conscience, in order to re-establish some of the moral certainties that were beginning to evade the grasp even of Western religions.</w:t>
      </w:r>
    </w:p>
    <w:p w14:paraId="5F3326D8" w14:textId="77777777" w:rsidR="00CB43FA" w:rsidRDefault="00CB43FA" w:rsidP="00CB43FA"/>
    <w:p w14:paraId="486628D9" w14:textId="77777777" w:rsidR="00CB43FA" w:rsidRDefault="00CB43FA" w:rsidP="00CB43FA">
      <w:r>
        <w:t>Alongside all those trials and tribulations endured by the phenomenon of ideology and its analysis, the study of ideology emerged, if at all, as a separate intellectual activity. Marx, Mannheim, Gramsci, Althusser, Geertz and others had contributed to that general awareness of something happening with regard to broader ideational issues. But it was something epistemological, something sociological, something anthropological, something institutional, not something at the heart of political investigation. The talk surrounding ideology was of classes, mass movements, oppressive power, the intelligentsia, state apparatuses, relativism and objectivity, functions, and maps. True, those themes comprised important political phenomena, but the recognition of the direct and continuous relationship between ideology and ordinary political life was lacking. Granted even that many political theorists were moderately interested in them, those matters were certainly not their bread and butter.</w:t>
      </w:r>
    </w:p>
    <w:p w14:paraId="1239FAC1" w14:textId="77777777" w:rsidR="00CB43FA" w:rsidRDefault="00CB43FA" w:rsidP="00CB43FA"/>
    <w:p w14:paraId="5555837F" w14:textId="77777777" w:rsidR="00CB43FA" w:rsidRDefault="00CB43FA" w:rsidP="00CB43FA">
      <w:r>
        <w:t>Nevertheless, a slow but steady percolation of external perspectives back into political theory was eventually set in motion. The multi-layered reading of texts and utterances became increasingly seductive. A power component, now not necessarily attached to exploitation, was hitched on to the comprehension of political language. Identifying the structure of political argument proffered new insights into the constraints and parameters of political debate; after all, theorists could only benefit from familiarity with the properties of their raw material. And the interconnectedness of language spilled over into recognizing the interconnectedness of political concepts, with the prospect of multiple and pliable holisms. That of course dovetailed neatly into the focus on human interaction and social entities that the study of politics involves.</w:t>
      </w:r>
    </w:p>
    <w:p w14:paraId="4CA2809E" w14:textId="77777777" w:rsidR="00CB43FA" w:rsidRDefault="00CB43FA" w:rsidP="00CB43FA"/>
    <w:p w14:paraId="112D134E" w14:textId="77777777" w:rsidR="00CB43FA" w:rsidRDefault="00CB43FA" w:rsidP="00CB43FA">
      <w:r>
        <w:t>Political thought as ideology</w:t>
      </w:r>
    </w:p>
    <w:p w14:paraId="094A4C04" w14:textId="77777777" w:rsidR="00CB43FA" w:rsidRDefault="00CB43FA" w:rsidP="00CB43FA"/>
    <w:p w14:paraId="0252DD2B" w14:textId="77777777" w:rsidR="00CB43FA" w:rsidRDefault="00CB43FA" w:rsidP="00CB43FA">
      <w:r>
        <w:lastRenderedPageBreak/>
        <w:t>And so, from the viewpoint of political theory, a fifth stage has commenced: an assault on the bastions of political theory that aims at installing ideology at its centre—by no means as the sole occupant of the domain of political theory, but as equal partner with political philosophy and the historical articulation of political ideas. Those bastions are well-defended by scholars, themselves subject to an understandable mixture of reason and emotion that typifies us all as political actors-cum-thinkers, and surreptitiously even as researchers. The fundamental challenge now facing political theory is to further open up its boundaries to the external influences provided through the fourth development, while retaining its focus on the political. That is being accomplished by navigating among a number of recent genres of analysis, neither affiliating with one alone nor simply synthesizing them, but constructing a position out of the most salient features of ideologies as social and conceptual phenomena and then reinforcing it by recourse to supporting insights from adjacent fields of research. In addition this requires an assessment of the detailed role that the investigation of ideologies can occupy not only in its own right, but in bolstering the conventional purposes of political theory.</w:t>
      </w:r>
    </w:p>
    <w:p w14:paraId="3FFB7870" w14:textId="77777777" w:rsidR="00CB43FA" w:rsidRDefault="00CB43FA" w:rsidP="00CB43FA"/>
    <w:p w14:paraId="2D4834E9" w14:textId="77777777" w:rsidR="00CB43FA" w:rsidRDefault="00CB43FA" w:rsidP="00CB43FA">
      <w:r>
        <w:t>What is different, then, and what do the concept of ideology and its study now indicate within the domain of political theory?</w:t>
      </w:r>
    </w:p>
    <w:p w14:paraId="46229F6B" w14:textId="77777777" w:rsidR="00CB43FA" w:rsidRDefault="00CB43FA" w:rsidP="00CB43FA"/>
    <w:p w14:paraId="394A9E5E" w14:textId="77777777" w:rsidR="00CB43FA" w:rsidRDefault="00CB43FA" w:rsidP="00CB43FA">
      <w:r>
        <w:t>1. Perhaps the most radical claim of these changing perspectives is the ubiquity as well as the inevitability of ideology, but bereft of the automatic exploitative or dissimulative charges levelled against it. It is simply the assertion that all expressions of political thought, irrespective of the various readings to which they may be subject, also adopt the form of ideologies. Whatever magic we may later weave with political theory or political philosophy, imaginative and critical, we access such theory or philosophy via patterned and situated combinations of political concepts that temporarily define our understanding of the political and that compete with alternative configurations over political support and over the central control of the political. The ideological is only one dimension of a text or utterance, but it is always there, and always of interest. Whether it is of overriding interest will depend partly on the context and partly on the methodological base from which we embark. And ideologies may indeed be distorting and harmful, but they do not have to be so by definition. Rather, they are human and social products that bind together views of the world—in the most general sense, à la Mannheim, a political Weltanschauung—and enable collective action in furthering or impeding the goals of a society. Nor are ideologies necessarily superimposed by oppressive ruling groups on unwilling societies, as the view of ideology as manipulative and dissimulative would have it. A minority of ideologies may follow that pattern, but on the whole they are outgrowths of understandings and perceptions that permeate societies and that emanate from them, albeit often in a mutually competitive mode and usually articulated and refined by intellectual and political elites.</w:t>
      </w:r>
    </w:p>
    <w:p w14:paraId="7EAA5576" w14:textId="77777777" w:rsidR="00CB43FA" w:rsidRDefault="00CB43FA" w:rsidP="00CB43FA"/>
    <w:p w14:paraId="679D7D7C" w14:textId="77777777" w:rsidR="00CB43FA" w:rsidRDefault="00CB43FA" w:rsidP="00CB43FA">
      <w:r>
        <w:t xml:space="preserve">2. Political philosophy and the history of political thought are themselves organized, more often unwittingly then not, into categories that invite ideological analysis. Rawlsian political liberalism is undoubtedly a reflection of American ideological conceptions of the constitution as facilitator of a common, yet neutral, good that is within reach of a diverse society. Theories of political obligation resonate with the primacy of human agency and the virtues of voluntarism that non-Western ideologies </w:t>
      </w:r>
      <w:r>
        <w:lastRenderedPageBreak/>
        <w:t>might find disturbing, and with notions of contract that evoke market relationships. Arguments for the inviolability of human dignity are presented as axiomatic assumptions concerning human equality and a fundamental notion of moral identity that transcends any empirical evidence to the contrary. That is not to argue that many, possibly most of these aims, are noble and attractive ones. But as political theorists our task is not only to preach nobility; it is also to register, understand, interpret and explain the ‘hard-wiring’ within a particular set of political beliefs, and to do so in the pursuit of knowledge as well as for instrumental reasons.</w:t>
      </w:r>
    </w:p>
    <w:p w14:paraId="1FE3F45C" w14:textId="77777777" w:rsidR="00CB43FA" w:rsidRDefault="00CB43FA" w:rsidP="00CB43FA"/>
    <w:p w14:paraId="07223FFF" w14:textId="77777777" w:rsidR="00CB43FA" w:rsidRDefault="00CB43FA" w:rsidP="00CB43FA">
      <w:r>
        <w:t>As for the history of political thought, its categories have themselves been formative of ideological families. The by now antiquated ‘perennial questions’ approach appeared to identify eternal issues such as liberty, justice and (dis)obedience, around which politics was said to revolve and whose development could be tracked over time. The ‘great men’ or ‘great books’ approach celebrated political thought as the product of elites but also as the construction of holistic and comprehensive systems of thought that principally contrived to offer answers to time-specific issues in universal language. Hence the later, narrow construal of ideologies was merely as a mirror-image distortion, effected by scheming ideologues, of the portentous aspirations and elevating mission of political thought itself. Only with the recent rise of a more nuanced contextualism has the scholarly aggrandizement of individual political thought given way to an exploration of its social location, its variations, its dependence on the features of language, as well as its frequent mundanity, thus beginning to coalesce with newly emerging understandings of ideology.</w:t>
      </w:r>
    </w:p>
    <w:p w14:paraId="47FDD38E" w14:textId="77777777" w:rsidR="00CB43FA" w:rsidRDefault="00CB43FA" w:rsidP="00CB43FA"/>
    <w:p w14:paraId="6FA9D815" w14:textId="77777777" w:rsidR="00CB43FA" w:rsidRDefault="00CB43FA" w:rsidP="00CB43FA">
      <w:r>
        <w:t>3. Another shift in the current analysis of ideology is evident in the dual use of ideology and ideologies. While Birnbaum rightly noted that the dominant empirical approach ‘entails the analysis not of ideology but of ideologies’,23 23. Birnbaum, op. cit., Ref. 11, p. 115. View all notes it is only with the development of cluster and morphological approaches to ideology that the theory of ideology has begun to catch up. The almost exclusive convention of referring to ideology in the singular served for a long while to blind political theorists to its diverse forms, its metamorphoses, and its structural richness as attested by the manifold and subtle variations of which political concepts are capable. Multiplicity, differentiation, pluralism, flexibility—these normal features of political concepts chime in also with the world of values most Western researchers inhabit. They enable us both to appreciate how choices among values occur in a world of contestable concepts and to learn how to initiate such choices ourselves with some understanding of the consequences of particular idea-combinations: the outcomes, costs, benefits, limits and opportunities that the raw material of political thinking generates.</w:t>
      </w:r>
    </w:p>
    <w:p w14:paraId="61D3943D" w14:textId="77777777" w:rsidR="00CB43FA" w:rsidRDefault="00CB43FA" w:rsidP="00CB43FA"/>
    <w:p w14:paraId="0CEAD6AF" w14:textId="77777777" w:rsidR="00CB43FA" w:rsidRDefault="00CB43FA" w:rsidP="00CB43FA">
      <w:r>
        <w:t xml:space="preserve">It is therefore no accident that liberal epistemology has established a mutually sustaining relationship with the presumption of ideological diversity, while the epistemic monism of Marxism and its offshoots have engendered a notion of ideology as undifferentiated.24 24. On this see M. Freeden, ‘Confronting the chimera of a “post-ideological” age’, Critical Review of International Social and Political Philosophy, 8 (2005), pp. 247–62. View all notes But the ‘is’, the ‘can’ and the ‘might’ clearly precede, and lay the foundations of, the ‘ought’ in this scheme of things. The study of ideology becomes the study of the nature of political thought: its building blocks and the clusters of meaning with which it shapes the </w:t>
      </w:r>
      <w:r>
        <w:lastRenderedPageBreak/>
        <w:t>political worlds we populate. And one thing that political philosophers might be encouraged to do following some acquaintance with the analysis of ideologies is to relax (as distinct from demolish) the universalism that accompanies many of their prescriptions and to endorse the possibility of multiple, and perhaps mutating, solutions to the question of what makes a good society.</w:t>
      </w:r>
    </w:p>
    <w:p w14:paraId="283AA7FB" w14:textId="77777777" w:rsidR="00CB43FA" w:rsidRDefault="00CB43FA" w:rsidP="00CB43FA"/>
    <w:p w14:paraId="6D4B08B2" w14:textId="77777777" w:rsidR="00CB43FA" w:rsidRDefault="00CB43FA" w:rsidP="00CB43FA">
      <w:r>
        <w:t>4. The study of ideologies is unquestionably the study of substantive, concrete configurations of political ideas that matter to, and in, societies. That will present problems for many political philosophers. Even if we jettison the idea of ideologies as false and manipulative, and their study becomes no longer a question of confronting the inferior and the wrong, the ethicists among philosophers will find the inclusion of the ordinary as the focus of study difficult to digest, let alone implement. The upgrading of the commonplace and average runs against philosophical intuitions about the uniqueness, difficulty and high standards involved in establishing ethical theories and guidelines. Even Marxism, when purporting to focus on the so-called ordinary—the proletariat—rejected the thinking emanating from that class as insignificant, due to the distorting nature of alienation.</w:t>
      </w:r>
    </w:p>
    <w:p w14:paraId="72997D90" w14:textId="77777777" w:rsidR="00CB43FA" w:rsidRDefault="00CB43FA" w:rsidP="00CB43FA"/>
    <w:p w14:paraId="0572E28B" w14:textId="77777777" w:rsidR="00CB43FA" w:rsidRDefault="00CB43FA" w:rsidP="00CB43FA">
      <w:r>
        <w:t>However, investigating the trivial and the insignificant alongside the consequential has now been infused with a methodological freshness that opens up new avenues of analysis and reveals previously hidden social and ideational information. To enquire of political theory what it is and does is the kind of introspection that quite a few philosophers, particularly Anglo-American ones, shun. That is surprising in view of the highly reflective nature of their occupation. But it is nonetheless essential to the study of politics and political thought—and to our calling as students of society, Sozialwissenschaftler—that we engage in this critical inspection. That is, I believe, where the study of ideology and ideologies is now leading us: the laying bare of the thought-processes and thought-practices that societies exhibit.</w:t>
      </w:r>
    </w:p>
    <w:p w14:paraId="2369B142" w14:textId="77777777" w:rsidR="00CB43FA" w:rsidRDefault="00CB43FA" w:rsidP="00CB43FA"/>
    <w:p w14:paraId="28C204C0" w14:textId="77777777" w:rsidR="00CB43FA" w:rsidRDefault="00CB43FA" w:rsidP="00CB43FA">
      <w:r>
        <w:t>Students of ideology join hands with historians in expressing interest in the evolution and decay of idea-clusters, particularly with the recent generation of conceptual historians, who are sensitive to conceptual diversity and mutation, and among whom Reinhart Koselleck is the most conspicuous member.25 25. O. Brunner, W. Conze and R. Koselleck (Eds), Geschichtliche Grundbegriffe, 8 Vols. (Stuttgart: Klett-Cotta, 1972–1996); R. Koselleck, Futures Past (Cambridge, MA: MIT Press, 1985); R. Koselleck, The Practice of Conceptual History (Stanford, CA: Stanford U.P., 2002). View all notes For those analysts of ideology who highlight the morphological relations within an ideological structure such change over time is highly instructive, as it casts light on actual conceptual combinations, and on the reasons for the attainment by some of them of temporal longevity and for the failure of others. It also points out the cultural and intellectual possibilities and constraints that operate on ideological architecture, as well as the political causes and consequences of such combinations. In that sense spatial conceptual relationships attract as much interest as do temporal ones. And as noted earlier, students of ideology also join hands with semanticists, poststructuralists and scholars of mass culture in an appreciation of the unconscious and unintended conceptual arrangements side by side with the conscious ones.</w:t>
      </w:r>
    </w:p>
    <w:p w14:paraId="363CF013" w14:textId="77777777" w:rsidR="00CB43FA" w:rsidRDefault="00CB43FA" w:rsidP="00CB43FA"/>
    <w:p w14:paraId="5AD2D6D4" w14:textId="77777777" w:rsidR="00CB43FA" w:rsidRDefault="00CB43FA" w:rsidP="00CB43FA">
      <w:r>
        <w:lastRenderedPageBreak/>
        <w:t>The awareness of ideological pliability is related to the internal structure of ideologies (and for that matter political philosophies as well). The nature of those concepts whose interlinkages form ideologies is to contain both long-standing and short-term elements—cores on the one hand, and adjacent and peripheral components on the other. Ideologies replicate that structure in a more complex way. When perceived as a cluster, our attention shifts immediately to the relationships among the concepts that mark out an ideology. Those relationships alter along a rigidity–plasticity continuum. The two polar attributes are vital indicators of the kind of political theory we are confronting. They reflect the implicit methodology behind the thought-product—dogmatic or flexible, confident or tentative, absolute or relative, universal or time- and space-sensitive? Our attention also shifts towards boundary problems: which domain constitutes an ideology? Are boundaries themselves an attempt to impose rigidity on a semantic field, hence misleading because they should be porous or even non-existent? On the other hand, does the human need for Gestalt not necessitate the superimposition of boundaries as a means to understanding and—politically crucial—to acting within a framework of institutions and processes?</w:t>
      </w:r>
    </w:p>
    <w:p w14:paraId="65885942" w14:textId="77777777" w:rsidR="00CB43FA" w:rsidRDefault="00CB43FA" w:rsidP="00CB43FA"/>
    <w:p w14:paraId="3AD51570" w14:textId="77777777" w:rsidR="00CB43FA" w:rsidRDefault="00CB43FA" w:rsidP="00CB43FA">
      <w:r>
        <w:t>Thus, for example, an ideological tradition such as liberalism emerges in a new light. Its study and reconstruction was once almost entirely the domain of historians of political thought, whose main objective was to trace the evolution of a progressive and potentially universalizing and unified theory deducible from first principles or from human nature. More recently, it has been appropriated by political philosophers who have endeavoured to model it as identical, no less, to a universal social ethics. True, liberalism has been known as an ideology that has more or less successfully withstood intellectual attacks from socialists, political rivalry from conservatives, and out-and-out war from the totalitarianisms of the 20th century. But when we switch focus to the micro-structure of liberalism, to the internal morphology of what is generally thought to be liberal ideology, things begin to change and liberalism's potential for perfection becomes elusive. Significantly, that change of perspective, that attention to detail, fits in with the rigour demanded by philosophers but also with the empiricism required by political scientists. The study of liberalism becomes that of concrete sets of ideas and beliefs, concatenations that are then constructed by political and intellectual processes so as to display the soubriquet ‘liberal’ at a particular point in space and time, even as they can be mapped out more broadly as overlapping liberalisms, possessing relatively stable centres but rapidly mutating peripheries.</w:t>
      </w:r>
    </w:p>
    <w:p w14:paraId="1BA44913" w14:textId="77777777" w:rsidR="00CB43FA" w:rsidRDefault="00CB43FA" w:rsidP="00CB43FA"/>
    <w:p w14:paraId="08941A26" w14:textId="77777777" w:rsidR="00CB43FA" w:rsidRDefault="00CB43FA" w:rsidP="00CB43FA">
      <w:r>
        <w:t>That itself is a valuable education in the nature of political thought, so that close acquaintance with ideologies is not only knowledge of a major political phenomenon but a step towards comprehending what the social product we call ‘political thought’ is, not only what it does or can do (let alone ought to do). At the same time, as Bo Stråth has rightly reminded us, the master-narrative traditions of ideologies—though under attack—still act as constraints on infinite pliability.26 26. B. Stråth, ‘Ideology and history’, in this issue. View all notes Those traditions are powerful, if not always completely successful, curbs on the ideological fragmentation that we have been witnessing as the 21st century unfolds. They also serve to illustrate that what is perceived as one kind of ideological construct by the general public may not turn out to be as clear-cut when put under the scholar's magnifying glass. Both students of ideology and historians therefore exercise their discretion in uncovering new patterns through which to view and interpret historical sequences: one scholar's ‘socialism’ may be regarded by others as social democracy, communism, welfarism, or totalitarianism.</w:t>
      </w:r>
    </w:p>
    <w:p w14:paraId="34BBD8C8" w14:textId="77777777" w:rsidR="00CB43FA" w:rsidRDefault="00CB43FA" w:rsidP="00CB43FA"/>
    <w:p w14:paraId="2578343E" w14:textId="77777777" w:rsidR="00CB43FA" w:rsidRDefault="00CB43FA" w:rsidP="00CB43FA">
      <w:r>
        <w:t>Post-structuralists, many of whom have come to the subject of ideology from the breeding grounds of discourse as power on the one hand, and the weaving of reality-screening social imaginaries on the other, are intriguingly suspended between interpretative and normative critique. That does raise an issue of some gravity, especially because on that count they signal their loyalty to the hallowed tradition of ethical evaluation, so central to political theory. It also highlights again the difference between doing theory and analysing theory—with philosophers frequently claiming to occupy the former category and ideological morphologists and ‘conceptualists’ the latter. Each, however, trespasses in varying degrees on the domain of the other, thus throwing up new challenges for students of political thought.</w:t>
      </w:r>
    </w:p>
    <w:p w14:paraId="0F790239" w14:textId="77777777" w:rsidR="00CB43FA" w:rsidRDefault="00CB43FA" w:rsidP="00CB43FA"/>
    <w:p w14:paraId="3056F410" w14:textId="77777777" w:rsidR="00CB43FA" w:rsidRDefault="00CB43FA" w:rsidP="00CB43FA">
      <w:r>
        <w:t>5. Finally, but not least importantly, the study of ideology offers a route towards a reconnection of political thought with political science: a much-needed reconciliation of political theory with a focus on political processes and structures. It is not only that ideologies are competitions over the public control of political ideas, though that alone would classify them as quintessential political phenomena and move ideas to centre-stage of the political. For whoever controls political thought exerts considerable influence on political action, an argument as evident in Plato as it is in Orwell, and as implicit in Mill as it is in Shaw. It is also the case that ideologies actually exist as salient political entities—as Durkheimian ‘social facts’—and that the social sciences are fittingly fascinated by the actual, even more than by the potential.</w:t>
      </w:r>
    </w:p>
    <w:p w14:paraId="12DDDBDD" w14:textId="77777777" w:rsidR="00CB43FA" w:rsidRDefault="00CB43FA" w:rsidP="00CB43FA"/>
    <w:p w14:paraId="64485CCA" w14:textId="77777777" w:rsidR="00CB43FA" w:rsidRDefault="00CB43FA" w:rsidP="00CB43FA">
      <w:r>
        <w:t>A generation ago Lewis S. Feuer could still write of ideology that ‘the chief characteristic of the scientific use is that it preserves the distinction between science and ideology; the chief trait of the ideological use of ‘ideology’ is that it tends to obliterate this distinction, and to regard every set of ideas as an ideology’. For Feuer, the scientific study of ideology focused on the evaluation of ideologies in term of their truth, while the ideological study of ideology promoted an unwelcome augmentation: ‘to each generation and class its ideology; everyman his own ideologist’.27 27. L. S. Feuer, Ideology and the Ideologists (New York: Harper and Row, 1975), p. 181. View all notes Many students of ideology now tend to think precisely the opposite. The evaluation of truth (not to be confused with facts) is the preserve of ethicists, moralists and religious preachers, while an awareness of the ubiquity and pervasiveness of ideology relocates its study to the scholarly areas of observation, analysis and interpretation—by any reasonable account a ‘scientific’ or rather ‘Wissenschaftliche’ activity, to which ethical evaluation can and indeed, should, subsequently be attached by others. Ideologies are general and deep-rooted features of politics, and we cannot as social scientists weed out all but the nice ones. Nor, to reiterate, is that by any means a claim that everything is reducible to ideology, but rather that all political phenomena have an ideological dimension, whether prominent or faint.</w:t>
      </w:r>
    </w:p>
    <w:p w14:paraId="471C915E" w14:textId="77777777" w:rsidR="00CB43FA" w:rsidRDefault="00CB43FA" w:rsidP="00CB43FA"/>
    <w:p w14:paraId="2E0190C7" w14:textId="77777777" w:rsidR="00CB43FA" w:rsidRDefault="00CB43FA" w:rsidP="00CB43FA">
      <w:r>
        <w:t xml:space="preserve">From here to another linkage between political science and the study of ideologies. Among political scientists, ideologies have been closely associated with political parties, often assumed to be the originators, not only the carriers and distributors, of an ideology. Ideologies are indeed importantly linked to parties, but not quite in the ways thought typical in the past, when parties were by and large </w:t>
      </w:r>
      <w:r>
        <w:lastRenderedPageBreak/>
        <w:t>seen as progenitors of ideologies, and an uncontroversial left–right spectrum was the most obvious graphic representation of ideological differentiation. For sure, a political party may give publicity and weight to a particular variant of an ideological family and it may even contribute significantly towards changing and renewing some of an ideology's features, as Paolo Pombeni has observed.28 28. P. Pombeni, ‘Ideology and government’, in this issue. View all notes But an ideology contained, so to speak, within a party structure will be trimmed to fit within the institutional framework. It will be simplified, made user-friendly, harmonized internally, energized assertively, and overblown. The suggestion of a continuum from left to right—invented by politicians at the time of the French revolution but widely adopted by social scientists—reduces ideological differences to a homogeneous scalar sequence applied to all the features of a given ideology. That means that it must be unequivocally to the left or the right of another, when instead its diverse components form multiple spatial relationships with the components of rival ideologies. In sum, some of the doubts about ideologies arise from their use and misuse by parties, from the superficiality with which they decontest the political meanings with which they are entrusted, or which they appropriate. Empirical scholars have frequently been lured to the site of a political party when attempting to glean evidence about an ideology. But what they encounter is only the tip of the iceberg of a larger and more amorphous ideational entity, and it is here that political theorists who specialize in studying ideologies may have something to contribute. Specifically, they need to persuade political scientists that the study of politics must include the meticulous investigation of the political ideas available to a society, and their intricate interrelationships. The more sophisticated theories of ideology now enable scholars to re-examine the fragmented and coalescent nature of political parties themselves.29 29. See e.g. G. Talshir, ‘The objects of ideology: Historical transformations and the changing role of the analyst’, History of Political Thought, 26 (2005), 520–49. View all notes</w:t>
      </w:r>
    </w:p>
    <w:p w14:paraId="0D1BDCAA" w14:textId="77777777" w:rsidR="00CB43FA" w:rsidRDefault="00CB43FA" w:rsidP="00CB43FA"/>
    <w:p w14:paraId="00ED2C58" w14:textId="77777777" w:rsidR="00CB43FA" w:rsidRDefault="00CB43FA" w:rsidP="00CB43FA">
      <w:r>
        <w:t>Identifying ideologies in the world of politics</w:t>
      </w:r>
    </w:p>
    <w:p w14:paraId="25CAE37E" w14:textId="77777777" w:rsidR="00CB43FA" w:rsidRDefault="00CB43FA" w:rsidP="00CB43FA"/>
    <w:p w14:paraId="7386231A" w14:textId="77777777" w:rsidR="00CB43FA" w:rsidRDefault="00CB43FA" w:rsidP="00CB43FA">
      <w:r>
        <w:t>The question of the ubiquity of ideology within the realm of politics, however oscillating it may prove to be, brings with it the following considerations. First, by politics we understand any human interaction that involves power transactions, the ranking and distribution of significant goods, the mobilization of support, the organization of stability as well as instability, and decision-making for collectivities that includes the construction of—or resistance to—political plans and visions. Second, such views of the world have a fluid morphology that may be grouped together in broad family resemblances, but is concurrently in constant flux over space and time. Third, while the particulars of any such view are elective, the existence of ideology is inevitable. We can only access the political world through decontesting the contested conceptual arrangements that enable us to make sense of that world, and we do so—deliberately or unconsciously—by imposing specific meanings onto the indeterminate range of meanings that our conceptual clusters can hold.</w:t>
      </w:r>
    </w:p>
    <w:p w14:paraId="7BFD88FA" w14:textId="77777777" w:rsidR="00CB43FA" w:rsidRDefault="00CB43FA" w:rsidP="00CB43FA"/>
    <w:p w14:paraId="487CD009" w14:textId="77777777" w:rsidR="00CB43FA" w:rsidRDefault="00CB43FA" w:rsidP="00CB43FA">
      <w:r>
        <w:t xml:space="preserve">That is the essence of the ideological act, or thought-practice, and it is performed equally by regular actors in a political system, by professional politicians, and by ethico-political philosophers—in short, by all who endeavour to fashion or react to the political world around them by developing languages of public participation rather than of investigation.30 30. The contestability of theory and of interpretation </w:t>
      </w:r>
      <w:r>
        <w:lastRenderedPageBreak/>
        <w:t>is of a different order, referring not to the use of language to guide political practice (a practice that participates in a social order), but to the use of language to guide scholarly practice (a practice that participates in an intellectual investigative order). View all notes They all begin their cogitations against the background of an already existing political vocabulary, and they all attempt (even if they ultimately fail) to impose specific senses on repositories of political meaning that are by their semantic nature multivalent and contestable. But inasmuch as an ideology is a complex set of decisions as to which meanings to allocate to the concepts through which we interact with the world, ideologies are themselves necessarily political, because decisions are a distinguishing feature of the political act. So ideologies are the thought-products par excellence of the political sphere: they are necessary, normal, and they facilitate (and reflect) political action.</w:t>
      </w:r>
    </w:p>
    <w:p w14:paraId="7745D4CA" w14:textId="77777777" w:rsidR="00CB43FA" w:rsidRDefault="00CB43FA" w:rsidP="00CB43FA"/>
    <w:p w14:paraId="4D013C53" w14:textId="77777777" w:rsidR="00CB43FA" w:rsidRDefault="00CB43FA" w:rsidP="00CB43FA">
      <w:r>
        <w:t>Crucially, ideologies may come in all shapes and sizes: bombastic, totalizing, doctrinaire; or modest, fragmented, and loose. They may emerge in central political and state institutions, or attempt to regulate the admissions policy of a university, or underpin the argumentative logic of agency-based political theories; and they may site themselves within the best and the worst of families. They may be ethically benign, or injurious to human well-being. They also permit political theorists to indulge in a largely atypical activity: to factor emotions into their understanding of political language, not as a side-constraint or regrettable lapse from the strictures of logic and rational debate, but as exhibited in the rhetoric, passion or intensity that are incorporated—albeit in varying dosages—into all political language and that serve as major conveyors and enhancers of the messages that political concepts carry. Historians have already come to terms with the importance of rhetoric and they have made impressive headway into analysing theories of emotions.31 31. See Q. Skinner, Reason and Rhetoric in the Philosophy of Hobbes (Cambridge: Cambridge U.P., 1996). View all notes Only a small number, however, have investigated the historical role of emotions as such.32 32. S. James, Passions and Action: The Emotions in Seventeenth-Century Philosophy (Oxford: Clarendon Press, 1997); W. M. Reddy, The Navigation of Feeling: A Framework for the History of Emotions (Cambridge, 2001). View all notes Political theorists have recently focused on specific, mainly negative, emotions such as fear and anger, but need to examine further the general role of emotions as conveyers of political power.</w:t>
      </w:r>
    </w:p>
    <w:p w14:paraId="43740834" w14:textId="77777777" w:rsidR="00CB43FA" w:rsidRDefault="00CB43FA" w:rsidP="00CB43FA"/>
    <w:p w14:paraId="556B9ABE" w14:textId="77777777" w:rsidR="00CB43FA" w:rsidRDefault="00CB43FA" w:rsidP="00CB43FA">
      <w:r>
        <w:t>In sum, ideologies are imaginative maps drawing together facts that themselves may be disputed. They are collectively produced and collectively consumed, though the latter happens in unpredictable ways, and that collective nature makes them public property. Without them we collide with the social practices which we confront, though not infrequently the unavoidable selectivity of ideologies acts as blinkers that are themselves the cause of our injuries. For political theorists the peculiarities of ideologies lie in the details of those curious, pliable, four-dimensional maps and in how they form, hone, promote and demolish the ideas, conceptualizations and group-affections at our disposal.</w:t>
      </w:r>
    </w:p>
    <w:p w14:paraId="1C1C3B6D" w14:textId="77777777" w:rsidR="00CB43FA" w:rsidRDefault="00CB43FA" w:rsidP="00CB43FA"/>
    <w:p w14:paraId="02207442" w14:textId="77777777" w:rsidR="00CB43FA" w:rsidRDefault="00CB43FA" w:rsidP="00CB43FA">
      <w:r>
        <w:t xml:space="preserve">An awareness of the above should encourage political theorists to adopt a more generous view both of their subject-matter and of their own role. Thus, political thought is not only embedded in texts and speech but in behaviour, routines and practices; and the political thinking discernible through the latter may often be closer to the pulse of a society. Three examples from different habitats of political thinking </w:t>
      </w:r>
      <w:r>
        <w:lastRenderedPageBreak/>
        <w:t>will suffice. (a) Stop-and-search police practices that single out non-whites in predominantly white societies reflect assumptions about the relationship between skin colour and the propensity to commit a crime. Indeed, that effectively constitutes a political theory, however unsuspectingly articulated, with a banal and unproven correlation at its midst. (b) University selection according to academic ability may seem to be too obvious and sensible a criterion to question. It is nevertheless a ranking of significance in which intellectual prowess attracts major social prizes, while any possible genetic origins of intelligence and application, however partial and tenuous, that may distort the fairness of such ranking, are discounted for liberal egalitarian reasons. That academic work then fails to attract high financial rewards reflects on the utilitarian and market-oriented preferences of the politicians and employers who forge the public policies of modern states: productive intelligence trumps other kinds. (c) The predilection of analytical political philosophers for elevating autonomy as a super value is uncontentious from within a framework that defines the most important feature of being human as possessing purposive, rational agency. That thinking operates on two discrete levels. It is the construction of a political theory-cum-philosophy designed to adapt institutions and practices to attaining supreme human goods and to realizing universal virtues, in particular those that enshrine human liberty and the capacity for the critical assessment of the self and others. Yet it also embodies conventional Western beliefs about the uniqueness of the individual and the desirability of effective individual insulation from many forms of external influence. The fact that many of those practices and beliefs are held by large groups and learned through time-honoured socialization processes adds a veneer of irony to the conventional scholarly insistence on the uniqueness and individual provenance of political thought.</w:t>
      </w:r>
    </w:p>
    <w:p w14:paraId="3218A92C" w14:textId="77777777" w:rsidR="00CB43FA" w:rsidRDefault="00CB43FA" w:rsidP="00CB43FA"/>
    <w:p w14:paraId="771EC25E" w14:textId="77777777" w:rsidR="00CB43FA" w:rsidRDefault="00CB43FA" w:rsidP="00CB43FA">
      <w:r>
        <w:t>Then there is the whole question of the non-verbal transmission of ideologies—in song and music, in pictures, in art, in advertising. These have been located in the domain of cultural studies, as illustrated by Roger Griffin,33 33. R. Griffin, ‘Ideology and culture’, in this issue. View all notes and have yet to link up properly with political theory as a further source of evidence for political thinking and for the attitudes that constrain that thinking. The problem here is obvious: as political theorists we have received training in analysing and interpreting words and texts—Derrida's logocentrism—but not images. Yet politics—and ideology—occur importantly through sight and non-verbal sound: marches, riots, anthems, uniforms, flags, sirens, the architecture of public institutions, standing when a dignitary enters the room, cartoons, the facial expressions of immigration officers, the structure and seating arrangements of negotiating tables, cheering a national sports team, to give a few random instances. Most of those messages are complex, some are subliminal, and many substitute for verbal expression—increasingly so in modern societies where the rapid dissemination of ideas through emotional visual symbols has been discovered to be extremely effective, more so than rational argument.</w:t>
      </w:r>
    </w:p>
    <w:p w14:paraId="721388A1" w14:textId="77777777" w:rsidR="00CB43FA" w:rsidRDefault="00CB43FA" w:rsidP="00CB43FA"/>
    <w:p w14:paraId="726D8BAF" w14:textId="77777777" w:rsidR="00CB43FA" w:rsidRPr="002B11B1" w:rsidRDefault="00CB43FA" w:rsidP="00CB43FA">
      <w:r>
        <w:t xml:space="preserve">To sum up: the rehabilitation of ideology both as social phenomenon and as analytical tool has shifted it from just a class or mass occurrence to a general feature of political thinking. It has removed it from the marginalized and ethically suspect shadowlands of its past existence and enabled it to claim recognition as the archetype of political thinking, in its mobilizing, deciding and selecting roles. Its study rides on the crest of ideational variability, but less so in the shape of the temporal and spatial particularisms of rigid social relativism and rather more in the form of built-in conceptual indeterminacy. That in turn generates the contestability that is the quintessential fact of political language and political action. The </w:t>
      </w:r>
      <w:r>
        <w:lastRenderedPageBreak/>
        <w:t>very indeterminacy that relegated ideology to the sidelines of political theory has come back in triumphant mode to vindicate and enhance the status of ideology—not as a defect in argument, not as the absence of attainable rational and ethical consensus, not as the papering over of a psychoanalytical or articulatory lack, but as political thinking pure and simple. For once we acknowledge politics as a permanent site of both reasonable and unreasonable disagreements, we alight on what ideologies have reflected, amplified, and attempted to manage, now and always.</w:t>
      </w:r>
    </w:p>
    <w:p w14:paraId="6F94BADF" w14:textId="77777777" w:rsidR="00CB43FA" w:rsidRDefault="00CB43FA" w:rsidP="00CB43FA">
      <w:pPr>
        <w:rPr>
          <w:b/>
          <w:bCs/>
          <w:sz w:val="21"/>
          <w:szCs w:val="144"/>
        </w:rPr>
      </w:pPr>
    </w:p>
    <w:p w14:paraId="37D1F86B" w14:textId="77777777" w:rsidR="00CB43FA" w:rsidRPr="00093016" w:rsidRDefault="00CB43FA" w:rsidP="00CB43FA">
      <w:pPr>
        <w:rPr>
          <w:b/>
          <w:bCs/>
          <w:sz w:val="21"/>
          <w:szCs w:val="144"/>
        </w:rPr>
      </w:pPr>
      <w:r w:rsidRPr="00093016">
        <w:rPr>
          <w:b/>
          <w:bCs/>
          <w:sz w:val="21"/>
          <w:szCs w:val="144"/>
        </w:rPr>
        <w:t>Other ev for ideological shift = policy</w:t>
      </w:r>
    </w:p>
    <w:p w14:paraId="0D340102" w14:textId="77777777" w:rsidR="00CB43FA" w:rsidRPr="00093016" w:rsidRDefault="00CB43FA" w:rsidP="00CB43FA">
      <w:pPr>
        <w:rPr>
          <w:b/>
          <w:bCs/>
          <w:sz w:val="21"/>
          <w:szCs w:val="144"/>
        </w:rPr>
      </w:pPr>
      <w:r w:rsidRPr="00093016">
        <w:rPr>
          <w:b/>
          <w:bCs/>
          <w:sz w:val="21"/>
          <w:szCs w:val="144"/>
        </w:rPr>
        <w:t>https://www.econstor.eu/bitstream/10419/161326/1/dp10703.pdf</w:t>
      </w:r>
    </w:p>
    <w:p w14:paraId="21A97CE1" w14:textId="77777777" w:rsidR="00350F7B" w:rsidRDefault="00350F7B" w:rsidP="00350F7B">
      <w:pPr>
        <w:spacing w:after="0" w:line="240" w:lineRule="auto"/>
        <w:rPr>
          <w:rFonts w:eastAsia="MS Mincho" w:cs="Times New Roman"/>
          <w:bCs/>
          <w:sz w:val="16"/>
          <w:szCs w:val="20"/>
        </w:rPr>
      </w:pPr>
    </w:p>
    <w:p w14:paraId="7E288D80" w14:textId="77777777" w:rsidR="00350F7B" w:rsidRDefault="00350F7B" w:rsidP="00350F7B">
      <w:pPr>
        <w:spacing w:after="0" w:line="240" w:lineRule="auto"/>
        <w:rPr>
          <w:rFonts w:eastAsia="MS Mincho" w:cs="Times New Roman"/>
          <w:bCs/>
          <w:sz w:val="16"/>
          <w:szCs w:val="20"/>
        </w:rPr>
      </w:pPr>
    </w:p>
    <w:p w14:paraId="74C95D2C" w14:textId="77777777" w:rsidR="00350F7B" w:rsidRDefault="00350F7B" w:rsidP="00350F7B">
      <w:pPr>
        <w:spacing w:after="0" w:line="240" w:lineRule="auto"/>
        <w:rPr>
          <w:rFonts w:eastAsia="MS Mincho" w:cs="Times New Roman"/>
          <w:bCs/>
          <w:sz w:val="16"/>
          <w:szCs w:val="20"/>
        </w:rPr>
      </w:pPr>
    </w:p>
    <w:p w14:paraId="6C085858" w14:textId="77777777" w:rsidR="00350F7B" w:rsidRDefault="00350F7B" w:rsidP="00350F7B">
      <w:pPr>
        <w:spacing w:after="0" w:line="240" w:lineRule="auto"/>
        <w:rPr>
          <w:rFonts w:eastAsia="MS Mincho" w:cs="Times New Roman"/>
          <w:bCs/>
          <w:sz w:val="16"/>
          <w:szCs w:val="20"/>
        </w:rPr>
      </w:pPr>
    </w:p>
    <w:p w14:paraId="17320F73" w14:textId="77777777" w:rsidR="00350F7B" w:rsidRDefault="00350F7B" w:rsidP="00350F7B">
      <w:pPr>
        <w:spacing w:after="0" w:line="240" w:lineRule="auto"/>
        <w:rPr>
          <w:rFonts w:eastAsia="MS Mincho" w:cs="Times New Roman"/>
          <w:bCs/>
          <w:sz w:val="16"/>
          <w:szCs w:val="20"/>
        </w:rPr>
      </w:pPr>
    </w:p>
    <w:p w14:paraId="76875C68" w14:textId="77777777" w:rsidR="00350F7B" w:rsidRDefault="00350F7B" w:rsidP="00350F7B">
      <w:pPr>
        <w:spacing w:after="0" w:line="240" w:lineRule="auto"/>
        <w:rPr>
          <w:rFonts w:eastAsia="MS Mincho" w:cs="Times New Roman"/>
          <w:bCs/>
          <w:sz w:val="16"/>
          <w:szCs w:val="20"/>
        </w:rPr>
      </w:pPr>
    </w:p>
    <w:p w14:paraId="41F0F35F" w14:textId="77777777" w:rsidR="00350F7B" w:rsidRDefault="00350F7B" w:rsidP="00350F7B">
      <w:pPr>
        <w:spacing w:after="0" w:line="240" w:lineRule="auto"/>
        <w:rPr>
          <w:rFonts w:eastAsia="MS Mincho" w:cs="Times New Roman"/>
          <w:bCs/>
          <w:sz w:val="16"/>
          <w:szCs w:val="20"/>
        </w:rPr>
      </w:pPr>
    </w:p>
    <w:p w14:paraId="53B56B70" w14:textId="77777777" w:rsidR="00350F7B" w:rsidRDefault="00350F7B" w:rsidP="00350F7B">
      <w:pPr>
        <w:spacing w:after="0" w:line="240" w:lineRule="auto"/>
        <w:rPr>
          <w:rFonts w:eastAsia="MS Mincho" w:cs="Times New Roman"/>
          <w:bCs/>
          <w:sz w:val="16"/>
          <w:szCs w:val="20"/>
        </w:rPr>
      </w:pPr>
    </w:p>
    <w:p w14:paraId="71E77F0D" w14:textId="77777777" w:rsidR="00350F7B" w:rsidRDefault="00350F7B" w:rsidP="00350F7B">
      <w:pPr>
        <w:spacing w:after="0" w:line="240" w:lineRule="auto"/>
        <w:rPr>
          <w:rFonts w:eastAsia="MS Mincho" w:cs="Times New Roman"/>
          <w:bCs/>
          <w:sz w:val="16"/>
          <w:szCs w:val="20"/>
        </w:rPr>
      </w:pPr>
    </w:p>
    <w:p w14:paraId="59020DFB" w14:textId="77777777" w:rsidR="00350F7B" w:rsidRDefault="00350F7B" w:rsidP="00350F7B">
      <w:pPr>
        <w:spacing w:after="0" w:line="240" w:lineRule="auto"/>
        <w:rPr>
          <w:rFonts w:eastAsia="MS Mincho" w:cs="Times New Roman"/>
          <w:bCs/>
          <w:sz w:val="16"/>
          <w:szCs w:val="20"/>
        </w:rPr>
      </w:pPr>
    </w:p>
    <w:p w14:paraId="3EDF448E" w14:textId="77777777" w:rsidR="00350F7B" w:rsidRDefault="00350F7B" w:rsidP="00350F7B">
      <w:pPr>
        <w:spacing w:after="0" w:line="240" w:lineRule="auto"/>
        <w:rPr>
          <w:rFonts w:eastAsia="MS Mincho" w:cs="Times New Roman"/>
          <w:bCs/>
          <w:sz w:val="16"/>
          <w:szCs w:val="20"/>
        </w:rPr>
      </w:pPr>
    </w:p>
    <w:p w14:paraId="1655C46B" w14:textId="77777777" w:rsidR="00350F7B" w:rsidRDefault="00350F7B" w:rsidP="00350F7B">
      <w:pPr>
        <w:spacing w:after="0" w:line="240" w:lineRule="auto"/>
        <w:rPr>
          <w:rFonts w:eastAsia="MS Mincho" w:cs="Times New Roman"/>
          <w:bCs/>
          <w:sz w:val="16"/>
          <w:szCs w:val="20"/>
        </w:rPr>
      </w:pPr>
    </w:p>
    <w:p w14:paraId="735D05A0" w14:textId="77777777" w:rsidR="00350F7B" w:rsidRDefault="00350F7B" w:rsidP="00350F7B">
      <w:pPr>
        <w:spacing w:after="0" w:line="240" w:lineRule="auto"/>
        <w:rPr>
          <w:rFonts w:eastAsia="MS Mincho" w:cs="Times New Roman"/>
          <w:bCs/>
          <w:sz w:val="16"/>
          <w:szCs w:val="20"/>
        </w:rPr>
      </w:pPr>
    </w:p>
    <w:p w14:paraId="52ADB346" w14:textId="77777777" w:rsidR="00350F7B" w:rsidRDefault="00350F7B" w:rsidP="00350F7B">
      <w:pPr>
        <w:spacing w:after="0" w:line="240" w:lineRule="auto"/>
        <w:rPr>
          <w:rFonts w:eastAsia="MS Mincho" w:cs="Times New Roman"/>
          <w:bCs/>
          <w:sz w:val="16"/>
          <w:szCs w:val="20"/>
        </w:rPr>
      </w:pPr>
    </w:p>
    <w:p w14:paraId="6CC370D9" w14:textId="77777777" w:rsidR="00350F7B" w:rsidRDefault="00350F7B" w:rsidP="00350F7B">
      <w:pPr>
        <w:spacing w:after="0" w:line="240" w:lineRule="auto"/>
        <w:rPr>
          <w:rFonts w:eastAsia="MS Mincho" w:cs="Times New Roman"/>
          <w:bCs/>
          <w:sz w:val="16"/>
          <w:szCs w:val="20"/>
        </w:rPr>
      </w:pPr>
    </w:p>
    <w:p w14:paraId="20CD2EAB" w14:textId="77777777" w:rsidR="00350F7B" w:rsidRDefault="00350F7B" w:rsidP="00350F7B">
      <w:pPr>
        <w:spacing w:after="0" w:line="240" w:lineRule="auto"/>
        <w:rPr>
          <w:rFonts w:eastAsia="MS Mincho" w:cs="Times New Roman"/>
          <w:bCs/>
          <w:sz w:val="16"/>
          <w:szCs w:val="20"/>
        </w:rPr>
      </w:pPr>
    </w:p>
    <w:p w14:paraId="7A841715" w14:textId="77777777" w:rsidR="00350F7B" w:rsidRDefault="00350F7B" w:rsidP="00350F7B">
      <w:pPr>
        <w:spacing w:after="0" w:line="240" w:lineRule="auto"/>
        <w:rPr>
          <w:rFonts w:eastAsia="MS Mincho" w:cs="Times New Roman"/>
          <w:bCs/>
          <w:sz w:val="16"/>
          <w:szCs w:val="20"/>
        </w:rPr>
      </w:pPr>
    </w:p>
    <w:p w14:paraId="38766CFA" w14:textId="77777777" w:rsidR="00350F7B" w:rsidRDefault="00350F7B" w:rsidP="00350F7B">
      <w:pPr>
        <w:spacing w:after="0" w:line="240" w:lineRule="auto"/>
        <w:rPr>
          <w:rFonts w:eastAsia="MS Mincho" w:cs="Times New Roman"/>
          <w:bCs/>
          <w:sz w:val="16"/>
          <w:szCs w:val="20"/>
        </w:rPr>
      </w:pPr>
    </w:p>
    <w:p w14:paraId="323F7F79" w14:textId="77777777" w:rsidR="00350F7B" w:rsidRDefault="00350F7B" w:rsidP="00350F7B">
      <w:pPr>
        <w:spacing w:after="0" w:line="240" w:lineRule="auto"/>
        <w:rPr>
          <w:rFonts w:eastAsia="MS Mincho" w:cs="Times New Roman"/>
          <w:bCs/>
          <w:sz w:val="16"/>
          <w:szCs w:val="20"/>
        </w:rPr>
      </w:pPr>
    </w:p>
    <w:p w14:paraId="490A17D4" w14:textId="77777777" w:rsidR="00350F7B" w:rsidRDefault="00350F7B" w:rsidP="00350F7B">
      <w:pPr>
        <w:spacing w:after="0" w:line="240" w:lineRule="auto"/>
        <w:rPr>
          <w:rFonts w:eastAsia="MS Mincho" w:cs="Times New Roman"/>
          <w:bCs/>
          <w:sz w:val="16"/>
          <w:szCs w:val="20"/>
        </w:rPr>
      </w:pPr>
    </w:p>
    <w:p w14:paraId="2340F5D0" w14:textId="77777777" w:rsidR="00350F7B" w:rsidRDefault="00350F7B" w:rsidP="00350F7B">
      <w:pPr>
        <w:spacing w:after="0" w:line="240" w:lineRule="auto"/>
        <w:rPr>
          <w:rFonts w:eastAsia="MS Mincho" w:cs="Times New Roman"/>
          <w:bCs/>
          <w:sz w:val="16"/>
          <w:szCs w:val="20"/>
        </w:rPr>
      </w:pPr>
    </w:p>
    <w:p w14:paraId="0E22DF38" w14:textId="77777777" w:rsidR="00350F7B" w:rsidRDefault="00350F7B" w:rsidP="00350F7B">
      <w:pPr>
        <w:spacing w:after="0" w:line="240" w:lineRule="auto"/>
        <w:rPr>
          <w:rFonts w:eastAsia="MS Mincho" w:cs="Times New Roman"/>
          <w:bCs/>
          <w:sz w:val="16"/>
          <w:szCs w:val="20"/>
        </w:rPr>
      </w:pPr>
    </w:p>
    <w:p w14:paraId="6ADA12BA" w14:textId="77777777" w:rsidR="00350F7B" w:rsidRDefault="00350F7B" w:rsidP="00350F7B">
      <w:pPr>
        <w:spacing w:after="0" w:line="240" w:lineRule="auto"/>
        <w:rPr>
          <w:rFonts w:eastAsia="MS Mincho" w:cs="Times New Roman"/>
          <w:bCs/>
          <w:sz w:val="16"/>
          <w:szCs w:val="20"/>
        </w:rPr>
      </w:pPr>
    </w:p>
    <w:p w14:paraId="4B0D49EE" w14:textId="77777777" w:rsidR="00350F7B" w:rsidRDefault="00350F7B" w:rsidP="00350F7B">
      <w:pPr>
        <w:spacing w:after="0" w:line="240" w:lineRule="auto"/>
        <w:rPr>
          <w:rFonts w:eastAsia="MS Mincho" w:cs="Times New Roman"/>
          <w:bCs/>
          <w:sz w:val="16"/>
          <w:szCs w:val="20"/>
        </w:rPr>
      </w:pPr>
    </w:p>
    <w:p w14:paraId="57D9F9B7" w14:textId="77777777" w:rsidR="00350F7B" w:rsidRDefault="00350F7B" w:rsidP="00350F7B">
      <w:pPr>
        <w:spacing w:after="0" w:line="240" w:lineRule="auto"/>
        <w:rPr>
          <w:rFonts w:eastAsia="MS Mincho" w:cs="Times New Roman"/>
          <w:bCs/>
          <w:sz w:val="16"/>
          <w:szCs w:val="20"/>
        </w:rPr>
      </w:pPr>
    </w:p>
    <w:p w14:paraId="604DBB8B" w14:textId="77777777" w:rsidR="00350F7B" w:rsidRDefault="00350F7B" w:rsidP="00350F7B">
      <w:pPr>
        <w:spacing w:after="0" w:line="240" w:lineRule="auto"/>
        <w:rPr>
          <w:rFonts w:eastAsia="MS Mincho" w:cs="Times New Roman"/>
          <w:bCs/>
          <w:sz w:val="16"/>
          <w:szCs w:val="20"/>
        </w:rPr>
      </w:pPr>
    </w:p>
    <w:p w14:paraId="2120AA13" w14:textId="77777777" w:rsidR="00350F7B" w:rsidRDefault="00350F7B" w:rsidP="00350F7B">
      <w:pPr>
        <w:spacing w:after="0" w:line="240" w:lineRule="auto"/>
        <w:rPr>
          <w:rFonts w:eastAsia="MS Mincho" w:cs="Times New Roman"/>
          <w:bCs/>
          <w:sz w:val="16"/>
          <w:szCs w:val="20"/>
        </w:rPr>
      </w:pPr>
    </w:p>
    <w:p w14:paraId="7D2967ED" w14:textId="77777777" w:rsidR="00350F7B" w:rsidRDefault="00350F7B" w:rsidP="00350F7B">
      <w:pPr>
        <w:spacing w:after="0" w:line="240" w:lineRule="auto"/>
        <w:rPr>
          <w:rFonts w:eastAsia="MS Mincho" w:cs="Times New Roman"/>
          <w:bCs/>
          <w:sz w:val="16"/>
          <w:szCs w:val="20"/>
        </w:rPr>
      </w:pPr>
    </w:p>
    <w:p w14:paraId="3884E4D0" w14:textId="77777777" w:rsidR="00350F7B" w:rsidRDefault="00350F7B" w:rsidP="00350F7B">
      <w:pPr>
        <w:spacing w:after="0" w:line="240" w:lineRule="auto"/>
        <w:rPr>
          <w:rFonts w:eastAsia="MS Mincho" w:cs="Times New Roman"/>
          <w:bCs/>
          <w:sz w:val="16"/>
          <w:szCs w:val="20"/>
        </w:rPr>
      </w:pPr>
    </w:p>
    <w:p w14:paraId="5D4AC0D3" w14:textId="77777777" w:rsidR="00350F7B" w:rsidRDefault="00350F7B" w:rsidP="00350F7B">
      <w:pPr>
        <w:spacing w:after="0" w:line="240" w:lineRule="auto"/>
        <w:rPr>
          <w:rFonts w:eastAsia="MS Mincho" w:cs="Times New Roman"/>
          <w:bCs/>
          <w:sz w:val="16"/>
          <w:szCs w:val="20"/>
        </w:rPr>
      </w:pPr>
    </w:p>
    <w:p w14:paraId="17D44083" w14:textId="77777777" w:rsidR="00350F7B" w:rsidRDefault="00350F7B" w:rsidP="00350F7B">
      <w:pPr>
        <w:spacing w:after="0" w:line="240" w:lineRule="auto"/>
        <w:rPr>
          <w:rFonts w:eastAsia="MS Mincho" w:cs="Times New Roman"/>
          <w:bCs/>
          <w:sz w:val="16"/>
          <w:szCs w:val="20"/>
        </w:rPr>
      </w:pPr>
    </w:p>
    <w:p w14:paraId="44BB9D9C" w14:textId="77777777" w:rsidR="00350F7B" w:rsidRDefault="00350F7B" w:rsidP="00350F7B">
      <w:pPr>
        <w:spacing w:after="0" w:line="240" w:lineRule="auto"/>
        <w:rPr>
          <w:rFonts w:eastAsia="MS Mincho" w:cs="Times New Roman"/>
          <w:bCs/>
          <w:sz w:val="16"/>
          <w:szCs w:val="20"/>
        </w:rPr>
      </w:pPr>
    </w:p>
    <w:tbl>
      <w:tblPr>
        <w:tblStyle w:val="TableGrid"/>
        <w:tblW w:w="0" w:type="auto"/>
        <w:tblLook w:val="04A0" w:firstRow="1" w:lastRow="0" w:firstColumn="1" w:lastColumn="0" w:noHBand="0" w:noVBand="1"/>
      </w:tblPr>
      <w:tblGrid>
        <w:gridCol w:w="9350"/>
      </w:tblGrid>
      <w:tr w:rsidR="00350F7B" w14:paraId="72344BC1" w14:textId="77777777" w:rsidTr="00A45B77">
        <w:tc>
          <w:tcPr>
            <w:tcW w:w="9350" w:type="dxa"/>
          </w:tcPr>
          <w:p w14:paraId="6C9A301A" w14:textId="77777777" w:rsidR="00350F7B" w:rsidRPr="00674374" w:rsidRDefault="00350F7B" w:rsidP="00A45B77">
            <w:pPr>
              <w:jc w:val="center"/>
              <w:rPr>
                <w:b/>
                <w:bCs/>
                <w:sz w:val="44"/>
                <w:szCs w:val="44"/>
              </w:rPr>
            </w:pPr>
            <w:r w:rsidRPr="00674374">
              <w:rPr>
                <w:b/>
                <w:bCs/>
                <w:sz w:val="44"/>
                <w:szCs w:val="44"/>
              </w:rPr>
              <w:t>Counter-Interpretation/NEG’s bad framing</w:t>
            </w:r>
          </w:p>
        </w:tc>
      </w:tr>
    </w:tbl>
    <w:p w14:paraId="5B4B241F" w14:textId="77777777" w:rsidR="00350F7B" w:rsidRDefault="00350F7B" w:rsidP="00350F7B">
      <w:pPr>
        <w:rPr>
          <w:b/>
          <w:bCs/>
          <w:sz w:val="26"/>
          <w:szCs w:val="26"/>
        </w:rPr>
      </w:pPr>
    </w:p>
    <w:p w14:paraId="6CB5A096" w14:textId="77777777" w:rsidR="00350F7B" w:rsidRPr="00674374" w:rsidRDefault="00350F7B" w:rsidP="00350F7B">
      <w:pPr>
        <w:rPr>
          <w:b/>
          <w:bCs/>
          <w:sz w:val="24"/>
          <w:szCs w:val="24"/>
        </w:rPr>
      </w:pPr>
      <w:r w:rsidRPr="00674374">
        <w:rPr>
          <w:b/>
          <w:bCs/>
          <w:sz w:val="26"/>
          <w:szCs w:val="26"/>
        </w:rPr>
        <w:t>Counter-interpretation</w:t>
      </w:r>
      <w:r w:rsidRPr="00674374">
        <w:rPr>
          <w:b/>
          <w:bCs/>
          <w:sz w:val="24"/>
          <w:szCs w:val="24"/>
        </w:rPr>
        <w:t xml:space="preserve">: </w:t>
      </w:r>
      <w:r w:rsidRPr="00674374">
        <w:rPr>
          <w:sz w:val="24"/>
          <w:szCs w:val="24"/>
        </w:rPr>
        <w:t>the AFF should be able to provide an analysis on militarism and reconceptualize it through interconnectivity – not particular arms sales or weapons – this is a prerequisite for better policymaking.</w:t>
      </w:r>
      <w:r w:rsidRPr="00674374">
        <w:rPr>
          <w:b/>
          <w:bCs/>
          <w:sz w:val="24"/>
          <w:szCs w:val="24"/>
        </w:rPr>
        <w:t xml:space="preserve"> </w:t>
      </w:r>
    </w:p>
    <w:p w14:paraId="0EDE86D8" w14:textId="77777777" w:rsidR="00350F7B" w:rsidRDefault="00350F7B" w:rsidP="00350F7B">
      <w:pPr>
        <w:pStyle w:val="Heading4"/>
        <w:rPr>
          <w:b w:val="0"/>
          <w:bCs/>
        </w:rPr>
      </w:pPr>
      <w:r>
        <w:rPr>
          <w:bCs/>
        </w:rPr>
        <w:t>Politics is best informed by different levels of analysis and better understandings of certain systems</w:t>
      </w:r>
    </w:p>
    <w:p w14:paraId="09E7B2C3" w14:textId="77777777" w:rsidR="00350F7B" w:rsidRDefault="00350F7B" w:rsidP="00350F7B">
      <w:r>
        <w:rPr>
          <w:rStyle w:val="Style13ptBold"/>
        </w:rPr>
        <w:t>Bleiker, professor of International Relations, 03</w:t>
      </w:r>
      <w:r>
        <w:t xml:space="preserve"> (Roland, “Discourse and Human Agency”, Contemopary Political Theory, 2003, 2, Palgrave Macmillan Ltd, pg. 39-40 igm)</w:t>
      </w:r>
    </w:p>
    <w:p w14:paraId="18C18F5A" w14:textId="77777777" w:rsidR="00350F7B" w:rsidRPr="00C33DE2" w:rsidRDefault="00350F7B" w:rsidP="00350F7B">
      <w:r w:rsidRPr="00C33DE2">
        <w:rPr>
          <w:rStyle w:val="StyleUnderline"/>
          <w:highlight w:val="yellow"/>
        </w:rPr>
        <w:lastRenderedPageBreak/>
        <w:t>Approaching the political</w:t>
      </w:r>
      <w:r>
        <w:t xml:space="preserve"> - </w:t>
      </w:r>
      <w:r>
        <w:rPr>
          <w:rStyle w:val="StyleUnderline"/>
        </w:rPr>
        <w:t>and</w:t>
      </w:r>
      <w:r>
        <w:t xml:space="preserve"> by extension </w:t>
      </w:r>
      <w:r w:rsidRPr="00C33DE2">
        <w:rPr>
          <w:rStyle w:val="StyleUnderline"/>
          <w:highlight w:val="yellow"/>
        </w:rPr>
        <w:t>dilemmas of agency</w:t>
      </w:r>
      <w:r w:rsidRPr="00C33DE2">
        <w:rPr>
          <w:highlight w:val="yellow"/>
        </w:rPr>
        <w:t xml:space="preserve"> </w:t>
      </w:r>
      <w:r w:rsidRPr="00C33DE2">
        <w:rPr>
          <w:rStyle w:val="StyleUnderline"/>
          <w:highlight w:val="yellow"/>
        </w:rPr>
        <w:t>requires tolerance towards various forms of</w:t>
      </w:r>
      <w:r w:rsidRPr="00C33DE2">
        <w:rPr>
          <w:highlight w:val="yellow"/>
        </w:rPr>
        <w:t xml:space="preserve"> insight and levels of </w:t>
      </w:r>
      <w:r w:rsidRPr="00C33DE2">
        <w:rPr>
          <w:rStyle w:val="StyleUnderline"/>
          <w:highlight w:val="yellow"/>
        </w:rPr>
        <w:t>analysis</w:t>
      </w:r>
      <w:r>
        <w:t xml:space="preserve">, even if they contradict each other’s internal logic. Such </w:t>
      </w:r>
      <w:r w:rsidRPr="00C33DE2">
        <w:rPr>
          <w:rStyle w:val="StyleUnderline"/>
          <w:highlight w:val="yellow"/>
        </w:rPr>
        <w:t>differences often only appear as contradictions because we still strive for a universal standard</w:t>
      </w:r>
      <w:r>
        <w:t xml:space="preserve"> of reference </w:t>
      </w:r>
      <w:r w:rsidRPr="00C33DE2">
        <w:rPr>
          <w:rStyle w:val="StyleUnderline"/>
          <w:highlight w:val="yellow"/>
        </w:rPr>
        <w:t>that is supposed to subsume all the various aspects of life under a single totalizing standpoint</w:t>
      </w:r>
      <w:r>
        <w:t xml:space="preserve"> (Adorno, 1992, 17–18). Every process of revealing is at the same time a process of concealing. Even the most convincing position cannot provide a form of insight that does not at the same time conceal other perspectives. Revealing always occurs within a frame. </w:t>
      </w:r>
      <w:r>
        <w:rPr>
          <w:rStyle w:val="StyleUnderline"/>
        </w:rPr>
        <w:t>Framing is a way of ordering, and ordering banishes all other forms of revealing</w:t>
      </w:r>
      <w:r>
        <w:t>. This is, grossly simplified, a position that resonates throughout much of Heidegger’s work (1954, 35). Taking this argument to heart is to recognize that one cannot rely on one form of revealing alone</w:t>
      </w:r>
      <w:r>
        <w:rPr>
          <w:rStyle w:val="StyleUnderline"/>
        </w:rPr>
        <w:t xml:space="preserve">. </w:t>
      </w:r>
      <w:r w:rsidRPr="00C33DE2">
        <w:rPr>
          <w:rStyle w:val="StyleUnderline"/>
          <w:highlight w:val="yellow"/>
        </w:rPr>
        <w:t>An adequate understanding of human agency can be reached only by moving back and forth between various insights</w:t>
      </w:r>
      <w:r w:rsidRPr="00C33DE2">
        <w:rPr>
          <w:highlight w:val="yellow"/>
        </w:rPr>
        <w:t xml:space="preserve">. </w:t>
      </w:r>
      <w:r w:rsidRPr="00C33DE2">
        <w:rPr>
          <w:rStyle w:val="StyleUnderline"/>
          <w:highlight w:val="yellow"/>
        </w:rPr>
        <w:t>The point</w:t>
      </w:r>
      <w:r>
        <w:t>, then</w:t>
      </w:r>
      <w:r w:rsidRPr="00C33DE2">
        <w:rPr>
          <w:rStyle w:val="StyleUnderline"/>
          <w:highlight w:val="yellow"/>
        </w:rPr>
        <w:t>, is not to end up with a grand synthesis, but to make most out of each specific form of revealing</w:t>
      </w:r>
      <w:r>
        <w:t xml:space="preserve"> (for an exploration of this theme, via an analysis of Kant’s Critique of Judgement, see Deleuze, 1994). </w:t>
      </w:r>
    </w:p>
    <w:p w14:paraId="54A51F20" w14:textId="77777777" w:rsidR="00350F7B" w:rsidRPr="00674374" w:rsidRDefault="00350F7B" w:rsidP="00350F7B">
      <w:pPr>
        <w:rPr>
          <w:b/>
          <w:bCs/>
          <w:sz w:val="26"/>
          <w:szCs w:val="26"/>
        </w:rPr>
      </w:pPr>
      <w:r w:rsidRPr="00674374">
        <w:rPr>
          <w:b/>
          <w:bCs/>
          <w:sz w:val="26"/>
          <w:szCs w:val="26"/>
        </w:rPr>
        <w:t xml:space="preserve">Their framing and rejection of the AFF is bad. </w:t>
      </w:r>
      <w:r w:rsidRPr="00674374">
        <w:rPr>
          <w:sz w:val="26"/>
          <w:szCs w:val="26"/>
        </w:rPr>
        <w:t>It prevents individuals like me from developing theories, educating others about different ways to look at the world, and from simply being open-minded.</w:t>
      </w:r>
    </w:p>
    <w:p w14:paraId="5DA7E7A3" w14:textId="77777777" w:rsidR="00350F7B" w:rsidRDefault="00350F7B" w:rsidP="00350F7B">
      <w:pPr>
        <w:pStyle w:val="Heading4"/>
        <w:rPr>
          <w:b w:val="0"/>
          <w:bCs/>
        </w:rPr>
      </w:pPr>
      <w:r>
        <w:rPr>
          <w:bCs/>
        </w:rPr>
        <w:t xml:space="preserve">Innovation is a prerequisite to change – limits on a topic restrict the ability to create new solutions and theories </w:t>
      </w:r>
    </w:p>
    <w:p w14:paraId="0D6E5054" w14:textId="77777777" w:rsidR="00350F7B" w:rsidRDefault="00350F7B" w:rsidP="00350F7B">
      <w:r>
        <w:rPr>
          <w:rStyle w:val="Style13ptBold"/>
        </w:rPr>
        <w:t>Bleiker, professor of International Relations, and Leet, Senior Research Officer with the Brisbane Institute 6</w:t>
      </w:r>
      <w:r>
        <w:t xml:space="preserve"> (Roland, and Martin, “From the Sublime to the Subliminal: Fear, Awe and Wonder in International Politics” Millennium: Journal of International Studies, 34(3), pg. 733 igm)</w:t>
      </w:r>
    </w:p>
    <w:p w14:paraId="5C0C6082" w14:textId="77777777" w:rsidR="00350F7B" w:rsidRDefault="00350F7B" w:rsidP="00350F7B">
      <w:pPr>
        <w:rPr>
          <w:rStyle w:val="StyleUnderline"/>
        </w:rPr>
      </w:pPr>
      <w:r>
        <w:t>A subliminal orientation is attentive to what is bubbling along under the surface. It is mindful of how conscious attempts to understand conceal more than they reveal, and purposeful efforts of progressive change may engender more violence than they erase.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say.56 Rather</w:t>
      </w:r>
      <w:r w:rsidRPr="00115630">
        <w:rPr>
          <w:rStyle w:val="StyleUnderline"/>
          <w:highlight w:val="yellow"/>
        </w:rPr>
        <w:t>, the challenge of change is an experiment</w:t>
      </w:r>
      <w:r w:rsidRPr="00115630">
        <w:rPr>
          <w:highlight w:val="yellow"/>
        </w:rPr>
        <w:t xml:space="preserve">. </w:t>
      </w:r>
      <w:r w:rsidRPr="00115630">
        <w:rPr>
          <w:rStyle w:val="StyleUnderline"/>
          <w:highlight w:val="yellow"/>
        </w:rPr>
        <w:t>It is not locked up in a predetermined conception of where one is going.</w:t>
      </w:r>
      <w:r w:rsidRPr="00115630">
        <w:rPr>
          <w:highlight w:val="yellow"/>
        </w:rPr>
        <w:t xml:space="preserve"> </w:t>
      </w:r>
      <w:r w:rsidRPr="00115630">
        <w:rPr>
          <w:rStyle w:val="StyleUnderline"/>
          <w:highlight w:val="yellow"/>
        </w:rPr>
        <w:t>It involves tentatively exploring the limits of one’s being in the world, to see if different interpretations are possible, how those interpretations might impact upon the affects below the level of conscious thought</w:t>
      </w:r>
      <w:r>
        <w:t xml:space="preserve">, and vice versa. </w:t>
      </w:r>
      <w:r>
        <w:rPr>
          <w:rStyle w:val="StyleUnderline"/>
        </w:rPr>
        <w:t>This approach entails drawing upon multiple levels of thinking and being</w:t>
      </w:r>
      <w:r>
        <w:t xml:space="preserve">, searching for changes in sensibilities that could give more weight to minor feelings or to arguments that were previously ignored.57 Wonder needs to be at the heart of such experiments, in contrast to the resentment of an intellect angry with its own limitations. </w:t>
      </w:r>
      <w:r w:rsidRPr="00115630">
        <w:rPr>
          <w:rStyle w:val="StyleUnderline"/>
          <w:highlight w:val="yellow"/>
        </w:rPr>
        <w:t>The ingredient of wonder is necessary to disrupt and suspend the normal pressures of returning to conscious habit and control</w:t>
      </w:r>
      <w:r w:rsidRPr="00115630">
        <w:rPr>
          <w:highlight w:val="yellow"/>
        </w:rPr>
        <w:t xml:space="preserve">. </w:t>
      </w:r>
      <w:r w:rsidRPr="00115630">
        <w:rPr>
          <w:rStyle w:val="StyleUnderline"/>
          <w:highlight w:val="yellow"/>
        </w:rPr>
        <w:t>This exploration beyond the conscious implies the need for an ethos of theorising and acting that is quite different from the mode directed towards the cognitive justification of ideas and concepts</w:t>
      </w:r>
      <w:r w:rsidRPr="00115630">
        <w:rPr>
          <w:highlight w:val="yellow"/>
        </w:rPr>
        <w:t>.</w:t>
      </w:r>
      <w:r>
        <w:t xml:space="preserve"> Stephen White talks about ‘circuits of reflection, affect and argumentation’.58 </w:t>
      </w:r>
      <w:r w:rsidRPr="00115630">
        <w:rPr>
          <w:rStyle w:val="StyleUnderline"/>
          <w:highlight w:val="yellow"/>
        </w:rPr>
        <w:t>Ideas and principles provide an orientation to practice</w:t>
      </w:r>
      <w:r w:rsidRPr="00115630">
        <w:rPr>
          <w:highlight w:val="yellow"/>
        </w:rPr>
        <w:t xml:space="preserve">, </w:t>
      </w:r>
      <w:r w:rsidRPr="00115630">
        <w:rPr>
          <w:rStyle w:val="StyleUnderline"/>
          <w:highlight w:val="yellow"/>
        </w:rPr>
        <w:t>the implications of that practice feed back into our affective outlook</w:t>
      </w:r>
      <w:r>
        <w:t xml:space="preserve">, and processes of argumentation introduce other ideas and affects. </w:t>
      </w:r>
      <w:r>
        <w:rPr>
          <w:rStyle w:val="StyleUnderline"/>
        </w:rPr>
        <w:t>The shift</w:t>
      </w:r>
      <w:r>
        <w:t xml:space="preserve">, here, </w:t>
      </w:r>
      <w:r>
        <w:rPr>
          <w:rStyle w:val="StyleUnderline"/>
        </w:rPr>
        <w:t xml:space="preserve">is from the ‘vertical’ search for foundations in ‘skyhooks’ above or ‘foundations’ below, to a ‘horizontal’ movement into the unknown. </w:t>
      </w:r>
    </w:p>
    <w:p w14:paraId="61DF4BB1" w14:textId="77777777" w:rsidR="00350F7B" w:rsidRPr="00674374" w:rsidRDefault="00350F7B" w:rsidP="00350F7B">
      <w:pPr>
        <w:rPr>
          <w:b/>
          <w:bCs/>
          <w:u w:val="single"/>
        </w:rPr>
      </w:pPr>
      <w:r>
        <w:rPr>
          <w:rStyle w:val="StyleUnderline"/>
        </w:rPr>
        <w:lastRenderedPageBreak/>
        <w:br w:type="page"/>
      </w:r>
    </w:p>
    <w:tbl>
      <w:tblPr>
        <w:tblStyle w:val="TableGrid"/>
        <w:tblW w:w="0" w:type="auto"/>
        <w:tblInd w:w="432" w:type="dxa"/>
        <w:tblLook w:val="04A0" w:firstRow="1" w:lastRow="0" w:firstColumn="1" w:lastColumn="0" w:noHBand="0" w:noVBand="1"/>
      </w:tblPr>
      <w:tblGrid>
        <w:gridCol w:w="8918"/>
      </w:tblGrid>
      <w:tr w:rsidR="00350F7B" w14:paraId="7C02AF33" w14:textId="77777777" w:rsidTr="00A45B77">
        <w:tc>
          <w:tcPr>
            <w:tcW w:w="9350" w:type="dxa"/>
          </w:tcPr>
          <w:p w14:paraId="4E67B7CA" w14:textId="77777777" w:rsidR="00350F7B" w:rsidRPr="00F04C0A" w:rsidRDefault="00350F7B" w:rsidP="00A45B77">
            <w:pPr>
              <w:jc w:val="center"/>
              <w:rPr>
                <w:rFonts w:ascii="Times New Roman" w:eastAsia="Times New Roman" w:hAnsi="Times New Roman" w:cs="Times New Roman"/>
                <w:b/>
                <w:bCs/>
                <w:sz w:val="44"/>
                <w:szCs w:val="44"/>
              </w:rPr>
            </w:pPr>
            <w:r w:rsidRPr="00F04C0A">
              <w:rPr>
                <w:rFonts w:ascii="Times New Roman" w:eastAsia="Times New Roman" w:hAnsi="Times New Roman" w:cs="Times New Roman"/>
                <w:b/>
                <w:bCs/>
                <w:sz w:val="44"/>
                <w:szCs w:val="44"/>
              </w:rPr>
              <w:lastRenderedPageBreak/>
              <w:t>Possible Answers to Standards</w:t>
            </w:r>
          </w:p>
        </w:tc>
      </w:tr>
    </w:tbl>
    <w:p w14:paraId="0E082A2C" w14:textId="77777777" w:rsidR="00350F7B" w:rsidRPr="00F04C0A" w:rsidRDefault="00350F7B" w:rsidP="00350F7B">
      <w:pPr>
        <w:spacing w:after="0" w:line="240" w:lineRule="auto"/>
        <w:ind w:left="432"/>
        <w:rPr>
          <w:rFonts w:ascii="Times New Roman" w:eastAsia="Times New Roman" w:hAnsi="Times New Roman" w:cs="Times New Roman"/>
          <w:sz w:val="24"/>
          <w:szCs w:val="24"/>
        </w:rPr>
      </w:pPr>
    </w:p>
    <w:p w14:paraId="6A468A29" w14:textId="77777777" w:rsidR="00350F7B" w:rsidRPr="00962437" w:rsidRDefault="00350F7B" w:rsidP="00350F7B">
      <w:pPr>
        <w:numPr>
          <w:ilvl w:val="0"/>
          <w:numId w:val="11"/>
        </w:numPr>
        <w:spacing w:after="0" w:line="240" w:lineRule="auto"/>
        <w:rPr>
          <w:rFonts w:ascii="Times New Roman" w:eastAsia="Times New Roman" w:hAnsi="Times New Roman" w:cs="Times New Roman"/>
          <w:sz w:val="24"/>
          <w:szCs w:val="24"/>
        </w:rPr>
      </w:pPr>
      <w:r w:rsidRPr="00962437">
        <w:rPr>
          <w:rFonts w:ascii="Times New Roman" w:eastAsia="Times New Roman" w:hAnsi="Times New Roman" w:cs="Times New Roman"/>
          <w:b/>
          <w:bCs/>
          <w:sz w:val="24"/>
          <w:szCs w:val="24"/>
          <w:u w:val="single"/>
        </w:rPr>
        <w:t>No in round abuse</w:t>
      </w:r>
      <w:r w:rsidRPr="00962437">
        <w:rPr>
          <w:rFonts w:ascii="Times New Roman" w:eastAsia="Times New Roman" w:hAnsi="Times New Roman" w:cs="Times New Roman"/>
          <w:sz w:val="24"/>
          <w:szCs w:val="24"/>
          <w:u w:val="single"/>
        </w:rPr>
        <w:t>.</w:t>
      </w:r>
      <w:r w:rsidRPr="00962437">
        <w:rPr>
          <w:rFonts w:ascii="Times New Roman" w:eastAsia="Times New Roman" w:hAnsi="Times New Roman" w:cs="Times New Roman"/>
          <w:sz w:val="24"/>
          <w:szCs w:val="24"/>
        </w:rPr>
        <w:t xml:space="preserve"> The negative cannot point to any actual in-round abuse, so they have not been hurt in the round. </w:t>
      </w:r>
      <w:r>
        <w:rPr>
          <w:rFonts w:ascii="Times New Roman" w:eastAsia="Times New Roman" w:hAnsi="Times New Roman" w:cs="Times New Roman"/>
          <w:sz w:val="24"/>
          <w:szCs w:val="24"/>
        </w:rPr>
        <w:t>All the AFF is trying to do is present a plan that is better than the status-quo and one that poses significant advantages. But we get punished for that. That is sad.</w:t>
      </w:r>
    </w:p>
    <w:p w14:paraId="2F2F3F3B" w14:textId="77777777" w:rsidR="00350F7B" w:rsidRPr="00962437" w:rsidRDefault="00350F7B" w:rsidP="00350F7B">
      <w:pPr>
        <w:spacing w:after="0" w:line="240" w:lineRule="auto"/>
        <w:rPr>
          <w:rFonts w:ascii="Times New Roman" w:eastAsia="Times New Roman" w:hAnsi="Times New Roman" w:cs="Times New Roman"/>
          <w:sz w:val="24"/>
          <w:szCs w:val="24"/>
        </w:rPr>
      </w:pPr>
    </w:p>
    <w:p w14:paraId="42998955" w14:textId="77777777" w:rsidR="00350F7B" w:rsidRPr="00962437" w:rsidRDefault="00350F7B" w:rsidP="00350F7B">
      <w:pPr>
        <w:numPr>
          <w:ilvl w:val="0"/>
          <w:numId w:val="11"/>
        </w:numPr>
        <w:spacing w:after="0" w:line="240" w:lineRule="auto"/>
        <w:rPr>
          <w:rFonts w:ascii="Times New Roman" w:eastAsia="Times New Roman" w:hAnsi="Times New Roman" w:cs="Times New Roman"/>
          <w:sz w:val="24"/>
          <w:szCs w:val="24"/>
        </w:rPr>
      </w:pPr>
      <w:r w:rsidRPr="00962437">
        <w:rPr>
          <w:rFonts w:ascii="Times New Roman" w:eastAsia="Times New Roman" w:hAnsi="Times New Roman" w:cs="Times New Roman"/>
          <w:b/>
          <w:bCs/>
          <w:sz w:val="24"/>
          <w:szCs w:val="24"/>
          <w:u w:val="single"/>
        </w:rPr>
        <w:t>Lit checks abuse</w:t>
      </w:r>
      <w:r w:rsidRPr="00962437">
        <w:rPr>
          <w:rFonts w:ascii="Times New Roman" w:eastAsia="Times New Roman" w:hAnsi="Times New Roman" w:cs="Times New Roman"/>
          <w:sz w:val="24"/>
          <w:szCs w:val="24"/>
        </w:rPr>
        <w:t>: The negative came prepared with case-specific arguments in anticipation that we would run this case. They would have no reason to research a case that isn’t topical.</w:t>
      </w:r>
      <w:r>
        <w:rPr>
          <w:rFonts w:ascii="Times New Roman" w:eastAsia="Times New Roman" w:hAnsi="Times New Roman" w:cs="Times New Roman"/>
          <w:sz w:val="24"/>
          <w:szCs w:val="24"/>
        </w:rPr>
        <w:t xml:space="preserve"> They heard about this AFF before and we should not be at fault for the NEG’s problems of not finding enough evidence/arguments. </w:t>
      </w:r>
    </w:p>
    <w:p w14:paraId="173665FC" w14:textId="77777777" w:rsidR="00350F7B" w:rsidRPr="00962437" w:rsidRDefault="00350F7B" w:rsidP="00350F7B">
      <w:pPr>
        <w:spacing w:after="0" w:line="240" w:lineRule="auto"/>
        <w:rPr>
          <w:rFonts w:ascii="Times New Roman" w:eastAsia="Times New Roman" w:hAnsi="Times New Roman" w:cs="Times New Roman"/>
          <w:sz w:val="24"/>
          <w:szCs w:val="24"/>
        </w:rPr>
      </w:pPr>
    </w:p>
    <w:p w14:paraId="1CF341CD" w14:textId="77777777" w:rsidR="00350F7B" w:rsidRPr="00962437" w:rsidRDefault="00350F7B" w:rsidP="00350F7B">
      <w:pPr>
        <w:numPr>
          <w:ilvl w:val="0"/>
          <w:numId w:val="11"/>
        </w:numPr>
        <w:spacing w:after="0" w:line="240" w:lineRule="auto"/>
        <w:rPr>
          <w:rFonts w:ascii="Times New Roman" w:eastAsia="Times New Roman" w:hAnsi="Times New Roman" w:cs="Times New Roman"/>
          <w:sz w:val="24"/>
          <w:szCs w:val="24"/>
          <w:u w:val="single"/>
        </w:rPr>
      </w:pPr>
      <w:r w:rsidRPr="00962437">
        <w:rPr>
          <w:rFonts w:ascii="Times New Roman" w:eastAsia="Times New Roman" w:hAnsi="Times New Roman" w:cs="Times New Roman"/>
          <w:b/>
          <w:bCs/>
          <w:sz w:val="24"/>
          <w:szCs w:val="24"/>
          <w:u w:val="single"/>
        </w:rPr>
        <w:t>Clash checks abuse</w:t>
      </w:r>
      <w:r w:rsidRPr="00962437">
        <w:rPr>
          <w:rFonts w:ascii="Times New Roman" w:eastAsia="Times New Roman" w:hAnsi="Times New Roman" w:cs="Times New Roman"/>
          <w:sz w:val="24"/>
          <w:szCs w:val="24"/>
        </w:rPr>
        <w:t>: We are able to debate this with evidence supporting both sides; the fact that we are able to support these arguments under the resolution proves that we fall under it and are therefore topical.</w:t>
      </w:r>
      <w:r>
        <w:rPr>
          <w:rFonts w:ascii="Times New Roman" w:eastAsia="Times New Roman" w:hAnsi="Times New Roman" w:cs="Times New Roman"/>
          <w:sz w:val="24"/>
          <w:szCs w:val="24"/>
        </w:rPr>
        <w:t xml:space="preserve"> There are enough arguments that the NEG can make to counter the AFF, meaning that there is no excuse.</w:t>
      </w:r>
    </w:p>
    <w:p w14:paraId="3B30135D" w14:textId="77777777" w:rsidR="00350F7B" w:rsidRPr="00962437" w:rsidRDefault="00350F7B" w:rsidP="00350F7B">
      <w:pPr>
        <w:spacing w:after="0" w:line="240" w:lineRule="auto"/>
        <w:rPr>
          <w:rFonts w:ascii="Times New Roman" w:eastAsia="Times New Roman" w:hAnsi="Times New Roman" w:cs="Times New Roman"/>
          <w:sz w:val="24"/>
          <w:szCs w:val="24"/>
        </w:rPr>
      </w:pPr>
    </w:p>
    <w:p w14:paraId="3E63B1F9" w14:textId="77777777" w:rsidR="00350F7B" w:rsidRPr="00962437" w:rsidRDefault="00350F7B" w:rsidP="00350F7B">
      <w:pPr>
        <w:numPr>
          <w:ilvl w:val="0"/>
          <w:numId w:val="11"/>
        </w:numPr>
        <w:spacing w:after="0" w:line="240" w:lineRule="auto"/>
        <w:rPr>
          <w:rFonts w:ascii="Times New Roman" w:eastAsia="Times New Roman" w:hAnsi="Times New Roman" w:cs="Times New Roman"/>
          <w:sz w:val="24"/>
          <w:szCs w:val="24"/>
          <w:u w:val="single"/>
        </w:rPr>
      </w:pPr>
      <w:r w:rsidRPr="00962437">
        <w:rPr>
          <w:rFonts w:ascii="Times New Roman" w:eastAsia="Times New Roman" w:hAnsi="Times New Roman" w:cs="Times New Roman"/>
          <w:b/>
          <w:bCs/>
          <w:sz w:val="24"/>
          <w:szCs w:val="24"/>
          <w:u w:val="single"/>
        </w:rPr>
        <w:t>Education</w:t>
      </w:r>
      <w:r w:rsidRPr="00962437">
        <w:rPr>
          <w:rFonts w:ascii="Times New Roman" w:eastAsia="Times New Roman" w:hAnsi="Times New Roman" w:cs="Times New Roman"/>
          <w:sz w:val="24"/>
          <w:szCs w:val="24"/>
        </w:rPr>
        <w:t>: Having a wider range of cases provides better education for students involved because we learn more about more ideas.</w:t>
      </w:r>
      <w:r>
        <w:rPr>
          <w:rFonts w:ascii="Times New Roman" w:eastAsia="Times New Roman" w:hAnsi="Times New Roman" w:cs="Times New Roman"/>
          <w:sz w:val="24"/>
          <w:szCs w:val="24"/>
        </w:rPr>
        <w:t xml:space="preserve"> Specifically, engaging in dialogue about reconceptualizing militarism and how the current system is bad is good education. It is an education that will not be given outside of this debate round. We are all learning in this debate round and expressing ourselves professionally. </w:t>
      </w:r>
    </w:p>
    <w:p w14:paraId="11AF7979" w14:textId="77777777" w:rsidR="00350F7B" w:rsidRPr="00962437" w:rsidRDefault="00350F7B" w:rsidP="00350F7B">
      <w:pPr>
        <w:spacing w:after="0" w:line="240" w:lineRule="auto"/>
        <w:rPr>
          <w:rFonts w:ascii="Times New Roman" w:eastAsia="Times New Roman" w:hAnsi="Times New Roman" w:cs="Times New Roman"/>
          <w:sz w:val="24"/>
          <w:szCs w:val="24"/>
          <w:u w:val="single"/>
        </w:rPr>
      </w:pPr>
    </w:p>
    <w:p w14:paraId="13D3CC89" w14:textId="77777777" w:rsidR="00350F7B" w:rsidRPr="00962437" w:rsidRDefault="00350F7B" w:rsidP="00350F7B">
      <w:pPr>
        <w:numPr>
          <w:ilvl w:val="0"/>
          <w:numId w:val="11"/>
        </w:numPr>
        <w:spacing w:after="0" w:line="240" w:lineRule="auto"/>
        <w:rPr>
          <w:rFonts w:ascii="Times New Roman" w:eastAsia="Times New Roman" w:hAnsi="Times New Roman" w:cs="Times New Roman"/>
          <w:color w:val="000000"/>
          <w:sz w:val="24"/>
          <w:szCs w:val="24"/>
        </w:rPr>
      </w:pPr>
      <w:r w:rsidRPr="00962437">
        <w:rPr>
          <w:rFonts w:ascii="Times New Roman" w:eastAsia="Times New Roman" w:hAnsi="Times New Roman" w:cs="Times New Roman"/>
          <w:b/>
          <w:bCs/>
          <w:color w:val="000000"/>
          <w:sz w:val="24"/>
          <w:szCs w:val="24"/>
          <w:u w:val="single"/>
        </w:rPr>
        <w:t>Other words check abuse</w:t>
      </w:r>
      <w:r w:rsidRPr="00962437">
        <w:rPr>
          <w:rFonts w:ascii="Times New Roman" w:eastAsia="Times New Roman" w:hAnsi="Times New Roman" w:cs="Times New Roman"/>
          <w:color w:val="000000"/>
          <w:sz w:val="24"/>
          <w:szCs w:val="24"/>
          <w:u w:val="single"/>
        </w:rPr>
        <w:t>.</w:t>
      </w:r>
      <w:r w:rsidRPr="00962437">
        <w:rPr>
          <w:rFonts w:ascii="Times New Roman" w:eastAsia="Times New Roman" w:hAnsi="Times New Roman" w:cs="Times New Roman"/>
          <w:color w:val="000000"/>
          <w:sz w:val="24"/>
          <w:szCs w:val="24"/>
        </w:rPr>
        <w:t xml:space="preserve">  The resolution is composed of many different words. Since the plan has to be an example of ALL the different words in the resolution, then violating a single word is not such a big deal. If the plan meets all the words in the resolution except one, for example, then it is still talking about the same general things as the resolution.</w:t>
      </w:r>
      <w:r>
        <w:rPr>
          <w:rFonts w:ascii="Times New Roman" w:eastAsia="Times New Roman" w:hAnsi="Times New Roman" w:cs="Times New Roman"/>
          <w:color w:val="000000"/>
          <w:sz w:val="24"/>
          <w:szCs w:val="24"/>
        </w:rPr>
        <w:t xml:space="preserve"> This is an insufficient reason to reject the AFF.</w:t>
      </w:r>
    </w:p>
    <w:p w14:paraId="3F5A5260" w14:textId="77777777" w:rsidR="00350F7B" w:rsidRPr="00962437" w:rsidRDefault="00350F7B" w:rsidP="00350F7B">
      <w:pPr>
        <w:spacing w:after="0" w:line="240" w:lineRule="auto"/>
        <w:rPr>
          <w:rFonts w:ascii="Times New Roman" w:eastAsia="Times New Roman" w:hAnsi="Times New Roman" w:cs="Times New Roman"/>
          <w:color w:val="000000"/>
          <w:sz w:val="24"/>
          <w:szCs w:val="24"/>
        </w:rPr>
      </w:pPr>
    </w:p>
    <w:p w14:paraId="071705F8" w14:textId="77777777" w:rsidR="00350F7B" w:rsidRPr="00962437" w:rsidRDefault="00350F7B" w:rsidP="00350F7B">
      <w:pPr>
        <w:numPr>
          <w:ilvl w:val="0"/>
          <w:numId w:val="11"/>
        </w:numPr>
        <w:spacing w:after="0" w:line="240" w:lineRule="auto"/>
        <w:rPr>
          <w:rFonts w:ascii="Times New Roman" w:eastAsia="Times New Roman" w:hAnsi="Times New Roman" w:cs="Times New Roman"/>
          <w:color w:val="000000"/>
          <w:sz w:val="24"/>
          <w:szCs w:val="24"/>
        </w:rPr>
      </w:pPr>
      <w:r w:rsidRPr="00962437">
        <w:rPr>
          <w:rFonts w:ascii="Times New Roman" w:eastAsia="Times New Roman" w:hAnsi="Times New Roman" w:cs="Times New Roman"/>
          <w:b/>
          <w:bCs/>
          <w:color w:val="000000"/>
          <w:sz w:val="24"/>
          <w:szCs w:val="24"/>
          <w:u w:val="single"/>
        </w:rPr>
        <w:t>Solvency checks abuse</w:t>
      </w:r>
      <w:r w:rsidRPr="00962437">
        <w:rPr>
          <w:rFonts w:ascii="Times New Roman" w:eastAsia="Times New Roman" w:hAnsi="Times New Roman" w:cs="Times New Roman"/>
          <w:b/>
          <w:bCs/>
          <w:color w:val="000000"/>
          <w:sz w:val="24"/>
          <w:szCs w:val="24"/>
        </w:rPr>
        <w:t>.</w:t>
      </w:r>
      <w:r w:rsidRPr="00962437">
        <w:rPr>
          <w:rFonts w:ascii="Times New Roman" w:eastAsia="Times New Roman" w:hAnsi="Times New Roman" w:cs="Times New Roman"/>
          <w:color w:val="000000"/>
          <w:sz w:val="24"/>
          <w:szCs w:val="24"/>
        </w:rPr>
        <w:t xml:space="preserve"> The Aff definitions could not really add hundreds of new plans to the topic because most of those new plans would not solve any significant problem.</w:t>
      </w:r>
    </w:p>
    <w:p w14:paraId="194CAD73" w14:textId="77777777" w:rsidR="00350F7B" w:rsidRPr="00962437" w:rsidRDefault="00350F7B" w:rsidP="00350F7B">
      <w:pPr>
        <w:spacing w:after="0" w:line="240" w:lineRule="auto"/>
        <w:rPr>
          <w:rFonts w:ascii="Times New Roman" w:eastAsia="Times New Roman" w:hAnsi="Times New Roman" w:cs="Times New Roman"/>
          <w:color w:val="000000"/>
          <w:sz w:val="24"/>
          <w:szCs w:val="24"/>
        </w:rPr>
      </w:pPr>
    </w:p>
    <w:p w14:paraId="2DA6CAA7" w14:textId="77777777" w:rsidR="00350F7B" w:rsidRPr="00962437" w:rsidRDefault="00350F7B" w:rsidP="00350F7B">
      <w:pPr>
        <w:numPr>
          <w:ilvl w:val="0"/>
          <w:numId w:val="11"/>
        </w:numPr>
        <w:spacing w:after="0" w:line="240" w:lineRule="auto"/>
        <w:rPr>
          <w:rFonts w:ascii="Times New Roman" w:eastAsia="Times New Roman" w:hAnsi="Times New Roman" w:cs="Times New Roman"/>
          <w:color w:val="000000"/>
          <w:sz w:val="24"/>
          <w:szCs w:val="24"/>
        </w:rPr>
      </w:pPr>
      <w:r w:rsidRPr="00962437">
        <w:rPr>
          <w:rFonts w:ascii="Times New Roman" w:eastAsia="Times New Roman" w:hAnsi="Times New Roman" w:cs="Times New Roman"/>
          <w:b/>
          <w:bCs/>
          <w:color w:val="000000"/>
          <w:sz w:val="24"/>
          <w:szCs w:val="24"/>
          <w:u w:val="single"/>
        </w:rPr>
        <w:t>Aff is reasonably topical.</w:t>
      </w:r>
      <w:r w:rsidRPr="00962437">
        <w:rPr>
          <w:rFonts w:ascii="Times New Roman" w:eastAsia="Times New Roman" w:hAnsi="Times New Roman" w:cs="Times New Roman"/>
          <w:color w:val="000000"/>
          <w:sz w:val="24"/>
          <w:szCs w:val="24"/>
        </w:rPr>
        <w:t xml:space="preserve"> As long as the plan is reasonable, the judge should ignore topicality. </w:t>
      </w:r>
      <w:r>
        <w:rPr>
          <w:rFonts w:ascii="Times New Roman" w:eastAsia="Times New Roman" w:hAnsi="Times New Roman" w:cs="Times New Roman"/>
          <w:color w:val="000000"/>
          <w:sz w:val="24"/>
          <w:szCs w:val="24"/>
        </w:rPr>
        <w:t xml:space="preserve">The aff is a </w:t>
      </w:r>
      <w:r w:rsidRPr="00486901">
        <w:rPr>
          <w:rFonts w:ascii="Times New Roman" w:eastAsia="Times New Roman" w:hAnsi="Times New Roman" w:cs="Times New Roman"/>
          <w:color w:val="000000"/>
          <w:sz w:val="24"/>
          <w:szCs w:val="24"/>
        </w:rPr>
        <w:t>reduction</w:t>
      </w:r>
      <w:r>
        <w:rPr>
          <w:rFonts w:ascii="Times New Roman" w:eastAsia="Times New Roman" w:hAnsi="Times New Roman" w:cs="Times New Roman"/>
          <w:color w:val="000000"/>
          <w:sz w:val="24"/>
          <w:szCs w:val="24"/>
        </w:rPr>
        <w:t xml:space="preserve"> of arms sales through the mechanism of critiquing the overall structure of militarism. </w:t>
      </w:r>
      <w:r w:rsidRPr="00486901">
        <w:rPr>
          <w:rFonts w:ascii="Times New Roman" w:eastAsia="Times New Roman" w:hAnsi="Times New Roman" w:cs="Times New Roman"/>
          <w:color w:val="000000"/>
          <w:sz w:val="24"/>
          <w:szCs w:val="24"/>
        </w:rPr>
        <w:t>The</w:t>
      </w:r>
      <w:r w:rsidRPr="00962437">
        <w:rPr>
          <w:rFonts w:ascii="Times New Roman" w:eastAsia="Times New Roman" w:hAnsi="Times New Roman" w:cs="Times New Roman"/>
          <w:color w:val="000000"/>
          <w:sz w:val="24"/>
          <w:szCs w:val="24"/>
        </w:rPr>
        <w:t xml:space="preserve"> negative has evidence against the case.  If the negative can fairly DEBATE the case, then the plan is reasonably topical. The judge must decide whether or not the plan unfairly harms the negative in the round</w:t>
      </w:r>
      <w:r>
        <w:rPr>
          <w:rFonts w:ascii="Times New Roman" w:eastAsia="Times New Roman" w:hAnsi="Times New Roman" w:cs="Times New Roman"/>
          <w:color w:val="000000"/>
          <w:sz w:val="24"/>
          <w:szCs w:val="24"/>
        </w:rPr>
        <w:t xml:space="preserve"> – neg must prove in-round abuse.</w:t>
      </w:r>
    </w:p>
    <w:p w14:paraId="72B93325" w14:textId="77777777" w:rsidR="00350F7B" w:rsidRPr="00962437" w:rsidRDefault="00350F7B" w:rsidP="00350F7B">
      <w:pPr>
        <w:spacing w:after="0" w:line="240" w:lineRule="auto"/>
        <w:rPr>
          <w:rFonts w:ascii="Times New Roman" w:eastAsia="Times New Roman" w:hAnsi="Times New Roman" w:cs="Times New Roman"/>
          <w:color w:val="000000"/>
          <w:sz w:val="24"/>
          <w:szCs w:val="24"/>
        </w:rPr>
      </w:pPr>
    </w:p>
    <w:p w14:paraId="45EC0169" w14:textId="77777777" w:rsidR="00350F7B" w:rsidRPr="00897BDF" w:rsidRDefault="00350F7B" w:rsidP="00350F7B">
      <w:pPr>
        <w:spacing w:after="0" w:line="240" w:lineRule="auto"/>
        <w:rPr>
          <w:rFonts w:eastAsia="MS Mincho" w:cs="Times New Roman"/>
          <w:bCs/>
          <w:sz w:val="16"/>
          <w:szCs w:val="20"/>
        </w:rPr>
      </w:pPr>
    </w:p>
    <w:p w14:paraId="09FEF370" w14:textId="77777777" w:rsidR="00350F7B" w:rsidRDefault="00350F7B" w:rsidP="00350F7B"/>
    <w:p w14:paraId="14CDBE72" w14:textId="77777777" w:rsidR="00350F7B" w:rsidRDefault="00350F7B" w:rsidP="00350F7B"/>
    <w:p w14:paraId="340FDC14" w14:textId="77777777" w:rsidR="00350F7B" w:rsidRDefault="00350F7B" w:rsidP="00350F7B"/>
    <w:p w14:paraId="5F7ABBBD" w14:textId="77777777" w:rsidR="00350F7B" w:rsidRDefault="00350F7B" w:rsidP="00350F7B"/>
    <w:p w14:paraId="02811EA6" w14:textId="77777777" w:rsidR="00350F7B" w:rsidRDefault="00350F7B" w:rsidP="00350F7B"/>
    <w:tbl>
      <w:tblPr>
        <w:tblStyle w:val="TableGrid"/>
        <w:tblW w:w="0" w:type="auto"/>
        <w:tblLook w:val="04A0" w:firstRow="1" w:lastRow="0" w:firstColumn="1" w:lastColumn="0" w:noHBand="0" w:noVBand="1"/>
      </w:tblPr>
      <w:tblGrid>
        <w:gridCol w:w="9350"/>
      </w:tblGrid>
      <w:tr w:rsidR="00350F7B" w14:paraId="3A8E03C9" w14:textId="77777777" w:rsidTr="00A45B77">
        <w:tc>
          <w:tcPr>
            <w:tcW w:w="9350" w:type="dxa"/>
          </w:tcPr>
          <w:p w14:paraId="2E8189BE" w14:textId="77777777" w:rsidR="00350F7B" w:rsidRPr="00F04C0A" w:rsidRDefault="00350F7B" w:rsidP="00A45B77">
            <w:pPr>
              <w:jc w:val="center"/>
              <w:rPr>
                <w:b/>
                <w:bCs/>
                <w:sz w:val="44"/>
                <w:szCs w:val="44"/>
              </w:rPr>
            </w:pPr>
            <w:r w:rsidRPr="00F04C0A">
              <w:rPr>
                <w:b/>
                <w:bCs/>
                <w:sz w:val="44"/>
                <w:szCs w:val="44"/>
              </w:rPr>
              <w:t>Topicality is not Voters Issue (Risky)</w:t>
            </w:r>
          </w:p>
        </w:tc>
      </w:tr>
    </w:tbl>
    <w:p w14:paraId="7534049E" w14:textId="77777777" w:rsidR="00350F7B" w:rsidRPr="00F04C0A" w:rsidRDefault="00350F7B" w:rsidP="00350F7B">
      <w:pPr>
        <w:rPr>
          <w:b/>
          <w:bCs/>
        </w:rPr>
      </w:pPr>
    </w:p>
    <w:p w14:paraId="67A20FFE" w14:textId="77777777" w:rsidR="00350F7B" w:rsidRPr="00674374" w:rsidRDefault="00350F7B" w:rsidP="00350F7B">
      <w:pPr>
        <w:numPr>
          <w:ilvl w:val="0"/>
          <w:numId w:val="12"/>
        </w:numPr>
        <w:spacing w:after="0" w:line="240" w:lineRule="auto"/>
        <w:rPr>
          <w:color w:val="000000"/>
          <w:sz w:val="24"/>
          <w:szCs w:val="24"/>
        </w:rPr>
      </w:pPr>
      <w:r w:rsidRPr="00674374">
        <w:rPr>
          <w:b/>
          <w:bCs/>
          <w:color w:val="000000"/>
          <w:sz w:val="24"/>
          <w:szCs w:val="24"/>
          <w:u w:val="single"/>
        </w:rPr>
        <w:t>Language is indeterminate</w:t>
      </w:r>
      <w:r w:rsidRPr="00674374">
        <w:rPr>
          <w:color w:val="000000"/>
          <w:sz w:val="24"/>
          <w:szCs w:val="24"/>
        </w:rPr>
        <w:t xml:space="preserve">. Is there such thing as “the best” definition? Ultimately, the words we use to describe </w:t>
      </w:r>
      <w:r w:rsidRPr="00674374">
        <w:rPr>
          <w:color w:val="000000"/>
          <w:sz w:val="24"/>
          <w:szCs w:val="24"/>
          <w:u w:val="single"/>
        </w:rPr>
        <w:t>things</w:t>
      </w:r>
      <w:r w:rsidRPr="00674374">
        <w:rPr>
          <w:color w:val="000000"/>
          <w:sz w:val="24"/>
          <w:szCs w:val="24"/>
        </w:rPr>
        <w:t xml:space="preserve"> are not precise. Because language is imprecise or “indeterminate”, it is unfair to base a decision in a round on competing definitions. Besides, meaning is not found in words but in people.</w:t>
      </w:r>
    </w:p>
    <w:p w14:paraId="4F4C6102" w14:textId="77777777" w:rsidR="00350F7B" w:rsidRPr="00674374" w:rsidRDefault="00350F7B" w:rsidP="00350F7B">
      <w:pPr>
        <w:spacing w:after="0" w:line="240" w:lineRule="auto"/>
        <w:ind w:left="432"/>
        <w:rPr>
          <w:color w:val="000000"/>
          <w:sz w:val="24"/>
          <w:szCs w:val="24"/>
        </w:rPr>
      </w:pPr>
    </w:p>
    <w:p w14:paraId="40326C7B" w14:textId="77777777" w:rsidR="00350F7B" w:rsidRPr="00674374" w:rsidRDefault="00350F7B" w:rsidP="00350F7B">
      <w:pPr>
        <w:numPr>
          <w:ilvl w:val="0"/>
          <w:numId w:val="12"/>
        </w:numPr>
        <w:spacing w:after="0" w:line="240" w:lineRule="auto"/>
        <w:rPr>
          <w:color w:val="000000"/>
          <w:sz w:val="24"/>
          <w:szCs w:val="24"/>
        </w:rPr>
      </w:pPr>
      <w:r w:rsidRPr="00674374">
        <w:rPr>
          <w:b/>
          <w:bCs/>
          <w:color w:val="000000"/>
          <w:sz w:val="24"/>
          <w:szCs w:val="24"/>
          <w:u w:val="single"/>
        </w:rPr>
        <w:t>Topicality silences important voices</w:t>
      </w:r>
      <w:r w:rsidRPr="00674374">
        <w:rPr>
          <w:b/>
          <w:bCs/>
          <w:color w:val="000000"/>
          <w:sz w:val="24"/>
          <w:szCs w:val="24"/>
        </w:rPr>
        <w:t>.</w:t>
      </w:r>
      <w:r w:rsidRPr="00674374">
        <w:rPr>
          <w:color w:val="000000"/>
          <w:sz w:val="24"/>
          <w:szCs w:val="24"/>
        </w:rPr>
        <w:t xml:space="preserve"> In many cases, many people do not hear important ideas because they come from other people who have unpopular opinions. People, more specifically the NEG in this round, avoid listening to these important ideas by using obscure rules and procedures. We believe that topicality is just another meaningless procedure that prevents important ideas from being debated. The conversation that the AFF generates is more important than the certain rules that the NEG is imposing on us. They are silencing us, which follows the historical patterns of people attempting to speak out only to get shut down by others. </w:t>
      </w:r>
    </w:p>
    <w:p w14:paraId="697893F5" w14:textId="77777777" w:rsidR="00350F7B" w:rsidRPr="00674374" w:rsidRDefault="00350F7B" w:rsidP="00350F7B">
      <w:pPr>
        <w:rPr>
          <w:color w:val="000000"/>
          <w:sz w:val="24"/>
          <w:szCs w:val="24"/>
        </w:rPr>
      </w:pPr>
    </w:p>
    <w:p w14:paraId="51D0FFB6" w14:textId="77777777" w:rsidR="00350F7B" w:rsidRPr="00674374" w:rsidRDefault="00350F7B" w:rsidP="00350F7B">
      <w:pPr>
        <w:numPr>
          <w:ilvl w:val="0"/>
          <w:numId w:val="12"/>
        </w:numPr>
        <w:spacing w:after="0" w:line="240" w:lineRule="auto"/>
        <w:rPr>
          <w:color w:val="000000"/>
          <w:sz w:val="24"/>
          <w:szCs w:val="24"/>
        </w:rPr>
      </w:pPr>
      <w:r w:rsidRPr="00674374">
        <w:rPr>
          <w:b/>
          <w:bCs/>
          <w:color w:val="000000"/>
          <w:sz w:val="24"/>
          <w:szCs w:val="24"/>
          <w:u w:val="single"/>
        </w:rPr>
        <w:t>Judges decide what’s Topical</w:t>
      </w:r>
      <w:r w:rsidRPr="00674374">
        <w:rPr>
          <w:color w:val="000000"/>
          <w:sz w:val="24"/>
          <w:szCs w:val="24"/>
          <w:u w:val="single"/>
        </w:rPr>
        <w:t>.</w:t>
      </w:r>
      <w:r w:rsidRPr="00674374">
        <w:rPr>
          <w:color w:val="000000"/>
          <w:sz w:val="24"/>
          <w:szCs w:val="24"/>
        </w:rPr>
        <w:t xml:space="preserve">  There is no way to know what is topical until the you, the judge, decide.  If you belief the Aff is reasonably topical, vote aff and send the message to the debate community that the resolution contains this Aff case. The NEG does not determine this. Only the judge. </w:t>
      </w:r>
    </w:p>
    <w:p w14:paraId="59EEBD8F" w14:textId="77777777" w:rsidR="00350F7B" w:rsidRDefault="00350F7B" w:rsidP="00350F7B"/>
    <w:p w14:paraId="36EB0BFD" w14:textId="77777777" w:rsidR="00350F7B" w:rsidRDefault="00350F7B" w:rsidP="00350F7B"/>
    <w:p w14:paraId="7237B81B" w14:textId="77777777" w:rsidR="00350F7B" w:rsidRDefault="00350F7B" w:rsidP="00350F7B"/>
    <w:p w14:paraId="5E9EE3C9" w14:textId="77777777" w:rsidR="00350F7B" w:rsidRDefault="00350F7B" w:rsidP="00350F7B"/>
    <w:p w14:paraId="10957927" w14:textId="77777777" w:rsidR="00350F7B" w:rsidRDefault="00350F7B" w:rsidP="00350F7B"/>
    <w:p w14:paraId="51558C8E" w14:textId="77777777" w:rsidR="00350F7B" w:rsidRDefault="00350F7B" w:rsidP="00350F7B"/>
    <w:p w14:paraId="59FE170D" w14:textId="77777777" w:rsidR="00350F7B" w:rsidRDefault="00350F7B" w:rsidP="00350F7B"/>
    <w:p w14:paraId="03C7240B" w14:textId="77777777" w:rsidR="00350F7B" w:rsidRDefault="00350F7B" w:rsidP="00350F7B"/>
    <w:p w14:paraId="09BE7711" w14:textId="77777777" w:rsidR="00350F7B" w:rsidRDefault="00350F7B" w:rsidP="00350F7B"/>
    <w:p w14:paraId="6AEA7C13" w14:textId="77777777" w:rsidR="00350F7B" w:rsidRDefault="00350F7B" w:rsidP="00350F7B"/>
    <w:p w14:paraId="40A6C7E2" w14:textId="77777777" w:rsidR="00350F7B" w:rsidRDefault="00350F7B" w:rsidP="00350F7B"/>
    <w:p w14:paraId="594F00FE" w14:textId="4CB98CDF" w:rsidR="00350F7B" w:rsidRDefault="00762E7F" w:rsidP="00762E7F">
      <w:pPr>
        <w:pStyle w:val="Heading1"/>
      </w:pPr>
      <w:r>
        <w:lastRenderedPageBreak/>
        <w:t>Petro-Yuan</w:t>
      </w:r>
    </w:p>
    <w:p w14:paraId="055E14B7" w14:textId="166F8EAF" w:rsidR="00746242" w:rsidRPr="00746242" w:rsidRDefault="00746242" w:rsidP="00746242">
      <w:pPr>
        <w:pStyle w:val="Heading3"/>
      </w:pPr>
      <w:r>
        <w:lastRenderedPageBreak/>
        <w:t xml:space="preserve">2AC </w:t>
      </w:r>
    </w:p>
    <w:p w14:paraId="0815DB72" w14:textId="77777777" w:rsidR="00746242" w:rsidRDefault="00746242" w:rsidP="00746242">
      <w:pPr>
        <w:pStyle w:val="Heading4"/>
      </w:pPr>
      <w:r>
        <w:t xml:space="preserve">Bill that cuts off Saudi military training program thumps DA </w:t>
      </w:r>
    </w:p>
    <w:p w14:paraId="49904F93" w14:textId="77777777" w:rsidR="00746242" w:rsidRPr="00292066" w:rsidRDefault="00746242" w:rsidP="00746242">
      <w:pPr>
        <w:rPr>
          <w:sz w:val="16"/>
          <w:szCs w:val="16"/>
        </w:rPr>
      </w:pPr>
      <w:r w:rsidRPr="00292066">
        <w:rPr>
          <w:sz w:val="16"/>
          <w:szCs w:val="16"/>
        </w:rPr>
        <w:t xml:space="preserve">Bryant </w:t>
      </w:r>
      <w:r w:rsidRPr="00292066">
        <w:rPr>
          <w:rStyle w:val="Style13ptBold"/>
        </w:rPr>
        <w:t>Harris</w:t>
      </w:r>
      <w:r w:rsidRPr="00292066">
        <w:rPr>
          <w:sz w:val="16"/>
          <w:szCs w:val="16"/>
        </w:rPr>
        <w:t xml:space="preserve"> </w:t>
      </w:r>
      <w:r w:rsidRPr="00292066">
        <w:rPr>
          <w:rStyle w:val="Style13ptBold"/>
        </w:rPr>
        <w:t>19</w:t>
      </w:r>
      <w:r w:rsidRPr="00292066">
        <w:rPr>
          <w:sz w:val="16"/>
          <w:szCs w:val="16"/>
        </w:rPr>
        <w:t>, Al-Monitor's congressional correspondent. He was previously the White House assistant correspondent for Yomiuri Shimbun, Japan's largest newspaper. He has also written for Foreign Policy, Al Jazeera English and IPS News. Prior to his stint in DC, he spent two years as a US Peace Corps volunteer in Morocco, [Bryant Harris, 1-23-2019, Congress cuts deal on Middle East aid package, Al-Monitor, https://www.al-monitor.com/pulse/originals/2019/01/congress-cuts-deal-mideast-aid-package-saudi-arabia-turkey.html]//Lex Akoz</w:t>
      </w:r>
    </w:p>
    <w:p w14:paraId="404985DB" w14:textId="77777777" w:rsidR="00746242" w:rsidRDefault="00746242" w:rsidP="00746242">
      <w:pPr>
        <w:rPr>
          <w:sz w:val="16"/>
        </w:rPr>
      </w:pPr>
      <w:r w:rsidRPr="00292066">
        <w:rPr>
          <w:sz w:val="16"/>
        </w:rPr>
        <w:t xml:space="preserve">Although </w:t>
      </w:r>
      <w:r w:rsidRPr="005D7F7A">
        <w:rPr>
          <w:rStyle w:val="StyleUnderline"/>
          <w:b/>
          <w:highlight w:val="cyan"/>
        </w:rPr>
        <w:t>Congress</w:t>
      </w:r>
      <w:r w:rsidRPr="00292066">
        <w:rPr>
          <w:sz w:val="16"/>
        </w:rPr>
        <w:t xml:space="preserve"> has yet to coalesce around a path out of the monthlong government shutdown, it has at least reached a consensus on a Middle East aid package for 2019. The compromise </w:t>
      </w:r>
      <w:r w:rsidRPr="00292066">
        <w:rPr>
          <w:rStyle w:val="StyleUnderline"/>
          <w:b/>
        </w:rPr>
        <w:t>contains good news for several US allies — namely Egypt, Morocco and Turkey</w:t>
      </w:r>
      <w:r w:rsidRPr="00292066">
        <w:rPr>
          <w:sz w:val="16"/>
        </w:rPr>
        <w:t xml:space="preserve"> — as it undoes significant setbacks they faced when the House passed a different spending bill earlier this year. </w:t>
      </w:r>
      <w:r w:rsidRPr="00292066">
        <w:rPr>
          <w:rStyle w:val="Emphasis"/>
        </w:rPr>
        <w:t xml:space="preserve">But it also </w:t>
      </w:r>
      <w:r w:rsidRPr="005D7F7A">
        <w:rPr>
          <w:rStyle w:val="Emphasis"/>
          <w:highlight w:val="cyan"/>
        </w:rPr>
        <w:t>contains</w:t>
      </w:r>
      <w:r w:rsidRPr="00292066">
        <w:rPr>
          <w:rStyle w:val="Emphasis"/>
        </w:rPr>
        <w:t xml:space="preserve"> a significant </w:t>
      </w:r>
      <w:r w:rsidRPr="005D7F7A">
        <w:rPr>
          <w:rStyle w:val="Emphasis"/>
          <w:highlight w:val="cyan"/>
        </w:rPr>
        <w:t>blow</w:t>
      </w:r>
      <w:r w:rsidRPr="00292066">
        <w:rPr>
          <w:rStyle w:val="Emphasis"/>
        </w:rPr>
        <w:t xml:space="preserve"> </w:t>
      </w:r>
      <w:r w:rsidRPr="005D7F7A">
        <w:rPr>
          <w:rStyle w:val="Emphasis"/>
          <w:highlight w:val="cyan"/>
        </w:rPr>
        <w:t>to</w:t>
      </w:r>
      <w:r w:rsidRPr="00292066">
        <w:rPr>
          <w:rStyle w:val="Emphasis"/>
        </w:rPr>
        <w:t xml:space="preserve"> </w:t>
      </w:r>
      <w:r w:rsidRPr="005D7F7A">
        <w:rPr>
          <w:rStyle w:val="Emphasis"/>
          <w:highlight w:val="cyan"/>
        </w:rPr>
        <w:t>Saudi</w:t>
      </w:r>
      <w:r w:rsidRPr="00292066">
        <w:rPr>
          <w:rStyle w:val="Emphasis"/>
        </w:rPr>
        <w:t xml:space="preserve"> Arabia </w:t>
      </w:r>
      <w:r w:rsidRPr="005D7F7A">
        <w:rPr>
          <w:rStyle w:val="Emphasis"/>
          <w:highlight w:val="cyan"/>
        </w:rPr>
        <w:t>by shutting</w:t>
      </w:r>
      <w:r w:rsidRPr="00292066">
        <w:rPr>
          <w:rStyle w:val="Emphasis"/>
        </w:rPr>
        <w:t xml:space="preserve"> </w:t>
      </w:r>
      <w:r w:rsidRPr="005D7F7A">
        <w:rPr>
          <w:rStyle w:val="Emphasis"/>
          <w:highlight w:val="cyan"/>
        </w:rPr>
        <w:t>the</w:t>
      </w:r>
      <w:r w:rsidRPr="00292066">
        <w:rPr>
          <w:rStyle w:val="Emphasis"/>
        </w:rPr>
        <w:t xml:space="preserve"> kingdo</w:t>
      </w:r>
      <w:r w:rsidRPr="005D7F7A">
        <w:rPr>
          <w:rStyle w:val="Emphasis"/>
          <w:highlight w:val="cyan"/>
        </w:rPr>
        <w:t>m</w:t>
      </w:r>
      <w:r w:rsidRPr="00292066">
        <w:rPr>
          <w:rStyle w:val="Emphasis"/>
        </w:rPr>
        <w:t xml:space="preserve"> </w:t>
      </w:r>
      <w:r w:rsidRPr="005D7F7A">
        <w:rPr>
          <w:rStyle w:val="Emphasis"/>
          <w:highlight w:val="cyan"/>
        </w:rPr>
        <w:t>out</w:t>
      </w:r>
      <w:r w:rsidRPr="00292066">
        <w:rPr>
          <w:rStyle w:val="Emphasis"/>
        </w:rPr>
        <w:t xml:space="preserve"> </w:t>
      </w:r>
      <w:r w:rsidRPr="005D7F7A">
        <w:rPr>
          <w:rStyle w:val="Emphasis"/>
          <w:highlight w:val="cyan"/>
        </w:rPr>
        <w:t>of</w:t>
      </w:r>
      <w:r w:rsidRPr="00292066">
        <w:rPr>
          <w:rStyle w:val="Emphasis"/>
        </w:rPr>
        <w:t xml:space="preserve"> </w:t>
      </w:r>
      <w:r w:rsidRPr="005D7F7A">
        <w:rPr>
          <w:rStyle w:val="Emphasis"/>
          <w:highlight w:val="cyan"/>
        </w:rPr>
        <w:t>a</w:t>
      </w:r>
      <w:r w:rsidRPr="00292066">
        <w:rPr>
          <w:rStyle w:val="Emphasis"/>
        </w:rPr>
        <w:t xml:space="preserve"> key </w:t>
      </w:r>
      <w:r w:rsidRPr="005D7F7A">
        <w:rPr>
          <w:rStyle w:val="Emphasis"/>
          <w:highlight w:val="cyan"/>
        </w:rPr>
        <w:t>US military training program</w:t>
      </w:r>
      <w:r w:rsidRPr="00292066">
        <w:rPr>
          <w:rStyle w:val="Emphasis"/>
        </w:rPr>
        <w:t xml:space="preserve">. </w:t>
      </w:r>
      <w:r w:rsidRPr="00292066">
        <w:rPr>
          <w:sz w:val="16"/>
        </w:rPr>
        <w:t xml:space="preserve">The provisions were all in the Democratic-held House’s spending bill, which passed 234-180 today. The Republican-controlled Senate is set to vote on its own version of the bill on Thursday, but foreign aid provisions are identical to the House bill. The dueling bills differ on immigration and border security, so neither is likely to become law this week as the two chambers remain mired in partisan gridlock. Still, the Middle East aid provisions have already been agreed to in both chambers, indicating that they’ll likely become law when the shutdown eventually ends. The agreement comes after the House passed a different spending bill on Jan. 3 that would have cut Egyptian military aid, rebuked Morocco over its occupation of the Western Sahara and banned the transfer of F-35 jets to Turkey. Although that bill originated in the Republican-held Senate last year, the upper chamber did not include President Donald Trump’s more recent demand for funding to build a wall along the US-Mexico border. Notably, </w:t>
      </w:r>
      <w:r w:rsidRPr="00292066">
        <w:rPr>
          <w:rStyle w:val="StyleUnderline"/>
          <w:b/>
        </w:rPr>
        <w:t xml:space="preserve">the House and Senate have agreed to a new provision in today’s bill that would </w:t>
      </w:r>
      <w:r w:rsidRPr="00292066">
        <w:rPr>
          <w:rStyle w:val="StyleUnderline"/>
        </w:rPr>
        <w:t>cut Saudi Arabia off</w:t>
      </w:r>
      <w:r w:rsidRPr="00292066">
        <w:rPr>
          <w:rStyle w:val="StyleUnderline"/>
          <w:b/>
        </w:rPr>
        <w:t xml:space="preserve"> from the State Department-run International Military Education and Training</w:t>
      </w:r>
      <w:r w:rsidRPr="00292066">
        <w:rPr>
          <w:sz w:val="16"/>
        </w:rPr>
        <w:t xml:space="preserve"> (IMET) program. </w:t>
      </w:r>
      <w:r w:rsidRPr="00292066">
        <w:rPr>
          <w:rStyle w:val="StyleUnderline"/>
          <w:b/>
        </w:rPr>
        <w:t xml:space="preserve">While the Saudis </w:t>
      </w:r>
      <w:r w:rsidRPr="005D7F7A">
        <w:rPr>
          <w:rStyle w:val="StyleUnderline"/>
          <w:b/>
        </w:rPr>
        <w:t>only</w:t>
      </w:r>
      <w:r w:rsidRPr="00292066">
        <w:rPr>
          <w:rStyle w:val="StyleUnderline"/>
          <w:b/>
        </w:rPr>
        <w:t xml:space="preserve"> receive a few thousand dollars in IMET assistance every year, </w:t>
      </w:r>
      <w:r w:rsidRPr="005D7F7A">
        <w:rPr>
          <w:rStyle w:val="StyleUnderline"/>
          <w:highlight w:val="cyan"/>
        </w:rPr>
        <w:t>participation makes Riyadh</w:t>
      </w:r>
      <w:r w:rsidRPr="00292066">
        <w:rPr>
          <w:rStyle w:val="StyleUnderline"/>
        </w:rPr>
        <w:t xml:space="preserve"> </w:t>
      </w:r>
      <w:r w:rsidRPr="005D7F7A">
        <w:rPr>
          <w:rStyle w:val="StyleUnderline"/>
          <w:highlight w:val="cyan"/>
        </w:rPr>
        <w:t>eligible for savings on other US training programs</w:t>
      </w:r>
      <w:r w:rsidRPr="00292066">
        <w:rPr>
          <w:rStyle w:val="StyleUnderline"/>
        </w:rPr>
        <w:t xml:space="preserve"> </w:t>
      </w:r>
      <w:r w:rsidRPr="005D7F7A">
        <w:rPr>
          <w:rStyle w:val="StyleUnderline"/>
          <w:highlight w:val="cyan"/>
        </w:rPr>
        <w:t>needed</w:t>
      </w:r>
      <w:r w:rsidRPr="00292066">
        <w:rPr>
          <w:rStyle w:val="StyleUnderline"/>
        </w:rPr>
        <w:t xml:space="preserve"> </w:t>
      </w:r>
      <w:r w:rsidRPr="005D7F7A">
        <w:rPr>
          <w:rStyle w:val="StyleUnderline"/>
          <w:highlight w:val="cyan"/>
        </w:rPr>
        <w:t>to</w:t>
      </w:r>
      <w:r w:rsidRPr="00292066">
        <w:rPr>
          <w:rStyle w:val="StyleUnderline"/>
        </w:rPr>
        <w:t xml:space="preserve"> </w:t>
      </w:r>
      <w:r w:rsidRPr="005D7F7A">
        <w:rPr>
          <w:rStyle w:val="StyleUnderline"/>
          <w:highlight w:val="cyan"/>
        </w:rPr>
        <w:t>operate</w:t>
      </w:r>
      <w:r w:rsidRPr="00292066">
        <w:rPr>
          <w:rStyle w:val="StyleUnderline"/>
        </w:rPr>
        <w:t xml:space="preserve"> its </w:t>
      </w:r>
      <w:r w:rsidRPr="005D7F7A">
        <w:rPr>
          <w:rStyle w:val="StyleUnderline"/>
          <w:highlight w:val="cyan"/>
        </w:rPr>
        <w:t>US-made military arsenal</w:t>
      </w:r>
      <w:r w:rsidRPr="00292066">
        <w:rPr>
          <w:rStyle w:val="StyleUnderline"/>
          <w:b/>
        </w:rPr>
        <w:t xml:space="preserve">. </w:t>
      </w:r>
      <w:r w:rsidRPr="00292066">
        <w:rPr>
          <w:sz w:val="16"/>
        </w:rPr>
        <w:t xml:space="preserve">Egypt fared better in today’s bill. Lawmakers have awarded Egypt with its customary $1.3 billion in annual military aid, as opposed to only $1 billion under the Jan. 3 bill. Some $300 million of that is restricted, contingent on the Donald Trump administration certifying progress on human rights or using a national security waiver. “Today’s compromise is deeply disappointing,” said Seth Binder, an advocacy officer for the Project on Middle East Democracy, which favors using military aid as leverage. “It is a missed opportunity for them to send a strong message to the Egyptians.” The chairman and top Democrat on the Senate foreign aid panel, Lindsey Graham, R-S.C., and Patrick Leahy, D-Vt., have long pushed to pressure President Abdel Fattah al-Sisi with military aid cuts — an idea their House counterparts have resisted. The legislation voted on today is identical to the compromise the two chambers reached last year. Still, House Appropriations Committee Chairwoman Nita Lowey, D-N.Y., joined more than 30 bipartisan lawmakers last year in a letter to Secretary of State Mike Pompeo, urging him to secure the release of US citizens detained in Egypt and push back on Cairo’s crackdown on civil society. In December, Lowey issued a statement welcoming Egypt’s release of 43 nongovernmental organization workers, but noted outstanding human rights concerns. Binder suggested that the broader fight over the government shutdown may have prompted Lowey to simply revert to last year’s compromise on Egyptian military aid instead of staking out a new position this year. “This is in many ways low on their radar,” said Binder. “I don’t think this is an indication that this is where the House is definitely going to be going forward. But it’s a missed opportunity for sure.” Graham and Leahy have also pushed their House colleagues to take a firmer stand on the disputed Western Sahara. To that end, the Jan. 3 bill would have overhauled a 2014 provision that first authorized US economic assistance in the disputed territory. Although that legislation was mostly symbolic, it served as a rebuke to Morocco’s control of the territory despite Rabat’s multimillion-dollar lobbying efforts. But as with Egypt, House appropriators have been more inclined to take Rabat’s side in the dispute, and today’s bill contains the same compromise language as last year. Finally, today’s compromise undoes the Jan. 3 bill’s sanctions and arms sales ban on Turkey, relegating them instead to reporting requirements. The previous bill would have implemented visa bans on Turkish officials involved in the detention of US citizens while banning the transfer of F-35 aircraft to Ankara if it moves ahead with purchasing the S-400 missile defense system from Russia. Today’s bill waters down both provisions. The compromise legislation instead delays the delivery of F-35s until the Trump administration submits a report on possible sanctions resulting from Ankara’s pending S-400 purchase. It also contains no visa bans and instead requires the Trump administration to report on Ankara’s ongoing detention of US citizens and Turks employed by the State Department. </w:t>
      </w:r>
    </w:p>
    <w:p w14:paraId="5FA0F906" w14:textId="77777777" w:rsidR="00746242" w:rsidRDefault="00746242" w:rsidP="00746242"/>
    <w:p w14:paraId="3D7E4C8C" w14:textId="77777777" w:rsidR="00746242" w:rsidRDefault="00746242" w:rsidP="00746242">
      <w:pPr>
        <w:pStyle w:val="Heading4"/>
      </w:pPr>
      <w:r>
        <w:t xml:space="preserve">U.S. dollar not key to U.S. heg, and even if it was, no other economy can handle being the global currency </w:t>
      </w:r>
    </w:p>
    <w:p w14:paraId="314B69E2" w14:textId="77777777" w:rsidR="00746242" w:rsidRPr="00E03244" w:rsidRDefault="00746242" w:rsidP="00746242">
      <w:pPr>
        <w:rPr>
          <w:sz w:val="16"/>
          <w:szCs w:val="16"/>
        </w:rPr>
      </w:pPr>
      <w:r w:rsidRPr="00E03244">
        <w:rPr>
          <w:rStyle w:val="Style13ptBold"/>
        </w:rPr>
        <w:t>Stratfor</w:t>
      </w:r>
      <w:r w:rsidRPr="00E03244">
        <w:rPr>
          <w:sz w:val="16"/>
          <w:szCs w:val="16"/>
        </w:rPr>
        <w:t xml:space="preserve"> </w:t>
      </w:r>
      <w:r w:rsidRPr="00E03244">
        <w:rPr>
          <w:rStyle w:val="Style13ptBold"/>
        </w:rPr>
        <w:t>16</w:t>
      </w:r>
      <w:r w:rsidRPr="00E03244">
        <w:rPr>
          <w:sz w:val="16"/>
          <w:szCs w:val="16"/>
        </w:rPr>
        <w:t>, [Stratfor, 5-2-2016, The Decline of the Dollar Is Not the Decline of the United States, https://worldview.stratfor.com/article/decline-dollar-not-decline-united-states]//Lex Akoz</w:t>
      </w:r>
    </w:p>
    <w:p w14:paraId="3529C078" w14:textId="77777777" w:rsidR="00746242" w:rsidRDefault="00746242" w:rsidP="00746242">
      <w:pPr>
        <w:rPr>
          <w:rStyle w:val="StyleUnderline"/>
        </w:rPr>
      </w:pPr>
      <w:r w:rsidRPr="005D7F7A">
        <w:rPr>
          <w:rStyle w:val="StyleUnderline"/>
        </w:rPr>
        <w:lastRenderedPageBreak/>
        <w:t xml:space="preserve">The </w:t>
      </w:r>
      <w:r w:rsidRPr="005D7F7A">
        <w:rPr>
          <w:rStyle w:val="StyleUnderline"/>
          <w:highlight w:val="cyan"/>
        </w:rPr>
        <w:t>U</w:t>
      </w:r>
      <w:r w:rsidRPr="00292066">
        <w:rPr>
          <w:rStyle w:val="StyleUnderline"/>
        </w:rPr>
        <w:t xml:space="preserve">nited </w:t>
      </w:r>
      <w:r w:rsidRPr="005D7F7A">
        <w:rPr>
          <w:rStyle w:val="StyleUnderline"/>
          <w:highlight w:val="cyan"/>
        </w:rPr>
        <w:t>S</w:t>
      </w:r>
      <w:r w:rsidRPr="00292066">
        <w:rPr>
          <w:rStyle w:val="StyleUnderline"/>
        </w:rPr>
        <w:t xml:space="preserve">tates' </w:t>
      </w:r>
      <w:r w:rsidRPr="005D7F7A">
        <w:rPr>
          <w:rStyle w:val="StyleUnderline"/>
          <w:highlight w:val="cyan"/>
        </w:rPr>
        <w:t>strength</w:t>
      </w:r>
      <w:r w:rsidRPr="00292066">
        <w:rPr>
          <w:rStyle w:val="StyleUnderline"/>
        </w:rPr>
        <w:t xml:space="preserve"> as a superpower </w:t>
      </w:r>
      <w:r w:rsidRPr="005D7F7A">
        <w:rPr>
          <w:rStyle w:val="StyleUnderline"/>
          <w:highlight w:val="cyan"/>
        </w:rPr>
        <w:t>rests on several pillars</w:t>
      </w:r>
      <w:r w:rsidRPr="005D7F7A">
        <w:rPr>
          <w:sz w:val="16"/>
          <w:highlight w:val="cyan"/>
        </w:rPr>
        <w:t xml:space="preserve">, </w:t>
      </w:r>
      <w:r w:rsidRPr="005D7F7A">
        <w:rPr>
          <w:sz w:val="16"/>
        </w:rPr>
        <w:t>including</w:t>
      </w:r>
      <w:r w:rsidRPr="00E03244">
        <w:rPr>
          <w:sz w:val="16"/>
        </w:rPr>
        <w:t xml:space="preserve"> its geography, technological prowess, culture of innovation, financial and economic flexibility, relative political cohesiveness and military dominance. </w:t>
      </w:r>
      <w:r w:rsidRPr="00292066">
        <w:rPr>
          <w:rStyle w:val="StyleUnderline"/>
          <w:b/>
        </w:rPr>
        <w:t>While any single pillar might weaken at one time</w:t>
      </w:r>
      <w:r w:rsidRPr="00E03244">
        <w:rPr>
          <w:sz w:val="16"/>
        </w:rPr>
        <w:t xml:space="preserve">, collectively, </w:t>
      </w:r>
      <w:r w:rsidRPr="00292066">
        <w:rPr>
          <w:rStyle w:val="StyleUnderline"/>
        </w:rPr>
        <w:t>they give the United States a well-rounded foundation</w:t>
      </w:r>
      <w:r w:rsidRPr="00E03244">
        <w:rPr>
          <w:sz w:val="16"/>
        </w:rPr>
        <w:t xml:space="preserve"> and lend it far more flexibility in dealing with its problems than any other nation. At the heart of U.S. power is its geography and the strategic depth that this geography provides. The nation's vast internal infrastructure is buoyed by a robust national highway system, as well as the globe's largest rail system and longest internal waterway network. Moreover, </w:t>
      </w:r>
      <w:r w:rsidRPr="00292066">
        <w:rPr>
          <w:rStyle w:val="StyleUnderline"/>
        </w:rPr>
        <w:t>the United States is self-sufficient in almost all major industrial and agricultural commodities</w:t>
      </w:r>
      <w:r w:rsidRPr="00E03244">
        <w:rPr>
          <w:sz w:val="16"/>
        </w:rPr>
        <w:t>, with the exception of petroleum. Even then, it is the world's largest petroleum producer. The United States has no strategic threats on its immediate borders, with even further depth supported, for now, by its military and aerospace power. This geographical productivity and external security allow it to take a hands-off economic approach unmatched by most other economies. Its free economic environment cultivates a strong entrepreneurial culture and allows venture capital platforms to flourish; gives it leadership roles in innovation and research and development in all areas of technology and academia; enables a robust financial center; and creates a flexible labor market. In total,</w:t>
      </w:r>
      <w:r w:rsidRPr="00292066">
        <w:rPr>
          <w:rStyle w:val="Emphasis"/>
        </w:rPr>
        <w:t xml:space="preserve"> </w:t>
      </w:r>
      <w:r w:rsidRPr="005D7F7A">
        <w:rPr>
          <w:rStyle w:val="Emphasis"/>
          <w:highlight w:val="cyan"/>
        </w:rPr>
        <w:t>U.S. economic power is far from just a consequence of the dollar's hegemony in global finance</w:t>
      </w:r>
      <w:r w:rsidRPr="00292066">
        <w:rPr>
          <w:rStyle w:val="Emphasis"/>
        </w:rPr>
        <w:t xml:space="preserve"> </w:t>
      </w:r>
      <w:r w:rsidRPr="00E03244">
        <w:rPr>
          <w:sz w:val="16"/>
        </w:rPr>
        <w:t xml:space="preserve">and makes it a magnet for capital and investment accumulation. A few countries have replicated aspects of those strengths, but </w:t>
      </w:r>
      <w:r w:rsidRPr="00292066">
        <w:rPr>
          <w:rStyle w:val="StyleUnderline"/>
        </w:rPr>
        <w:t xml:space="preserve">no single country has done so on the scale of the United States. </w:t>
      </w:r>
      <w:r w:rsidRPr="00E03244">
        <w:rPr>
          <w:sz w:val="16"/>
        </w:rPr>
        <w:t>For example, the United States sits at or near the top in every category of technological development, while other countries can only lead in some areas. On the whole, the United States can satisfy most of its economic needs, making it one of the world's few heavily industrialized countries with little trade exposure. This gives it more resilience than others to withstand downturns in global trade. No other country can take solace in this fact. Modern China emerged from a bitter internal civil war in the aftermath of Japanese occupation, compelling it to overcome its internal tension by employing a centralized economic system with strong government oversight of its corporate structure. The same is true of Japan's keiretsu and South Korea's chaebol, both closely linked corporate systems. This type of economy is also prevalent in Europe, where a high level of regulation has quashed any chance of developing an entrepreneurial tech hub on the scale of California's Silicon Valley. Despite these strengths, the U.S. approach poses risks over the next decade. The concern remains that the monetary tools used to manage these risks were blunted with the response to the last economic downturn, and that recovery from a new downturn could drag on given the current state of U.S. interest rates, possibly requiring more stimulus spending. Such spending would only exacerbate the deficit and problems underpinning it.</w:t>
      </w:r>
      <w:r w:rsidRPr="00292066">
        <w:rPr>
          <w:rStyle w:val="StyleUnderline"/>
          <w:b/>
        </w:rPr>
        <w:t xml:space="preserve"> The United States' status as global hegemon certainly does not make it immune to crises</w:t>
      </w:r>
      <w:r w:rsidRPr="00E03244">
        <w:rPr>
          <w:sz w:val="16"/>
        </w:rPr>
        <w:t xml:space="preserve">, even painful ones that force it to turn inward. So while continued economic prowess for the United States appears likely in the long term, the immediate outlook is not necessarily as rosy. There is no doubt that the United States' dominant role in the global financial system gives it outsized influence. </w:t>
      </w:r>
      <w:r w:rsidRPr="00292066">
        <w:rPr>
          <w:rStyle w:val="StyleUnderline"/>
          <w:b/>
        </w:rPr>
        <w:t>The dollar's status as the global reserve currency, U.S. influence on multilateral financial institutions like</w:t>
      </w:r>
      <w:r w:rsidRPr="00E03244">
        <w:rPr>
          <w:sz w:val="16"/>
        </w:rPr>
        <w:t xml:space="preserve"> the International Monetary Fund (</w:t>
      </w:r>
      <w:r w:rsidRPr="00292066">
        <w:rPr>
          <w:rStyle w:val="StyleUnderline"/>
          <w:b/>
        </w:rPr>
        <w:t>IMF</w:t>
      </w:r>
      <w:r w:rsidRPr="00E03244">
        <w:rPr>
          <w:sz w:val="16"/>
        </w:rPr>
        <w:t xml:space="preserve">) and World Bank, and New York's position as the financial capital of the world </w:t>
      </w:r>
      <w:r w:rsidRPr="00292066">
        <w:rPr>
          <w:rStyle w:val="StyleUnderline"/>
          <w:b/>
        </w:rPr>
        <w:t>gives Washington strong leverage</w:t>
      </w:r>
      <w:r w:rsidRPr="00E03244">
        <w:rPr>
          <w:sz w:val="16"/>
        </w:rPr>
        <w:t xml:space="preserve"> that it uses to influence the actions of other nations. As in the case of the recently lifted sanctions that isolated Iran, even if other countries do not align with U.S. positions, they would likely capitulate to U.S. wishes so as not to lose access to U.S. financial markets. The United States still needed support from Europe for those sanctions to have a significant effect, but even without that support, the sheer size of U.S. financial markets would have given unilateral sanctions significant weight. While ETM Analytics has taken the view that the U.S. role in the global financial system is supported largely by the hegemony of the dollar, Stratfor sees the dominant dollar is just one component of a much larger mosaic supporting the long-term stability and health of the U.S. economy. </w:t>
      </w:r>
      <w:r w:rsidRPr="00292066">
        <w:rPr>
          <w:rStyle w:val="Emphasis"/>
        </w:rPr>
        <w:t xml:space="preserve">A </w:t>
      </w:r>
      <w:r w:rsidRPr="005D7F7A">
        <w:rPr>
          <w:rStyle w:val="Emphasis"/>
          <w:highlight w:val="cyan"/>
        </w:rPr>
        <w:t>gradual</w:t>
      </w:r>
      <w:r w:rsidRPr="00292066">
        <w:rPr>
          <w:rStyle w:val="Emphasis"/>
        </w:rPr>
        <w:t xml:space="preserve"> </w:t>
      </w:r>
      <w:r w:rsidRPr="005D7F7A">
        <w:rPr>
          <w:rStyle w:val="Emphasis"/>
          <w:highlight w:val="cyan"/>
        </w:rPr>
        <w:t>decline</w:t>
      </w:r>
      <w:r w:rsidRPr="00292066">
        <w:rPr>
          <w:rStyle w:val="Emphasis"/>
        </w:rPr>
        <w:t xml:space="preserve"> </w:t>
      </w:r>
      <w:r w:rsidRPr="005D7F7A">
        <w:rPr>
          <w:rStyle w:val="Emphasis"/>
          <w:highlight w:val="cyan"/>
        </w:rPr>
        <w:t>in</w:t>
      </w:r>
      <w:r w:rsidRPr="00292066">
        <w:rPr>
          <w:rStyle w:val="Emphasis"/>
        </w:rPr>
        <w:t xml:space="preserve"> the </w:t>
      </w:r>
      <w:r w:rsidRPr="005D7F7A">
        <w:rPr>
          <w:rStyle w:val="Emphasis"/>
          <w:highlight w:val="cyan"/>
        </w:rPr>
        <w:t>dollar's</w:t>
      </w:r>
      <w:r w:rsidRPr="00292066">
        <w:rPr>
          <w:rStyle w:val="Emphasis"/>
        </w:rPr>
        <w:t xml:space="preserve"> </w:t>
      </w:r>
      <w:r w:rsidRPr="005D7F7A">
        <w:rPr>
          <w:rStyle w:val="Emphasis"/>
          <w:highlight w:val="cyan"/>
        </w:rPr>
        <w:t>role</w:t>
      </w:r>
      <w:r w:rsidRPr="00292066">
        <w:rPr>
          <w:rStyle w:val="Emphasis"/>
        </w:rPr>
        <w:t xml:space="preserve"> as a global reserve currency </w:t>
      </w:r>
      <w:r w:rsidRPr="005D7F7A">
        <w:rPr>
          <w:rStyle w:val="Emphasis"/>
          <w:highlight w:val="cyan"/>
        </w:rPr>
        <w:t>does not undermine</w:t>
      </w:r>
      <w:r w:rsidRPr="00292066">
        <w:rPr>
          <w:rStyle w:val="Emphasis"/>
        </w:rPr>
        <w:t xml:space="preserve"> the rest of the </w:t>
      </w:r>
      <w:r w:rsidRPr="005D7F7A">
        <w:rPr>
          <w:rStyle w:val="Emphasis"/>
          <w:highlight w:val="cyan"/>
        </w:rPr>
        <w:t>U</w:t>
      </w:r>
      <w:r w:rsidRPr="00292066">
        <w:rPr>
          <w:rStyle w:val="Emphasis"/>
        </w:rPr>
        <w:t xml:space="preserve">nited </w:t>
      </w:r>
      <w:r w:rsidRPr="005D7F7A">
        <w:rPr>
          <w:rStyle w:val="Emphasis"/>
          <w:highlight w:val="cyan"/>
        </w:rPr>
        <w:t>S</w:t>
      </w:r>
      <w:r w:rsidRPr="00292066">
        <w:rPr>
          <w:rStyle w:val="Emphasis"/>
        </w:rPr>
        <w:t xml:space="preserve">tates' </w:t>
      </w:r>
      <w:r w:rsidRPr="005D7F7A">
        <w:rPr>
          <w:rStyle w:val="Emphasis"/>
          <w:highlight w:val="cyan"/>
        </w:rPr>
        <w:t>economic</w:t>
      </w:r>
      <w:r w:rsidRPr="00292066">
        <w:rPr>
          <w:rStyle w:val="Emphasis"/>
        </w:rPr>
        <w:t xml:space="preserve"> </w:t>
      </w:r>
      <w:r w:rsidRPr="005D7F7A">
        <w:rPr>
          <w:rStyle w:val="Emphasis"/>
          <w:highlight w:val="cyan"/>
        </w:rPr>
        <w:t>strengths</w:t>
      </w:r>
      <w:r w:rsidRPr="00292066">
        <w:rPr>
          <w:rStyle w:val="Emphasis"/>
        </w:rPr>
        <w:t>.</w:t>
      </w:r>
      <w:r w:rsidRPr="00E03244">
        <w:rPr>
          <w:sz w:val="16"/>
        </w:rPr>
        <w:t xml:space="preserve"> Those give the United States more flexibility in dealing with any economic challenge, and that is likely to continue underwriting the stability of the U.S. economy. </w:t>
      </w:r>
      <w:r w:rsidRPr="00292066">
        <w:rPr>
          <w:rStyle w:val="StyleUnderline"/>
          <w:b/>
        </w:rPr>
        <w:t>While the U.S. economy</w:t>
      </w:r>
      <w:r w:rsidRPr="00E03244">
        <w:rPr>
          <w:sz w:val="16"/>
        </w:rPr>
        <w:t xml:space="preserve">, like every other, certainly </w:t>
      </w:r>
      <w:r w:rsidRPr="00292066">
        <w:rPr>
          <w:rStyle w:val="StyleUnderline"/>
          <w:b/>
        </w:rPr>
        <w:t>remains subject to periodic downturns</w:t>
      </w:r>
      <w:r w:rsidRPr="00E03244">
        <w:rPr>
          <w:sz w:val="16"/>
        </w:rPr>
        <w:t xml:space="preserve"> that will no doubt be painful at times, </w:t>
      </w:r>
      <w:r w:rsidRPr="00292066">
        <w:rPr>
          <w:rStyle w:val="StyleUnderline"/>
          <w:b/>
        </w:rPr>
        <w:t xml:space="preserve">the United States has the ability to weather them </w:t>
      </w:r>
      <w:r w:rsidRPr="00E03244">
        <w:rPr>
          <w:sz w:val="16"/>
        </w:rPr>
        <w:t>more</w:t>
      </w:r>
      <w:r w:rsidRPr="00292066">
        <w:rPr>
          <w:rStyle w:val="StyleUnderline"/>
          <w:b/>
        </w:rPr>
        <w:t xml:space="preserve"> easily</w:t>
      </w:r>
      <w:r w:rsidRPr="00E03244">
        <w:rPr>
          <w:sz w:val="16"/>
        </w:rPr>
        <w:t xml:space="preserve"> than any other large country. One point that the ETM series drives home is that regardless of its intent, the Fed's actions matter on a global scale, meaning it poses a risk to the rest of world. But to Stratfor, it is not a question of whether the dollar's role in international finance is an exorbitant privilege that other nations are driven to "abhor," but rather how well the Fed walks the thin line of balancing its own monetary policy requirements with the requirements of the global economy. The Fed's mandate is to safeguard the health of the U.S. economy. However, the United States remains isolated from other global economic problems, particularly in trade. This means that the potential of the Fed's monetary policy to disrupt the global economy is diluted by natural economic buffers in the United States against external shocks. This question lies at the heart of the monetary tightening cycle that the United States began late last year. Regardless, the U.S. struggles to balance its interests with those of the global economy and its relative economic insularity give the rest of the world incentive to find ways to protect itself. Both Stratfor and ETM Analytics agree that as it stands, no single entity could easily match U.S. financial dominance, and it does not appear that one is on the way. For many years, the mantle of global financial hegemony was held by European powers. Collectively, Europe is a region more populated than the United States with roughly the same global economic output — and far more international trade. However, one of Europe's defining characteristics is its divisions, both geographical and historical. Europe is riven by mountain ranges and peninsulas allowing countries like Germany and France to generate and trade large quantities of goods without being forced to work together to transport them to the ocean and beyond. The result is a continent defined by cultural differences, with strong identities that have been formed often in direct opposition to one another. These identities hinder attempts to unify the continent under a single banner, be it by military means like those of Napoleon, or </w:t>
      </w:r>
      <w:r w:rsidRPr="00E03244">
        <w:rPr>
          <w:sz w:val="16"/>
        </w:rPr>
        <w:lastRenderedPageBreak/>
        <w:t xml:space="preserve">political means like the European project. In the short term, sheer political willpower can overcome these obstacles, but ultimately European unity tears itself from within. The eurozone encountered a crisis just eight years into its existence. Attempts to solve the crisis by transferring capital from the wealthier north to the worse-affected south (and Ireland) have led to rising friction within the bloc. This has led to the emergence of populist and nationalist political movements, in the south advocating a write-off of debt and in the north seeking an end to bailouts. Both regions have seen demands to exit the eurozone. The euro is a currency whose foundations are laid in different countries, all of whom have proved unwilling or unable to pull together in a crisis. The next crisis could very easily see the currency's end. On the other end of the Eurasian landmass is China, whose population dwarfs that of the United States and which could, within the next 20 years, have an overall economic size far greater. But it is also a country that is ending its economic miracle and has built up many problems, including debt and industrial overcapacity. China's economic slowdown will exacerbate its internal and external challenges. While China's population is predominantly Han, the country's harsh geography has harbored a nation that is deeply fragmented, both economically and culturally. China's economic miracle has exacerbated inequalities among its regions and various groups. Managing the balance has forced China to keep a strong centralized government, and that centralization has strengthened under President Xi Jinping since 2012. China is now more dependent on the global financial system than it has ever been. Unlike the United States, China is not relatively isolated from trade, it does not yet have a vibrant consumer sector, it lacks strategic depth from outsiders militarily, and it does not possess the same productive and encompassing technological innovativeness. </w:t>
      </w:r>
      <w:r w:rsidRPr="00330447">
        <w:rPr>
          <w:rStyle w:val="StyleUnderline"/>
          <w:b/>
        </w:rPr>
        <w:t>China is become increasingly anxious about these vulnerabilities, which are outside its control, and</w:t>
      </w:r>
      <w:r w:rsidRPr="00E03244">
        <w:rPr>
          <w:sz w:val="16"/>
        </w:rPr>
        <w:t xml:space="preserve"> even more concerned </w:t>
      </w:r>
      <w:r w:rsidRPr="00330447">
        <w:rPr>
          <w:rStyle w:val="StyleUnderline"/>
          <w:b/>
        </w:rPr>
        <w:t xml:space="preserve">that the power backing its </w:t>
      </w:r>
      <w:r w:rsidRPr="00E03244">
        <w:rPr>
          <w:sz w:val="16"/>
        </w:rPr>
        <w:t xml:space="preserve">regional </w:t>
      </w:r>
      <w:r w:rsidRPr="00330447">
        <w:rPr>
          <w:rStyle w:val="StyleUnderline"/>
          <w:b/>
        </w:rPr>
        <w:t>rivals</w:t>
      </w:r>
      <w:r w:rsidRPr="00E03244">
        <w:rPr>
          <w:sz w:val="16"/>
        </w:rPr>
        <w:t xml:space="preserve"> Japan and South Korea — </w:t>
      </w:r>
      <w:r w:rsidRPr="00330447">
        <w:rPr>
          <w:rStyle w:val="StyleUnderline"/>
        </w:rPr>
        <w:t>the United States</w:t>
      </w:r>
      <w:r w:rsidRPr="00E03244">
        <w:rPr>
          <w:sz w:val="16"/>
        </w:rPr>
        <w:t xml:space="preserve"> </w:t>
      </w:r>
      <w:r w:rsidRPr="00330447">
        <w:rPr>
          <w:rStyle w:val="StyleUnderline"/>
        </w:rPr>
        <w:t>— has a stranglehold over the global financial system</w:t>
      </w:r>
      <w:r w:rsidRPr="00E03244">
        <w:rPr>
          <w:sz w:val="16"/>
        </w:rPr>
        <w:t xml:space="preserve">. From Beijing's perspective, the United States' power is not just a function of sheer military strength. Therefore, to China, protecting itself from the United States requires not only building up its defenses but also subverting the economic power that the United States can bring to bear. Whether or not U.S. actions are directed at China, these vulnerabilities are forcing Beijing to take a more active stance on international issues, including trade and finance. However, </w:t>
      </w:r>
      <w:r w:rsidRPr="005D7F7A">
        <w:rPr>
          <w:rStyle w:val="Emphasis"/>
          <w:highlight w:val="cyan"/>
        </w:rPr>
        <w:t>China</w:t>
      </w:r>
      <w:r w:rsidRPr="00E03244">
        <w:rPr>
          <w:rStyle w:val="Emphasis"/>
        </w:rPr>
        <w:t xml:space="preserve"> </w:t>
      </w:r>
      <w:r w:rsidRPr="005D7F7A">
        <w:rPr>
          <w:rStyle w:val="Emphasis"/>
          <w:highlight w:val="cyan"/>
        </w:rPr>
        <w:t>does</w:t>
      </w:r>
      <w:r w:rsidRPr="00E03244">
        <w:rPr>
          <w:rStyle w:val="Emphasis"/>
        </w:rPr>
        <w:t xml:space="preserve"> </w:t>
      </w:r>
      <w:r w:rsidRPr="005D7F7A">
        <w:rPr>
          <w:rStyle w:val="Emphasis"/>
          <w:highlight w:val="cyan"/>
        </w:rPr>
        <w:t>not</w:t>
      </w:r>
      <w:r w:rsidRPr="00E03244">
        <w:rPr>
          <w:rStyle w:val="Emphasis"/>
        </w:rPr>
        <w:t xml:space="preserve"> </w:t>
      </w:r>
      <w:r w:rsidRPr="005D7F7A">
        <w:rPr>
          <w:rStyle w:val="Emphasis"/>
          <w:highlight w:val="cyan"/>
        </w:rPr>
        <w:t>want</w:t>
      </w:r>
      <w:r w:rsidRPr="00E03244">
        <w:rPr>
          <w:rStyle w:val="Emphasis"/>
        </w:rPr>
        <w:t xml:space="preserve"> the </w:t>
      </w:r>
      <w:r w:rsidRPr="005D7F7A">
        <w:rPr>
          <w:rStyle w:val="Emphasis"/>
          <w:highlight w:val="cyan"/>
        </w:rPr>
        <w:t>yuan</w:t>
      </w:r>
      <w:r w:rsidRPr="00E03244">
        <w:rPr>
          <w:rStyle w:val="Emphasis"/>
        </w:rPr>
        <w:t xml:space="preserve"> </w:t>
      </w:r>
      <w:r w:rsidRPr="005D7F7A">
        <w:rPr>
          <w:rStyle w:val="Emphasis"/>
          <w:highlight w:val="cyan"/>
        </w:rPr>
        <w:t>to</w:t>
      </w:r>
      <w:r w:rsidRPr="00E03244">
        <w:rPr>
          <w:rStyle w:val="Emphasis"/>
        </w:rPr>
        <w:t xml:space="preserve"> </w:t>
      </w:r>
      <w:r w:rsidRPr="005D7F7A">
        <w:rPr>
          <w:rStyle w:val="Emphasis"/>
          <w:highlight w:val="cyan"/>
        </w:rPr>
        <w:t>replace</w:t>
      </w:r>
      <w:r w:rsidRPr="00E03244">
        <w:rPr>
          <w:rStyle w:val="Emphasis"/>
        </w:rPr>
        <w:t xml:space="preserve"> the </w:t>
      </w:r>
      <w:r w:rsidRPr="005D7F7A">
        <w:rPr>
          <w:rStyle w:val="Emphasis"/>
          <w:highlight w:val="cyan"/>
        </w:rPr>
        <w:t>dollar</w:t>
      </w:r>
      <w:r w:rsidRPr="00E03244">
        <w:rPr>
          <w:rStyle w:val="Emphasis"/>
        </w:rPr>
        <w:t xml:space="preserve"> </w:t>
      </w:r>
      <w:r w:rsidRPr="005D7F7A">
        <w:rPr>
          <w:rStyle w:val="Emphasis"/>
          <w:highlight w:val="cyan"/>
        </w:rPr>
        <w:t>as</w:t>
      </w:r>
      <w:r w:rsidRPr="00E03244">
        <w:rPr>
          <w:rStyle w:val="Emphasis"/>
        </w:rPr>
        <w:t xml:space="preserve"> the </w:t>
      </w:r>
      <w:r w:rsidRPr="005D7F7A">
        <w:rPr>
          <w:rStyle w:val="Emphasis"/>
          <w:highlight w:val="cyan"/>
        </w:rPr>
        <w:t>global</w:t>
      </w:r>
      <w:r w:rsidRPr="00E03244">
        <w:rPr>
          <w:rStyle w:val="Emphasis"/>
        </w:rPr>
        <w:t xml:space="preserve"> </w:t>
      </w:r>
      <w:r w:rsidRPr="005D7F7A">
        <w:rPr>
          <w:rStyle w:val="Emphasis"/>
        </w:rPr>
        <w:t>benchmark</w:t>
      </w:r>
      <w:r w:rsidRPr="00E03244">
        <w:rPr>
          <w:rStyle w:val="Emphasis"/>
        </w:rPr>
        <w:t xml:space="preserve"> </w:t>
      </w:r>
      <w:r w:rsidRPr="005D7F7A">
        <w:rPr>
          <w:rStyle w:val="Emphasis"/>
          <w:highlight w:val="cyan"/>
        </w:rPr>
        <w:t>currency</w:t>
      </w:r>
      <w:r w:rsidRPr="00E03244">
        <w:rPr>
          <w:rStyle w:val="Emphasis"/>
        </w:rPr>
        <w:t xml:space="preserve">. </w:t>
      </w:r>
      <w:r w:rsidRPr="00E03244">
        <w:rPr>
          <w:sz w:val="16"/>
        </w:rPr>
        <w:t xml:space="preserve">For the Chinese currency to do so, </w:t>
      </w:r>
      <w:r w:rsidRPr="00E03244">
        <w:rPr>
          <w:rStyle w:val="StyleUnderline"/>
          <w:b/>
        </w:rPr>
        <w:t xml:space="preserve">China would have to drastically reform its financial system by liberalizing the yuan exchange rate, removing capital flows and taking other actions that would undermine Beijing's control over the country as it navigates a crucial economic shift over the next two decades. </w:t>
      </w:r>
      <w:r w:rsidRPr="00E03244">
        <w:rPr>
          <w:sz w:val="16"/>
        </w:rPr>
        <w:t xml:space="preserve">Even as China embarks on the internationalization of the yuan and the liberalization of parts of its currency regime, it is doing it very slowly and in ways that would prevent real offshore liquidity to the point that it no longer has control over its currency. Nonetheless China — much like Europe — has a strong desire to stabilize the global financial system so that any actions the Fed takes to manage the U.S. economy have only a limited effect worldwide. Though </w:t>
      </w:r>
      <w:r w:rsidRPr="00E03244">
        <w:rPr>
          <w:rStyle w:val="StyleUnderline"/>
        </w:rPr>
        <w:t>neither Europe nor China can likely supplant the dollar by themselves</w:t>
      </w:r>
      <w:r w:rsidRPr="00E03244">
        <w:rPr>
          <w:sz w:val="16"/>
        </w:rPr>
        <w:t xml:space="preserve">, they can dilute its influence. Decentralizing global currencies is one way of doing so, and it is clear that China is pushing in that direction. In April, China floated the idea of issuing bonds denominated in Special Drawing Rights (SDRs) and spent much of past year successfully lobbying the International Monetary Fund to include the yuan in the SDR basket. In theory the SDR, a collection of major world currencies, could be an ideal mechanism on which to base a global reserve system. Regardless, the acceptance of this concept is likely to be slow, over the course of decades, since backing the SDR as any sort of functional reserve currency would require China to build a consensus with most of the world's economic powers, including the majority of Europe. Europe — especially the United Kingdom and Germany — has been more receptive to some of China's strategies to internationalize the yuan and may eventually view the SDR as an ideal way to lessen the Fed's influence over global finance markets. Regardless, </w:t>
      </w:r>
      <w:r w:rsidRPr="00E03244">
        <w:rPr>
          <w:rStyle w:val="StyleUnderline"/>
        </w:rPr>
        <w:t xml:space="preserve">consensus-building from China to use the SDR will likely be slow, barring global financial panic. </w:t>
      </w:r>
      <w:r w:rsidRPr="00E03244">
        <w:rPr>
          <w:sz w:val="16"/>
        </w:rPr>
        <w:t xml:space="preserve">In the meantime, we will probably see countries (and banks) slowly move away from the dollar and balance risk by keeping more reserves in other hard currencies as well as the yuan. For the United States, such a loss would be manageable so long as the transition is slow and does not cause a sudden run on the dollar. The tangible benefits of having the global reserve currency have always been up for debate, with some studies suggesting it adds less than 1 percent to gross domestic product. Former Fed Chairman Ben Bernanke recently noted that the benefits are "mostly symbolic." However, from a geopolitical perspective, a more distributed international financial system would surely undermine the United States' ability to slap sanctions on companies that do business with U.S. rivals. That said, the United States' power does not rest on any single tool. A weakening of its stranglehold over international financial transactions would weaken just one method for the United States to project power. Our view is that the dollar would likely still play a large part in any successor currency regime. That role might not approach, as it does today, the roughly 45 percent of cross-border payments nor the 64 percent of global foreign exchange reserves held, but the dollar would likely retain the largest share in a successor regime — especially if the eurozone falls apart. While this might require the United States to adjust its debt situation, it is likely that the transition would be slow as other countries gradually diversify their holdings and payments away from the dollar, given that the dollar has no clear successor. </w:t>
      </w:r>
      <w:r w:rsidRPr="00E03244">
        <w:rPr>
          <w:rStyle w:val="StyleUnderline"/>
          <w:b/>
        </w:rPr>
        <w:t>The U.S. debt situation could certainly come to a head over the next two decades (as could those of other major economies) but in the aftermath, the overall strengths of the U.S. economy would make recovery easier.</w:t>
      </w:r>
      <w:r w:rsidRPr="00E03244">
        <w:rPr>
          <w:sz w:val="16"/>
        </w:rPr>
        <w:t xml:space="preserve"> Superpowers throughout history have seen the levers that enforce their status come and go, but the very definition of a superpower is that it naturally develops new ones to replace those that break. Until a single, unified bloc can balance the United States in the same way that the Soviet Union did, </w:t>
      </w:r>
      <w:r w:rsidRPr="005D7F7A">
        <w:rPr>
          <w:rStyle w:val="StyleUnderline"/>
          <w:highlight w:val="cyan"/>
        </w:rPr>
        <w:t>it will remain the center of the global geopolitical system regardless of the role the dollar plays.</w:t>
      </w:r>
    </w:p>
    <w:p w14:paraId="1DC98C5E" w14:textId="77777777" w:rsidR="00746242" w:rsidRDefault="00746242" w:rsidP="00746242">
      <w:pPr>
        <w:rPr>
          <w:rStyle w:val="StyleUnderline"/>
        </w:rPr>
      </w:pPr>
    </w:p>
    <w:p w14:paraId="581AC4A5" w14:textId="77777777" w:rsidR="00746242" w:rsidRPr="00746242" w:rsidRDefault="00746242" w:rsidP="00746242">
      <w:pPr>
        <w:pStyle w:val="Heading4"/>
      </w:pPr>
      <w:r w:rsidRPr="00746242">
        <w:lastRenderedPageBreak/>
        <w:t xml:space="preserve">Chinese markets limited, can’t become the new global currency </w:t>
      </w:r>
    </w:p>
    <w:p w14:paraId="15F6C742" w14:textId="77777777" w:rsidR="00746242" w:rsidRPr="004455DC" w:rsidRDefault="00746242" w:rsidP="00746242">
      <w:pPr>
        <w:rPr>
          <w:sz w:val="16"/>
          <w:szCs w:val="16"/>
        </w:rPr>
      </w:pPr>
      <w:r w:rsidRPr="004455DC">
        <w:rPr>
          <w:sz w:val="16"/>
          <w:szCs w:val="16"/>
        </w:rPr>
        <w:t xml:space="preserve">Barry </w:t>
      </w:r>
      <w:r w:rsidRPr="004455DC">
        <w:rPr>
          <w:rStyle w:val="Style13ptBold"/>
        </w:rPr>
        <w:t>Eichengreen</w:t>
      </w:r>
      <w:r w:rsidRPr="004455DC">
        <w:rPr>
          <w:sz w:val="16"/>
          <w:szCs w:val="16"/>
        </w:rPr>
        <w:t xml:space="preserve"> </w:t>
      </w:r>
      <w:r w:rsidRPr="004455DC">
        <w:rPr>
          <w:rStyle w:val="Style13ptBold"/>
        </w:rPr>
        <w:t>12</w:t>
      </w:r>
      <w:r w:rsidRPr="004455DC">
        <w:rPr>
          <w:sz w:val="16"/>
          <w:szCs w:val="16"/>
        </w:rPr>
        <w:t>, George C. Pardee and Helen N. Pardee Professor of Economics and Political Science at the University of California, Berkeley. He is the author of Exorbitant Privilege: The Rise and Fall of the Dollar and the Future of the International Monetary System (Oxford University Press), [Barry Eichengreen, 4-10-2012, The Once and Future Dollar, American Interest, https://www.the-american-interest.com/2012/04/10/the-once-and-future-dollar/]//Lex Akoz</w:t>
      </w:r>
    </w:p>
    <w:p w14:paraId="3746F63C" w14:textId="77777777" w:rsidR="00746242" w:rsidRDefault="00746242" w:rsidP="00746242">
      <w:pPr>
        <w:rPr>
          <w:rStyle w:val="StyleUnderline"/>
        </w:rPr>
      </w:pPr>
      <w:r w:rsidRPr="004455DC">
        <w:rPr>
          <w:sz w:val="16"/>
        </w:rPr>
        <w:t>The week between Christmas and the New Year is normally a quiet time for economic news. On December 25, 2011, however, headlines were ablaze with the news: China and Japan had reached an agreement to use their own currencies in trade and financial transactions. Their governments would establish a market for direct exchange of yuan and yen, avoiding the convoluted process in which a bank or firm in one country must first sell its national currency for dollars and then use them to buy the currency of the other. As part of the same agreement, Japan’s central bank agreed to hold more of its foreign currency reserves, most of which are in dollars, in yuan instead. This historic accord was widely seen as a rebuke to the dominance of the dollar in international transactions</w:t>
      </w:r>
      <w:r w:rsidRPr="00E03244">
        <w:rPr>
          <w:rStyle w:val="StyleUnderline"/>
        </w:rPr>
        <w:t xml:space="preserve">. </w:t>
      </w:r>
      <w:r w:rsidRPr="005D7F7A">
        <w:rPr>
          <w:rStyle w:val="StyleUnderline"/>
          <w:highlight w:val="cyan"/>
        </w:rPr>
        <w:t>The dollar is</w:t>
      </w:r>
      <w:r w:rsidRPr="00E03244">
        <w:rPr>
          <w:rStyle w:val="StyleUnderline"/>
        </w:rPr>
        <w:t xml:space="preserve"> </w:t>
      </w:r>
      <w:r w:rsidRPr="005D7F7A">
        <w:rPr>
          <w:rStyle w:val="StyleUnderline"/>
          <w:highlight w:val="cyan"/>
        </w:rPr>
        <w:t>involved</w:t>
      </w:r>
      <w:r w:rsidRPr="00E03244">
        <w:rPr>
          <w:rStyle w:val="StyleUnderline"/>
        </w:rPr>
        <w:t xml:space="preserve"> </w:t>
      </w:r>
      <w:r w:rsidRPr="005D7F7A">
        <w:rPr>
          <w:rStyle w:val="StyleUnderline"/>
          <w:highlight w:val="cyan"/>
        </w:rPr>
        <w:t>in</w:t>
      </w:r>
      <w:r w:rsidRPr="00E03244">
        <w:rPr>
          <w:rStyle w:val="StyleUnderline"/>
        </w:rPr>
        <w:t xml:space="preserve"> </w:t>
      </w:r>
      <w:r w:rsidRPr="005D7F7A">
        <w:rPr>
          <w:rStyle w:val="StyleUnderline"/>
          <w:highlight w:val="cyan"/>
        </w:rPr>
        <w:t>85</w:t>
      </w:r>
      <w:r w:rsidRPr="00E03244">
        <w:rPr>
          <w:rStyle w:val="StyleUnderline"/>
        </w:rPr>
        <w:t xml:space="preserve"> </w:t>
      </w:r>
      <w:r w:rsidRPr="005D7F7A">
        <w:rPr>
          <w:rStyle w:val="StyleUnderline"/>
          <w:highlight w:val="cyan"/>
        </w:rPr>
        <w:t>percent</w:t>
      </w:r>
      <w:r w:rsidRPr="00E03244">
        <w:rPr>
          <w:rStyle w:val="StyleUnderline"/>
        </w:rPr>
        <w:t xml:space="preserve"> </w:t>
      </w:r>
      <w:r w:rsidRPr="005D7F7A">
        <w:rPr>
          <w:rStyle w:val="StyleUnderline"/>
          <w:highlight w:val="cyan"/>
        </w:rPr>
        <w:t>of</w:t>
      </w:r>
      <w:r w:rsidRPr="00E03244">
        <w:rPr>
          <w:rStyle w:val="StyleUnderline"/>
        </w:rPr>
        <w:t xml:space="preserve"> </w:t>
      </w:r>
      <w:r w:rsidRPr="005D7F7A">
        <w:rPr>
          <w:rStyle w:val="StyleUnderline"/>
          <w:highlight w:val="cyan"/>
        </w:rPr>
        <w:t>global</w:t>
      </w:r>
      <w:r w:rsidRPr="00E03244">
        <w:rPr>
          <w:rStyle w:val="StyleUnderline"/>
        </w:rPr>
        <w:t xml:space="preserve"> </w:t>
      </w:r>
      <w:r w:rsidRPr="005D7F7A">
        <w:rPr>
          <w:rStyle w:val="StyleUnderline"/>
          <w:highlight w:val="cyan"/>
        </w:rPr>
        <w:t>foreign</w:t>
      </w:r>
      <w:r w:rsidRPr="00E03244">
        <w:rPr>
          <w:rStyle w:val="StyleUnderline"/>
        </w:rPr>
        <w:t xml:space="preserve"> exchange </w:t>
      </w:r>
      <w:r w:rsidRPr="005D7F7A">
        <w:rPr>
          <w:rStyle w:val="StyleUnderline"/>
          <w:highlight w:val="cyan"/>
        </w:rPr>
        <w:t>trades</w:t>
      </w:r>
      <w:r w:rsidRPr="00E03244">
        <w:rPr>
          <w:rStyle w:val="StyleUnderline"/>
        </w:rPr>
        <w:t>.</w:t>
      </w:r>
      <w:r w:rsidRPr="004455DC">
        <w:rPr>
          <w:sz w:val="16"/>
        </w:rPr>
        <w:t xml:space="preserve"> Fully 80 percent of all over-the-counter foreign exchange transactions involving the yuan and the yen are trades of those currencies for dollars. While neither China nor Japan divulges the share of its foreign exchange reserves held in dollars, educated guesses put that figure at more than 60 percent in both cases—even higher than the share of dollars in central bank reserves worldwide. </w:t>
      </w:r>
      <w:r w:rsidRPr="00E03244">
        <w:rPr>
          <w:rStyle w:val="StyleUnderline"/>
          <w:b/>
        </w:rPr>
        <w:t>It is far from clear why the world’s second and third largest economies</w:t>
      </w:r>
      <w:r w:rsidRPr="004455DC">
        <w:rPr>
          <w:sz w:val="16"/>
        </w:rPr>
        <w:t xml:space="preserve">, both in Asia, </w:t>
      </w:r>
      <w:r w:rsidRPr="00E03244">
        <w:rPr>
          <w:rStyle w:val="StyleUnderline"/>
          <w:b/>
        </w:rPr>
        <w:t>should continue to utilize the dollar so heavily</w:t>
      </w:r>
      <w:r w:rsidRPr="004455DC">
        <w:rPr>
          <w:sz w:val="16"/>
        </w:rPr>
        <w:t xml:space="preserve">. The situation is probably best understood as a holdover from the past, when the two countries did little business with one another but traded extensively with the United States. </w:t>
      </w:r>
      <w:r w:rsidRPr="00E03244">
        <w:rPr>
          <w:rStyle w:val="StyleUnderline"/>
          <w:b/>
        </w:rPr>
        <w:t>Not so long ago, the United States was the world’s leading exporter and dominant foreign investor.</w:t>
      </w:r>
      <w:r w:rsidRPr="004455DC">
        <w:rPr>
          <w:sz w:val="16"/>
        </w:rPr>
        <w:t xml:space="preserve"> The United States was the only country of economic consequence whose financial markets were fully open to investors, both private and official, from around the world. New York was the leading center for international financial transactions of all kinds. All this made it logical that firms, banks and governments should become habituated to a world in which the vast majority of international transactions were in dollars. And such habits, once formed, die hard. </w:t>
      </w:r>
      <w:r w:rsidRPr="00E03244">
        <w:rPr>
          <w:rStyle w:val="StyleUnderline"/>
          <w:b/>
        </w:rPr>
        <w:t>This habit</w:t>
      </w:r>
      <w:r w:rsidRPr="004455DC">
        <w:rPr>
          <w:sz w:val="16"/>
        </w:rPr>
        <w:t xml:space="preserve">, however, in the view of the Chinese and Japanese governments, </w:t>
      </w:r>
      <w:r w:rsidRPr="00E03244">
        <w:rPr>
          <w:rStyle w:val="StyleUnderline"/>
          <w:b/>
        </w:rPr>
        <w:t>has outlived its usefulness.</w:t>
      </w:r>
      <w:r w:rsidRPr="004455DC">
        <w:rPr>
          <w:sz w:val="16"/>
        </w:rPr>
        <w:t xml:space="preserve"> Holding such a large share of their foreign reserves, and private investments on top of that, in U.S. treasury bonds puts both countries at the mercy of the United States, which could erode the value of their assets by pushing down the dollar. Because so many transactions within Asia use the greenback, banks and firms depend on their ability to get their hands on dollars when they need them. Given America’s less than admirable record of financial stability, this is not always something that can be taken for granted. In several recent credit crunches, when the private availability of dollars dried up, the Federal Reserve made emergency dollar credits available to the Bank of Japan and Bank of Korea. These arrangements, known as swap agreements, allowed the two Asian central banks in turn to make dollars available to their firms and markets. But Asian governments are aware that the Fed is a political animal and that some members of the U.S. Congress are not exactly fans of dollar swaps. They fear that a U.S. central bank that has been a reliable provider of emergency dollar liquidity in the past may not be an equally reliable provider in the future—hence the desire of Asian countries to shed their dollar dependence. So should the Sino-Japanese accord be seen as a lump of coal in America’s Christmas stocking? Should we worry that our living standards, economic policy freedom and geopolitical leverage are being eroded by the dollar’s loss of dominance? Or are the economic and political benefits of the dollar’s singular status—and, equally, the ability of other countries to diminish it—prone to exaggeration? A first thing to say is that </w:t>
      </w:r>
      <w:r w:rsidRPr="005D7F7A">
        <w:rPr>
          <w:rStyle w:val="Emphasis"/>
          <w:highlight w:val="cyan"/>
        </w:rPr>
        <w:t>the dollar</w:t>
      </w:r>
      <w:r w:rsidRPr="00E03244">
        <w:rPr>
          <w:rStyle w:val="Emphasis"/>
        </w:rPr>
        <w:t xml:space="preserve">, like the United States, </w:t>
      </w:r>
      <w:r w:rsidRPr="005D7F7A">
        <w:rPr>
          <w:rStyle w:val="Emphasis"/>
          <w:highlight w:val="cyan"/>
        </w:rPr>
        <w:t>isn’t</w:t>
      </w:r>
      <w:r w:rsidRPr="00E03244">
        <w:rPr>
          <w:rStyle w:val="Emphasis"/>
        </w:rPr>
        <w:t xml:space="preserve"> </w:t>
      </w:r>
      <w:r w:rsidRPr="005D7F7A">
        <w:rPr>
          <w:rStyle w:val="Emphasis"/>
          <w:highlight w:val="cyan"/>
        </w:rPr>
        <w:t>going anywhere.</w:t>
      </w:r>
      <w:r w:rsidRPr="004455DC">
        <w:rPr>
          <w:sz w:val="16"/>
        </w:rPr>
        <w:t xml:space="preserve"> </w:t>
      </w:r>
      <w:r w:rsidRPr="00E03244">
        <w:rPr>
          <w:rStyle w:val="StyleUnderline"/>
          <w:b/>
        </w:rPr>
        <w:t>The United States still accounts for nearly a quarter of global GDP</w:t>
      </w:r>
      <w:r w:rsidRPr="004455DC">
        <w:rPr>
          <w:sz w:val="16"/>
        </w:rPr>
        <w:t xml:space="preserve"> when the output of other countries is valued at market exchange rates (which is the appropriate metric when one is concerned with international transactions). </w:t>
      </w:r>
      <w:r w:rsidRPr="00E03244">
        <w:rPr>
          <w:rStyle w:val="StyleUnderline"/>
          <w:b/>
        </w:rPr>
        <w:t>By this measure, the United States is still nearly three times the economic size of both China and Japan</w:t>
      </w:r>
      <w:r w:rsidRPr="004455DC">
        <w:rPr>
          <w:sz w:val="16"/>
        </w:rPr>
        <w:t xml:space="preserve">. Its financial markets are deep and liquid. The market in U.S. Treasury bonds—the principal instrument that foreign central banks hold as reserves—is the single largest financial market in the world. The fact that there exists a huge volume of currency transactions involving dollars allows investors to buy them in substantial quantities without driving up their price and to sell them without driving that price down. In the competition with other currencies, in other words, the dollar enjoys the advantages of incumbency. To be sure, the yuan, the yen and other alternatives may acquire larger global roles over time. In particular, a situation in which </w:t>
      </w:r>
      <w:r w:rsidRPr="00E03244">
        <w:rPr>
          <w:rStyle w:val="StyleUnderline"/>
        </w:rPr>
        <w:t>the yuan is involved in less than 1 percent of all foreign exchange transactions</w:t>
      </w:r>
      <w:r w:rsidRPr="004455DC">
        <w:rPr>
          <w:sz w:val="16"/>
        </w:rPr>
        <w:t xml:space="preserve">, and where central banks hold it not at all as foreign exchange reserves (aside from token amounts held by the central banks of Malaysia and Nigeria) hardly seems destined to last. The explanation for this peculiar state of affairs is that China maintains tight restrictions preventing foreign investors from getting their hands on the yuan and, more generally, from moving money in and out of the country. As China now loosens those restrictions, more of its cross-border business will be conducted in yuan. As it builds markets in which its currency can be exchanged directly for other non-dollar currencies, like the market it intends to build with Japan, that trend will accelerate. No doubt some of the yuan’s gains will come at the expense of the dollar. But </w:t>
      </w:r>
      <w:r w:rsidRPr="005D7F7A">
        <w:rPr>
          <w:rStyle w:val="Emphasis"/>
          <w:highlight w:val="cyan"/>
        </w:rPr>
        <w:t>China has a long way to go before the yuan becomes</w:t>
      </w:r>
      <w:r w:rsidRPr="00E03244">
        <w:rPr>
          <w:rStyle w:val="Emphasis"/>
        </w:rPr>
        <w:t xml:space="preserve"> an </w:t>
      </w:r>
      <w:r w:rsidRPr="005D7F7A">
        <w:rPr>
          <w:rStyle w:val="Emphasis"/>
          <w:highlight w:val="cyan"/>
        </w:rPr>
        <w:t>attractive</w:t>
      </w:r>
      <w:r w:rsidRPr="00E03244">
        <w:rPr>
          <w:rStyle w:val="Emphasis"/>
        </w:rPr>
        <w:t xml:space="preserve"> alternative </w:t>
      </w:r>
      <w:r w:rsidRPr="005D7F7A">
        <w:rPr>
          <w:rStyle w:val="Emphasis"/>
          <w:highlight w:val="cyan"/>
        </w:rPr>
        <w:t>to the dollar</w:t>
      </w:r>
      <w:r w:rsidRPr="00E03244">
        <w:rPr>
          <w:rStyle w:val="Emphasis"/>
        </w:rPr>
        <w:t xml:space="preserve"> for banks and firms trading and investing anywhere other than in China itself.</w:t>
      </w:r>
      <w:r w:rsidRPr="004455DC">
        <w:rPr>
          <w:sz w:val="16"/>
        </w:rPr>
        <w:t xml:space="preserve"> </w:t>
      </w:r>
      <w:r w:rsidRPr="00E03244">
        <w:rPr>
          <w:rStyle w:val="StyleUnderline"/>
        </w:rPr>
        <w:t xml:space="preserve">Chinese regulations, as noted, make it hard to acquire the currency. </w:t>
      </w:r>
      <w:r w:rsidRPr="004455DC">
        <w:rPr>
          <w:sz w:val="16"/>
        </w:rPr>
        <w:t xml:space="preserve">Firms can obtain it by exporting to China and accepting payment from their customers in that form. Many of the companies in question then deposit those payments in accounts in Hong Kong, where they can be borrowed by other investors. At latest report, about $100 billion worth of yuan deposits, a modest pool, has accumulated there. But for the yuan to play a more significant international role, it would be necessary for the Chinese authorities to </w:t>
      </w:r>
      <w:r w:rsidRPr="004455DC">
        <w:rPr>
          <w:sz w:val="16"/>
        </w:rPr>
        <w:lastRenderedPageBreak/>
        <w:t xml:space="preserve">permit foreign investors to purchase their securities on China’s own market, much as foreign investors are free to purchase Treasury bonds in the United States. That, however, would require wholesale changes in Chinese economic policy and, indeed, in the country’s very successful development model. The system of capital controls limiting foreign financial investment would have to be dismantled. Larger capital inflows and outflows would make it harder for Chinese policymakers to keep the exchange rate at artificially competitive levels; any attempt to do so would be met with capital inflows that would push the rate up or else cause runaway inflation. </w:t>
      </w:r>
      <w:r w:rsidRPr="00E03244">
        <w:rPr>
          <w:rStyle w:val="StyleUnderline"/>
          <w:b/>
        </w:rPr>
        <w:t>China would</w:t>
      </w:r>
      <w:r w:rsidRPr="004455DC">
        <w:rPr>
          <w:sz w:val="16"/>
        </w:rPr>
        <w:t xml:space="preserve"> thus </w:t>
      </w:r>
      <w:r w:rsidRPr="00E03244">
        <w:rPr>
          <w:rStyle w:val="StyleUnderline"/>
          <w:b/>
        </w:rPr>
        <w:t>have to abandon its tried-and-true development model based on export-led growth fueled by a hyper-competitive exchange rate.</w:t>
      </w:r>
      <w:r w:rsidRPr="004455DC">
        <w:rPr>
          <w:sz w:val="16"/>
        </w:rPr>
        <w:t xml:space="preserve"> Chinese leaders now acknowledge that the country will soon outgrow the current development model. They foresee a time when China will depend less on exports and more on domestic consumption, and when it will have abandoned its dollar peg in favor of a more flexible exchange rate. But no one thinks that this process will be easy or that it will be completed overnight. Simply declaring that the market is open, in any case, may not be enough to make the customers come. </w:t>
      </w:r>
      <w:r w:rsidRPr="00E03244">
        <w:rPr>
          <w:rStyle w:val="StyleUnderline"/>
        </w:rPr>
        <w:t>The liquidity of Chinese financial markets is limited:</w:t>
      </w:r>
      <w:r w:rsidRPr="004455DC">
        <w:rPr>
          <w:sz w:val="16"/>
        </w:rPr>
        <w:t xml:space="preserve"> Most government and corporate bonds are held to maturity by Chinese banks and credit cooperatives. As a result, the volume of trading is a tiny fraction, barely 1 percent, of that in the United States. China’s banks are run by civil servants; their top managers are not selected on the basis of a global search. Not enough is known about their exposures, for example, to the property market. Then there is the minor matter of rule of law. The Chinese authorities may hesitate to tamper with the deposits of foreigners precisely for fear of killing the golden goose. But they have not hesitated to look the other way in the face of abuses of international property rights protections for fear of killing off foreign direct investment. And it is far from clear what they would do in the event of a serious economic or diplomatic dispute with another country. Let’s say the United States slapped a tariff on imports from China: How might China alter its treatment of the deposits of American companies in return? </w:t>
      </w:r>
      <w:r w:rsidRPr="005D7F7A">
        <w:rPr>
          <w:rStyle w:val="StyleUnderline"/>
          <w:b/>
          <w:highlight w:val="cyan"/>
        </w:rPr>
        <w:t>Japan</w:t>
      </w:r>
      <w:r w:rsidRPr="00215ECB">
        <w:rPr>
          <w:rStyle w:val="StyleUnderline"/>
          <w:b/>
        </w:rPr>
        <w:t xml:space="preserve"> may be more advanced than China</w:t>
      </w:r>
      <w:r w:rsidRPr="004455DC">
        <w:rPr>
          <w:sz w:val="16"/>
        </w:rPr>
        <w:t xml:space="preserve"> both economically and financially, </w:t>
      </w:r>
      <w:r w:rsidRPr="00215ECB">
        <w:rPr>
          <w:rStyle w:val="Emphasis"/>
        </w:rPr>
        <w:t xml:space="preserve">but it </w:t>
      </w:r>
      <w:r w:rsidRPr="005D7F7A">
        <w:rPr>
          <w:rStyle w:val="Emphasis"/>
          <w:highlight w:val="cyan"/>
        </w:rPr>
        <w:t>too faces</w:t>
      </w:r>
      <w:r w:rsidRPr="00215ECB">
        <w:rPr>
          <w:rStyle w:val="Emphasis"/>
        </w:rPr>
        <w:t xml:space="preserve"> significant </w:t>
      </w:r>
      <w:r w:rsidRPr="005D7F7A">
        <w:rPr>
          <w:rStyle w:val="Emphasis"/>
          <w:highlight w:val="cyan"/>
        </w:rPr>
        <w:t>obstacles</w:t>
      </w:r>
      <w:r w:rsidRPr="00215ECB">
        <w:rPr>
          <w:rStyle w:val="Emphasis"/>
        </w:rPr>
        <w:t xml:space="preserve"> </w:t>
      </w:r>
      <w:r w:rsidRPr="005D7F7A">
        <w:rPr>
          <w:rStyle w:val="Emphasis"/>
          <w:highlight w:val="cyan"/>
        </w:rPr>
        <w:t>if it seeks to unseat the dollar.</w:t>
      </w:r>
      <w:r w:rsidRPr="004455DC">
        <w:rPr>
          <w:sz w:val="16"/>
        </w:rPr>
        <w:t xml:space="preserve"> </w:t>
      </w:r>
      <w:r w:rsidRPr="00215ECB">
        <w:rPr>
          <w:rStyle w:val="StyleUnderline"/>
        </w:rPr>
        <w:t>The yen accounts for less than 4 percent of the foreign exchange reserves of central banks and governments</w:t>
      </w:r>
      <w:r w:rsidRPr="004455DC">
        <w:rPr>
          <w:sz w:val="16"/>
        </w:rPr>
        <w:t xml:space="preserve">, and its share has been trending downward for twenty years. That Japan was mired in an economic slump and had an unresolved banking crisis for much of that period does not help. </w:t>
      </w:r>
      <w:r w:rsidRPr="00215ECB">
        <w:rPr>
          <w:rStyle w:val="StyleUnderline"/>
          <w:b/>
        </w:rPr>
        <w:t>Low birth rates</w:t>
      </w:r>
      <w:r w:rsidRPr="004455DC">
        <w:rPr>
          <w:sz w:val="16"/>
        </w:rPr>
        <w:t xml:space="preserve"> and nonexistent immigration </w:t>
      </w:r>
      <w:r w:rsidRPr="00215ECB">
        <w:rPr>
          <w:rStyle w:val="StyleUnderline"/>
          <w:b/>
        </w:rPr>
        <w:t>mean that the Japanese labor force</w:t>
      </w:r>
      <w:r w:rsidRPr="004455DC">
        <w:rPr>
          <w:sz w:val="16"/>
        </w:rPr>
        <w:t xml:space="preserve">, defined as those aged 23 to 69, </w:t>
      </w:r>
      <w:r w:rsidRPr="00215ECB">
        <w:rPr>
          <w:rStyle w:val="StyleUnderline"/>
        </w:rPr>
        <w:t>is projected to decline significantly in coming decades.</w:t>
      </w:r>
      <w:r w:rsidRPr="004455DC">
        <w:rPr>
          <w:sz w:val="16"/>
        </w:rPr>
        <w:t xml:space="preserve"> These dismal demographic prospects suggest that the country and its currency will play even smaller roles going forward. To be sure, there are economic powers and internationally traded currencies beyond East Asia. The fact that the most widely used of these, the euro, has serious problems will not come as news to readers. Doubts about the credit-worthiness of European governments and about the stability of the continent’s banks leave foreign authorities understandably reluctant to boost their holdings of euro-denominated bonds and bank deposits. Indeed, some Asian central banks, concerned about the possibility of a eurozone breakup, are reported to have actively drawn them down. Other European issuers of internationally recognized currencies like the United Kingdom and Switzerland are simply too small to make a dent in the dollar’s market share. In Latin America, at least one country, Brazil, possesses the requisite size. But much as Brazil has long been regarded as “the country of the future”, its currency, the real, remains a currency of the future, and its economy and financial markets are volatile by international standards. To insulate Brazil’s markets from large inflows and outflows of foreign funds, the authorities levy a heavy tax on foreign purchases of domestic securities. In South Asia, India is an obvious candidate for one day possessing a global currency, but it has even further to go than Brazil in terms of building the kind of deep and liquid financial markets that make a currency attractive to foreign users. The dollar thus has the dubious distinction of being the least unattractive contestant at the beauty pageant. It will not dominate international finance forever, for the same reasons that the United States will not dominate the world economy indefinitely. Emerging markets starting out behind us have scope for growing faster—for narrowing the per capita income gap as they figure out their problems. It will take time for them to build deeper and more liquid financial markets and allow foreign investors to access them more readily. </w:t>
      </w:r>
      <w:r w:rsidRPr="00215ECB">
        <w:rPr>
          <w:rStyle w:val="Emphasis"/>
        </w:rPr>
        <w:t xml:space="preserve">Any </w:t>
      </w:r>
      <w:r w:rsidRPr="005D7F7A">
        <w:rPr>
          <w:rStyle w:val="Emphasis"/>
          <w:highlight w:val="cyan"/>
        </w:rPr>
        <w:t>diminution</w:t>
      </w:r>
      <w:r w:rsidRPr="00215ECB">
        <w:rPr>
          <w:rStyle w:val="Emphasis"/>
        </w:rPr>
        <w:t xml:space="preserve"> </w:t>
      </w:r>
      <w:r w:rsidRPr="005D7F7A">
        <w:rPr>
          <w:rStyle w:val="Emphasis"/>
          <w:highlight w:val="cyan"/>
        </w:rPr>
        <w:t>of the dollar’s</w:t>
      </w:r>
      <w:r w:rsidRPr="00215ECB">
        <w:rPr>
          <w:rStyle w:val="Emphasis"/>
        </w:rPr>
        <w:t xml:space="preserve"> international </w:t>
      </w:r>
      <w:r w:rsidRPr="005D7F7A">
        <w:rPr>
          <w:rStyle w:val="Emphasis"/>
          <w:highlight w:val="cyan"/>
        </w:rPr>
        <w:t>role</w:t>
      </w:r>
      <w:r w:rsidRPr="00215ECB">
        <w:rPr>
          <w:rStyle w:val="Emphasis"/>
        </w:rPr>
        <w:t xml:space="preserve"> </w:t>
      </w:r>
      <w:r w:rsidRPr="005D7F7A">
        <w:rPr>
          <w:rStyle w:val="Emphasis"/>
          <w:highlight w:val="cyan"/>
        </w:rPr>
        <w:t>is</w:t>
      </w:r>
      <w:r w:rsidRPr="00215ECB">
        <w:rPr>
          <w:rStyle w:val="Emphasis"/>
        </w:rPr>
        <w:t xml:space="preserve"> </w:t>
      </w:r>
      <w:r w:rsidRPr="005D7F7A">
        <w:rPr>
          <w:rStyle w:val="Emphasis"/>
          <w:highlight w:val="cyan"/>
        </w:rPr>
        <w:t>still</w:t>
      </w:r>
      <w:r w:rsidRPr="00215ECB">
        <w:rPr>
          <w:rStyle w:val="Emphasis"/>
        </w:rPr>
        <w:t xml:space="preserve"> a ways </w:t>
      </w:r>
      <w:r w:rsidRPr="005D7F7A">
        <w:rPr>
          <w:rStyle w:val="Emphasis"/>
          <w:highlight w:val="cyan"/>
        </w:rPr>
        <w:t>off</w:t>
      </w:r>
      <w:r w:rsidRPr="004455DC">
        <w:rPr>
          <w:sz w:val="16"/>
        </w:rPr>
        <w:t xml:space="preserve">—even if there is no question that this change is coming. Should we be worried that our children or grandchildren will be significantly worse off as a result of the dollar’s diminished international role? Consider what the United States stands to lose: The fact that so much international business is conducted in dollars is a considerable convenience for U.S. banks and firms. The fact that they can engage in transactions with foreign customers using their local currency allows them to avoid the cost of changing money each time they sell merchandise or invest across borders. By contrast, exporters and investors in other countries who are compensated in dollars must pay to convert their receipts back into local currency. This additional cost is a competitive disadvantage for them. Firms in other countries also bear the risk that the exchange rate will move against them while the transaction is underway. While they buy materials and hire workers to produce their goods using local currency, they set their export prices and receive payment in dollars. If the dollar unexpectedly depreciates, what they receive may not cover their costs. They can insure against this risk by purchasing a forward contract, but this hedge constitutes yet another cost. This, too, is something that a typical American firm is able to avoid. Similarly, a U.S. bank that takes deposits in dollars and also extends loans to foreign customers in that currency does not have to worry about exchange rate risk. In contrast, a foreign bank that funds itself by borrowing dollars on the interbank market but denominates its loans in the local currency has what is known as a currency mismatch on its balance sheet. It must either bear the risk of insolvency if the dollar unexpectedly appreciates or insure itself by buying a hedge. Yet these advantages of the dollar’s international status are fairly minor. Credit card holders may see a 2 percent charge each time they use their card in a foreign country, but banks and firms undertaking large foreign currency transactions can do so at a small fraction of that cost. Those costs have not prevented firms in a variety of countries whose currencies are not used internationally from becoming successful exporters. Other determinants of export competitiveness loom larger, in other words. Similarly, there are more important determinants of the competitiveness of a bank than whether or not the currency of the country in which it is chartered is used internationally. The fact that Britain is outside the eurozone has not prevented London from retaining its mantle as Europe’s leading financial center. More important is the impact of the dollar’s international status on the U.S. </w:t>
      </w:r>
      <w:r w:rsidRPr="004455DC">
        <w:rPr>
          <w:sz w:val="16"/>
        </w:rPr>
        <w:lastRenderedPageBreak/>
        <w:t xml:space="preserve">Treasury’s cost of borrowing. To the extent that foreign central banks and governments use U.S. Treasury bonds as a store of wealth, reflecting their stability, liquidity and wide acceptability, the demand for them is stronger. Treasury is therefore able to place its bonds with investors at lower interest rates. This effect will be most pronounced when other countries are growing strongly—when their economies, exports and international financial transactions are all expanding and their central banks therefore seek to accumulate additional reserves as insurance against shocks to that growing volume of transactions. Thus, toward the middle of the last decade, when the world economy was growing as rapidly as any time since the early 1970s, yields on ten-year Treasury bonds were depressed by as much as a full percentage point by foreign purchases, according to some estimates. This represented a considerable savings to the U.S. government. And to the extent that yields on government and private securities are linked, lower Treasury yields also mean lower corporate borrowing costs and lower mortgage interest rates. Since a stronger demand for dollar-denominated securities internationally also means a stronger dollar exchange rate, there are, in addition, benefits for American consumers. A stronger exchange rate means a lower dollar price for that favorite bottle of French Bordeaux, those Chilean blueberries and that Korean flat-screen television. Indeed, it is not only for foreigners that the dollar, by virtue of its special status, serves as a form of insurance. The fact that U.S. financial markets are so liquid, and that dollars are widely accepted, gives them a kind of special safe-haven status. Whenever there is a shock to the global economy, there tends to be a rush into dollars by international investors seeking safety. Ironically, this rush into dollars is evident even when the United States itself is the source of the disturbance. Witness how the dollar strengthened when the subprime mortgage crisis erupted in the autumn of 2007 and again following the chaotic debate over whether to raise the debt ceiling in summer 2011. In a sense, the dollar’s special status affords the United States protection against the economic consequences of even its own misbehavior. Finally, the dollar’s role as the currency on which so much international financial business is based gives the U.S. government a little bit of additional diplomatic leverage. In 2008, following the failure of Lehman Brothers, foreign central banks desperate for dollar liquidity turned to the Fed for loans, as noted above. In response, the U.S. central bank negotiated four $30 billion currency swaps with Mexico, Brazil, Singapore and South Korea. The Korean swap in particular is credited with quieting that country’s financial crisis. Seoul may be a staunch U.S. ally, but it is also keenly aware of its economic and political dependence on China. In South Korea and beyond, America’s unique ability to provide dollars in unlimited quantities, but also to withhold them, provides U.S. foreign policymakers with another pressure point to push. n the other hand, the fact that foreign central banks and governments hold so many dollars also gives them a pressure point in conflicts with the United States. By U.S. Treasury estimates, China holds some $1.1 trillion in U.S. government bonds. Total official foreign holdings exceed $3.2 trillion, nearly a third of the $10 trillion of U.S. Treasury debt held by the public. It is worth noting that these official figures are almost certainly underestimates. In addition to purchases in the United States, which are tracked by the U.S. Treasury, governments and central banks can purchase U.S. Treasury bonds through intermediaries in foreign centers like London, where they are harder to detect. Foreign central banks also hold the securities of government-sponsored agencies like Freddie Mac and Fannie Mae, although they have trimmed those holdings since the subprime crisis. If by purchasing U.S. Treasury bonds foreign central banks can lower U.S. interest rates by as much as a full percentage point, then they could, by curtailing those purchases, presumably raise U.S. rates by a corresponding amount. The U.S. housing market and construction sector would feel the pain. This would be a not-so-subtle way for China to make known its displeasure with U.S. policy toward North Korea or Iran, or with a U.S. Treasury decision to label China a currency manipulator. The benefits that America derives from Chinese purchases of U.S. debt are a factor in the State Department’s reluctance to push Beijing harder on human rights issues and the Treasury Department’s reluctance to push it harder on the exchange rate issue. In principle, China could go further and sell its previous purchases. Given the magnitude of its holdings, this would cause bond prices to crater and U.S. interest rates to spike. Smaller bond market shocks than that have caused financial mayhem in the United States. Consider the 1.5 percent rise in thirty-year Treasury yields that occurred in 1994 when Japanese investors faced with a financial crisis at home sold off their U.S. holdings. The result was serious losses and fears of insolvency of major financial companies and hedge funds. If the Chinese wished to wreak havoc in U.S. financial markets, this would be the way. The deterrent to China’s doing so is that it might also be wreaking havoc in its own markets. When institutional investors in Japan sold off some of their U.S. treasuries in 1994, driving down the price, they suffered losses on their remaining holdings. This heightened concern about the solvency of not just U.S. financial firms but Japanese financial institutions as well. China would face an analogous problem. Beijing would be in a stronger position, admittedly, to the extent that most of its U.S. Treasuries are held by its central bank and government. Unlike the managers of a highly leveraged Japanese bank, Chinese public officials can simply grit their teeth and take losses on their residual holdings of U.S. Treasuries, if such is the price of exerting leverage over the United States without jeopardizing their own financial stability. But the Chinese government is already under fire from its public for having taken losses on its investments in U.S. Treasury bonds as a result of the dollar’s depreciation against the yuan. That public would not respond happily to more losses. In addition, extensive sales would cause the dollar exchange rate to plunge. Chinese exporters would feel the effects in the pocket book. Transactions that were seen as the overt use of financial means to exert political leverage over the United States would undoubtedly provoke U.S. retaliation. Congress would be quick to slap a tariff on Chinese exports, hitting China right where it hurts. Lawrence Summers, the former U.S. Treasury Secretary, has colorfully referred to the bind in which this places the two countries as a situation of “mutually assured economic destruction.” This is not to deny that it is better to be a foreign creditor than a foreign debtor when international conflicts arise. Nor is it to say that the Chinese would never, under any circumstances, use their financial weapon. But, in order for them to do so, the stakes would have to be very high. A sharp plunge in the dollar that caught institutional investors wrong footed would be devastating to all concerned. But can’t it be argued that a very gradual curtailment of purchases of dollars by China and other countries, which resulted in a gradually weakening U.S. exchange rate, would be just the tonic the U.S. economy needs? With the eventual emergence of rivals to the dollar in the international sphere, foreign central banks and other investors, seeking additional safe assets, will be able to buy more of those other currencies and correspondingly fewer dollars. Given that the Obama Administration seeks to double U.S. exports in the next five years, a gentle decline in the dollar could be just what the doctor ordered. John Bryson, the newly confirmed head of the Commerce Department, the agency most directly concerned with growing U.S. exports, emphasized once again the need for yuan appreciation (read: “dollar depreciation”) when he met with Chinese Vice Premier Wang Qishan in Chengdu this past November. Purchases of dollar securities have in fact been the main way that China has kept the yuan from rising more rapidly against the dollar. For China, it can be argued, it is mainly the desire to keep its exchange rate down and its exports as competitive as possible—not the </w:t>
      </w:r>
      <w:r w:rsidRPr="004455DC">
        <w:rPr>
          <w:sz w:val="16"/>
        </w:rPr>
        <w:lastRenderedPageBreak/>
        <w:t xml:space="preserve">need for more insurance against shocks—that has led to the accumulation of such an immense stockpile of dollar reserves. But China exports more to the European Union and to the rest of the world than to the United States. The question, then, is why it attempts to keep the yuan down against the dollar rather than keeping it down against a basket of currencies that includes not just the dollar but also the euro and perhaps others. Part of the answer, again, is habit. The country’s exporters have grown accustomed to a stable dollar exchange rate and to pricing their merchandise in dollars. Their policymakers want to keep them comfortable. But another part of the answer is that the alternative, keeping the yuan stable against the euro, requires taking risky positions in European government bonds. Keeping it stable against still other currencies would require intervening in even smaller, less liquid markets. Until other currencies acquire the stability, liquidity and international status of the dollar, it will remain the exchange rate anchor and intervention currency of choice for central banks and governments around the world. And from the point of view of U.S. exporters, that status quo is a very mixed blessing. Beyond that, the dollar’s status as the only true global currency may not have entirely favorable implications for financial stability in the United States. U.S. households have a well-developed appetite for debt, and government policies that drive down U.S. interest rates effectively subsidize their borrowing. In boom times, when Americans have been known to indulge in a borrowing binge, anything that makes it cheap to borrow reinforces this reckless predisposition. The housing bubble that burst in 2006 had multiple causes, as bubbles and crises always do. But along with lax regulation, the incentive problems of mortgage securitizers and rating agencies, and loose monetary policies, the appetite of foreign governments for dollar assets undoubtedly played a role. In periods of frenzied excess in financial markets, speculative investments are financed with borrowed money. Normally, however, incessant demands for borrowed funds drive up interest rates, putting a damper on the speculative boom. But in the United States—in 2003–05 for example—the ready availability of funding from foreign central banks neutralized this stabilizing tendency. With American investors anxious to hang themselves, foreign central banks gave them more rope. In a world where there are also other reserve currencies and other sources of international liquidity, foreign central banks would have alternatives. If they saw the United States again blowing a housing bubble or otherwise engaging in irresponsible financial behavior, they could cut their accumulation of dollars in favor of other currencies. Reckless U.S. investors would be confronted by higher interest rates, forcing them to curtail their excesses and mitigating risks to financial stability. The debate over the dollar’s reserve-currency status is confused and confusing. Different U.S. government officials and agencies stake out different positions. Even a single government agency like the Treasury Department simultaneously reiterates its intention to defend and preserve the dollar’s position as the leading international currency and, at the same time, welcomes the transition to a safer and more balanced monetary and financial world. This reflects the reality that the dollar’s singular status is both a benefit and a burden to the United States. When, someday, that status is less singular, </w:t>
      </w:r>
      <w:r w:rsidRPr="004455DC">
        <w:rPr>
          <w:rStyle w:val="StyleUnderline"/>
        </w:rPr>
        <w:t xml:space="preserve">the dollar will have to share the international stage with other currencies, and both the burden and benefit will be tempered. </w:t>
      </w:r>
      <w:r w:rsidRPr="004455DC">
        <w:rPr>
          <w:rStyle w:val="Emphasis"/>
        </w:rPr>
        <w:t>But not any time soon.</w:t>
      </w:r>
      <w:r w:rsidRPr="004455DC">
        <w:rPr>
          <w:rStyle w:val="StyleUnderline"/>
        </w:rPr>
        <w:t xml:space="preserve"> </w:t>
      </w:r>
    </w:p>
    <w:p w14:paraId="38612BAC" w14:textId="77777777" w:rsidR="00746242" w:rsidRDefault="00746242" w:rsidP="00746242">
      <w:pPr>
        <w:rPr>
          <w:rStyle w:val="StyleUnderline"/>
        </w:rPr>
      </w:pPr>
    </w:p>
    <w:p w14:paraId="1E5FF5A4" w14:textId="77777777" w:rsidR="00746242" w:rsidRPr="001E1C1B" w:rsidRDefault="00746242" w:rsidP="00746242">
      <w:pPr>
        <w:pStyle w:val="Heading4"/>
      </w:pPr>
      <w:r>
        <w:t xml:space="preserve">The entire concept of a “Petro-Yuan” is flawed, China could never replace the dollar solely through control of the oil market </w:t>
      </w:r>
    </w:p>
    <w:p w14:paraId="625F5158" w14:textId="77777777" w:rsidR="00746242" w:rsidRPr="001E1C1B" w:rsidRDefault="00746242" w:rsidP="00746242">
      <w:r w:rsidRPr="001E1C1B">
        <w:t xml:space="preserve">Douglas </w:t>
      </w:r>
      <w:r w:rsidRPr="001E1C1B">
        <w:rPr>
          <w:rStyle w:val="Style13ptBold"/>
        </w:rPr>
        <w:t>Bulloch</w:t>
      </w:r>
      <w:r w:rsidRPr="001E1C1B">
        <w:t xml:space="preserve">, </w:t>
      </w:r>
      <w:r w:rsidRPr="001E1C1B">
        <w:rPr>
          <w:rStyle w:val="Style13ptBold"/>
        </w:rPr>
        <w:t>2018</w:t>
      </w:r>
      <w:r>
        <w:t>,</w:t>
      </w:r>
      <w:r w:rsidRPr="001E1C1B">
        <w:rPr>
          <w:rFonts w:ascii="Georgia" w:hAnsi="Georgia"/>
          <w:color w:val="333333"/>
          <w:shd w:val="clear" w:color="auto" w:fill="FCFCFC"/>
        </w:rPr>
        <w:t xml:space="preserve"> </w:t>
      </w:r>
      <w:r w:rsidRPr="001E1C1B">
        <w:t>Douglas Bulloch taught Masters students in International Relations Theory and International Politics at the London School of Economics, before moving to China in 2011.</w:t>
      </w:r>
      <w:r>
        <w:rPr>
          <w:rFonts w:ascii="Georgia" w:hAnsi="Georgia"/>
          <w:color w:val="333333"/>
          <w:shd w:val="clear" w:color="auto" w:fill="FCFCFC"/>
        </w:rPr>
        <w:t> </w:t>
      </w:r>
      <w:r w:rsidRPr="001E1C1B">
        <w:t>"Why The Petro-Dollar Is A Myth, And The Petro-Yuan Mere Fantasy," Forbes, https://www.forbes.com/sites/douglasbulloch/2018/04/26/the-petro-dollar-is-a-myth-the-petro-yuan-mere-fantasy/</w:t>
      </w:r>
    </w:p>
    <w:p w14:paraId="7DC08E38" w14:textId="77777777" w:rsidR="00746242" w:rsidRPr="001E1C1B" w:rsidRDefault="00746242" w:rsidP="00746242">
      <w:pPr>
        <w:rPr>
          <w:sz w:val="16"/>
        </w:rPr>
      </w:pPr>
      <w:r w:rsidRPr="001E1C1B">
        <w:rPr>
          <w:rStyle w:val="StyleUnderline"/>
        </w:rPr>
        <w:t xml:space="preserve">China's </w:t>
      </w:r>
      <w:hyperlink r:id="rId148" w:tgtFrame="_blank" w:history="1">
        <w:r w:rsidRPr="001E1C1B">
          <w:rPr>
            <w:rStyle w:val="StyleUnderline"/>
          </w:rPr>
          <w:t>recent introduction of yuan-denominated oil futures</w:t>
        </w:r>
      </w:hyperlink>
      <w:r w:rsidRPr="001E1C1B">
        <w:rPr>
          <w:rStyle w:val="StyleUnderline"/>
        </w:rPr>
        <w:t xml:space="preserve"> has attracted some fairly extensive press commentary</w:t>
      </w:r>
      <w:r w:rsidRPr="001E1C1B">
        <w:rPr>
          <w:sz w:val="16"/>
        </w:rPr>
        <w:t xml:space="preserve">. Partly this is down to a habit of over-interpreting everything happening in China as just more evidence of their unstoppable rise to global superpower status, but it is also due to some profound misconceptions about the importance of oil as a commodity. </w:t>
      </w:r>
      <w:r w:rsidRPr="001E1C1B">
        <w:rPr>
          <w:rStyle w:val="StyleUnderline"/>
        </w:rPr>
        <w:t>It is widely thought, for example, that oil somehow underwrites the global financial system and guarantees the U.S. dollar's hegemonic status.</w:t>
      </w:r>
      <w:r w:rsidRPr="001E1C1B">
        <w:rPr>
          <w:sz w:val="16"/>
        </w:rPr>
        <w:t xml:space="preserve"> Inevitably, stories about the toppling of the "Petro-dollar" and the long yearned for rise of an alternative reserve currency, one not dependent on the whims of a capricious political elite in Washington, have proliferated across the </w:t>
      </w:r>
      <w:hyperlink r:id="rId149" w:tgtFrame="_blank" w:history="1">
        <w:r w:rsidRPr="001E1C1B">
          <w:rPr>
            <w:rStyle w:val="Hyperlink"/>
            <w:sz w:val="16"/>
          </w:rPr>
          <w:t>alter-net</w:t>
        </w:r>
      </w:hyperlink>
      <w:r w:rsidRPr="001E1C1B">
        <w:rPr>
          <w:sz w:val="16"/>
        </w:rPr>
        <w:t xml:space="preserve"> and on the state-backed media platforms of </w:t>
      </w:r>
      <w:hyperlink r:id="rId150" w:tgtFrame="_blank" w:history="1">
        <w:r w:rsidRPr="001E1C1B">
          <w:rPr>
            <w:rStyle w:val="Hyperlink"/>
            <w:sz w:val="16"/>
          </w:rPr>
          <w:t>Russia</w:t>
        </w:r>
      </w:hyperlink>
      <w:r w:rsidRPr="001E1C1B">
        <w:rPr>
          <w:sz w:val="16"/>
        </w:rPr>
        <w:t xml:space="preserve"> and </w:t>
      </w:r>
      <w:hyperlink r:id="rId151" w:tgtFrame="_blank" w:history="1">
        <w:r w:rsidRPr="001E1C1B">
          <w:rPr>
            <w:rStyle w:val="Hyperlink"/>
            <w:sz w:val="16"/>
          </w:rPr>
          <w:t>China</w:t>
        </w:r>
      </w:hyperlink>
      <w:r w:rsidRPr="001E1C1B">
        <w:rPr>
          <w:sz w:val="16"/>
        </w:rPr>
        <w:t xml:space="preserve">. But we should be clear: </w:t>
      </w:r>
      <w:r w:rsidRPr="008305FA">
        <w:rPr>
          <w:rStyle w:val="Emphasis"/>
          <w:highlight w:val="yellow"/>
        </w:rPr>
        <w:t>the Petro-dollar does not exist, and really hasn't done in any meaningful way since the 1970s, therefore the "Petro-yuan" has no future</w:t>
      </w:r>
      <w:r w:rsidRPr="008305FA">
        <w:rPr>
          <w:sz w:val="16"/>
          <w:highlight w:val="yellow"/>
        </w:rPr>
        <w:t>.</w:t>
      </w:r>
      <w:r w:rsidRPr="001E1C1B">
        <w:rPr>
          <w:sz w:val="16"/>
        </w:rPr>
        <w:t xml:space="preserve"> This is not to say that oil will never be traded in yuan, that is likely, but it is </w:t>
      </w:r>
      <w:r w:rsidRPr="001E1C1B">
        <w:rPr>
          <w:rStyle w:val="StyleUnderline"/>
        </w:rPr>
        <w:t xml:space="preserve">to say that </w:t>
      </w:r>
      <w:r w:rsidRPr="008305FA">
        <w:rPr>
          <w:rStyle w:val="StyleUnderline"/>
          <w:highlight w:val="yellow"/>
        </w:rPr>
        <w:t>trading oil in yuan will not</w:t>
      </w:r>
      <w:r w:rsidRPr="001E1C1B">
        <w:rPr>
          <w:rStyle w:val="StyleUnderline"/>
        </w:rPr>
        <w:t xml:space="preserve"> </w:t>
      </w:r>
      <w:r w:rsidRPr="008305FA">
        <w:rPr>
          <w:rStyle w:val="StyleUnderline"/>
          <w:highlight w:val="yellow"/>
        </w:rPr>
        <w:t>suddenly transform the currency into the global reserve</w:t>
      </w:r>
      <w:r w:rsidRPr="001E1C1B">
        <w:rPr>
          <w:rStyle w:val="StyleUnderline"/>
        </w:rPr>
        <w:t xml:space="preserve"> many claim is inevitable</w:t>
      </w:r>
      <w:r w:rsidRPr="001E1C1B">
        <w:rPr>
          <w:sz w:val="16"/>
        </w:rPr>
        <w:t xml:space="preserve">. The myth of the Petro-dollar comes from efforts in the 1970s to prevent the U.S. suffering severe negative effects in its balance of payments from rising oil prices.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w:t>
      </w:r>
      <w:r w:rsidRPr="001E1C1B">
        <w:rPr>
          <w:rStyle w:val="StyleUnderline"/>
        </w:rPr>
        <w:t xml:space="preserve">The U.S. was worried about the resultant trade deficit caused by suddenly having to pay vast amounts for necessary imports, and so secured the </w:t>
      </w:r>
      <w:r w:rsidRPr="001E1C1B">
        <w:rPr>
          <w:rStyle w:val="StyleUnderline"/>
        </w:rPr>
        <w:lastRenderedPageBreak/>
        <w:t>agreement of Saudi Arabia to only trade oil in U.S. dollars</w:t>
      </w:r>
      <w:r w:rsidRPr="001E1C1B">
        <w:rPr>
          <w:sz w:val="16"/>
        </w:rPr>
        <w:t xml:space="preserve">, meaning the U.S. could pay for oil in their own currency. Saudi Arabia, for their part, accumulated huge reserves of U.S. dollars, investing some of them back into the U.S. economy. The enormous lake of U.S. dollars this created augmented the role of the dollar as the global reserve currency, being a highly liquid, easily-exchanged claim on the products, services and investment potential generated by the U.S. economy. But </w:t>
      </w:r>
      <w:r w:rsidRPr="001E1C1B">
        <w:rPr>
          <w:rStyle w:val="StyleUnderline"/>
        </w:rPr>
        <w:t>this was merely one step in the rise of the greenback as the global reserve. The next step came when other economies–East Asia in particular–followed the lead of the oil producers and also built up huge reserves of U.S. dollars, all of which was made possible by the abandonment of the Bretton Woods fixed exchange rate system in the early 1970s</w:t>
      </w:r>
      <w:r w:rsidRPr="001E1C1B">
        <w:rPr>
          <w:sz w:val="16"/>
        </w:rPr>
        <w:t xml:space="preserve">. This practice helped to keep exchange rates for exporters low, and kept a lid on inflation in the U.S., which suited everyone up to a point. Bringing this up to date, it was a long time ago when the link between oil and the dollar mattered much at all beyond the financial returns of non-dollar based oil companies. Since the 1980s, </w:t>
      </w:r>
      <w:r w:rsidRPr="008305FA">
        <w:rPr>
          <w:rStyle w:val="StyleUnderline"/>
          <w:highlight w:val="yellow"/>
        </w:rPr>
        <w:t>the dollar has been consolidated as the global reserve currency because of the strength and dynamism of the U.S. economy</w:t>
      </w:r>
      <w:r w:rsidRPr="001E1C1B">
        <w:rPr>
          <w:rStyle w:val="StyleUnderline"/>
        </w:rPr>
        <w:t>, and oil exporters have demanded to be paid in U.S. dollars because that's the currency they prefer to hold on to</w:t>
      </w:r>
      <w:r w:rsidRPr="001E1C1B">
        <w:rPr>
          <w:sz w:val="16"/>
        </w:rPr>
        <w:t xml:space="preserve">. To do otherwise is to take on exchange risk. Exporters can, and routinely do, accept payment in whatever exchange medium they wish -- tanks, planes and construction services -- but their central banks demand dollars for reasons entirely unconnected to oil. Because the U.S. dollar is a hard currency, easily exchangeable, underwritten by the U.S. taxpayer, and founded upon decades of broadly consistent macro-economic policy management. </w:t>
      </w:r>
      <w:r w:rsidRPr="008305FA">
        <w:rPr>
          <w:rStyle w:val="Emphasis"/>
          <w:highlight w:val="yellow"/>
        </w:rPr>
        <w:t xml:space="preserve">Those who believe that oil being traded in </w:t>
      </w:r>
      <w:r w:rsidRPr="008305FA">
        <w:rPr>
          <w:rStyle w:val="Emphasis"/>
        </w:rPr>
        <w:t xml:space="preserve">U.S. </w:t>
      </w:r>
      <w:r w:rsidRPr="008305FA">
        <w:rPr>
          <w:rStyle w:val="Emphasis"/>
          <w:highlight w:val="yellow"/>
        </w:rPr>
        <w:t xml:space="preserve">dollars gives the U.S. </w:t>
      </w:r>
      <w:r w:rsidRPr="008305FA">
        <w:rPr>
          <w:rStyle w:val="Emphasis"/>
        </w:rPr>
        <w:t>economy</w:t>
      </w:r>
      <w:r w:rsidRPr="008305FA">
        <w:rPr>
          <w:rStyle w:val="Emphasis"/>
          <w:highlight w:val="yellow"/>
        </w:rPr>
        <w:t xml:space="preserve"> a</w:t>
      </w:r>
      <w:r w:rsidRPr="008305FA">
        <w:rPr>
          <w:rStyle w:val="Emphasis"/>
        </w:rPr>
        <w:t xml:space="preserve"> unique </w:t>
      </w:r>
      <w:r w:rsidRPr="008305FA">
        <w:rPr>
          <w:rStyle w:val="Emphasis"/>
          <w:highlight w:val="yellow"/>
        </w:rPr>
        <w:t xml:space="preserve">advantage in the </w:t>
      </w:r>
      <w:r w:rsidRPr="008305FA">
        <w:rPr>
          <w:rStyle w:val="Emphasis"/>
        </w:rPr>
        <w:t xml:space="preserve">global </w:t>
      </w:r>
      <w:r w:rsidRPr="008305FA">
        <w:rPr>
          <w:rStyle w:val="Emphasis"/>
          <w:highlight w:val="yellow"/>
        </w:rPr>
        <w:t xml:space="preserve">economy have it </w:t>
      </w:r>
      <w:r w:rsidRPr="008305FA">
        <w:rPr>
          <w:rStyle w:val="Emphasis"/>
        </w:rPr>
        <w:t xml:space="preserve">exactly the </w:t>
      </w:r>
      <w:r w:rsidRPr="008305FA">
        <w:rPr>
          <w:rStyle w:val="Emphasis"/>
          <w:highlight w:val="yellow"/>
        </w:rPr>
        <w:t xml:space="preserve">wrong </w:t>
      </w:r>
      <w:r w:rsidRPr="008305FA">
        <w:rPr>
          <w:rStyle w:val="Emphasis"/>
        </w:rPr>
        <w:t>way around</w:t>
      </w:r>
      <w:r w:rsidRPr="001E1C1B">
        <w:rPr>
          <w:sz w:val="16"/>
        </w:rPr>
        <w:t xml:space="preserve">. The U.S. economy is the central economy in the global system because it is the most open, innovative, and productive economy in the world, and because of this, the U.S. dollar is the most convenient, liquid and reliable medium of exchange. One can imagine another currency challenging it at some point in the future, but only on the basis of the openness of its underlying economy, and the depth of the capital markets denominated in it. </w:t>
      </w:r>
      <w:r w:rsidRPr="001E1C1B">
        <w:rPr>
          <w:rStyle w:val="Emphasis"/>
        </w:rPr>
        <w:t xml:space="preserve">And </w:t>
      </w:r>
      <w:r w:rsidRPr="008305FA">
        <w:rPr>
          <w:rStyle w:val="Emphasis"/>
          <w:highlight w:val="yellow"/>
        </w:rPr>
        <w:t>if the euro can't do it</w:t>
      </w:r>
      <w:r w:rsidRPr="001E1C1B">
        <w:rPr>
          <w:rStyle w:val="Emphasis"/>
        </w:rPr>
        <w:t xml:space="preserve"> yet, </w:t>
      </w:r>
      <w:r w:rsidRPr="008305FA">
        <w:rPr>
          <w:rStyle w:val="Emphasis"/>
          <w:highlight w:val="yellow"/>
        </w:rPr>
        <w:t>why does anyone imagine the yuan is up to the job</w:t>
      </w:r>
      <w:r w:rsidRPr="001E1C1B">
        <w:rPr>
          <w:sz w:val="16"/>
        </w:rPr>
        <w:t xml:space="preserve">? Furthermore, the U.S. dollar's position as the global reserve currency has been underwritten by Chinese economic policy. China has deliberately built up a huge pile of U.S. dollar-denominated reserves which, contrary to much press coverage and occasional threats of a big selloff from China, confirms rather than undermines the dollar's status. </w:t>
      </w:r>
      <w:r w:rsidRPr="001E1C1B">
        <w:rPr>
          <w:rStyle w:val="StyleUnderline"/>
        </w:rPr>
        <w:t>When China, like any other economy, allows the trading of oil futures in yuan, the contract merely promises dated delivery of oil in exchange for yuan</w:t>
      </w:r>
      <w:r w:rsidRPr="001E1C1B">
        <w:rPr>
          <w:sz w:val="16"/>
        </w:rPr>
        <w:t xml:space="preserve">. </w:t>
      </w:r>
      <w:r w:rsidRPr="001E1C1B">
        <w:rPr>
          <w:rStyle w:val="StyleUnderline"/>
        </w:rPr>
        <w:t>The contract does not supply the oil, it does not forward the yuan to an oil producer, it is merely a transaction that allows a buyer guaranteed delivery of oil by paying for it in yuan</w:t>
      </w:r>
      <w:r w:rsidRPr="001E1C1B">
        <w:rPr>
          <w:sz w:val="16"/>
        </w:rPr>
        <w:t xml:space="preserve">. The counter-party has to supply the oil in exchange for the yuan. </w:t>
      </w:r>
      <w:r w:rsidRPr="008305FA">
        <w:rPr>
          <w:rStyle w:val="Emphasis"/>
          <w:highlight w:val="yellow"/>
        </w:rPr>
        <w:t>Somewhere along the supply-chain someone will be paying in</w:t>
      </w:r>
      <w:r w:rsidRPr="001E1C1B">
        <w:rPr>
          <w:rStyle w:val="Emphasis"/>
        </w:rPr>
        <w:t xml:space="preserve"> U.S. </w:t>
      </w:r>
      <w:r w:rsidRPr="008305FA">
        <w:rPr>
          <w:rStyle w:val="Emphasis"/>
          <w:highlight w:val="yellow"/>
        </w:rPr>
        <w:t>dollars</w:t>
      </w:r>
      <w:r w:rsidRPr="001E1C1B">
        <w:rPr>
          <w:rStyle w:val="Emphasis"/>
        </w:rPr>
        <w:t>, unless the ultimate supplier wishes to hold</w:t>
      </w:r>
      <w:r>
        <w:rPr>
          <w:rStyle w:val="Emphasis"/>
        </w:rPr>
        <w:t xml:space="preserve"> </w:t>
      </w:r>
      <w:r w:rsidRPr="001E1C1B">
        <w:rPr>
          <w:rStyle w:val="Emphasis"/>
        </w:rPr>
        <w:t>yuan.</w:t>
      </w:r>
      <w:r w:rsidRPr="001E1C1B">
        <w:rPr>
          <w:sz w:val="16"/>
        </w:rPr>
        <w:t xml:space="preserve"> And despite the fanfare over the last few years, the yuan still comprises a tiny share of foreign exchange reserves held globally. Indeed, at 1.1% of the total, </w:t>
      </w:r>
      <w:r w:rsidRPr="001E1C1B">
        <w:rPr>
          <w:rStyle w:val="StyleUnderline"/>
        </w:rPr>
        <w:t xml:space="preserve">the yuan is significantly behind both the Australian and Canadian dollars, </w:t>
      </w:r>
      <w:hyperlink r:id="rId152" w:tgtFrame="_blank" w:history="1">
        <w:r w:rsidRPr="001E1C1B">
          <w:rPr>
            <w:rStyle w:val="StyleUnderline"/>
          </w:rPr>
          <w:t>meaning that–with pound sterling–Queen Elizabeth II's head appears on 7.5 times more foreign currency reserves than Mao's</w:t>
        </w:r>
      </w:hyperlink>
      <w:r w:rsidRPr="001E1C1B">
        <w:rPr>
          <w:sz w:val="16"/>
        </w:rPr>
        <w:t xml:space="preserve">. If China wants to change that, it will need to open up its economy, liberate its capital account and start living up to, rather than repudiating, its reform promises. Shanghai-traded oil futures in themselves have nothing to do with it. </w:t>
      </w:r>
    </w:p>
    <w:p w14:paraId="760C7B4C" w14:textId="78E0150E" w:rsidR="00746242" w:rsidRDefault="00746242" w:rsidP="00746242">
      <w:pPr>
        <w:pStyle w:val="Heading3"/>
        <w:rPr>
          <w:rStyle w:val="StyleUnderline"/>
          <w:b w:val="0"/>
        </w:rPr>
      </w:pPr>
      <w:r>
        <w:rPr>
          <w:rStyle w:val="StyleUnderline"/>
          <w:b w:val="0"/>
        </w:rPr>
        <w:lastRenderedPageBreak/>
        <w:t>More</w:t>
      </w:r>
    </w:p>
    <w:p w14:paraId="02D53117" w14:textId="5F1CFC6B" w:rsidR="00746242" w:rsidRDefault="00746242" w:rsidP="00746242">
      <w:pPr>
        <w:pStyle w:val="Heading4"/>
        <w:rPr>
          <w:rStyle w:val="StyleUnderline"/>
          <w:b w:val="0"/>
        </w:rPr>
      </w:pPr>
      <w:r>
        <w:rPr>
          <w:rStyle w:val="StyleUnderline"/>
          <w:b w:val="0"/>
        </w:rPr>
        <w:t>Bitcoin has a higher probability of being world’s leading currency than China</w:t>
      </w:r>
    </w:p>
    <w:p w14:paraId="47C8FD65" w14:textId="77777777" w:rsidR="00746242" w:rsidRPr="00556E67" w:rsidRDefault="00746242" w:rsidP="00746242">
      <w:pPr>
        <w:rPr>
          <w:sz w:val="16"/>
          <w:szCs w:val="16"/>
        </w:rPr>
      </w:pPr>
      <w:r w:rsidRPr="00556E67">
        <w:rPr>
          <w:sz w:val="16"/>
          <w:szCs w:val="16"/>
        </w:rPr>
        <w:t xml:space="preserve">John </w:t>
      </w:r>
      <w:r w:rsidRPr="00556E67">
        <w:rPr>
          <w:rStyle w:val="Style13ptBold"/>
        </w:rPr>
        <w:t>Mauldin</w:t>
      </w:r>
      <w:r w:rsidRPr="00556E67">
        <w:rPr>
          <w:sz w:val="16"/>
          <w:szCs w:val="16"/>
        </w:rPr>
        <w:t xml:space="preserve"> </w:t>
      </w:r>
      <w:r w:rsidRPr="00556E67">
        <w:rPr>
          <w:rStyle w:val="Style13ptBold"/>
        </w:rPr>
        <w:t>15</w:t>
      </w:r>
      <w:r w:rsidRPr="00556E67">
        <w:rPr>
          <w:sz w:val="16"/>
          <w:szCs w:val="16"/>
        </w:rPr>
        <w:t xml:space="preserve">, </w:t>
      </w:r>
      <w:r>
        <w:rPr>
          <w:sz w:val="16"/>
          <w:szCs w:val="16"/>
        </w:rPr>
        <w:t xml:space="preserve">former CEO of American Bureau of Econ Research, </w:t>
      </w:r>
      <w:r w:rsidRPr="00556E67">
        <w:rPr>
          <w:sz w:val="16"/>
          <w:szCs w:val="16"/>
        </w:rPr>
        <w:t>[John Mauldin, 12-12-2015, MAULDIN: Bitcoin 2.0 has a better chance of becoming the world's reserve currency than China's yuan, Business Insider, https://www.businessinsider.com/china-yuan-not-close-to-reserve-currency-2015-12]//Lex Akoz</w:t>
      </w:r>
    </w:p>
    <w:p w14:paraId="04ADF4D2" w14:textId="77777777" w:rsidR="00746242" w:rsidRDefault="00746242" w:rsidP="00746242">
      <w:pPr>
        <w:rPr>
          <w:rStyle w:val="StyleUnderline"/>
          <w:b/>
        </w:rPr>
      </w:pPr>
      <w:r w:rsidRPr="00556E67">
        <w:rPr>
          <w:sz w:val="16"/>
        </w:rPr>
        <w:t>The Chinese renminbi has been recently included in the IMF's reserve currency basket, which previously consisted of the US dollar, the euro, the British pound, and the Japanese yen. These currencies represent the developed world's most stable economies, so having the renminbi among them is a nice compliment to Beijing. It is not, however, an earth-shattering move in other respects. Many people started asking me whether the Chinese currency will ultimately become the world's reserve currency. In short</w:t>
      </w:r>
      <w:r w:rsidRPr="00556E67">
        <w:rPr>
          <w:rStyle w:val="StyleUnderline"/>
          <w:b/>
        </w:rPr>
        <w:t xml:space="preserve">, I don't see </w:t>
      </w:r>
      <w:r w:rsidRPr="005D7F7A">
        <w:rPr>
          <w:rStyle w:val="StyleUnderline"/>
          <w:b/>
          <w:highlight w:val="cyan"/>
        </w:rPr>
        <w:t>the renminbi</w:t>
      </w:r>
      <w:r w:rsidRPr="00556E67">
        <w:rPr>
          <w:rStyle w:val="StyleUnderline"/>
          <w:b/>
        </w:rPr>
        <w:t xml:space="preserve"> overthrowing the US dollar anytime in the next few decades.</w:t>
      </w:r>
      <w:r w:rsidRPr="00556E67">
        <w:rPr>
          <w:sz w:val="16"/>
        </w:rPr>
        <w:t xml:space="preserve"> My crystal ball gets fuzzy after 2036, but for right now, </w:t>
      </w:r>
      <w:r w:rsidRPr="00556E67">
        <w:rPr>
          <w:rStyle w:val="Emphasis"/>
        </w:rPr>
        <w:t xml:space="preserve">it </w:t>
      </w:r>
      <w:r w:rsidRPr="005D7F7A">
        <w:rPr>
          <w:rStyle w:val="Emphasis"/>
          <w:highlight w:val="cyan"/>
        </w:rPr>
        <w:t>comes</w:t>
      </w:r>
      <w:r w:rsidRPr="00556E67">
        <w:rPr>
          <w:rStyle w:val="Emphasis"/>
        </w:rPr>
        <w:t xml:space="preserve"> </w:t>
      </w:r>
      <w:r w:rsidRPr="005D7F7A">
        <w:rPr>
          <w:rStyle w:val="Emphasis"/>
          <w:highlight w:val="cyan"/>
        </w:rPr>
        <w:t>nowhere</w:t>
      </w:r>
      <w:r w:rsidRPr="00556E67">
        <w:rPr>
          <w:rStyle w:val="Emphasis"/>
        </w:rPr>
        <w:t xml:space="preserve"> </w:t>
      </w:r>
      <w:r w:rsidRPr="005D7F7A">
        <w:rPr>
          <w:rStyle w:val="Emphasis"/>
          <w:highlight w:val="cyan"/>
        </w:rPr>
        <w:t>close</w:t>
      </w:r>
      <w:r w:rsidRPr="00556E67">
        <w:rPr>
          <w:rStyle w:val="Emphasis"/>
        </w:rPr>
        <w:t xml:space="preserve"> </w:t>
      </w:r>
      <w:r w:rsidRPr="005D7F7A">
        <w:rPr>
          <w:rStyle w:val="Emphasis"/>
          <w:highlight w:val="cyan"/>
        </w:rPr>
        <w:t>to</w:t>
      </w:r>
      <w:r w:rsidRPr="00556E67">
        <w:rPr>
          <w:rStyle w:val="Emphasis"/>
        </w:rPr>
        <w:t xml:space="preserve"> </w:t>
      </w:r>
      <w:r w:rsidRPr="005D7F7A">
        <w:rPr>
          <w:rStyle w:val="Emphasis"/>
          <w:highlight w:val="cyan"/>
        </w:rPr>
        <w:t>meeting</w:t>
      </w:r>
      <w:r w:rsidRPr="00556E67">
        <w:rPr>
          <w:rStyle w:val="Emphasis"/>
        </w:rPr>
        <w:t xml:space="preserve"> the basic </w:t>
      </w:r>
      <w:r w:rsidRPr="005D7F7A">
        <w:rPr>
          <w:rStyle w:val="Emphasis"/>
          <w:highlight w:val="cyan"/>
        </w:rPr>
        <w:t>conditions</w:t>
      </w:r>
      <w:r w:rsidRPr="00556E67">
        <w:rPr>
          <w:rStyle w:val="Emphasis"/>
        </w:rPr>
        <w:t xml:space="preserve"> </w:t>
      </w:r>
      <w:r w:rsidRPr="005D7F7A">
        <w:rPr>
          <w:rStyle w:val="Emphasis"/>
          <w:highlight w:val="cyan"/>
        </w:rPr>
        <w:t>for</w:t>
      </w:r>
      <w:r w:rsidRPr="00556E67">
        <w:rPr>
          <w:rStyle w:val="Emphasis"/>
        </w:rPr>
        <w:t xml:space="preserve"> </w:t>
      </w:r>
      <w:r w:rsidRPr="005D7F7A">
        <w:rPr>
          <w:rStyle w:val="Emphasis"/>
          <w:highlight w:val="cyan"/>
        </w:rPr>
        <w:t>becoming</w:t>
      </w:r>
      <w:r w:rsidRPr="00556E67">
        <w:rPr>
          <w:rStyle w:val="Emphasis"/>
        </w:rPr>
        <w:t xml:space="preserve"> the </w:t>
      </w:r>
      <w:r w:rsidRPr="005D7F7A">
        <w:rPr>
          <w:rStyle w:val="Emphasis"/>
          <w:highlight w:val="cyan"/>
        </w:rPr>
        <w:t>major</w:t>
      </w:r>
      <w:r w:rsidRPr="00556E67">
        <w:rPr>
          <w:rStyle w:val="Emphasis"/>
        </w:rPr>
        <w:t xml:space="preserve"> </w:t>
      </w:r>
      <w:r w:rsidRPr="005D7F7A">
        <w:rPr>
          <w:rStyle w:val="Emphasis"/>
          <w:highlight w:val="cyan"/>
        </w:rPr>
        <w:t>reserve</w:t>
      </w:r>
      <w:r w:rsidRPr="00556E67">
        <w:rPr>
          <w:rStyle w:val="Emphasis"/>
        </w:rPr>
        <w:t xml:space="preserve"> </w:t>
      </w:r>
      <w:r w:rsidRPr="005D7F7A">
        <w:rPr>
          <w:rStyle w:val="Emphasis"/>
          <w:highlight w:val="cyan"/>
        </w:rPr>
        <w:t>currency</w:t>
      </w:r>
      <w:r w:rsidRPr="00556E67">
        <w:rPr>
          <w:rStyle w:val="Emphasis"/>
        </w:rPr>
        <w:t>.</w:t>
      </w:r>
      <w:r w:rsidRPr="00556E67">
        <w:rPr>
          <w:sz w:val="16"/>
        </w:rPr>
        <w:t xml:space="preserve"> Let's think about why it's very unlikely for the renminbi to replace the dollar anytime soon. When we talk about the US dollar being the world's reserve currency, what we really mean is that the bulk of global trade is denominated in dollars. And yes, China is doing one bilateral agreement after another in order to trade in its own currency. Any country that does a great deal of trade with another country can create a bilateral currency agreement to be able to trade in a particular currency, but the great bulk of global trade is still in US dollars. And you are not going to see Mexico, for example, wanting to take the renminbi for its sales of products to Great Britain. Mexicans want dollars they can readily convert back to pesos. For a country to deliver the currency in which most global trade is done, it must supply that currency "in size" to enable the trading. The United States runs a massive trade deficit, pushing dollars all over the world to circulate among the economies of other countries. China, by contrast, has a trade surplus. It is taking in dollars and many other currencies although it does run trade deficits with some countries. But </w:t>
      </w:r>
      <w:r w:rsidRPr="00556E67">
        <w:rPr>
          <w:rStyle w:val="StyleUnderline"/>
          <w:b/>
        </w:rPr>
        <w:t>it is going to be a long time before China runs a net trade deficit.</w:t>
      </w:r>
      <w:r w:rsidRPr="00556E67">
        <w:rPr>
          <w:sz w:val="16"/>
        </w:rPr>
        <w:t xml:space="preserve"> A long, long time. </w:t>
      </w:r>
      <w:r w:rsidRPr="00556E67">
        <w:rPr>
          <w:rStyle w:val="Emphasis"/>
        </w:rPr>
        <w:t>An extraordinarily long time.</w:t>
      </w:r>
      <w:r w:rsidRPr="00556E67">
        <w:rPr>
          <w:sz w:val="16"/>
        </w:rPr>
        <w:t xml:space="preserve"> That reality makes the reserve status of the renminbi a moot point as far as I'm concerned because the renminbi is not going to come close to figuring into any of my transactions and investments, even those that are of the very longest term. The United States or England or (pick a country) is not going to conduct trade in an SDR. In the case of the United States, we could create only the equivalent of about two to three months of our trade deficit in SDRs. Seriously. Then we would have to somehow find tens of billions of dollars of SDRs each month to maintain our current deficit, which means we would have to go out and buy currencies, shoving even more money into the world. All of this would decimate the value of the dollar and throw the US into a depression. You'd want to dust off your post-apocalyptic science fiction novels were that to be the case. I know this will drive the tinfoil hat crowd nuts, as they really do want to see the United States punished for its profligacy and the irresponsible actions of its central bank. And I do hold a certain sympathy for those who think the Federal Reserve should be reined in. But there is a world of difference between what should happen and what will happen. </w:t>
      </w:r>
      <w:r w:rsidRPr="00556E67">
        <w:rPr>
          <w:rStyle w:val="Emphasis"/>
        </w:rPr>
        <w:t>For the time being—that time being a very long time—</w:t>
      </w:r>
      <w:r w:rsidRPr="005D7F7A">
        <w:rPr>
          <w:rStyle w:val="Emphasis"/>
          <w:highlight w:val="cyan"/>
        </w:rPr>
        <w:t xml:space="preserve">the dollar will remain </w:t>
      </w:r>
      <w:r w:rsidRPr="005D7F7A">
        <w:rPr>
          <w:rStyle w:val="Emphasis"/>
        </w:rPr>
        <w:t>the</w:t>
      </w:r>
      <w:r w:rsidRPr="00556E67">
        <w:rPr>
          <w:rStyle w:val="Emphasis"/>
        </w:rPr>
        <w:t xml:space="preserve"> </w:t>
      </w:r>
      <w:r w:rsidRPr="005D7F7A">
        <w:rPr>
          <w:rStyle w:val="Emphasis"/>
          <w:highlight w:val="cyan"/>
        </w:rPr>
        <w:t>global reserve currency</w:t>
      </w:r>
      <w:r w:rsidRPr="00556E67">
        <w:rPr>
          <w:rStyle w:val="Emphasis"/>
        </w:rPr>
        <w:t xml:space="preserve"> and the primary currency of global trade. </w:t>
      </w:r>
      <w:r w:rsidRPr="00556E67">
        <w:rPr>
          <w:sz w:val="16"/>
        </w:rPr>
        <w:t>Oh, and by the way, the SDR will never be a global reserve currency, at least not in my lifetime. First of all, there simply aren't enough SDRs to actually conduct trade in. I mean, the SDRs amount to a few tens of billions of dollars. What do you do for trade in the second hour? As an aside</w:t>
      </w:r>
      <w:r w:rsidRPr="00556E67">
        <w:rPr>
          <w:rStyle w:val="StyleUnderline"/>
        </w:rPr>
        <w:t>, I see a much greater probability that Bitcoin 2.0 will become a major reserve currency.</w:t>
      </w:r>
      <w:r w:rsidRPr="00556E67">
        <w:rPr>
          <w:sz w:val="16"/>
        </w:rPr>
        <w:t xml:space="preserve"> And by Bitcoin 2.0, I mean the block-chain currency software restructured to create a sufficient amount of currency without Bitcoin 1.0's inherently deflationary bias. I could see a basket of commodities, equities, currencies, and bonds being used to back a new version of Bitcoin that would actually make eminent sense for global trade. Of course, Bitcoin 2.0 would have to be transparent so that governments could collect their tariffs and taxes, but it would solve a host of other problems. Sometime before the SDR change takes effect next October, the renminbi must drop its dollar tie and become convertible to other currencies. In that transition, China may well come to regret winning this honor, as the RMB will lose value, possibly a lot of value. A weaker renminbi won't be entirely bad. It will make China's exports somewhat more affordable for the rest of us and may help some Chinese manufacturers stay afloat. At the same time, China will pay more for what it imports from other countries. We don't know how that will work out. </w:t>
      </w:r>
      <w:r w:rsidRPr="00556E67">
        <w:rPr>
          <w:rStyle w:val="StyleUnderline"/>
          <w:b/>
        </w:rPr>
        <w:t>Beijing is trying to build internal supply and demand, but it isn't clear how ready they are for a floating currency.</w:t>
      </w:r>
    </w:p>
    <w:p w14:paraId="2095E0B3" w14:textId="77777777" w:rsidR="00746242" w:rsidRDefault="00746242" w:rsidP="00746242">
      <w:pPr>
        <w:rPr>
          <w:rStyle w:val="StyleUnderline"/>
          <w:b/>
        </w:rPr>
      </w:pPr>
    </w:p>
    <w:p w14:paraId="30DA06A6" w14:textId="77777777" w:rsidR="00746242" w:rsidRPr="00DD3849" w:rsidRDefault="00746242" w:rsidP="00746242">
      <w:pPr>
        <w:pStyle w:val="Heading4"/>
        <w:rPr>
          <w:b w:val="0"/>
          <w:sz w:val="16"/>
          <w:szCs w:val="16"/>
        </w:rPr>
      </w:pPr>
      <w:r w:rsidRPr="00DD3849">
        <w:rPr>
          <w:rStyle w:val="StyleUnderline"/>
          <w:b w:val="0"/>
        </w:rPr>
        <w:t>China as world leading currency? Bitch I think the fuck not</w:t>
      </w:r>
      <w:r>
        <w:rPr>
          <w:rStyle w:val="StyleUnderline"/>
          <w:b w:val="0"/>
        </w:rPr>
        <w:t xml:space="preserve"> </w:t>
      </w:r>
      <w:r>
        <w:rPr>
          <w:rStyle w:val="StyleUnderline"/>
          <w:b w:val="0"/>
        </w:rPr>
        <w:br/>
      </w:r>
      <w:r w:rsidRPr="00DD3849">
        <w:rPr>
          <w:b w:val="0"/>
          <w:sz w:val="16"/>
          <w:szCs w:val="16"/>
        </w:rPr>
        <w:t xml:space="preserve">Dr. Jerry A. </w:t>
      </w:r>
      <w:r w:rsidRPr="00DD3849">
        <w:rPr>
          <w:rStyle w:val="Style13ptBold"/>
          <w:b/>
        </w:rPr>
        <w:t>Webman</w:t>
      </w:r>
      <w:r w:rsidRPr="00DD3849">
        <w:rPr>
          <w:b w:val="0"/>
          <w:sz w:val="16"/>
          <w:szCs w:val="16"/>
        </w:rPr>
        <w:t xml:space="preserve">, Ph.D., Cfa </w:t>
      </w:r>
      <w:r w:rsidRPr="00DD3849">
        <w:rPr>
          <w:rStyle w:val="Style13ptBold"/>
          <w:b/>
        </w:rPr>
        <w:t>15</w:t>
      </w:r>
      <w:r w:rsidRPr="00DD3849">
        <w:rPr>
          <w:b w:val="0"/>
          <w:sz w:val="16"/>
          <w:szCs w:val="16"/>
        </w:rPr>
        <w:t>, Chief Economist, [Dr. Jerry A. Webman, Ph.D., Cfa, 5-26-2015, The Yuan As A Reserve Currency? Not So Fast, Forbes, https://www.forbes.com/sites/oppenheimerfunds/2015/09/14/the-yuan-as-a-reserve-currency-not-so-fast/#7f0a623c7ee1]//Lex Akoz</w:t>
      </w:r>
    </w:p>
    <w:p w14:paraId="373DDD0E" w14:textId="77777777" w:rsidR="00746242" w:rsidRDefault="00746242" w:rsidP="00746242">
      <w:pPr>
        <w:rPr>
          <w:sz w:val="16"/>
        </w:rPr>
      </w:pPr>
      <w:r w:rsidRPr="00DD3849">
        <w:rPr>
          <w:sz w:val="16"/>
        </w:rPr>
        <w:t xml:space="preserve">Later this year, the International Monetary Fund (IMF) will consider including China’s currency (known alternately as the yuan, renminbi, RMB) in the basket of currencies that make up its Special Drawing Rights (SDRs). SDRs were created about 50 years ago largely as substitutes for disappearing gold reserves. Currently, the SDR currency basket includes the U.S. dollar, British pound sterling, Japanese yen and euro (which, as a regional currency rather than a national one, has no sovereign authority behind it). A few U.S. politicians and some bloggers with a taste for </w:t>
      </w:r>
      <w:r w:rsidRPr="00DD3849">
        <w:rPr>
          <w:sz w:val="16"/>
        </w:rPr>
        <w:lastRenderedPageBreak/>
        <w:t xml:space="preserve">sensationalism have billed the IMF’s move—which is largely symbolic—as a death knell for the U.S. dollar and a trigger for the next global financial crisis. But </w:t>
      </w:r>
      <w:r w:rsidRPr="00DD3849">
        <w:rPr>
          <w:rStyle w:val="StyleUnderline"/>
          <w:b/>
        </w:rPr>
        <w:t>before we abandon the dead American presidents portrayed on dollar bills</w:t>
      </w:r>
      <w:r w:rsidRPr="00DD3849">
        <w:rPr>
          <w:sz w:val="16"/>
        </w:rPr>
        <w:t xml:space="preserve"> </w:t>
      </w:r>
      <w:r w:rsidRPr="00DD3849">
        <w:rPr>
          <w:rStyle w:val="StyleUnderline"/>
          <w:b/>
        </w:rPr>
        <w:t>and start filling our pockets with currency portraits of Chairman Mao</w:t>
      </w:r>
      <w:r w:rsidRPr="00DD3849">
        <w:rPr>
          <w:sz w:val="16"/>
        </w:rPr>
        <w:t xml:space="preserve">, </w:t>
      </w:r>
      <w:r w:rsidRPr="00DD3849">
        <w:rPr>
          <w:rStyle w:val="StyleUnderline"/>
        </w:rPr>
        <w:t>consider how insignificant SDRs really are</w:t>
      </w:r>
      <w:r w:rsidRPr="00DD3849">
        <w:rPr>
          <w:sz w:val="16"/>
        </w:rPr>
        <w:t xml:space="preserve"> in the grand scheme of international finance. </w:t>
      </w:r>
      <w:r w:rsidRPr="00DD3849">
        <w:rPr>
          <w:rStyle w:val="StyleUnderline"/>
        </w:rPr>
        <w:t>SDRs are neither a currency nor a claim on the IMF</w:t>
      </w:r>
      <w:r w:rsidRPr="00DD3849">
        <w:rPr>
          <w:sz w:val="16"/>
        </w:rPr>
        <w:t>. Rather, they are potential claims on the freely usable currencies of IMF members. As such</w:t>
      </w:r>
      <w:r w:rsidRPr="00DD3849">
        <w:rPr>
          <w:rStyle w:val="StyleUnderline"/>
          <w:b/>
        </w:rPr>
        <w:t>, SDRs can only be held by IMF member states</w:t>
      </w:r>
      <w:r w:rsidRPr="00DD3849">
        <w:rPr>
          <w:sz w:val="16"/>
        </w:rPr>
        <w:t xml:space="preserve"> as a part of their foreign currency reserves (you and I cannot earn or spend them), and they account for less than 3% of official reserves globally. </w:t>
      </w:r>
      <w:r w:rsidRPr="00DD3849">
        <w:rPr>
          <w:rStyle w:val="StyleUnderline"/>
          <w:b/>
        </w:rPr>
        <w:t>The yuan’s inclusion in the SDR currency basket is not assured.</w:t>
      </w:r>
      <w:r w:rsidRPr="00DD3849">
        <w:rPr>
          <w:sz w:val="16"/>
        </w:rPr>
        <w:t xml:space="preserve"> The currencies that make up the SDR basket—and their respective weights—are reviewed every five years and determined according to their relative importance in the world’s trading and financial systems (including global currency reserves and exports). </w:t>
      </w:r>
      <w:r w:rsidRPr="00DD3849">
        <w:rPr>
          <w:rStyle w:val="StyleUnderline"/>
          <w:b/>
        </w:rPr>
        <w:t xml:space="preserve">The </w:t>
      </w:r>
      <w:r w:rsidRPr="00DD3849">
        <w:rPr>
          <w:rStyle w:val="StyleUnderline"/>
        </w:rPr>
        <w:t>U.S. dollar</w:t>
      </w:r>
      <w:r w:rsidRPr="00DD3849">
        <w:rPr>
          <w:rStyle w:val="StyleUnderline"/>
          <w:b/>
        </w:rPr>
        <w:t xml:space="preserve"> and the euro presently account for almost 80% of that basket</w:t>
      </w:r>
      <w:r w:rsidRPr="00DD3849">
        <w:rPr>
          <w:b/>
          <w:sz w:val="16"/>
        </w:rPr>
        <w:t>.</w:t>
      </w:r>
      <w:r w:rsidRPr="00DD3849">
        <w:rPr>
          <w:sz w:val="16"/>
        </w:rPr>
        <w:t xml:space="preserve"> For a currency to be included, it must assume an important role in global trade and needs to be “freely usable.” The yuan clearly meets the first criterion—but its capital control and convertibility limits may lead the IMF to conclude that it is not “freely usable.” In other words, the yuan’s inclusion in the basket later this year is far from certain. And even if it is added, any reserve rebalancing would be small relative to international currency flows that result from trade in goods and services or from investment. Inclusion in the SDR basket would do little by itself to enhance the yuan’s attractiveness as a reserve currency. </w:t>
      </w:r>
      <w:r w:rsidRPr="005D7F7A">
        <w:rPr>
          <w:rStyle w:val="StyleUnderline"/>
          <w:b/>
        </w:rPr>
        <w:t>Global</w:t>
      </w:r>
      <w:r w:rsidRPr="00DD3849">
        <w:rPr>
          <w:rStyle w:val="StyleUnderline"/>
          <w:b/>
        </w:rPr>
        <w:t xml:space="preserve"> </w:t>
      </w:r>
      <w:r w:rsidRPr="005D7F7A">
        <w:rPr>
          <w:rStyle w:val="StyleUnderline"/>
          <w:b/>
          <w:highlight w:val="cyan"/>
        </w:rPr>
        <w:t>reserve</w:t>
      </w:r>
      <w:r w:rsidRPr="00DD3849">
        <w:rPr>
          <w:rStyle w:val="StyleUnderline"/>
          <w:b/>
        </w:rPr>
        <w:t xml:space="preserve"> </w:t>
      </w:r>
      <w:r w:rsidRPr="005D7F7A">
        <w:rPr>
          <w:rStyle w:val="StyleUnderline"/>
          <w:b/>
          <w:highlight w:val="cyan"/>
        </w:rPr>
        <w:t>managers</w:t>
      </w:r>
      <w:r w:rsidRPr="00DD3849">
        <w:rPr>
          <w:rStyle w:val="StyleUnderline"/>
          <w:b/>
        </w:rPr>
        <w:t xml:space="preserve"> will </w:t>
      </w:r>
      <w:r w:rsidRPr="005D7F7A">
        <w:rPr>
          <w:rStyle w:val="StyleUnderline"/>
          <w:b/>
        </w:rPr>
        <w:t>continue</w:t>
      </w:r>
      <w:r w:rsidRPr="00DD3849">
        <w:rPr>
          <w:rStyle w:val="StyleUnderline"/>
          <w:b/>
        </w:rPr>
        <w:t xml:space="preserve"> </w:t>
      </w:r>
      <w:r w:rsidRPr="005D7F7A">
        <w:rPr>
          <w:rStyle w:val="StyleUnderline"/>
          <w:b/>
        </w:rPr>
        <w:t>to</w:t>
      </w:r>
      <w:r w:rsidRPr="00DD3849">
        <w:rPr>
          <w:rStyle w:val="StyleUnderline"/>
          <w:b/>
        </w:rPr>
        <w:t xml:space="preserve"> </w:t>
      </w:r>
      <w:r w:rsidRPr="005D7F7A">
        <w:rPr>
          <w:rStyle w:val="StyleUnderline"/>
          <w:b/>
          <w:highlight w:val="cyan"/>
        </w:rPr>
        <w:t>prefer</w:t>
      </w:r>
      <w:r w:rsidRPr="00DD3849">
        <w:rPr>
          <w:rStyle w:val="StyleUnderline"/>
          <w:b/>
        </w:rPr>
        <w:t xml:space="preserve"> </w:t>
      </w:r>
      <w:r w:rsidRPr="005D7F7A">
        <w:rPr>
          <w:rStyle w:val="StyleUnderline"/>
          <w:b/>
          <w:highlight w:val="cyan"/>
        </w:rPr>
        <w:t>currencies</w:t>
      </w:r>
      <w:r w:rsidRPr="00DD3849">
        <w:rPr>
          <w:rStyle w:val="StyleUnderline"/>
          <w:b/>
        </w:rPr>
        <w:t xml:space="preserve"> </w:t>
      </w:r>
      <w:r w:rsidRPr="005D7F7A">
        <w:rPr>
          <w:rStyle w:val="StyleUnderline"/>
          <w:b/>
          <w:highlight w:val="cyan"/>
        </w:rPr>
        <w:t>that</w:t>
      </w:r>
      <w:r w:rsidRPr="00DD3849">
        <w:rPr>
          <w:rStyle w:val="StyleUnderline"/>
          <w:b/>
        </w:rPr>
        <w:t xml:space="preserve"> have deep and liquid sovereign-bond markets—and that </w:t>
      </w:r>
      <w:r w:rsidRPr="005D7F7A">
        <w:rPr>
          <w:rStyle w:val="StyleUnderline"/>
          <w:b/>
          <w:highlight w:val="cyan"/>
        </w:rPr>
        <w:t>are freely convertible into other currencies</w:t>
      </w:r>
      <w:r w:rsidRPr="00DD3849">
        <w:rPr>
          <w:rStyle w:val="StyleUnderline"/>
        </w:rPr>
        <w:t xml:space="preserve">. </w:t>
      </w:r>
      <w:r w:rsidRPr="005D7F7A">
        <w:rPr>
          <w:rStyle w:val="StyleUnderline"/>
          <w:highlight w:val="cyan"/>
        </w:rPr>
        <w:t>The U.S. dollar</w:t>
      </w:r>
      <w:r w:rsidRPr="00DD3849">
        <w:rPr>
          <w:sz w:val="16"/>
        </w:rPr>
        <w:t xml:space="preserve"> </w:t>
      </w:r>
      <w:r w:rsidRPr="00DD3849">
        <w:rPr>
          <w:rStyle w:val="StyleUnderline"/>
          <w:b/>
        </w:rPr>
        <w:t xml:space="preserve">and the euro </w:t>
      </w:r>
      <w:r w:rsidRPr="005D7F7A">
        <w:rPr>
          <w:rStyle w:val="StyleUnderline"/>
          <w:b/>
          <w:highlight w:val="cyan"/>
        </w:rPr>
        <w:t>exhibit</w:t>
      </w:r>
      <w:r w:rsidRPr="00DD3849">
        <w:rPr>
          <w:rStyle w:val="StyleUnderline"/>
          <w:b/>
        </w:rPr>
        <w:t xml:space="preserve"> these </w:t>
      </w:r>
      <w:r w:rsidRPr="005D7F7A">
        <w:rPr>
          <w:rStyle w:val="StyleUnderline"/>
          <w:b/>
          <w:highlight w:val="cyan"/>
        </w:rPr>
        <w:t>important</w:t>
      </w:r>
      <w:r w:rsidRPr="00DD3849">
        <w:rPr>
          <w:rStyle w:val="StyleUnderline"/>
          <w:b/>
        </w:rPr>
        <w:t xml:space="preserve"> </w:t>
      </w:r>
      <w:r w:rsidRPr="005D7F7A">
        <w:rPr>
          <w:rStyle w:val="StyleUnderline"/>
          <w:b/>
          <w:highlight w:val="cyan"/>
        </w:rPr>
        <w:t>characteristics</w:t>
      </w:r>
      <w:r w:rsidRPr="00DD3849">
        <w:rPr>
          <w:sz w:val="16"/>
        </w:rPr>
        <w:t xml:space="preserve">, whereas </w:t>
      </w:r>
      <w:r w:rsidRPr="005D7F7A">
        <w:rPr>
          <w:rStyle w:val="StyleUnderline"/>
          <w:highlight w:val="cyan"/>
        </w:rPr>
        <w:t>the yuan does not</w:t>
      </w:r>
      <w:r w:rsidRPr="00DD3849">
        <w:rPr>
          <w:sz w:val="16"/>
        </w:rPr>
        <w:t xml:space="preserve">. In sum, </w:t>
      </w:r>
      <w:r w:rsidRPr="00DD3849">
        <w:rPr>
          <w:rStyle w:val="StyleUnderline"/>
        </w:rPr>
        <w:t>SDRs play a minor role in international finance</w:t>
      </w:r>
      <w:r w:rsidRPr="00DD3849">
        <w:rPr>
          <w:sz w:val="16"/>
        </w:rPr>
        <w:t xml:space="preserve">: They account for a trivial amount of global currency reserves and an even smaller amount of global transactions. Adding the yuan to the basket wouldn’t change that calculus. Moreover, the dollar overwhelms every other currency in global finance and will continue to do so in the foreseeable future. As the recent volatile fluctuations in the yuan show, China’s currency—and currency policy—are somewhat in flux. This development is not surprising since China is coming to grips with the limitations of having a planned economy in an open global marketplace. We should expect that as China’s economy grows over time relative to that of the United States, </w:t>
      </w:r>
      <w:r w:rsidRPr="00DD3849">
        <w:rPr>
          <w:rStyle w:val="StyleUnderline"/>
          <w:b/>
        </w:rPr>
        <w:t>the yuan may join the U.S. dollar as a reserve currency</w:t>
      </w:r>
      <w:r w:rsidRPr="00DD3849">
        <w:rPr>
          <w:sz w:val="16"/>
        </w:rPr>
        <w:t xml:space="preserve">—and could even replace it eventually, just as the dollar supplanted the British sterling. </w:t>
      </w:r>
      <w:r w:rsidRPr="00DD3849">
        <w:rPr>
          <w:rStyle w:val="Emphasis"/>
        </w:rPr>
        <w:t>But such a process would be gradual</w:t>
      </w:r>
      <w:r w:rsidRPr="00DD3849">
        <w:rPr>
          <w:sz w:val="16"/>
        </w:rPr>
        <w:t>—and far from linear—</w:t>
      </w:r>
      <w:r w:rsidRPr="00DD3849">
        <w:rPr>
          <w:rStyle w:val="StyleUnderline"/>
          <w:b/>
        </w:rPr>
        <w:t xml:space="preserve">given the current strength of the U.S. economy relative to virtually every other country or world region. </w:t>
      </w:r>
      <w:r w:rsidRPr="00DD3849">
        <w:rPr>
          <w:sz w:val="16"/>
        </w:rPr>
        <w:t>In general, maintaining an active and flexible approach to portfolio management can help investors cope with a continually evolving global economy—and currencies are no exception. Rather than panic at the prospect of a long-term decline in the relative value of the dollar, which incidentally has mostly rallied over the past year, we believe investors should consider ways to earn some of their investment returns in currencies other than the dollar. Examples might include non-dollar-denominated fixed income or equity investments in companies that generate revenues in non-dollar currencies.</w:t>
      </w:r>
    </w:p>
    <w:p w14:paraId="5B563841" w14:textId="77777777" w:rsidR="00746242" w:rsidRDefault="00746242" w:rsidP="00746242">
      <w:pPr>
        <w:rPr>
          <w:sz w:val="16"/>
        </w:rPr>
      </w:pPr>
    </w:p>
    <w:p w14:paraId="15B8EB1C" w14:textId="77777777" w:rsidR="00746242" w:rsidRDefault="00746242" w:rsidP="00746242">
      <w:pPr>
        <w:pStyle w:val="Heading4"/>
      </w:pPr>
      <w:r>
        <w:t>Leaving the U.S. “petrodollar” inevitable, countries in the Middle East have already started moving away</w:t>
      </w:r>
    </w:p>
    <w:p w14:paraId="72204E50" w14:textId="77777777" w:rsidR="00746242" w:rsidRPr="00FF0F82" w:rsidRDefault="00746242" w:rsidP="00746242">
      <w:pPr>
        <w:rPr>
          <w:sz w:val="16"/>
          <w:szCs w:val="16"/>
        </w:rPr>
      </w:pPr>
      <w:r w:rsidRPr="00FF0F82">
        <w:rPr>
          <w:sz w:val="16"/>
          <w:szCs w:val="16"/>
        </w:rPr>
        <w:t xml:space="preserve">Mamdouh G. </w:t>
      </w:r>
      <w:r w:rsidRPr="00FF0F82">
        <w:rPr>
          <w:rStyle w:val="Style13ptBold"/>
        </w:rPr>
        <w:t>Salameh</w:t>
      </w:r>
      <w:r w:rsidRPr="00FF0F82">
        <w:rPr>
          <w:sz w:val="16"/>
          <w:szCs w:val="16"/>
        </w:rPr>
        <w:t xml:space="preserve"> </w:t>
      </w:r>
      <w:r w:rsidRPr="00FF0F82">
        <w:rPr>
          <w:rStyle w:val="Style13ptBold"/>
        </w:rPr>
        <w:t>15</w:t>
      </w:r>
      <w:r w:rsidRPr="00FF0F82">
        <w:rPr>
          <w:sz w:val="16"/>
          <w:szCs w:val="16"/>
        </w:rPr>
        <w:t>, Oil Market Consultancy Service / ESCP Europe Business School, London, [Mamdouh G. Salameh, 6-22-2015, Has the Petrodollar Had its Day? by Mamdouh G. Salameh :: SSRN, No Publication, https://papers.ssrn.com/sol3/papers.cfm?abstract_id=2621599]//Lex Akoz</w:t>
      </w:r>
    </w:p>
    <w:p w14:paraId="5C69354B" w14:textId="77777777" w:rsidR="00746242" w:rsidRPr="00FF0F82" w:rsidRDefault="00746242" w:rsidP="00746242">
      <w:pPr>
        <w:rPr>
          <w:sz w:val="16"/>
        </w:rPr>
      </w:pPr>
      <w:r w:rsidRPr="00DD3849">
        <w:rPr>
          <w:rStyle w:val="StyleUnderline"/>
          <w:b/>
        </w:rPr>
        <w:t>The petrodollar came into existence in 1973</w:t>
      </w:r>
      <w:r w:rsidRPr="00FF0F82">
        <w:rPr>
          <w:sz w:val="16"/>
        </w:rPr>
        <w:t xml:space="preserve"> in the wake of the collapse of the international gold standard which was created in the aftermath of World War II under the Bretton Woods agreements. These agreements also established the US dollar as the reserve currency of the world. The Nixon Administration understood that the collapse of the gold standard system would cause a decline in the global demand for the US dollar. Maintaining demand for the US dollar was vital for the United States’ economy. So the United States under Nixon struck a deal in 1973 with Saudi Arabia. Under the terms of the deal, </w:t>
      </w:r>
      <w:r w:rsidRPr="00DD3849">
        <w:rPr>
          <w:rStyle w:val="StyleUnderline"/>
          <w:b/>
        </w:rPr>
        <w:t>the Saudis would agree to price all of their oil exports in US dollars exclusively and be open to investing their surplus oil proceeds in US debt securities.</w:t>
      </w:r>
      <w:r w:rsidRPr="00FF0F82">
        <w:rPr>
          <w:sz w:val="16"/>
        </w:rPr>
        <w:t xml:space="preserve"> In return, the United States offered weapons and protection of Saudi oilfields from neighbouring countries including Israel. For the Americans, the petrodollar increases demand for the dollar and also for US debt securities and allows the US to buy oil with a currency it can print at will. In 1975, all of the OPEC nations agreed to follow suit. </w:t>
      </w:r>
      <w:r w:rsidRPr="00DD3849">
        <w:rPr>
          <w:rStyle w:val="StyleUnderline"/>
        </w:rPr>
        <w:t>Maintaining the petrodollar is America’s primary goal.</w:t>
      </w:r>
      <w:r w:rsidRPr="00FF0F82">
        <w:rPr>
          <w:sz w:val="16"/>
        </w:rPr>
        <w:t xml:space="preserve"> Everything else is secondary. However, as the US dollar continued to lose purchasing power, </w:t>
      </w:r>
      <w:r w:rsidRPr="00DD3849">
        <w:rPr>
          <w:rStyle w:val="StyleUnderline"/>
          <w:b/>
        </w:rPr>
        <w:t xml:space="preserve">several </w:t>
      </w:r>
      <w:r w:rsidRPr="005D7F7A">
        <w:rPr>
          <w:rStyle w:val="StyleUnderline"/>
          <w:b/>
          <w:highlight w:val="cyan"/>
        </w:rPr>
        <w:t>oil-producing nations</w:t>
      </w:r>
      <w:r w:rsidRPr="00DD3849">
        <w:rPr>
          <w:rStyle w:val="StyleUnderline"/>
          <w:b/>
        </w:rPr>
        <w:t xml:space="preserve"> began to </w:t>
      </w:r>
      <w:r w:rsidRPr="005D7F7A">
        <w:rPr>
          <w:rStyle w:val="StyleUnderline"/>
          <w:b/>
          <w:highlight w:val="cyan"/>
        </w:rPr>
        <w:t>question</w:t>
      </w:r>
      <w:r w:rsidRPr="00DD3849">
        <w:rPr>
          <w:rStyle w:val="StyleUnderline"/>
          <w:b/>
        </w:rPr>
        <w:t xml:space="preserve"> the wisdom of </w:t>
      </w:r>
      <w:r w:rsidRPr="005D7F7A">
        <w:rPr>
          <w:rStyle w:val="StyleUnderline"/>
          <w:b/>
          <w:highlight w:val="cyan"/>
        </w:rPr>
        <w:t>accepting</w:t>
      </w:r>
      <w:r w:rsidRPr="00DD3849">
        <w:rPr>
          <w:rStyle w:val="StyleUnderline"/>
          <w:b/>
        </w:rPr>
        <w:t xml:space="preserve"> increasingly devalued </w:t>
      </w:r>
      <w:r w:rsidRPr="005D7F7A">
        <w:rPr>
          <w:rStyle w:val="StyleUnderline"/>
          <w:b/>
          <w:highlight w:val="cyan"/>
        </w:rPr>
        <w:t>petrodollar for their oil exports</w:t>
      </w:r>
      <w:r w:rsidRPr="00DD3849">
        <w:rPr>
          <w:rStyle w:val="StyleUnderline"/>
        </w:rPr>
        <w:t xml:space="preserve">. </w:t>
      </w:r>
      <w:r w:rsidRPr="005D7F7A">
        <w:rPr>
          <w:rStyle w:val="StyleUnderline"/>
          <w:highlight w:val="cyan"/>
        </w:rPr>
        <w:t>Several countries have attempted to move away from the petrodollar, or already moved away.</w:t>
      </w:r>
      <w:r w:rsidRPr="00DD3849">
        <w:rPr>
          <w:rStyle w:val="StyleUnderline"/>
        </w:rPr>
        <w:t xml:space="preserve"> </w:t>
      </w:r>
      <w:r w:rsidRPr="00DD3849">
        <w:rPr>
          <w:rStyle w:val="StyleUnderline"/>
          <w:b/>
        </w:rPr>
        <w:t>Examples include Iraq</w:t>
      </w:r>
      <w:r w:rsidRPr="00FF0F82">
        <w:rPr>
          <w:sz w:val="16"/>
        </w:rPr>
        <w:t xml:space="preserve"> under Saddam Hussein, </w:t>
      </w:r>
      <w:r w:rsidRPr="00DD3849">
        <w:rPr>
          <w:rStyle w:val="StyleUnderline"/>
          <w:b/>
        </w:rPr>
        <w:t>Iran, Syria and Venezuela.</w:t>
      </w:r>
      <w:r w:rsidRPr="00FF0F82">
        <w:rPr>
          <w:sz w:val="16"/>
        </w:rPr>
        <w:t xml:space="preserve"> Additionally, other nations are choosing to use </w:t>
      </w:r>
      <w:r w:rsidRPr="00FF0F82">
        <w:rPr>
          <w:sz w:val="16"/>
        </w:rPr>
        <w:lastRenderedPageBreak/>
        <w:t>their own currencies for oil like China, Russia and India. This paper will deal with the actions, incentives, and related consequences that the United States has created through its attempts to maintain global hegemony through the petrodollar. It will examine the latest challenges facing the petrodollar and how the petrodollar system influences the United States’ foreign policy. The paper will conclude that the petrodollar has had its day and that it will be a matter of time before it becomes redundant with huge repercussions for the US economy and the global economy.</w:t>
      </w:r>
    </w:p>
    <w:p w14:paraId="4B2E5D2E" w14:textId="77777777" w:rsidR="00746242" w:rsidRPr="00DD3849" w:rsidRDefault="00746242" w:rsidP="00746242">
      <w:pPr>
        <w:rPr>
          <w:sz w:val="16"/>
        </w:rPr>
      </w:pPr>
    </w:p>
    <w:p w14:paraId="30069884" w14:textId="77777777" w:rsidR="00746242" w:rsidRPr="00746242" w:rsidRDefault="00746242" w:rsidP="00746242"/>
    <w:p w14:paraId="34298BC4" w14:textId="77777777" w:rsidR="00762E7F" w:rsidRPr="000A4A4F" w:rsidRDefault="00762E7F" w:rsidP="00762E7F">
      <w:pPr>
        <w:pStyle w:val="Heading4"/>
      </w:pPr>
      <w:r>
        <w:t>Attempting to maintain dollar heg leads to war</w:t>
      </w:r>
    </w:p>
    <w:p w14:paraId="38E3BA4A" w14:textId="77777777" w:rsidR="00762E7F" w:rsidRPr="0023070A" w:rsidRDefault="00762E7F" w:rsidP="00762E7F">
      <w:pPr>
        <w:shd w:val="clear" w:color="auto" w:fill="FFFFFF"/>
        <w:spacing w:after="0" w:line="240" w:lineRule="auto"/>
        <w:rPr>
          <w:rStyle w:val="Emphasis"/>
          <w:rFonts w:cstheme="minorHAnsi"/>
          <w:highlight w:val="yellow"/>
        </w:rPr>
      </w:pPr>
      <w:r w:rsidRPr="000A4A4F">
        <w:rPr>
          <w:rStyle w:val="Style13ptBold"/>
        </w:rPr>
        <w:t>Keiser, 2018</w:t>
      </w:r>
      <w:r w:rsidRPr="000A4A4F">
        <w:t>, Timothy Maxwell "Max" Keiser (born January 23, 1960) is an American broadcaster and film maker. He hosts </w:t>
      </w:r>
      <w:hyperlink r:id="rId153" w:tooltip="Keiser Report" w:history="1">
        <w:r w:rsidRPr="000A4A4F">
          <w:t>Keiser Report</w:t>
        </w:r>
      </w:hyperlink>
      <w:r w:rsidRPr="000A4A4F">
        <w:t>, a financial program broadcast on </w:t>
      </w:r>
      <w:hyperlink r:id="rId154" w:tooltip="Russia" w:history="1">
        <w:r w:rsidRPr="000A4A4F">
          <w:t>Russian</w:t>
        </w:r>
      </w:hyperlink>
      <w:r w:rsidRPr="000A4A4F">
        <w:t> state media channel </w:t>
      </w:r>
      <w:hyperlink r:id="rId155" w:tooltip="RT (TV network)" w:history="1">
        <w:r w:rsidRPr="000A4A4F">
          <w:t>RT</w:t>
        </w:r>
      </w:hyperlink>
      <w:r w:rsidRPr="000A4A4F">
        <w:t> that features </w:t>
      </w:r>
      <w:hyperlink r:id="rId156" w:tooltip="Heterodox economics" w:history="1">
        <w:r w:rsidRPr="000A4A4F">
          <w:t>heterodox economics</w:t>
        </w:r>
      </w:hyperlink>
      <w:r w:rsidRPr="000A4A4F">
        <w:t> theories, he graduated from New York University. "US ‘Empire of Debt’ will go to war to stop emergence of petro-yuan," RT International, https://www.rt.com/business/407789-us-petro-dollar-yuan/,WB</w:t>
      </w:r>
    </w:p>
    <w:p w14:paraId="136E8BCB" w14:textId="77777777" w:rsidR="00762E7F" w:rsidRPr="0023070A" w:rsidRDefault="00762E7F" w:rsidP="00762E7F">
      <w:pPr>
        <w:shd w:val="clear" w:color="auto" w:fill="FFFFFF"/>
        <w:spacing w:after="0" w:line="240" w:lineRule="auto"/>
        <w:rPr>
          <w:rFonts w:eastAsia="Times New Roman" w:cstheme="minorHAnsi"/>
          <w:color w:val="000000"/>
          <w:sz w:val="14"/>
        </w:rPr>
      </w:pPr>
      <w:r w:rsidRPr="0023070A">
        <w:rPr>
          <w:rStyle w:val="Emphasis"/>
          <w:highlight w:val="yellow"/>
        </w:rPr>
        <w:t>Countries worldwide are tired of funding the America</w:t>
      </w:r>
      <w:r w:rsidRPr="000A4A4F">
        <w:rPr>
          <w:rStyle w:val="Emphasis"/>
        </w:rPr>
        <w:t>’s “military adventurism</w:t>
      </w:r>
      <w:r w:rsidRPr="000A4A4F">
        <w:rPr>
          <w:rFonts w:eastAsia="Times New Roman" w:cstheme="minorHAnsi"/>
          <w:i/>
          <w:iCs/>
          <w:color w:val="000000"/>
          <w:sz w:val="14"/>
        </w:rPr>
        <w:t xml:space="preserve"> by being a party to the ‘Empire of Debt,’ </w:t>
      </w:r>
      <w:r w:rsidRPr="000A4A4F">
        <w:rPr>
          <w:rStyle w:val="StyleUnderline"/>
        </w:rPr>
        <w:t>as it’s known around the world – the US dollar,”</w:t>
      </w:r>
      <w:r w:rsidRPr="000A4A4F">
        <w:rPr>
          <w:rFonts w:eastAsia="Times New Roman" w:cstheme="minorHAnsi"/>
          <w:color w:val="000000"/>
          <w:sz w:val="14"/>
        </w:rPr>
        <w:t xml:space="preserve"> and therefore, will likely join the de-dollarization movement, Keiser said</w:t>
      </w:r>
      <w:r w:rsidRPr="000A4A4F">
        <w:rPr>
          <w:rStyle w:val="Emphasis"/>
        </w:rPr>
        <w:t xml:space="preserve">. </w:t>
      </w:r>
      <w:r w:rsidRPr="0023070A">
        <w:rPr>
          <w:rStyle w:val="Emphasis"/>
          <w:highlight w:val="yellow"/>
        </w:rPr>
        <w:t>The US financial sector and its military-industrial complex are unlikely to give up the dollar hegemony</w:t>
      </w:r>
      <w:r w:rsidRPr="0023070A">
        <w:rPr>
          <w:rStyle w:val="StyleUnderline"/>
          <w:highlight w:val="yellow"/>
        </w:rPr>
        <w:t xml:space="preserve"> </w:t>
      </w:r>
      <w:r w:rsidRPr="0023070A">
        <w:rPr>
          <w:rStyle w:val="Emphasis"/>
          <w:highlight w:val="yellow"/>
        </w:rPr>
        <w:t>without a fight,</w:t>
      </w:r>
      <w:r w:rsidRPr="000A4A4F">
        <w:rPr>
          <w:rStyle w:val="StyleUnderline"/>
        </w:rPr>
        <w:t xml:space="preserve"> though, as the dollar is both the basis and the main product of America. And </w:t>
      </w:r>
      <w:r w:rsidRPr="000A4A4F">
        <w:rPr>
          <w:rStyle w:val="Emphasis"/>
        </w:rPr>
        <w:t>the US will</w:t>
      </w:r>
      <w:r w:rsidRPr="000A4A4F">
        <w:rPr>
          <w:rStyle w:val="StyleUnderline"/>
        </w:rPr>
        <w:t xml:space="preserve"> </w:t>
      </w:r>
      <w:r w:rsidRPr="000A4A4F">
        <w:rPr>
          <w:rStyle w:val="Emphasis"/>
        </w:rPr>
        <w:t>use its other favorite tool for it – war</w:t>
      </w:r>
      <w:r w:rsidRPr="000A4A4F">
        <w:rPr>
          <w:rFonts w:eastAsia="Times New Roman" w:cstheme="minorHAnsi"/>
          <w:color w:val="000000"/>
          <w:sz w:val="14"/>
        </w:rPr>
        <w:t xml:space="preserve">, Keiser believes. </w:t>
      </w:r>
      <w:r w:rsidRPr="0023070A">
        <w:rPr>
          <w:rFonts w:eastAsia="Times New Roman" w:cstheme="minorHAnsi"/>
          <w:iCs/>
          <w:color w:val="000000"/>
          <w:sz w:val="14"/>
        </w:rPr>
        <w:t>“Maybe they will start a war between Japan and China, and maybe they will start a war with North Korea.</w:t>
      </w:r>
      <w:r w:rsidRPr="000A4A4F">
        <w:rPr>
          <w:rFonts w:eastAsia="Times New Roman" w:cstheme="minorHAnsi"/>
          <w:i/>
          <w:iCs/>
          <w:color w:val="000000"/>
          <w:sz w:val="14"/>
        </w:rPr>
        <w:t xml:space="preserve"> </w:t>
      </w:r>
      <w:r w:rsidRPr="0023070A">
        <w:rPr>
          <w:rStyle w:val="Emphasis"/>
          <w:highlight w:val="yellow"/>
        </w:rPr>
        <w:t>America will do anything to keep the US dollar as the world’s reserve currency</w:t>
      </w:r>
      <w:r w:rsidRPr="000A4A4F">
        <w:rPr>
          <w:rStyle w:val="StyleUnderline"/>
        </w:rPr>
        <w:t>,</w:t>
      </w:r>
      <w:r w:rsidRPr="000A4A4F">
        <w:rPr>
          <w:rFonts w:eastAsia="Times New Roman" w:cstheme="minorHAnsi"/>
          <w:i/>
          <w:iCs/>
          <w:color w:val="000000"/>
          <w:sz w:val="14"/>
        </w:rPr>
        <w:t>”</w:t>
      </w:r>
      <w:r w:rsidRPr="000A4A4F">
        <w:rPr>
          <w:rFonts w:eastAsia="Times New Roman" w:cstheme="minorHAnsi"/>
          <w:color w:val="000000"/>
          <w:sz w:val="14"/>
        </w:rPr>
        <w:t xml:space="preserve"> Keiser said. </w:t>
      </w:r>
      <w:r w:rsidRPr="000A4A4F">
        <w:rPr>
          <w:rFonts w:eastAsia="Times New Roman" w:cstheme="minorHAnsi"/>
          <w:i/>
          <w:iCs/>
          <w:color w:val="000000"/>
          <w:sz w:val="14"/>
        </w:rPr>
        <w:t>“</w:t>
      </w:r>
      <w:r w:rsidRPr="0023070A">
        <w:rPr>
          <w:rStyle w:val="Emphasis"/>
          <w:highlight w:val="yellow"/>
        </w:rPr>
        <w:t>They will invade</w:t>
      </w:r>
      <w:r w:rsidRPr="000A4A4F">
        <w:rPr>
          <w:rStyle w:val="StyleUnderline"/>
        </w:rPr>
        <w:t xml:space="preserve"> the </w:t>
      </w:r>
      <w:r w:rsidRPr="0023070A">
        <w:rPr>
          <w:rStyle w:val="Emphasis"/>
          <w:highlight w:val="yellow"/>
        </w:rPr>
        <w:t>countries</w:t>
      </w:r>
      <w:r w:rsidRPr="000A4A4F">
        <w:rPr>
          <w:rStyle w:val="StyleUnderline"/>
        </w:rPr>
        <w:t>, like Afghanistan</w:t>
      </w:r>
      <w:r w:rsidRPr="000A4A4F">
        <w:rPr>
          <w:rStyle w:val="Emphasis"/>
        </w:rPr>
        <w:t xml:space="preserve">, they will stop at nothing. </w:t>
      </w:r>
      <w:r w:rsidRPr="0023070A">
        <w:rPr>
          <w:rStyle w:val="StyleUnderline"/>
          <w:highlight w:val="yellow"/>
        </w:rPr>
        <w:t xml:space="preserve">Because </w:t>
      </w:r>
      <w:r w:rsidRPr="0023070A">
        <w:rPr>
          <w:rStyle w:val="Emphasis"/>
          <w:highlight w:val="yellow"/>
        </w:rPr>
        <w:t>this is the basis of the US empire</w:t>
      </w:r>
      <w:r w:rsidRPr="0023070A">
        <w:rPr>
          <w:rFonts w:eastAsia="Times New Roman" w:cstheme="minorHAnsi"/>
          <w:iCs/>
          <w:color w:val="000000"/>
          <w:sz w:val="14"/>
        </w:rPr>
        <w:t>. It’s not land-based, it’s not based on material goods</w:t>
      </w:r>
      <w:r w:rsidRPr="000A4A4F">
        <w:rPr>
          <w:rStyle w:val="StyleUnderline"/>
        </w:rPr>
        <w:t>, it’s based on rent-seeking. It’s based on landing dollars, getting out income and when countries can’t pay they dismantle the assets and take them over.</w:t>
      </w:r>
      <w:r w:rsidRPr="000A4A4F">
        <w:rPr>
          <w:rFonts w:eastAsia="Times New Roman" w:cstheme="minorHAnsi"/>
          <w:i/>
          <w:iCs/>
          <w:color w:val="000000"/>
          <w:sz w:val="14"/>
        </w:rPr>
        <w:t xml:space="preserve"> </w:t>
      </w:r>
      <w:r w:rsidRPr="0023070A">
        <w:rPr>
          <w:rFonts w:eastAsia="Times New Roman" w:cstheme="minorHAnsi"/>
          <w:iCs/>
          <w:color w:val="000000"/>
          <w:sz w:val="14"/>
        </w:rPr>
        <w:t>We saw it in Latin America, South America, this is how America built its empire.</w:t>
      </w:r>
    </w:p>
    <w:p w14:paraId="41D4534E" w14:textId="77777777" w:rsidR="00762E7F" w:rsidRPr="00762E7F" w:rsidRDefault="00762E7F" w:rsidP="00762E7F"/>
    <w:p w14:paraId="46E5EC96" w14:textId="466945FE" w:rsidR="00350F7B" w:rsidRDefault="006E5FE9" w:rsidP="00350F7B">
      <w:pPr>
        <w:pStyle w:val="Heading1"/>
      </w:pPr>
      <w:r>
        <w:lastRenderedPageBreak/>
        <w:t>PIC</w:t>
      </w:r>
      <w:r w:rsidR="00350F7B">
        <w:t xml:space="preserve"> ANSWERS</w:t>
      </w:r>
    </w:p>
    <w:p w14:paraId="531784E9" w14:textId="49E5BB21" w:rsidR="00A80697" w:rsidRDefault="00A80697" w:rsidP="006A6E70">
      <w:pPr>
        <w:pStyle w:val="Heading2"/>
      </w:pPr>
      <w:r>
        <w:lastRenderedPageBreak/>
        <w:t>Generic</w:t>
      </w:r>
    </w:p>
    <w:p w14:paraId="66B2D76B" w14:textId="7377B995" w:rsidR="00A80697" w:rsidRDefault="00A80697" w:rsidP="00A80697">
      <w:pPr>
        <w:pStyle w:val="Heading4"/>
      </w:pPr>
      <w:r>
        <w:t xml:space="preserve">We must reject the negs tactical reform in favor of a strategic critique of global militarism – </w:t>
      </w:r>
    </w:p>
    <w:p w14:paraId="75FF056D" w14:textId="77777777" w:rsidR="00A80697" w:rsidRDefault="00A80697" w:rsidP="00A80697">
      <w:r>
        <w:t xml:space="preserve">Neil </w:t>
      </w:r>
      <w:r>
        <w:rPr>
          <w:b/>
          <w:sz w:val="26"/>
          <w:szCs w:val="26"/>
        </w:rPr>
        <w:t>Cooper 11</w:t>
      </w:r>
      <w:r>
        <w:t xml:space="preserve"> (Neil Cooper,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5-24-2011, "Humanitarian Arms Control and Processes of Securitization: Moving Weapons along the Security Continuum," Taylor &amp; Francis, https://www.tandfonline.com/doi/abs/10.1080/13523260.2011.556855, Accessed: 7-9-2019 /Kent Denver-YBJL)</w:t>
      </w:r>
    </w:p>
    <w:p w14:paraId="53801378" w14:textId="77777777" w:rsidR="00A80697" w:rsidRDefault="00A80697" w:rsidP="00A80697">
      <w:pPr>
        <w:rPr>
          <w:b/>
          <w:u w:val="single"/>
        </w:rPr>
      </w:pPr>
      <w:r>
        <w:rPr>
          <w:sz w:val="16"/>
          <w:szCs w:val="16"/>
        </w:rPr>
        <w:t xml:space="preserve">Of course, arms trade NGOs have often been the first to highlight such hypocrisies and the work of most organizations include, to a greater or lesser extent, elements of critique or advocacy that might be considered transformational. </w:t>
      </w:r>
      <w:r>
        <w:rPr>
          <w:u w:val="single"/>
        </w:rPr>
        <w:t>However, one of the principle features of arms trade activism in the post-Cold War era is the extent to which many NGOs have downgraded radical critique in exchange for insider influence and government funding.100</w:t>
      </w:r>
      <w:r>
        <w:rPr>
          <w:sz w:val="16"/>
          <w:szCs w:val="16"/>
        </w:rPr>
        <w:t xml:space="preserve"> </w:t>
      </w:r>
      <w:r>
        <w:rPr>
          <w:u w:val="single"/>
        </w:rPr>
        <w:t xml:space="preserve">Instead, activism has largely been aimed at promoting tactical reform within an overarching economic and security paradigm that justifies intervention, regulation, and transformation of the South whilst </w:t>
      </w:r>
      <w:r>
        <w:rPr>
          <w:sz w:val="16"/>
          <w:szCs w:val="16"/>
        </w:rPr>
        <w:t xml:space="preserve">(with the exception of token action on landmines, etc.) </w:t>
      </w:r>
      <w:r>
        <w:rPr>
          <w:rFonts w:eastAsia="Calibri"/>
          <w:b/>
          <w:u w:val="single"/>
        </w:rPr>
        <w:t>leaving the vast accumulation of Western armaments largely unproblematized. The logic of this analysis then, is that there needs to be a far greater problematization of military expenditure by the major powers, of the so-called ‘legitimate’ trade in defence goods, including intra- Northern trade, and a problematization of the predominance of Western defence companies in global arms markets. In short, campaigners needs to return to a strategic contestation of global militarism rather than searching for tactical campaign victories dependent on accommodation with the language and economic and security paradigms of contemporary military humanism.</w:t>
      </w:r>
    </w:p>
    <w:p w14:paraId="31E76D09" w14:textId="77777777" w:rsidR="00350F7B" w:rsidRPr="007F236C" w:rsidRDefault="00350F7B" w:rsidP="00350F7B">
      <w:pPr>
        <w:pStyle w:val="Heading4"/>
      </w:pPr>
      <w:r>
        <w:t xml:space="preserve">The CP doesn’t solve for any of the aff because the issues of militarism are interconnected </w:t>
      </w:r>
    </w:p>
    <w:p w14:paraId="164ECD03" w14:textId="77777777" w:rsidR="00350F7B" w:rsidRDefault="00350F7B" w:rsidP="00350F7B">
      <w:pPr>
        <w:pStyle w:val="Heading4"/>
      </w:pPr>
      <w:r>
        <w:t>Double bind either cp doesn’t solve bc it reduces in terms of lowering the quantity of arms or it reduces in form obfuscating which means the link to the NB</w:t>
      </w:r>
    </w:p>
    <w:p w14:paraId="681B9E4A" w14:textId="77777777" w:rsidR="00350F7B" w:rsidRDefault="00350F7B" w:rsidP="00350F7B">
      <w:pPr>
        <w:pStyle w:val="Heading4"/>
      </w:pPr>
      <w:r>
        <w:t xml:space="preserve">They’ll say sufficiency framing but that’s the logic of militarism bc if we don’t solve for all of militarism it will replicate itself </w:t>
      </w:r>
    </w:p>
    <w:p w14:paraId="0694718D" w14:textId="77777777" w:rsidR="00350F7B" w:rsidRDefault="00350F7B" w:rsidP="00350F7B">
      <w:pPr>
        <w:pStyle w:val="Heading4"/>
      </w:pPr>
      <w:r>
        <w:t xml:space="preserve">PDB double solvency is a better Net Benefit than the DA bc the DA is actively militaristic </w:t>
      </w:r>
    </w:p>
    <w:p w14:paraId="07D4DA95" w14:textId="655D7351" w:rsidR="00350F7B" w:rsidRDefault="00350F7B" w:rsidP="00350F7B">
      <w:pPr>
        <w:pStyle w:val="Heading4"/>
      </w:pPr>
      <w:r>
        <w:t>If its true that the world is interconnected then an attempting to kick out of the cp or the k assumes the world is not interconnected and that’s violent and links to our militarism impact</w:t>
      </w:r>
    </w:p>
    <w:p w14:paraId="4C9B1F7F" w14:textId="05CEB5BE" w:rsidR="00016F51" w:rsidRDefault="00016F51" w:rsidP="006A6E70">
      <w:pPr>
        <w:pStyle w:val="Heading2"/>
      </w:pPr>
      <w:r>
        <w:lastRenderedPageBreak/>
        <w:t>Thaad pick</w:t>
      </w:r>
    </w:p>
    <w:p w14:paraId="6441D0CD" w14:textId="77777777" w:rsidR="00016F51" w:rsidRPr="00573670" w:rsidRDefault="00016F51" w:rsidP="00016F51">
      <w:pPr>
        <w:pStyle w:val="Heading4"/>
        <w:numPr>
          <w:ilvl w:val="0"/>
          <w:numId w:val="25"/>
        </w:numPr>
      </w:pPr>
      <w:r w:rsidRPr="00573670">
        <w:t xml:space="preserve">Securitization of climate change causes an increase in military responses that escalate the chance of interventionist conflict towards poorer countries seen as susceptible to climate change – also takes valuable resources away from non security -based solutions to climate change, locking in the possibility of further impact </w:t>
      </w:r>
    </w:p>
    <w:p w14:paraId="4BF443E1" w14:textId="77777777" w:rsidR="00016F51" w:rsidRDefault="00016F51" w:rsidP="00016F51">
      <w:r>
        <w:rPr>
          <w:b/>
          <w:sz w:val="26"/>
          <w:szCs w:val="26"/>
        </w:rPr>
        <w:t xml:space="preserve">Brzoska 09 </w:t>
      </w:r>
      <w:r>
        <w:rPr>
          <w:sz w:val="26"/>
          <w:szCs w:val="26"/>
        </w:rPr>
        <w:t xml:space="preserve">(Michael Brzoska, scientific director of the institute for freedom research and security policy at the University of Hamurg, “The securitization of climate change and the power of conceptions of security”, </w:t>
      </w:r>
      <w:hyperlink r:id="rId157" w:anchor="metadata_info_tab_contents">
        <w:r>
          <w:rPr>
            <w:color w:val="000000"/>
          </w:rPr>
          <w:t>https://www-jstor-org.dartmouth.idm.oclc.org/stable/24232823?seq=1#metadata_info_tab_contents</w:t>
        </w:r>
      </w:hyperlink>
      <w:r>
        <w:t xml:space="preserve">, published 2009, accessed 7/11/2019, NCP RC) </w:t>
      </w:r>
    </w:p>
    <w:p w14:paraId="74DCEECB" w14:textId="77777777" w:rsidR="00016F51" w:rsidRPr="003A1427" w:rsidRDefault="00016F51" w:rsidP="00016F51">
      <w:pPr>
        <w:rPr>
          <w:sz w:val="16"/>
          <w:szCs w:val="16"/>
        </w:rPr>
      </w:pPr>
      <w:r w:rsidRPr="00573670">
        <w:rPr>
          <w:highlight w:val="yellow"/>
          <w:u w:val="single"/>
        </w:rPr>
        <w:t>Climate change</w:t>
      </w:r>
      <w:r>
        <w:rPr>
          <w:sz w:val="16"/>
          <w:szCs w:val="16"/>
        </w:rPr>
        <w:t>, like any major change in the conditions of human societies</w:t>
      </w:r>
      <w:r>
        <w:rPr>
          <w:u w:val="single"/>
        </w:rPr>
        <w:t xml:space="preserve">, </w:t>
      </w:r>
      <w:r w:rsidRPr="00573670">
        <w:rPr>
          <w:highlight w:val="yellow"/>
          <w:u w:val="single"/>
        </w:rPr>
        <w:t>will create and fuel conflicts</w:t>
      </w:r>
      <w:r w:rsidRPr="00573670">
        <w:rPr>
          <w:sz w:val="16"/>
          <w:szCs w:val="16"/>
          <w:highlight w:val="yellow"/>
        </w:rPr>
        <w:t xml:space="preserve">, </w:t>
      </w:r>
      <w:r w:rsidRPr="00573670">
        <w:rPr>
          <w:highlight w:val="yellow"/>
          <w:u w:val="single"/>
        </w:rPr>
        <w:t>affecting</w:t>
      </w:r>
      <w:r>
        <w:rPr>
          <w:u w:val="single"/>
        </w:rPr>
        <w:t xml:space="preserve"> </w:t>
      </w:r>
      <w:r>
        <w:rPr>
          <w:sz w:val="16"/>
          <w:szCs w:val="16"/>
        </w:rPr>
        <w:t xml:space="preserve">the living conditions of </w:t>
      </w:r>
      <w:r w:rsidRPr="00573670">
        <w:rPr>
          <w:highlight w:val="yellow"/>
          <w:u w:val="single"/>
        </w:rPr>
        <w:t>many people</w:t>
      </w:r>
      <w:r>
        <w:rPr>
          <w:sz w:val="16"/>
          <w:szCs w:val="16"/>
        </w:rPr>
        <w:t xml:space="preserve">. In many cases, such change will be for the worse. This may, in turn, </w:t>
      </w:r>
      <w:r>
        <w:rPr>
          <w:u w:val="single"/>
        </w:rPr>
        <w:t>lead to violent conflict. The deterioration of the human environment</w:t>
      </w:r>
      <w:r>
        <w:rPr>
          <w:sz w:val="16"/>
          <w:szCs w:val="16"/>
        </w:rPr>
        <w:t xml:space="preserve"> and the resulting violent conflict may </w:t>
      </w:r>
      <w:r>
        <w:rPr>
          <w:u w:val="single"/>
        </w:rPr>
        <w:t>induce large numbers of people to migrate, thus also creating conflicts</w:t>
      </w:r>
      <w:r>
        <w:rPr>
          <w:sz w:val="16"/>
          <w:szCs w:val="16"/>
        </w:rPr>
        <w:t xml:space="preserve"> in areas less negatively affected by climate change. Beyond local and regional effects, climate change increases the </w:t>
      </w:r>
      <w:r>
        <w:rPr>
          <w:u w:val="single"/>
        </w:rPr>
        <w:t>global risk of violent conflict</w:t>
      </w:r>
      <w:r>
        <w:rPr>
          <w:sz w:val="16"/>
          <w:szCs w:val="16"/>
        </w:rPr>
        <w:t xml:space="preserve"> by adding another element of contention to the competition among ma jor powers. </w:t>
      </w:r>
      <w:r w:rsidRPr="00573670">
        <w:rPr>
          <w:highlight w:val="yellow"/>
          <w:u w:val="single"/>
        </w:rPr>
        <w:t>These dangers associated with climate change are by now quite well rehearsed</w:t>
      </w:r>
      <w:r>
        <w:rPr>
          <w:u w:val="single"/>
        </w:rPr>
        <w:t xml:space="preserve">. But how high is the probability that they will occur? </w:t>
      </w:r>
      <w:r>
        <w:rPr>
          <w:sz w:val="16"/>
          <w:szCs w:val="16"/>
        </w:rPr>
        <w:t>H</w:t>
      </w:r>
      <w:r>
        <w:rPr>
          <w:u w:val="single"/>
        </w:rPr>
        <w:t>ow likely is it that climate change will lead to more interstate wars, intrastate wars or terrorism? How much do we know about the links between climate change and violence? Are these dangers 'real' in the sense of having a high likelihood of occurring or are they largely fictitious, edge-of-range possi bilities that are used to draw attention to climate change, a level of attention that would not be attainable by stressing the more likely, but less spectacular economic and social consequences of the problem</w:t>
      </w:r>
      <w:r>
        <w:rPr>
          <w:rFonts w:eastAsia="Calibri"/>
          <w:u w:val="single"/>
        </w:rPr>
        <w:t>? The latter would be understandable but potentially counterproductive</w:t>
      </w:r>
      <w:r>
        <w:rPr>
          <w:sz w:val="16"/>
          <w:szCs w:val="16"/>
        </w:rPr>
        <w:t xml:space="preserve">. In the literature on securitization it is implied that </w:t>
      </w:r>
      <w:r>
        <w:rPr>
          <w:u w:val="single"/>
        </w:rPr>
        <w:t>when a problem is securitized it is difficult to limit this to an increase in attention and resources devoted to mitigating the problem</w:t>
      </w:r>
      <w:r>
        <w:rPr>
          <w:sz w:val="16"/>
          <w:szCs w:val="16"/>
        </w:rPr>
        <w:t xml:space="preserve"> (Brock 1997, Waever 1995). </w:t>
      </w:r>
      <w:r>
        <w:rPr>
          <w:u w:val="single"/>
        </w:rPr>
        <w:t>Securitization regularly leads to all round 'exceptionalism' in dealing with the issue as well as to a shift in institutional localization towards 'security experts'</w:t>
      </w:r>
      <w:r>
        <w:rPr>
          <w:sz w:val="16"/>
          <w:szCs w:val="16"/>
        </w:rPr>
        <w:t xml:space="preserve"> (Bigot 2006), </w:t>
      </w:r>
      <w:r>
        <w:rPr>
          <w:u w:val="single"/>
        </w:rPr>
        <w:t>such as the military</w:t>
      </w:r>
      <w:r>
        <w:rPr>
          <w:sz w:val="16"/>
          <w:szCs w:val="16"/>
        </w:rPr>
        <w:t xml:space="preserve"> and police. </w:t>
      </w:r>
      <w:r>
        <w:rPr>
          <w:u w:val="single"/>
        </w:rPr>
        <w:t>Methods and instruments associated with these security organizations - such as more use of arms, force and violence - will gain in impor tance in the discourse on</w:t>
      </w:r>
      <w:r>
        <w:rPr>
          <w:sz w:val="16"/>
          <w:szCs w:val="16"/>
        </w:rPr>
        <w:t xml:space="preserve"> </w:t>
      </w:r>
      <w:r>
        <w:rPr>
          <w:u w:val="single"/>
        </w:rPr>
        <w:t>'what to do'.</w:t>
      </w:r>
      <w:r>
        <w:rPr>
          <w:sz w:val="16"/>
          <w:szCs w:val="16"/>
        </w:rPr>
        <w:t xml:space="preserve"> </w:t>
      </w:r>
      <w:r>
        <w:rPr>
          <w:u w:val="single"/>
        </w:rPr>
        <w:t>A good example of securitization was the period leading to the Cold War</w:t>
      </w:r>
      <w:r>
        <w:rPr>
          <w:sz w:val="16"/>
          <w:szCs w:val="16"/>
        </w:rPr>
        <w:t xml:space="preserve"> (Guzzini 2004 ). Originally a political conflict over the organization of societies, in the late 1940s, the East-West confrontation became an existential conflict that was overwhelmingly addressed with military means, including the potential annihilation of humankind</w:t>
      </w:r>
      <w:r w:rsidRPr="00573670">
        <w:rPr>
          <w:sz w:val="16"/>
          <w:szCs w:val="16"/>
          <w:highlight w:val="yellow"/>
        </w:rPr>
        <w:t xml:space="preserve">. </w:t>
      </w:r>
      <w:r w:rsidRPr="00573670">
        <w:rPr>
          <w:highlight w:val="yellow"/>
          <w:u w:val="single"/>
        </w:rPr>
        <w:t>Efforts to alleviate the political conflict were, throughout most of the Cold War, secondary to improving military capabilities.</w:t>
      </w:r>
      <w:r w:rsidRPr="00573670">
        <w:rPr>
          <w:sz w:val="16"/>
          <w:szCs w:val="16"/>
          <w:highlight w:val="yellow"/>
        </w:rPr>
        <w:t xml:space="preserve"> </w:t>
      </w:r>
      <w:r w:rsidRPr="00573670">
        <w:rPr>
          <w:highlight w:val="yellow"/>
          <w:u w:val="single"/>
        </w:rPr>
        <w:t>Climate change could meet a similar fate</w:t>
      </w:r>
      <w:r>
        <w:rPr>
          <w:sz w:val="16"/>
          <w:szCs w:val="16"/>
        </w:rPr>
        <w:t xml:space="preserve">. An </w:t>
      </w:r>
      <w:r>
        <w:rPr>
          <w:u w:val="single"/>
        </w:rPr>
        <w:t>essentially politi cal problem concerning the distribution of the costs of preven tion and adaptation and the losses and gains in income arising from change in the human environment might be perceived as intractable, thus necessitating the build-up of military and police forces to prevent it from becoming a major security problem</w:t>
      </w:r>
      <w:r>
        <w:rPr>
          <w:sz w:val="16"/>
          <w:szCs w:val="16"/>
        </w:rPr>
        <w:t xml:space="preserve">. </w:t>
      </w:r>
      <w:r>
        <w:rPr>
          <w:u w:val="single"/>
        </w:rPr>
        <w:t>The portrayal of climate change as a security problem could, in particular, cause the richer countries in the glob al North, which are less affected by it, to strengthen measures aimed at protecting them from the spillover of violent conflict from the poorer countries in the global South that will be most affected by climate change.</w:t>
      </w:r>
      <w:r>
        <w:rPr>
          <w:sz w:val="16"/>
          <w:szCs w:val="16"/>
        </w:rPr>
        <w:t xml:space="preserve"> It could </w:t>
      </w:r>
      <w:r>
        <w:rPr>
          <w:u w:val="single"/>
        </w:rPr>
        <w:t>also be used by major powers as a justification for improving their military preparedness against the other major powers, thus leading to arms races</w:t>
      </w:r>
      <w:r>
        <w:rPr>
          <w:sz w:val="16"/>
          <w:szCs w:val="16"/>
        </w:rPr>
        <w:t xml:space="preserve">. </w:t>
      </w:r>
      <w:r>
        <w:rPr>
          <w:u w:val="single"/>
        </w:rPr>
        <w:t xml:space="preserve">This kind of </w:t>
      </w:r>
      <w:r>
        <w:rPr>
          <w:u w:val="single"/>
        </w:rPr>
        <w:lastRenderedPageBreak/>
        <w:t>reaction to climate change would be counterproductive in various ways</w:t>
      </w:r>
      <w:r>
        <w:rPr>
          <w:sz w:val="16"/>
          <w:szCs w:val="16"/>
        </w:rPr>
        <w:t xml:space="preserve">. </w:t>
      </w:r>
      <w:r>
        <w:rPr>
          <w:u w:val="single"/>
        </w:rPr>
        <w:t>Firstly, since more border protection, as well as more soldiers and arms, is expensive, the financial means to compensate for the negative economic effects of reducing greenhouse gas emission and adapting to climate change will be reduced</w:t>
      </w:r>
      <w:r>
        <w:rPr>
          <w:sz w:val="16"/>
          <w:szCs w:val="16"/>
        </w:rPr>
        <w:t xml:space="preserve">. </w:t>
      </w:r>
      <w:r>
        <w:rPr>
          <w:u w:val="single"/>
        </w:rPr>
        <w:t>Global military expenditure is again at the level of the height of the Cold War in real terms</w:t>
      </w:r>
      <w:r>
        <w:rPr>
          <w:sz w:val="16"/>
          <w:szCs w:val="16"/>
        </w:rPr>
        <w:t xml:space="preserve">, reaching more than US $1,200 billion in 2006 or 3.5 percent of global income. </w:t>
      </w:r>
      <w:r>
        <w:rPr>
          <w:u w:val="single"/>
        </w:rPr>
        <w:t>While any estimate of the costs of mitigation</w:t>
      </w:r>
      <w:r>
        <w:rPr>
          <w:sz w:val="16"/>
          <w:szCs w:val="16"/>
        </w:rPr>
        <w:t xml:space="preserve"> (e.g. of restricting global warming to 2°C by 2050) </w:t>
      </w:r>
      <w:r>
        <w:rPr>
          <w:u w:val="single"/>
        </w:rPr>
        <w:t>and adaptation are speculative at the moment,1 they are likely to be substantial</w:t>
      </w:r>
      <w:r>
        <w:rPr>
          <w:sz w:val="16"/>
          <w:szCs w:val="16"/>
        </w:rPr>
        <w:t xml:space="preserve">. While there is no necessary link between </w:t>
      </w:r>
      <w:r>
        <w:rPr>
          <w:u w:val="single"/>
        </w:rPr>
        <w:t>higher military ex penditures and a lower willingness to spend on preventing and preparing for climate change</w:t>
      </w:r>
      <w:r>
        <w:rPr>
          <w:sz w:val="16"/>
          <w:szCs w:val="16"/>
        </w:rPr>
        <w:t xml:space="preserve">, both policy areas </w:t>
      </w:r>
      <w:r>
        <w:rPr>
          <w:u w:val="single"/>
        </w:rPr>
        <w:t xml:space="preserve">are in competition for scarce resources. </w:t>
      </w:r>
      <w:r w:rsidRPr="00573670">
        <w:rPr>
          <w:highlight w:val="yellow"/>
          <w:u w:val="single"/>
        </w:rPr>
        <w:t>Secondly, the acceptance of the security consequences of cli mate change as an intractable problem could well reduce efforts to find peaceful solutions to the conflicts that will inevitably come with climate change</w:t>
      </w:r>
      <w:r>
        <w:rPr>
          <w:sz w:val="16"/>
          <w:szCs w:val="16"/>
        </w:rPr>
        <w:t xml:space="preserve">. </w:t>
      </w:r>
      <w:r>
        <w:rPr>
          <w:u w:val="single"/>
        </w:rPr>
        <w:t>Climate change will have major consequences, particularly in countries where living condi tions are already precarious</w:t>
      </w:r>
      <w:r>
        <w:rPr>
          <w:sz w:val="16"/>
          <w:szCs w:val="16"/>
        </w:rPr>
        <w:t xml:space="preserve"> (IPCC 2007, WBGU 2007). </w:t>
      </w:r>
      <w:r w:rsidRPr="00573670">
        <w:rPr>
          <w:highlight w:val="yellow"/>
          <w:u w:val="single"/>
        </w:rPr>
        <w:t>The consequences of climate change on some basic foundations of life, such as fresh water supplies, arable land and agricultural pro ductivity in various parts of the world can already be roughly estimated for various global-warming scenarios</w:t>
      </w:r>
      <w:r>
        <w:rPr>
          <w:sz w:val="16"/>
          <w:szCs w:val="16"/>
        </w:rPr>
        <w:t xml:space="preserve">. </w:t>
      </w:r>
      <w:r>
        <w:rPr>
          <w:u w:val="single"/>
        </w:rPr>
        <w:t>There are</w:t>
      </w:r>
      <w:r>
        <w:rPr>
          <w:sz w:val="16"/>
          <w:szCs w:val="16"/>
        </w:rPr>
        <w:t xml:space="preserve"> also more or less </w:t>
      </w:r>
      <w:r>
        <w:rPr>
          <w:u w:val="single"/>
        </w:rPr>
        <w:t>well founded predictions of the consequences of reduced availability of natural resources such as arable land and water on hunger and disease, even though such consequences are highly dependent on counter-measures and adaptation ef forts in affected regions</w:t>
      </w:r>
      <w:r>
        <w:rPr>
          <w:sz w:val="16"/>
          <w:szCs w:val="16"/>
        </w:rPr>
        <w:t xml:space="preserve">. There is no inevitability about these consequences. </w:t>
      </w:r>
      <w:r>
        <w:rPr>
          <w:u w:val="single"/>
        </w:rPr>
        <w:t>This is even more the case for violent conflict of various types. The links between reductions in resource availability and vio lent conflict are complex</w:t>
      </w:r>
      <w:r w:rsidRPr="00573670">
        <w:rPr>
          <w:sz w:val="16"/>
          <w:szCs w:val="16"/>
          <w:highlight w:val="yellow"/>
        </w:rPr>
        <w:t xml:space="preserve">. </w:t>
      </w:r>
      <w:r w:rsidRPr="00573670">
        <w:rPr>
          <w:highlight w:val="yellow"/>
          <w:u w:val="single"/>
        </w:rPr>
        <w:t>A  deterioration in human security</w:t>
      </w:r>
      <w:r>
        <w:rPr>
          <w:u w:val="single"/>
        </w:rPr>
        <w:t xml:space="preserve"> -</w:t>
      </w:r>
      <w:r>
        <w:rPr>
          <w:sz w:val="16"/>
          <w:szCs w:val="16"/>
        </w:rPr>
        <w:t xml:space="preserve"> threats to the 'vital core of life' (Commission on Human Se curity 2003, p. 4) </w:t>
      </w:r>
      <w:r w:rsidRPr="00573670">
        <w:rPr>
          <w:highlight w:val="yellow"/>
          <w:u w:val="single"/>
        </w:rPr>
        <w:t>does not necessarily imply an increase in vio lent conflict</w:t>
      </w:r>
      <w:r>
        <w:rPr>
          <w:u w:val="single"/>
        </w:rPr>
        <w:t>.</w:t>
      </w:r>
      <w:r>
        <w:rPr>
          <w:sz w:val="16"/>
          <w:szCs w:val="16"/>
        </w:rPr>
        <w:t xml:space="preserve"> </w:t>
      </w:r>
      <w:r>
        <w:rPr>
          <w:u w:val="single"/>
        </w:rPr>
        <w:t>To assume the opposite may lead to the neglect of opportunities for conflict resolution and the prevention of conflict from turning violent</w:t>
      </w:r>
      <w:r>
        <w:rPr>
          <w:sz w:val="16"/>
          <w:szCs w:val="16"/>
        </w:rPr>
        <w:t xml:space="preserve">. Those who do not accept the 'securitization' argument have argued that framing a problem as a security issue does not necessarily have these consequences (Knudsen 2001; Jackson 2006). While raising military preparedness and favouring military over civilian approaches to dealing with conflicts may have been the predominant reaction in the Cold War, this is supposedly not the case any more. It is argued that the rethinking of the best approach to security in the final phases of the Cold War - rel evant keywords include Common Security and Comprehensive Security - as well as the expansion of the concept of security to cover a wide range of issues, including the environment economics and culminating in the concept of human security already mentioned, decoupled 'security talk' from instruments particularly connected to the military and the police. The issue at stake here is whether the framing of an issue as a security matter can have different outcomes depending on the understanding of security used. Does it make a difference whether those `securitizing' an issue are arguing in terms of `hard' security - of wars, weapons, and armies - or in terms of `human security' - of hunger, disease and refugees? Or put dif-ferently, can the `exceptionalism' signified by use of the word `security' have different configurations, for instance, can it be limited to the application of greater attention and more finan-cial resources than 'normal', or will it inevitable be linked to the use of violence?  While often talking past each other, proponents and critics of the `securitization' argument have had major debates in the past, on environmental security in the early to mid-1990s, and on the development/security link, migration and terrorism in the early 2000s. Neither of these debates has been conclusive. Climate change offers another opportunity to investigate the validity of the claims of the `securitization' critique. In what follows here, I will do this on the basis of four selected recent studies, which all `securitize' climate change, albeit with dif-fering understandings of security. None is limited to a narrow conception of 'hard' security, and all include 'soft' security concerns. However, they differ in their emphasis, which rang-es from a conception of human security that encompasses all threats to human life and well-being, to national security. My question in this paper is whether differences in understand-ing lead to differences in the presentation of the problem, the analytical instruments and the policy recommendations. These three aspects structure the paper. </w:t>
      </w:r>
    </w:p>
    <w:p w14:paraId="5AC1DCB4" w14:textId="77777777" w:rsidR="00016F51" w:rsidRPr="00A260D2" w:rsidRDefault="00016F51" w:rsidP="00016F51">
      <w:pPr>
        <w:pStyle w:val="Heading4"/>
        <w:numPr>
          <w:ilvl w:val="0"/>
          <w:numId w:val="25"/>
        </w:numPr>
      </w:pPr>
      <w:r>
        <w:t>link turn------</w:t>
      </w:r>
      <w:r w:rsidRPr="00A260D2">
        <w:t>Thaad is bad</w:t>
      </w:r>
      <w:r>
        <w:t xml:space="preserve"> makes north korea develop more weapons and causes war</w:t>
      </w:r>
    </w:p>
    <w:p w14:paraId="5A3CC213" w14:textId="77777777" w:rsidR="00016F51" w:rsidRPr="0000735E" w:rsidRDefault="00016F51" w:rsidP="00016F51">
      <w:r w:rsidRPr="0000735E">
        <w:rPr>
          <w:rStyle w:val="Style13ptBold"/>
        </w:rPr>
        <w:t>Park, Chae Lin</w:t>
      </w:r>
      <w:r w:rsidRPr="0000735E">
        <w:t>, 5/5/20</w:t>
      </w:r>
      <w:r w:rsidRPr="0000735E">
        <w:rPr>
          <w:rStyle w:val="Style13ptBold"/>
        </w:rPr>
        <w:t>18</w:t>
      </w:r>
      <w:r w:rsidRPr="0000735E">
        <w:t>, writer at News-Decoder, News-Decoder, “Missiles in South Korea: Dialogue of the deaf”, https://news-decoder.com/2018/03/05/missiles-south-korea-dialogue-of-deaf/</w:t>
      </w:r>
    </w:p>
    <w:p w14:paraId="67EE4730" w14:textId="77777777" w:rsidR="00016F51" w:rsidRDefault="00016F51" w:rsidP="00016F51">
      <w:pPr>
        <w:rPr>
          <w:rFonts w:asciiTheme="majorHAnsi" w:hAnsiTheme="majorHAnsi" w:cstheme="majorHAnsi"/>
          <w:color w:val="000000" w:themeColor="text1"/>
          <w:sz w:val="16"/>
          <w:szCs w:val="27"/>
        </w:rPr>
      </w:pPr>
      <w:r w:rsidRPr="0000735E">
        <w:rPr>
          <w:rFonts w:asciiTheme="majorHAnsi" w:hAnsiTheme="majorHAnsi" w:cstheme="majorHAnsi"/>
          <w:color w:val="000000" w:themeColor="text1"/>
          <w:sz w:val="16"/>
          <w:szCs w:val="27"/>
        </w:rPr>
        <w:t xml:space="preserve">An ice hockey player from North Korea and a bobsledder from South Korea joined hands to hold the Unification Flag depicting a reunited Korean peninsula at the opening ceremony of the recent Winter Olympics in Pyeongchang, South Korea. The gesture symbolized efforts by North and South Korea to defuse tensions in the region and to use the Games to bridge gaps in ideology and politics. But if more than six decades of division have taught us Koreans something, it is that relations between the North and South are volatile. Our governments can sit down together to discuss family reunions on one day, only to threaten each other with sanctions and missile tests the next. Unless far-sighted solutions are </w:t>
      </w:r>
      <w:r w:rsidRPr="0000735E">
        <w:rPr>
          <w:rFonts w:asciiTheme="majorHAnsi" w:hAnsiTheme="majorHAnsi" w:cstheme="majorHAnsi"/>
          <w:color w:val="000000" w:themeColor="text1"/>
          <w:sz w:val="16"/>
          <w:szCs w:val="27"/>
        </w:rPr>
        <w:lastRenderedPageBreak/>
        <w:t>proposed to resolve underlying differences, lasting peace will not come anytime soon to this region, threatened by nuclear weapons and entangled in complex alliances. A debate over a missile defense system that Washington and Seoul decided to deploy in South Korea epitomizes the dialogue of the deaf that has characterized relations for decades between</w:t>
      </w:r>
      <w:r w:rsidRPr="0000735E">
        <w:rPr>
          <w:rStyle w:val="apple-converted-space"/>
          <w:rFonts w:asciiTheme="majorHAnsi" w:eastAsiaTheme="majorEastAsia" w:hAnsiTheme="majorHAnsi" w:cstheme="majorHAnsi"/>
          <w:color w:val="000000" w:themeColor="text1"/>
          <w:sz w:val="16"/>
          <w:szCs w:val="27"/>
        </w:rPr>
        <w:t xml:space="preserve"> </w:t>
      </w:r>
      <w:hyperlink r:id="rId158" w:history="1">
        <w:r w:rsidRPr="0000735E">
          <w:rPr>
            <w:rStyle w:val="Hyperlink"/>
            <w:rFonts w:asciiTheme="majorHAnsi" w:eastAsiaTheme="majorEastAsia" w:hAnsiTheme="majorHAnsi" w:cstheme="majorHAnsi"/>
            <w:color w:val="000000" w:themeColor="text1"/>
            <w:sz w:val="16"/>
            <w:szCs w:val="27"/>
          </w:rPr>
          <w:t>antagonists</w:t>
        </w:r>
      </w:hyperlink>
      <w:r w:rsidRPr="0000735E">
        <w:rPr>
          <w:rStyle w:val="apple-converted-space"/>
          <w:rFonts w:asciiTheme="majorHAnsi" w:eastAsiaTheme="majorEastAsia" w:hAnsiTheme="majorHAnsi" w:cstheme="majorHAnsi"/>
          <w:color w:val="000000" w:themeColor="text1"/>
          <w:sz w:val="16"/>
          <w:szCs w:val="27"/>
        </w:rPr>
        <w:t xml:space="preserve"> </w:t>
      </w:r>
      <w:r w:rsidRPr="0000735E">
        <w:rPr>
          <w:rFonts w:asciiTheme="majorHAnsi" w:hAnsiTheme="majorHAnsi" w:cstheme="majorHAnsi"/>
          <w:color w:val="000000" w:themeColor="text1"/>
          <w:sz w:val="16"/>
          <w:szCs w:val="27"/>
        </w:rPr>
        <w:t xml:space="preserve">who never signed a peace treaty at the end of a three-year war that ended in 1953. </w:t>
      </w:r>
      <w:r w:rsidRPr="00573670">
        <w:rPr>
          <w:rFonts w:asciiTheme="majorHAnsi" w:hAnsiTheme="majorHAnsi" w:cstheme="majorHAnsi"/>
          <w:color w:val="000000" w:themeColor="text1"/>
          <w:sz w:val="27"/>
          <w:szCs w:val="27"/>
          <w:highlight w:val="yellow"/>
          <w:u w:val="single"/>
        </w:rPr>
        <w:t>The Terminal High Altitude Area Defense (THAAD) system is a missile interception system that South Korea and the United States decided in 2016 to deploy over objections from North Korea and its northern neighbor</w:t>
      </w:r>
      <w:r w:rsidRPr="0000735E">
        <w:rPr>
          <w:rFonts w:asciiTheme="majorHAnsi" w:hAnsiTheme="majorHAnsi" w:cstheme="majorHAnsi"/>
          <w:color w:val="000000" w:themeColor="text1"/>
          <w:sz w:val="27"/>
          <w:szCs w:val="27"/>
          <w:u w:val="single"/>
        </w:rPr>
        <w:t xml:space="preserve">, China. </w:t>
      </w:r>
      <w:r w:rsidRPr="0000735E">
        <w:rPr>
          <w:rStyle w:val="Emphasis"/>
          <w:rFonts w:asciiTheme="majorHAnsi" w:hAnsiTheme="majorHAnsi" w:cstheme="majorHAnsi"/>
          <w:bCs/>
          <w:color w:val="000000" w:themeColor="text1"/>
        </w:rPr>
        <w:t>Defensive measure or vicious move?</w:t>
      </w:r>
      <w:r w:rsidRPr="0000735E">
        <w:rPr>
          <w:rFonts w:asciiTheme="majorHAnsi" w:hAnsiTheme="majorHAnsi" w:cstheme="majorHAnsi"/>
          <w:i/>
          <w:iCs/>
          <w:color w:val="000000" w:themeColor="text1"/>
          <w:u w:val="single"/>
        </w:rPr>
        <w:t xml:space="preserve"> </w:t>
      </w:r>
      <w:r w:rsidRPr="0000735E">
        <w:rPr>
          <w:rFonts w:asciiTheme="majorHAnsi" w:hAnsiTheme="majorHAnsi" w:cstheme="majorHAnsi"/>
          <w:color w:val="000000" w:themeColor="text1"/>
          <w:sz w:val="27"/>
          <w:szCs w:val="27"/>
          <w:u w:val="single"/>
        </w:rPr>
        <w:t xml:space="preserve">Seoul and Washington deployed THAAD “as a defensive measure to ensure the security of (South Korea) and its people, </w:t>
      </w:r>
      <w:r w:rsidRPr="00573670">
        <w:rPr>
          <w:rFonts w:asciiTheme="majorHAnsi" w:hAnsiTheme="majorHAnsi" w:cstheme="majorHAnsi"/>
          <w:color w:val="000000" w:themeColor="text1"/>
          <w:sz w:val="27"/>
          <w:szCs w:val="27"/>
          <w:highlight w:val="yellow"/>
          <w:u w:val="single"/>
        </w:rPr>
        <w:t>and to protect alliance military forces from North Korea’s weapons of mass destruction and ballistic missile threat</w:t>
      </w:r>
      <w:r w:rsidRPr="0000735E">
        <w:rPr>
          <w:rFonts w:asciiTheme="majorHAnsi" w:hAnsiTheme="majorHAnsi" w:cstheme="majorHAnsi"/>
          <w:color w:val="000000" w:themeColor="text1"/>
          <w:sz w:val="27"/>
          <w:szCs w:val="27"/>
          <w:u w:val="single"/>
        </w:rPr>
        <w:t>s,” the Pentagon said in a</w:t>
      </w:r>
      <w:r w:rsidRPr="0000735E">
        <w:rPr>
          <w:rStyle w:val="apple-converted-space"/>
          <w:rFonts w:asciiTheme="majorHAnsi" w:eastAsiaTheme="majorEastAsia" w:hAnsiTheme="majorHAnsi" w:cstheme="majorHAnsi"/>
          <w:color w:val="000000" w:themeColor="text1"/>
          <w:sz w:val="27"/>
          <w:szCs w:val="27"/>
          <w:u w:val="single"/>
        </w:rPr>
        <w:t xml:space="preserve"> </w:t>
      </w:r>
      <w:hyperlink r:id="rId159" w:history="1">
        <w:r w:rsidRPr="0000735E">
          <w:rPr>
            <w:rStyle w:val="Hyperlink"/>
            <w:rFonts w:asciiTheme="majorHAnsi" w:eastAsiaTheme="majorEastAsia" w:hAnsiTheme="majorHAnsi" w:cstheme="majorHAnsi"/>
            <w:color w:val="000000" w:themeColor="text1"/>
            <w:sz w:val="27"/>
            <w:szCs w:val="27"/>
            <w:u w:val="single"/>
          </w:rPr>
          <w:t>statement</w:t>
        </w:r>
      </w:hyperlink>
      <w:r w:rsidRPr="0000735E">
        <w:rPr>
          <w:rFonts w:asciiTheme="majorHAnsi" w:hAnsiTheme="majorHAnsi" w:cstheme="majorHAnsi"/>
          <w:color w:val="000000" w:themeColor="text1"/>
          <w:sz w:val="27"/>
          <w:szCs w:val="27"/>
          <w:u w:val="single"/>
        </w:rPr>
        <w:t xml:space="preserve">on July 7, 2016. </w:t>
      </w:r>
      <w:r w:rsidRPr="0000735E">
        <w:rPr>
          <w:rFonts w:asciiTheme="majorHAnsi" w:hAnsiTheme="majorHAnsi" w:cstheme="majorHAnsi"/>
          <w:color w:val="000000" w:themeColor="text1"/>
          <w:sz w:val="16"/>
          <w:szCs w:val="27"/>
        </w:rPr>
        <w:t>THAAD is designed to detect an enemy missile and destroy it before it inflicts damage. The decision to deploy THAAD followed four nuclear tests by North Korea and its continued testing of intercontinental ballistic missiles. From the perspective of South Korea and the United States, THAAD is a defense system that protects South Korea’s vital interests from North Korean attack. But the decision to deploy THAAD is viewed quite differently, not only in Pyongyang but also in Beijing and Moscow, where it is seen as a provocative challenge to regional security and the balance of power. “The THAAD deployment is a direct product of the sinister ambition of the U.S. to dominate the world by holding its military hegemony in the Asia-Pacific region and the south Korean puppet group’s vicious moves to escalate the confrontation with the fellow countrymen in the north in a bid to invade the north, backed by its master,” North Korea’s state news agency KCNA</w:t>
      </w:r>
      <w:r w:rsidRPr="0000735E">
        <w:rPr>
          <w:rStyle w:val="apple-converted-space"/>
          <w:rFonts w:asciiTheme="majorHAnsi" w:eastAsiaTheme="majorEastAsia" w:hAnsiTheme="majorHAnsi" w:cstheme="majorHAnsi"/>
          <w:color w:val="000000" w:themeColor="text1"/>
          <w:sz w:val="16"/>
          <w:szCs w:val="27"/>
        </w:rPr>
        <w:t xml:space="preserve"> </w:t>
      </w:r>
      <w:hyperlink r:id="rId160" w:history="1">
        <w:r w:rsidRPr="0000735E">
          <w:rPr>
            <w:rStyle w:val="Hyperlink"/>
            <w:rFonts w:asciiTheme="majorHAnsi" w:eastAsiaTheme="majorEastAsia" w:hAnsiTheme="majorHAnsi" w:cstheme="majorHAnsi"/>
            <w:color w:val="000000" w:themeColor="text1"/>
            <w:sz w:val="16"/>
            <w:szCs w:val="27"/>
          </w:rPr>
          <w:t>quoted</w:t>
        </w:r>
      </w:hyperlink>
      <w:r w:rsidRPr="0000735E">
        <w:rPr>
          <w:rStyle w:val="apple-converted-space"/>
          <w:rFonts w:asciiTheme="majorHAnsi" w:eastAsiaTheme="majorEastAsia" w:hAnsiTheme="majorHAnsi" w:cstheme="majorHAnsi"/>
          <w:color w:val="000000" w:themeColor="text1"/>
          <w:sz w:val="16"/>
          <w:szCs w:val="27"/>
        </w:rPr>
        <w:t xml:space="preserve"> </w:t>
      </w:r>
      <w:r w:rsidRPr="0000735E">
        <w:rPr>
          <w:rFonts w:asciiTheme="majorHAnsi" w:hAnsiTheme="majorHAnsi" w:cstheme="majorHAnsi"/>
          <w:color w:val="000000" w:themeColor="text1"/>
          <w:sz w:val="16"/>
          <w:szCs w:val="27"/>
        </w:rPr>
        <w:t xml:space="preserve">the army as saying after the THAAD deployment was announced. Pyongyang responded to the deployment announcement with more tests of long-range and submarine-launched missiles, seen as part of North Korea’s strategy to stymie THAAD by being able to launch more missiles than the system could intercept. An even stronger reaction came from China, which responded by exercising both its economic and military power. </w:t>
      </w:r>
      <w:r w:rsidRPr="0000735E">
        <w:rPr>
          <w:rStyle w:val="Emphasis"/>
          <w:rFonts w:asciiTheme="majorHAnsi" w:hAnsiTheme="majorHAnsi" w:cstheme="majorHAnsi"/>
          <w:bCs/>
          <w:color w:val="000000" w:themeColor="text1"/>
        </w:rPr>
        <w:t>THAAD has driven China and Russia closer together.</w:t>
      </w:r>
      <w:r w:rsidRPr="0000735E">
        <w:rPr>
          <w:rFonts w:asciiTheme="majorHAnsi" w:hAnsiTheme="majorHAnsi" w:cstheme="majorHAnsi"/>
          <w:i/>
          <w:iCs/>
          <w:color w:val="000000" w:themeColor="text1"/>
          <w:u w:val="single"/>
        </w:rPr>
        <w:t xml:space="preserve"> </w:t>
      </w:r>
      <w:r w:rsidRPr="00573670">
        <w:rPr>
          <w:rFonts w:asciiTheme="majorHAnsi" w:hAnsiTheme="majorHAnsi" w:cstheme="majorHAnsi"/>
          <w:color w:val="000000" w:themeColor="text1"/>
          <w:sz w:val="27"/>
          <w:szCs w:val="27"/>
          <w:highlight w:val="yellow"/>
          <w:u w:val="single"/>
        </w:rPr>
        <w:t>Many Chinese feel that THAAD’s primary purpose, beyond providing some protection to South Korea, is to give the United States and its allies an upper hand strategically against Beijing</w:t>
      </w:r>
      <w:r w:rsidRPr="0000735E">
        <w:rPr>
          <w:rFonts w:asciiTheme="majorHAnsi" w:hAnsiTheme="majorHAnsi" w:cstheme="majorHAnsi"/>
          <w:color w:val="000000" w:themeColor="text1"/>
          <w:sz w:val="27"/>
          <w:szCs w:val="27"/>
          <w:u w:val="single"/>
        </w:rPr>
        <w:t>. South Korea’s biggest trade partner, China, hit Seoul where it hurt — by crimping business with companies, such as retail-to-chemicals giant Lotte Group, that cooperated on the THAAD deployment.</w:t>
      </w:r>
      <w:r w:rsidRPr="0000735E">
        <w:rPr>
          <w:rFonts w:asciiTheme="majorHAnsi" w:hAnsiTheme="majorHAnsi" w:cstheme="majorHAnsi"/>
          <w:color w:val="000000" w:themeColor="text1"/>
          <w:sz w:val="16"/>
          <w:szCs w:val="27"/>
        </w:rPr>
        <w:t xml:space="preserve"> </w:t>
      </w:r>
      <w:r w:rsidRPr="0000735E">
        <w:rPr>
          <w:rFonts w:asciiTheme="majorHAnsi" w:hAnsiTheme="majorHAnsi" w:cstheme="majorHAnsi"/>
          <w:color w:val="000000" w:themeColor="text1"/>
          <w:sz w:val="27"/>
          <w:szCs w:val="27"/>
          <w:u w:val="single"/>
        </w:rPr>
        <w:t>What is more</w:t>
      </w:r>
      <w:r w:rsidRPr="0000735E">
        <w:rPr>
          <w:rFonts w:asciiTheme="majorHAnsi" w:hAnsiTheme="majorHAnsi" w:cstheme="majorHAnsi"/>
          <w:b/>
          <w:bCs/>
          <w:color w:val="000000" w:themeColor="text1"/>
          <w:sz w:val="27"/>
          <w:szCs w:val="27"/>
          <w:u w:val="single"/>
        </w:rPr>
        <w:t xml:space="preserve">, </w:t>
      </w:r>
      <w:r w:rsidRPr="00573670">
        <w:rPr>
          <w:rFonts w:asciiTheme="majorHAnsi" w:hAnsiTheme="majorHAnsi" w:cstheme="majorHAnsi"/>
          <w:b/>
          <w:bCs/>
          <w:color w:val="000000" w:themeColor="text1"/>
          <w:sz w:val="27"/>
          <w:szCs w:val="27"/>
          <w:highlight w:val="yellow"/>
          <w:u w:val="single"/>
        </w:rPr>
        <w:t>China stepped up development of technologies to counter the U.S.-South Korean move, such as Independently Targetable Reentry Vehicles (MIRV</w:t>
      </w:r>
      <w:r w:rsidRPr="0000735E">
        <w:rPr>
          <w:rFonts w:asciiTheme="majorHAnsi" w:hAnsiTheme="majorHAnsi" w:cstheme="majorHAnsi"/>
          <w:b/>
          <w:bCs/>
          <w:color w:val="000000" w:themeColor="text1"/>
          <w:sz w:val="27"/>
          <w:szCs w:val="27"/>
          <w:u w:val="single"/>
        </w:rPr>
        <w:t>)</w:t>
      </w:r>
      <w:r w:rsidRPr="0000735E">
        <w:rPr>
          <w:rFonts w:asciiTheme="majorHAnsi" w:hAnsiTheme="majorHAnsi" w:cstheme="majorHAnsi"/>
          <w:color w:val="000000" w:themeColor="text1"/>
          <w:sz w:val="27"/>
          <w:szCs w:val="27"/>
          <w:u w:val="single"/>
        </w:rPr>
        <w:t xml:space="preserve"> and Hypersonic Gliders (HGV), which can bypass missile interceptors like THAAD using their speed and last-minute dispersion techniques. </w:t>
      </w:r>
      <w:r w:rsidRPr="0000735E">
        <w:rPr>
          <w:rFonts w:asciiTheme="majorHAnsi" w:hAnsiTheme="majorHAnsi" w:cstheme="majorHAnsi"/>
          <w:color w:val="000000" w:themeColor="text1"/>
          <w:sz w:val="16"/>
          <w:szCs w:val="27"/>
        </w:rPr>
        <w:t>The deployment of THAAD has driven China and Russia, which share a border with North Korea, closer together diplomatically. “The U.S. deployment of an advanced anti-missile system in South Korea gravely harms the strategic security interests of China, Russia and other countries in the region,” China’s state Xinhua news agency</w:t>
      </w:r>
      <w:r w:rsidRPr="0000735E">
        <w:rPr>
          <w:rStyle w:val="apple-converted-space"/>
          <w:rFonts w:asciiTheme="majorHAnsi" w:eastAsiaTheme="majorEastAsia" w:hAnsiTheme="majorHAnsi" w:cstheme="majorHAnsi"/>
          <w:color w:val="000000" w:themeColor="text1"/>
          <w:sz w:val="16"/>
          <w:szCs w:val="27"/>
        </w:rPr>
        <w:t xml:space="preserve"> </w:t>
      </w:r>
      <w:hyperlink r:id="rId161" w:history="1">
        <w:r w:rsidRPr="0000735E">
          <w:rPr>
            <w:rStyle w:val="Hyperlink"/>
            <w:rFonts w:asciiTheme="majorHAnsi" w:eastAsiaTheme="majorEastAsia" w:hAnsiTheme="majorHAnsi" w:cstheme="majorHAnsi"/>
            <w:color w:val="000000" w:themeColor="text1"/>
            <w:sz w:val="16"/>
            <w:szCs w:val="27"/>
          </w:rPr>
          <w:t>cited</w:t>
        </w:r>
      </w:hyperlink>
      <w:r w:rsidRPr="0000735E">
        <w:rPr>
          <w:rFonts w:asciiTheme="majorHAnsi" w:hAnsiTheme="majorHAnsi" w:cstheme="majorHAnsi"/>
          <w:color w:val="000000" w:themeColor="text1"/>
          <w:sz w:val="16"/>
          <w:szCs w:val="27"/>
        </w:rPr>
        <w:t xml:space="preserve"> Chinese President Xi Jinping as telling Russian media in July 2017. After Xi and Russian President Vladimir Putin met in Moscow last July, they issued a</w:t>
      </w:r>
      <w:r w:rsidRPr="0000735E">
        <w:rPr>
          <w:rStyle w:val="apple-converted-space"/>
          <w:rFonts w:asciiTheme="majorHAnsi" w:eastAsiaTheme="majorEastAsia" w:hAnsiTheme="majorHAnsi" w:cstheme="majorHAnsi"/>
          <w:color w:val="000000" w:themeColor="text1"/>
          <w:sz w:val="16"/>
          <w:szCs w:val="27"/>
        </w:rPr>
        <w:t xml:space="preserve"> </w:t>
      </w:r>
      <w:hyperlink r:id="rId162" w:history="1">
        <w:r w:rsidRPr="0000735E">
          <w:rPr>
            <w:rStyle w:val="Hyperlink"/>
            <w:rFonts w:asciiTheme="majorHAnsi" w:eastAsiaTheme="majorEastAsia" w:hAnsiTheme="majorHAnsi" w:cstheme="majorHAnsi"/>
            <w:color w:val="000000" w:themeColor="text1"/>
            <w:sz w:val="16"/>
            <w:szCs w:val="27"/>
          </w:rPr>
          <w:t>joint statement</w:t>
        </w:r>
      </w:hyperlink>
      <w:r w:rsidRPr="0000735E">
        <w:rPr>
          <w:rStyle w:val="apple-converted-space"/>
          <w:rFonts w:asciiTheme="majorHAnsi" w:eastAsiaTheme="majorEastAsia" w:hAnsiTheme="majorHAnsi" w:cstheme="majorHAnsi"/>
          <w:color w:val="000000" w:themeColor="text1"/>
          <w:sz w:val="16"/>
          <w:szCs w:val="27"/>
        </w:rPr>
        <w:t xml:space="preserve"> </w:t>
      </w:r>
      <w:r w:rsidRPr="0000735E">
        <w:rPr>
          <w:rFonts w:asciiTheme="majorHAnsi" w:hAnsiTheme="majorHAnsi" w:cstheme="majorHAnsi"/>
          <w:color w:val="000000" w:themeColor="text1"/>
          <w:sz w:val="16"/>
          <w:szCs w:val="27"/>
        </w:rPr>
        <w:t xml:space="preserve">saying “the deployment … of THAAD will cause serious harm to the strategic security interests of regional states, including Russia and China.” So what Washington and Seoul might see as a rational, defensive move is viewed quite differently in Pyongyang, Beijing and Moscow. In the short term, at least, THAAD seems to have raised the security stakes in the region instead of defusing tension. The debate over THAAD illustrates the immense security implications of the crisis over North Korea’s nuclear and missile ambitions, which have entangled the world’s biggest military powers. To defuse tensions, it will be necessary to build trust among all of the players so they can see eye-to-eye. Time will tell whether the diplomatic warming at the Winter Olympics will translate into mutual understanding, trust and sustained peace with our neighbors in the North. </w:t>
      </w:r>
    </w:p>
    <w:p w14:paraId="661EEDB9" w14:textId="1E59A7F8" w:rsidR="00016F51" w:rsidRDefault="006A6E70" w:rsidP="006A6E70">
      <w:pPr>
        <w:pStyle w:val="Heading2"/>
      </w:pPr>
      <w:r>
        <w:lastRenderedPageBreak/>
        <w:t xml:space="preserve">Japan pic </w:t>
      </w:r>
    </w:p>
    <w:p w14:paraId="45BDD61D" w14:textId="77777777" w:rsidR="006A6E70" w:rsidRPr="007F236C" w:rsidRDefault="006A6E70" w:rsidP="006A6E70">
      <w:pPr>
        <w:pStyle w:val="Heading4"/>
      </w:pPr>
      <w:r>
        <w:t xml:space="preserve">1. We must reject the negs tactical reform in favor of a strategic critique of global militarism. The CP doesn’t solve for any of the aff because the issues of militarism are interconnected. That’s 1ac cooper </w:t>
      </w:r>
    </w:p>
    <w:p w14:paraId="1ECBE8BC" w14:textId="77777777" w:rsidR="006A6E70" w:rsidRDefault="006A6E70" w:rsidP="006A6E70">
      <w:pPr>
        <w:pStyle w:val="Heading4"/>
      </w:pPr>
      <w:r>
        <w:t xml:space="preserve">2. Perm do both: double solvency is a better Net Benefit than the DA because the DA is actively militaristic </w:t>
      </w:r>
    </w:p>
    <w:p w14:paraId="0FAC31BE" w14:textId="77777777" w:rsidR="006A6E70" w:rsidRDefault="006A6E70" w:rsidP="006A6E70">
      <w:pPr>
        <w:pStyle w:val="Heading4"/>
      </w:pPr>
      <w:r>
        <w:t xml:space="preserve">3. If it’s true that the world is interconnected then an attempting to kick out of the cp or the k assumes the world is not interconnected. That’s violent and links to our militarism impact and defiantly their k. </w:t>
      </w:r>
    </w:p>
    <w:p w14:paraId="5BFCF766" w14:textId="77777777" w:rsidR="006A6E70" w:rsidRDefault="006A6E70" w:rsidP="006A6E70">
      <w:pPr>
        <w:pStyle w:val="Heading4"/>
      </w:pPr>
      <w:r>
        <w:t xml:space="preserve">4. Offsets are ineffective because of corruption </w:t>
      </w:r>
    </w:p>
    <w:p w14:paraId="12ABF8CC" w14:textId="77777777" w:rsidR="006A6E70" w:rsidRDefault="006A6E70" w:rsidP="006A6E70">
      <w:r>
        <w:t xml:space="preserve">Ryan Jay </w:t>
      </w:r>
      <w:r w:rsidRPr="00040365">
        <w:rPr>
          <w:rStyle w:val="Style13ptBold"/>
        </w:rPr>
        <w:t>Lambrecht</w:t>
      </w:r>
      <w:r>
        <w:t xml:space="preserve">, </w:t>
      </w:r>
      <w:r w:rsidRPr="00040365">
        <w:rPr>
          <w:rStyle w:val="Style13ptBold"/>
        </w:rPr>
        <w:t>2012</w:t>
      </w:r>
      <w:r>
        <w:t xml:space="preserve">, “The Big Payback: How Corruption Taints Offset Agreements in International Defense Trade”, The George Washington University Law School, </w:t>
      </w:r>
      <w:hyperlink r:id="rId163" w:history="1">
        <w:r>
          <w:rPr>
            <w:rStyle w:val="Hyperlink"/>
          </w:rPr>
          <w:t>https://www.law.upenn.edu/live/files/3629-lambrecht-r-the-big-payback-2012</w:t>
        </w:r>
      </w:hyperlink>
    </w:p>
    <w:p w14:paraId="6A745D6F" w14:textId="77777777" w:rsidR="006A6E70" w:rsidRDefault="006A6E70" w:rsidP="006A6E70">
      <w:pPr>
        <w:rPr>
          <w:sz w:val="16"/>
        </w:rPr>
      </w:pPr>
      <w:r w:rsidRPr="00040365">
        <w:rPr>
          <w:sz w:val="16"/>
        </w:rPr>
        <w:t xml:space="preserve">A defense offset is an agreement between a defense vendor and a foreign government where the vendor commits to performing specific future business in the foreign country in exchange for the award of a defense contract. It is an incentive agreement that encourages the award of a defense procurement to a specific vendor. </w:t>
      </w:r>
      <w:r w:rsidRPr="00040365">
        <w:rPr>
          <w:rStyle w:val="Emphasis"/>
        </w:rPr>
        <w:t xml:space="preserve">Offsets are an accepted practice in international defense trade; however, </w:t>
      </w:r>
      <w:r w:rsidRPr="00D2425C">
        <w:rPr>
          <w:rStyle w:val="Emphasis"/>
        </w:rPr>
        <w:t>a recent investigation by the Serious</w:t>
      </w:r>
      <w:r w:rsidRPr="00040365">
        <w:rPr>
          <w:rStyle w:val="Emphasis"/>
        </w:rPr>
        <w:t xml:space="preserve"> Fraud Office in the United </w:t>
      </w:r>
      <w:r w:rsidRPr="00D2425C">
        <w:rPr>
          <w:rStyle w:val="Emphasis"/>
        </w:rPr>
        <w:t xml:space="preserve">Kingdom has revealed that </w:t>
      </w:r>
      <w:r w:rsidRPr="00040365">
        <w:rPr>
          <w:rStyle w:val="Emphasis"/>
          <w:highlight w:val="yellow"/>
        </w:rPr>
        <w:t xml:space="preserve">corruption in </w:t>
      </w:r>
      <w:r w:rsidRPr="00D2425C">
        <w:rPr>
          <w:rStyle w:val="Emphasis"/>
        </w:rPr>
        <w:t xml:space="preserve">defense </w:t>
      </w:r>
      <w:r w:rsidRPr="00040365">
        <w:rPr>
          <w:rStyle w:val="Emphasis"/>
          <w:highlight w:val="yellow"/>
        </w:rPr>
        <w:t xml:space="preserve">offsets is a </w:t>
      </w:r>
      <w:r w:rsidRPr="00D2425C">
        <w:rPr>
          <w:rStyle w:val="Emphasis"/>
        </w:rPr>
        <w:t>significant</w:t>
      </w:r>
      <w:r w:rsidRPr="00040365">
        <w:rPr>
          <w:rStyle w:val="Emphasis"/>
          <w:highlight w:val="yellow"/>
        </w:rPr>
        <w:t xml:space="preserve"> problem</w:t>
      </w:r>
      <w:r w:rsidRPr="00040365">
        <w:rPr>
          <w:sz w:val="16"/>
        </w:rPr>
        <w:t xml:space="preserve">. Specifically, </w:t>
      </w:r>
      <w:r w:rsidRPr="00040365">
        <w:rPr>
          <w:rStyle w:val="StyleUnderline"/>
        </w:rPr>
        <w:t>investigation has shown that offsets have been exploited for bribes and sham transactions that potentially involve billions of dollars in trade</w:t>
      </w:r>
      <w:r w:rsidRPr="00040365">
        <w:rPr>
          <w:sz w:val="16"/>
        </w:rPr>
        <w:t xml:space="preserve">. This thesis argues that because </w:t>
      </w:r>
      <w:r w:rsidRPr="00040365">
        <w:rPr>
          <w:rStyle w:val="Emphasis"/>
          <w:highlight w:val="yellow"/>
        </w:rPr>
        <w:t xml:space="preserve">offsets have large </w:t>
      </w:r>
      <w:r w:rsidRPr="00D2425C">
        <w:rPr>
          <w:rStyle w:val="Emphasis"/>
        </w:rPr>
        <w:t>monetary</w:t>
      </w:r>
      <w:r w:rsidRPr="00040365">
        <w:rPr>
          <w:rStyle w:val="Emphasis"/>
          <w:highlight w:val="yellow"/>
        </w:rPr>
        <w:t xml:space="preserve"> values, are not transparent, and involve complex transactions, they are </w:t>
      </w:r>
      <w:r w:rsidRPr="00D2425C">
        <w:rPr>
          <w:rStyle w:val="Emphasis"/>
        </w:rPr>
        <w:t xml:space="preserve">highly </w:t>
      </w:r>
      <w:r w:rsidRPr="00040365">
        <w:rPr>
          <w:rStyle w:val="Emphasis"/>
          <w:highlight w:val="yellow"/>
        </w:rPr>
        <w:t xml:space="preserve">vulnerable to being manipulated </w:t>
      </w:r>
      <w:r w:rsidRPr="00D2425C">
        <w:rPr>
          <w:rStyle w:val="Emphasis"/>
        </w:rPr>
        <w:t>for corrupt purposes</w:t>
      </w:r>
      <w:r w:rsidRPr="00D2425C">
        <w:rPr>
          <w:sz w:val="16"/>
        </w:rPr>
        <w:t>, and</w:t>
      </w:r>
      <w:r w:rsidRPr="00040365">
        <w:rPr>
          <w:sz w:val="16"/>
        </w:rPr>
        <w:t xml:space="preserve"> that the corruption revealed in the United Kingdom is not a one-off event. This is especially so because </w:t>
      </w:r>
      <w:r w:rsidRPr="00040365">
        <w:rPr>
          <w:rStyle w:val="Emphasis"/>
          <w:highlight w:val="yellow"/>
        </w:rPr>
        <w:t xml:space="preserve">offsets are not </w:t>
      </w:r>
      <w:r w:rsidRPr="00D2425C">
        <w:rPr>
          <w:rStyle w:val="Emphasis"/>
        </w:rPr>
        <w:t xml:space="preserve">effectively </w:t>
      </w:r>
      <w:r w:rsidRPr="00040365">
        <w:rPr>
          <w:rStyle w:val="Emphasis"/>
          <w:highlight w:val="yellow"/>
        </w:rPr>
        <w:t xml:space="preserve">regulated </w:t>
      </w:r>
      <w:r w:rsidRPr="00D2425C">
        <w:rPr>
          <w:rStyle w:val="Emphasis"/>
        </w:rPr>
        <w:t>by governments engaging in offset trade.</w:t>
      </w:r>
      <w:r w:rsidRPr="00D2425C">
        <w:rPr>
          <w:sz w:val="16"/>
        </w:rPr>
        <w:t xml:space="preserve"> To stop corrupt offset activity, the international community and defense industry need to create a new set of rules that better manage and police offset agreements. Specifically, the Organization for Economic</w:t>
      </w:r>
      <w:r w:rsidRPr="00040365">
        <w:rPr>
          <w:sz w:val="16"/>
        </w:rPr>
        <w:t xml:space="preserve"> Cooperation and Development should begin negotiating a convention of best practices for defense offsets so that offsetting governments can begin reforming their own laws, and so the international community can establish a set of offset norms. Additionally, defense vendors should increase their due diligence and auditing standards to deter and detect offset corruption, v and to avoid criminal liability under the Foreign Corrupt Practices Act, U.K. Bribery Act, and other anti-corruption laws</w:t>
      </w:r>
    </w:p>
    <w:p w14:paraId="0D31556D" w14:textId="77777777" w:rsidR="006A6E70" w:rsidRDefault="006A6E70" w:rsidP="006A6E70">
      <w:pPr>
        <w:pStyle w:val="Heading4"/>
      </w:pPr>
      <w:r>
        <w:t xml:space="preserve">5. Semiconductor manufacturing both directly and indirectly impacts the environment in negative ways. </w:t>
      </w:r>
    </w:p>
    <w:p w14:paraId="38A6F1DE" w14:textId="77777777" w:rsidR="006A6E70" w:rsidRPr="006367FF" w:rsidRDefault="00FA3335" w:rsidP="006A6E70">
      <w:hyperlink r:id="rId164" w:history="1">
        <w:r w:rsidR="006A6E70" w:rsidRPr="006367FF">
          <w:rPr>
            <w:rStyle w:val="Hyperlink"/>
          </w:rPr>
          <w:t>Jaypee De</w:t>
        </w:r>
        <w:r w:rsidR="006A6E70">
          <w:rPr>
            <w:rStyle w:val="Hyperlink"/>
          </w:rPr>
          <w:t xml:space="preserve"> </w:t>
        </w:r>
        <w:r w:rsidR="006A6E70" w:rsidRPr="006367FF">
          <w:rPr>
            <w:rStyle w:val="Style13ptBold"/>
          </w:rPr>
          <w:t>Guzman</w:t>
        </w:r>
      </w:hyperlink>
      <w:r w:rsidR="006A6E70" w:rsidRPr="006367FF">
        <w:t> </w:t>
      </w:r>
      <w:r w:rsidR="006A6E70" w:rsidRPr="006367FF">
        <w:rPr>
          <w:rStyle w:val="Style13ptBold"/>
        </w:rPr>
        <w:t xml:space="preserve">et </w:t>
      </w:r>
      <w:r w:rsidR="006A6E70">
        <w:rPr>
          <w:rStyle w:val="Style13ptBold"/>
        </w:rPr>
        <w:t>a</w:t>
      </w:r>
      <w:r w:rsidR="006A6E70" w:rsidRPr="006367FF">
        <w:rPr>
          <w:rStyle w:val="Style13ptBold"/>
        </w:rPr>
        <w:t>l,</w:t>
      </w:r>
      <w:r w:rsidR="006A6E70" w:rsidRPr="006367FF">
        <w:t xml:space="preserve"> </w:t>
      </w:r>
      <w:r w:rsidR="006A6E70" w:rsidRPr="006367FF">
        <w:rPr>
          <w:rStyle w:val="Style13ptBold"/>
        </w:rPr>
        <w:t>2005</w:t>
      </w:r>
      <w:r w:rsidR="006A6E70" w:rsidRPr="006367FF">
        <w:t>, “The Environmental Impact of the Manufacturing of Seminconductors</w:t>
      </w:r>
      <w:r w:rsidR="006A6E70">
        <w:t>,</w:t>
      </w:r>
      <w:r w:rsidR="006A6E70" w:rsidRPr="006367FF">
        <w:t>”</w:t>
      </w:r>
      <w:r w:rsidR="006A6E70">
        <w:t xml:space="preserve"> Rice University, </w:t>
      </w:r>
      <w:hyperlink r:id="rId165" w:history="1">
        <w:r w:rsidR="006A6E70">
          <w:rPr>
            <w:rStyle w:val="Hyperlink"/>
          </w:rPr>
          <w:t>https://cnx.org/contents/7238FjUe@3/The-Environmental-Impact-of-the-Manufacturing-of-Seminconductors</w:t>
        </w:r>
      </w:hyperlink>
    </w:p>
    <w:p w14:paraId="77999F1F" w14:textId="77777777" w:rsidR="006A6E70" w:rsidRPr="00595CA5" w:rsidRDefault="006A6E70" w:rsidP="006A6E70">
      <w:pPr>
        <w:rPr>
          <w:sz w:val="14"/>
        </w:rPr>
      </w:pPr>
      <w:r w:rsidRPr="00595CA5">
        <w:rPr>
          <w:sz w:val="14"/>
        </w:rPr>
        <w:t xml:space="preserve">What is a semiconductor? </w:t>
      </w:r>
      <w:r w:rsidRPr="006367FF">
        <w:rPr>
          <w:rStyle w:val="StyleUnderline"/>
        </w:rPr>
        <w:t>The semiconductor industry is one of the fastest growing manufacturing sectors in not only the United States but also in the world</w:t>
      </w:r>
      <w:r w:rsidRPr="00595CA5">
        <w:rPr>
          <w:sz w:val="14"/>
        </w:rPr>
        <w:t>. According to the American Electronics Association, the domestic sales of electronic components have skyrocketed, jumping from $127 billion to $306 billion over the course of the 1980’s. In the first three quarters of the 2003 fiscal year alone, the export of technology goods from the United States increased by $19 billion [1]. The word “</w:t>
      </w:r>
      <w:r w:rsidRPr="006367FF">
        <w:rPr>
          <w:rStyle w:val="StyleUnderline"/>
        </w:rPr>
        <w:t>semiconductor” technically refers to any member of a class of solid, crystalline materials that is characterized by an electrical conductivity better than that of insulators</w:t>
      </w:r>
      <w:r w:rsidRPr="00595CA5">
        <w:rPr>
          <w:sz w:val="14"/>
        </w:rPr>
        <w:t xml:space="preserve"> (e.g., plastic) but less than that of good conductors (e.g., copper) [2]. Semiconductors are particularly useful as a base material in the manufacturing of computer chips, and the term semiconductor has actually come to be synonymous with the computer chips, themselves. However, semiconductors are not only used in computers. Computers only make up 44% of entire industry consumption (see </w:t>
      </w:r>
      <w:hyperlink r:id="rId166" w:anchor="element-24" w:history="1">
        <w:r w:rsidRPr="00595CA5">
          <w:rPr>
            <w:rStyle w:val="Hyperlink"/>
            <w:sz w:val="14"/>
          </w:rPr>
          <w:t>Figure</w:t>
        </w:r>
      </w:hyperlink>
      <w:r w:rsidRPr="00595CA5">
        <w:rPr>
          <w:sz w:val="14"/>
        </w:rPr>
        <w:t xml:space="preserve">). </w:t>
      </w:r>
      <w:r w:rsidRPr="00595CA5">
        <w:rPr>
          <w:rStyle w:val="StyleUnderline"/>
        </w:rPr>
        <w:t xml:space="preserve">Semiconductors are also </w:t>
      </w:r>
      <w:r w:rsidRPr="00595CA5">
        <w:rPr>
          <w:rStyle w:val="StyleUnderline"/>
        </w:rPr>
        <w:lastRenderedPageBreak/>
        <w:t xml:space="preserve">used for military, automotive, industrial, communications, and other consumer purposes. </w:t>
      </w:r>
      <w:r w:rsidRPr="00595CA5">
        <w:rPr>
          <w:rStyle w:val="Emphasis"/>
        </w:rPr>
        <w:t xml:space="preserve">Semiconductors seem to be anywhere and everywhere throughout our everyday lives, yet it is surprising how little most people know about how they actually work or about the potentially devastating effects their manufacturing can have on the environment and human health. </w:t>
      </w:r>
      <w:r w:rsidRPr="00595CA5">
        <w:rPr>
          <w:sz w:val="14"/>
        </w:rPr>
        <w:t xml:space="preserve">Why is nanotechnology important to the semiconductor industry? Much of the study of nanotechnology has been centered on the manufacturing of semiconductors. Though there are a number of highly anticipated applications for nanotechnology in other fields, notably in medicine and in biotechnology, the most tangible results thus far can be argued to have been achieved in the semiconductor industry. For example, Intel recently unveiled its first products based on a generation of 90-nanometer process technology, and its researches and engineers have built and tested prototype transistors all the way down to the 22-nanometer range. Currently, Intel scientists and engineers are working on identifying new materials such as carbon nanotubes and nanowires to replace current transistors, and in particular they hope to develop a “tri-gate” transistor approach that would enable chip designers to build transistors below the 22-nanometer range [4]. With the advent of nanotechnology, these transistors are becoming even faster and more powerful, and in accordance with the law of accelerating returns, the industry has been producing smaller transistors at lower costs with each and every passing year. As these semiconductors become smaller and smaller, they are quickly and surely pushing towards the limits of the nano-realm. These innovations, however, do not come without their fair share of challenges. Physical issues that are not problematic at the micron scale arise at the nano-scale due to the emergence of quantum effects, and in much the same way that optical microscopy cannot be utilized at the nano-scale, the semiconductor industry is fast approaching a similar diffraction limit. Optical lithography, for instance, a process that uses the properties of light to etch transistors onto wafers of silicon, will soon reach its limit. At its most basic level, nanotechnology involves pushing individual atoms together one by one. Since approximately 1.7 billion transistors are required for a single chip, this is obviously not a realistic method for mass production. Unless an alternative method for production or a solution to this problem is found, the development and manufacturing of transistors are expected to hit a proverbial brick wall by the year 2015. This is the reason that research in nanotechnology is so important for the world and future of semiconductors. How are semiconductors manufactured? </w:t>
      </w:r>
      <w:r w:rsidRPr="006367FF">
        <w:rPr>
          <w:rStyle w:val="StyleUnderline"/>
        </w:rPr>
        <w:t>Today’s semiconductors are usually composed of silicon</w:t>
      </w:r>
      <w:r w:rsidRPr="00595CA5">
        <w:rPr>
          <w:sz w:val="14"/>
        </w:rPr>
        <w:t xml:space="preserve">, and they are manufactured in a procedure that combines the familiar with the bizarre; some steps that are involved in the process are as everyday as developing a roll of photographic film while others seem as if they would be better suited to take place on a spaceship. These semiconductors appear to the naked eye as being small and flat, but they are actually three-dimensional “sandwiches” that are ten to twenty layers thick. It can take more than two dozen steps and up to two full months to produce a single one of these silicon sandwiches. Some of the basic and more essential steps involved in the manufacturing process of silicon chips are briefly detailed below. First, </w:t>
      </w:r>
      <w:r w:rsidRPr="006367FF">
        <w:rPr>
          <w:rStyle w:val="StyleUnderline"/>
        </w:rPr>
        <w:t>silicon crystals are melted in a vat and purified to 99.9999% purity. The molten silicon is drawn into long, heavy, cylindrical ingots, which are then cut into thin slices called wafersabout the thickness of a business card.</w:t>
      </w:r>
      <w:r>
        <w:rPr>
          <w:rStyle w:val="StyleUnderline"/>
        </w:rPr>
        <w:t xml:space="preserve"> </w:t>
      </w:r>
      <w:r w:rsidRPr="00595CA5">
        <w:rPr>
          <w:sz w:val="14"/>
        </w:rPr>
        <w:t xml:space="preserve">One side of each wafer must be polished absolutely smooth. </w:t>
      </w:r>
      <w:r w:rsidRPr="006367FF">
        <w:rPr>
          <w:rStyle w:val="StyleUnderline"/>
        </w:rPr>
        <w:t>This process is called chemical-mechanical polishing, and it involves bathing the wafers in special abrasive chemicals</w:t>
      </w:r>
      <w:r w:rsidRPr="00595CA5">
        <w:rPr>
          <w:sz w:val="14"/>
        </w:rPr>
        <w:t>. After chemical-mechanical polishing, imperfections cannot be detected on the wafers even with the aid of a laboratory microscope. After a wafer is polished, layers of material must be stacked on top of the silicon wafer base. Insulating layers are laid down in alternation with conducting layers in a process called deposition. This is often achieved by spraying the chemicals directly onto the surface of the wafer through chemical vapor deposition. Following deposition, the wafer is coated with another layer of chemicals called a photoresist that is sensitive to light. Next, a machine called a stepper (</w:t>
      </w:r>
      <w:hyperlink r:id="rId167" w:anchor="id30001998" w:history="1">
        <w:r w:rsidRPr="00595CA5">
          <w:rPr>
            <w:rStyle w:val="Hyperlink"/>
            <w:sz w:val="14"/>
          </w:rPr>
          <w:t>Figure</w:t>
        </w:r>
      </w:hyperlink>
      <w:r w:rsidRPr="00595CA5">
        <w:rPr>
          <w:sz w:val="14"/>
        </w:rPr>
        <w:t>) is calibrated to project an extremely fine and focused image through a special type of reticle film in a manner similar to that of a simple slide projector. The light that is transmitted through the reticle is projected onto the photoresist layer, which reacts to the light and begins to harden. All of the parts of the wafer exposed to this light harden into a tough crust while the parts in shadow remain soft. This particular step is known by the name of photoelectrochemical etching because it achieves an etching effect, resulting in a chip. Hundreds of copies of the chip are etched onto the wafer until the entire surface has been exposed. Once this process is complete, the entire wafer is submerged into an etching bath, which washes away any parts of the photoresist that remain unexposed along with the insulating chemicals underneath. The hardened areas of the photoresist, however, remain and protect the layers of material underneath them. This process of depositing chemicals, coating with a photoresist, exposure to light over a film mask, and etching and washing away is repeated more than a dozen times. The result is an elaborate, three-dimensional construction of interlocking silicon wires. This product is then coated with another insulating layer and is plated with a thin layer of metal, usually either aluminum or copper. Yet another photoresist is laid down on top of this metal plating, and after the wafer is exposed in a stepper, the process repeats with another layer of metal. After this step has been repeated several more times, a final wash step is performed, and a finished semiconductor product rolls off the assembly line, at last. What is a clean room? A typical semiconductor fabrication facility, or “fab” in industry jargon, looks like a normal two- or three-story office building from the outside, and most of the interior space is devoted to one or more “clean rooms,” in which the semiconductors are actually made. A clean room is designed with a fanatical attention to detail aimed towards keeping the room immaculate and dust-free (</w:t>
      </w:r>
      <w:hyperlink r:id="rId168" w:anchor="id30002157" w:history="1">
        <w:r w:rsidRPr="00595CA5">
          <w:rPr>
            <w:rStyle w:val="Hyperlink"/>
            <w:sz w:val="14"/>
          </w:rPr>
          <w:t>Figure</w:t>
        </w:r>
      </w:hyperlink>
      <w:r w:rsidRPr="00595CA5">
        <w:rPr>
          <w:sz w:val="14"/>
        </w:rPr>
        <w:t xml:space="preserve">). Most if not all surfaces inside these clean rooms are composed of stainless steel, and these surfaces are sloped whenever possible or perforated by grating to avoid giving dust a place to settle. The air is filtered through both the ceiling and the floor to remove particles that are down to 1/100 the width of a human hair. Lighting is characteristically bright and slightly yellowish to prevent mildew from forming behind equipment or in recessed corners, and even the workers in a clean room must be absolutely spotless. Workers in these rooms must be covered from head to toe in “bunny suits” that completely seal the body in a bulky suit, helmet, battery pack, gloves, and boots. Once sealed in these suits, the workers often look more like space explorers in a science fiction movie than computer chip employees, but in order to even enter the stainless steel locker room to suit up to begin with, they must first pass through a series of air lock doors, stand under a number of “air showers” that actually blow dust off of clothing, and walk across a sticky floor matting that removes grime from the bottom of shoes. </w:t>
      </w:r>
      <w:r w:rsidRPr="006367FF">
        <w:rPr>
          <w:rStyle w:val="StyleUnderline"/>
        </w:rPr>
        <w:t>Semiconductor-manufacturing companies often portray their fabrication facilities as being clean, environmentally friendly, and conspicuously free of the black, billowing smokestacks that have come to be associated with the plants and factories of other major industries.</w:t>
      </w:r>
      <w:r w:rsidRPr="00595CA5">
        <w:rPr>
          <w:sz w:val="14"/>
        </w:rPr>
        <w:t xml:space="preserve"> These facilities produce no visible pollution and certainly do not appear to pose any health or environmental risks. In truth, the term “clean room,” itself is more than just a bit of an understatement. Industry executives often boast that their clean rooms are from 1,000 times to 10,000 times cleaner and more sanitary than any hospital operating room. What are the health risks involved in the semiconductor industry? The use of sterile techniques and the fastidious attention devoted to cleanliness in the semiconductor industry may perpetuate the illusion that the manufacturing of semiconductors is a safe and sterile process. However, as a rapidly growing body of evidence continues to suggest, hardly anything could be further from the truth (</w:t>
      </w:r>
      <w:hyperlink r:id="rId169" w:anchor="id30002281" w:history="1">
        <w:r w:rsidRPr="00595CA5">
          <w:rPr>
            <w:rStyle w:val="Hyperlink"/>
            <w:sz w:val="14"/>
          </w:rPr>
          <w:t>Figure</w:t>
        </w:r>
      </w:hyperlink>
      <w:r w:rsidRPr="006367FF">
        <w:rPr>
          <w:rStyle w:val="StyleUnderline"/>
        </w:rPr>
        <w:t>). The question of worker safety and chemical contamination at chip-making plants has received an increasing amount of attention over the course of the past decade.</w:t>
      </w:r>
      <w:r>
        <w:rPr>
          <w:rStyle w:val="StyleUnderline"/>
        </w:rPr>
        <w:t xml:space="preserve"> </w:t>
      </w:r>
      <w:r w:rsidRPr="006367FF">
        <w:rPr>
          <w:rStyle w:val="StyleUnderline"/>
        </w:rPr>
        <w:t xml:space="preserve">The devices being built at semiconductor fabrication facilities are super-sensitive to </w:t>
      </w:r>
      <w:r w:rsidRPr="006367FF">
        <w:rPr>
          <w:rStyle w:val="StyleUnderline"/>
        </w:rPr>
        <w:lastRenderedPageBreak/>
        <w:t>environmental contaminants.</w:t>
      </w:r>
      <w:r w:rsidRPr="00595CA5">
        <w:rPr>
          <w:sz w:val="14"/>
        </w:rPr>
        <w:t xml:space="preserve"> Because each chip takes dozens of trained personnel several weeks to complete, an enormous amount of time and effort is expended to produce a single wafer. </w:t>
      </w:r>
      <w:r w:rsidRPr="006367FF">
        <w:rPr>
          <w:rStyle w:val="StyleUnderline"/>
        </w:rPr>
        <w:t>The industry may pride itself on its perfectly immaculate laboratories and its bunny-suited workers, but it should be noted that the bunny suits are not designed to protect their wearers from hazardous materials but rather to protect the actual semiconductor products from coming into contact with dirt, hair, flakes of skin, and other contaminants that can be shed from human bodies.</w:t>
      </w:r>
      <w:r w:rsidRPr="00595CA5">
        <w:rPr>
          <w:sz w:val="14"/>
        </w:rPr>
        <w:t xml:space="preserve"> They protect the silicon wafers from the people, not the people from the chemicals. Lee Neal, the head of safety, health, and environmental affairs for the Semiconductor Industry Association, has been quoted as saying, “This is an environment that is cleaner than an operating room at a hospital.” However, this boast is currently being challenged by industry workers, government scientists, and occupational-health experts across the country and worldwide. Industrial hygiene has always been an issue in the semiconductor industry</w:t>
      </w:r>
      <w:r w:rsidRPr="006367FF">
        <w:rPr>
          <w:rStyle w:val="Emphasis"/>
        </w:rPr>
        <w:t xml:space="preserve">. </w:t>
      </w:r>
      <w:r w:rsidRPr="001E3CB4">
        <w:rPr>
          <w:rStyle w:val="Emphasis"/>
          <w:highlight w:val="yellow"/>
        </w:rPr>
        <w:t>Many of the chemicals involved in the manufacturing process</w:t>
      </w:r>
      <w:r w:rsidRPr="006367FF">
        <w:rPr>
          <w:rStyle w:val="Emphasis"/>
        </w:rPr>
        <w:t xml:space="preserve"> of semiconductors </w:t>
      </w:r>
      <w:r w:rsidRPr="001E3CB4">
        <w:rPr>
          <w:rStyle w:val="Emphasis"/>
          <w:highlight w:val="yellow"/>
        </w:rPr>
        <w:t>are known</w:t>
      </w:r>
      <w:r w:rsidRPr="006367FF">
        <w:rPr>
          <w:rStyle w:val="Emphasis"/>
        </w:rPr>
        <w:t xml:space="preserve"> human </w:t>
      </w:r>
      <w:r w:rsidRPr="001E3CB4">
        <w:rPr>
          <w:rStyle w:val="Emphasis"/>
          <w:highlight w:val="yellow"/>
        </w:rPr>
        <w:t>carcinogens</w:t>
      </w:r>
      <w:r w:rsidRPr="006367FF">
        <w:rPr>
          <w:rStyle w:val="Emphasis"/>
        </w:rPr>
        <w:t xml:space="preserve"> or pose some other serious health risk if not contained properly</w:t>
      </w:r>
      <w:r w:rsidRPr="00595CA5">
        <w:rPr>
          <w:sz w:val="14"/>
        </w:rPr>
        <w:t xml:space="preserve">. </w:t>
      </w:r>
      <w:hyperlink r:id="rId170" w:anchor="id30002431" w:history="1">
        <w:r w:rsidRPr="00595CA5">
          <w:rPr>
            <w:rStyle w:val="Hyperlink"/>
            <w:sz w:val="14"/>
          </w:rPr>
          <w:t>Table</w:t>
        </w:r>
      </w:hyperlink>
      <w:r w:rsidRPr="00595CA5">
        <w:rPr>
          <w:sz w:val="14"/>
        </w:rPr>
        <w:t xml:space="preserve">lists ten of the hazardous chemicals most commonly used in manufacturing semiconductors along with their known effects on human health. Several semiconductor manufacturers including National Semiconductor and IBM have been cited in the past for holes in their safety procedures and have been ordered to tighten their handling of carcinogenic and toxic materials. In 1996, 117 former employees of IBM and the families of 11 workers who had died of cancer filed suit against the chemical manufacturers Eastman Kodak Company, Union Carbide Corporation, J. T. Baker, and KTI Chemicals, claiming that they had suffered adverse health effects as a result of exposure to hazardous chemicals on the job in the semiconductor industry [5]. The lawsuit was filed in New York, which prevented the employees from suing IBM directly. A separate group of former IBM workers who had developed cancer filed suit against the company in California, alleging that they had been exposed to unhealthy doses of carcinogenic chemicals over the past three decades. Witnesses who testified in depositions in the New York state court in Westchester County described how monitors that were supposed to warn workers of toxic leaks often did not function because of corrosion from acids and water. They also alleged that supervisors sometimes shut down monitors to maintain production rates. When they lodged complaints with senior officials in the company, they claim to have been told not to “make waves” [6]. Meanwhile, 70 female workers in Scotland sued National Semiconductor Corporation, another U.S.-based company, claiming that they, too, were exposed to carcinogens on the job. These lawsuits and the resulting publicity prompted a groundbreaking study by the Health and Safety Executive, which commissioned a committee to investigate these allegations [7]. The committee found that there were indeed unusually high levels of breast and other kinds of cancer among workers at National Semiconductor’s fabrication facility in Greenock, Scotland. The committee concluded that the company had failed to ensure that the local exhaust ventilation systems adequately controlled the potential exposure of employees to hydrofluoric acid and sulphuric acid fumes and to arsenic dust. These findings proved to be extremely embarrassing for the company and for the industry. According to an official statement released by Ira Leighton, acting regional administrator of the New England branch of the U.S. Environmental Protection Agency, National Semiconductor is a big business that uses a large amount of harmful chemicals and other materials. Our hazardous waste regulations were created to properly monitor dangerous chemicals and prevent spills. In order for it to work, it is important businesses to comply with all of the regulations. When companies fail to do this they are potentially putting people – their employees and neighbors – at risk [8]. Moreover, </w:t>
      </w:r>
      <w:r w:rsidRPr="006367FF">
        <w:rPr>
          <w:rStyle w:val="StyleUnderline"/>
        </w:rPr>
        <w:t>a study of fifteen semiconductor manufacturers published in the December 1995 issue of the American Journal of Independent Medicine showed that women working in the so-called clean rooms of the semiconductor fabs suffered from a 14% miscarriage rate.</w:t>
      </w:r>
      <w:r>
        <w:rPr>
          <w:rStyle w:val="StyleUnderline"/>
        </w:rPr>
        <w:t xml:space="preserve"> </w:t>
      </w:r>
      <w:r w:rsidRPr="00595CA5">
        <w:rPr>
          <w:sz w:val="14"/>
        </w:rPr>
        <w:t xml:space="preserve">The main problem in prosecution is that the industry does not have a single overarching and definitive process for manufacturing, and it is difficult to pinpoint one particular compound as causing a certain health problem because some plants use as many as 300 chemicals. Also, many of the manufacturing processes take place in closed systems, so exposure to harmful substances is often difficult to detect unless monitored on a daily basis. Executives and spokespeople for the semiconductor industry maintain that any chip workers’ cancers and other medical problems are more likely due to factors unrelated to the job, such as family history, drinking, smoking, or eating habits. They also say that over the years, as awareness of chemical hazards has grown, they have made efforts to phase out toxic chemicals and to lower exposure to others. They insist that they use state-of-the-art process equipment and chemical transfer systems that limit or prevent physical exposure to chemicals and point out that the substances used in the semiconductor industry are used in other industries without a major health or safety problem. What environmental risks are involved? In theory, attention to cleanliness is in the manufacturer’s best interest not only from a health perspective but also from an economic. </w:t>
      </w:r>
      <w:r w:rsidRPr="006367FF">
        <w:rPr>
          <w:rStyle w:val="StyleUnderline"/>
        </w:rPr>
        <w:t>Many chemicals used in the production process are not expensive in and of themselves; however, the cost of maintaining these materials in an ultra-clean state can be quite high</w:t>
      </w:r>
      <w:r w:rsidRPr="00595CA5">
        <w:rPr>
          <w:sz w:val="14"/>
        </w:rPr>
        <w:t xml:space="preserve">. This encourages the close monitoring of usage, the minimization of consumption, and the development of recycling and reprocessing techniques. Also, the rising costs of chemical disposal are prompting companies to conduct research into alternatives that use more environmentally friendly methods and materials. Individual companies and worldwide trade associations were active in reducing the use and emission of greenhouse gases during the 1990’s, and the industry as a whole has substantially reduced emissions over the last twenty years. Nonetheless, there has been a history of environmental problems linked to the industry in Silicon Valley and other technology centers. To begin with, </w:t>
      </w:r>
      <w:r w:rsidRPr="001E3CB4">
        <w:rPr>
          <w:rStyle w:val="Emphasis"/>
          <w:highlight w:val="yellow"/>
        </w:rPr>
        <w:t xml:space="preserve">a tremendous amount of raw materials is invested in the manufacturing of semiconductors </w:t>
      </w:r>
      <w:r w:rsidRPr="00595CA5">
        <w:rPr>
          <w:rStyle w:val="Emphasis"/>
        </w:rPr>
        <w:t xml:space="preserve">every year. </w:t>
      </w:r>
      <w:r w:rsidRPr="00595CA5">
        <w:rPr>
          <w:sz w:val="14"/>
        </w:rPr>
        <w:t xml:space="preserve">Moreover, </w:t>
      </w:r>
      <w:r w:rsidRPr="00595CA5">
        <w:rPr>
          <w:rStyle w:val="Emphasis"/>
        </w:rPr>
        <w:t>a typical facility producing semiconductors on six-inch wafers reportedly uses not only 240,000 kilowatt hours of electricity but also over 2 million gallons of water every day</w:t>
      </w:r>
      <w:r w:rsidRPr="00595CA5">
        <w:rPr>
          <w:sz w:val="14"/>
        </w:rPr>
        <w:t xml:space="preserve"> [9]. </w:t>
      </w:r>
      <w:r w:rsidRPr="00595CA5">
        <w:rPr>
          <w:rStyle w:val="Emphasis"/>
        </w:rPr>
        <w:t>Newer facilities that produce eight-inch and twelve-inch wafers consume even more, with some estimates going as high as five million gallons of water daily.</w:t>
      </w:r>
      <w:r w:rsidRPr="00595CA5">
        <w:rPr>
          <w:sz w:val="14"/>
        </w:rPr>
        <w:t xml:space="preserve"> While recycling and reusing of water does occur</w:t>
      </w:r>
      <w:r w:rsidRPr="006367FF">
        <w:rPr>
          <w:rStyle w:val="StyleUnderline"/>
        </w:rPr>
        <w:t>, extensive chemical treatment is required for remediation</w:t>
      </w:r>
      <w:r w:rsidRPr="00595CA5">
        <w:rPr>
          <w:sz w:val="14"/>
        </w:rPr>
        <w:t>, and in dry or desert areas such as Albuquerque, New Mexico, home to plants for Motorola, Philips Semiconductor, Allied Signal and Signetics, Intel, and other high-tech firms, the high consumption of water necessary for the manufacturing of semiconductors can pose an especially significant drain on an already scarce natural resource [10]. The existence of economic mainstays including the mining industry</w:t>
      </w:r>
      <w:r w:rsidRPr="006367FF">
        <w:rPr>
          <w:rStyle w:val="StyleUnderline"/>
        </w:rPr>
        <w:t xml:space="preserve"> </w:t>
      </w:r>
      <w:r w:rsidRPr="00595CA5">
        <w:rPr>
          <w:sz w:val="14"/>
        </w:rPr>
        <w:t xml:space="preserve">and the established presences of Sandia National Laboratories and the Los Alamos National Laboratory make New Mexico an attractive location for high-tech tenants. However, the opening of fabrication facilities in the state leaves its farmers and ranchers in constant competition with the corporations for rights to water consumption. On average, the manufacturing of just 1/8-inch of a silicon wafer requires about 3,787 gallons of wastewater, not to mention 27 pounds of chemicals and 29 cubic feet of hazardous gases [11]. </w:t>
      </w:r>
      <w:r w:rsidRPr="001E3CB4">
        <w:rPr>
          <w:rStyle w:val="Emphasis"/>
          <w:highlight w:val="yellow"/>
        </w:rPr>
        <w:t xml:space="preserve">Contamination has </w:t>
      </w:r>
      <w:r w:rsidRPr="00595CA5">
        <w:rPr>
          <w:rStyle w:val="Emphasis"/>
        </w:rPr>
        <w:t xml:space="preserve">also </w:t>
      </w:r>
      <w:r w:rsidRPr="001E3CB4">
        <w:rPr>
          <w:rStyle w:val="Emphasis"/>
          <w:highlight w:val="yellow"/>
        </w:rPr>
        <w:t>been an issue</w:t>
      </w:r>
      <w:r w:rsidRPr="006367FF">
        <w:rPr>
          <w:rStyle w:val="Emphasis"/>
        </w:rPr>
        <w:t xml:space="preserve"> in areas surrounding </w:t>
      </w:r>
      <w:r w:rsidRPr="006367FF">
        <w:rPr>
          <w:rStyle w:val="Emphasis"/>
        </w:rPr>
        <w:lastRenderedPageBreak/>
        <w:t xml:space="preserve">fabrication plants. </w:t>
      </w:r>
      <w:r w:rsidRPr="00595CA5">
        <w:rPr>
          <w:rStyle w:val="Emphasis"/>
        </w:rPr>
        <w:t xml:space="preserve">Drinking </w:t>
      </w:r>
      <w:r w:rsidRPr="001E3CB4">
        <w:rPr>
          <w:rStyle w:val="Emphasis"/>
          <w:highlight w:val="yellow"/>
        </w:rPr>
        <w:t>water was found to be contaminated with</w:t>
      </w:r>
      <w:r w:rsidRPr="006367FF">
        <w:rPr>
          <w:rStyle w:val="Emphasis"/>
        </w:rPr>
        <w:t xml:space="preserve"> trichloroethane and Freon, </w:t>
      </w:r>
      <w:r w:rsidRPr="001E3CB4">
        <w:rPr>
          <w:rStyle w:val="Emphasis"/>
          <w:highlight w:val="yellow"/>
        </w:rPr>
        <w:t xml:space="preserve">toxins </w:t>
      </w:r>
      <w:r w:rsidRPr="00832F66">
        <w:rPr>
          <w:rStyle w:val="Emphasis"/>
        </w:rPr>
        <w:t>commonly used in the semiconductor industry</w:t>
      </w:r>
      <w:r w:rsidRPr="00832F66">
        <w:rPr>
          <w:sz w:val="14"/>
        </w:rPr>
        <w:t>, in San</w:t>
      </w:r>
      <w:r w:rsidRPr="00595CA5">
        <w:rPr>
          <w:sz w:val="14"/>
        </w:rPr>
        <w:t xml:space="preserve"> Jose, California in 1981 [12].</w:t>
      </w:r>
      <w:r w:rsidRPr="006367FF">
        <w:rPr>
          <w:rStyle w:val="Emphasis"/>
        </w:rPr>
        <w:t xml:space="preserve"> </w:t>
      </w:r>
      <w:r w:rsidRPr="001E3CB4">
        <w:rPr>
          <w:rStyle w:val="Emphasis"/>
          <w:highlight w:val="yellow"/>
        </w:rPr>
        <w:t>These toxins were</w:t>
      </w:r>
      <w:r w:rsidRPr="001E3CB4">
        <w:rPr>
          <w:rStyle w:val="Emphasis"/>
        </w:rPr>
        <w:t xml:space="preserve"> l</w:t>
      </w:r>
      <w:r w:rsidRPr="006367FF">
        <w:rPr>
          <w:rStyle w:val="Emphasis"/>
        </w:rPr>
        <w:t xml:space="preserve">ater suspected to be </w:t>
      </w:r>
      <w:r w:rsidRPr="001E3CB4">
        <w:rPr>
          <w:rStyle w:val="Emphasis"/>
          <w:highlight w:val="yellow"/>
        </w:rPr>
        <w:t>the cause of birth defects of many children</w:t>
      </w:r>
      <w:r w:rsidRPr="006367FF">
        <w:rPr>
          <w:rStyle w:val="Emphasis"/>
        </w:rPr>
        <w:t xml:space="preserve"> in the area</w:t>
      </w:r>
      <w:r w:rsidRPr="00595CA5">
        <w:rPr>
          <w:sz w:val="14"/>
        </w:rPr>
        <w:t xml:space="preserve">. </w:t>
      </w:r>
      <w:r w:rsidRPr="006367FF">
        <w:rPr>
          <w:rStyle w:val="StyleUnderline"/>
        </w:rPr>
        <w:t>The culprits were Fairchild Semiconductor and IBM. The companies’ underground storage tanks were found to have leaked tens of thousands of gallons of the toxic solvents into the ground</w:t>
      </w:r>
      <w:r w:rsidRPr="00595CA5">
        <w:rPr>
          <w:sz w:val="14"/>
        </w:rPr>
        <w:t xml:space="preserve">. There are a number of semiconductor-related EPA cleanup sites in Silicon Valley, and there have been concerns raised about the cumulative air and groundwater pollution in Silicon Valley, as well. </w:t>
      </w:r>
      <w:r w:rsidRPr="006367FF">
        <w:rPr>
          <w:rStyle w:val="StyleUnderline"/>
        </w:rPr>
        <w:t>Another area of concern is the eventual fate of discarded electronic systems such as computers, pagers, mobile phones, and televisions that contain semiconductor devices</w:t>
      </w:r>
      <w:r w:rsidRPr="00595CA5">
        <w:rPr>
          <w:sz w:val="14"/>
        </w:rPr>
        <w:t xml:space="preserve">. </w:t>
      </w:r>
      <w:r w:rsidRPr="001E3CB4">
        <w:rPr>
          <w:rStyle w:val="Emphasis"/>
        </w:rPr>
        <w:t xml:space="preserve">Personal </w:t>
      </w:r>
      <w:r w:rsidRPr="001E3CB4">
        <w:rPr>
          <w:rStyle w:val="Emphasis"/>
          <w:highlight w:val="yellow"/>
        </w:rPr>
        <w:t>computers in particular are especially problematic because they become obsolete fairly rapidly</w:t>
      </w:r>
      <w:r w:rsidRPr="006367FF">
        <w:rPr>
          <w:rStyle w:val="Emphasis"/>
        </w:rPr>
        <w:t xml:space="preserve"> and lose almost all of their market value within five or ten years after their date of manufacture.</w:t>
      </w:r>
      <w:r w:rsidRPr="00595CA5">
        <w:rPr>
          <w:sz w:val="14"/>
        </w:rPr>
        <w:t xml:space="preserve"> </w:t>
      </w:r>
      <w:r w:rsidRPr="001E3CB4">
        <w:rPr>
          <w:rStyle w:val="StyleUnderline"/>
        </w:rPr>
        <w:t xml:space="preserve">Tens of millions of PC’s are sold in the United States each year, and </w:t>
      </w:r>
      <w:r w:rsidRPr="001E3CB4">
        <w:rPr>
          <w:rStyle w:val="StyleUnderline"/>
          <w:highlight w:val="yellow"/>
        </w:rPr>
        <w:t xml:space="preserve">they pose an environmental risk </w:t>
      </w:r>
      <w:r w:rsidRPr="00595CA5">
        <w:rPr>
          <w:rStyle w:val="StyleUnderline"/>
        </w:rPr>
        <w:t xml:space="preserve">not only through their sheer bulk in city dumps and landfills but also </w:t>
      </w:r>
      <w:r w:rsidRPr="001E3CB4">
        <w:rPr>
          <w:rStyle w:val="StyleUnderline"/>
          <w:highlight w:val="yellow"/>
        </w:rPr>
        <w:t xml:space="preserve">because their semiconducting devices often contain significant amounts of heavy metals, </w:t>
      </w:r>
      <w:r w:rsidRPr="00595CA5">
        <w:rPr>
          <w:rStyle w:val="StyleUnderline"/>
        </w:rPr>
        <w:t>including lead and other potentially hazardous substances</w:t>
      </w:r>
      <w:r w:rsidRPr="00595CA5">
        <w:rPr>
          <w:sz w:val="14"/>
        </w:rPr>
        <w:t>. Across the United States, approximately 60% of the manufacturing facilities for semiconductor devices are located in six states. These states listed in descending order are California, Texas, Massachusetts, New York, Illinois, and Pennsylvania. The industry appears to be concentrated in these particular locations in part because they are near the primary users, transportation routes, and experts in the field, but people of all ages in all fifty states are impacted by semiconductor technology. Consumerism of semiconductor products is only expected to increase in coming years. Apple, for instance, expects to have sold 23.6 million iPods, devices that rely on semiconductor technology, by the year 2006. If semiconductors are so ubiquitous in our day-to-day lives, why is there so little awareness about the serious environmental and health risks that are involved in their manufacturing process? Part of the problem is that little is known about the long-term health or environmental consequences of exposure to the chemicals that are used in the process. Because the semiconductor industry is still relatively new, not many studies have been conducted on this topic, and existing data is often inconclusive. This being said, some scientists predict that the cancer rate in the silicon chip industry will rise significantly in the future because cancer can take as long as 20-25 years to manifest itself in populations of exposed workers. The EPA does have regulations in effect that are aimed toward the purpose of controlling the levels of contaminants released and minimizing human and environmental exposure to them. However, current regulations do not mandate that American companies report on offshore manufacturing. Therefore, even as media coverage and general awareness increase, companies can simply outsource more and more of their fabrication facilities to, for example, Southeast Asia. Some companies, in fact, have begun to do so, and there have even already been studies conducted on the health issues of workers in the electronics and semiconductor industries of Singapore and Malaysia [13]. Thus, changes in how and where semiconductor firms manufacture chips currently outstrip the present ability of the United States government and media institutions to track and monitor their potential threats to humans and the environment. If this situation is to change for the better in the near future, it is clear that radical reforms will need to take place on a number of different levels. However, the who, what, when, where, and why, so to speak, of that reform remains to be addressed.</w:t>
      </w:r>
    </w:p>
    <w:p w14:paraId="5B7A616B" w14:textId="77777777" w:rsidR="006A6E70" w:rsidRPr="005C4711" w:rsidRDefault="006A6E70" w:rsidP="006A6E70"/>
    <w:p w14:paraId="00F83B23" w14:textId="77777777" w:rsidR="006A6E70" w:rsidRDefault="006A6E70" w:rsidP="006A6E70">
      <w:pPr>
        <w:rPr>
          <w:sz w:val="16"/>
        </w:rPr>
      </w:pPr>
    </w:p>
    <w:p w14:paraId="4E016B75" w14:textId="77777777" w:rsidR="006A6E70" w:rsidRDefault="006A6E70" w:rsidP="006A6E70">
      <w:pPr>
        <w:pStyle w:val="Heading4"/>
      </w:pPr>
      <w:r>
        <w:t xml:space="preserve">6. This DA is missing an internal link. The have no card saying that Japan semiconductors are key to the global market. </w:t>
      </w:r>
    </w:p>
    <w:p w14:paraId="278434C2" w14:textId="77777777" w:rsidR="006A6E70" w:rsidRPr="00431579" w:rsidRDefault="006A6E70" w:rsidP="006A6E70"/>
    <w:p w14:paraId="15E8BFD6" w14:textId="77777777" w:rsidR="006A6E70" w:rsidRDefault="006A6E70" w:rsidP="006A6E70">
      <w:pPr>
        <w:pStyle w:val="Heading4"/>
      </w:pPr>
      <w:r>
        <w:t>7. Militarism is the biggest contributor to Climate Change and rejecting it is key to solving the Climate Crisis</w:t>
      </w:r>
    </w:p>
    <w:p w14:paraId="1D14218D" w14:textId="77777777" w:rsidR="006A6E70" w:rsidRDefault="006A6E70" w:rsidP="006A6E70">
      <w:r>
        <w:rPr>
          <w:b/>
          <w:sz w:val="26"/>
          <w:szCs w:val="26"/>
        </w:rPr>
        <w:t xml:space="preserve">Polsterer 15 </w:t>
      </w:r>
      <w:r>
        <w:t xml:space="preserve">(Florian, Studied Law and Human Rights &amp; Democratisation  at Vienna, Maastricht, Venice, Luxembourg, “Militarism and Climate Change – The Elephant in the Living Room”, </w:t>
      </w:r>
      <w:hyperlink r:id="rId171">
        <w:r>
          <w:rPr>
            <w:color w:val="000000"/>
          </w:rPr>
          <w:t>https://www.studentenergy.org/posts/428-militarism-and-climate-change-the-elephant-in-the-living-room</w:t>
        </w:r>
      </w:hyperlink>
      <w:r>
        <w:t>, NR)</w:t>
      </w:r>
    </w:p>
    <w:p w14:paraId="2857E987" w14:textId="77777777" w:rsidR="006A6E70" w:rsidRDefault="006A6E70" w:rsidP="006A6E70">
      <w:pPr>
        <w:rPr>
          <w:u w:val="single"/>
        </w:rPr>
      </w:pPr>
      <w:r>
        <w:rPr>
          <w:u w:val="single"/>
        </w:rPr>
        <w:t xml:space="preserve">It is obvious that during </w:t>
      </w:r>
      <w:r w:rsidRPr="007A7FAB">
        <w:rPr>
          <w:u w:val="single"/>
        </w:rPr>
        <w:t>active</w:t>
      </w:r>
      <w:r>
        <w:rPr>
          <w:u w:val="single"/>
        </w:rPr>
        <w:t xml:space="preserve"> combat </w:t>
      </w:r>
      <w:r w:rsidRPr="00595CA5">
        <w:rPr>
          <w:u w:val="single"/>
        </w:rPr>
        <w:t xml:space="preserve">fighter jets, destroyers, tanks and whole arsenals of other </w:t>
      </w:r>
      <w:r w:rsidRPr="007A7FAB">
        <w:rPr>
          <w:highlight w:val="yellow"/>
          <w:u w:val="single"/>
        </w:rPr>
        <w:t xml:space="preserve">weapon systems are </w:t>
      </w:r>
      <w:r w:rsidRPr="00BB33D4">
        <w:rPr>
          <w:u w:val="single"/>
        </w:rPr>
        <w:t xml:space="preserve">extremely </w:t>
      </w:r>
      <w:r w:rsidRPr="007A7FAB">
        <w:rPr>
          <w:highlight w:val="yellow"/>
          <w:u w:val="single"/>
        </w:rPr>
        <w:t>carbon-intensive and</w:t>
      </w:r>
      <w:r>
        <w:rPr>
          <w:u w:val="single"/>
        </w:rPr>
        <w:t xml:space="preserve"> often </w:t>
      </w:r>
      <w:r w:rsidRPr="007A7FAB">
        <w:rPr>
          <w:highlight w:val="yellow"/>
          <w:u w:val="single"/>
        </w:rPr>
        <w:t>discharge</w:t>
      </w:r>
      <w:r>
        <w:rPr>
          <w:u w:val="single"/>
        </w:rPr>
        <w:t xml:space="preserve"> other </w:t>
      </w:r>
      <w:r w:rsidRPr="00595CA5">
        <w:rPr>
          <w:u w:val="single"/>
        </w:rPr>
        <w:t xml:space="preserve">highly toxic </w:t>
      </w:r>
      <w:r w:rsidRPr="007A7FAB">
        <w:rPr>
          <w:highlight w:val="yellow"/>
          <w:u w:val="single"/>
        </w:rPr>
        <w:t>emissions</w:t>
      </w:r>
      <w:r>
        <w:rPr>
          <w:u w:val="single"/>
        </w:rPr>
        <w:t xml:space="preserve">, not to mention the emissions that are released by oil fires. </w:t>
      </w:r>
      <w:r>
        <w:rPr>
          <w:sz w:val="14"/>
          <w:szCs w:val="14"/>
        </w:rPr>
        <w:t xml:space="preserve">Even though this causes catastrophic devastation throughout the biosphere </w:t>
      </w:r>
      <w:r>
        <w:rPr>
          <w:u w:val="single"/>
        </w:rPr>
        <w:t xml:space="preserve">the active hostilities are only responsible for a fraction of the actual damage to the environment. </w:t>
      </w:r>
      <w:r w:rsidRPr="005715BB">
        <w:rPr>
          <w:rStyle w:val="Emphasis"/>
          <w:highlight w:val="yellow"/>
        </w:rPr>
        <w:t>What has</w:t>
      </w:r>
      <w:r w:rsidRPr="005715BB">
        <w:rPr>
          <w:rStyle w:val="Emphasis"/>
        </w:rPr>
        <w:t xml:space="preserve"> mostly </w:t>
      </w:r>
      <w:r w:rsidRPr="005715BB">
        <w:rPr>
          <w:rStyle w:val="Emphasis"/>
          <w:highlight w:val="yellow"/>
        </w:rPr>
        <w:t>destroyed our</w:t>
      </w:r>
      <w:r w:rsidRPr="005715BB">
        <w:rPr>
          <w:rStyle w:val="Emphasis"/>
        </w:rPr>
        <w:t xml:space="preserve"> natural </w:t>
      </w:r>
      <w:r w:rsidRPr="005715BB">
        <w:rPr>
          <w:rStyle w:val="Emphasis"/>
          <w:highlight w:val="yellow"/>
        </w:rPr>
        <w:t xml:space="preserve">environment </w:t>
      </w:r>
      <w:r w:rsidRPr="00BB33D4">
        <w:rPr>
          <w:rStyle w:val="Emphasis"/>
        </w:rPr>
        <w:t>and</w:t>
      </w:r>
      <w:r w:rsidRPr="005715BB">
        <w:rPr>
          <w:rStyle w:val="Emphasis"/>
        </w:rPr>
        <w:t xml:space="preserve"> is still active in its destruction </w:t>
      </w:r>
      <w:r w:rsidRPr="005715BB">
        <w:rPr>
          <w:rStyle w:val="Emphasis"/>
          <w:highlight w:val="yellow"/>
        </w:rPr>
        <w:t xml:space="preserve">is the spread of </w:t>
      </w:r>
      <w:r w:rsidRPr="00BB33D4">
        <w:rPr>
          <w:rStyle w:val="Emphasis"/>
        </w:rPr>
        <w:t xml:space="preserve">industrial and </w:t>
      </w:r>
      <w:r w:rsidRPr="005715BB">
        <w:rPr>
          <w:rStyle w:val="Emphasis"/>
          <w:highlight w:val="yellow"/>
        </w:rPr>
        <w:t>military methods and mentalities</w:t>
      </w:r>
      <w:r>
        <w:rPr>
          <w:sz w:val="16"/>
          <w:szCs w:val="16"/>
        </w:rPr>
        <w:t xml:space="preserve"> especially in production, hindering natural processes, upsetting local ecological balances and increasing human exploitation all over the world. Today the borders of war and peace are blurred. </w:t>
      </w:r>
      <w:r>
        <w:rPr>
          <w:u w:val="single"/>
        </w:rPr>
        <w:t xml:space="preserve">The Industrial </w:t>
      </w:r>
      <w:r>
        <w:rPr>
          <w:u w:val="single"/>
        </w:rPr>
        <w:lastRenderedPageBreak/>
        <w:t xml:space="preserve">Revolution and the World Wars, among others, changed human society and drastically increased industrial production. This new behaviour is essentially different in regards to consumerism and energy consumption with connections to fossil fuels, deforestation, toxic waste and </w:t>
      </w:r>
      <w:r w:rsidRPr="00BB33D4">
        <w:rPr>
          <w:u w:val="single"/>
        </w:rPr>
        <w:t>general pollution. The</w:t>
      </w:r>
      <w:r w:rsidRPr="00BB33D4">
        <w:rPr>
          <w:sz w:val="16"/>
          <w:szCs w:val="16"/>
        </w:rPr>
        <w:t xml:space="preserve"> International Peace Bureau lists a number of</w:t>
      </w:r>
      <w:r w:rsidRPr="00BB33D4">
        <w:rPr>
          <w:u w:val="single"/>
        </w:rPr>
        <w:t xml:space="preserve"> direct ways in which military activity affects our physical environment: Pollution </w:t>
      </w:r>
      <w:r w:rsidRPr="00BB33D4">
        <w:rPr>
          <w:sz w:val="16"/>
          <w:szCs w:val="16"/>
        </w:rPr>
        <w:t xml:space="preserve">of the air, land and water </w:t>
      </w:r>
      <w:r w:rsidRPr="00BB33D4">
        <w:rPr>
          <w:u w:val="single"/>
        </w:rPr>
        <w:t xml:space="preserve">in peacetime </w:t>
      </w:r>
      <w:r w:rsidRPr="00BB33D4">
        <w:rPr>
          <w:sz w:val="16"/>
          <w:szCs w:val="16"/>
        </w:rPr>
        <w:t xml:space="preserve">Immediate and long-term </w:t>
      </w:r>
      <w:r w:rsidRPr="00BB33D4">
        <w:rPr>
          <w:u w:val="single"/>
        </w:rPr>
        <w:t>effects of armed conflict</w:t>
      </w:r>
      <w:r w:rsidRPr="00BB33D4">
        <w:rPr>
          <w:sz w:val="16"/>
          <w:szCs w:val="16"/>
        </w:rPr>
        <w:t xml:space="preserve"> (explosions, landmines,</w:t>
      </w:r>
      <w:r>
        <w:rPr>
          <w:sz w:val="16"/>
          <w:szCs w:val="16"/>
        </w:rPr>
        <w:t xml:space="preserve"> unexploded remnants, chemical weapons, burning oil wells and oil spills, etc.) </w:t>
      </w:r>
      <w:r>
        <w:rPr>
          <w:u w:val="single"/>
        </w:rPr>
        <w:t>Land use</w:t>
      </w:r>
      <w:r>
        <w:rPr>
          <w:sz w:val="16"/>
          <w:szCs w:val="16"/>
        </w:rPr>
        <w:t xml:space="preserve"> (vast areas of land and water occupied by military bases, target ranges, weapon stores, training grounds; pollution and degradation from storage, deforestation, scorched earth tactics, etc.) </w:t>
      </w:r>
      <w:r w:rsidRPr="00BD473A">
        <w:rPr>
          <w:highlight w:val="yellow"/>
          <w:u w:val="single"/>
        </w:rPr>
        <w:t>Weapons development and production</w:t>
      </w:r>
      <w:r>
        <w:rPr>
          <w:sz w:val="16"/>
          <w:szCs w:val="16"/>
        </w:rPr>
        <w:t xml:space="preserve"> (design, development, manufacturing, tests, storage, transport, disposal, etc.) </w:t>
      </w:r>
      <w:r>
        <w:rPr>
          <w:u w:val="single"/>
        </w:rPr>
        <w:t>Militarisation of outer space</w:t>
      </w:r>
      <w:r>
        <w:rPr>
          <w:sz w:val="16"/>
          <w:szCs w:val="16"/>
        </w:rPr>
        <w:t xml:space="preserve"> (rocket launches, missile systems and satellites, space littering) Additionally, </w:t>
      </w:r>
      <w:r>
        <w:rPr>
          <w:u w:val="single"/>
        </w:rPr>
        <w:t xml:space="preserve">indirect effects through the </w:t>
      </w:r>
      <w:r w:rsidRPr="00BD473A">
        <w:rPr>
          <w:highlight w:val="yellow"/>
          <w:u w:val="single"/>
        </w:rPr>
        <w:t>diversion of resources</w:t>
      </w:r>
      <w:r>
        <w:rPr>
          <w:sz w:val="16"/>
          <w:szCs w:val="16"/>
        </w:rPr>
        <w:t xml:space="preserve"> have to be taken into account. In fact, </w:t>
      </w:r>
      <w:r>
        <w:rPr>
          <w:u w:val="single"/>
        </w:rPr>
        <w:t xml:space="preserve">the environmental (and human) sufferings created by militarism are </w:t>
      </w:r>
      <w:r>
        <w:rPr>
          <w:sz w:val="16"/>
          <w:szCs w:val="16"/>
        </w:rPr>
        <w:t xml:space="preserve">so </w:t>
      </w:r>
      <w:r>
        <w:rPr>
          <w:u w:val="single"/>
        </w:rPr>
        <w:t>extensive</w:t>
      </w:r>
      <w:r>
        <w:rPr>
          <w:sz w:val="16"/>
          <w:szCs w:val="16"/>
        </w:rPr>
        <w:t xml:space="preserve"> that a complete examination would produce countless volumes. Special attention has to be paid to the huge and permanent costs of maintaining military equipment and personnel, who require housing, infrastructure, heating, air conditioning, transport, nourishment and many other goods and services.</w:t>
      </w:r>
      <w:r>
        <w:rPr>
          <w:u w:val="single"/>
        </w:rPr>
        <w:t xml:space="preserve"> The production of </w:t>
      </w:r>
      <w:r w:rsidRPr="00BD473A">
        <w:rPr>
          <w:highlight w:val="yellow"/>
          <w:u w:val="single"/>
        </w:rPr>
        <w:t>military equipment consumes enormous amounts of materials</w:t>
      </w:r>
      <w:r w:rsidRPr="00FA1ED9">
        <w:rPr>
          <w:u w:val="single"/>
        </w:rPr>
        <w:t>, like metal, rubber, plastics and rare earths. Also</w:t>
      </w:r>
      <w:r w:rsidRPr="00595CA5">
        <w:rPr>
          <w:u w:val="single"/>
        </w:rPr>
        <w:t xml:space="preserve"> there is massive energy usage involved, mostly from unsustainable</w:t>
      </w:r>
      <w:r>
        <w:rPr>
          <w:u w:val="single"/>
        </w:rPr>
        <w:t xml:space="preserve"> resources. Nuclear weapons are particular heavyweights in production and maintenance, not to speak of their dismantling. When there is no actual combat, </w:t>
      </w:r>
      <w:r w:rsidRPr="00BD473A">
        <w:rPr>
          <w:highlight w:val="yellow"/>
          <w:u w:val="single"/>
        </w:rPr>
        <w:t xml:space="preserve">70% of soldiers’ activities are military exercises </w:t>
      </w:r>
      <w:r w:rsidRPr="00BD473A">
        <w:rPr>
          <w:u w:val="single"/>
        </w:rPr>
        <w:t xml:space="preserve">and training, consuming vast amounts of ammunition and fuel and </w:t>
      </w:r>
      <w:r w:rsidRPr="00BD473A">
        <w:rPr>
          <w:highlight w:val="yellow"/>
          <w:u w:val="single"/>
        </w:rPr>
        <w:t>disrupting</w:t>
      </w:r>
      <w:r w:rsidRPr="00BD473A">
        <w:rPr>
          <w:u w:val="single"/>
        </w:rPr>
        <w:t xml:space="preserve"> </w:t>
      </w:r>
      <w:r w:rsidRPr="00BD473A">
        <w:rPr>
          <w:highlight w:val="yellow"/>
          <w:u w:val="single"/>
        </w:rPr>
        <w:t>l</w:t>
      </w:r>
      <w:r w:rsidRPr="00BD473A">
        <w:rPr>
          <w:u w:val="single"/>
        </w:rPr>
        <w:t>o</w:t>
      </w:r>
      <w:r w:rsidRPr="00BD473A">
        <w:rPr>
          <w:highlight w:val="yellow"/>
          <w:u w:val="single"/>
        </w:rPr>
        <w:t>cal ecosystems</w:t>
      </w:r>
      <w:r>
        <w:rPr>
          <w:sz w:val="16"/>
          <w:szCs w:val="16"/>
        </w:rPr>
        <w:t xml:space="preserve">. Also, military material and technology is by no means faultless and accidents occur regularly. When all the facts above are taken into account it seems quite possible that </w:t>
      </w:r>
      <w:r>
        <w:rPr>
          <w:u w:val="single"/>
        </w:rPr>
        <w:t>militarism is the biggest contributor to climate change with its massive GHG emissions, destruction of ecosystems and biodiversity, massive waste of energy supplies, huge impacts on social, cultural and economic behaviour, destabilisation of international politics and obstruction of climate policies. Consequently, there can be no successful overcoming the climate crisis without peace and dismantling MIM</w:t>
      </w:r>
    </w:p>
    <w:p w14:paraId="4FA6A893" w14:textId="66B2A0F2" w:rsidR="006A6E70" w:rsidRDefault="00F30BF6" w:rsidP="00F30BF6">
      <w:pPr>
        <w:pStyle w:val="Heading3"/>
      </w:pPr>
      <w:r>
        <w:lastRenderedPageBreak/>
        <w:t>Carbon capture bad</w:t>
      </w:r>
    </w:p>
    <w:p w14:paraId="29611EC5" w14:textId="77777777" w:rsidR="00F30BF6" w:rsidRDefault="00F30BF6" w:rsidP="00F30BF6">
      <w:pPr>
        <w:pStyle w:val="Heading4"/>
      </w:pPr>
      <w:r>
        <w:t>Carbon capture and storage is too complicated and expensive to be considered a viable solution</w:t>
      </w:r>
    </w:p>
    <w:p w14:paraId="0DE62BA2" w14:textId="77777777" w:rsidR="00F30BF6" w:rsidRDefault="00F30BF6" w:rsidP="00F30BF6">
      <w:r w:rsidRPr="00AD31D1">
        <w:t>Tom Baxter 17</w:t>
      </w:r>
      <w:r>
        <w:t xml:space="preserve"> [</w:t>
      </w:r>
      <w:r w:rsidRPr="00AD31D1">
        <w:t>Senior Lecturer in Chemical Engineering, University of Aberdeen], 8-23-2017, "It's time to accept carbon capture has failed – here's what we should do instead," Conversation, https://theconversation.com/its-time-to-accept-carbon-capture-has-failed-heres-what-we-should-do-instead-82929//AC</w:t>
      </w:r>
    </w:p>
    <w:p w14:paraId="5224A4F1" w14:textId="77777777" w:rsidR="00F30BF6" w:rsidRPr="00AD31D1" w:rsidRDefault="00F30BF6" w:rsidP="00F30BF6">
      <w:r w:rsidRPr="004E60E1">
        <w:rPr>
          <w:u w:val="single"/>
        </w:rPr>
        <w:t xml:space="preserve">For years, optimists have talked up carbon capture and storage (CCS) as an essential part of taking emissions out of electricity generation. </w:t>
      </w:r>
      <w:r w:rsidRPr="00AD31D1">
        <w:t>Yes, build wind and solar farms, they have said, but they can’t be relied on to produce enough power all the time. So we’ll still need our fleet of fossil-fuel-burning power stations; we just need to stop them pumping carbon dioxide (CO₂) into the atmosphere.</w:t>
      </w:r>
      <w:r>
        <w:t xml:space="preserve"> </w:t>
      </w:r>
      <w:r w:rsidRPr="00AD31D1">
        <w:t>Most of their emphasis has been on post-combustion capture. This involves removing CO₂ from power station flue gases by absorbing them into an aqueous solution containing chemicals known as amines.</w:t>
      </w:r>
      <w:r>
        <w:t xml:space="preserve"> </w:t>
      </w:r>
      <w:r w:rsidRPr="00AD31D1">
        <w:t>You then extract the CO₂, compress it into a liquid and pump it into a storage facility – the vision in the UK being to use depleted offshore oil and gas fields. One of the big attractions with such a system is it could be retrofitted to existing power stations.</w:t>
      </w:r>
      <w:r>
        <w:t xml:space="preserve"> </w:t>
      </w:r>
      <w:r w:rsidRPr="00AD31D1">
        <w:t>But</w:t>
      </w:r>
      <w:r>
        <w:t xml:space="preserve"> </w:t>
      </w:r>
      <w:r w:rsidRPr="00AD31D1">
        <w:rPr>
          <w:rFonts w:eastAsiaTheme="majorEastAsia"/>
        </w:rPr>
        <w:t>ten years after</w:t>
      </w:r>
      <w:r>
        <w:t xml:space="preserve"> </w:t>
      </w:r>
      <w:r w:rsidRPr="00AD31D1">
        <w:t>the UK government first announced a £1 billion competition to design CCS, we’re not much further forward. The reason is summed up by the geologist Lord Oxburgh in his contribution to the government-commissioned report on CCS published last year:</w:t>
      </w:r>
      <w:r>
        <w:t xml:space="preserve"> </w:t>
      </w:r>
      <w:r w:rsidRPr="00AD31D1">
        <w:t>There is no serious commercial incentive and it will stay that way unless the state demonstrates there is a business there.</w:t>
      </w:r>
      <w:r>
        <w:t xml:space="preserve"> </w:t>
      </w:r>
      <w:r w:rsidRPr="004E60E1">
        <w:rPr>
          <w:u w:val="single"/>
        </w:rPr>
        <w:t>The problem is that the process is costly and energy intensive. For a gas-fired power station, you</w:t>
      </w:r>
      <w:r>
        <w:rPr>
          <w:u w:val="single"/>
        </w:rPr>
        <w:t xml:space="preserve"> </w:t>
      </w:r>
      <w:r w:rsidRPr="004E60E1">
        <w:rPr>
          <w:rFonts w:eastAsiaTheme="majorEastAsia"/>
          <w:u w:val="single"/>
        </w:rPr>
        <w:t>typically have</w:t>
      </w:r>
      <w:r>
        <w:rPr>
          <w:u w:val="single"/>
        </w:rPr>
        <w:t xml:space="preserve"> </w:t>
      </w:r>
      <w:r w:rsidRPr="004E60E1">
        <w:rPr>
          <w:u w:val="single"/>
        </w:rPr>
        <w:t>to burn 16% more gas to provide the capture power. Not only this, you end up with a 16% increase in emissions of other</w:t>
      </w:r>
      <w:r>
        <w:rPr>
          <w:u w:val="single"/>
        </w:rPr>
        <w:t xml:space="preserve"> </w:t>
      </w:r>
      <w:r w:rsidRPr="004E60E1">
        <w:rPr>
          <w:rFonts w:eastAsiaTheme="majorEastAsia"/>
          <w:u w:val="single"/>
        </w:rPr>
        <w:t>serious air pollutants</w:t>
      </w:r>
      <w:r>
        <w:rPr>
          <w:u w:val="single"/>
        </w:rPr>
        <w:t xml:space="preserve"> </w:t>
      </w:r>
      <w:r w:rsidRPr="004E60E1">
        <w:rPr>
          <w:u w:val="single"/>
        </w:rPr>
        <w:t>like sulphur dioxide, nitrogen oxides and particulate matter. Concerns have also been</w:t>
      </w:r>
      <w:r>
        <w:rPr>
          <w:u w:val="single"/>
        </w:rPr>
        <w:t xml:space="preserve"> </w:t>
      </w:r>
      <w:r w:rsidRPr="004E60E1">
        <w:rPr>
          <w:rFonts w:eastAsiaTheme="majorEastAsia"/>
          <w:u w:val="single"/>
        </w:rPr>
        <w:t>expressed about</w:t>
      </w:r>
      <w:r w:rsidRPr="004E60E1">
        <w:rPr>
          <w:u w:val="single"/>
        </w:rPr>
        <w:t>the potential health effects of the amine solvent used in the carbon capture.</w:t>
      </w:r>
      <w:r>
        <w:rPr>
          <w:u w:val="single"/>
        </w:rPr>
        <w:t xml:space="preserve"> </w:t>
      </w:r>
      <w:r w:rsidRPr="004E60E1">
        <w:rPr>
          <w:u w:val="single"/>
        </w:rPr>
        <w:t>You then have to contend with the extra emissions from processing and transporting 16% more gas. And all this before you factor in the pipeline costs of the CO₂ storage and the uncertainties around whether it might escape once you’ve got it in the ground. Around the world, the only places CCS looks viable are where there are heavy state subsidies or substantial additional revenue streams, such as from enhanced oil recovery from oilfields where the CO₂ is being pumped in.</w:t>
      </w:r>
      <w:r>
        <w:rPr>
          <w:u w:val="single"/>
        </w:rPr>
        <w:t xml:space="preserve"> </w:t>
      </w:r>
      <w:r w:rsidRPr="00AD31D1">
        <w:t>Well, say the carbon capture advocates, maybe another technology is the answer. They point to oxy-combustion, a system which is</w:t>
      </w:r>
      <w:r>
        <w:t xml:space="preserve"> </w:t>
      </w:r>
      <w:r w:rsidRPr="00AD31D1">
        <w:rPr>
          <w:rFonts w:eastAsiaTheme="majorEastAsia"/>
        </w:rPr>
        <w:t>close to</w:t>
      </w:r>
      <w:r w:rsidRPr="00AD31D1">
        <w:t>reaching fruition at a plant in Texas.</w:t>
      </w:r>
      <w:r>
        <w:t xml:space="preserve"> </w:t>
      </w:r>
      <w:r w:rsidRPr="00AD31D1">
        <w:t>First</w:t>
      </w:r>
      <w:r>
        <w:t xml:space="preserve"> </w:t>
      </w:r>
      <w:r w:rsidRPr="00AD31D1">
        <w:rPr>
          <w:rFonts w:eastAsiaTheme="majorEastAsia"/>
        </w:rPr>
        <w:t>proposed</w:t>
      </w:r>
      <w:r>
        <w:t xml:space="preserve"> </w:t>
      </w:r>
      <w:r w:rsidRPr="00AD31D1">
        <w:t>many years ago by British engineer Rodney Allam, this involves separating oxygen from air, burning the oxygen with the fossil fuel, and using the combustion products – water and CO₂ – to drive a high-pressure turbine and produce electricity. The hot CO₂ is pressurised and recycled back into the burners, which improves thermal efficiency. It has the additional advantage that CO₂ is also available at pressures suitable for pipeline transportation.</w:t>
      </w:r>
      <w:r>
        <w:t xml:space="preserve"> </w:t>
      </w:r>
      <w:r w:rsidRPr="00AD31D1">
        <w:t>It is,</w:t>
      </w:r>
      <w:r>
        <w:t xml:space="preserve"> </w:t>
      </w:r>
      <w:r w:rsidRPr="00AD31D1">
        <w:rPr>
          <w:rFonts w:eastAsiaTheme="majorEastAsia"/>
        </w:rPr>
        <w:t>according to</w:t>
      </w:r>
      <w:r>
        <w:t xml:space="preserve"> </w:t>
      </w:r>
      <w:r w:rsidRPr="00AD31D1">
        <w:t xml:space="preserve">some enthusiasts, the “holy grail” of CCS. Admittedly it looks promising, but I wouldn’t go that far. </w:t>
      </w:r>
      <w:r w:rsidRPr="004E60E1">
        <w:rPr>
          <w:u w:val="single"/>
        </w:rPr>
        <w:t>It’s not suitable for retrofitting existing power stations. With many existing stations viable for several decades, this will do little for immediate emissions. And you are still obtaining and moving fossil fuels in large quantities, with the resultant emissions along the way</w:t>
      </w:r>
      <w:r w:rsidRPr="00AD31D1">
        <w:t>. Finally, my experience would indicate that there is always very significant cost growth with new technology scaled up to industry.</w:t>
      </w:r>
    </w:p>
    <w:p w14:paraId="62D88924" w14:textId="77777777" w:rsidR="00F30BF6" w:rsidRDefault="00F30BF6" w:rsidP="00F30BF6"/>
    <w:p w14:paraId="281210E2" w14:textId="77777777" w:rsidR="00F30BF6" w:rsidRPr="000E048E" w:rsidRDefault="00F30BF6" w:rsidP="00F30BF6">
      <w:pPr>
        <w:pStyle w:val="Heading4"/>
      </w:pPr>
      <w:r w:rsidRPr="000E048E">
        <w:lastRenderedPageBreak/>
        <w:t xml:space="preserve">CSS is being used </w:t>
      </w:r>
      <w:r>
        <w:t>to justify</w:t>
      </w:r>
      <w:r w:rsidRPr="000E048E">
        <w:t xml:space="preserve"> </w:t>
      </w:r>
      <w:r>
        <w:t>building</w:t>
      </w:r>
      <w:r w:rsidRPr="000E048E">
        <w:t xml:space="preserve"> inefficient, poorly constructed coal fired power stations</w:t>
      </w:r>
      <w:r>
        <w:t>, which only make the problem worse</w:t>
      </w:r>
    </w:p>
    <w:p w14:paraId="581E69AB" w14:textId="77777777" w:rsidR="00F30BF6" w:rsidRDefault="00F30BF6" w:rsidP="00F30BF6">
      <w:r w:rsidRPr="00AD31D1">
        <w:t>Greenpeace UK 08, 1-3-2008, "The problem with carbon capture and storage (CCS)," Greenpeace UK, https://www.greenpeace.org.uk/the-problem-with-carbon-capture-and-storage-ccs-20080103//AC</w:t>
      </w:r>
    </w:p>
    <w:p w14:paraId="21C8AE79" w14:textId="77777777" w:rsidR="00F30BF6" w:rsidRDefault="00F30BF6" w:rsidP="00F30BF6">
      <w:pPr>
        <w:rPr>
          <w:u w:val="single"/>
        </w:rPr>
      </w:pPr>
      <w:r w:rsidRPr="00AD31D1">
        <w:t>Should we accept the building of new coal plants if they include carbon capture and storage (CCS) technology? Is CCS is a silver bullet? Or is it just another false solution, touted by an industry desperately trying to stay relevant in a carbon constrained world?</w:t>
      </w:r>
      <w:r>
        <w:t xml:space="preserve"> </w:t>
      </w:r>
      <w:r w:rsidRPr="000E048E">
        <w:rPr>
          <w:u w:val="single"/>
        </w:rPr>
        <w:t>CCS is a means of separating out carbon dioxide when burning fossil fuels, and then dumping it – underground, or else at or under the sea bed.</w:t>
      </w:r>
      <w:r>
        <w:rPr>
          <w:u w:val="single"/>
        </w:rPr>
        <w:t xml:space="preserve"> </w:t>
      </w:r>
      <w:r w:rsidRPr="000E048E">
        <w:rPr>
          <w:u w:val="single"/>
        </w:rPr>
        <w:t>CCS isn’t commercially viable; there are no commercially operating CCS plants in the world. And for all the industry’s obfuscation, the new plant at Kingsnorth won’t be able to capture and store carbon; it will just be ready to incorporate CCS should the technology ever become viable in the future.</w:t>
      </w:r>
      <w:r>
        <w:rPr>
          <w:u w:val="single"/>
        </w:rPr>
        <w:t xml:space="preserve"> </w:t>
      </w:r>
      <w:r w:rsidRPr="00AD31D1">
        <w:t>Whether this will ever happen is unknowable. A UN report predicts that CCS won’t be able to play any significant role for decades, and the bulk of its deployment would take place in the second half of this century – and even then only if the appropriate subsidy mechanisms and policy drivers are put in place.</w:t>
      </w:r>
      <w:r>
        <w:t xml:space="preserve"> </w:t>
      </w:r>
      <w:r w:rsidRPr="00AD31D1">
        <w:t xml:space="preserve">Even Chancellor Alistair Darling – a supporter of coal – admits that CCS “may never work”. “Yes, carbon capture and storage, if it can be developed, would help,” he said. </w:t>
      </w:r>
      <w:r w:rsidRPr="000E048E">
        <w:rPr>
          <w:u w:val="single"/>
        </w:rPr>
        <w:t>“But at this stage we cannot be certain of that. There is no commercial scale operation of CCS on power generation anywhere in the world.”</w:t>
      </w:r>
      <w:r>
        <w:rPr>
          <w:u w:val="single"/>
        </w:rPr>
        <w:t xml:space="preserve"> </w:t>
      </w:r>
      <w:r w:rsidRPr="00AD31D1">
        <w:t>So E.ON wants to build a plant that will pump out as much CO2 as thirty developing countries, year on year, in the hope that, at some unspecified point in the future, CCS technology will become viable. As Monbiot</w:t>
      </w:r>
      <w:r>
        <w:t xml:space="preserve"> </w:t>
      </w:r>
      <w:r w:rsidRPr="00AD31D1">
        <w:rPr>
          <w:rFonts w:eastAsiaTheme="majorEastAsia"/>
        </w:rPr>
        <w:t>says</w:t>
      </w:r>
      <w:r w:rsidRPr="00AD31D1">
        <w:t>: “We could be stuck with a new generation of coal-burning power stations, approved on the basis of a promise that never materialises, which commit us to massive emissions for 40 years.”</w:t>
      </w:r>
      <w:r>
        <w:t xml:space="preserve"> </w:t>
      </w:r>
      <w:r w:rsidRPr="00AD31D1">
        <w:t>To avoid a climate crisis, the UN says we have less than 100 months to peak in emissions and then start drastically reducing them. Given this urgency, it seems common sense that any solutions to climate change needs to be ready for deployment very quickly.</w:t>
      </w:r>
      <w:r>
        <w:t xml:space="preserve"> </w:t>
      </w:r>
      <w:r w:rsidRPr="00AD31D1">
        <w:t xml:space="preserve">And plenty of ready-to-go solutions do exist: energy efficiency, combined heat and power, wind, wave, tidal and solar power, for example. </w:t>
      </w:r>
      <w:r w:rsidRPr="000E048E">
        <w:rPr>
          <w:u w:val="single"/>
        </w:rPr>
        <w:t>All that’s lacking is the political will to implement them – and investing money, time and political will in CCS, like that other</w:t>
      </w:r>
      <w:r>
        <w:rPr>
          <w:u w:val="single"/>
        </w:rPr>
        <w:t xml:space="preserve"> </w:t>
      </w:r>
      <w:r w:rsidRPr="000E048E">
        <w:rPr>
          <w:rFonts w:eastAsiaTheme="majorEastAsia"/>
          <w:u w:val="single"/>
        </w:rPr>
        <w:t>false solution</w:t>
      </w:r>
      <w:r w:rsidRPr="000E048E">
        <w:rPr>
          <w:u w:val="single"/>
        </w:rPr>
        <w:t>, is only going to undermine the real solutions we already have.</w:t>
      </w:r>
      <w:r>
        <w:rPr>
          <w:u w:val="single"/>
        </w:rPr>
        <w:t xml:space="preserve"> </w:t>
      </w:r>
      <w:r w:rsidRPr="000E048E">
        <w:rPr>
          <w:u w:val="single"/>
        </w:rPr>
        <w:t>CSS is being used as a justification to keep building inefficient, poorly constructed coal fired power stations – the dirtiest possible way of producing electricity ever invented.</w:t>
      </w:r>
    </w:p>
    <w:p w14:paraId="2ADA1A45" w14:textId="77777777" w:rsidR="00F30BF6" w:rsidRDefault="00F30BF6" w:rsidP="00F30BF6">
      <w:pPr>
        <w:rPr>
          <w:u w:val="single"/>
        </w:rPr>
      </w:pPr>
    </w:p>
    <w:p w14:paraId="0C2E9965" w14:textId="77777777" w:rsidR="00F30BF6" w:rsidRPr="00B61DA2" w:rsidRDefault="00F30BF6" w:rsidP="00F30BF6">
      <w:pPr>
        <w:pStyle w:val="Heading4"/>
      </w:pPr>
      <w:r w:rsidRPr="00B61DA2">
        <w:t>CCS worse for the environment and can’t solve</w:t>
      </w:r>
    </w:p>
    <w:p w14:paraId="72BF6060" w14:textId="77777777" w:rsidR="00F30BF6" w:rsidRPr="00DD0A26" w:rsidRDefault="00F30BF6" w:rsidP="00F30BF6">
      <w:pPr>
        <w:rPr>
          <w:rStyle w:val="Style13ptBold"/>
        </w:rPr>
      </w:pPr>
      <w:r w:rsidRPr="00DD0A26">
        <w:rPr>
          <w:rStyle w:val="Style13ptBold"/>
        </w:rPr>
        <w:t>Skuce ‘16</w:t>
      </w:r>
    </w:p>
    <w:p w14:paraId="32E134EB" w14:textId="77777777" w:rsidR="00F30BF6" w:rsidRDefault="00F30BF6" w:rsidP="00F30BF6">
      <w:pPr>
        <w:rPr>
          <w:sz w:val="16"/>
        </w:rPr>
      </w:pPr>
      <w:r>
        <w:rPr>
          <w:sz w:val="16"/>
        </w:rPr>
        <w:t xml:space="preserve">(Andy Skuce is an expert on Climate Change and renewable energy and he was a key contributor to Skeptical Science. He also contributed to a number of publications, including the consensus project paper. “The Quest for CCS,” </w:t>
      </w:r>
      <w:hyperlink r:id="rId172" w:history="1">
        <w:r w:rsidRPr="008F485F">
          <w:rPr>
            <w:rStyle w:val="Hyperlink"/>
            <w:sz w:val="16"/>
          </w:rPr>
          <w:t>https://andthentheresphysics.wordpress.com/2017/09/21/andy-skuce/</w:t>
        </w:r>
      </w:hyperlink>
      <w:r>
        <w:rPr>
          <w:sz w:val="16"/>
        </w:rPr>
        <w:t>, JB)</w:t>
      </w:r>
    </w:p>
    <w:p w14:paraId="04B7E089" w14:textId="77777777" w:rsidR="00F30BF6" w:rsidRPr="001C3669" w:rsidRDefault="00F30BF6" w:rsidP="00F30BF6">
      <w:pPr>
        <w:rPr>
          <w:sz w:val="16"/>
        </w:rPr>
      </w:pPr>
      <w:r w:rsidRPr="001C3669">
        <w:rPr>
          <w:sz w:val="16"/>
        </w:rPr>
        <w:t xml:space="preserve">This article was originally published online at Corporate Knights and will appear in the hard copy Winter 2016 Edition of the Corporate Knights Magazine, which is to be included as a supplement to the Globe and Mail and Washington Post later in January 2016. The photograph used in the original was changed for copyright reasons. </w:t>
      </w:r>
      <w:r w:rsidRPr="00DD0A26">
        <w:rPr>
          <w:u w:val="single"/>
        </w:rPr>
        <w:t xml:space="preserve">Human civilization developed over a period of 10,000 years during which global average surface temperatures remained remarkably stable, hovering within one degree Celsius of where they are today. If we are to keep future temperatures from getting far outside that range, humanity will be forced to reduce fossil fuel emissions to zero by 2050. Halving our emissions is not good enough: we need to get down to zero to stay under the 2 C target that scientists and policy </w:t>
      </w:r>
      <w:r w:rsidRPr="00DD0A26">
        <w:rPr>
          <w:u w:val="single"/>
        </w:rPr>
        <w:lastRenderedPageBreak/>
        <w:t>makers have identified as the limit beyond which global warming becomes dangerous.</w:t>
      </w:r>
      <w:r w:rsidRPr="001C3669">
        <w:rPr>
          <w:sz w:val="16"/>
        </w:rPr>
        <w:t xml:space="preserve"> Shell boasting about its government-funded Quest CCS project, on a Toronto bus. (Photo: rustneversleeps) "Shell Quest captures over one-third of our oil sands upgrader emissions" Many scenarios have been proposed to get us there. Some of these involve rapid deployment of solar and wind power in conjunction with significant reductions in the amount of energy we consume. However, many of the economists and </w:t>
      </w:r>
      <w:r w:rsidRPr="00DD0A26">
        <w:rPr>
          <w:u w:val="single"/>
        </w:rPr>
        <w:t>experts</w:t>
      </w:r>
      <w:r w:rsidRPr="001C3669">
        <w:rPr>
          <w:sz w:val="16"/>
        </w:rPr>
        <w:t xml:space="preserve"> who have developed scenarios for the Intergovernmental Panel on Climate Change (IPCC) </w:t>
      </w:r>
      <w:r w:rsidRPr="00DD0A26">
        <w:rPr>
          <w:u w:val="single"/>
        </w:rPr>
        <w:t>believe that the only way to achieve the two-degree goal in a growing world economy is to invest in large-scale carbon capture and storage (CCS) project</w:t>
      </w:r>
      <w:r w:rsidRPr="001C3669">
        <w:rPr>
          <w:sz w:val="16"/>
        </w:rPr>
        <w:t xml:space="preserve">s. These technologies capture carbon dioxide from the exhausts of power stations and industrial plants and then permanently store it, usually by injecting it into underground rock layers. Even with massive deployment of CCS over coming decades, most scenarios modelled by the IPCC overshoot the carbon budget and require that in the latter part of the century, we actually take more carbon out of the atmosphere than we put into it. Climate expert Kevin Anderson of the Tyndall Centre for Climate Change Research at the University of Manchester recently reported in Nature Geoscience that, of the 400 IPCC emissions scenarios used in the 2014 Working Group report to keep warming below two degrees, some 344 require the deployment of negative emissions technologies after 2050. </w:t>
      </w:r>
      <w:r w:rsidRPr="00DD0A26">
        <w:rPr>
          <w:u w:val="single"/>
        </w:rPr>
        <w:t xml:space="preserve">The other 56 models assumed that we would start rapidly reducing emissions in 2010 (which, of course, did not happen). In other words, negative emissions are required in all of the IPCC scenarios that are still current. One favoured negative emissions technology is bioenergy with carbon capture and storage (BECCS). This involves burning biomass – such as wood pellets – in power stations, then capturing the carbon dioxide and burying it deep in the earth. The technology has not yet been demonstrated at an industrial scale. Using the large amounts of bioenergy envisioned in such scenarios will place huge demands on land use and will conflict with agriculture and biodiversity needs. Even the relatively small use of biofuels in Europe that relies on North American wood pellets is already causing land-use impacts in the southeastern United States (John Upton of Climate Central has recently published an excellent report on this titled Pulp Fiction). The European demand for wood pellets is driven by an EU policy that deems biomass use to be carbon-neutral. However, evidence is mounting that this is not the case. It takes energy to collect, process and transport the pellets. It also matters whether the wood used is waste that would otherwise be left to rot or burn, or whether it is taken from mature trees. And, of course, it can take many decades for a forest to regrow to its previous size. </w:t>
      </w:r>
      <w:r w:rsidRPr="001C3669">
        <w:rPr>
          <w:sz w:val="16"/>
        </w:rPr>
        <w:t xml:space="preserve">Six thousand feet under The scale required of CCS and BECCS in most two-degree emissions scenarios is staggering. Humans consume vast amounts of fossil fuels at present, and the basic chemistry of combustion, which takes up oxygen, means that the mass of carbon dioxide produced is 2.8-3.7 times the mass of the fossil fuel itself. </w:t>
      </w:r>
      <w:r w:rsidRPr="00DD0A26">
        <w:rPr>
          <w:u w:val="single"/>
        </w:rPr>
        <w:t>To get to zero emissions using CCS requires that three times or more matter be put back into the ground than was originally taken out</w:t>
      </w:r>
      <w:r w:rsidRPr="001C3669">
        <w:rPr>
          <w:sz w:val="16"/>
        </w:rPr>
        <w:t>. trash1 At present, North Americans produce about 40 times the mass of carbon dioxide than we do of household garbage. Already, many cities and towns struggle to find sufficient landfill sites for their trash. Relying on CCS and BECCS for mitigation will create a much bigger need to find room in safe storage sites underground. Carbon dioxide is stored as a supercritical fluid at the temperatures and pressures of the geological disposal layers, typically at a depth of 1,000 to 3,000 metres. This fluid has about half the density of water, but has some physical properties closer to those of a gas, allowing it to be injected into rocks with small pore spaces. [Graphic by John Garrett] Even though the volume of the compressed carbon dioxide fluid is much less than the volume it takes up as a gas at the surface, the quantities are still colossal</w:t>
      </w:r>
      <w:r w:rsidRPr="00DD0A26">
        <w:rPr>
          <w:u w:val="single"/>
        </w:rPr>
        <w:t>. Calculations based on the most detailedpublished two-degree mitigation scenario by Detlef van Vuuren and others at Utrecht University in 2011 estimate that the volume of carbon dioxide in need of disposal by the end of the century is more than 60 billion cubic metres per year. That is equivalent to disposing of the volume of the water in Lake Erie every eight years. Injecting such a high volume of fluid into the ground is not without consequences. Existing subsurface fluids, mostly brines, will be displaced and there may be effects such as increased chances of earthquakes at some sites where there are faults nearby. The injected carbon dioxide must not be allowed to leak, not only because even slow leakage defeats the object of storage, but also because a rapid leak could pose a health hazard. The majority of the best storage sites are in sedimentary basins perforated by many tens of thousands of old oil and gas wells. Many of these wells have not been abandoned properly and could provide conduits for carbon dioxide to migrate to shallow aquifers or to the surface. If CCS is proposed in populated areas, one can expect there to be widespread public resistance to CCS projects in the same way that there are objections today to fracking and nuclear waste disposal</w:t>
      </w:r>
      <w:r w:rsidRPr="001C3669">
        <w:rPr>
          <w:sz w:val="16"/>
        </w:rPr>
        <w:t xml:space="preserve">. </w:t>
      </w:r>
    </w:p>
    <w:p w14:paraId="6DD54265" w14:textId="77777777" w:rsidR="00F30BF6" w:rsidRPr="00F30BF6" w:rsidRDefault="00F30BF6" w:rsidP="00F30BF6"/>
    <w:p w14:paraId="5949F4BB" w14:textId="77777777" w:rsidR="006A6E70" w:rsidRPr="006A6E70" w:rsidRDefault="006A6E70" w:rsidP="006A6E70"/>
    <w:p w14:paraId="4D1DCA8F" w14:textId="307D2903" w:rsidR="000321CA" w:rsidRDefault="000321CA" w:rsidP="000321CA">
      <w:pPr>
        <w:pStyle w:val="Heading1"/>
      </w:pPr>
      <w:r>
        <w:lastRenderedPageBreak/>
        <w:t>Japan Assurances</w:t>
      </w:r>
    </w:p>
    <w:p w14:paraId="5126ACC6" w14:textId="77777777" w:rsidR="000321CA" w:rsidRPr="00A3127E" w:rsidRDefault="000321CA" w:rsidP="000321CA">
      <w:pPr>
        <w:pStyle w:val="Heading2"/>
      </w:pPr>
      <w:r w:rsidRPr="00A3127E">
        <w:lastRenderedPageBreak/>
        <w:t>Japan Assurances</w:t>
      </w:r>
    </w:p>
    <w:p w14:paraId="53BF1241" w14:textId="77777777" w:rsidR="000321CA" w:rsidRDefault="000321CA" w:rsidP="000321CA">
      <w:pPr>
        <w:pStyle w:val="Heading4"/>
      </w:pPr>
      <w:r>
        <w:t>US-Japan Relations are already weakening, Trump’s Remarks and Abe’s push to legitimize the SDF prove</w:t>
      </w:r>
    </w:p>
    <w:p w14:paraId="642C17C9" w14:textId="77777777" w:rsidR="000321CA" w:rsidRDefault="000321CA" w:rsidP="000321CA">
      <w:r w:rsidRPr="00181E09">
        <w:rPr>
          <w:rStyle w:val="Style13ptBold"/>
        </w:rPr>
        <w:t xml:space="preserve">Sieg </w:t>
      </w:r>
      <w:r>
        <w:rPr>
          <w:rStyle w:val="Style13ptBold"/>
        </w:rPr>
        <w:t>7/1</w:t>
      </w:r>
    </w:p>
    <w:p w14:paraId="0A996180" w14:textId="77777777" w:rsidR="000321CA" w:rsidRPr="00181E09" w:rsidRDefault="000321CA" w:rsidP="000321CA">
      <w:r>
        <w:t>Linda Sieg, Writer for Reuters News, 7/1/19 “</w:t>
      </w:r>
      <w:r w:rsidRPr="00181E09">
        <w:t>Trump's criticism of U.S.-Japan security pact could be headache for Abe</w:t>
      </w:r>
      <w:r>
        <w:t xml:space="preserve">”, </w:t>
      </w:r>
      <w:hyperlink r:id="rId173" w:history="1">
        <w:r>
          <w:rPr>
            <w:rStyle w:val="Hyperlink"/>
          </w:rPr>
          <w:t>https://www.reuters.com/article/us-japan-usa-security-analysis/trumps-criticism-of-us-japan-security-pact-could-be-headache-for-abe-idUSKCN1TW1XH</w:t>
        </w:r>
      </w:hyperlink>
      <w:r>
        <w:t xml:space="preserve"> EL</w:t>
      </w:r>
    </w:p>
    <w:p w14:paraId="393E190F" w14:textId="77777777" w:rsidR="000321CA" w:rsidRDefault="000321CA" w:rsidP="000321CA">
      <w:r w:rsidRPr="00161ACC">
        <w:rPr>
          <w:rStyle w:val="StyleUnderline"/>
          <w:highlight w:val="yellow"/>
        </w:rPr>
        <w:t>Trump told a news conference</w:t>
      </w:r>
      <w:r w:rsidRPr="00D46E83">
        <w:rPr>
          <w:rStyle w:val="StyleUnderline"/>
        </w:rPr>
        <w:t xml:space="preserve"> on Saturday after a Group of 20 (G20) summit in Japan that the 1960 treaty - </w:t>
      </w:r>
      <w:r w:rsidRPr="00161ACC">
        <w:rPr>
          <w:rStyle w:val="StyleUnderline"/>
          <w:highlight w:val="yellow"/>
        </w:rPr>
        <w:t>the linchpin of Japan’s defense policies - was “unfair”</w:t>
      </w:r>
      <w:r w:rsidRPr="00D46E83">
        <w:rPr>
          <w:rStyle w:val="StyleUnderline"/>
        </w:rPr>
        <w:t xml:space="preserve"> and should be changed.</w:t>
      </w:r>
      <w:r>
        <w:t xml:space="preserve"> He added he was not thinking of withdrawing from the pact. </w:t>
      </w:r>
      <w:r w:rsidRPr="00181E09">
        <w:rPr>
          <w:rStyle w:val="StyleUnderline"/>
        </w:rPr>
        <w:t>The remarks,</w:t>
      </w:r>
      <w:r>
        <w:t xml:space="preserve"> </w:t>
      </w:r>
      <w:r w:rsidRPr="00181E09">
        <w:rPr>
          <w:rStyle w:val="StyleUnderline"/>
        </w:rPr>
        <w:t>which echo the U.S. leader’s long-held view that Japan is a free rider on defense</w:t>
      </w:r>
      <w:r>
        <w:t xml:space="preserve">, came as Washington pushes for faster progress in trade talks. “It’s probably more a matter of putting Abe on the defensive in terms of trade negotiations,” said Daniel Sneider, a lecturer in international policy at Stanford University. He added it was questionable whether such a strategy would work. </w:t>
      </w:r>
      <w:r w:rsidRPr="00161ACC">
        <w:rPr>
          <w:rStyle w:val="StyleUnderline"/>
          <w:highlight w:val="yellow"/>
        </w:rPr>
        <w:t>Abe has long sought to revise the U.S.-drafted, war-renouncing constitution to further legitimize Japan’s military</w:t>
      </w:r>
      <w:r w:rsidRPr="00181E09">
        <w:rPr>
          <w:rStyle w:val="StyleUnderline"/>
        </w:rPr>
        <w:t>, known as the Self-Defense Forces (SDF). He has said he wants debate on the topic to be a focal point in a July 21 upper-house election</w:t>
      </w:r>
      <w:r w:rsidRPr="00181E09">
        <w:t>, but constitutional revision is</w:t>
      </w:r>
      <w:r w:rsidRPr="00181E09">
        <w:rPr>
          <w:rStyle w:val="StyleUnderline"/>
        </w:rPr>
        <w:t xml:space="preserve"> </w:t>
      </w:r>
      <w:r w:rsidRPr="00181E09">
        <w:t>controversial.</w:t>
      </w:r>
      <w:r>
        <w:t xml:space="preserve"> A Kyodo news agency survey in April showed 47% of Japanese saw no need to weaken the constitution’s pacifist Article 9, while 45% said changes were necessary. Talk of altering the separate security treaty, revised in 1960 by Abe’s grandfather, premier Nobusuke Kishi, could fan voter opposition to changing Article 9, diplomatic experts said. Kishi was forced to step down in the face of a huge public outcry. The treaty was changed to commit the U.S. to defending Japan, but many Japanese worried the pact would suck their country into a wider conflict. </w:t>
      </w:r>
      <w:r w:rsidRPr="00181E09">
        <w:rPr>
          <w:rStyle w:val="StyleUnderline"/>
        </w:rPr>
        <w:t>“The whole opposition to the revision of the security treaty in 1960 centered on the fact that Japanese didn’t want to be dragged into a war that was not in Japan’s interests,”</w:t>
      </w:r>
      <w:r>
        <w:t xml:space="preserve"> Sneider said. </w:t>
      </w:r>
      <w:r w:rsidRPr="00181E09">
        <w:t>Trump’s remarks “make what the prime minister is trying to do more difficult, because it makes clear what the implications are.”</w:t>
      </w:r>
      <w:r>
        <w:t xml:space="preserve"> </w:t>
      </w:r>
      <w:r w:rsidRPr="00181E09">
        <w:rPr>
          <w:rStyle w:val="StyleUnderline"/>
        </w:rPr>
        <w:t>Abe spent considerable political capital in 2015 to enact laws that stretched the limits of the constitution to allow Japanese troops fight overseas for the first time since 194</w:t>
      </w:r>
      <w:r>
        <w:t xml:space="preserve">5. The controversial legislation allowed Japan to defend the United States or another friendly country when attacked, if Japan faced an “existential threat.” EMBOLDENING HAWKS “I have explained since I first met him (Trump) what Japan’s Self-Defense Forces can do under the constitution,” Abe said in a debate on Sunday with other party leaders. Under the decades-old U.S.-Japan security treaty, the United States pledges to defend Japan, which renounced the right to wage war after World War Two. Japan in return provides military bases that Washington uses to project power deep into Asia. Experts say </w:t>
      </w:r>
      <w:r w:rsidRPr="00181E09">
        <w:rPr>
          <w:rStyle w:val="StyleUnderline"/>
        </w:rPr>
        <w:t>Trump’s remarks could embolden Japanese hardliners eager to bolster Japan’s military in the face of a rising China. “In a way, this was and is what some in Japan have been seeking for so long - a more ‘symmetrical’ alliance</w:t>
      </w:r>
      <w:r>
        <w:t>,” said Toshihiro Nakayama, Japan fellow at the Wilson Center in Washington. “So for some who are seeking a more robust security role for Japan, this must be good news.” But U.S. military officials may be less willing to change the bedrock of the alliance now. “</w:t>
      </w:r>
      <w:r w:rsidRPr="00161ACC">
        <w:rPr>
          <w:rStyle w:val="StyleUnderline"/>
          <w:highlight w:val="yellow"/>
        </w:rPr>
        <w:t>The professionals at the Pentagon</w:t>
      </w:r>
      <w:r w:rsidRPr="00181E09">
        <w:rPr>
          <w:rStyle w:val="StyleUnderline"/>
        </w:rPr>
        <w:t xml:space="preserve"> </w:t>
      </w:r>
      <w:r w:rsidRPr="00181E09">
        <w:t>may have a</w:t>
      </w:r>
      <w:r>
        <w:t xml:space="preserve"> totally different view from Trump,” said a former Japanese diplomat. “They may </w:t>
      </w:r>
      <w:r w:rsidRPr="00161ACC">
        <w:rPr>
          <w:rStyle w:val="StyleUnderline"/>
          <w:highlight w:val="yellow"/>
        </w:rPr>
        <w:t>not want to see Japan increase its military capacity because that would cause concern and anxiety in the region</w:t>
      </w:r>
      <w:r w:rsidRPr="00181E09">
        <w:rPr>
          <w:rStyle w:val="StyleUnderline"/>
        </w:rPr>
        <w:t>.”</w:t>
      </w:r>
      <w:r>
        <w:t xml:space="preserve"> Still, Tokyo could take some steps aimed at addressing Trump’s complaints, he added. Those could include boosting Japan’s spending for U.S. military forces stationed in the country as well as buying more American military equipment.</w:t>
      </w:r>
    </w:p>
    <w:p w14:paraId="1E5418B6" w14:textId="77777777" w:rsidR="000321CA" w:rsidRDefault="000321CA" w:rsidP="000321CA"/>
    <w:p w14:paraId="1B44C3CE" w14:textId="77777777" w:rsidR="000321CA" w:rsidRDefault="000321CA" w:rsidP="000321CA">
      <w:pPr>
        <w:pStyle w:val="Heading4"/>
      </w:pPr>
      <w:r>
        <w:t>We don’t link, the aff doesn’t fiat the end of arms sales, we just fiat a new epistemological framework that could result in ending arms sales.</w:t>
      </w:r>
    </w:p>
    <w:p w14:paraId="38186677" w14:textId="77777777" w:rsidR="000321CA" w:rsidRDefault="000321CA" w:rsidP="000321CA"/>
    <w:p w14:paraId="1B1FB8A7" w14:textId="77777777" w:rsidR="000321CA" w:rsidRPr="004D0CBA" w:rsidRDefault="000321CA" w:rsidP="000321CA">
      <w:pPr>
        <w:keepNext/>
        <w:keepLines/>
        <w:spacing w:before="40" w:after="0"/>
        <w:outlineLvl w:val="3"/>
        <w:rPr>
          <w:rFonts w:eastAsia="MS Gothic" w:cs="Times New Roman"/>
          <w:b/>
          <w:iCs/>
          <w:sz w:val="26"/>
        </w:rPr>
      </w:pPr>
      <w:r w:rsidRPr="004D0CBA">
        <w:rPr>
          <w:rFonts w:eastAsia="MS Gothic" w:cs="Times New Roman"/>
          <w:b/>
          <w:iCs/>
          <w:sz w:val="26"/>
        </w:rPr>
        <w:t>No Japan Proliferation</w:t>
      </w:r>
    </w:p>
    <w:p w14:paraId="2AFB94D8" w14:textId="77777777" w:rsidR="000321CA" w:rsidRPr="004D0CBA" w:rsidRDefault="000321CA" w:rsidP="000321CA">
      <w:pPr>
        <w:rPr>
          <w:rFonts w:eastAsia="Cambria"/>
        </w:rPr>
      </w:pPr>
      <w:r w:rsidRPr="004D0CBA">
        <w:rPr>
          <w:rFonts w:eastAsia="Cambria"/>
          <w:b/>
          <w:bCs/>
          <w:sz w:val="26"/>
        </w:rPr>
        <w:t>Mehta 16</w:t>
      </w:r>
      <w:r w:rsidRPr="004D0CBA">
        <w:rPr>
          <w:rFonts w:eastAsia="Cambria"/>
        </w:rPr>
        <w:t xml:space="preserve"> [Rupal N. Mehta, 6-9-2016, "Is a Nuclear-Armed Japan Inconceivable?," War on the Rocks, https://warontherocks.com/2016/06/is-a-nuclear-armed-japan-inconceivable/]</w:t>
      </w:r>
    </w:p>
    <w:p w14:paraId="1089E276" w14:textId="77777777" w:rsidR="000321CA" w:rsidRPr="004D0CBA" w:rsidRDefault="000321CA" w:rsidP="000321CA">
      <w:pPr>
        <w:rPr>
          <w:rFonts w:eastAsia="Cambria"/>
          <w:sz w:val="16"/>
        </w:rPr>
      </w:pPr>
      <w:r w:rsidRPr="00161ACC">
        <w:rPr>
          <w:rFonts w:eastAsia="Cambria"/>
          <w:highlight w:val="yellow"/>
          <w:u w:val="single"/>
        </w:rPr>
        <w:t>In Japan, the </w:t>
      </w:r>
      <w:hyperlink r:id="rId174" w:history="1">
        <w:r w:rsidRPr="00161ACC">
          <w:rPr>
            <w:rFonts w:eastAsia="Cambria"/>
            <w:highlight w:val="yellow"/>
            <w:u w:val="single"/>
          </w:rPr>
          <w:t>reply has been a firm no</w:t>
        </w:r>
      </w:hyperlink>
      <w:r w:rsidRPr="004D0CBA">
        <w:rPr>
          <w:rFonts w:eastAsia="Cambria"/>
          <w:u w:val="single"/>
        </w:rPr>
        <w:t xml:space="preserve">. </w:t>
      </w:r>
      <w:r w:rsidRPr="004D0CBA">
        <w:rPr>
          <w:rFonts w:eastAsia="Cambria"/>
          <w:sz w:val="16"/>
        </w:rPr>
        <w:t>In response to Trump’s comments, Foreign Minister Fumio Kishida stated, “</w:t>
      </w:r>
      <w:r w:rsidRPr="00161ACC">
        <w:rPr>
          <w:rFonts w:eastAsia="Cambria"/>
          <w:highlight w:val="yellow"/>
          <w:u w:val="single"/>
        </w:rPr>
        <w:t>it is impossible that Japan will arm itself with nuclear</w:t>
      </w:r>
      <w:r w:rsidRPr="004D0CBA">
        <w:rPr>
          <w:rFonts w:eastAsia="Cambria"/>
          <w:u w:val="single"/>
        </w:rPr>
        <w:t xml:space="preserve"> </w:t>
      </w:r>
      <w:r w:rsidRPr="00161ACC">
        <w:rPr>
          <w:rFonts w:eastAsia="Cambria"/>
          <w:highlight w:val="yellow"/>
          <w:u w:val="single"/>
        </w:rPr>
        <w:t>weapons.”</w:t>
      </w:r>
      <w:r w:rsidRPr="004D0CBA">
        <w:rPr>
          <w:rFonts w:eastAsia="Cambria"/>
          <w:sz w:val="16"/>
        </w:rPr>
        <w:t xml:space="preserve"> In unpacking this statement, we are provided with half of the answer to these questions. As the only country that has had nuclear weapons used against it, </w:t>
      </w:r>
      <w:r w:rsidRPr="004D0CBA">
        <w:rPr>
          <w:rFonts w:eastAsia="Cambria"/>
          <w:u w:val="single"/>
        </w:rPr>
        <w:t>Japan has generally foregone overt militarization and has focused on providing national security, overseas peace-keeping operations, and disaster relief</w:t>
      </w:r>
      <w:r w:rsidRPr="004D0CBA">
        <w:rPr>
          <w:rFonts w:eastAsia="Cambria"/>
          <w:sz w:val="16"/>
        </w:rPr>
        <w:t xml:space="preserve">. In my recent discussions with Japanese officials, military officers, and civilians it is clear that </w:t>
      </w:r>
      <w:r w:rsidRPr="00161ACC">
        <w:rPr>
          <w:rFonts w:eastAsia="Cambria"/>
          <w:highlight w:val="yellow"/>
          <w:u w:val="single"/>
        </w:rPr>
        <w:t>Japan</w:t>
      </w:r>
      <w:r w:rsidRPr="004D0CBA">
        <w:rPr>
          <w:rFonts w:eastAsia="Cambria"/>
          <w:sz w:val="16"/>
        </w:rPr>
        <w:t xml:space="preserve">, unlike some of its counterparts in East Asia, </w:t>
      </w:r>
      <w:r w:rsidRPr="00161ACC">
        <w:rPr>
          <w:rFonts w:eastAsia="Cambria"/>
          <w:highlight w:val="yellow"/>
          <w:u w:val="single"/>
        </w:rPr>
        <w:t xml:space="preserve">view the acquisition of nuclear weapons </w:t>
      </w:r>
      <w:r w:rsidRPr="00161ACC">
        <w:rPr>
          <w:rFonts w:eastAsia="Cambria"/>
          <w:b/>
          <w:iCs/>
          <w:highlight w:val="yellow"/>
          <w:u w:val="single"/>
        </w:rPr>
        <w:t>extremely</w:t>
      </w:r>
      <w:r w:rsidRPr="00161ACC">
        <w:rPr>
          <w:rFonts w:eastAsia="Cambria"/>
          <w:highlight w:val="yellow"/>
          <w:u w:val="single"/>
        </w:rPr>
        <w:t xml:space="preserve"> </w:t>
      </w:r>
      <w:r w:rsidRPr="00161ACC">
        <w:rPr>
          <w:rFonts w:eastAsia="Cambria"/>
          <w:b/>
          <w:iCs/>
          <w:highlight w:val="yellow"/>
          <w:u w:val="single"/>
        </w:rPr>
        <w:t>unfavorably</w:t>
      </w:r>
      <w:r w:rsidRPr="004D0CBA">
        <w:rPr>
          <w:rFonts w:eastAsia="Cambria"/>
          <w:sz w:val="16"/>
        </w:rPr>
        <w:t>. This was highlighted during President Obama’s recent visit to Hiroshima where </w:t>
      </w:r>
      <w:hyperlink r:id="rId175" w:history="1">
        <w:r w:rsidRPr="004D0CBA">
          <w:rPr>
            <w:rFonts w:eastAsia="Cambria"/>
            <w:sz w:val="16"/>
          </w:rPr>
          <w:t>Japanese Prime Minister Shinzo Abe stated</w:t>
        </w:r>
      </w:hyperlink>
      <w:r w:rsidRPr="004D0CBA">
        <w:rPr>
          <w:rFonts w:eastAsia="Cambria"/>
          <w:sz w:val="16"/>
        </w:rPr>
        <w:t>, “this tragedy must not be allowed to occur again. We are determined to realize a world free of nuclear weapons.”</w:t>
      </w:r>
    </w:p>
    <w:p w14:paraId="14C180FE" w14:textId="77777777" w:rsidR="000321CA" w:rsidRPr="004D0CBA" w:rsidRDefault="000321CA" w:rsidP="000321CA">
      <w:pPr>
        <w:rPr>
          <w:rFonts w:eastAsia="Cambria"/>
          <w:sz w:val="16"/>
        </w:rPr>
      </w:pPr>
      <w:r w:rsidRPr="004D0CBA">
        <w:rPr>
          <w:rFonts w:eastAsia="Cambria"/>
          <w:u w:val="single"/>
        </w:rPr>
        <w:t>The distaste for having their own nuclear deterrent coupled with being in a dangerous neighborhood has required that Japan turn to other countries, like the U</w:t>
      </w:r>
      <w:r w:rsidRPr="004D0CBA">
        <w:rPr>
          <w:rFonts w:eastAsia="Cambria"/>
          <w:sz w:val="16"/>
        </w:rPr>
        <w:t xml:space="preserve">nited </w:t>
      </w:r>
      <w:r w:rsidRPr="004D0CBA">
        <w:rPr>
          <w:rFonts w:eastAsia="Cambria"/>
          <w:u w:val="single"/>
        </w:rPr>
        <w:t>S</w:t>
      </w:r>
      <w:r w:rsidRPr="004D0CBA">
        <w:rPr>
          <w:rFonts w:eastAsia="Cambria"/>
          <w:sz w:val="16"/>
        </w:rPr>
        <w:t>tates, for security.   It is here, in the U.S.-Japanese alliance, “the cornerstone of Japan’s diplomacy”, </w:t>
      </w:r>
      <w:hyperlink r:id="rId176" w:history="1">
        <w:r w:rsidRPr="004D0CBA">
          <w:rPr>
            <w:rFonts w:eastAsia="Cambria"/>
            <w:sz w:val="16"/>
          </w:rPr>
          <w:t>according to Shinzo Abe</w:t>
        </w:r>
      </w:hyperlink>
      <w:r w:rsidRPr="004D0CBA">
        <w:rPr>
          <w:rFonts w:eastAsia="Cambria"/>
          <w:sz w:val="16"/>
        </w:rPr>
        <w:t>, that we find the rest of the explanation.</w:t>
      </w:r>
    </w:p>
    <w:p w14:paraId="5E7E459F" w14:textId="77777777" w:rsidR="000321CA" w:rsidRPr="004D0CBA" w:rsidRDefault="000321CA" w:rsidP="000321CA">
      <w:pPr>
        <w:rPr>
          <w:rFonts w:eastAsia="Cambria"/>
          <w:u w:val="single"/>
        </w:rPr>
      </w:pPr>
      <w:r w:rsidRPr="004D0CBA">
        <w:rPr>
          <w:rFonts w:eastAsia="Cambria"/>
          <w:sz w:val="16"/>
        </w:rPr>
        <w:t xml:space="preserve">For the past 70 years, since the introduction of nuclear weapons, it is the policy of the United States to counter proliferation and curb the expansion of the nuclear club. The United States has been very successful in providing hefty incentives to states that stop their exploration or pursuit of nuclear weapons. </w:t>
      </w:r>
      <w:r w:rsidRPr="004D0CBA">
        <w:rPr>
          <w:rFonts w:eastAsia="Cambria"/>
          <w:u w:val="single"/>
        </w:rPr>
        <w:t>One of these inducements</w:t>
      </w:r>
      <w:r w:rsidRPr="004D0CBA">
        <w:rPr>
          <w:rFonts w:eastAsia="Cambria"/>
          <w:sz w:val="16"/>
        </w:rPr>
        <w:t xml:space="preserve">, an extended nuclear deterrent, </w:t>
      </w:r>
      <w:r w:rsidRPr="004D0CBA">
        <w:rPr>
          <w:rFonts w:eastAsia="Cambria"/>
          <w:u w:val="single"/>
        </w:rPr>
        <w:t>obliges the United States to provide defense and security to allies in the event of an attack or conflict. Rather than disregarding domestic public opinion and risking punishment in the international community, Japan can rely on America’s nuclear arsenal.</w:t>
      </w:r>
    </w:p>
    <w:p w14:paraId="2D41CB31" w14:textId="77777777" w:rsidR="000321CA" w:rsidRPr="004D0CBA" w:rsidRDefault="000321CA" w:rsidP="000321CA">
      <w:pPr>
        <w:rPr>
          <w:rFonts w:eastAsia="Cambria"/>
          <w:u w:val="single"/>
        </w:rPr>
      </w:pPr>
      <w:r w:rsidRPr="004D0CBA">
        <w:rPr>
          <w:rFonts w:eastAsia="Cambria"/>
          <w:u w:val="single"/>
        </w:rPr>
        <w:t>This is how the United States has been able to use its protection to constrain risky behavior among its allies</w:t>
      </w:r>
      <w:r w:rsidRPr="004D0CBA">
        <w:rPr>
          <w:rFonts w:eastAsia="Cambria"/>
          <w:sz w:val="16"/>
        </w:rPr>
        <w:t>. </w:t>
      </w:r>
      <w:hyperlink r:id="rId177" w:history="1">
        <w:r w:rsidRPr="004D0CBA">
          <w:rPr>
            <w:rFonts w:eastAsia="Cambria"/>
            <w:sz w:val="16"/>
          </w:rPr>
          <w:t>Research</w:t>
        </w:r>
      </w:hyperlink>
      <w:r w:rsidRPr="004D0CBA">
        <w:rPr>
          <w:rFonts w:eastAsia="Cambria"/>
          <w:sz w:val="16"/>
        </w:rPr>
        <w:t> in </w:t>
      </w:r>
      <w:hyperlink r:id="rId178" w:history="1">
        <w:r w:rsidRPr="004D0CBA">
          <w:rPr>
            <w:rFonts w:eastAsia="Cambria"/>
            <w:sz w:val="16"/>
          </w:rPr>
          <w:t>political science</w:t>
        </w:r>
      </w:hyperlink>
      <w:r w:rsidRPr="004D0CBA">
        <w:rPr>
          <w:rFonts w:eastAsia="Cambria"/>
          <w:sz w:val="16"/>
        </w:rPr>
        <w:t> would suggest that these types of alliances may entrap and force the United States to get involved when allies take unnecessary risks to get their way. </w:t>
      </w:r>
      <w:hyperlink r:id="rId179" w:history="1">
        <w:r w:rsidRPr="004D0CBA">
          <w:rPr>
            <w:rFonts w:eastAsia="Cambria"/>
            <w:sz w:val="16"/>
          </w:rPr>
          <w:t>Neil Narang</w:t>
        </w:r>
      </w:hyperlink>
      <w:r w:rsidRPr="004D0CBA">
        <w:rPr>
          <w:rFonts w:eastAsia="Cambria"/>
          <w:sz w:val="16"/>
        </w:rPr>
        <w:t xml:space="preserve"> and I show in a recent working paper, however, that nuclear umbrellas can positively shape ally behavior. </w:t>
      </w:r>
      <w:r w:rsidRPr="004D0CBA">
        <w:rPr>
          <w:rFonts w:eastAsia="Cambria"/>
          <w:u w:val="single"/>
        </w:rPr>
        <w:t>We find that protected allies, like Japan, are not any more likely to engage in risky business and instead use the alliance to reap political and economic gains.</w:t>
      </w:r>
    </w:p>
    <w:p w14:paraId="501CD5E4" w14:textId="77777777" w:rsidR="000321CA" w:rsidRPr="004D0CBA" w:rsidRDefault="000321CA" w:rsidP="000321CA">
      <w:pPr>
        <w:rPr>
          <w:rFonts w:eastAsia="Cambria"/>
          <w:sz w:val="16"/>
        </w:rPr>
      </w:pPr>
      <w:r w:rsidRPr="004D0CBA">
        <w:rPr>
          <w:rFonts w:eastAsia="Cambria"/>
          <w:u w:val="single"/>
        </w:rPr>
        <w:t>This is not to say that Japan has no bargaining power of its own</w:t>
      </w:r>
      <w:r w:rsidRPr="004D0CBA">
        <w:rPr>
          <w:rFonts w:eastAsia="Cambria"/>
          <w:sz w:val="16"/>
        </w:rPr>
        <w:t>. Japan maintains one of the highest latent nuclear capacities in the world. </w:t>
      </w:r>
      <w:hyperlink r:id="rId180" w:history="1">
        <w:r w:rsidRPr="004D0CBA">
          <w:rPr>
            <w:rFonts w:eastAsia="Cambria"/>
            <w:sz w:val="16"/>
            <w:szCs w:val="16"/>
          </w:rPr>
          <w:t>Experts</w:t>
        </w:r>
      </w:hyperlink>
      <w:r w:rsidRPr="004D0CBA">
        <w:rPr>
          <w:rFonts w:eastAsia="Cambria"/>
          <w:sz w:val="16"/>
          <w:szCs w:val="16"/>
        </w:rPr>
        <w:t> argue that if Japan were to desire nuclear weapons its “break out” time would be short</w:t>
      </w:r>
      <w:r w:rsidRPr="004D0CBA">
        <w:rPr>
          <w:rFonts w:eastAsia="Cambria"/>
          <w:u w:val="single"/>
        </w:rPr>
        <w:t>.</w:t>
      </w:r>
      <w:r w:rsidRPr="004D0CBA">
        <w:rPr>
          <w:rFonts w:eastAsia="Cambria"/>
          <w:sz w:val="16"/>
        </w:rPr>
        <w:t xml:space="preserve"> But it’s this capability that provides Japan with leverage. In a new working paper, </w:t>
      </w:r>
      <w:hyperlink r:id="rId181" w:history="1">
        <w:r w:rsidRPr="004D0CBA">
          <w:rPr>
            <w:rFonts w:eastAsia="Cambria"/>
            <w:sz w:val="16"/>
          </w:rPr>
          <w:t>Gene Gerzhoy</w:t>
        </w:r>
      </w:hyperlink>
      <w:r w:rsidRPr="004D0CBA">
        <w:rPr>
          <w:rFonts w:eastAsia="Cambria"/>
          <w:sz w:val="16"/>
        </w:rPr>
        <w:t>, </w:t>
      </w:r>
      <w:hyperlink r:id="rId182" w:history="1">
        <w:r w:rsidRPr="004D0CBA">
          <w:rPr>
            <w:rFonts w:eastAsia="Cambria"/>
            <w:sz w:val="16"/>
          </w:rPr>
          <w:t>Rachel Whitlark</w:t>
        </w:r>
      </w:hyperlink>
      <w:r w:rsidRPr="004D0CBA">
        <w:rPr>
          <w:rFonts w:eastAsia="Cambria"/>
          <w:sz w:val="16"/>
        </w:rPr>
        <w:t>, and I find that this capability doesn’t necessarily embolden countries. Instead, they use it, short of opting to get nuclear weapons, to settle disputes, gain concessions, and side-step external aggression.</w:t>
      </w:r>
    </w:p>
    <w:p w14:paraId="7D46636A" w14:textId="77777777" w:rsidR="000321CA" w:rsidRPr="004D0CBA" w:rsidRDefault="000321CA" w:rsidP="000321CA">
      <w:pPr>
        <w:rPr>
          <w:rFonts w:eastAsia="Cambria"/>
          <w:sz w:val="16"/>
        </w:rPr>
      </w:pPr>
      <w:r w:rsidRPr="004D0CBA">
        <w:rPr>
          <w:rFonts w:eastAsia="Cambria"/>
          <w:u w:val="single"/>
        </w:rPr>
        <w:t>These factors, coupled with Japan’s own distaste for nuclear weapons</w:t>
      </w:r>
      <w:r w:rsidRPr="004D0CBA">
        <w:rPr>
          <w:rFonts w:eastAsia="Cambria"/>
          <w:sz w:val="16"/>
        </w:rPr>
        <w:t xml:space="preserve">, suggest that despite Donald Trump’s perspective and potential policy, if elected to the presidency, </w:t>
      </w:r>
      <w:r w:rsidRPr="00161ACC">
        <w:rPr>
          <w:rFonts w:eastAsia="Cambria"/>
          <w:highlight w:val="yellow"/>
          <w:u w:val="single"/>
        </w:rPr>
        <w:t xml:space="preserve">a nuclear-armed Japan is </w:t>
      </w:r>
      <w:r w:rsidRPr="00161ACC">
        <w:rPr>
          <w:rFonts w:eastAsia="Cambria"/>
          <w:b/>
          <w:iCs/>
          <w:highlight w:val="yellow"/>
          <w:u w:val="single"/>
        </w:rPr>
        <w:t>virtually</w:t>
      </w:r>
      <w:r w:rsidRPr="00161ACC">
        <w:rPr>
          <w:rFonts w:eastAsia="Cambria"/>
          <w:highlight w:val="yellow"/>
          <w:u w:val="single"/>
        </w:rPr>
        <w:t xml:space="preserve"> </w:t>
      </w:r>
      <w:r w:rsidRPr="00161ACC">
        <w:rPr>
          <w:rFonts w:eastAsia="Cambria"/>
          <w:b/>
          <w:iCs/>
          <w:highlight w:val="yellow"/>
          <w:u w:val="single"/>
        </w:rPr>
        <w:t>unthinkable</w:t>
      </w:r>
      <w:r w:rsidRPr="00161ACC">
        <w:rPr>
          <w:rFonts w:eastAsia="Cambria"/>
          <w:highlight w:val="yellow"/>
          <w:u w:val="single"/>
        </w:rPr>
        <w:t xml:space="preserve"> and highly undesirable.</w:t>
      </w:r>
    </w:p>
    <w:p w14:paraId="1060E6AD" w14:textId="77777777" w:rsidR="000321CA" w:rsidRDefault="000321CA" w:rsidP="000321CA"/>
    <w:p w14:paraId="707E366A" w14:textId="77777777" w:rsidR="000321CA" w:rsidRDefault="000321CA" w:rsidP="000321CA">
      <w:pPr>
        <w:pStyle w:val="Heading4"/>
      </w:pPr>
      <w:r>
        <w:lastRenderedPageBreak/>
        <w:t xml:space="preserve">The aff solves for their impacts, we remove militarism globally. There wont be a war because countries will no longer act in militaristic terms. </w:t>
      </w:r>
    </w:p>
    <w:p w14:paraId="34FA69DC" w14:textId="77777777" w:rsidR="000321CA" w:rsidRDefault="000321CA" w:rsidP="000321CA"/>
    <w:p w14:paraId="05BBDF63" w14:textId="77777777" w:rsidR="000321CA" w:rsidRDefault="000321CA" w:rsidP="000321CA">
      <w:pPr>
        <w:pStyle w:val="Heading4"/>
      </w:pPr>
      <w:r>
        <w:t xml:space="preserve">Their internal link card has no warrants, it just claims that it will lead to instability and doesn’t provide logic behind it. </w:t>
      </w:r>
    </w:p>
    <w:p w14:paraId="137590DD" w14:textId="77777777" w:rsidR="000321CA" w:rsidRPr="00962CAD" w:rsidRDefault="000321CA" w:rsidP="000321CA"/>
    <w:p w14:paraId="20433518" w14:textId="77777777" w:rsidR="000321CA" w:rsidRPr="008B6410" w:rsidRDefault="000321CA" w:rsidP="000321CA">
      <w:pPr>
        <w:pStyle w:val="Heading4"/>
      </w:pPr>
      <w:r w:rsidRPr="008B6410">
        <w:t>No</w:t>
      </w:r>
      <w:r>
        <w:t xml:space="preserve"> impact to</w:t>
      </w:r>
      <w:r w:rsidRPr="008B6410">
        <w:t xml:space="preserve"> prolif</w:t>
      </w:r>
      <w:r>
        <w:t xml:space="preserve">, cross apply to Mid-east assurances </w:t>
      </w:r>
    </w:p>
    <w:p w14:paraId="4D58A625" w14:textId="77777777" w:rsidR="000321CA" w:rsidRPr="008B6410" w:rsidRDefault="000321CA" w:rsidP="000321CA">
      <w:r w:rsidRPr="008B6410">
        <w:t xml:space="preserve">John </w:t>
      </w:r>
      <w:r w:rsidRPr="008B6410">
        <w:rPr>
          <w:b/>
        </w:rPr>
        <w:t>Mueller 18</w:t>
      </w:r>
      <w:r w:rsidRPr="008B6410">
        <w:t>. Adjunct Professor of Political Science and Woody Hayes Senior Research Scientist at Ohio State University and a Senior Fellow at the Cato Institute Nov/Dec 2018 https://www.foreignaffairs.com/articles/2018-10-15/nuclear-weapons-dont-matter</w:t>
      </w:r>
    </w:p>
    <w:p w14:paraId="5CEABDC5" w14:textId="77777777" w:rsidR="000321CA" w:rsidRDefault="000321CA" w:rsidP="000321CA">
      <w:pPr>
        <w:rPr>
          <w:sz w:val="16"/>
        </w:rPr>
      </w:pPr>
      <w:r w:rsidRPr="008B6410">
        <w:rPr>
          <w:rStyle w:val="StyleUnderline"/>
        </w:rPr>
        <w:t>HOW ABOUT PROLIFERATION</w:t>
      </w:r>
      <w:r w:rsidRPr="008B6410">
        <w:rPr>
          <w:sz w:val="16"/>
        </w:rPr>
        <w:t xml:space="preserve"> AND TERRORISM</w:t>
      </w:r>
      <w:r w:rsidRPr="008B6410">
        <w:rPr>
          <w:rStyle w:val="StyleUnderline"/>
        </w:rPr>
        <w:t>?</w:t>
      </w:r>
      <w:r w:rsidRPr="008B6410">
        <w:rPr>
          <w:sz w:val="16"/>
        </w:rPr>
        <w:t xml:space="preserve"> </w:t>
      </w:r>
      <w:r w:rsidRPr="008B6410">
        <w:rPr>
          <w:rStyle w:val="StyleUnderline"/>
        </w:rPr>
        <w:t>Great powers are one thing</w:t>
      </w:r>
      <w:r w:rsidRPr="008B6410">
        <w:rPr>
          <w:sz w:val="16"/>
        </w:rPr>
        <w:t xml:space="preserve">, </w:t>
      </w:r>
      <w:r w:rsidRPr="008B6410">
        <w:rPr>
          <w:rStyle w:val="StyleUnderline"/>
        </w:rPr>
        <w:t>some</w:t>
      </w:r>
      <w:r w:rsidRPr="008B6410">
        <w:rPr>
          <w:sz w:val="16"/>
        </w:rPr>
        <w:t xml:space="preserve"> might </w:t>
      </w:r>
      <w:r w:rsidRPr="008B6410">
        <w:rPr>
          <w:rStyle w:val="StyleUnderline"/>
        </w:rPr>
        <w:t>say</w:t>
      </w:r>
      <w:r w:rsidRPr="008B6410">
        <w:rPr>
          <w:sz w:val="16"/>
        </w:rPr>
        <w:t xml:space="preserve">, </w:t>
      </w:r>
      <w:r w:rsidRPr="008B6410">
        <w:rPr>
          <w:rStyle w:val="StyleUnderline"/>
        </w:rPr>
        <w:t>but rogue states or terrorist</w:t>
      </w:r>
      <w:r w:rsidRPr="008B6410">
        <w:rPr>
          <w:sz w:val="16"/>
        </w:rPr>
        <w:t xml:space="preserve"> group</w:t>
      </w:r>
      <w:r w:rsidRPr="008B6410">
        <w:rPr>
          <w:rStyle w:val="StyleUnderline"/>
        </w:rPr>
        <w:t>s</w:t>
      </w:r>
      <w:r w:rsidRPr="008B6410">
        <w:rPr>
          <w:sz w:val="16"/>
        </w:rPr>
        <w:t xml:space="preserve"> are another. </w:t>
      </w:r>
      <w:r w:rsidRPr="008B6410">
        <w:rPr>
          <w:rStyle w:val="StyleUnderline"/>
        </w:rPr>
        <w:t>If they go nuclear</w:t>
      </w:r>
      <w:r w:rsidRPr="008B6410">
        <w:rPr>
          <w:sz w:val="16"/>
        </w:rPr>
        <w:t xml:space="preserve">, </w:t>
      </w:r>
      <w:r w:rsidRPr="008B6410">
        <w:rPr>
          <w:rStyle w:val="StyleUnderline"/>
        </w:rPr>
        <w:t>it’s game over</w:t>
      </w:r>
      <w:r w:rsidRPr="008B6410">
        <w:rPr>
          <w:sz w:val="16"/>
        </w:rPr>
        <w:t>—</w:t>
      </w:r>
      <w:r w:rsidRPr="008B6410">
        <w:rPr>
          <w:rStyle w:val="StyleUnderline"/>
        </w:rPr>
        <w:t>which is why</w:t>
      </w:r>
      <w:r w:rsidRPr="008B6410">
        <w:rPr>
          <w:sz w:val="16"/>
        </w:rPr>
        <w:t xml:space="preserve"> any </w:t>
      </w:r>
      <w:r w:rsidRPr="008B6410">
        <w:rPr>
          <w:rStyle w:val="StyleUnderline"/>
        </w:rPr>
        <w:t>further</w:t>
      </w:r>
      <w:r w:rsidRPr="008B6410">
        <w:rPr>
          <w:sz w:val="16"/>
        </w:rPr>
        <w:t xml:space="preserve"> </w:t>
      </w:r>
      <w:r w:rsidRPr="008B6410">
        <w:rPr>
          <w:rStyle w:val="StyleUnderline"/>
        </w:rPr>
        <w:t>proliferation</w:t>
      </w:r>
      <w:r w:rsidRPr="008B6410">
        <w:rPr>
          <w:sz w:val="16"/>
        </w:rPr>
        <w:t xml:space="preserve"> </w:t>
      </w:r>
      <w:r w:rsidRPr="008B6410">
        <w:rPr>
          <w:rStyle w:val="StyleUnderline"/>
        </w:rPr>
        <w:t>must be prevented</w:t>
      </w:r>
      <w:r w:rsidRPr="008B6410">
        <w:rPr>
          <w:sz w:val="16"/>
        </w:rPr>
        <w:t xml:space="preserve"> </w:t>
      </w:r>
      <w:r w:rsidRPr="008B6410">
        <w:rPr>
          <w:rStyle w:val="StyleUnderline"/>
        </w:rPr>
        <w:t>by all</w:t>
      </w:r>
      <w:r w:rsidRPr="008B6410">
        <w:rPr>
          <w:sz w:val="16"/>
        </w:rPr>
        <w:t xml:space="preserve"> possible </w:t>
      </w:r>
      <w:r w:rsidRPr="008B6410">
        <w:rPr>
          <w:rStyle w:val="StyleUnderline"/>
        </w:rPr>
        <w:t>measures</w:t>
      </w:r>
      <w:r w:rsidRPr="008B6410">
        <w:rPr>
          <w:sz w:val="16"/>
        </w:rPr>
        <w:t xml:space="preserve">, up to and including war. </w:t>
      </w:r>
      <w:r w:rsidRPr="008B6410">
        <w:rPr>
          <w:rStyle w:val="StyleUnderline"/>
        </w:rPr>
        <w:t>That</w:t>
      </w:r>
      <w:r w:rsidRPr="008B6410">
        <w:rPr>
          <w:sz w:val="16"/>
        </w:rPr>
        <w:t xml:space="preserve"> </w:t>
      </w:r>
      <w:r w:rsidRPr="008B6410">
        <w:rPr>
          <w:rStyle w:val="StyleUnderline"/>
        </w:rPr>
        <w:t>logic</w:t>
      </w:r>
      <w:r w:rsidRPr="008B6410">
        <w:rPr>
          <w:sz w:val="16"/>
        </w:rPr>
        <w:t xml:space="preserve"> might </w:t>
      </w:r>
      <w:r w:rsidRPr="008B6410">
        <w:rPr>
          <w:rStyle w:val="StyleUnderline"/>
        </w:rPr>
        <w:t>seem plausible at first</w:t>
      </w:r>
      <w:r w:rsidRPr="008B6410">
        <w:rPr>
          <w:sz w:val="16"/>
        </w:rPr>
        <w:t xml:space="preserve">, </w:t>
      </w:r>
      <w:r w:rsidRPr="008B6410">
        <w:rPr>
          <w:rStyle w:val="StyleUnderline"/>
        </w:rPr>
        <w:t>but</w:t>
      </w:r>
      <w:r w:rsidRPr="008B6410">
        <w:rPr>
          <w:sz w:val="16"/>
        </w:rPr>
        <w:t xml:space="preserve"> it </w:t>
      </w:r>
      <w:r w:rsidRPr="008B6410">
        <w:rPr>
          <w:rStyle w:val="StyleUnderline"/>
        </w:rPr>
        <w:t>breaks down on</w:t>
      </w:r>
      <w:r w:rsidRPr="008B6410">
        <w:rPr>
          <w:sz w:val="16"/>
        </w:rPr>
        <w:t xml:space="preserve"> close </w:t>
      </w:r>
      <w:r w:rsidRPr="008B6410">
        <w:rPr>
          <w:rStyle w:val="StyleUnderline"/>
        </w:rPr>
        <w:t>examination</w:t>
      </w:r>
      <w:r w:rsidRPr="008B6410">
        <w:rPr>
          <w:sz w:val="16"/>
        </w:rPr>
        <w:t xml:space="preserve">. Not only has </w:t>
      </w:r>
      <w:r w:rsidRPr="00161ACC">
        <w:rPr>
          <w:rStyle w:val="StyleUnderline"/>
          <w:highlight w:val="yellow"/>
        </w:rPr>
        <w:t>the world</w:t>
      </w:r>
      <w:r w:rsidRPr="00161ACC">
        <w:rPr>
          <w:sz w:val="16"/>
          <w:highlight w:val="yellow"/>
        </w:rPr>
        <w:t xml:space="preserve"> </w:t>
      </w:r>
      <w:r w:rsidRPr="00161ACC">
        <w:rPr>
          <w:rStyle w:val="Emphasis"/>
          <w:highlight w:val="yellow"/>
        </w:rPr>
        <w:t>already survived</w:t>
      </w:r>
      <w:r w:rsidRPr="008B6410">
        <w:rPr>
          <w:sz w:val="16"/>
        </w:rPr>
        <w:t xml:space="preserve"> the </w:t>
      </w:r>
      <w:r w:rsidRPr="00161ACC">
        <w:rPr>
          <w:rStyle w:val="Emphasis"/>
          <w:highlight w:val="yellow"/>
        </w:rPr>
        <w:t>acquisition</w:t>
      </w:r>
      <w:r w:rsidRPr="00161ACC">
        <w:rPr>
          <w:sz w:val="16"/>
          <w:highlight w:val="yellow"/>
        </w:rPr>
        <w:t xml:space="preserve"> </w:t>
      </w:r>
      <w:r w:rsidRPr="00161ACC">
        <w:rPr>
          <w:rStyle w:val="StyleUnderline"/>
          <w:highlight w:val="yellow"/>
        </w:rPr>
        <w:t>of nuclear weapons by some of the</w:t>
      </w:r>
      <w:r w:rsidRPr="008B6410">
        <w:rPr>
          <w:sz w:val="16"/>
        </w:rPr>
        <w:t xml:space="preserve"> </w:t>
      </w:r>
      <w:r w:rsidRPr="008B6410">
        <w:rPr>
          <w:strike/>
          <w:sz w:val="16"/>
        </w:rPr>
        <w:t>craziest</w:t>
      </w:r>
      <w:r w:rsidRPr="008B6410">
        <w:rPr>
          <w:sz w:val="16"/>
        </w:rPr>
        <w:t xml:space="preserve"> [</w:t>
      </w:r>
      <w:r w:rsidRPr="00161ACC">
        <w:rPr>
          <w:rStyle w:val="StyleUnderline"/>
          <w:highlight w:val="yellow"/>
        </w:rPr>
        <w:t>most reckless</w:t>
      </w:r>
      <w:r w:rsidRPr="00161ACC">
        <w:rPr>
          <w:sz w:val="16"/>
          <w:highlight w:val="yellow"/>
        </w:rPr>
        <w:t xml:space="preserve">] </w:t>
      </w:r>
      <w:r w:rsidRPr="00161ACC">
        <w:rPr>
          <w:rStyle w:val="StyleUnderline"/>
          <w:highlight w:val="yellow"/>
        </w:rPr>
        <w:t>mass murderers in history</w:t>
      </w:r>
      <w:r w:rsidRPr="008B6410">
        <w:rPr>
          <w:sz w:val="16"/>
        </w:rPr>
        <w:t xml:space="preserve"> (</w:t>
      </w:r>
      <w:r w:rsidRPr="008B6410">
        <w:rPr>
          <w:rStyle w:val="StyleUnderline"/>
        </w:rPr>
        <w:t>Stalin</w:t>
      </w:r>
      <w:r w:rsidRPr="008B6410">
        <w:rPr>
          <w:sz w:val="16"/>
        </w:rPr>
        <w:t xml:space="preserve"> </w:t>
      </w:r>
      <w:r w:rsidRPr="008B6410">
        <w:rPr>
          <w:rStyle w:val="StyleUnderline"/>
        </w:rPr>
        <w:t>and</w:t>
      </w:r>
      <w:r w:rsidRPr="008B6410">
        <w:rPr>
          <w:sz w:val="16"/>
        </w:rPr>
        <w:t xml:space="preserve"> </w:t>
      </w:r>
      <w:r w:rsidRPr="008B6410">
        <w:rPr>
          <w:rStyle w:val="StyleUnderline"/>
        </w:rPr>
        <w:t>Mao</w:t>
      </w:r>
      <w:r w:rsidRPr="008B6410">
        <w:rPr>
          <w:sz w:val="16"/>
        </w:rPr>
        <w:t xml:space="preserve">), </w:t>
      </w:r>
      <w:r w:rsidRPr="008B6410">
        <w:rPr>
          <w:rStyle w:val="StyleUnderline"/>
        </w:rPr>
        <w:t>but</w:t>
      </w:r>
      <w:r w:rsidRPr="008B6410">
        <w:rPr>
          <w:sz w:val="16"/>
        </w:rPr>
        <w:t xml:space="preserve"> </w:t>
      </w:r>
      <w:r w:rsidRPr="008B6410">
        <w:rPr>
          <w:rStyle w:val="Emphasis"/>
        </w:rPr>
        <w:t>proliferation has slowed</w:t>
      </w:r>
      <w:r w:rsidRPr="008B6410">
        <w:rPr>
          <w:sz w:val="16"/>
        </w:rPr>
        <w:t xml:space="preserve"> </w:t>
      </w:r>
      <w:r w:rsidRPr="008B6410">
        <w:rPr>
          <w:rStyle w:val="StyleUnderline"/>
        </w:rPr>
        <w:t>down rather than sped up</w:t>
      </w:r>
      <w:r w:rsidRPr="008B6410">
        <w:rPr>
          <w:sz w:val="16"/>
        </w:rPr>
        <w:t xml:space="preserve"> </w:t>
      </w:r>
      <w:r w:rsidRPr="008B6410">
        <w:rPr>
          <w:rStyle w:val="StyleUnderline"/>
        </w:rPr>
        <w:t>over time.</w:t>
      </w:r>
      <w:r w:rsidRPr="008B6410">
        <w:rPr>
          <w:sz w:val="16"/>
        </w:rPr>
        <w:t xml:space="preserve"> </w:t>
      </w:r>
      <w:r w:rsidRPr="008B6410">
        <w:rPr>
          <w:rStyle w:val="StyleUnderline"/>
        </w:rPr>
        <w:t>Dozens</w:t>
      </w:r>
      <w:r w:rsidRPr="008B6410">
        <w:rPr>
          <w:sz w:val="16"/>
        </w:rPr>
        <w:t xml:space="preserve"> of technologically sophisticated countries have </w:t>
      </w:r>
      <w:r w:rsidRPr="008B6410">
        <w:rPr>
          <w:rStyle w:val="StyleUnderline"/>
        </w:rPr>
        <w:t>considered</w:t>
      </w:r>
      <w:r w:rsidRPr="008B6410">
        <w:rPr>
          <w:sz w:val="16"/>
        </w:rPr>
        <w:t xml:space="preserve"> </w:t>
      </w:r>
      <w:r w:rsidRPr="008B6410">
        <w:rPr>
          <w:rStyle w:val="StyleUnderline"/>
        </w:rPr>
        <w:t>obtaining</w:t>
      </w:r>
      <w:r w:rsidRPr="008B6410">
        <w:rPr>
          <w:sz w:val="16"/>
        </w:rPr>
        <w:t xml:space="preserve"> nuclear </w:t>
      </w:r>
      <w:r w:rsidRPr="008B6410">
        <w:rPr>
          <w:rStyle w:val="StyleUnderline"/>
        </w:rPr>
        <w:t>arsenals</w:t>
      </w:r>
      <w:r w:rsidRPr="008B6410">
        <w:rPr>
          <w:sz w:val="16"/>
        </w:rPr>
        <w:t xml:space="preserve">, </w:t>
      </w:r>
      <w:r w:rsidRPr="008B6410">
        <w:rPr>
          <w:rStyle w:val="StyleUnderline"/>
        </w:rPr>
        <w:t>but very few</w:t>
      </w:r>
      <w:r w:rsidRPr="008B6410">
        <w:rPr>
          <w:sz w:val="16"/>
        </w:rPr>
        <w:t xml:space="preserve"> </w:t>
      </w:r>
      <w:r w:rsidRPr="008B6410">
        <w:rPr>
          <w:rStyle w:val="StyleUnderline"/>
        </w:rPr>
        <w:t>have</w:t>
      </w:r>
      <w:r w:rsidRPr="008B6410">
        <w:rPr>
          <w:sz w:val="16"/>
        </w:rPr>
        <w:t xml:space="preserve"> done so. This is </w:t>
      </w:r>
      <w:r w:rsidRPr="008B6410">
        <w:rPr>
          <w:rStyle w:val="StyleUnderline"/>
        </w:rPr>
        <w:t>because</w:t>
      </w:r>
      <w:r w:rsidRPr="008B6410">
        <w:rPr>
          <w:sz w:val="16"/>
        </w:rPr>
        <w:t xml:space="preserve"> </w:t>
      </w:r>
      <w:r w:rsidRPr="00161ACC">
        <w:rPr>
          <w:rStyle w:val="StyleUnderline"/>
          <w:highlight w:val="yellow"/>
        </w:rPr>
        <w:t>nuclear weapons</w:t>
      </w:r>
      <w:r w:rsidRPr="00161ACC">
        <w:rPr>
          <w:sz w:val="16"/>
          <w:highlight w:val="yellow"/>
        </w:rPr>
        <w:t xml:space="preserve"> </w:t>
      </w:r>
      <w:r w:rsidRPr="00161ACC">
        <w:rPr>
          <w:rStyle w:val="StyleUnderline"/>
          <w:highlight w:val="yellow"/>
        </w:rPr>
        <w:t>turn out to be</w:t>
      </w:r>
      <w:r w:rsidRPr="00161ACC">
        <w:rPr>
          <w:sz w:val="16"/>
          <w:highlight w:val="yellow"/>
        </w:rPr>
        <w:t xml:space="preserve"> </w:t>
      </w:r>
      <w:r w:rsidRPr="00161ACC">
        <w:rPr>
          <w:rStyle w:val="Emphasis"/>
          <w:highlight w:val="yellow"/>
        </w:rPr>
        <w:t xml:space="preserve">difficult and expensive to acquire </w:t>
      </w:r>
      <w:r w:rsidRPr="00161ACC">
        <w:rPr>
          <w:rStyle w:val="StyleUnderline"/>
          <w:highlight w:val="yellow"/>
        </w:rPr>
        <w:t>and</w:t>
      </w:r>
      <w:r w:rsidRPr="00161ACC">
        <w:rPr>
          <w:sz w:val="16"/>
          <w:highlight w:val="yellow"/>
        </w:rPr>
        <w:t xml:space="preserve"> </w:t>
      </w:r>
      <w:r w:rsidRPr="00161ACC">
        <w:rPr>
          <w:rStyle w:val="Emphasis"/>
          <w:highlight w:val="yellow"/>
        </w:rPr>
        <w:t>strategically provocative to possess</w:t>
      </w:r>
      <w:r w:rsidRPr="008B6410">
        <w:rPr>
          <w:rStyle w:val="Emphasis"/>
        </w:rPr>
        <w:t xml:space="preserve">. </w:t>
      </w:r>
      <w:r w:rsidRPr="008B6410">
        <w:rPr>
          <w:sz w:val="16"/>
        </w:rPr>
        <w:t xml:space="preserve">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 </w:t>
      </w:r>
      <w:r w:rsidRPr="008B6410">
        <w:rPr>
          <w:rStyle w:val="Emphasis"/>
        </w:rPr>
        <w:t>Alarmists</w:t>
      </w:r>
      <w:r w:rsidRPr="008B6410">
        <w:rPr>
          <w:sz w:val="16"/>
        </w:rPr>
        <w:t xml:space="preserve"> have </w:t>
      </w:r>
      <w:r w:rsidRPr="008B6410">
        <w:rPr>
          <w:rStyle w:val="StyleUnderline"/>
        </w:rPr>
        <w:t>misjudged</w:t>
      </w:r>
      <w:r w:rsidRPr="008B6410">
        <w:rPr>
          <w:sz w:val="16"/>
        </w:rPr>
        <w:t xml:space="preserve"> </w:t>
      </w:r>
      <w:r w:rsidRPr="008B6410">
        <w:rPr>
          <w:rStyle w:val="StyleUnderline"/>
        </w:rPr>
        <w:t>not only the pace</w:t>
      </w:r>
      <w:r w:rsidRPr="008B6410">
        <w:rPr>
          <w:sz w:val="16"/>
        </w:rPr>
        <w:t xml:space="preserve"> </w:t>
      </w:r>
      <w:r w:rsidRPr="008B6410">
        <w:rPr>
          <w:rStyle w:val="StyleUnderline"/>
        </w:rPr>
        <w:t>of proliferation</w:t>
      </w:r>
      <w:r w:rsidRPr="008B6410">
        <w:rPr>
          <w:sz w:val="16"/>
        </w:rPr>
        <w:t xml:space="preserve"> </w:t>
      </w:r>
      <w:r w:rsidRPr="008B6410">
        <w:rPr>
          <w:rStyle w:val="StyleUnderline"/>
        </w:rPr>
        <w:t>but also its effects</w:t>
      </w:r>
      <w:r w:rsidRPr="008B6410">
        <w:rPr>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8B6410">
        <w:rPr>
          <w:rStyle w:val="StyleUnderline"/>
        </w:rPr>
        <w:t>the general idea seems to be that once a</w:t>
      </w:r>
      <w:r w:rsidRPr="008B6410">
        <w:rPr>
          <w:sz w:val="16"/>
        </w:rPr>
        <w:t xml:space="preserve"> </w:t>
      </w:r>
      <w:r w:rsidRPr="008B6410">
        <w:rPr>
          <w:rStyle w:val="StyleUnderline"/>
        </w:rPr>
        <w:t>country</w:t>
      </w:r>
      <w:r w:rsidRPr="008B6410">
        <w:rPr>
          <w:sz w:val="16"/>
        </w:rPr>
        <w:t xml:space="preserve"> </w:t>
      </w:r>
      <w:r w:rsidRPr="008B6410">
        <w:rPr>
          <w:rStyle w:val="StyleUnderline"/>
        </w:rPr>
        <w:t>has nuclear weapons</w:t>
      </w:r>
      <w:r w:rsidRPr="008B6410">
        <w:rPr>
          <w:sz w:val="16"/>
        </w:rPr>
        <w:t xml:space="preserve">, </w:t>
      </w:r>
      <w:r w:rsidRPr="008B6410">
        <w:rPr>
          <w:rStyle w:val="StyleUnderline"/>
        </w:rPr>
        <w:t>it</w:t>
      </w:r>
      <w:r w:rsidRPr="008B6410">
        <w:rPr>
          <w:sz w:val="16"/>
        </w:rPr>
        <w:t xml:space="preserve"> can use them to </w:t>
      </w:r>
      <w:r w:rsidRPr="008B6410">
        <w:rPr>
          <w:rStyle w:val="StyleUnderline"/>
        </w:rPr>
        <w:t>threaten</w:t>
      </w:r>
      <w:r w:rsidRPr="008B6410">
        <w:rPr>
          <w:sz w:val="16"/>
        </w:rPr>
        <w:t xml:space="preserve"> </w:t>
      </w:r>
      <w:r w:rsidRPr="008B6410">
        <w:rPr>
          <w:rStyle w:val="StyleUnderline"/>
        </w:rPr>
        <w:t>others</w:t>
      </w:r>
      <w:r w:rsidRPr="008B6410">
        <w:rPr>
          <w:sz w:val="16"/>
        </w:rPr>
        <w:t xml:space="preserve"> and get its way, with nonnuclear countries deferring or paying ransom to the local bully out of fear. </w:t>
      </w:r>
      <w:r w:rsidRPr="008B6410">
        <w:rPr>
          <w:rStyle w:val="StyleUnderline"/>
        </w:rPr>
        <w:t>Except</w:t>
      </w:r>
      <w:r w:rsidRPr="008B6410">
        <w:rPr>
          <w:sz w:val="16"/>
        </w:rPr>
        <w:t xml:space="preserve">, of course, that in three-quarters of a century, the United States has never been able to get anything close to that obedience from anybody, even when it had a nuclear monopoly. So why should it be true for, say, Iran or North Korea? </w:t>
      </w:r>
      <w:r w:rsidRPr="008B6410">
        <w:rPr>
          <w:rStyle w:val="StyleUnderline"/>
        </w:rPr>
        <w:t>It is far more likely</w:t>
      </w:r>
      <w:r w:rsidRPr="008B6410">
        <w:rPr>
          <w:sz w:val="16"/>
        </w:rPr>
        <w:t xml:space="preserve"> that a nuclear rogue’s </w:t>
      </w:r>
      <w:r w:rsidRPr="008B6410">
        <w:rPr>
          <w:rStyle w:val="StyleUnderline"/>
        </w:rPr>
        <w:t>threats</w:t>
      </w:r>
      <w:r w:rsidRPr="008B6410">
        <w:rPr>
          <w:sz w:val="16"/>
        </w:rPr>
        <w:t xml:space="preserve"> </w:t>
      </w:r>
      <w:r w:rsidRPr="008B6410">
        <w:rPr>
          <w:rStyle w:val="StyleUnderline"/>
        </w:rPr>
        <w:t>would cause its rivals to</w:t>
      </w:r>
      <w:r w:rsidRPr="008B6410">
        <w:rPr>
          <w:sz w:val="16"/>
        </w:rPr>
        <w:t xml:space="preserve"> </w:t>
      </w:r>
      <w:r w:rsidRPr="008B6410">
        <w:rPr>
          <w:rStyle w:val="StyleUnderline"/>
        </w:rPr>
        <w:t>join</w:t>
      </w:r>
      <w:r w:rsidRPr="008B6410">
        <w:rPr>
          <w:sz w:val="16"/>
        </w:rPr>
        <w:t xml:space="preserve"> together </w:t>
      </w:r>
      <w:r w:rsidRPr="008B6410">
        <w:rPr>
          <w:rStyle w:val="StyleUnderline"/>
        </w:rPr>
        <w:t>against the provocateur</w:t>
      </w:r>
      <w:r w:rsidRPr="008B6410">
        <w:rPr>
          <w:sz w:val="16"/>
        </w:rPr>
        <w:t>—just as countries around the Persian Gulf responded to Saddam’s invasion of Kuwait by closing ranks to oppose, rather than acquiescing in, his effort at domination.</w:t>
      </w:r>
    </w:p>
    <w:p w14:paraId="347F10B9" w14:textId="77777777" w:rsidR="000321CA" w:rsidRPr="0026014A" w:rsidRDefault="000321CA" w:rsidP="000321CA">
      <w:pPr>
        <w:pStyle w:val="Heading4"/>
        <w:rPr>
          <w:rFonts w:asciiTheme="minorHAnsi" w:hAnsiTheme="minorHAnsi" w:cstheme="minorHAnsi"/>
          <w:bCs/>
        </w:rPr>
      </w:pPr>
      <w:r w:rsidRPr="0026014A">
        <w:rPr>
          <w:rFonts w:asciiTheme="minorHAnsi" w:hAnsiTheme="minorHAnsi" w:cstheme="minorHAnsi"/>
          <w:iCs w:val="0"/>
        </w:rPr>
        <w:t>Fears of proliferation are based in racism and colonialism</w:t>
      </w:r>
    </w:p>
    <w:p w14:paraId="09B1611A" w14:textId="77777777" w:rsidR="000321CA" w:rsidRPr="0026014A" w:rsidRDefault="000321CA" w:rsidP="000321CA">
      <w:pPr>
        <w:rPr>
          <w:rStyle w:val="Style13ptBold"/>
          <w:rFonts w:asciiTheme="minorHAnsi" w:hAnsiTheme="minorHAnsi" w:cstheme="minorHAnsi"/>
        </w:rPr>
      </w:pPr>
      <w:r w:rsidRPr="0026014A">
        <w:rPr>
          <w:rStyle w:val="Style13ptBold"/>
          <w:rFonts w:asciiTheme="minorHAnsi" w:hAnsiTheme="minorHAnsi" w:cstheme="minorHAnsi"/>
        </w:rPr>
        <w:t>Lutz 9</w:t>
      </w:r>
    </w:p>
    <w:p w14:paraId="74E6D864" w14:textId="77777777" w:rsidR="000321CA" w:rsidRPr="0026014A" w:rsidRDefault="000321CA" w:rsidP="000321CA">
      <w:pPr>
        <w:shd w:val="clear" w:color="auto" w:fill="FFFFFF"/>
        <w:rPr>
          <w:rFonts w:asciiTheme="minorHAnsi" w:eastAsia="Times New Roman" w:hAnsiTheme="minorHAnsi" w:cstheme="minorHAnsi"/>
          <w:color w:val="000000"/>
          <w:sz w:val="16"/>
          <w:szCs w:val="20"/>
        </w:rPr>
      </w:pPr>
      <w:r w:rsidRPr="0026014A">
        <w:rPr>
          <w:rFonts w:asciiTheme="minorHAnsi" w:eastAsia="Times New Roman" w:hAnsiTheme="minorHAnsi" w:cstheme="minorHAnsi"/>
          <w:color w:val="000000"/>
          <w:sz w:val="20"/>
          <w:szCs w:val="20"/>
        </w:rPr>
        <w:t xml:space="preserve">[Catherine Lutz, professor of anthropology at Brown University and the Watson Institute for International Studies, 2009, </w:t>
      </w:r>
      <w:r w:rsidRPr="0026014A">
        <w:rPr>
          <w:rFonts w:asciiTheme="minorHAnsi" w:eastAsia="Times New Roman" w:hAnsiTheme="minorHAnsi" w:cstheme="minorHAnsi"/>
          <w:i/>
          <w:color w:val="000000"/>
          <w:sz w:val="20"/>
          <w:szCs w:val="20"/>
        </w:rPr>
        <w:t>The Bases of Empire</w:t>
      </w:r>
      <w:r w:rsidRPr="0026014A">
        <w:rPr>
          <w:rFonts w:asciiTheme="minorHAnsi" w:eastAsia="Times New Roman" w:hAnsiTheme="minorHAnsi" w:cstheme="minorHAnsi"/>
          <w:color w:val="000000"/>
          <w:sz w:val="20"/>
          <w:szCs w:val="20"/>
        </w:rPr>
        <w:t xml:space="preserve"> p. 29]</w:t>
      </w:r>
      <w:r w:rsidRPr="0026014A">
        <w:rPr>
          <w:rFonts w:asciiTheme="minorHAnsi" w:eastAsia="Times New Roman" w:hAnsiTheme="minorHAnsi" w:cstheme="minorHAnsi"/>
          <w:color w:val="000000"/>
          <w:sz w:val="20"/>
          <w:szCs w:val="20"/>
        </w:rPr>
        <w:br/>
      </w:r>
      <w:r w:rsidRPr="0026014A">
        <w:rPr>
          <w:rFonts w:asciiTheme="minorHAnsi" w:eastAsia="Times New Roman" w:hAnsiTheme="minorHAnsi" w:cstheme="minorHAnsi"/>
          <w:color w:val="000000"/>
          <w:sz w:val="16"/>
          <w:szCs w:val="20"/>
        </w:rPr>
        <w:br/>
        <w:t xml:space="preserve">The reasons given for stationing U.S. forces overseas, though, cannot simply be called wrong. While the weight of evidence just briefly reviewed suggests that they are, </w:t>
      </w:r>
      <w:r w:rsidRPr="0026014A">
        <w:rPr>
          <w:rFonts w:asciiTheme="minorHAnsi" w:eastAsia="Times New Roman" w:hAnsiTheme="minorHAnsi" w:cstheme="minorHAnsi"/>
          <w:b/>
          <w:color w:val="000000"/>
          <w:sz w:val="20"/>
          <w:szCs w:val="20"/>
          <w:highlight w:val="cyan"/>
          <w:u w:val="single"/>
        </w:rPr>
        <w:t>the pursuit of</w:t>
      </w:r>
      <w:r w:rsidRPr="0026014A">
        <w:rPr>
          <w:rFonts w:asciiTheme="minorHAnsi" w:eastAsia="Times New Roman" w:hAnsiTheme="minorHAnsi" w:cstheme="minorHAnsi"/>
          <w:b/>
          <w:color w:val="000000"/>
          <w:sz w:val="20"/>
          <w:szCs w:val="20"/>
          <w:u w:val="single"/>
        </w:rPr>
        <w:t xml:space="preserve"> the immense project of </w:t>
      </w:r>
      <w:r w:rsidRPr="0026014A">
        <w:rPr>
          <w:rFonts w:asciiTheme="minorHAnsi" w:eastAsia="Times New Roman" w:hAnsiTheme="minorHAnsi" w:cstheme="minorHAnsi"/>
          <w:b/>
          <w:color w:val="000000"/>
          <w:sz w:val="20"/>
          <w:szCs w:val="20"/>
          <w:highlight w:val="cyan"/>
          <w:u w:val="single"/>
        </w:rPr>
        <w:t>circling the globe with soldiers</w:t>
      </w:r>
      <w:r w:rsidRPr="0026014A">
        <w:rPr>
          <w:rFonts w:asciiTheme="minorHAnsi" w:eastAsia="Times New Roman" w:hAnsiTheme="minorHAnsi" w:cstheme="minorHAnsi"/>
          <w:b/>
          <w:color w:val="000000"/>
          <w:sz w:val="20"/>
          <w:szCs w:val="20"/>
          <w:u w:val="single"/>
        </w:rPr>
        <w:t xml:space="preserve"> and equipment </w:t>
      </w:r>
      <w:r w:rsidRPr="0026014A">
        <w:rPr>
          <w:rFonts w:asciiTheme="minorHAnsi" w:eastAsia="Times New Roman" w:hAnsiTheme="minorHAnsi" w:cstheme="minorHAnsi"/>
          <w:b/>
          <w:color w:val="000000"/>
          <w:sz w:val="20"/>
          <w:szCs w:val="20"/>
          <w:highlight w:val="cyan"/>
          <w:u w:val="single"/>
        </w:rPr>
        <w:t>is fueled as much by mythic structures as by reason</w:t>
      </w:r>
      <w:r w:rsidRPr="0026014A">
        <w:rPr>
          <w:rFonts w:asciiTheme="minorHAnsi" w:eastAsia="Times New Roman" w:hAnsiTheme="minorHAnsi" w:cstheme="minorHAnsi"/>
          <w:b/>
          <w:color w:val="000000"/>
          <w:sz w:val="20"/>
          <w:szCs w:val="20"/>
          <w:u w:val="single"/>
        </w:rPr>
        <w:t xml:space="preserve"> and rationality</w:t>
      </w:r>
      <w:r w:rsidRPr="0026014A">
        <w:rPr>
          <w:rFonts w:asciiTheme="minorHAnsi" w:eastAsia="Times New Roman" w:hAnsiTheme="minorHAnsi" w:cstheme="minorHAnsi"/>
          <w:color w:val="000000"/>
          <w:sz w:val="16"/>
          <w:szCs w:val="20"/>
        </w:rPr>
        <w:t xml:space="preserve">. </w:t>
      </w:r>
      <w:r w:rsidRPr="0026014A">
        <w:rPr>
          <w:rFonts w:asciiTheme="minorHAnsi" w:eastAsia="Times New Roman" w:hAnsiTheme="minorHAnsi" w:cstheme="minorHAnsi"/>
          <w:b/>
          <w:color w:val="000000"/>
          <w:sz w:val="20"/>
          <w:szCs w:val="20"/>
          <w:highlight w:val="cyan"/>
          <w:u w:val="single"/>
        </w:rPr>
        <w:t>It then</w:t>
      </w:r>
      <w:r w:rsidRPr="0026014A">
        <w:rPr>
          <w:rFonts w:asciiTheme="minorHAnsi" w:eastAsia="Times New Roman" w:hAnsiTheme="minorHAnsi" w:cstheme="minorHAnsi"/>
          <w:color w:val="000000"/>
          <w:sz w:val="16"/>
          <w:szCs w:val="20"/>
          <w:highlight w:val="cyan"/>
        </w:rPr>
        <w:t xml:space="preserve"> </w:t>
      </w:r>
      <w:r w:rsidRPr="0026014A">
        <w:rPr>
          <w:rFonts w:asciiTheme="minorHAnsi" w:eastAsia="Times New Roman" w:hAnsiTheme="minorHAnsi" w:cstheme="minorHAnsi"/>
          <w:b/>
          <w:color w:val="000000"/>
          <w:sz w:val="20"/>
          <w:szCs w:val="20"/>
          <w:highlight w:val="cyan"/>
          <w:u w:val="single"/>
        </w:rPr>
        <w:t>becomes difficult to distinguish</w:t>
      </w:r>
      <w:r w:rsidRPr="0026014A">
        <w:rPr>
          <w:rFonts w:asciiTheme="minorHAnsi" w:eastAsia="Times New Roman" w:hAnsiTheme="minorHAnsi" w:cstheme="minorHAnsi"/>
          <w:color w:val="000000"/>
          <w:sz w:val="16"/>
          <w:szCs w:val="20"/>
        </w:rPr>
        <w:t xml:space="preserve"> one from the other. While such myths may be invalidated by rational argumentation, their explanatory power often remains powerfully intact. </w:t>
      </w:r>
      <w:r w:rsidRPr="0026014A">
        <w:rPr>
          <w:rFonts w:asciiTheme="minorHAnsi" w:eastAsia="Times New Roman" w:hAnsiTheme="minorHAnsi" w:cstheme="minorHAnsi"/>
          <w:b/>
          <w:color w:val="000000"/>
          <w:sz w:val="20"/>
          <w:szCs w:val="20"/>
          <w:highlight w:val="cyan"/>
          <w:u w:val="single"/>
        </w:rPr>
        <w:t>Support</w:t>
      </w:r>
      <w:r w:rsidRPr="0026014A">
        <w:rPr>
          <w:rFonts w:asciiTheme="minorHAnsi" w:eastAsia="Times New Roman" w:hAnsiTheme="minorHAnsi" w:cstheme="minorHAnsi"/>
          <w:b/>
          <w:color w:val="000000"/>
          <w:sz w:val="20"/>
          <w:szCs w:val="20"/>
          <w:u w:val="single"/>
        </w:rPr>
        <w:t xml:space="preserve"> for foreign military bases </w:t>
      </w:r>
      <w:r w:rsidRPr="0026014A">
        <w:rPr>
          <w:rFonts w:asciiTheme="minorHAnsi" w:eastAsia="Times New Roman" w:hAnsiTheme="minorHAnsi" w:cstheme="minorHAnsi"/>
          <w:b/>
          <w:color w:val="000000"/>
          <w:sz w:val="20"/>
          <w:szCs w:val="20"/>
          <w:highlight w:val="cyan"/>
          <w:u w:val="single"/>
        </w:rPr>
        <w:t>hinges</w:t>
      </w:r>
      <w:r w:rsidRPr="0026014A">
        <w:rPr>
          <w:rFonts w:asciiTheme="minorHAnsi" w:eastAsia="Times New Roman" w:hAnsiTheme="minorHAnsi" w:cstheme="minorHAnsi"/>
          <w:b/>
          <w:color w:val="000000"/>
          <w:sz w:val="20"/>
          <w:szCs w:val="20"/>
          <w:u w:val="single"/>
        </w:rPr>
        <w:t xml:space="preserve"> first </w:t>
      </w:r>
      <w:r w:rsidRPr="0026014A">
        <w:rPr>
          <w:rFonts w:asciiTheme="minorHAnsi" w:eastAsia="Times New Roman" w:hAnsiTheme="minorHAnsi" w:cstheme="minorHAnsi"/>
          <w:b/>
          <w:color w:val="000000"/>
          <w:sz w:val="20"/>
          <w:szCs w:val="20"/>
          <w:highlight w:val="cyan"/>
          <w:u w:val="single"/>
        </w:rPr>
        <w:t xml:space="preserve">on the idea that war is </w:t>
      </w:r>
      <w:r w:rsidRPr="0026014A">
        <w:rPr>
          <w:rFonts w:asciiTheme="minorHAnsi" w:eastAsia="Times New Roman" w:hAnsiTheme="minorHAnsi" w:cstheme="minorHAnsi"/>
          <w:b/>
          <w:color w:val="000000"/>
          <w:sz w:val="20"/>
          <w:szCs w:val="20"/>
          <w:u w:val="single"/>
        </w:rPr>
        <w:t xml:space="preserve">often necessary and </w:t>
      </w:r>
      <w:r w:rsidRPr="0026014A">
        <w:rPr>
          <w:rFonts w:asciiTheme="minorHAnsi" w:eastAsia="Times New Roman" w:hAnsiTheme="minorHAnsi" w:cstheme="minorHAnsi"/>
          <w:b/>
          <w:color w:val="000000"/>
          <w:sz w:val="20"/>
          <w:szCs w:val="20"/>
          <w:highlight w:val="cyan"/>
          <w:u w:val="single"/>
        </w:rPr>
        <w:t xml:space="preserve">ultimately inevitable. It is widely believed that humans are naturally violent and that war can be </w:t>
      </w:r>
      <w:r w:rsidRPr="0026014A">
        <w:rPr>
          <w:rFonts w:asciiTheme="minorHAnsi" w:eastAsia="Times New Roman" w:hAnsiTheme="minorHAnsi" w:cstheme="minorHAnsi"/>
          <w:b/>
          <w:color w:val="000000"/>
          <w:sz w:val="20"/>
          <w:szCs w:val="20"/>
          <w:u w:val="single"/>
        </w:rPr>
        <w:t xml:space="preserve">a </w:t>
      </w:r>
      <w:r w:rsidRPr="0026014A">
        <w:rPr>
          <w:rFonts w:asciiTheme="minorHAnsi" w:eastAsia="Times New Roman" w:hAnsiTheme="minorHAnsi" w:cstheme="minorHAnsi"/>
          <w:b/>
          <w:color w:val="000000"/>
          <w:sz w:val="20"/>
          <w:szCs w:val="20"/>
          <w:highlight w:val="cyan"/>
          <w:u w:val="single"/>
        </w:rPr>
        <w:t xml:space="preserve">glorious </w:t>
      </w:r>
      <w:r w:rsidRPr="0026014A">
        <w:rPr>
          <w:rFonts w:asciiTheme="minorHAnsi" w:eastAsia="Times New Roman" w:hAnsiTheme="minorHAnsi" w:cstheme="minorHAnsi"/>
          <w:b/>
          <w:color w:val="000000"/>
          <w:sz w:val="20"/>
          <w:szCs w:val="20"/>
          <w:u w:val="single"/>
        </w:rPr>
        <w:t xml:space="preserve">and good venture. </w:t>
      </w:r>
      <w:r w:rsidRPr="0026014A">
        <w:rPr>
          <w:rFonts w:asciiTheme="minorHAnsi" w:eastAsia="Times New Roman" w:hAnsiTheme="minorHAnsi" w:cstheme="minorHAnsi"/>
          <w:b/>
          <w:color w:val="000000"/>
          <w:sz w:val="20"/>
          <w:szCs w:val="20"/>
          <w:highlight w:val="cyan"/>
          <w:u w:val="single"/>
        </w:rPr>
        <w:t>Racism adds the notion that</w:t>
      </w:r>
      <w:r w:rsidRPr="0026014A">
        <w:rPr>
          <w:rFonts w:asciiTheme="minorHAnsi" w:eastAsia="Times New Roman" w:hAnsiTheme="minorHAnsi" w:cstheme="minorHAnsi"/>
          <w:color w:val="000000"/>
          <w:sz w:val="16"/>
          <w:szCs w:val="20"/>
        </w:rPr>
        <w:t xml:space="preserve"> the modern and not coincidentally </w:t>
      </w:r>
      <w:r w:rsidRPr="0026014A">
        <w:rPr>
          <w:rFonts w:asciiTheme="minorHAnsi" w:eastAsia="Times New Roman" w:hAnsiTheme="minorHAnsi" w:cstheme="minorHAnsi"/>
          <w:b/>
          <w:color w:val="000000"/>
          <w:sz w:val="20"/>
          <w:szCs w:val="20"/>
          <w:highlight w:val="cyan"/>
          <w:u w:val="single"/>
        </w:rPr>
        <w:t>white nations have the</w:t>
      </w:r>
      <w:r w:rsidRPr="0026014A">
        <w:rPr>
          <w:rFonts w:asciiTheme="minorHAnsi" w:eastAsia="Times New Roman" w:hAnsiTheme="minorHAnsi" w:cstheme="minorHAnsi"/>
          <w:b/>
          <w:color w:val="000000"/>
          <w:sz w:val="20"/>
          <w:szCs w:val="20"/>
          <w:u w:val="single"/>
        </w:rPr>
        <w:t xml:space="preserve"> responsibility, intelligence, religious ethic, and </w:t>
      </w:r>
      <w:r w:rsidRPr="0026014A">
        <w:rPr>
          <w:rFonts w:asciiTheme="minorHAnsi" w:eastAsia="Times New Roman" w:hAnsiTheme="minorHAnsi" w:cstheme="minorHAnsi"/>
          <w:b/>
          <w:color w:val="000000"/>
          <w:sz w:val="20"/>
          <w:szCs w:val="20"/>
          <w:highlight w:val="cyan"/>
          <w:u w:val="single"/>
        </w:rPr>
        <w:t>right to control more primitive</w:t>
      </w:r>
      <w:r w:rsidRPr="0026014A">
        <w:rPr>
          <w:rFonts w:asciiTheme="minorHAnsi" w:eastAsia="Times New Roman" w:hAnsiTheme="minorHAnsi" w:cstheme="minorHAnsi"/>
          <w:color w:val="000000"/>
          <w:sz w:val="16"/>
          <w:szCs w:val="20"/>
        </w:rPr>
        <w:t xml:space="preserve"> (and more chaotically violent</w:t>
      </w:r>
      <w:r w:rsidRPr="0026014A">
        <w:rPr>
          <w:rFonts w:asciiTheme="minorHAnsi" w:eastAsia="Times New Roman" w:hAnsiTheme="minorHAnsi" w:cstheme="minorHAnsi"/>
          <w:color w:val="000000"/>
          <w:sz w:val="16"/>
          <w:szCs w:val="20"/>
          <w:highlight w:val="cyan"/>
        </w:rPr>
        <w:t xml:space="preserve">) </w:t>
      </w:r>
      <w:r w:rsidRPr="0026014A">
        <w:rPr>
          <w:rFonts w:asciiTheme="minorHAnsi" w:eastAsia="Times New Roman" w:hAnsiTheme="minorHAnsi" w:cstheme="minorHAnsi"/>
          <w:b/>
          <w:color w:val="000000"/>
          <w:sz w:val="20"/>
          <w:szCs w:val="20"/>
          <w:highlight w:val="cyan"/>
          <w:u w:val="single"/>
        </w:rPr>
        <w:t>others through violence if necessary. These racial ideas made it possible for people in the United States and Europe to support colonial exterminationist wars</w:t>
      </w:r>
      <w:r w:rsidRPr="0026014A">
        <w:rPr>
          <w:rFonts w:asciiTheme="minorHAnsi" w:eastAsia="Times New Roman" w:hAnsiTheme="minorHAnsi" w:cstheme="minorHAnsi"/>
          <w:color w:val="000000"/>
          <w:sz w:val="16"/>
          <w:szCs w:val="20"/>
        </w:rPr>
        <w:t xml:space="preserve"> in the </w:t>
      </w:r>
      <w:r w:rsidRPr="0026014A">
        <w:rPr>
          <w:rFonts w:asciiTheme="minorHAnsi" w:eastAsia="Times New Roman" w:hAnsiTheme="minorHAnsi" w:cstheme="minorHAnsi"/>
          <w:color w:val="000000"/>
          <w:sz w:val="16"/>
          <w:szCs w:val="20"/>
        </w:rPr>
        <w:lastRenderedPageBreak/>
        <w:t xml:space="preserve">nineteenth century, </w:t>
      </w:r>
      <w:r w:rsidRPr="0026014A">
        <w:rPr>
          <w:rFonts w:asciiTheme="minorHAnsi" w:eastAsia="Times New Roman" w:hAnsiTheme="minorHAnsi" w:cstheme="minorHAnsi"/>
          <w:b/>
          <w:color w:val="000000"/>
          <w:sz w:val="20"/>
          <w:szCs w:val="20"/>
          <w:u w:val="single"/>
        </w:rPr>
        <w:t>b</w:t>
      </w:r>
      <w:r w:rsidRPr="0026014A">
        <w:rPr>
          <w:rFonts w:asciiTheme="minorHAnsi" w:eastAsia="Times New Roman" w:hAnsiTheme="minorHAnsi" w:cstheme="minorHAnsi"/>
          <w:b/>
          <w:color w:val="000000"/>
          <w:sz w:val="20"/>
          <w:szCs w:val="20"/>
          <w:highlight w:val="cyan"/>
          <w:u w:val="single"/>
        </w:rPr>
        <w:t>ut to find wars between industrialized or civilized states increasingly unthinkable</w:t>
      </w:r>
      <w:r w:rsidRPr="0026014A">
        <w:rPr>
          <w:rFonts w:asciiTheme="minorHAnsi" w:eastAsia="Times New Roman" w:hAnsiTheme="minorHAnsi" w:cstheme="minorHAnsi"/>
          <w:color w:val="000000"/>
          <w:sz w:val="16"/>
          <w:szCs w:val="20"/>
        </w:rPr>
        <w:t xml:space="preserve"> during the late nineteenth century (despite what went on to happen in the twentieth). </w:t>
      </w:r>
      <w:r w:rsidRPr="0026014A">
        <w:rPr>
          <w:rFonts w:asciiTheme="minorHAnsi" w:eastAsia="Times New Roman" w:hAnsiTheme="minorHAnsi" w:cstheme="minorHAnsi"/>
          <w:b/>
          <w:color w:val="000000"/>
          <w:sz w:val="20"/>
          <w:szCs w:val="20"/>
          <w:highlight w:val="cyan"/>
          <w:u w:val="single"/>
        </w:rPr>
        <w:t>They also underpin the assumption that Gusterson</w:t>
      </w:r>
      <w:r w:rsidRPr="0026014A">
        <w:rPr>
          <w:rFonts w:asciiTheme="minorHAnsi" w:eastAsia="Times New Roman" w:hAnsiTheme="minorHAnsi" w:cstheme="minorHAnsi"/>
          <w:b/>
          <w:color w:val="000000"/>
          <w:sz w:val="20"/>
          <w:szCs w:val="20"/>
          <w:u w:val="single"/>
        </w:rPr>
        <w:t xml:space="preserve"> (1999) </w:t>
      </w:r>
      <w:r w:rsidRPr="0026014A">
        <w:rPr>
          <w:rFonts w:asciiTheme="minorHAnsi" w:eastAsia="Times New Roman" w:hAnsiTheme="minorHAnsi" w:cstheme="minorHAnsi"/>
          <w:b/>
          <w:color w:val="000000"/>
          <w:sz w:val="20"/>
          <w:szCs w:val="20"/>
          <w:highlight w:val="cyan"/>
          <w:u w:val="single"/>
        </w:rPr>
        <w:t>has labeled “nuclear orientalism,” which holds that only the United States and European powers can truly be trusted with nuclear weapons.</w:t>
      </w:r>
      <w:r w:rsidRPr="0026014A">
        <w:rPr>
          <w:rFonts w:asciiTheme="minorHAnsi" w:eastAsia="Times New Roman" w:hAnsiTheme="minorHAnsi" w:cstheme="minorHAnsi"/>
          <w:color w:val="000000"/>
          <w:sz w:val="16"/>
          <w:szCs w:val="20"/>
        </w:rPr>
        <w:t xml:space="preserve"> Such beliefs provide important foundation stones for support of the U.S. basing system.16</w:t>
      </w:r>
    </w:p>
    <w:p w14:paraId="57086C23" w14:textId="77777777" w:rsidR="000321CA" w:rsidRPr="008B6410" w:rsidRDefault="000321CA" w:rsidP="000321CA">
      <w:pPr>
        <w:rPr>
          <w:sz w:val="16"/>
        </w:rPr>
      </w:pPr>
    </w:p>
    <w:p w14:paraId="23C4D4DB" w14:textId="77777777" w:rsidR="000321CA" w:rsidRPr="000321CA" w:rsidRDefault="000321CA" w:rsidP="000321CA"/>
    <w:p w14:paraId="754BA3BF" w14:textId="77777777" w:rsidR="00762E7F" w:rsidRDefault="00762E7F" w:rsidP="00FB37A6">
      <w:pPr>
        <w:pStyle w:val="Heading1"/>
      </w:pPr>
      <w:r>
        <w:lastRenderedPageBreak/>
        <w:t>INF CP</w:t>
      </w:r>
    </w:p>
    <w:p w14:paraId="71D5DCE1" w14:textId="77777777" w:rsidR="00762E7F" w:rsidRDefault="00762E7F" w:rsidP="00762E7F">
      <w:pPr>
        <w:pStyle w:val="Heading2"/>
      </w:pPr>
      <w:r>
        <w:lastRenderedPageBreak/>
        <w:t>INF CP</w:t>
      </w:r>
    </w:p>
    <w:p w14:paraId="3487A5BD" w14:textId="77777777" w:rsidR="00762E7F" w:rsidRPr="00154E49" w:rsidRDefault="00762E7F" w:rsidP="00762E7F">
      <w:pPr>
        <w:pStyle w:val="Heading4"/>
      </w:pPr>
      <w:r w:rsidRPr="00C94C04">
        <w:t>1. This cp cannot address t</w:t>
      </w:r>
      <w:r>
        <w:t xml:space="preserve">he larger structure of militarism and exactly the kind of particularization we attempt to dismantle. In order to deconstruct militarism, we must view arms sales through the epistemological framework presented by the aff. </w:t>
      </w:r>
    </w:p>
    <w:p w14:paraId="52EE2331" w14:textId="77777777" w:rsidR="00762E7F" w:rsidRDefault="00762E7F" w:rsidP="00762E7F">
      <w:pPr>
        <w:pStyle w:val="Heading4"/>
        <w:ind w:left="720"/>
      </w:pPr>
      <w:r>
        <w:t>a.</w:t>
      </w:r>
      <w:r w:rsidRPr="00C94C04">
        <w:t xml:space="preserve"> Perm: do bot</w:t>
      </w:r>
      <w:r>
        <w:t xml:space="preserve">h. Decreasing militarism and strengthening the INF in tandem ensures solvency and a happy japan. It balances out. </w:t>
      </w:r>
    </w:p>
    <w:p w14:paraId="14C8FF59" w14:textId="77777777" w:rsidR="00762E7F" w:rsidRDefault="00762E7F" w:rsidP="00762E7F">
      <w:pPr>
        <w:pStyle w:val="Heading4"/>
        <w:tabs>
          <w:tab w:val="left" w:pos="720"/>
          <w:tab w:val="left" w:pos="1440"/>
          <w:tab w:val="left" w:pos="2160"/>
          <w:tab w:val="left" w:pos="2880"/>
          <w:tab w:val="left" w:pos="3490"/>
        </w:tabs>
      </w:pPr>
      <w:r w:rsidRPr="00A3127E">
        <w:tab/>
      </w:r>
      <w:r w:rsidRPr="00CD128C">
        <w:t>b. Perm: do the c</w:t>
      </w:r>
      <w:r>
        <w:t>p</w:t>
      </w:r>
    </w:p>
    <w:p w14:paraId="1310BF0A" w14:textId="72A31438" w:rsidR="00FB37A6" w:rsidRDefault="00350F7B" w:rsidP="00FB37A6">
      <w:pPr>
        <w:pStyle w:val="Heading1"/>
      </w:pPr>
      <w:r>
        <w:lastRenderedPageBreak/>
        <w:br w:type="page"/>
      </w:r>
      <w:r w:rsidR="00FB37A6">
        <w:lastRenderedPageBreak/>
        <w:t>Middle East DA</w:t>
      </w:r>
    </w:p>
    <w:p w14:paraId="047D9477" w14:textId="77777777" w:rsidR="00FB37A6" w:rsidRDefault="00FB37A6" w:rsidP="00FB37A6">
      <w:pPr>
        <w:pStyle w:val="Heading3"/>
      </w:pPr>
      <w:r>
        <w:lastRenderedPageBreak/>
        <w:t>OV</w:t>
      </w:r>
    </w:p>
    <w:p w14:paraId="60B544B0" w14:textId="77777777" w:rsidR="00FB37A6" w:rsidRPr="000B4EE7" w:rsidRDefault="00FB37A6" w:rsidP="00FB37A6">
      <w:pPr>
        <w:pStyle w:val="Heading4"/>
      </w:pPr>
      <w:r>
        <w:t>The DA’s impact have such a low probability that the aff outweighs. Nuclear proliferation is extremely costly, slow, and internationally damaging that very few states could actually view it as a benefit.</w:t>
      </w:r>
    </w:p>
    <w:p w14:paraId="2518FB44" w14:textId="77777777" w:rsidR="00FB37A6" w:rsidRPr="007B3352" w:rsidRDefault="00FB37A6" w:rsidP="00FB37A6">
      <w:pPr>
        <w:pStyle w:val="Heading3"/>
      </w:pPr>
      <w:r>
        <w:lastRenderedPageBreak/>
        <w:t>AT UQ</w:t>
      </w:r>
    </w:p>
    <w:sdt>
      <w:sdtPr>
        <w:tag w:val="goog_rdk_223"/>
        <w:id w:val="-799065441"/>
      </w:sdtPr>
      <w:sdtEndPr/>
      <w:sdtContent>
        <w:p w14:paraId="4A6C25B0" w14:textId="77777777" w:rsidR="00FB37A6" w:rsidRDefault="00FB37A6" w:rsidP="00FB37A6">
          <w:pPr>
            <w:pStyle w:val="Heading4"/>
          </w:pPr>
          <w:r>
            <w:t xml:space="preserve">Middle East allies have already lost trust in U.S. security commitments </w:t>
          </w:r>
        </w:p>
      </w:sdtContent>
    </w:sdt>
    <w:sdt>
      <w:sdtPr>
        <w:tag w:val="goog_rdk_224"/>
        <w:id w:val="894241552"/>
      </w:sdtPr>
      <w:sdtEndPr/>
      <w:sdtContent>
        <w:p w14:paraId="31EE9D71" w14:textId="77777777" w:rsidR="00FB37A6" w:rsidRDefault="00FB37A6" w:rsidP="00FB37A6">
          <w:r>
            <w:rPr>
              <w:b/>
              <w:sz w:val="26"/>
              <w:szCs w:val="26"/>
            </w:rPr>
            <w:t>Vakil 3/28</w:t>
          </w:r>
          <w:r>
            <w:t>/19 (Sanam - PhD in International Relations from Johns Hopkins School of Advanced International Studies, “Middle East Perceptions Of An America Adrift,” https://www.hoover.org/research/middle-east-perceptions-america-adrift)</w:t>
          </w:r>
        </w:p>
      </w:sdtContent>
    </w:sdt>
    <w:sdt>
      <w:sdtPr>
        <w:tag w:val="goog_rdk_225"/>
        <w:id w:val="-1152287195"/>
      </w:sdtPr>
      <w:sdtEndPr/>
      <w:sdtContent>
        <w:p w14:paraId="2A1ABCFD" w14:textId="77777777" w:rsidR="00FB37A6" w:rsidRDefault="00FB37A6" w:rsidP="00FB37A6">
          <w:pPr>
            <w:rPr>
              <w:b/>
              <w:u w:val="single"/>
            </w:rPr>
          </w:pPr>
          <w:r>
            <w:rPr>
              <w:u w:val="single"/>
            </w:rPr>
            <w:t xml:space="preserve">Over the past two decades, America’s policy towards the Middle East appears to have </w:t>
          </w:r>
          <w:r>
            <w:rPr>
              <w:rFonts w:ascii="Times New Roman" w:eastAsia="Times New Roman" w:hAnsi="Times New Roman" w:cs="Times New Roman"/>
              <w:b/>
              <w:u w:val="single"/>
            </w:rPr>
            <w:t>lost its mooring.</w:t>
          </w:r>
          <w:r>
            <w:rPr>
              <w:sz w:val="12"/>
              <w:szCs w:val="12"/>
            </w:rPr>
            <w:t xml:space="preserve"> While wider U.S. strategy remains directed towards security and stability, </w:t>
          </w:r>
          <w:r>
            <w:rPr>
              <w:u w:val="single"/>
            </w:rPr>
            <w:t xml:space="preserve">tactics and policy have shifted widely from administration to administration </w:t>
          </w:r>
          <w:r>
            <w:rPr>
              <w:rFonts w:ascii="Times New Roman" w:eastAsia="Times New Roman" w:hAnsi="Times New Roman" w:cs="Times New Roman"/>
              <w:b/>
              <w:u w:val="single"/>
            </w:rPr>
            <w:t>leaving American allies deeply insecure and uncertain of America’s commitment</w:t>
          </w:r>
          <w:r>
            <w:rPr>
              <w:u w:val="single"/>
            </w:rPr>
            <w:t xml:space="preserve"> to them and the region.</w:t>
          </w:r>
          <w:r>
            <w:rPr>
              <w:sz w:val="12"/>
              <w:szCs w:val="12"/>
            </w:rPr>
            <w:t xml:space="preserve"> The consequence of this insecurity has fueled greater intra-regional competition and conflict alongside the development of stronger ties between Middle Eastern states and China and Russia. To counter these variations and reaffirm American interests, policymakers would be wise to consider the words of Henry Kissinger who stated “the U.S. needs a strategy and diplomacy that allow for the complexity of the journey.” The question that policymakers need to evaluate is, despite the repeated pronouncements to the contrary, is the journey and the strategy for the Middle East still the same? A review of recent history might indicate otherwise. Dramatic policy vacillations towards the Middle East have been evidenced from President George W. Bush’s intervention and nation-building in Iraq and Afghanistan to President Barack Obama’s effort at rebalancing America’s role and relationships in the Middle East to President Donald Trump’s America First vision. These policy swings have resulted in a tenuous, violent and long nation-building process in Iraq and Afghanistan that has exhausted U.S. resources and public support while witnessing the emergence of the Islamic State and its radical brand of terror. </w:t>
          </w:r>
          <w:r>
            <w:rPr>
              <w:u w:val="single"/>
            </w:rPr>
            <w:t>The Obama led sponsorship of the 2015 Iran nuclear agreement is</w:t>
          </w:r>
          <w:r>
            <w:rPr>
              <w:sz w:val="12"/>
              <w:szCs w:val="12"/>
            </w:rPr>
            <w:t xml:space="preserve"> yet </w:t>
          </w:r>
          <w:r>
            <w:rPr>
              <w:u w:val="single"/>
            </w:rPr>
            <w:t>another example of a double-edged policy.</w:t>
          </w:r>
          <w:r>
            <w:rPr>
              <w:sz w:val="12"/>
              <w:szCs w:val="12"/>
            </w:rPr>
            <w:t xml:space="preserve"> It was designed to remove the Iranian nuclear threat and create a new regional balance of power. Instead, </w:t>
          </w:r>
          <w:r>
            <w:rPr>
              <w:u w:val="single"/>
            </w:rPr>
            <w:t>American allies felt that the deal turned a blind eye to Iranian regional activism and did nothing to redress regional tensions.</w:t>
          </w:r>
          <w:r>
            <w:rPr>
              <w:sz w:val="12"/>
              <w:szCs w:val="12"/>
            </w:rPr>
            <w:t xml:space="preserve"> </w:t>
          </w:r>
          <w:r>
            <w:rPr>
              <w:u w:val="single"/>
            </w:rPr>
            <w:t>The subsequent US rejection of the nuclear agreement under Trump in 2018 and the re-imposition of nuclear related sanctions on Tehran have created yet another shift in relations with the region</w:t>
          </w:r>
          <w:r>
            <w:rPr>
              <w:sz w:val="12"/>
              <w:szCs w:val="12"/>
            </w:rPr>
            <w:t xml:space="preserve">. </w:t>
          </w:r>
          <w:r>
            <w:rPr>
              <w:u w:val="single"/>
            </w:rPr>
            <w:t>While Israel, Saudi Arabia and the United Arab Emirates (UAE) have publically championed Trump’s exit from the deal, they also quietly interpreted the move as an example of U.S. unpredictability.</w:t>
          </w:r>
          <w:r>
            <w:rPr>
              <w:sz w:val="12"/>
              <w:szCs w:val="12"/>
            </w:rPr>
            <w:t xml:space="preserve"> Washington’s withdrawal from the deal has also provoked a still unresolved transatlantic crisis over Iran policy and the importance of multilateralism. America’s European allies, specifically Great Britain, France and Germany known as the E3, have been dismayed by Trump’s pullout from the nuclear agreement believing that his policy of “maximum pressure” on Iran will not produce concessions and will continue to forestall their ability to address Iran’s ballistic missile program and regional involvement beyond its borders. The gradual drawdown of American troops from regional bases followed by the surprise December 2018 declaration of the US withdrawal from Syria has also taken America’s allies by surprise. Trump’s Syria announcement was neither communicated nor coordinated with regional allies, unleashing deep concern about the abandonment of American-supported Kurdish and Syrian Arab opposition groups, a move that would favor Bashar al Assad’s consolidation of power. Changing position again, the Trump administration has gradually walked back that decision recently revealing that a small contingent of American forces would remain in Syria after all. A final example of these policy swings can be seen in the juxtaposition of Obama’s 2011 Cairo speech that called for shared and supported values of human rights, freedom and democracy with President Trump’s realist defense of Saudi Arabia in the aftermath of Jamal Khashoggi’s brutal murder. In the region, this change in priorities and abandonment of the rhetoric of democracy might be welcome by authoritarian elites but is seen on the street as yet another sign of unpredictability and inconsistency if not hypocrisy of America’s policies. Regional developments have also exacerbated the divide and underlying uncertainty separating Middle Eastern capitals and Washington D.C. Here, too, the outcome of these events has not produced consistent policy nor promoted greater stability in the region. </w:t>
          </w:r>
          <w:r>
            <w:rPr>
              <w:u w:val="single"/>
            </w:rPr>
            <w:t>The 2011 Arab Spring protests that spread like wildfire throughout the region have had profound consequences on internal Arab politics and U.S. ties. The downfall of Egypt’s</w:t>
          </w:r>
          <w:r>
            <w:rPr>
              <w:sz w:val="12"/>
              <w:szCs w:val="12"/>
            </w:rPr>
            <w:t xml:space="preserve"> Hosni </w:t>
          </w:r>
          <w:r>
            <w:rPr>
              <w:u w:val="single"/>
            </w:rPr>
            <w:t>Mubarak, long allied with Washington, created deep insecurity among the Arab Gulf monarchies.</w:t>
          </w:r>
          <w:r>
            <w:rPr>
              <w:sz w:val="12"/>
              <w:szCs w:val="12"/>
            </w:rPr>
            <w:t xml:space="preserve"> </w:t>
          </w:r>
          <w:r>
            <w:rPr>
              <w:u w:val="single"/>
            </w:rPr>
            <w:t>With similar historical and military ties to Washington, the Arab Gulf questioned their own security dependency on the U.S.</w:t>
          </w:r>
          <w:r>
            <w:rPr>
              <w:sz w:val="12"/>
              <w:szCs w:val="12"/>
            </w:rPr>
            <w:t xml:space="preserve"> To protect the Arab Gulf from any domino effect, Saudi Arabia and the UAE embarked on a more activist foreign policy dispatching troops to quell protests in neighboring Bahrain. The civil war in Syria ongoing since 2011 saw the growth of Iranian influence stoking Arab fears of Iran’s outsized influence in four Arab capitals from Beirut to Damascus, and Baghdad to Sana’a. Russia has stepped into the vacuum as a key interlocutor in Syria opening the door to Russian military expansion. Conversely, Washington granted a green light to the 2015 Saudi Emirati war in Yemen, supporting the coalition’s war effort to contain the Houthi expansionism. With the war still ongoing, the objectives as yet unmet and the humanitarian impact disproportionately dire, international public opinion has turned against the conflict, and criticism of America’s role in the crisis has been amplified. Finally, the 2017 Qatar blockade has emerged as yet another crisis stemming from Saudi and Emirati activism in the absence of America’s attention to affairs in the region. Aimed at reducing Qatari foreign policy independence and severing Doha’s ties with Iran, the blockade has had the opposite effect. Of graver consequence is that the crisis has broken the edifice of the Gulf Cooperation Council and pitted the Arab Gulf states, all of whom are American allies, against each other. To date, Washington has not been able to bridge the divide amongst its allies. Its inability to do so calls into question its influence as well as its plans regarding the Middle East Strategic Alliance (MESA), a Trump sponsored regional security and burden sharing policy with the goal of creating an Arab NATO to counter the influence of China, Russia and Iran. Shifts regarding American energy independence are also important. Due to the shale revolution, the US is no longer dependent on Middle East energy. In fact, it has shifted after decades from being a net importer of energy to a net exporter. and therefore an international competitor with its own regional allies. This shift has had ripple effects, where the Middle East countries have pivoted and reoriented their trade ties towards energy hungry Asian nations. Amidst these policy inconsistencies and uncertainties about the future commitment of the United States to the Middle East, the emergence of Russia as an arbiter on the regional scene in Syria and China as an economic investment engine tied to its Belt and Road Initiative (BRI) is also furthering regional rivalries. With its enhanced influence in Syria, a leading role in the Astana process, and an ability to maintain relations with all countries of the region, President Putin has become an important regional crisis manager, priding himself on his ability to deal with all Middle Eastern heads of state. Moscow has been working with Israel to manage tensions vis-à-vis Iran in Syria, with Saudi Arabia to manage oil policy, with Turkey to manage a post- conflict Syria and coordinate with Iran regarding the nuclear agreement. China on the other hand has been cultivating financial and investment overland and maritime links developing diversified partnerships, ranging from Israel to Egypt, Algeria, the UAE, Saudi Arabia and Iran. Middle Eastern states have gravitated to Beijing as part of a strategic hedging strategy that provides diversified investment and energy ties, alongside the appealing promise of non-intervention. Collectively, these dynamics reveal that, </w:t>
          </w:r>
          <w:r>
            <w:rPr>
              <w:u w:val="single"/>
            </w:rPr>
            <w:t xml:space="preserve">in the absence of unwavering U.S. policy, regional tensions and anxieties have fostered increased competition much to the detriment of regional stability. </w:t>
          </w:r>
          <w:r>
            <w:rPr>
              <w:sz w:val="12"/>
              <w:szCs w:val="12"/>
            </w:rPr>
            <w:t xml:space="preserve">The consequence of an America adrift can be seen in the insecurity and regional activism of the Arab Gulf states, Iranian adventurism and Russian and Chinese encroachment. </w:t>
          </w:r>
          <w:r>
            <w:rPr>
              <w:u w:val="single"/>
            </w:rPr>
            <w:t xml:space="preserve">The danger that lies beneath is the subtle but rising </w:t>
          </w:r>
          <w:r>
            <w:rPr>
              <w:u w:val="single"/>
            </w:rPr>
            <w:lastRenderedPageBreak/>
            <w:t xml:space="preserve">tenor of anti-Americanism among America’s allies and foes alike. These feelings are not yet lethal but reflect a </w:t>
          </w:r>
          <w:r>
            <w:rPr>
              <w:rFonts w:ascii="Times New Roman" w:eastAsia="Times New Roman" w:hAnsi="Times New Roman" w:cs="Times New Roman"/>
              <w:b/>
              <w:u w:val="single"/>
            </w:rPr>
            <w:t>deep anxiety of abandonment by America’s partners in the region.</w:t>
          </w:r>
        </w:p>
      </w:sdtContent>
    </w:sdt>
    <w:sdt>
      <w:sdtPr>
        <w:tag w:val="goog_rdk_226"/>
        <w:id w:val="-1421014664"/>
      </w:sdtPr>
      <w:sdtEndPr/>
      <w:sdtContent>
        <w:p w14:paraId="5ED0ED95" w14:textId="77777777" w:rsidR="00FB37A6" w:rsidRDefault="00FB37A6" w:rsidP="00FB37A6">
          <w:pPr>
            <w:pStyle w:val="Heading4"/>
          </w:pPr>
          <w:r>
            <w:t>Middle East assurances are low now—leaders already perceive U.S. abandonment and “new nationalism” makes that perception irreversible</w:t>
          </w:r>
        </w:p>
      </w:sdtContent>
    </w:sdt>
    <w:sdt>
      <w:sdtPr>
        <w:tag w:val="goog_rdk_227"/>
        <w:id w:val="-2105872193"/>
      </w:sdtPr>
      <w:sdtEndPr/>
      <w:sdtContent>
        <w:p w14:paraId="10374566" w14:textId="77777777" w:rsidR="00FB37A6" w:rsidRDefault="00FB37A6" w:rsidP="00FB37A6">
          <w:r>
            <w:rPr>
              <w:b/>
              <w:sz w:val="26"/>
              <w:szCs w:val="26"/>
            </w:rPr>
            <w:t>Mueller 17</w:t>
          </w:r>
          <w:r>
            <w:t xml:space="preserve"> (Karl P. - senior political scientist at the RAND Corporation focusing on military and national security strategy, coercion and deterrence, military history, and wargaming, U.S. Strategic Interests in the Middle East and Implications for the Army &amp; Becca Wasser &amp; Jeffery Martini &amp; Stephen Watts, “U.S. Strategic Interests in the Middle East and Implications for the Army,” p. 6-7, </w:t>
          </w:r>
          <w:r>
            <w:rPr>
              <w:i/>
            </w:rPr>
            <w:t>Rand Corporation</w:t>
          </w:r>
          <w:r>
            <w:t>, https://www.rand.org/pubs/perspectives/PE265.html)</w:t>
          </w:r>
        </w:p>
      </w:sdtContent>
    </w:sdt>
    <w:sdt>
      <w:sdtPr>
        <w:tag w:val="goog_rdk_228"/>
        <w:id w:val="954290394"/>
      </w:sdtPr>
      <w:sdtEndPr/>
      <w:sdtContent>
        <w:p w14:paraId="336E0C7C" w14:textId="77777777" w:rsidR="00FB37A6" w:rsidRDefault="00FB37A6" w:rsidP="00FB37A6">
          <w:pPr>
            <w:rPr>
              <w:b/>
              <w:u w:val="single"/>
            </w:rPr>
          </w:pPr>
          <w:r>
            <w:rPr>
              <w:u w:val="single"/>
            </w:rPr>
            <w:t>The political arrangements of the Middle East look vastly different now than they did when</w:t>
          </w:r>
          <w:r>
            <w:rPr>
              <w:sz w:val="16"/>
              <w:szCs w:val="16"/>
            </w:rPr>
            <w:t xml:space="preserve"> President Barack </w:t>
          </w:r>
          <w:r>
            <w:rPr>
              <w:u w:val="single"/>
            </w:rPr>
            <w:t>Obama took office. Popular uprisings in Tunisia, Egypt, Libya, Syria, Bahrain and Yemen</w:t>
          </w:r>
          <w:r>
            <w:t>, t</w:t>
          </w:r>
          <w:r>
            <w:rPr>
              <w:sz w:val="16"/>
              <w:szCs w:val="16"/>
            </w:rPr>
            <w:t xml:space="preserve">hree of which evolved into civil wars, have altered the landscape. These </w:t>
          </w:r>
          <w:r>
            <w:rPr>
              <w:u w:val="single"/>
            </w:rPr>
            <w:t>have</w:t>
          </w:r>
          <w:r>
            <w:rPr>
              <w:sz w:val="16"/>
              <w:szCs w:val="16"/>
            </w:rPr>
            <w:t xml:space="preserve"> resulted in occasional opportunities, such as the effort to build a stronger relationship with Tunisia, the only country that navigated its political transition via consensual politics. But more often, this tumult </w:t>
          </w:r>
          <w:r>
            <w:rPr>
              <w:u w:val="single"/>
            </w:rPr>
            <w:t xml:space="preserve">has </w:t>
          </w:r>
          <w:r>
            <w:rPr>
              <w:rFonts w:ascii="Times New Roman" w:eastAsia="Times New Roman" w:hAnsi="Times New Roman" w:cs="Times New Roman"/>
              <w:b/>
              <w:u w:val="single"/>
            </w:rPr>
            <w:t>strained relations</w:t>
          </w:r>
          <w:r>
            <w:rPr>
              <w:u w:val="single"/>
            </w:rPr>
            <w:t xml:space="preserve"> between the United States and its partners.</w:t>
          </w:r>
          <w:r>
            <w:rPr>
              <w:sz w:val="16"/>
              <w:szCs w:val="16"/>
            </w:rPr>
            <w:t xml:space="preserve"> </w:t>
          </w:r>
          <w:r>
            <w:rPr>
              <w:u w:val="single"/>
            </w:rPr>
            <w:t xml:space="preserve">This is largely attributable to </w:t>
          </w:r>
          <w:r>
            <w:rPr>
              <w:rFonts w:ascii="Times New Roman" w:eastAsia="Times New Roman" w:hAnsi="Times New Roman" w:cs="Times New Roman"/>
              <w:b/>
              <w:u w:val="single"/>
            </w:rPr>
            <w:t>Middle Eastern allies’ reduced faith in the U.S. security commitment</w:t>
          </w:r>
          <w:r>
            <w:rPr>
              <w:u w:val="single"/>
            </w:rPr>
            <w:t>, which they tend to read into every action and inaction.</w:t>
          </w:r>
          <w:r>
            <w:rPr>
              <w:sz w:val="16"/>
              <w:szCs w:val="16"/>
            </w:rPr>
            <w:t xml:space="preserve"> </w:t>
          </w:r>
          <w:r>
            <w:rPr>
              <w:u w:val="single"/>
            </w:rPr>
            <w:t>In the eyes of Arab rulers, not intervening to save Egypt’s</w:t>
          </w:r>
          <w:r>
            <w:rPr>
              <w:sz w:val="16"/>
              <w:szCs w:val="16"/>
            </w:rPr>
            <w:t xml:space="preserve"> president Hosni </w:t>
          </w:r>
          <w:r>
            <w:rPr>
              <w:u w:val="single"/>
            </w:rPr>
            <w:t>Mubarak, chastising Bahrain for its crackdown on Pearl Square</w:t>
          </w:r>
          <w:r>
            <w:rPr>
              <w:sz w:val="16"/>
              <w:szCs w:val="16"/>
            </w:rPr>
            <w:t xml:space="preserve"> demonstrators, </w:t>
          </w:r>
          <w:r>
            <w:rPr>
              <w:u w:val="single"/>
            </w:rPr>
            <w:t>intervening in Libya’s 2011 civil war without a plan for postwar stabilization, allowing the chemical weapons red line in Syria to be crossed</w:t>
          </w:r>
          <w:r>
            <w:t xml:space="preserve"> </w:t>
          </w:r>
          <w:r>
            <w:rPr>
              <w:sz w:val="16"/>
              <w:szCs w:val="16"/>
            </w:rPr>
            <w:t xml:space="preserve">without going to war against the Assad regime, </w:t>
          </w:r>
          <w:r>
            <w:rPr>
              <w:u w:val="single"/>
            </w:rPr>
            <w:t xml:space="preserve">and ultimately concluding a nuclear deal with Iran are all </w:t>
          </w:r>
          <w:r>
            <w:rPr>
              <w:rFonts w:ascii="Times New Roman" w:eastAsia="Times New Roman" w:hAnsi="Times New Roman" w:cs="Times New Roman"/>
              <w:b/>
              <w:u w:val="single"/>
            </w:rPr>
            <w:t xml:space="preserve">evidence of the same sin: abandonment. </w:t>
          </w:r>
          <w:r>
            <w:rPr>
              <w:u w:val="single"/>
            </w:rPr>
            <w:t>It is hard to overstate how strained relations became with Ankara, Jerusalem, Cairo, and Riyadh</w:t>
          </w:r>
          <w:r>
            <w:rPr>
              <w:sz w:val="16"/>
              <w:szCs w:val="16"/>
            </w:rPr>
            <w:t xml:space="preserve"> in the second term of the Obama administration. </w:t>
          </w:r>
          <w:r>
            <w:rPr>
              <w:u w:val="single"/>
            </w:rPr>
            <w:t>Turkey alleged U.S. involvement in a coup</w:t>
          </w:r>
          <w:r>
            <w:rPr>
              <w:sz w:val="16"/>
              <w:szCs w:val="16"/>
            </w:rPr>
            <w:t xml:space="preserve"> 7 </w:t>
          </w:r>
          <w:r>
            <w:rPr>
              <w:u w:val="single"/>
            </w:rPr>
            <w:t xml:space="preserve">against the government, felt betrayed by the United States partnering with Kurdish forces in Syria, and has now taken to coordinating its own cross-border operations with Russia. Israel publicly opposed the Iran nuclear deal </w:t>
          </w:r>
          <w:r>
            <w:rPr>
              <w:sz w:val="16"/>
              <w:szCs w:val="16"/>
            </w:rPr>
            <w:t xml:space="preserve">and undertook an unprecedented lobbying campaign to try to defeat it in Congress. </w:t>
          </w:r>
          <w:r>
            <w:rPr>
              <w:u w:val="single"/>
            </w:rPr>
            <w:t>Riyadh mounted a military campaign in Yemen against U.S. urging and has prosecuted it in a way that Washington considers escalatory. And Egypt accused the previous American administration of cozying up to the Muslim Brotherhood</w:t>
          </w:r>
          <w:r>
            <w:rPr>
              <w:sz w:val="16"/>
              <w:szCs w:val="16"/>
            </w:rPr>
            <w:t xml:space="preserve"> while failing to recognize the legitimacy of the 2013 “corrective revolution.” These partnerships have always been rocky—recall the 1973 oil embargo or Turkey’s restriction of access to its military bases during periods of Operation Northern Watch. But whether the state of relations between Washington and Middle Eastern capitals is at an exceptionally low point or not, it is objectively poor. In designing an alliance management strategy that can place these partnerships on firmer footing, the current administration will have to walk a careful line. </w:t>
          </w:r>
          <w:r>
            <w:rPr>
              <w:u w:val="single"/>
            </w:rPr>
            <w:t>Unconditional support is not an option, as these partners often operate against U.S. interests.</w:t>
          </w:r>
          <w:r>
            <w:rPr>
              <w:sz w:val="16"/>
              <w:szCs w:val="16"/>
            </w:rPr>
            <w:t xml:space="preserve"> For example, many would argue that Turkey abetted the growth of extremists in Syria in its early effort to bring down Assad in 2012 and 2013. Israel continues to take unilateral actions—including the expansion of settlements—that poison the water for a twostate solution to the Israeli-Palestinian conflict. The new regime in Cairo has carried out a crackdown on opposition of all stripes that is widely recognized as more repressive than Mubarak. And Saudi Arabia continues to fan sectarianism to counter Iranian influence. Therefore, going along to get along is not an option. Furthermore, it is essential to maintain strong security ties with such countries as Jordan, Tunisia, and the UAE, who are key security partners of the United States and recipients of Army security cooperation. Moreover, </w:t>
          </w:r>
          <w:r>
            <w:rPr>
              <w:rFonts w:ascii="Times New Roman" w:eastAsia="Times New Roman" w:hAnsi="Times New Roman" w:cs="Times New Roman"/>
              <w:b/>
              <w:u w:val="single"/>
            </w:rPr>
            <w:t>it is unclear whether declining faith in American commitments to partner security is reversible.</w:t>
          </w:r>
          <w:r>
            <w:rPr>
              <w:sz w:val="16"/>
              <w:szCs w:val="16"/>
            </w:rPr>
            <w:t xml:space="preserve"> </w:t>
          </w:r>
          <w:r>
            <w:rPr>
              <w:u w:val="single"/>
            </w:rPr>
            <w:t xml:space="preserve">These states’ perception of abandonment is partly driven by their read of American policies, but it also reflects a </w:t>
          </w:r>
          <w:r>
            <w:rPr>
              <w:rFonts w:ascii="Times New Roman" w:eastAsia="Times New Roman" w:hAnsi="Times New Roman" w:cs="Times New Roman"/>
              <w:b/>
              <w:u w:val="single"/>
            </w:rPr>
            <w:t>new nationalism</w:t>
          </w:r>
          <w:r>
            <w:rPr>
              <w:u w:val="single"/>
            </w:rPr>
            <w:t xml:space="preserve"> that is neither caused by U.S. actions nor susceptible to influence by them.</w:t>
          </w:r>
          <w:r>
            <w:rPr>
              <w:sz w:val="16"/>
              <w:szCs w:val="16"/>
            </w:rPr>
            <w:t xml:space="preserve"> </w:t>
          </w:r>
          <w:r>
            <w:rPr>
              <w:u w:val="single"/>
            </w:rPr>
            <w:t xml:space="preserve">In other words, has Saudi Arabia acquired a taste for independent action? Does Turkey’s autocratic turn under Erdogan allow a constructive partnership with Washington? It may be that irrespective of U.S. policies, these partners are in the midst of an </w:t>
          </w:r>
          <w:r>
            <w:rPr>
              <w:rFonts w:ascii="Times New Roman" w:eastAsia="Times New Roman" w:hAnsi="Times New Roman" w:cs="Times New Roman"/>
              <w:b/>
              <w:u w:val="single"/>
            </w:rPr>
            <w:t xml:space="preserve">inward refocusing that precludes the United States from playing its traditional role as the region’s external balancer. </w:t>
          </w:r>
        </w:p>
      </w:sdtContent>
    </w:sdt>
    <w:sdt>
      <w:sdtPr>
        <w:tag w:val="goog_rdk_229"/>
        <w:id w:val="580875314"/>
      </w:sdtPr>
      <w:sdtEndPr/>
      <w:sdtContent>
        <w:p w14:paraId="1FE1ADE4" w14:textId="77777777" w:rsidR="00FB37A6" w:rsidRDefault="00FB37A6" w:rsidP="00FB37A6">
          <w:pPr>
            <w:pStyle w:val="Heading4"/>
          </w:pPr>
          <w:r>
            <w:t>Relations are already terminally unstable—Trump will inevitably break them down</w:t>
          </w:r>
        </w:p>
      </w:sdtContent>
    </w:sdt>
    <w:sdt>
      <w:sdtPr>
        <w:tag w:val="goog_rdk_230"/>
        <w:id w:val="-281803229"/>
      </w:sdtPr>
      <w:sdtEndPr/>
      <w:sdtContent>
        <w:p w14:paraId="2FD8CA30" w14:textId="77777777" w:rsidR="00FB37A6" w:rsidRDefault="00FB37A6" w:rsidP="00FB37A6">
          <w:pPr>
            <w:spacing w:after="0" w:line="240" w:lineRule="auto"/>
            <w:rPr>
              <w:sz w:val="24"/>
              <w:szCs w:val="24"/>
            </w:rPr>
          </w:pPr>
          <w:r>
            <w:rPr>
              <w:b/>
              <w:sz w:val="26"/>
              <w:szCs w:val="26"/>
            </w:rPr>
            <w:t>Drezner 19</w:t>
          </w:r>
          <w:r>
            <w:t xml:space="preserve"> (</w:t>
          </w:r>
          <w:r>
            <w:rPr>
              <w:color w:val="333333"/>
              <w:sz w:val="24"/>
              <w:szCs w:val="24"/>
              <w:highlight w:val="white"/>
            </w:rPr>
            <w:t>Drezner, Daniel W. “The Brittle Foundation of Trump's Middle East Policy.” </w:t>
          </w:r>
          <w:r>
            <w:rPr>
              <w:i/>
              <w:color w:val="333333"/>
              <w:sz w:val="24"/>
              <w:szCs w:val="24"/>
              <w:highlight w:val="white"/>
            </w:rPr>
            <w:t>The Washington Post</w:t>
          </w:r>
          <w:r>
            <w:rPr>
              <w:color w:val="333333"/>
              <w:sz w:val="24"/>
              <w:szCs w:val="24"/>
              <w:highlight w:val="white"/>
            </w:rPr>
            <w:t xml:space="preserve">, WP Company, 14 Jan. 2019, </w:t>
          </w:r>
          <w:hyperlink r:id="rId183">
            <w:r>
              <w:rPr>
                <w:color w:val="000000"/>
                <w:sz w:val="24"/>
                <w:szCs w:val="24"/>
                <w:highlight w:val="white"/>
              </w:rPr>
              <w:t>www.washingtonpost.com/outlook/2019/01/14/brittle-foundation-trumps-middle-east-policy/?noredirect=on&amp;utm_term=.60ce8e037265</w:t>
            </w:r>
          </w:hyperlink>
          <w:r>
            <w:rPr>
              <w:color w:val="333333"/>
              <w:sz w:val="24"/>
              <w:szCs w:val="24"/>
              <w:highlight w:val="white"/>
            </w:rPr>
            <w:t>. DG)</w:t>
          </w:r>
        </w:p>
      </w:sdtContent>
    </w:sdt>
    <w:sdt>
      <w:sdtPr>
        <w:tag w:val="goog_rdk_231"/>
        <w:id w:val="-1128923085"/>
      </w:sdtPr>
      <w:sdtEndPr/>
      <w:sdtContent>
        <w:p w14:paraId="2AD15C6B" w14:textId="77777777" w:rsidR="00FB37A6" w:rsidRDefault="00FA3335" w:rsidP="00FB37A6">
          <w:pPr>
            <w:spacing w:after="0" w:line="240" w:lineRule="auto"/>
            <w:rPr>
              <w:sz w:val="24"/>
              <w:szCs w:val="24"/>
            </w:rPr>
          </w:pPr>
        </w:p>
      </w:sdtContent>
    </w:sdt>
    <w:sdt>
      <w:sdtPr>
        <w:tag w:val="goog_rdk_232"/>
        <w:id w:val="-572817043"/>
      </w:sdtPr>
      <w:sdtEndPr/>
      <w:sdtContent>
        <w:p w14:paraId="3CD34B90" w14:textId="77777777" w:rsidR="00FB37A6" w:rsidRDefault="00FB37A6" w:rsidP="00FB37A6">
          <w:pPr>
            <w:pBdr>
              <w:top w:val="nil"/>
              <w:left w:val="nil"/>
              <w:bottom w:val="nil"/>
              <w:right w:val="nil"/>
              <w:between w:val="nil"/>
            </w:pBdr>
            <w:spacing w:after="0" w:line="240" w:lineRule="auto"/>
            <w:rPr>
              <w:b/>
              <w:color w:val="000000"/>
              <w:u w:val="single"/>
            </w:rPr>
          </w:pPr>
          <w:r>
            <w:rPr>
              <w:rFonts w:ascii="Times New Roman" w:eastAsia="Times New Roman" w:hAnsi="Times New Roman" w:cs="Times New Roman"/>
              <w:color w:val="000000"/>
              <w:sz w:val="16"/>
              <w:szCs w:val="16"/>
            </w:rPr>
            <w:t xml:space="preserve">One of the standard attack lines about the Trump administration’s foreign policy has been that </w:t>
          </w:r>
          <w:hyperlink r:id="rId184">
            <w:r>
              <w:rPr>
                <w:rFonts w:ascii="Times New Roman" w:eastAsia="Times New Roman" w:hAnsi="Times New Roman" w:cs="Times New Roman"/>
                <w:color w:val="000000"/>
                <w:u w:val="single"/>
              </w:rPr>
              <w:t>“America First” really means America alone</w:t>
            </w:r>
          </w:hyperlink>
          <w:r>
            <w:rPr>
              <w:rFonts w:ascii="Times New Roman" w:eastAsia="Times New Roman" w:hAnsi="Times New Roman" w:cs="Times New Roman"/>
              <w:color w:val="000000"/>
              <w:u w:val="single"/>
            </w:rPr>
            <w:t xml:space="preserve">. The Trump administration has alienated many of America’s traditional allies, with too many moments when President Trump was </w:t>
          </w:r>
          <w:hyperlink r:id="rId185">
            <w:r>
              <w:rPr>
                <w:rFonts w:ascii="Times New Roman" w:eastAsia="Times New Roman" w:hAnsi="Times New Roman" w:cs="Times New Roman"/>
                <w:color w:val="000000"/>
                <w:u w:val="single"/>
              </w:rPr>
              <w:t>the object of international ridicule</w:t>
            </w:r>
          </w:hyperlink>
          <w:r>
            <w:rPr>
              <w:rFonts w:ascii="Times New Roman" w:eastAsia="Times New Roman" w:hAnsi="Times New Roman" w:cs="Times New Roman"/>
              <w:color w:val="000000"/>
              <w:u w:val="single"/>
            </w:rPr>
            <w:t>.</w:t>
          </w:r>
          <w:r>
            <w:rPr>
              <w:rFonts w:ascii="Times New Roman" w:eastAsia="Times New Roman" w:hAnsi="Times New Roman" w:cs="Times New Roman"/>
              <w:color w:val="000000"/>
              <w:sz w:val="16"/>
              <w:szCs w:val="16"/>
            </w:rPr>
            <w:t xml:space="preserve"> Little wonder that </w:t>
          </w:r>
          <w:r>
            <w:rPr>
              <w:rFonts w:ascii="Times New Roman" w:eastAsia="Times New Roman" w:hAnsi="Times New Roman" w:cs="Times New Roman"/>
              <w:color w:val="000000"/>
              <w:u w:val="single"/>
            </w:rPr>
            <w:t xml:space="preserve">the United States is </w:t>
          </w:r>
          <w:hyperlink r:id="rId186">
            <w:r>
              <w:rPr>
                <w:rFonts w:ascii="Times New Roman" w:eastAsia="Times New Roman" w:hAnsi="Times New Roman" w:cs="Times New Roman"/>
                <w:color w:val="000000"/>
                <w:u w:val="single"/>
              </w:rPr>
              <w:t>not as respected</w:t>
            </w:r>
          </w:hyperlink>
          <w:r>
            <w:rPr>
              <w:rFonts w:ascii="Times New Roman" w:eastAsia="Times New Roman" w:hAnsi="Times New Roman" w:cs="Times New Roman"/>
              <w:color w:val="000000"/>
              <w:u w:val="single"/>
            </w:rPr>
            <w:t xml:space="preserve"> as it used to be</w:t>
          </w:r>
          <w:r>
            <w:rPr>
              <w:rFonts w:ascii="Times New Roman" w:eastAsia="Times New Roman" w:hAnsi="Times New Roman" w:cs="Times New Roman"/>
              <w:color w:val="000000"/>
              <w:sz w:val="16"/>
              <w:szCs w:val="16"/>
            </w:rPr>
            <w:t xml:space="preserve">. To be scrupulously fair to the administration, however, there had always been an important exception to the assertion that the United States was turning off its allies and partners. </w:t>
          </w:r>
          <w:r>
            <w:rPr>
              <w:rFonts w:ascii="Times New Roman" w:eastAsia="Times New Roman" w:hAnsi="Times New Roman" w:cs="Times New Roman"/>
              <w:color w:val="000000"/>
              <w:u w:val="single"/>
            </w:rPr>
            <w:t>Sure, the administration has alienated most U.S. allies in Europe, Latin America and the Pacific Rim, but there was always the Middle East</w:t>
          </w:r>
          <w:r>
            <w:rPr>
              <w:rFonts w:ascii="Times New Roman" w:eastAsia="Times New Roman" w:hAnsi="Times New Roman" w:cs="Times New Roman"/>
              <w:color w:val="000000"/>
              <w:sz w:val="16"/>
              <w:szCs w:val="16"/>
            </w:rPr>
            <w:t xml:space="preserve">. Israel is one of the few countries in the world whose population has a </w:t>
          </w:r>
          <w:hyperlink r:id="rId187">
            <w:r>
              <w:rPr>
                <w:rFonts w:ascii="Times New Roman" w:eastAsia="Times New Roman" w:hAnsi="Times New Roman" w:cs="Times New Roman"/>
                <w:color w:val="000000"/>
                <w:sz w:val="16"/>
                <w:szCs w:val="16"/>
              </w:rPr>
              <w:t>more favorable impression of Trump</w:t>
            </w:r>
          </w:hyperlink>
          <w:r>
            <w:rPr>
              <w:rFonts w:ascii="Times New Roman" w:eastAsia="Times New Roman" w:hAnsi="Times New Roman" w:cs="Times New Roman"/>
              <w:color w:val="000000"/>
              <w:sz w:val="16"/>
              <w:szCs w:val="16"/>
            </w:rPr>
            <w:t xml:space="preserve"> than his predecessor. </w:t>
          </w:r>
          <w:r>
            <w:rPr>
              <w:rFonts w:ascii="Times New Roman" w:eastAsia="Times New Roman" w:hAnsi="Times New Roman" w:cs="Times New Roman"/>
              <w:color w:val="000000"/>
              <w:u w:val="single"/>
            </w:rPr>
            <w:t xml:space="preserve">There is no denying that Turkish President Recep Tayyip Erdogan </w:t>
          </w:r>
          <w:hyperlink r:id="rId188">
            <w:r>
              <w:rPr>
                <w:rFonts w:ascii="Times New Roman" w:eastAsia="Times New Roman" w:hAnsi="Times New Roman" w:cs="Times New Roman"/>
                <w:color w:val="000000"/>
                <w:u w:val="single"/>
              </w:rPr>
              <w:t xml:space="preserve">gets along better with Trump </w:t>
            </w:r>
          </w:hyperlink>
          <w:r>
            <w:rPr>
              <w:rFonts w:ascii="Times New Roman" w:eastAsia="Times New Roman" w:hAnsi="Times New Roman" w:cs="Times New Roman"/>
              <w:color w:val="000000"/>
              <w:u w:val="single"/>
            </w:rPr>
            <w:t>than he did with President Barack Obama.</w:t>
          </w:r>
          <w:r>
            <w:rPr>
              <w:rFonts w:ascii="Times New Roman" w:eastAsia="Times New Roman" w:hAnsi="Times New Roman" w:cs="Times New Roman"/>
              <w:color w:val="000000"/>
              <w:sz w:val="16"/>
              <w:szCs w:val="16"/>
            </w:rPr>
            <w:t xml:space="preserve"> Israel, Saudi Arabia and the United Arab Emirates have all been thrilled with the Trump administration’s hard-line approach toward Iran. </w:t>
          </w:r>
          <w:r>
            <w:rPr>
              <w:rFonts w:ascii="Times New Roman" w:eastAsia="Times New Roman" w:hAnsi="Times New Roman" w:cs="Times New Roman"/>
              <w:color w:val="000000"/>
              <w:u w:val="single"/>
            </w:rPr>
            <w:t>The leaders of all these Middle Eastern countries</w:t>
          </w:r>
          <w:r>
            <w:rPr>
              <w:rFonts w:ascii="Times New Roman" w:eastAsia="Times New Roman" w:hAnsi="Times New Roman" w:cs="Times New Roman"/>
              <w:color w:val="000000"/>
              <w:sz w:val="16"/>
              <w:szCs w:val="16"/>
            </w:rPr>
            <w:t xml:space="preserve">, as well as Egypt’s President Abdel Fatah al-Sissi, </w:t>
          </w:r>
          <w:r>
            <w:rPr>
              <w:rFonts w:ascii="Times New Roman" w:eastAsia="Times New Roman" w:hAnsi="Times New Roman" w:cs="Times New Roman"/>
              <w:color w:val="000000"/>
              <w:u w:val="single"/>
            </w:rPr>
            <w:t>have clearly enjoyed having a U.S. president who does not give a flying fig about human rights</w:t>
          </w:r>
          <w:r>
            <w:rPr>
              <w:rFonts w:ascii="Times New Roman" w:eastAsia="Times New Roman" w:hAnsi="Times New Roman" w:cs="Times New Roman"/>
              <w:color w:val="000000"/>
              <w:sz w:val="16"/>
              <w:szCs w:val="16"/>
            </w:rPr>
            <w:t xml:space="preserve">. If there is one constant in the foreign policy universe under Trump, </w:t>
          </w:r>
          <w:r>
            <w:rPr>
              <w:rFonts w:ascii="Times New Roman" w:eastAsia="Times New Roman" w:hAnsi="Times New Roman" w:cs="Times New Roman"/>
              <w:color w:val="000000"/>
              <w:u w:val="single"/>
            </w:rPr>
            <w:t>however</w:t>
          </w:r>
          <w:r>
            <w:rPr>
              <w:rFonts w:ascii="Times New Roman" w:eastAsia="Times New Roman" w:hAnsi="Times New Roman" w:cs="Times New Roman"/>
              <w:color w:val="000000"/>
              <w:sz w:val="16"/>
              <w:szCs w:val="16"/>
            </w:rPr>
            <w:t xml:space="preserve">, it is that </w:t>
          </w:r>
          <w:r>
            <w:rPr>
              <w:rFonts w:ascii="Times New Roman" w:eastAsia="Times New Roman" w:hAnsi="Times New Roman" w:cs="Times New Roman"/>
              <w:b/>
              <w:color w:val="000000"/>
              <w:u w:val="single"/>
            </w:rPr>
            <w:t>he will eventually do something that flummoxes his friends</w:t>
          </w:r>
          <w:r>
            <w:rPr>
              <w:rFonts w:ascii="Times New Roman" w:eastAsia="Times New Roman" w:hAnsi="Times New Roman" w:cs="Times New Roman"/>
              <w:color w:val="000000"/>
              <w:sz w:val="16"/>
              <w:szCs w:val="16"/>
            </w:rPr>
            <w:t xml:space="preserve">. With his abrupt Syria decision, </w:t>
          </w:r>
          <w:r>
            <w:rPr>
              <w:rFonts w:ascii="Times New Roman" w:eastAsia="Times New Roman" w:hAnsi="Times New Roman" w:cs="Times New Roman"/>
              <w:color w:val="000000"/>
              <w:u w:val="single"/>
            </w:rPr>
            <w:t>Trump has finally managed to annoy his allies in the Middle East.</w:t>
          </w:r>
          <w:r>
            <w:rPr>
              <w:rFonts w:ascii="Times New Roman" w:eastAsia="Times New Roman" w:hAnsi="Times New Roman" w:cs="Times New Roman"/>
              <w:color w:val="000000"/>
              <w:sz w:val="16"/>
              <w:szCs w:val="16"/>
            </w:rPr>
            <w:t xml:space="preserve"> My Post colleagues </w:t>
          </w:r>
          <w:hyperlink r:id="rId189">
            <w:r>
              <w:rPr>
                <w:rFonts w:ascii="Times New Roman" w:eastAsia="Times New Roman" w:hAnsi="Times New Roman" w:cs="Times New Roman"/>
                <w:color w:val="000000"/>
                <w:sz w:val="16"/>
                <w:szCs w:val="16"/>
              </w:rPr>
              <w:t xml:space="preserve">Anne </w:t>
            </w:r>
          </w:hyperlink>
          <w:hyperlink r:id="rId190">
            <w:r>
              <w:rPr>
                <w:rFonts w:ascii="Times New Roman" w:eastAsia="Times New Roman" w:hAnsi="Times New Roman" w:cs="Times New Roman"/>
                <w:color w:val="000000"/>
                <w:sz w:val="16"/>
                <w:szCs w:val="16"/>
                <w:u w:val="single"/>
              </w:rPr>
              <w:t>Gearan</w:t>
            </w:r>
          </w:hyperlink>
          <w:hyperlink r:id="rId191">
            <w:r>
              <w:rPr>
                <w:rFonts w:ascii="Times New Roman" w:eastAsia="Times New Roman" w:hAnsi="Times New Roman" w:cs="Times New Roman"/>
                <w:color w:val="000000"/>
                <w:sz w:val="16"/>
                <w:szCs w:val="16"/>
              </w:rPr>
              <w:t xml:space="preserve">, Josh </w:t>
            </w:r>
          </w:hyperlink>
          <w:hyperlink r:id="rId192">
            <w:r>
              <w:rPr>
                <w:rFonts w:ascii="Times New Roman" w:eastAsia="Times New Roman" w:hAnsi="Times New Roman" w:cs="Times New Roman"/>
                <w:color w:val="000000"/>
                <w:sz w:val="16"/>
                <w:szCs w:val="16"/>
                <w:u w:val="single"/>
              </w:rPr>
              <w:t>Dawsey and</w:t>
            </w:r>
          </w:hyperlink>
          <w:hyperlink r:id="rId193">
            <w:r>
              <w:rPr>
                <w:rFonts w:ascii="Times New Roman" w:eastAsia="Times New Roman" w:hAnsi="Times New Roman" w:cs="Times New Roman"/>
                <w:color w:val="000000"/>
                <w:sz w:val="16"/>
                <w:szCs w:val="16"/>
              </w:rPr>
              <w:t xml:space="preserve"> John </w:t>
            </w:r>
          </w:hyperlink>
          <w:hyperlink r:id="rId194">
            <w:r>
              <w:rPr>
                <w:rFonts w:ascii="Times New Roman" w:eastAsia="Times New Roman" w:hAnsi="Times New Roman" w:cs="Times New Roman"/>
                <w:color w:val="000000"/>
                <w:sz w:val="16"/>
                <w:szCs w:val="16"/>
                <w:u w:val="single"/>
              </w:rPr>
              <w:t>Hudson</w:t>
            </w:r>
          </w:hyperlink>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 xml:space="preserve">offered up an excellent account of just how much upset Trump caused with his decision to announce a withdrawal of U.S. forces from Syria </w:t>
          </w:r>
          <w:r>
            <w:rPr>
              <w:rFonts w:ascii="Times New Roman" w:eastAsia="Times New Roman" w:hAnsi="Times New Roman" w:cs="Times New Roman"/>
              <w:color w:val="000000"/>
              <w:sz w:val="16"/>
              <w:szCs w:val="16"/>
            </w:rPr>
            <w:t xml:space="preserve">by tweet last month. Here are key portions: </w:t>
          </w:r>
          <w:r>
            <w:rPr>
              <w:rFonts w:ascii="Times New Roman" w:eastAsia="Times New Roman" w:hAnsi="Times New Roman" w:cs="Times New Roman"/>
              <w:color w:val="000000"/>
              <w:u w:val="single"/>
            </w:rPr>
            <w:t>The president’s erratic behavior on Syria cost him the most respected member of his Cabinet</w:t>
          </w:r>
          <w:r>
            <w:rPr>
              <w:rFonts w:ascii="Times New Roman" w:eastAsia="Times New Roman" w:hAnsi="Times New Roman" w:cs="Times New Roman"/>
              <w:color w:val="000000"/>
              <w:sz w:val="16"/>
              <w:szCs w:val="16"/>
            </w:rPr>
            <w:t xml:space="preserve">, former defense secretary Jim Mattis; </w:t>
          </w:r>
          <w:r>
            <w:rPr>
              <w:rFonts w:ascii="Times New Roman" w:eastAsia="Times New Roman" w:hAnsi="Times New Roman" w:cs="Times New Roman"/>
              <w:color w:val="000000"/>
              <w:u w:val="single"/>
            </w:rPr>
            <w:t>rattled allies and partners unsure about U.S. commitment to the region; and increased the possibility of a military confrontation between Turkey and Kurdish forces</w:t>
          </w:r>
          <w:r>
            <w:rPr>
              <w:rFonts w:ascii="Times New Roman" w:eastAsia="Times New Roman" w:hAnsi="Times New Roman" w:cs="Times New Roman"/>
              <w:color w:val="000000"/>
              <w:sz w:val="16"/>
              <w:szCs w:val="16"/>
            </w:rPr>
            <w:t xml:space="preserve"> in Syria. … Secretary of State Mike </w:t>
          </w:r>
          <w:r>
            <w:rPr>
              <w:rFonts w:ascii="Times New Roman" w:eastAsia="Times New Roman" w:hAnsi="Times New Roman" w:cs="Times New Roman"/>
              <w:color w:val="000000"/>
              <w:u w:val="single"/>
            </w:rPr>
            <w:t>Pompeo sought to reassure allies</w:t>
          </w:r>
          <w:r>
            <w:rPr>
              <w:rFonts w:ascii="Times New Roman" w:eastAsia="Times New Roman" w:hAnsi="Times New Roman" w:cs="Times New Roman"/>
              <w:color w:val="000000"/>
              <w:sz w:val="16"/>
              <w:szCs w:val="16"/>
            </w:rPr>
            <w:t xml:space="preserve"> in a lengthy tour of Arab capitals last week, </w:t>
          </w:r>
          <w:r>
            <w:rPr>
              <w:rFonts w:ascii="Times New Roman" w:eastAsia="Times New Roman" w:hAnsi="Times New Roman" w:cs="Times New Roman"/>
              <w:color w:val="000000"/>
              <w:u w:val="single"/>
            </w:rPr>
            <w:t>promising that the U.S. withdrawal will not alter the</w:t>
          </w:r>
          <w:r>
            <w:rPr>
              <w:rFonts w:ascii="Times New Roman" w:eastAsia="Times New Roman" w:hAnsi="Times New Roman" w:cs="Times New Roman"/>
              <w:color w:val="000000"/>
              <w:sz w:val="16"/>
              <w:szCs w:val="16"/>
            </w:rPr>
            <w:t xml:space="preserve"> Trump </w:t>
          </w:r>
          <w:r>
            <w:rPr>
              <w:rFonts w:ascii="Times New Roman" w:eastAsia="Times New Roman" w:hAnsi="Times New Roman" w:cs="Times New Roman"/>
              <w:color w:val="000000"/>
              <w:u w:val="single"/>
            </w:rPr>
            <w:t>administration’s commitment to fully defeat the Islamic State and drive Iranian forces out of Syria</w:t>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u w:val="single"/>
            </w:rPr>
            <w:t>The message did little to reassure jittery allies</w:t>
          </w:r>
          <w:r>
            <w:rPr>
              <w:rFonts w:ascii="Times New Roman" w:eastAsia="Times New Roman" w:hAnsi="Times New Roman" w:cs="Times New Roman"/>
              <w:color w:val="000000"/>
              <w:sz w:val="16"/>
              <w:szCs w:val="16"/>
            </w:rPr>
            <w:t xml:space="preserve">. It would certainly seem that </w:t>
          </w:r>
          <w:r>
            <w:rPr>
              <w:rFonts w:ascii="Times New Roman" w:eastAsia="Times New Roman" w:hAnsi="Times New Roman" w:cs="Times New Roman"/>
              <w:color w:val="000000"/>
              <w:u w:val="single"/>
            </w:rPr>
            <w:t xml:space="preserve">Erdogan refusing to meet with </w:t>
          </w:r>
          <w:r>
            <w:rPr>
              <w:rFonts w:ascii="Times New Roman" w:eastAsia="Times New Roman" w:hAnsi="Times New Roman" w:cs="Times New Roman"/>
              <w:color w:val="000000"/>
              <w:sz w:val="16"/>
              <w:szCs w:val="16"/>
            </w:rPr>
            <w:t xml:space="preserve">national security adviser John </w:t>
          </w:r>
          <w:r>
            <w:rPr>
              <w:rFonts w:ascii="Times New Roman" w:eastAsia="Times New Roman" w:hAnsi="Times New Roman" w:cs="Times New Roman"/>
              <w:color w:val="000000"/>
              <w:u w:val="single"/>
            </w:rPr>
            <w:t xml:space="preserve">Bolton and then </w:t>
          </w:r>
          <w:hyperlink r:id="rId195">
            <w:r>
              <w:rPr>
                <w:rFonts w:ascii="Times New Roman" w:eastAsia="Times New Roman" w:hAnsi="Times New Roman" w:cs="Times New Roman"/>
                <w:color w:val="000000"/>
                <w:u w:val="single"/>
              </w:rPr>
              <w:t>excoriating him live on national television</w:t>
            </w:r>
          </w:hyperlink>
          <w:r>
            <w:rPr>
              <w:rFonts w:ascii="Times New Roman" w:eastAsia="Times New Roman" w:hAnsi="Times New Roman" w:cs="Times New Roman"/>
              <w:color w:val="000000"/>
              <w:u w:val="single"/>
            </w:rPr>
            <w:t xml:space="preserve"> qualifies as jittery behavior</w:t>
          </w:r>
          <w:r>
            <w:rPr>
              <w:rFonts w:ascii="Times New Roman" w:eastAsia="Times New Roman" w:hAnsi="Times New Roman" w:cs="Times New Roman"/>
              <w:color w:val="000000"/>
              <w:sz w:val="16"/>
              <w:szCs w:val="16"/>
            </w:rPr>
            <w:t xml:space="preserve">, yes. Of course, </w:t>
          </w:r>
          <w:r>
            <w:rPr>
              <w:rFonts w:ascii="Times New Roman" w:eastAsia="Times New Roman" w:hAnsi="Times New Roman" w:cs="Times New Roman"/>
              <w:color w:val="000000"/>
              <w:u w:val="single"/>
            </w:rPr>
            <w:t xml:space="preserve">Trump did not make things any better with Turkey by </w:t>
          </w:r>
          <w:hyperlink r:id="rId196">
            <w:r>
              <w:rPr>
                <w:rFonts w:ascii="Times New Roman" w:eastAsia="Times New Roman" w:hAnsi="Times New Roman" w:cs="Times New Roman"/>
                <w:color w:val="000000"/>
                <w:u w:val="single"/>
              </w:rPr>
              <w:t>tweeting a warning</w:t>
            </w:r>
          </w:hyperlink>
          <w:r>
            <w:rPr>
              <w:rFonts w:ascii="Times New Roman" w:eastAsia="Times New Roman" w:hAnsi="Times New Roman" w:cs="Times New Roman"/>
              <w:color w:val="000000"/>
              <w:u w:val="single"/>
            </w:rPr>
            <w:t xml:space="preserve"> over the weekend that any Turkish move against the Kurds in Syria “will devastate Turkey economically.</w:t>
          </w:r>
          <w:r>
            <w:rPr>
              <w:rFonts w:ascii="Times New Roman" w:eastAsia="Times New Roman" w:hAnsi="Times New Roman" w:cs="Times New Roman"/>
              <w:color w:val="000000"/>
              <w:sz w:val="16"/>
              <w:szCs w:val="16"/>
            </w:rPr>
            <w:t xml:space="preserve">” Meanwhile, Secretary of State Mike Pompeo’s Middle East tour has been like a bit of deja vu, because Pompeo is saying things that his predecessor Rex Tillerson said when he went there. According to the </w:t>
          </w:r>
          <w:hyperlink r:id="rId197">
            <w:r>
              <w:rPr>
                <w:rFonts w:ascii="Times New Roman" w:eastAsia="Times New Roman" w:hAnsi="Times New Roman" w:cs="Times New Roman"/>
                <w:color w:val="000000"/>
                <w:sz w:val="16"/>
                <w:szCs w:val="16"/>
              </w:rPr>
              <w:t>Los Angeles Times' Tracy Wilkinson</w:t>
            </w:r>
          </w:hyperlink>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Pompeo on Sunday urged Saudi Arabia and other U.S. Arab allies in the region to repair a long-festering rift with Qatar, expressing frustration</w:t>
          </w:r>
          <w:r>
            <w:rPr>
              <w:rFonts w:ascii="Times New Roman" w:eastAsia="Times New Roman" w:hAnsi="Times New Roman" w:cs="Times New Roman"/>
              <w:color w:val="000000"/>
              <w:sz w:val="16"/>
              <w:szCs w:val="16"/>
            </w:rPr>
            <w:t xml:space="preserve"> that little progress has been made. </w:t>
          </w:r>
          <w:r>
            <w:rPr>
              <w:rFonts w:ascii="Times New Roman" w:eastAsia="Times New Roman" w:hAnsi="Times New Roman" w:cs="Times New Roman"/>
              <w:color w:val="000000"/>
              <w:u w:val="single"/>
            </w:rPr>
            <w:t>The dispute ‘has dragged on too long,’ he told reporters</w:t>
          </w:r>
          <w:r>
            <w:rPr>
              <w:rFonts w:ascii="Times New Roman" w:eastAsia="Times New Roman" w:hAnsi="Times New Roman" w:cs="Times New Roman"/>
              <w:color w:val="000000"/>
              <w:sz w:val="16"/>
              <w:szCs w:val="16"/>
            </w:rPr>
            <w:t xml:space="preserve"> in the Qatari capital of Doha between meetings with top government officials there. ‘It’s on everyone’s mind and </w:t>
          </w:r>
          <w:r>
            <w:rPr>
              <w:rFonts w:ascii="Times New Roman" w:eastAsia="Times New Roman" w:hAnsi="Times New Roman" w:cs="Times New Roman"/>
              <w:color w:val="000000"/>
              <w:u w:val="single"/>
            </w:rPr>
            <w:t>not at all clear that the rift is any closer to being resolved today than it was yesterday.</w:t>
          </w:r>
          <w:r>
            <w:rPr>
              <w:rFonts w:ascii="Times New Roman" w:eastAsia="Times New Roman" w:hAnsi="Times New Roman" w:cs="Times New Roman"/>
              <w:color w:val="000000"/>
              <w:sz w:val="16"/>
              <w:szCs w:val="16"/>
            </w:rPr>
            <w:t xml:space="preserve"> And I regret that.’” </w:t>
          </w:r>
          <w:r>
            <w:rPr>
              <w:rFonts w:ascii="Times New Roman" w:eastAsia="Times New Roman" w:hAnsi="Times New Roman" w:cs="Times New Roman"/>
              <w:color w:val="000000"/>
              <w:u w:val="single"/>
            </w:rPr>
            <w:t>How Pompeo will succeed in that task is an interesting question, especially because</w:t>
          </w:r>
          <w:r>
            <w:rPr>
              <w:rFonts w:ascii="Times New Roman" w:eastAsia="Times New Roman" w:hAnsi="Times New Roman" w:cs="Times New Roman"/>
              <w:color w:val="000000"/>
              <w:sz w:val="16"/>
              <w:szCs w:val="16"/>
            </w:rPr>
            <w:t xml:space="preserve"> Wilkinson also reports that </w:t>
          </w:r>
          <w:r>
            <w:rPr>
              <w:rFonts w:ascii="Times New Roman" w:eastAsia="Times New Roman" w:hAnsi="Times New Roman" w:cs="Times New Roman"/>
              <w:color w:val="000000"/>
              <w:u w:val="single"/>
            </w:rPr>
            <w:t xml:space="preserve">Pompeo will “press Saudi officials on the Oct. 2 murder of U.S.-based Saudi journalist Jamal Khashoggi </w:t>
          </w:r>
          <w:r>
            <w:rPr>
              <w:rFonts w:ascii="Times New Roman" w:eastAsia="Times New Roman" w:hAnsi="Times New Roman" w:cs="Times New Roman"/>
              <w:color w:val="000000"/>
              <w:sz w:val="16"/>
              <w:szCs w:val="16"/>
            </w:rPr>
            <w:t xml:space="preserve">inside the Saudi consulate in Istanbul.” Which brings us to the last problem with </w:t>
          </w:r>
          <w:r>
            <w:rPr>
              <w:rFonts w:ascii="Times New Roman" w:eastAsia="Times New Roman" w:hAnsi="Times New Roman" w:cs="Times New Roman"/>
              <w:b/>
              <w:color w:val="000000"/>
              <w:u w:val="single"/>
            </w:rPr>
            <w:t>the administration’s approach to the Middle East</w:t>
          </w:r>
          <w:r>
            <w:rPr>
              <w:rFonts w:ascii="Times New Roman" w:eastAsia="Times New Roman" w:hAnsi="Times New Roman" w:cs="Times New Roman"/>
              <w:color w:val="000000"/>
              <w:sz w:val="16"/>
              <w:szCs w:val="16"/>
            </w:rPr>
            <w:t xml:space="preserve">: It </w:t>
          </w:r>
          <w:r>
            <w:rPr>
              <w:rFonts w:ascii="Times New Roman" w:eastAsia="Times New Roman" w:hAnsi="Times New Roman" w:cs="Times New Roman"/>
              <w:b/>
              <w:color w:val="000000"/>
              <w:u w:val="single"/>
            </w:rPr>
            <w:t>is not really sustainable</w:t>
          </w:r>
          <w:r>
            <w:rPr>
              <w:rFonts w:ascii="Times New Roman" w:eastAsia="Times New Roman" w:hAnsi="Times New Roman" w:cs="Times New Roman"/>
              <w:color w:val="000000"/>
              <w:sz w:val="16"/>
              <w:szCs w:val="16"/>
            </w:rPr>
            <w:t xml:space="preserve">. For a populist president, </w:t>
          </w:r>
          <w:r>
            <w:rPr>
              <w:rFonts w:ascii="Times New Roman" w:eastAsia="Times New Roman" w:hAnsi="Times New Roman" w:cs="Times New Roman"/>
              <w:color w:val="000000"/>
              <w:u w:val="single"/>
            </w:rPr>
            <w:t>Trump keeps adopting foreign policies that are pretty unpopular</w:t>
          </w:r>
          <w:r>
            <w:rPr>
              <w:rFonts w:ascii="Times New Roman" w:eastAsia="Times New Roman" w:hAnsi="Times New Roman" w:cs="Times New Roman"/>
              <w:color w:val="000000"/>
              <w:sz w:val="16"/>
              <w:szCs w:val="16"/>
            </w:rPr>
            <w:t xml:space="preserve">. Ever since </w:t>
          </w:r>
          <w:hyperlink r:id="rId198">
            <w:r>
              <w:rPr>
                <w:rFonts w:ascii="Times New Roman" w:eastAsia="Times New Roman" w:hAnsi="Times New Roman" w:cs="Times New Roman"/>
                <w:color w:val="000000"/>
                <w:sz w:val="16"/>
                <w:szCs w:val="16"/>
              </w:rPr>
              <w:t>October</w:t>
            </w:r>
          </w:hyperlink>
          <w:r>
            <w:rPr>
              <w:rFonts w:ascii="Times New Roman" w:eastAsia="Times New Roman" w:hAnsi="Times New Roman" w:cs="Times New Roman"/>
              <w:color w:val="000000"/>
              <w:sz w:val="16"/>
              <w:szCs w:val="16"/>
            </w:rPr>
            <w:t xml:space="preserve">, the polling on this has been clear: </w:t>
          </w:r>
          <w:r>
            <w:rPr>
              <w:rFonts w:ascii="Times New Roman" w:eastAsia="Times New Roman" w:hAnsi="Times New Roman" w:cs="Times New Roman"/>
              <w:color w:val="000000"/>
              <w:u w:val="single"/>
            </w:rPr>
            <w:t>The American people do not believe the official Saudi version of events</w:t>
          </w:r>
          <w:r>
            <w:rPr>
              <w:rFonts w:ascii="Times New Roman" w:eastAsia="Times New Roman" w:hAnsi="Times New Roman" w:cs="Times New Roman"/>
              <w:color w:val="000000"/>
              <w:sz w:val="16"/>
              <w:szCs w:val="16"/>
            </w:rPr>
            <w:t xml:space="preserve">. Last month, </w:t>
          </w:r>
          <w:hyperlink r:id="rId199">
            <w:r>
              <w:rPr>
                <w:rFonts w:ascii="Times New Roman" w:eastAsia="Times New Roman" w:hAnsi="Times New Roman" w:cs="Times New Roman"/>
                <w:color w:val="000000"/>
                <w:sz w:val="16"/>
                <w:szCs w:val="16"/>
              </w:rPr>
              <w:t>CNN found</w:t>
            </w:r>
          </w:hyperlink>
          <w:r>
            <w:rPr>
              <w:rFonts w:ascii="Times New Roman" w:eastAsia="Times New Roman" w:hAnsi="Times New Roman" w:cs="Times New Roman"/>
              <w:color w:val="000000"/>
              <w:sz w:val="16"/>
              <w:szCs w:val="16"/>
            </w:rPr>
            <w:t xml:space="preserve"> that “nearly </w:t>
          </w:r>
          <w:r>
            <w:rPr>
              <w:rFonts w:ascii="Times New Roman" w:eastAsia="Times New Roman" w:hAnsi="Times New Roman" w:cs="Times New Roman"/>
              <w:color w:val="000000"/>
              <w:u w:val="single"/>
            </w:rPr>
            <w:t xml:space="preserve">60% of Americans say that the U.S. response to Saudi Arabia’s role in the murder of </w:t>
          </w:r>
          <w:r>
            <w:rPr>
              <w:rFonts w:ascii="Times New Roman" w:eastAsia="Times New Roman" w:hAnsi="Times New Roman" w:cs="Times New Roman"/>
              <w:color w:val="000000"/>
              <w:sz w:val="16"/>
              <w:szCs w:val="16"/>
            </w:rPr>
            <w:t xml:space="preserve">US-based journalist and dissident Jamal </w:t>
          </w:r>
          <w:r>
            <w:rPr>
              <w:rFonts w:ascii="Times New Roman" w:eastAsia="Times New Roman" w:hAnsi="Times New Roman" w:cs="Times New Roman"/>
              <w:color w:val="000000"/>
              <w:u w:val="single"/>
            </w:rPr>
            <w:t>Khashoggi hasn’t been tough enough....</w:t>
          </w:r>
          <w:r>
            <w:rPr>
              <w:rFonts w:ascii="Times New Roman" w:eastAsia="Times New Roman" w:hAnsi="Times New Roman" w:cs="Times New Roman"/>
              <w:color w:val="000000"/>
              <w:sz w:val="16"/>
              <w:szCs w:val="16"/>
            </w:rPr>
            <w:t xml:space="preserve"> Around a quarter say that the response has been about right.” </w:t>
          </w:r>
          <w:r>
            <w:rPr>
              <w:rFonts w:ascii="Times New Roman" w:eastAsia="Times New Roman" w:hAnsi="Times New Roman" w:cs="Times New Roman"/>
              <w:b/>
              <w:color w:val="000000"/>
              <w:u w:val="single"/>
            </w:rPr>
            <w:t>Even if</w:t>
          </w:r>
          <w:r>
            <w:rPr>
              <w:rFonts w:ascii="Times New Roman" w:eastAsia="Times New Roman" w:hAnsi="Times New Roman" w:cs="Times New Roman"/>
              <w:color w:val="000000"/>
              <w:u w:val="single"/>
            </w:rPr>
            <w:t xml:space="preserve"> Trump’s national security team manages to right the ship in its Middle East relationships</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color w:val="000000"/>
              <w:u w:val="single"/>
            </w:rPr>
            <w:t xml:space="preserve">the </w:t>
          </w:r>
          <w:hyperlink r:id="rId200">
            <w:r>
              <w:rPr>
                <w:rFonts w:ascii="Times New Roman" w:eastAsia="Times New Roman" w:hAnsi="Times New Roman" w:cs="Times New Roman"/>
                <w:b/>
                <w:color w:val="000000"/>
                <w:u w:val="single"/>
              </w:rPr>
              <w:t>polarization of U.S. alliances</w:t>
            </w:r>
          </w:hyperlink>
          <w:r>
            <w:rPr>
              <w:rFonts w:ascii="Times New Roman" w:eastAsia="Times New Roman" w:hAnsi="Times New Roman" w:cs="Times New Roman"/>
              <w:b/>
              <w:color w:val="000000"/>
              <w:u w:val="single"/>
            </w:rPr>
            <w:t xml:space="preserve"> increases the uncertainty for countries in the region</w:t>
          </w:r>
          <w:r>
            <w:rPr>
              <w:rFonts w:ascii="Times New Roman" w:eastAsia="Times New Roman" w:hAnsi="Times New Roman" w:cs="Times New Roman"/>
              <w:color w:val="000000"/>
              <w:u w:val="single"/>
            </w:rPr>
            <w:t>. In a Cairo speech that</w:t>
          </w:r>
          <w:r>
            <w:rPr>
              <w:rFonts w:ascii="Times New Roman" w:eastAsia="Times New Roman" w:hAnsi="Times New Roman" w:cs="Times New Roman"/>
              <w:color w:val="000000"/>
              <w:sz w:val="16"/>
              <w:szCs w:val="16"/>
            </w:rPr>
            <w:t xml:space="preserve"> </w:t>
          </w:r>
          <w:hyperlink r:id="rId201">
            <w:r>
              <w:rPr>
                <w:rFonts w:ascii="Times New Roman" w:eastAsia="Times New Roman" w:hAnsi="Times New Roman" w:cs="Times New Roman"/>
                <w:color w:val="000000"/>
                <w:sz w:val="16"/>
                <w:szCs w:val="16"/>
              </w:rPr>
              <w:t>pleased core Trump supporters</w:t>
            </w:r>
          </w:hyperlink>
          <w:r>
            <w:rPr>
              <w:rFonts w:ascii="Times New Roman" w:eastAsia="Times New Roman" w:hAnsi="Times New Roman" w:cs="Times New Roman"/>
              <w:color w:val="000000"/>
              <w:sz w:val="16"/>
              <w:szCs w:val="16"/>
            </w:rPr>
            <w:t xml:space="preserve"> but </w:t>
          </w:r>
          <w:hyperlink r:id="rId202">
            <w:r>
              <w:rPr>
                <w:rFonts w:ascii="Times New Roman" w:eastAsia="Times New Roman" w:hAnsi="Times New Roman" w:cs="Times New Roman"/>
                <w:color w:val="000000"/>
                <w:u w:val="single"/>
              </w:rPr>
              <w:t>aggravated most regional experts</w:t>
            </w:r>
          </w:hyperlink>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Pompeo claimed: “America is a force for good in the Middle East</w:t>
          </w:r>
          <w:r>
            <w:rPr>
              <w:rFonts w:ascii="Times New Roman" w:eastAsia="Times New Roman" w:hAnsi="Times New Roman" w:cs="Times New Roman"/>
              <w:color w:val="000000"/>
              <w:sz w:val="16"/>
              <w:szCs w:val="16"/>
            </w:rPr>
            <w:t xml:space="preserve">. Period.” </w:t>
          </w:r>
          <w:r>
            <w:rPr>
              <w:rFonts w:ascii="Times New Roman" w:eastAsia="Times New Roman" w:hAnsi="Times New Roman" w:cs="Times New Roman"/>
              <w:color w:val="000000"/>
              <w:u w:val="single"/>
            </w:rPr>
            <w:t>This sounds about as convincing as when</w:t>
          </w:r>
          <w:r>
            <w:rPr>
              <w:rFonts w:ascii="Times New Roman" w:eastAsia="Times New Roman" w:hAnsi="Times New Roman" w:cs="Times New Roman"/>
              <w:color w:val="000000"/>
              <w:sz w:val="16"/>
              <w:szCs w:val="16"/>
            </w:rPr>
            <w:t xml:space="preserve"> White House press secretary </w:t>
          </w:r>
          <w:r>
            <w:rPr>
              <w:rFonts w:ascii="Times New Roman" w:eastAsia="Times New Roman" w:hAnsi="Times New Roman" w:cs="Times New Roman"/>
              <w:color w:val="000000"/>
              <w:u w:val="single"/>
            </w:rPr>
            <w:t>Sean Spicer used to end sentences that way</w:t>
          </w:r>
          <w:r>
            <w:rPr>
              <w:rFonts w:ascii="Times New Roman" w:eastAsia="Times New Roman" w:hAnsi="Times New Roman" w:cs="Times New Roman"/>
              <w:color w:val="000000"/>
              <w:sz w:val="16"/>
              <w:szCs w:val="16"/>
            </w:rPr>
            <w:t xml:space="preserve">. Increasingly, it seems </w:t>
          </w:r>
          <w:r>
            <w:rPr>
              <w:rFonts w:ascii="Times New Roman" w:eastAsia="Times New Roman" w:hAnsi="Times New Roman" w:cs="Times New Roman"/>
              <w:color w:val="000000"/>
              <w:u w:val="single"/>
            </w:rPr>
            <w:t>the Middle East is finding itself</w:t>
          </w:r>
          <w:r>
            <w:rPr>
              <w:rFonts w:ascii="Times New Roman" w:eastAsia="Times New Roman" w:hAnsi="Times New Roman" w:cs="Times New Roman"/>
              <w:color w:val="000000"/>
              <w:sz w:val="16"/>
              <w:szCs w:val="16"/>
            </w:rPr>
            <w:t xml:space="preserve"> in the same place as NATO, the Far East and Latin America: </w:t>
          </w:r>
          <w:r>
            <w:rPr>
              <w:rFonts w:ascii="Times New Roman" w:eastAsia="Times New Roman" w:hAnsi="Times New Roman" w:cs="Times New Roman"/>
              <w:b/>
              <w:color w:val="000000"/>
              <w:u w:val="single"/>
            </w:rPr>
            <w:t>exasperated with the current occupant of 1600 Pennsylvania Ave.</w:t>
          </w:r>
        </w:p>
      </w:sdtContent>
    </w:sdt>
    <w:sdt>
      <w:sdtPr>
        <w:tag w:val="goog_rdk_233"/>
        <w:id w:val="-1824347396"/>
      </w:sdtPr>
      <w:sdtEndPr/>
      <w:sdtContent>
        <w:p w14:paraId="1106B339" w14:textId="77777777" w:rsidR="00FB37A6" w:rsidRDefault="00FA3335" w:rsidP="00FB37A6">
          <w:pPr>
            <w:pBdr>
              <w:top w:val="nil"/>
              <w:left w:val="nil"/>
              <w:bottom w:val="nil"/>
              <w:right w:val="nil"/>
              <w:between w:val="nil"/>
            </w:pBdr>
            <w:spacing w:after="0" w:line="240" w:lineRule="auto"/>
            <w:rPr>
              <w:b/>
              <w:color w:val="000000"/>
              <w:u w:val="single"/>
            </w:rPr>
          </w:pPr>
        </w:p>
      </w:sdtContent>
    </w:sdt>
    <w:bookmarkStart w:id="14" w:name="_Hlk14112131"/>
    <w:p w14:paraId="4916585D" w14:textId="77777777" w:rsidR="00FB37A6" w:rsidRDefault="00FA3335" w:rsidP="00FB37A6">
      <w:pPr>
        <w:pStyle w:val="Heading4"/>
      </w:pPr>
      <w:sdt>
        <w:sdtPr>
          <w:tag w:val="goog_rdk_234"/>
          <w:id w:val="-425186026"/>
        </w:sdtPr>
        <w:sdtEndPr/>
        <w:sdtContent>
          <w:r w:rsidR="00FB37A6">
            <w:t>Security assurances are low now—Trump makes trust and partnerships impossible; he’s done nothing but destroy trust</w:t>
          </w:r>
        </w:sdtContent>
      </w:sdt>
    </w:p>
    <w:sdt>
      <w:sdtPr>
        <w:tag w:val="goog_rdk_235"/>
        <w:id w:val="-413317985"/>
      </w:sdtPr>
      <w:sdtEndPr/>
      <w:sdtContent>
        <w:p w14:paraId="7948CCA3" w14:textId="77777777" w:rsidR="00FB37A6" w:rsidRDefault="00FB37A6" w:rsidP="00FB37A6">
          <w:r>
            <w:rPr>
              <w:b/>
              <w:sz w:val="26"/>
              <w:szCs w:val="26"/>
            </w:rPr>
            <w:t>Metz 7/4</w:t>
          </w:r>
          <w:r>
            <w:t xml:space="preserve">/19 (Steven, "The Flaws in Trump’s Strategic Approach to U.S. National Security," No Publication, </w:t>
          </w:r>
          <w:hyperlink r:id="rId203">
            <w:r>
              <w:rPr>
                <w:color w:val="000000"/>
              </w:rPr>
              <w:t>https://www.worldpoliticsreview.com/articles/28006/the-flaws-in-trump-s-strategic-approach-to-u-s-national-security//DeepStateSisco</w:t>
            </w:r>
          </w:hyperlink>
          <w:r>
            <w:rPr>
              <w:color w:val="000000"/>
            </w:rPr>
            <w:t>)</w:t>
          </w:r>
        </w:p>
      </w:sdtContent>
    </w:sdt>
    <w:sdt>
      <w:sdtPr>
        <w:tag w:val="goog_rdk_236"/>
        <w:id w:val="-757675645"/>
      </w:sdtPr>
      <w:sdtEndPr/>
      <w:sdtContent>
        <w:p w14:paraId="78DF75C8" w14:textId="77777777" w:rsidR="00FB37A6" w:rsidRDefault="00FB37A6" w:rsidP="00FB37A6">
          <w:pPr>
            <w:rPr>
              <w:u w:val="single"/>
            </w:rPr>
          </w:pPr>
          <w:r>
            <w:rPr>
              <w:u w:val="single"/>
            </w:rPr>
            <w:t>Most of America’s security partnerships have eroded; some are close to collapse</w:t>
          </w:r>
          <w:r>
            <w:rPr>
              <w:sz w:val="14"/>
              <w:szCs w:val="14"/>
            </w:rPr>
            <w:t>. China and Russia are more assertive and less constrained than they were a few years ago. The Trump administration’s “maximum pressure” campaigns against North Korea, Iran and Venezuela have produced few tangible security gains and seem unlikely to do so anytime soon.</w:t>
          </w:r>
          <w:r>
            <w:t xml:space="preserve"> </w:t>
          </w:r>
          <w:r>
            <w:rPr>
              <w:u w:val="single"/>
            </w:rPr>
            <w:t>The major reason for this erosion of American influence is Trump’s style of leadership</w:t>
          </w:r>
          <w:r>
            <w:t>.</w:t>
          </w:r>
          <w:r>
            <w:rPr>
              <w:sz w:val="14"/>
              <w:szCs w:val="14"/>
            </w:rPr>
            <w:t xml:space="preserve"> He dominates American statecraft to a degree unseen at least since the presidency of Richard Nixon. But unlike Nixon, Trump came to the White House with no experience in foreign or national security policy, little grasp of history and limited understanding of statecraft. Conceivably, things could turn around or at least get better. The United States could repair its tattered security partnerships and become more effective if Trump brings his approach into closer alignment with what history suggests are the characteristics of effective strategy. This column will discuss two of these characteristics; next week’s, my final column for WPR, will cover three additional ones.</w:t>
          </w:r>
          <w:r>
            <w:t xml:space="preserve"> </w:t>
          </w:r>
          <w:r>
            <w:rPr>
              <w:u w:val="single"/>
            </w:rPr>
            <w:t>Effective strategy begins by understanding the perspective and priorities of others. So far Trump has failed to do this</w:t>
          </w:r>
          <w:r>
            <w:rPr>
              <w:sz w:val="14"/>
              <w:szCs w:val="14"/>
            </w:rPr>
            <w:t>, particularly for America’s major adversaries—Russia, China, Iran and North Korea. Those nations have a deep sense of insecurity reflecting a history of outside intervention and foreign invasion. They see the United States as the architect and manager of a system that is stacked against them. Their conflicts with the United States are not simply misunderstandings that leaders can fix during summits, but manifestations of their desire to alter or overturn the existing U.S.-dominated security system. For the United States, all that is at stake in the conflict with these four adversaries is influence and perhaps access to markets and resources. For Russia, China, Iran and North Korea, by contrast, American power represents a threat to their very survival—or at least the survival of their regimes. Other than the nuclear forces of Russia and possibly China, none of these adversaries can pose an existential threat to the United States. By contrast, America, with its powerful military and history of intervention, is an existential threat to them. Effective strategy begins by understanding the perspective and priorities of others. So far Trump has failed to do this, particularly for America’s major adversaries. Trump shows an equally debilitating misunderstanding of America’s security partners. He treats them as subordinates who should implement U.S.-designed policies rather than as sovereign nations with their own priorities and interests.</w:t>
          </w:r>
          <w:r>
            <w:t xml:space="preserve"> </w:t>
          </w:r>
          <w:r>
            <w:rPr>
              <w:u w:val="single"/>
            </w:rPr>
            <w:t>Like marriages, however, sustaining strategic partnerships requires effort, compromise and coordination. So far Trump has not acted accordingly, or at least has not done so as much as needed.</w:t>
          </w:r>
          <w:r>
            <w:t xml:space="preserve"> </w:t>
          </w:r>
          <w:r>
            <w:rPr>
              <w:u w:val="single"/>
            </w:rPr>
            <w:t>A second characteristic of effective strategy is combining carrots and sticks in pursuit of realistic objectives. Trump has come up short on all counts</w:t>
          </w:r>
          <w:r>
            <w:rPr>
              <w:sz w:val="14"/>
              <w:szCs w:val="14"/>
            </w:rPr>
            <w:t xml:space="preserve">. In dealing with Russia, he has not articulated realistic objectives, such as an end to Moscow’s meddling in America’s electoral process as well as those of America’s European allies. He has not brought an array of carrots and sticks to bear, instead focusing on what seems to be a submissive personal relationship with Russia’s autocratic president, Vladimir Putin. With China, Trump has not untangled or prioritized the intricate components of the relationship: the importance of direct bilateral economic ties, the value of necessary cooperation in dealing with North Korea, and the challenge of China’s increasingly militarized assertiveness. The result is a dangerous dissonance where Trump seems mostly concerned with U.S.-China trade policy, while the rest of the U.S. government focuses on the rising military and intelligence threats from Beijing. Trump’s dealings with North Korea have vacillated wildly between sticks and carrots, rather than using them in careful conjunction. At points he has trumpeted “maximum pressure” and made threats, while at other times he has promised U.S. investment and economic assistance if Kim Jong Un totally abolishes his nuclear weapons and ballistic missile programs. But this is a dead end, since what Kim sees as most vital to the survival of his regime are an ability to deter U.S. military intervention and an ability to control internal dissent with patronage. The two things most dangerous to him, both politically and personally, would be defenselessness against the United States and a vibrant economy where the North Korean public and elites were less dependent on him. Yet that is what Trump offers. </w:t>
          </w:r>
          <w:r>
            <w:rPr>
              <w:sz w:val="14"/>
              <w:szCs w:val="14"/>
              <w:u w:val="single"/>
            </w:rPr>
            <w:t>Trump’s</w:t>
          </w:r>
          <w:r>
            <w:rPr>
              <w:u w:val="single"/>
            </w:rPr>
            <w:t xml:space="preserve"> strategy toward Iran has been the most deeply flawed and incoherent of all. He has expressed his desire for the Iranian regime to behave differently in its region, but also for the regime be overthrown or removed. He shows no grasp of the Iranian leadership’s deep insecurity and makes no effort to address it. Trump’s strategy on Iran reflects the desires of Israel and Saudi Arabia to pummel Tehran, but it is not aligned with key partners in Europe or with Russia and China. It is based on “maximum pressure” that requires multilateral coordination, but Trump seems uninterested in aligning positions and priorities to achieve that.</w:t>
          </w:r>
        </w:p>
      </w:sdtContent>
    </w:sdt>
    <w:bookmarkEnd w:id="14" w:displacedByCustomXml="next"/>
    <w:sdt>
      <w:sdtPr>
        <w:tag w:val="goog_rdk_237"/>
        <w:id w:val="-43913437"/>
      </w:sdtPr>
      <w:sdtEndPr/>
      <w:sdtContent>
        <w:p w14:paraId="2FB68181" w14:textId="77777777" w:rsidR="00FB37A6" w:rsidRDefault="00FB37A6" w:rsidP="00FB37A6">
          <w:pPr>
            <w:pStyle w:val="Heading4"/>
          </w:pPr>
          <w:r>
            <w:t>Security guarantees are DESTROYED in the Middle East because of the way Trump behaves, nobody knows how to act and it’s causing a lack of trust</w:t>
          </w:r>
        </w:p>
      </w:sdtContent>
    </w:sdt>
    <w:sdt>
      <w:sdtPr>
        <w:tag w:val="goog_rdk_238"/>
        <w:id w:val="2113386972"/>
      </w:sdtPr>
      <w:sdtEndPr/>
      <w:sdtContent>
        <w:p w14:paraId="0792F17B" w14:textId="77777777" w:rsidR="00FB37A6" w:rsidRDefault="00FB37A6" w:rsidP="00FB37A6">
          <w:r>
            <w:rPr>
              <w:b/>
              <w:sz w:val="26"/>
              <w:szCs w:val="26"/>
            </w:rPr>
            <w:t>Cunningham 6/24</w:t>
          </w:r>
          <w:r>
            <w:t>/19 (Erin, "Allies in the Persian Gulf pushed the U.S. to confront Iran. Now they’re not sure what they want.," Washington Post, https://www.washingtonpost.com/world/middle_east/allies-in-the-persian-gulf-pushed-the-us-to-</w:t>
          </w:r>
          <w:r>
            <w:lastRenderedPageBreak/>
            <w:t>confront-iran-now-theyre-not-sure-what-they-want/2019/07/09/89f44ad4-9767-11e9-9a16-dc551ea5a43b_story.html//DeepStateSisco)</w:t>
          </w:r>
        </w:p>
      </w:sdtContent>
    </w:sdt>
    <w:sdt>
      <w:sdtPr>
        <w:tag w:val="goog_rdk_239"/>
        <w:id w:val="-1704863893"/>
      </w:sdtPr>
      <w:sdtEndPr/>
      <w:sdtContent>
        <w:p w14:paraId="2B46B754" w14:textId="77777777" w:rsidR="00FB37A6" w:rsidRDefault="00FB37A6" w:rsidP="00FB37A6">
          <w:pPr>
            <w:rPr>
              <w:sz w:val="14"/>
              <w:szCs w:val="14"/>
            </w:rPr>
          </w:pPr>
          <w:r>
            <w:rPr>
              <w:u w:val="single"/>
            </w:rPr>
            <w:t>Tensions have risen sharply after the Trump administration withdrew last year from the landmark nuclear deal with Iran and reimposed economic sanctions.</w:t>
          </w:r>
          <w:r>
            <w:rPr>
              <w:sz w:val="14"/>
              <w:szCs w:val="14"/>
            </w:rPr>
            <w:t xml:space="preserve"> In response, Iran has announced in recent weeks that it is breaching a pair of limits on enriched uranium. </w:t>
          </w:r>
          <w:r>
            <w:rPr>
              <w:u w:val="single"/>
            </w:rPr>
            <w:t>Some officials and analysts in the region worry that the U.S. strategy of “maximum pressure” on Iran — which the administration says is intended to force Iran to negotiate a new nuclear deal and give up its ballistic missile program — and exposes Persian Gulf nations to the risk of a conflict but without solid security guarantees. In recent weeks, President Trump has asked publicly why the United States should be responsible for securing the Persian Gulf shipping lanes</w:t>
          </w:r>
          <w:r>
            <w:rPr>
              <w:sz w:val="14"/>
              <w:szCs w:val="14"/>
            </w:rPr>
            <w:t xml:space="preserve">, noting on Twitter last month that other countries are far more dependent on oil from the region. He has urged allies to take a larger role in safeguarding maritime assets. </w:t>
          </w:r>
          <w:r>
            <w:rPr>
              <w:u w:val="single"/>
            </w:rPr>
            <w:t>“Trump is again questioning the U.S. role as security guarantor in their region. The gulf countries are in a tight spot,”</w:t>
          </w:r>
          <w:r>
            <w:t xml:space="preserve"> </w:t>
          </w:r>
          <w:r>
            <w:rPr>
              <w:sz w:val="14"/>
              <w:szCs w:val="14"/>
            </w:rPr>
            <w:t>said Henry Rome, a Middle East analyst at the New York-based Eurasia Group, a political risk firm.</w:t>
          </w:r>
          <w:r>
            <w:t xml:space="preserve"> </w:t>
          </w:r>
          <w:r>
            <w:rPr>
              <w:u w:val="single"/>
            </w:rPr>
            <w:t xml:space="preserve">He suggested that the doubts Trump has raised about protecting Saudi Arabia and the UAE are similar to the questions previously raised about U.S. security guarantees for Japan, South Korea and European allies. “On the one hand, they want to demonstrate that the billions of dollars of military purchases have not gone to waste — that they can help defend themselves,” Rome said. “But they don’t want to give the impression they can defend themselves by themselves, lest they tempt Trump to pack up and go home.” </w:t>
          </w:r>
          <w:r>
            <w:rPr>
              <w:sz w:val="14"/>
              <w:szCs w:val="14"/>
            </w:rPr>
            <w:t>In Saudi Arabia and the UAE, some commentators criticized Trump’s reluctance to carry out a military strike against Iran after it shot down a U.S. Navy spy drone over the Strait of Hormuz last month. Trump’s subsequent call for negotiations with Iran without preconditions was also a source of frustration for some in the region, because Iran could see the abrupt reversal as a sign of weakness, diplomats and analysts said.</w:t>
          </w:r>
        </w:p>
      </w:sdtContent>
    </w:sdt>
    <w:sdt>
      <w:sdtPr>
        <w:tag w:val="goog_rdk_252"/>
        <w:id w:val="-31812287"/>
      </w:sdtPr>
      <w:sdtEndPr/>
      <w:sdtContent>
        <w:p w14:paraId="52F3DB78" w14:textId="77777777" w:rsidR="00FB37A6" w:rsidRDefault="00FB37A6" w:rsidP="00FB37A6">
          <w:pPr>
            <w:pStyle w:val="Heading4"/>
          </w:pPr>
          <w:r>
            <w:t xml:space="preserve">Trump’s foreign policy is decking US credibility, especially in the Middle East. </w:t>
          </w:r>
        </w:p>
      </w:sdtContent>
    </w:sdt>
    <w:sdt>
      <w:sdtPr>
        <w:tag w:val="goog_rdk_253"/>
        <w:id w:val="1351301303"/>
      </w:sdtPr>
      <w:sdtEndPr/>
      <w:sdtContent>
        <w:p w14:paraId="70376F25" w14:textId="77777777" w:rsidR="00FB37A6" w:rsidRDefault="00FA3335" w:rsidP="00FB37A6">
          <w:hyperlink r:id="rId204">
            <w:r w:rsidR="00FB37A6">
              <w:rPr>
                <w:b/>
                <w:sz w:val="26"/>
                <w:szCs w:val="26"/>
              </w:rPr>
              <w:t>Rezaian</w:t>
            </w:r>
          </w:hyperlink>
          <w:r w:rsidR="00FB37A6">
            <w:rPr>
              <w:b/>
              <w:sz w:val="26"/>
              <w:szCs w:val="26"/>
            </w:rPr>
            <w:t xml:space="preserve"> 6/17</w:t>
          </w:r>
          <w:r w:rsidR="00FB37A6">
            <w:t>/19</w:t>
          </w:r>
          <w:r w:rsidR="00FB37A6">
            <w:rPr>
              <w:sz w:val="18"/>
              <w:szCs w:val="18"/>
            </w:rPr>
            <w:t xml:space="preserve"> </w:t>
          </w:r>
          <w:r w:rsidR="00FB37A6">
            <w:t xml:space="preserve">(Jason - Education: Eugene Lang College, New School University, BA in Cultural Studies. He served as The Post's correspondent in Tehran from 2012 to 2016. He spent 544 days unjustly imprisoned by Iranian authorities until his release in January. 2016.Honors &amp; Awards: Nieman Fellow, Harvard University, Class of 2017 and Terker Distinguished Fellow, George Washington University, 2016-2018 Professional Affiliations: National Press Club, “What the Iran crisis tells us about Trump’s lack of credibility”, Washington Post, </w:t>
          </w:r>
          <w:hyperlink r:id="rId205">
            <w:r w:rsidR="00FB37A6">
              <w:rPr>
                <w:color w:val="000000"/>
              </w:rPr>
              <w:t>https://www.washingtonpost.com/opinions/2019/06/17/what-iran-crisis-tells-us-about-trumps-lack-credibility/?utm_term=.b2fbb1062a2d</w:t>
            </w:r>
          </w:hyperlink>
          <w:r w:rsidR="00FB37A6">
            <w:t>, wb)</w:t>
          </w:r>
        </w:p>
      </w:sdtContent>
    </w:sdt>
    <w:sdt>
      <w:sdtPr>
        <w:rPr>
          <w:rFonts w:eastAsiaTheme="majorEastAsia" w:cstheme="majorBidi"/>
          <w:b/>
          <w:sz w:val="32"/>
          <w:szCs w:val="24"/>
          <w:u w:val="single"/>
        </w:rPr>
        <w:tag w:val="goog_rdk_254"/>
        <w:id w:val="247931875"/>
      </w:sdtPr>
      <w:sdtEndPr>
        <w:rPr>
          <w:rFonts w:eastAsiaTheme="minorHAnsi" w:cs="Calibri"/>
          <w:b w:val="0"/>
          <w:sz w:val="22"/>
          <w:szCs w:val="22"/>
          <w:u w:val="none"/>
        </w:rPr>
      </w:sdtEndPr>
      <w:sdtContent>
        <w:p w14:paraId="19AFD581" w14:textId="77777777" w:rsidR="00FB37A6" w:rsidRDefault="00FB37A6" w:rsidP="00FB37A6">
          <w:pPr>
            <w:rPr>
              <w:u w:val="single"/>
            </w:rPr>
          </w:pPr>
          <w:r>
            <w:rPr>
              <w:u w:val="single"/>
            </w:rPr>
            <w:t xml:space="preserve">Nearly a week after </w:t>
          </w:r>
          <w:hyperlink r:id="rId206">
            <w:r>
              <w:rPr>
                <w:u w:val="single"/>
              </w:rPr>
              <w:t>two oil tankers</w:t>
            </w:r>
          </w:hyperlink>
          <w:r>
            <w:rPr>
              <w:u w:val="single"/>
            </w:rPr>
            <w:t xml:space="preserve"> were attacked with explosives in the Gulf of Oman, what actually happened is still in dispute. What is clear to everyone </w:t>
          </w:r>
          <w:r>
            <w:rPr>
              <w:sz w:val="16"/>
              <w:szCs w:val="16"/>
            </w:rPr>
            <w:t>watching, though,</w:t>
          </w:r>
          <w:r>
            <w:rPr>
              <w:u w:val="single"/>
            </w:rPr>
            <w:t xml:space="preserve"> </w:t>
          </w:r>
          <w:r>
            <w:rPr>
              <w:rFonts w:ascii="Times New Roman" w:eastAsia="Times New Roman" w:hAnsi="Times New Roman" w:cs="Times New Roman"/>
              <w:b/>
              <w:u w:val="single"/>
            </w:rPr>
            <w:t>is the Trump administration’s complete lack of credibility</w:t>
          </w:r>
          <w:r>
            <w:t xml:space="preserve"> </w:t>
          </w:r>
          <w:r>
            <w:rPr>
              <w:sz w:val="16"/>
              <w:szCs w:val="16"/>
            </w:rPr>
            <w:t>as it continues its bumbling attempts to express a coherent Iran policy. Soon after the attack</w:t>
          </w:r>
          <w:r>
            <w:rPr>
              <w:u w:val="single"/>
            </w:rPr>
            <w:t>, Secretary of State Mike Pompeo showed a grainy video of several men on a small boat pulling an object from the side of a much larger vessel. He claimed the video showed an Iranian patrol boat removing an unexploded mine from the ship</w:t>
          </w:r>
          <w:r>
            <w:rPr>
              <w:sz w:val="16"/>
              <w:szCs w:val="16"/>
            </w:rPr>
            <w:t xml:space="preserve">. This, he said, was irrefutable evidence that Iran had launched an attack on a Japanese-owned ship. Pompeo made these statements on the same day that Japan’s prime minister, Shinzo Abe, </w:t>
          </w:r>
          <w:hyperlink r:id="rId207">
            <w:r>
              <w:rPr>
                <w:color w:val="000000"/>
                <w:sz w:val="16"/>
                <w:szCs w:val="16"/>
              </w:rPr>
              <w:t>visited Tehran</w:t>
            </w:r>
          </w:hyperlink>
          <w:r>
            <w:rPr>
              <w:sz w:val="16"/>
              <w:szCs w:val="16"/>
            </w:rPr>
            <w:t xml:space="preserve"> — at the behest of President Trump — to urge Iran to begin new negotiations with the White House. </w:t>
          </w:r>
          <w:r>
            <w:rPr>
              <w:u w:val="single"/>
            </w:rPr>
            <w:t>The skepticism was immediate</w:t>
          </w:r>
          <w:r>
            <w:rPr>
              <w:sz w:val="16"/>
              <w:szCs w:val="16"/>
            </w:rPr>
            <w:t xml:space="preserve">. </w:t>
          </w:r>
          <w:r>
            <w:rPr>
              <w:u w:val="single"/>
            </w:rPr>
            <w:t>Allies who are predisposed to agree with the United States on all issues</w:t>
          </w:r>
          <w:r>
            <w:rPr>
              <w:sz w:val="16"/>
              <w:szCs w:val="16"/>
            </w:rPr>
            <w:t xml:space="preserve"> (such as Britain or and Israel), or specifically on anti-Iran measures (such as </w:t>
          </w:r>
          <w:hyperlink r:id="rId208">
            <w:r>
              <w:rPr>
                <w:color w:val="000000"/>
                <w:sz w:val="16"/>
                <w:szCs w:val="16"/>
              </w:rPr>
              <w:t>Saudi Arabia</w:t>
            </w:r>
          </w:hyperlink>
          <w:r>
            <w:rPr>
              <w:sz w:val="16"/>
              <w:szCs w:val="16"/>
            </w:rPr>
            <w:t xml:space="preserve">or the United Arab Emirates) </w:t>
          </w:r>
          <w:r>
            <w:rPr>
              <w:u w:val="single"/>
            </w:rPr>
            <w:t xml:space="preserve">were on board. </w:t>
          </w:r>
          <w:r>
            <w:rPr>
              <w:sz w:val="16"/>
              <w:szCs w:val="16"/>
            </w:rPr>
            <w:t xml:space="preserve">But where was everyone else? </w:t>
          </w:r>
          <w:r>
            <w:rPr>
              <w:u w:val="single"/>
            </w:rPr>
            <w:t xml:space="preserve">“The video is not enough. We can understand what is being shown, sure, but to make a final assessment, this is not enough for me,” Germany’s foreign minister, Heiko Maas, </w:t>
          </w:r>
          <w:hyperlink r:id="rId209">
            <w:r>
              <w:rPr>
                <w:u w:val="single"/>
              </w:rPr>
              <w:t>told reporters</w:t>
            </w:r>
          </w:hyperlink>
          <w:r>
            <w:rPr>
              <w:u w:val="single"/>
            </w:rPr>
            <w:t xml:space="preserve">on Friday. Japan has also requested </w:t>
          </w:r>
          <w:hyperlink r:id="rId210">
            <w:r>
              <w:rPr>
                <w:u w:val="single"/>
              </w:rPr>
              <w:t>stronger evidence</w:t>
            </w:r>
          </w:hyperlink>
          <w:r>
            <w:rPr>
              <w:u w:val="single"/>
            </w:rPr>
            <w:t xml:space="preserve">. </w:t>
          </w:r>
          <w:r>
            <w:rPr>
              <w:sz w:val="16"/>
              <w:szCs w:val="16"/>
            </w:rPr>
            <w:t xml:space="preserve">Iran could very well have been behind the tanker attacks, as the Trump administration claims. But the lingering doubts about the White House’s account, expressed by friends and adversaries alike, are the real story here. “There is no doubt,” Pompeo </w:t>
          </w:r>
          <w:hyperlink r:id="rId211">
            <w:r>
              <w:rPr>
                <w:color w:val="000000"/>
                <w:sz w:val="16"/>
                <w:szCs w:val="16"/>
              </w:rPr>
              <w:t>told</w:t>
            </w:r>
          </w:hyperlink>
          <w:r>
            <w:rPr>
              <w:sz w:val="16"/>
              <w:szCs w:val="16"/>
            </w:rPr>
            <w:t xml:space="preserve"> “Fox News Sunday,” adding, “The intelligence community has lots of data, lots of evidence. The world will come to see much of it, but the American people should rest assured we have high confidence with respect to who conducted these attacks as well as half a dozen other attacks throughout the world over the past 40 days.” </w:t>
          </w:r>
          <w:r>
            <w:rPr>
              <w:rFonts w:ascii="Times New Roman" w:eastAsia="Times New Roman" w:hAnsi="Times New Roman" w:cs="Times New Roman"/>
              <w:b/>
              <w:u w:val="single"/>
            </w:rPr>
            <w:t xml:space="preserve">But there appears to be great doubt, and the fault lies with </w:t>
          </w:r>
          <w:r>
            <w:rPr>
              <w:rFonts w:ascii="Times New Roman" w:eastAsia="Times New Roman" w:hAnsi="Times New Roman" w:cs="Times New Roman"/>
              <w:b/>
              <w:u w:val="single"/>
            </w:rPr>
            <w:lastRenderedPageBreak/>
            <w:t xml:space="preserve">the administration’s flimsy and unconvincing case to counter what it claims is an increasing threat from Tehran. </w:t>
          </w:r>
          <w:r>
            <w:rPr>
              <w:sz w:val="16"/>
              <w:szCs w:val="16"/>
            </w:rPr>
            <w:t xml:space="preserve">As though on cue, Iran’s Atomic Energy Organization announced on Monday that it would </w:t>
          </w:r>
          <w:hyperlink r:id="rId212">
            <w:r>
              <w:rPr>
                <w:color w:val="000000"/>
                <w:sz w:val="16"/>
                <w:szCs w:val="16"/>
              </w:rPr>
              <w:t>increase its stockpile</w:t>
            </w:r>
          </w:hyperlink>
          <w:r>
            <w:rPr>
              <w:sz w:val="16"/>
              <w:szCs w:val="16"/>
            </w:rPr>
            <w:t xml:space="preserve"> of enriched uranium to beyond the limits it had agreed to as part of the 2015 nuclear </w:t>
          </w:r>
          <w:hyperlink r:id="rId213">
            <w:r>
              <w:rPr>
                <w:color w:val="000000"/>
                <w:sz w:val="16"/>
                <w:szCs w:val="16"/>
              </w:rPr>
              <w:t>deal</w:t>
            </w:r>
          </w:hyperlink>
          <w:r>
            <w:rPr>
              <w:sz w:val="16"/>
              <w:szCs w:val="16"/>
            </w:rPr>
            <w:t xml:space="preserve"> with world powers, including the United States. From the start, </w:t>
          </w:r>
          <w:r>
            <w:rPr>
              <w:u w:val="single"/>
            </w:rPr>
            <w:t xml:space="preserve">the entire premise of Trump’s decision to pull out of the nuclear agreement with Iran was disingenuous. Like the Obama-era deal or not, it seemed to be doing what it was intended to do: limiting Iran’s nuclear activities so that it couldn’t weaponize its program. By withdrawing from the deal, the Trump administration gave up key leverage that it could use against the regime. </w:t>
          </w:r>
          <w:r>
            <w:rPr>
              <w:sz w:val="16"/>
              <w:szCs w:val="16"/>
            </w:rPr>
            <w:t>Iran’s move to begin pulling back from its commitments under the nuclear deal underscores that fact, and marks yet another escalation in tensions between Tehran and Washington. The State Department’s narrative that Iran’s malign behavior over recent months is a result of a regime emboldened by a weak nuclear deal, and then angered by Washington pulling out of that same deal, is a farce. The Iranian regime has been engaged in terrible acts since its inception 40 years ago. Its antagonism toward the United States and its allies has ebbed and flowed, depending on perceived threats and opportunities — and the U.S. withdrawal from the deal took away the major incentive Iran had to behave. By its own rhetoric</w:t>
          </w:r>
          <w:r>
            <w:rPr>
              <w:u w:val="single"/>
            </w:rPr>
            <w:t xml:space="preserve">, the Trump administration is currently exerting what it calls “maximum pressure” on Tehran. Under this policy, reactions from Iran — such as the tanker attacks or increased uranium enrichment — are not only expected, but are, in essence, a self-fulfilling prophecy. </w:t>
          </w:r>
          <w:r>
            <w:rPr>
              <w:rFonts w:ascii="Times New Roman" w:eastAsia="Times New Roman" w:hAnsi="Times New Roman" w:cs="Times New Roman"/>
              <w:b/>
              <w:u w:val="single"/>
            </w:rPr>
            <w:t xml:space="preserve">By being pushed into a corner economically and militarily, the regime in Tehran may perceive there to be few other options. </w:t>
          </w:r>
          <w:r>
            <w:rPr>
              <w:sz w:val="16"/>
              <w:szCs w:val="16"/>
            </w:rPr>
            <w:t xml:space="preserve">Given recent events, </w:t>
          </w:r>
          <w:r>
            <w:rPr>
              <w:u w:val="single"/>
            </w:rPr>
            <w:t xml:space="preserve">the administration has reason to call for increased pressure on Iran. But other world leaders are signaling to the White House that they don’t trust Washington to lead the way. </w:t>
          </w:r>
          <w:r>
            <w:rPr>
              <w:sz w:val="16"/>
              <w:szCs w:val="16"/>
            </w:rPr>
            <w:t xml:space="preserve">The big question, then, is </w:t>
          </w:r>
          <w:r>
            <w:rPr>
              <w:rFonts w:ascii="Times New Roman" w:eastAsia="Times New Roman" w:hAnsi="Times New Roman" w:cs="Times New Roman"/>
              <w:b/>
              <w:u w:val="single"/>
            </w:rPr>
            <w:t xml:space="preserve">why is the administration failing so miserably in making its case to the world? The reactions to Pompeo’s </w:t>
          </w:r>
          <w:hyperlink r:id="rId214">
            <w:r>
              <w:rPr>
                <w:rFonts w:ascii="Times New Roman" w:eastAsia="Times New Roman" w:hAnsi="Times New Roman" w:cs="Times New Roman"/>
                <w:b/>
                <w:u w:val="single"/>
              </w:rPr>
              <w:t>remarks</w:t>
            </w:r>
          </w:hyperlink>
          <w:r>
            <w:rPr>
              <w:rFonts w:ascii="Times New Roman" w:eastAsia="Times New Roman" w:hAnsi="Times New Roman" w:cs="Times New Roman"/>
              <w:b/>
              <w:u w:val="single"/>
            </w:rPr>
            <w:t xml:space="preserve"> reflect how much credibility the administration has lost — both on Iran, and on its foreign policy objectives as a whole. </w:t>
          </w:r>
          <w:r>
            <w:rPr>
              <w:sz w:val="16"/>
              <w:szCs w:val="16"/>
            </w:rPr>
            <w:t xml:space="preserve">Pointing a finger at Iran for any crime was once as close to a slam dunk as there was in international politics. Not anymore. That is because we are reminded at every turn that the notions of U.S. supremacy and security have little to do with the promotion of foreign democracy. The Trump team’s inability to take a principled stand on the </w:t>
          </w:r>
          <w:hyperlink r:id="rId215">
            <w:r>
              <w:rPr>
                <w:color w:val="000000"/>
                <w:sz w:val="16"/>
                <w:szCs w:val="16"/>
              </w:rPr>
              <w:t>thuggish behavior</w:t>
            </w:r>
          </w:hyperlink>
          <w:r>
            <w:rPr>
              <w:sz w:val="16"/>
              <w:szCs w:val="16"/>
            </w:rPr>
            <w:t xml:space="preserve"> of Saudi Arabia’s Crown Prince Mohammed bin Salman and the tepid response to the </w:t>
          </w:r>
          <w:hyperlink r:id="rId216">
            <w:r>
              <w:rPr>
                <w:color w:val="000000"/>
                <w:sz w:val="16"/>
                <w:szCs w:val="16"/>
              </w:rPr>
              <w:t>crisis in Venezuela</w:t>
            </w:r>
          </w:hyperlink>
          <w:r>
            <w:rPr>
              <w:sz w:val="16"/>
              <w:szCs w:val="16"/>
            </w:rPr>
            <w:t xml:space="preserve"> are prime examples. </w:t>
          </w:r>
          <w:r>
            <w:rPr>
              <w:u w:val="single"/>
            </w:rPr>
            <w:t>And if Iran did attack the tankers, it was likely banking on exactly what has happened: one more crack in the United States’ shield of credibility.</w:t>
          </w:r>
        </w:p>
        <w:p w14:paraId="099E8178" w14:textId="77777777" w:rsidR="00FB37A6" w:rsidRDefault="00FB37A6" w:rsidP="00FB37A6"/>
        <w:p w14:paraId="20D996A3" w14:textId="77777777" w:rsidR="00FB37A6" w:rsidRDefault="00FB37A6" w:rsidP="00FB37A6"/>
        <w:p w14:paraId="5674ADFA" w14:textId="77777777" w:rsidR="00FB37A6" w:rsidRDefault="00FB37A6" w:rsidP="00FB37A6"/>
        <w:p w14:paraId="55432397" w14:textId="77777777" w:rsidR="00FB37A6" w:rsidRDefault="00FB37A6" w:rsidP="00FB37A6"/>
        <w:p w14:paraId="0BB9348C" w14:textId="77777777" w:rsidR="00FB37A6" w:rsidRDefault="00FB37A6" w:rsidP="00FB37A6"/>
        <w:p w14:paraId="5B21866C" w14:textId="77777777" w:rsidR="00FB37A6" w:rsidRDefault="00FB37A6" w:rsidP="00FB37A6"/>
        <w:p w14:paraId="302EB37A" w14:textId="77777777" w:rsidR="00FB37A6" w:rsidRDefault="00FB37A6" w:rsidP="00FB37A6"/>
        <w:p w14:paraId="0AA82BC9" w14:textId="77777777" w:rsidR="00FB37A6" w:rsidRDefault="00FB37A6" w:rsidP="00FB37A6">
          <w:pPr>
            <w:pStyle w:val="Heading3"/>
          </w:pPr>
          <w:r>
            <w:lastRenderedPageBreak/>
            <w:t>AT: LINK</w:t>
          </w:r>
        </w:p>
        <w:sdt>
          <w:sdtPr>
            <w:tag w:val="goog_rdk_256"/>
            <w:id w:val="-2102948338"/>
          </w:sdtPr>
          <w:sdtEndPr/>
          <w:sdtContent>
            <w:p w14:paraId="70A4770A" w14:textId="77777777" w:rsidR="00FB37A6" w:rsidRDefault="00FB37A6" w:rsidP="00FB37A6">
              <w:pPr>
                <w:pStyle w:val="Heading4"/>
              </w:pPr>
              <w:r>
                <w:t>Arms sales are not the key issue in assuring allies—boots on the ground strategy and training programs more important.</w:t>
              </w:r>
            </w:p>
          </w:sdtContent>
        </w:sdt>
        <w:sdt>
          <w:sdtPr>
            <w:tag w:val="goog_rdk_257"/>
            <w:id w:val="-80917296"/>
          </w:sdtPr>
          <w:sdtEndPr/>
          <w:sdtContent>
            <w:p w14:paraId="70779D3C" w14:textId="77777777" w:rsidR="00FB37A6" w:rsidRDefault="00FB37A6" w:rsidP="00FB37A6">
              <w:r>
                <w:rPr>
                  <w:b/>
                  <w:sz w:val="26"/>
                  <w:szCs w:val="26"/>
                </w:rPr>
                <w:t>Anderson 13</w:t>
              </w:r>
              <w:r>
                <w:t xml:space="preserve"> (Justin V. Anderson, Senior National Security Policy Analyst with SAIC in Arlington, Jeffrey A. Larsen, a Senior Scientist with Science Applications International Corporation (SAIC), Polly M. Holdorf, National Security Analyst with Toeroek Associates, Inc, Extended Deterrence and Allied Assurance: Key Concepts and Current Challenges for U.S. Policy, journal information, https://www.usafa.edu/app/uploads/OCP69.pdf)</w:t>
              </w:r>
            </w:p>
          </w:sdtContent>
        </w:sdt>
        <w:sdt>
          <w:sdtPr>
            <w:tag w:val="goog_rdk_258"/>
            <w:id w:val="274299887"/>
          </w:sdtPr>
          <w:sdtEndPr/>
          <w:sdtContent>
            <w:p w14:paraId="37D80880" w14:textId="77777777" w:rsidR="00FB37A6" w:rsidRDefault="00FB37A6" w:rsidP="00FB37A6">
              <w:pPr>
                <w:rPr>
                  <w:sz w:val="16"/>
                  <w:szCs w:val="16"/>
                </w:rPr>
              </w:pPr>
              <w:r>
                <w:rPr>
                  <w:sz w:val="16"/>
                  <w:szCs w:val="16"/>
                </w:rPr>
                <w:t xml:space="preserve">Similar to extended deterrence strategies, </w:t>
              </w:r>
              <w:r>
                <w:rPr>
                  <w:u w:val="single"/>
                </w:rPr>
                <w:t>U.S. assurance strategies also rely on a mix of conventional, nuclear, and missile defense forces, enabled by space and cyber assets.</w:t>
              </w:r>
              <w:r>
                <w:t xml:space="preserve"> </w:t>
              </w:r>
              <w:r>
                <w:rPr>
                  <w:sz w:val="16"/>
                  <w:szCs w:val="16"/>
                </w:rPr>
                <w:t xml:space="preserve">Conventional Forces. Documents such as the 2010 QDR state that </w:t>
              </w:r>
              <w:r>
                <w:rPr>
                  <w:u w:val="single"/>
                </w:rPr>
                <w:t>the visible presence of U.S. conventional forces – whether provided by permanent basing, regular rotations, or forward deployment – remains critically important to assuring U.S. allies.</w:t>
              </w:r>
              <w:r>
                <w:rPr>
                  <w:sz w:val="16"/>
                  <w:szCs w:val="16"/>
                </w:rPr>
                <w:t>228 For many U.S. friends abroad,</w:t>
              </w:r>
              <w:r>
                <w:rPr>
                  <w:u w:val="single"/>
                </w:rPr>
                <w:t xml:space="preserve"> U.S. “boots on the ground” retain the assurance value held throughout the Cold War, representing a tangible symbol of the United States’ guarantee it is willing to risk American lives for the sake of an ally’s protection against adversary aggression.</w:t>
              </w:r>
              <w:r>
                <w:rPr>
                  <w:sz w:val="16"/>
                  <w:szCs w:val="16"/>
                </w:rPr>
                <w:t xml:space="preserve"> </w:t>
              </w:r>
              <w:r>
                <w:rPr>
                  <w:u w:val="single"/>
                </w:rPr>
                <w:t>The United States also assures allies through combined training and exercises, programs and activities that increase operability</w:t>
              </w:r>
              <w:r>
                <w:rPr>
                  <w:sz w:val="16"/>
                  <w:szCs w:val="16"/>
                </w:rPr>
                <w:t>, and sales or transfers of military equipment. These steps ensure that U.S. allies believe both parties can act cohesively and decisively in the event of conflict or crisis, rapidly countering adversary threats to their security.</w:t>
              </w:r>
            </w:p>
          </w:sdtContent>
        </w:sdt>
        <w:bookmarkStart w:id="15" w:name="_Hlk14112542"/>
        <w:p w14:paraId="75CADA28" w14:textId="77777777" w:rsidR="00FB37A6" w:rsidRDefault="00FA3335" w:rsidP="00FB37A6">
          <w:pPr>
            <w:pStyle w:val="Heading4"/>
          </w:pPr>
          <w:sdt>
            <w:sdtPr>
              <w:tag w:val="goog_rdk_265"/>
              <w:id w:val="934787309"/>
            </w:sdtPr>
            <w:sdtEndPr/>
            <w:sdtContent>
              <w:r w:rsidR="00FB37A6">
                <w:t xml:space="preserve">Arms sales are not key to assurances. It perpetuates a system of violence, instability, and terrorism in the Middle East rather than solve for it.    </w:t>
              </w:r>
            </w:sdtContent>
          </w:sdt>
        </w:p>
        <w:sdt>
          <w:sdtPr>
            <w:tag w:val="goog_rdk_266"/>
            <w:id w:val="-820969566"/>
          </w:sdtPr>
          <w:sdtEndPr/>
          <w:sdtContent>
            <w:p w14:paraId="02203190" w14:textId="77777777" w:rsidR="00FB37A6" w:rsidRDefault="00FB37A6" w:rsidP="00FB37A6">
              <w:pPr>
                <w:rPr>
                  <w:b/>
                </w:rPr>
              </w:pPr>
              <w:r>
                <w:rPr>
                  <w:b/>
                  <w:sz w:val="26"/>
                  <w:szCs w:val="26"/>
                </w:rPr>
                <w:t>Hartung 18</w:t>
              </w:r>
              <w:r>
                <w:rPr>
                  <w:b/>
                </w:rPr>
                <w:t xml:space="preserve"> </w:t>
              </w:r>
              <w:r>
                <w:t xml:space="preserve">(William D. Hartung is director of the Arms and Security Project at the </w:t>
              </w:r>
              <w:hyperlink r:id="rId217">
                <w:r>
                  <w:rPr>
                    <w:color w:val="000000"/>
                  </w:rPr>
                  <w:t>Center for International Policy</w:t>
                </w:r>
              </w:hyperlink>
              <w:r>
                <w:t xml:space="preserve">. He has also served as a Senior Research Fellow in the </w:t>
              </w:r>
              <w:hyperlink r:id="rId218">
                <w:r>
                  <w:rPr>
                    <w:color w:val="000000"/>
                  </w:rPr>
                  <w:t>New America Foundation</w:t>
                </w:r>
              </w:hyperlink>
              <w:r>
                <w:t>'s American Strategy Program, and is former director of the Arms Trade Resource Center at the World Policy Institute. He specializes in issues of weapons proliferation, the economics of military spending, and alternative approaches to national security strategy, “Donald Trump and the Art of the Arms Deal”, published in March 2018, https://original.antiwar.com/william-d-hartung/2018/04/01/selling-arms-as-if-there-were-no-tomorrow/)</w:t>
              </w:r>
            </w:p>
          </w:sdtContent>
        </w:sdt>
        <w:sdt>
          <w:sdtPr>
            <w:tag w:val="goog_rdk_267"/>
            <w:id w:val="1373192093"/>
          </w:sdtPr>
          <w:sdtEndPr/>
          <w:sdtContent>
            <w:p w14:paraId="281A0CB3" w14:textId="77777777" w:rsidR="00FB37A6" w:rsidRDefault="00FB37A6" w:rsidP="00FB37A6">
              <w:pPr>
                <w:rPr>
                  <w:sz w:val="12"/>
                  <w:szCs w:val="12"/>
                </w:rPr>
              </w:pPr>
              <w:r>
                <w:rPr>
                  <w:sz w:val="12"/>
                  <w:szCs w:val="12"/>
                </w:rPr>
                <w:t>It’s one of those stories of the century that somehow never gets treated that way. For an astounding 25 of the past 26 years, the United States has been the</w:t>
              </w:r>
              <w:hyperlink r:id="rId219">
                <w:r>
                  <w:rPr>
                    <w:color w:val="000000"/>
                    <w:sz w:val="12"/>
                    <w:szCs w:val="12"/>
                  </w:rPr>
                  <w:t xml:space="preserve"> </w:t>
                </w:r>
              </w:hyperlink>
              <w:hyperlink r:id="rId220">
                <w:r>
                  <w:rPr>
                    <w:color w:val="000000"/>
                    <w:sz w:val="12"/>
                    <w:szCs w:val="12"/>
                  </w:rPr>
                  <w:t>leading arms dealer</w:t>
                </w:r>
              </w:hyperlink>
              <w:r>
                <w:rPr>
                  <w:sz w:val="12"/>
                  <w:szCs w:val="12"/>
                </w:rPr>
                <w:t xml:space="preserve"> on the planet, at some moments in near </w:t>
              </w:r>
              <w:hyperlink r:id="rId221">
                <w:r>
                  <w:rPr>
                    <w:color w:val="000000"/>
                    <w:sz w:val="12"/>
                    <w:szCs w:val="12"/>
                  </w:rPr>
                  <w:t>monopolistic</w:t>
                </w:r>
              </w:hyperlink>
              <w:r>
                <w:rPr>
                  <w:sz w:val="12"/>
                  <w:szCs w:val="12"/>
                </w:rPr>
                <w:t xml:space="preserve"> fashion. Its major weapons-producers, including Boeing, Raytheon, and Lockheed Martin, regularly pour the latest in high-tech arms and munitions into the </w:t>
              </w:r>
              <w:hyperlink r:id="rId222">
                <w:r>
                  <w:rPr>
                    <w:color w:val="000000"/>
                    <w:sz w:val="12"/>
                    <w:szCs w:val="12"/>
                  </w:rPr>
                  <w:t>most explosive areas</w:t>
                </w:r>
              </w:hyperlink>
              <w:r>
                <w:rPr>
                  <w:sz w:val="12"/>
                  <w:szCs w:val="12"/>
                </w:rPr>
                <w:t xml:space="preserve"> of the planet with ample</w:t>
              </w:r>
              <w:hyperlink r:id="rId223">
                <w:r>
                  <w:rPr>
                    <w:color w:val="000000"/>
                    <w:sz w:val="12"/>
                    <w:szCs w:val="12"/>
                  </w:rPr>
                  <w:t xml:space="preserve"> assistance</w:t>
                </w:r>
              </w:hyperlink>
              <w:r>
                <w:rPr>
                  <w:sz w:val="12"/>
                  <w:szCs w:val="12"/>
                </w:rPr>
                <w:t xml:space="preserve"> from the Pentagon. In recent years, the </w:t>
              </w:r>
              <w:hyperlink r:id="rId224">
                <w:r>
                  <w:rPr>
                    <w:color w:val="000000"/>
                    <w:sz w:val="12"/>
                    <w:szCs w:val="12"/>
                  </w:rPr>
                  <w:t>bulk</w:t>
                </w:r>
              </w:hyperlink>
              <w:r>
                <w:rPr>
                  <w:sz w:val="12"/>
                  <w:szCs w:val="12"/>
                </w:rPr>
                <w:t xml:space="preserve"> of those arms have gone to the Greater Middle East. Donald Trump is only the latest American president to preside over a global arms sales bonanza. With remarkable enthusiasm, he’s appointed himself America’s number one weapons salesman and he couldn’t be prouder of the job he’s doing. Earlier this month, for instance, on the very day Congress was debating whether to end U.S. support for Saudi Arabia’s </w:t>
              </w:r>
              <w:hyperlink r:id="rId225">
                <w:r>
                  <w:rPr>
                    <w:color w:val="000000"/>
                    <w:sz w:val="12"/>
                    <w:szCs w:val="12"/>
                  </w:rPr>
                  <w:t>brutal war</w:t>
                </w:r>
              </w:hyperlink>
              <w:r>
                <w:rPr>
                  <w:sz w:val="12"/>
                  <w:szCs w:val="12"/>
                </w:rPr>
                <w:t xml:space="preserve"> in Yemen, Trump engaged in one of his favorite presidential activities:</w:t>
              </w:r>
              <w:hyperlink r:id="rId226">
                <w:r>
                  <w:rPr>
                    <w:color w:val="000000"/>
                    <w:sz w:val="12"/>
                    <w:szCs w:val="12"/>
                  </w:rPr>
                  <w:t xml:space="preserve"> bragging</w:t>
                </w:r>
              </w:hyperlink>
              <w:r>
                <w:rPr>
                  <w:sz w:val="12"/>
                  <w:szCs w:val="12"/>
                </w:rPr>
                <w:t xml:space="preserve"> about the economic benefits of the American arms sales he’s been promoting. He was joined in his moment of braggadocio by Saudi Crown Prince Mohammed bin Salman, the chief architect of that war. That grim conflict has killed </w:t>
              </w:r>
              <w:hyperlink r:id="rId227">
                <w:r>
                  <w:rPr>
                    <w:color w:val="000000"/>
                    <w:sz w:val="12"/>
                    <w:szCs w:val="12"/>
                  </w:rPr>
                  <w:t>thousands</w:t>
                </w:r>
              </w:hyperlink>
              <w:r>
                <w:rPr>
                  <w:sz w:val="12"/>
                  <w:szCs w:val="12"/>
                </w:rPr>
                <w:t xml:space="preserve"> of civilians through indiscriminate air strikes, while putting </w:t>
              </w:r>
              <w:hyperlink r:id="rId228">
                <w:r>
                  <w:rPr>
                    <w:color w:val="000000"/>
                    <w:sz w:val="12"/>
                    <w:szCs w:val="12"/>
                  </w:rPr>
                  <w:t>millions</w:t>
                </w:r>
              </w:hyperlink>
              <w:r>
                <w:rPr>
                  <w:sz w:val="12"/>
                  <w:szCs w:val="12"/>
                </w:rPr>
                <w:t xml:space="preserve"> at risk of death from famine, </w:t>
              </w:r>
              <w:hyperlink r:id="rId229">
                <w:r>
                  <w:rPr>
                    <w:color w:val="000000"/>
                    <w:sz w:val="12"/>
                    <w:szCs w:val="12"/>
                  </w:rPr>
                  <w:t>cholera</w:t>
                </w:r>
              </w:hyperlink>
              <w:r>
                <w:rPr>
                  <w:sz w:val="12"/>
                  <w:szCs w:val="12"/>
                </w:rPr>
                <w:t xml:space="preserve">, and other "natural" disasters caused at least in part by a Saudi-led </w:t>
              </w:r>
              <w:hyperlink r:id="rId230">
                <w:r>
                  <w:rPr>
                    <w:color w:val="000000"/>
                    <w:sz w:val="12"/>
                    <w:szCs w:val="12"/>
                  </w:rPr>
                  <w:t>blockade</w:t>
                </w:r>
              </w:hyperlink>
              <w:r>
                <w:rPr>
                  <w:sz w:val="12"/>
                  <w:szCs w:val="12"/>
                </w:rPr>
                <w:t xml:space="preserve"> of that country’s ports.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w:t>
              </w:r>
              <w:hyperlink r:id="rId231">
                <w:r>
                  <w:rPr>
                    <w:color w:val="000000"/>
                    <w:sz w:val="12"/>
                    <w:szCs w:val="12"/>
                  </w:rPr>
                  <w:t>vigorous debate</w:t>
                </w:r>
              </w:hyperlink>
              <w:r>
                <w:rPr>
                  <w:sz w:val="12"/>
                  <w:szCs w:val="12"/>
                </w:rPr>
                <w:t xml:space="preserve">. In the end, on an issue that wouldn’t have even come to the floor two years ago, an unprecedented 44 senators voted to halt this country’s support for the Saudi war effort. The bill nonetheless went down to defeat and the suffering in Yemen continues. 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w:t>
              </w:r>
              <w:hyperlink r:id="rId232">
                <w:r>
                  <w:rPr>
                    <w:color w:val="000000"/>
                    <w:sz w:val="12"/>
                    <w:szCs w:val="12"/>
                  </w:rPr>
                  <w:t>map</w:t>
                </w:r>
              </w:hyperlink>
              <w:r>
                <w:rPr>
                  <w:sz w:val="12"/>
                  <w:szCs w:val="12"/>
                </w:rPr>
                <w:t xml:space="preserve"> highlighting which of the 50 states would benefit most from pending weapons sales to the prince’s country. You undoubtedly won’t be surprised to learn that Michigan, Ohio, and Florida, the three crucial swing states in the 2016 presidential election, were specially highlighted. His latest stunt only underscored a simple fact of his presidency: Trump’s arms sales are meant to promote pork-barrel politics, while pumping up the profits of U.S. weapons manufacturers. As for human rights or human lives, who cares? To be fair, Donald Trump is hardly the first American president to make it his business to aggressively promote weapons exports. Though seldom a highlighted part of his presidency, Barack Obama proved to be a weapons salesman par excellence. He made </w:t>
              </w:r>
              <w:hyperlink r:id="rId233">
                <w:r>
                  <w:rPr>
                    <w:color w:val="000000"/>
                    <w:sz w:val="12"/>
                    <w:szCs w:val="12"/>
                  </w:rPr>
                  <w:t>more arms offers</w:t>
                </w:r>
              </w:hyperlink>
              <w:r>
                <w:rPr>
                  <w:sz w:val="12"/>
                  <w:szCs w:val="12"/>
                </w:rPr>
                <w:t xml:space="preserve"> in his two terms in office than any U.S. president since World War II, including an astounding </w:t>
              </w:r>
              <w:hyperlink r:id="rId234">
                <w:r>
                  <w:rPr>
                    <w:color w:val="000000"/>
                    <w:sz w:val="12"/>
                    <w:szCs w:val="12"/>
                  </w:rPr>
                  <w:t>$115 billion</w:t>
                </w:r>
              </w:hyperlink>
              <w:r>
                <w:rPr>
                  <w:sz w:val="12"/>
                  <w:szCs w:val="12"/>
                </w:rPr>
                <w:t xml:space="preserve"> in weapons deals with Saudi Arabia. For the tiny group of us who follow such things, that map of Trump’s only underscored a familiar reality. On it, in addition to the map linking U.S. jobs and arms transfers to the Saudis, were little boxes that highlighted four specific weapons sales worth tens of billions of dollars. </w:t>
              </w:r>
              <w:hyperlink r:id="rId235">
                <w:r>
                  <w:rPr>
                    <w:color w:val="000000"/>
                    <w:sz w:val="12"/>
                    <w:szCs w:val="12"/>
                  </w:rPr>
                  <w:t>Three of those</w:t>
                </w:r>
              </w:hyperlink>
              <w:r>
                <w:rPr>
                  <w:sz w:val="12"/>
                  <w:szCs w:val="12"/>
                </w:rPr>
                <w:t xml:space="preserv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U.S. been the world’s </w:t>
              </w:r>
              <w:hyperlink r:id="rId236">
                <w:r>
                  <w:rPr>
                    <w:color w:val="000000"/>
                    <w:sz w:val="12"/>
                    <w:szCs w:val="12"/>
                  </w:rPr>
                  <w:t>top</w:t>
                </w:r>
              </w:hyperlink>
              <w:r>
                <w:rPr>
                  <w:sz w:val="12"/>
                  <w:szCs w:val="12"/>
                </w:rPr>
                <w:t xml:space="preserve"> arms exporting nation throughout this century, but last year it </w:t>
              </w:r>
              <w:hyperlink r:id="rId237">
                <w:r>
                  <w:rPr>
                    <w:color w:val="000000"/>
                    <w:sz w:val="12"/>
                    <w:szCs w:val="12"/>
                  </w:rPr>
                  <w:t>sold</w:t>
                </w:r>
              </w:hyperlink>
              <w:r>
                <w:rPr>
                  <w:sz w:val="12"/>
                  <w:szCs w:val="12"/>
                </w:rPr>
                <w:t xml:space="preserve"> one and a half times as much weaponry as its closest rival, Russia. It’s worth noting that three of those four Saudi deals involved weapons </w:t>
              </w:r>
              <w:hyperlink r:id="rId238">
                <w:r>
                  <w:rPr>
                    <w:color w:val="000000"/>
                    <w:sz w:val="12"/>
                    <w:szCs w:val="12"/>
                  </w:rPr>
                  <w:t>made by Lockheed Martin</w:t>
                </w:r>
              </w:hyperlink>
              <w:r>
                <w:rPr>
                  <w:sz w:val="12"/>
                  <w:szCs w:val="12"/>
                </w:rPr>
                <w:t xml:space="preserve">. Admittedly, Trump’s relationship with Lockheed got off to a rocky start in December 2016 when he </w:t>
              </w:r>
              <w:hyperlink r:id="rId239">
                <w:r>
                  <w:rPr>
                    <w:color w:val="000000"/>
                    <w:sz w:val="12"/>
                    <w:szCs w:val="12"/>
                  </w:rPr>
                  <w:t>tweeted</w:t>
                </w:r>
              </w:hyperlink>
              <w:r>
                <w:rPr>
                  <w:sz w:val="12"/>
                  <w:szCs w:val="12"/>
                </w:rPr>
                <w:t xml:space="preserve"> his displeasure over the cost of that company’s F-35 combat aircraft, the </w:t>
              </w:r>
              <w:hyperlink r:id="rId240">
                <w:r>
                  <w:rPr>
                    <w:color w:val="000000"/>
                    <w:sz w:val="12"/>
                    <w:szCs w:val="12"/>
                  </w:rPr>
                  <w:t>most expensive</w:t>
                </w:r>
              </w:hyperlink>
              <w:r>
                <w:rPr>
                  <w:sz w:val="12"/>
                  <w:szCs w:val="12"/>
                </w:rPr>
                <w:t xml:space="preserve"> weapons program ever undertaken by the Pentagon. Since then, however, relations between the nation’s largest defense contractor and America’s most self-involved president have warmed considerably. Before Trump’s May 2017 visit to Saudi Arabia, his son-in-law, Jared Kusher, new </w:t>
              </w:r>
              <w:hyperlink r:id="rId241">
                <w:r>
                  <w:rPr>
                    <w:color w:val="000000"/>
                    <w:sz w:val="12"/>
                    <w:szCs w:val="12"/>
                  </w:rPr>
                  <w:t>best buddy</w:t>
                </w:r>
              </w:hyperlink>
              <w:r>
                <w:rPr>
                  <w:sz w:val="12"/>
                  <w:szCs w:val="12"/>
                </w:rPr>
                <w:t xml:space="preserve"> to Mohammed bin Salman, was put in charge of cobbling together a smoke-and-mirrors, wildly </w:t>
              </w:r>
              <w:hyperlink r:id="rId242">
                <w:r>
                  <w:rPr>
                    <w:color w:val="000000"/>
                    <w:sz w:val="12"/>
                    <w:szCs w:val="12"/>
                  </w:rPr>
                  <w:t>exaggerated</w:t>
                </w:r>
              </w:hyperlink>
              <w:r>
                <w:rPr>
                  <w:sz w:val="12"/>
                  <w:szCs w:val="12"/>
                </w:rPr>
                <w:t xml:space="preserve"> $100 billion-plus</w:t>
              </w:r>
              <w:hyperlink r:id="rId243">
                <w:r>
                  <w:rPr>
                    <w:color w:val="000000"/>
                    <w:sz w:val="12"/>
                    <w:szCs w:val="12"/>
                  </w:rPr>
                  <w:t xml:space="preserve"> arms package</w:t>
                </w:r>
              </w:hyperlink>
              <w:r>
                <w:rPr>
                  <w:sz w:val="12"/>
                  <w:szCs w:val="12"/>
                </w:rPr>
                <w:t xml:space="preserve"> that Trump could announce in Riyadh. What </w:t>
              </w:r>
              <w:r>
                <w:rPr>
                  <w:sz w:val="12"/>
                  <w:szCs w:val="12"/>
                </w:rPr>
                <w:lastRenderedPageBreak/>
                <w:t xml:space="preserve">Kushner needed was a list of sales or potential sales that his father-in-law could boast about (even if many of the deals had been made by Obama). So he </w:t>
              </w:r>
              <w:hyperlink r:id="rId244">
                <w:r>
                  <w:rPr>
                    <w:color w:val="000000"/>
                    <w:sz w:val="12"/>
                    <w:szCs w:val="12"/>
                  </w:rPr>
                  <w:t>called</w:t>
                </w:r>
              </w:hyperlink>
              <w:r>
                <w:rPr>
                  <w:sz w:val="12"/>
                  <w:szCs w:val="12"/>
                </w:rPr>
                <w:t xml:space="preserve"> Lockheed Martin CEO Marillyn Hewson to ask if she could cut the price of a THAAD anti-missile system that the administration wanted to include in the package. She agreed and the </w:t>
              </w:r>
              <w:hyperlink r:id="rId245">
                <w:r>
                  <w:rPr>
                    <w:color w:val="000000"/>
                    <w:sz w:val="12"/>
                    <w:szCs w:val="12"/>
                  </w:rPr>
                  <w:t>$15 billion</w:t>
                </w:r>
              </w:hyperlink>
              <w:r>
                <w:rPr>
                  <w:sz w:val="12"/>
                  <w:szCs w:val="12"/>
                </w:rPr>
                <w:t xml:space="preserve"> THAAD deal – still a huge price tag and the most lucrative sale to the Saudis made by the Trump administration – went forward. To sweeten the pot for the Saudi royals, the Pentagon even </w:t>
              </w:r>
              <w:hyperlink r:id="rId246">
                <w:r>
                  <w:rPr>
                    <w:color w:val="000000"/>
                    <w:sz w:val="12"/>
                    <w:szCs w:val="12"/>
                  </w:rPr>
                  <w:t>waived</w:t>
                </w:r>
              </w:hyperlink>
              <w:r>
                <w:rPr>
                  <w:sz w:val="12"/>
                  <w:szCs w:val="12"/>
                </w:rPr>
                <w:t xml:space="preserve"> a $3.5 billion fee normally required by law and designed to reimburse the Treasury for the cost to American taxpayers of developing such a major weapons system. General Joseph Rixey, until recently the director of the Pentagon’s Defense Security Cooperation Agency, which granted that waiver, has since </w:t>
              </w:r>
              <w:hyperlink r:id="rId247">
                <w:r>
                  <w:rPr>
                    <w:color w:val="000000"/>
                    <w:sz w:val="12"/>
                    <w:szCs w:val="12"/>
                  </w:rPr>
                  <w:t>gone</w:t>
                </w:r>
              </w:hyperlink>
              <w:r>
                <w:rPr>
                  <w:sz w:val="12"/>
                  <w:szCs w:val="12"/>
                </w:rPr>
                <w:t xml:space="preserve"> directly through Washington’s revolving door and been hired by – you guessed it – Lockheed Martin. In addition, former Lockheed Martin executive John Rood is now the Trump administration’s </w:t>
              </w:r>
              <w:hyperlink r:id="rId248">
                <w:r>
                  <w:rPr>
                    <w:color w:val="000000"/>
                    <w:sz w:val="12"/>
                    <w:szCs w:val="12"/>
                  </w:rPr>
                  <w:t>undersecretary of defense for policy</w:t>
                </w:r>
              </w:hyperlink>
              <w:r>
                <w:rPr>
                  <w:sz w:val="12"/>
                  <w:szCs w:val="12"/>
                </w:rPr>
                <w:t>, where one of his responsibilities will be to weigh in on… don’t be shocked!… major arms deals. In his confirmation hearings, Rood refused to say that he would recuse himself from transactions involving his former employer, for which he was denounced by Senators John McCain and Elizabeth Warren. As Warren</w:t>
              </w:r>
              <w:hyperlink r:id="rId249">
                <w:r>
                  <w:rPr>
                    <w:color w:val="000000"/>
                    <w:sz w:val="12"/>
                    <w:szCs w:val="12"/>
                  </w:rPr>
                  <w:t xml:space="preserve"> asserted</w:t>
                </w:r>
              </w:hyperlink>
              <w:r>
                <w:rPr>
                  <w:sz w:val="12"/>
                  <w:szCs w:val="12"/>
                </w:rPr>
                <w:t xml:space="preserve">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 Still, most senators were unfazed and Rood’s nomination sailed through that body by a vote of 81 to 7. He is now positioned to help smooth the way for any Lockheed Martin deal that might meet with a discouraging word from the Pentagon or State Department officials charged with vetting foreign arms sales. Though Saudi Arabia may be the largest recipient of U.S. arms on the planet, it’s anything but Washington’s only customer. According to the Pentagon’s annual tally of major agreements under the Foreign Military Sales program, the most significant channel for U.S. arms exports, Washington entered into formal agreements to sell weaponry to </w:t>
              </w:r>
              <w:hyperlink r:id="rId250">
                <w:r>
                  <w:rPr>
                    <w:color w:val="000000"/>
                    <w:sz w:val="12"/>
                    <w:szCs w:val="12"/>
                  </w:rPr>
                  <w:t>130 nations</w:t>
                </w:r>
              </w:hyperlink>
              <w:r>
                <w:rPr>
                  <w:sz w:val="12"/>
                  <w:szCs w:val="12"/>
                </w:rPr>
                <w:t xml:space="preserve"> in 2016 (the most recent year for which full data is available). According to a recent </w:t>
              </w:r>
              <w:hyperlink r:id="rId251">
                <w:r>
                  <w:rPr>
                    <w:color w:val="000000"/>
                    <w:sz w:val="12"/>
                    <w:szCs w:val="12"/>
                  </w:rPr>
                  <w:t>report</w:t>
                </w:r>
              </w:hyperlink>
              <w:r>
                <w:rPr>
                  <w:sz w:val="12"/>
                  <w:szCs w:val="12"/>
                </w:rPr>
                <w:t xml:space="preserve"> from the Cato Institute, between 2002 and 2016 the United States delivered weaponry to 167 countries – more than 85% of the nations on the planet. The Cato report also notes that, between 1981 and 2010, Washington supplied some form of weaponry to 59% of all nations engaged in high-level conflicts. In short, Donald Trump has headed down a well-traveled arms superhighway. Every president since Richard Nixon has taken that same road and, in 2010, the Obama administration managed to rack up a record $102 billion in foreign arms offers. In a recent </w:t>
              </w:r>
              <w:hyperlink r:id="rId252">
                <w:r>
                  <w:rPr>
                    <w:color w:val="000000"/>
                    <w:sz w:val="12"/>
                    <w:szCs w:val="12"/>
                  </w:rPr>
                  <w:t>report</w:t>
                </w:r>
              </w:hyperlink>
              <w:r>
                <w:rPr>
                  <w:sz w:val="12"/>
                  <w:szCs w:val="12"/>
                </w:rPr>
                <w:t xml:space="preserve">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w:t>
              </w:r>
              <w:hyperlink r:id="rId253">
                <w:r>
                  <w:rPr>
                    <w:color w:val="000000"/>
                    <w:sz w:val="12"/>
                    <w:szCs w:val="12"/>
                  </w:rPr>
                  <w:t>$60 billion</w:t>
                </w:r>
              </w:hyperlink>
              <w:r>
                <w:rPr>
                  <w:sz w:val="12"/>
                  <w:szCs w:val="12"/>
                </w:rPr>
                <w:t xml:space="preserve"> of which came from Saudi deals for F-15 combat aircraft, Apache attack helicopters, transport aircraft, and armored vehicles, as well as guns and ammunition. There have nonetheless been some differences in the approaches of the two administrations in the area of human rights. Under pressure from human rights groups, the Obama administration did, in the end, </w:t>
              </w:r>
              <w:hyperlink r:id="rId254">
                <w:r>
                  <w:rPr>
                    <w:color w:val="000000"/>
                    <w:sz w:val="12"/>
                    <w:szCs w:val="12"/>
                  </w:rPr>
                  <w:t>suspend</w:t>
                </w:r>
              </w:hyperlink>
              <w:r>
                <w:rPr>
                  <w:sz w:val="12"/>
                  <w:szCs w:val="12"/>
                </w:rPr>
                <w:t xml:space="preserve"> sales of aircraft to Bahrain and Nigeria, both of whose militaries were significant human rights violators, and also a $1 billion-plus deal for precision-guided bombs to Saudi Arabia. That </w:t>
              </w:r>
              <w:hyperlink r:id="rId255">
                <w:r>
                  <w:rPr>
                    <w:color w:val="000000"/>
                    <w:sz w:val="12"/>
                    <w:szCs w:val="12"/>
                  </w:rPr>
                  <w:t>Saudi suspension</w:t>
                </w:r>
              </w:hyperlink>
              <w:r>
                <w:rPr>
                  <w:sz w:val="12"/>
                  <w:szCs w:val="12"/>
                </w:rPr>
                <w:t xml:space="preserve"> represented the first concrete action by the Obama administration to express displeasure with Riyadh’s indiscriminate bombing campaign in Yemen. Conducted largely with U.S. and British supplied aircraft, bombs, and missiles, it has included </w:t>
              </w:r>
              <w:hyperlink r:id="rId256">
                <w:r>
                  <w:rPr>
                    <w:color w:val="000000"/>
                    <w:sz w:val="12"/>
                    <w:szCs w:val="12"/>
                  </w:rPr>
                  <w:t>strikes</w:t>
                </w:r>
              </w:hyperlink>
              <w:r>
                <w:rPr>
                  <w:sz w:val="12"/>
                  <w:szCs w:val="12"/>
                </w:rPr>
                <w:t xml:space="preserve"> against hospitals, marketplaces, water treatment facilities, and even a funeral. In keeping with his focus on jobs to the exclusion of humanitarian concerns, Trump </w:t>
              </w:r>
              <w:hyperlink r:id="rId257">
                <w:r>
                  <w:rPr>
                    <w:color w:val="000000"/>
                    <w:sz w:val="12"/>
                    <w:szCs w:val="12"/>
                  </w:rPr>
                  <w:t>reversed</w:t>
                </w:r>
              </w:hyperlink>
              <w:r>
                <w:rPr>
                  <w:sz w:val="12"/>
                  <w:szCs w:val="12"/>
                </w:rPr>
                <w:t xml:space="preserve"> all three of the Obama suspensions shortly after taking office. In fact,</w:t>
              </w:r>
              <w:r>
                <w:rPr>
                  <w:sz w:val="16"/>
                  <w:szCs w:val="16"/>
                </w:rPr>
                <w:t xml:space="preserve"> </w:t>
              </w:r>
              <w:r>
                <w:rPr>
                  <w:u w:val="single"/>
                </w:rPr>
                <w:t xml:space="preserve">selling weapons to dictatorships and repressive regimes often fuels instability, war, and terrorism, as the American war on terror has vividly demonstrated for the last nearly 17 years. U.S.-supplied arms also have a nasty habit of ending up in the hands of America’s adversaries. At the height of the U.S. intervention in Iraq, for instance, that country’s armed forces lost track of </w:t>
              </w:r>
              <w:hyperlink r:id="rId258">
                <w:r>
                  <w:rPr>
                    <w:color w:val="000000"/>
                  </w:rPr>
                  <w:t>hundreds of thousands</w:t>
                </w:r>
              </w:hyperlink>
              <w:r>
                <w:rPr>
                  <w:u w:val="single"/>
                </w:rPr>
                <w:t xml:space="preserve"> of rifles, many of which made their way into the hands of forces resisting the U.S. occupation. In a similar fashion, when Islamic State militants </w:t>
              </w:r>
              <w:hyperlink r:id="rId259">
                <w:r>
                  <w:rPr>
                    <w:color w:val="000000"/>
                  </w:rPr>
                  <w:t>swept</w:t>
                </w:r>
              </w:hyperlink>
              <w:r>
                <w:rPr>
                  <w:u w:val="single"/>
                </w:rPr>
                <w:t xml:space="preserve"> into Iraq in 2014, the Iraqi security forces abandoned </w:t>
              </w:r>
              <w:hyperlink r:id="rId260">
                <w:r>
                  <w:rPr>
                    <w:color w:val="000000"/>
                  </w:rPr>
                  <w:t>billions of dollars worth</w:t>
                </w:r>
              </w:hyperlink>
              <w:r>
                <w:rPr>
                  <w:u w:val="single"/>
                </w:rPr>
                <w:t xml:space="preserve"> of American equipment,</w:t>
              </w:r>
              <w:r>
                <w:rPr>
                  <w:b/>
                  <w:sz w:val="12"/>
                  <w:szCs w:val="12"/>
                  <w:u w:val="single"/>
                </w:rPr>
                <w:t xml:space="preserve"> </w:t>
              </w:r>
              <w:r>
                <w:rPr>
                  <w:sz w:val="12"/>
                  <w:szCs w:val="12"/>
                </w:rPr>
                <w:t>from small arms to military trucks and armored vehicles.</w:t>
              </w:r>
              <w:r>
                <w:rPr>
                  <w:b/>
                  <w:sz w:val="12"/>
                  <w:szCs w:val="12"/>
                  <w:u w:val="single"/>
                </w:rPr>
                <w:t xml:space="preserve"> </w:t>
              </w:r>
              <w:r>
                <w:rPr>
                  <w:u w:val="single"/>
                </w:rPr>
                <w:t xml:space="preserve">ISIS promptly put them to use against U.S. advisers and the Iraqi security forces as well as tens of thousands of Iraqi civilians. The Taliban, too, has gotten its hands on </w:t>
              </w:r>
              <w:hyperlink r:id="rId261">
                <w:r>
                  <w:rPr>
                    <w:color w:val="000000"/>
                  </w:rPr>
                  <w:t>substantial quantities</w:t>
                </w:r>
              </w:hyperlink>
              <w:r>
                <w:rPr>
                  <w:u w:val="single"/>
                </w:rPr>
                <w:t xml:space="preserve"> of U.S. weaponry</w:t>
              </w:r>
              <w:r>
                <w:rPr>
                  <w:sz w:val="16"/>
                  <w:szCs w:val="16"/>
                </w:rPr>
                <w:t xml:space="preserve">, </w:t>
              </w:r>
              <w:r>
                <w:rPr>
                  <w:sz w:val="12"/>
                  <w:szCs w:val="12"/>
                </w:rPr>
                <w:t xml:space="preserve">either on the battlefield or by buying them at cut-rate, black market prices from corrupt members of the Afghan security forces. </w:t>
              </w:r>
              <w:r>
                <w:rPr>
                  <w:b/>
                  <w:sz w:val="12"/>
                  <w:szCs w:val="12"/>
                  <w:u w:val="single"/>
                </w:rPr>
                <w:t xml:space="preserve">In </w:t>
              </w:r>
              <w:r>
                <w:rPr>
                  <w:u w:val="single"/>
                </w:rPr>
                <w:t xml:space="preserve">northern Syria, two U.S.-armed groups are now fighting each other. Turkish forces are </w:t>
              </w:r>
              <w:hyperlink r:id="rId262">
                <w:r>
                  <w:rPr>
                    <w:color w:val="000000"/>
                  </w:rPr>
                  <w:t>facing off</w:t>
                </w:r>
              </w:hyperlink>
              <w:r>
                <w:rPr>
                  <w:u w:val="single"/>
                </w:rPr>
                <w:t xml:space="preserve"> against Syrian Kurdish militias</w:t>
              </w:r>
              <w:r>
                <w:rPr>
                  <w:sz w:val="16"/>
                  <w:szCs w:val="16"/>
                </w:rPr>
                <w:t xml:space="preserve"> </w:t>
              </w:r>
              <w:r>
                <w:rPr>
                  <w:sz w:val="12"/>
                  <w:szCs w:val="12"/>
                </w:rPr>
                <w:t>that have been among the most effective anti-ISIS fighters and there is even an ongoing risk that U.S. and Turkish forces, NATO allies, may find themselves in direct combat with each other. Far from giving Washington influence over key allies or improving their combat effectiveness, U.S. arms and training often simply spur further conflict and chaos to the detriment of the security of the United States, not to speak of the peace of the world</w:t>
              </w:r>
              <w:r>
                <w:rPr>
                  <w:b/>
                  <w:sz w:val="12"/>
                  <w:szCs w:val="12"/>
                  <w:u w:val="single"/>
                </w:rPr>
                <w:t>.</w:t>
              </w:r>
              <w:r>
                <w:rPr>
                  <w:u w:val="single"/>
                </w:rPr>
                <w:t xml:space="preserve"> In the grim and devolving conflict in Yemen</w:t>
              </w:r>
              <w:r>
                <w:rPr>
                  <w:sz w:val="16"/>
                  <w:szCs w:val="16"/>
                </w:rPr>
                <w:t xml:space="preserve">, for instance, </w:t>
              </w:r>
              <w:r>
                <w:rPr>
                  <w:u w:val="single"/>
                </w:rPr>
                <w:t>all sides possess at least some U.S. weaponry. Saudi Arabia is</w:t>
              </w:r>
              <w:r>
                <w:rPr>
                  <w:sz w:val="16"/>
                  <w:szCs w:val="16"/>
                </w:rPr>
                <w:t xml:space="preserve">, </w:t>
              </w:r>
              <w:r>
                <w:rPr>
                  <w:sz w:val="12"/>
                  <w:szCs w:val="12"/>
                </w:rPr>
                <w:t xml:space="preserve">of course, </w:t>
              </w:r>
              <w:r>
                <w:rPr>
                  <w:u w:val="single"/>
                </w:rPr>
                <w:t>the top U.S. arms client</w:t>
              </w:r>
              <w:r>
                <w:rPr>
                  <w:sz w:val="16"/>
                  <w:szCs w:val="16"/>
                </w:rPr>
                <w:t xml:space="preserve"> </w:t>
              </w:r>
              <w:r>
                <w:rPr>
                  <w:sz w:val="12"/>
                  <w:szCs w:val="12"/>
                </w:rPr>
                <w:t xml:space="preserve">and its forces are a </w:t>
              </w:r>
              <w:hyperlink r:id="rId263">
                <w:r>
                  <w:rPr>
                    <w:color w:val="000000"/>
                    <w:sz w:val="12"/>
                    <w:szCs w:val="12"/>
                  </w:rPr>
                  <w:t>catalogue</w:t>
                </w:r>
              </w:hyperlink>
              <w:r>
                <w:rPr>
                  <w:sz w:val="12"/>
                  <w:szCs w:val="12"/>
                </w:rPr>
                <w:t xml:space="preserve"> of American weaponry, from planes and anti-tank missiles to cluster bombs,</w:t>
              </w:r>
              <w:r>
                <w:rPr>
                  <w:sz w:val="16"/>
                  <w:szCs w:val="16"/>
                </w:rPr>
                <w:t xml:space="preserve"> </w:t>
              </w:r>
              <w:r>
                <w:rPr>
                  <w:u w:val="single"/>
                </w:rPr>
                <w:t xml:space="preserve">but </w:t>
              </w:r>
              <w:hyperlink r:id="rId264">
                <w:r>
                  <w:rPr>
                    <w:color w:val="000000"/>
                  </w:rPr>
                  <w:t>hundreds of millions</w:t>
                </w:r>
              </w:hyperlink>
              <w:r>
                <w:rPr>
                  <w:u w:val="single"/>
                </w:rPr>
                <w:t xml:space="preserve"> of dollars in U.S. military aid were also provided to the forces of Yemeni autocrat Ali Abdullah Saleh during his 30 years of rule before he was driven from power in 2012.</w:t>
              </w:r>
              <w:r>
                <w:rPr>
                  <w:sz w:val="16"/>
                  <w:szCs w:val="16"/>
                </w:rPr>
                <w:t xml:space="preserve"> </w:t>
              </w:r>
              <w:r>
                <w:rPr>
                  <w:sz w:val="12"/>
                  <w:szCs w:val="12"/>
                </w:rPr>
                <w:t xml:space="preserve">Later, however, he </w:t>
              </w:r>
              <w:hyperlink r:id="rId265">
                <w:r>
                  <w:rPr>
                    <w:color w:val="000000"/>
                    <w:sz w:val="12"/>
                    <w:szCs w:val="12"/>
                  </w:rPr>
                  <w:t>joined forces</w:t>
                </w:r>
              </w:hyperlink>
              <w:r>
                <w:rPr>
                  <w:sz w:val="12"/>
                  <w:szCs w:val="12"/>
                </w:rPr>
                <w:t xml:space="preserve"> with the Houthi rebels against the Saudi-led intervention, taking large parts of the Yemeni armed forces – and their U.S.-supplied weapons – with him. (He would himself be </w:t>
              </w:r>
              <w:hyperlink r:id="rId266">
                <w:r>
                  <w:rPr>
                    <w:color w:val="000000"/>
                    <w:sz w:val="12"/>
                    <w:szCs w:val="12"/>
                  </w:rPr>
                  <w:t>assassinated</w:t>
                </w:r>
              </w:hyperlink>
              <w:r>
                <w:rPr>
                  <w:sz w:val="12"/>
                  <w:szCs w:val="12"/>
                </w:rPr>
                <w:t xml:space="preserve"> by Houthi forces late last year after a falling out.) The Trump administration is poised to release a new policy directive on global arms transfers. A </w:t>
              </w:r>
              <w:hyperlink r:id="rId267">
                <w:r>
                  <w:rPr>
                    <w:color w:val="000000"/>
                    <w:sz w:val="12"/>
                    <w:szCs w:val="12"/>
                  </w:rPr>
                  <w:t>report</w:t>
                </w:r>
              </w:hyperlink>
              <w:r>
                <w:rPr>
                  <w:sz w:val="12"/>
                  <w:szCs w:val="12"/>
                </w:rPr>
                <w:t xml:space="preserve"> by </w:t>
              </w:r>
              <w:r>
                <w:rPr>
                  <w:i/>
                  <w:sz w:val="12"/>
                  <w:szCs w:val="12"/>
                </w:rPr>
                <w:t>Politico</w:t>
              </w:r>
              <w:r>
                <w:rPr>
                  <w:sz w:val="12"/>
                  <w:szCs w:val="12"/>
                </w:rPr>
                <w:t xml:space="preserve">, based on interviews with sources at the State Department and a National Security Council (NSC) official, suggests that it will seek to further streamline the process of approving arms sales, in part by increasing the already extensive role of U.S. government personnel in promoting such exports. It will also remove what a National Security Council statement has described as "unreasonable constraints on the ability of our companies to compete." In keeping with that priority, according to the NSC official, "the administration is intent on ensuring that U.S. industry has every advantage in the global marketplace." In January, a Reuters </w:t>
              </w:r>
              <w:hyperlink r:id="rId268">
                <w:r>
                  <w:rPr>
                    <w:color w:val="000000"/>
                    <w:sz w:val="12"/>
                    <w:szCs w:val="12"/>
                  </w:rPr>
                  <w:t>article</w:t>
                </w:r>
              </w:hyperlink>
              <w:r>
                <w:rPr>
                  <w:sz w:val="12"/>
                  <w:szCs w:val="12"/>
                </w:rPr>
                <w:t xml:space="preserve"> confirmed this approach, reporting that the forthcoming directive would emphasize arms-sales promotion by U.S. diplomats and other overseas personnel. As one administration official told Reuters, "We want to see those guys, the commercial and military attaches, unfettered to be salesmen for this stuff, to be promoters." The Trump administration is also expected to move forward with a plan, stalled as the Obama years ended, to </w:t>
              </w:r>
              <w:hyperlink r:id="rId269">
                <w:r>
                  <w:rPr>
                    <w:color w:val="000000"/>
                    <w:sz w:val="12"/>
                    <w:szCs w:val="12"/>
                  </w:rPr>
                  <w:t>ease controls</w:t>
                </w:r>
              </w:hyperlink>
              <w:r>
                <w:rPr>
                  <w:sz w:val="12"/>
                  <w:szCs w:val="12"/>
                </w:rPr>
                <w:t xml:space="preserve"> on the export of U.S. firearms. Gun exports now licensed and scrutinized by the State Department would instead be put under the far-less-stringent jurisdiction of the Commerce Department. Some firearms could then be exported to allies without even a license, reducing the government’s ability to prevent them from reaching criminal networks or the security forces of potential adversaries.</w:t>
              </w:r>
              <w:r>
                <w:rPr>
                  <w:b/>
                  <w:sz w:val="12"/>
                  <w:szCs w:val="12"/>
                </w:rPr>
                <w:t xml:space="preserve"> </w:t>
              </w:r>
              <w:r>
                <w:rPr>
                  <w:sz w:val="12"/>
                  <w:szCs w:val="12"/>
                </w:rPr>
                <w:t xml:space="preserve">In September 2017, Democratic senators Ben Cardin, Dianne Feinstein, and Patrick Leahy sent a letter to then-Secretary of State Rex Tillerson raising concerns about such a change. As they </w:t>
              </w:r>
              <w:hyperlink r:id="rId270">
                <w:r>
                  <w:rPr>
                    <w:color w:val="000000"/>
                    <w:sz w:val="12"/>
                    <w:szCs w:val="12"/>
                  </w:rPr>
                  <w:t>wrote</w:t>
                </w:r>
              </w:hyperlink>
              <w:r>
                <w:rPr>
                  <w:sz w:val="12"/>
                  <w:szCs w:val="12"/>
                </w:rPr>
                <w:t>, "Combat firearms and ammunition are uniquely lethal; they are easily spread and easily modified, and are the primary means of injury, death and destruction in civil and military conflicts throughout the world. As such they should be subjected to more – not less – rigorous export controls and oversight." If Trump’s vision of an all-arms-sales-all-the-time foreign policy is realized, he may scale the weapons-dealing heights reached by the Obama administration. As Washington’s arms-dealer-in-chief, he might indeed succeed in selling American weaponry as if there were no tomorrow. Given the known human costs of unbridled arms trafficking, however, such a presidency would also ensure that whatever tomorrow finally arrived would prove far worse than today, unless of course you happen to be a major U.S. arms maker.</w:t>
              </w:r>
            </w:p>
          </w:sdtContent>
        </w:sdt>
        <w:bookmarkEnd w:id="15" w:displacedByCustomXml="next"/>
        <w:sdt>
          <w:sdtPr>
            <w:tag w:val="goog_rdk_268"/>
            <w:id w:val="-1271862334"/>
          </w:sdtPr>
          <w:sdtEndPr/>
          <w:sdtContent>
            <w:p w14:paraId="0A65E907" w14:textId="77777777" w:rsidR="00FB37A6" w:rsidRDefault="00FB37A6" w:rsidP="00FB37A6">
              <w:pPr>
                <w:pStyle w:val="Heading4"/>
              </w:pPr>
              <w:r>
                <w:t xml:space="preserve">Overseas military presence—not arms sales—is key to assurances in the Middle East.   </w:t>
              </w:r>
            </w:p>
          </w:sdtContent>
        </w:sdt>
        <w:sdt>
          <w:sdtPr>
            <w:tag w:val="goog_rdk_269"/>
            <w:id w:val="-845008985"/>
          </w:sdtPr>
          <w:sdtEndPr/>
          <w:sdtContent>
            <w:p w14:paraId="02A96C4A" w14:textId="77777777" w:rsidR="00FB37A6" w:rsidRDefault="00FB37A6" w:rsidP="00FB37A6">
              <w:pPr>
                <w:rPr>
                  <w:b/>
                </w:rPr>
              </w:pPr>
              <w:r>
                <w:rPr>
                  <w:b/>
                  <w:sz w:val="26"/>
                  <w:szCs w:val="26"/>
                </w:rPr>
                <w:t>Lustombo 13</w:t>
              </w:r>
              <w:r>
                <w:rPr>
                  <w:b/>
                </w:rPr>
                <w:t xml:space="preserve"> </w:t>
              </w:r>
              <w:r>
                <w:t>(Michael J. Lustombo is a senior defense analyst at RAND Corporation, “U.S. Overseas Military Posture Relative Costs and Strategic Benefits”, https://www.rand.org/pubs/research_briefs/RB9708.html)</w:t>
              </w:r>
            </w:p>
          </w:sdtContent>
        </w:sdt>
        <w:sdt>
          <w:sdtPr>
            <w:tag w:val="goog_rdk_270"/>
            <w:id w:val="1489287472"/>
          </w:sdtPr>
          <w:sdtEndPr/>
          <w:sdtContent>
            <w:p w14:paraId="38AC15F2" w14:textId="77777777" w:rsidR="00FB37A6" w:rsidRDefault="00FB37A6" w:rsidP="00FB37A6">
              <w:pPr>
                <w:rPr>
                  <w:sz w:val="12"/>
                  <w:szCs w:val="12"/>
                </w:rPr>
              </w:pPr>
              <w:r>
                <w:rPr>
                  <w:sz w:val="12"/>
                  <w:szCs w:val="12"/>
                </w:rPr>
                <w:t xml:space="preserve">The United States is at an inflection point in its defense planning due to several factors, including the end of the Iraq War, the approaching end of U.S. combat operations in Afghanistan, increased emphasis on the Pacific, and fiscal constraints. The 2012 Defense Strategic Guidance set the course for this shift and has significant implications for overseas military posture — that is, those forces rotationally deployed as well as permanently garrisoned abroad, together with the facilities and supporting infrastructure that make up the U.S. military footprint and the agreements that enable this presence. It stresses the needs to maintain global presence, the ability to respond globally, and the wherewithal to protect global "freedom of access," while calling for a "rebalance toward the Asia-Pacific region," continuing to "place a premium" on presence in the Middle East, and evolving posture with the changing security environment — notably in Europe — while still maintaining commitments. The guidance emphasizes "building partnership capacity" throughout, while calling for new ideas about how this can be efficiently achieved, such as with rotations, and the need to "make thoughtful choices" in light of strategic shifts and constrained resources.[1] With these types of considerations in mind, Congress, through the National Defense Authorization Act of 2012, directed the Department of Defense (DoD) to commission an independent assessment of the overseas basing presence of U.S. forces. The legislation specifically asked for an assessment of the location and number of forces needed overseas to execute the national military strategy, the advisability of changes to overseas basing in light of potential fiscal constraints and the changing strategic environment, and the cost of maintaining overseas presence. DoD asked the RAND National Defense Research Institute to conduct that assessment. To do so, the RAND team examined how overseas posture translates into benefits; the risks that different potential postures pose and the cost of maintaining these postures; how these benefits, risks, and costs would likely change if U.S. overseas presence were to be modified in different ways; and what this means for the advisability of changes. </w:t>
              </w:r>
              <w:r>
                <w:rPr>
                  <w:u w:val="single"/>
                </w:rPr>
                <w:t>Overseas presence contributes to contingency responsiveness, deterrence of adversaries and assurance of allies, and security cooperation with partners.</w:t>
              </w:r>
              <w:r>
                <w:rPr>
                  <w:sz w:val="12"/>
                  <w:szCs w:val="12"/>
                </w:rPr>
                <w:t xml:space="preserve"> These benefits should be taken into account when making decisions about posture. </w:t>
              </w:r>
              <w:r>
                <w:rPr>
                  <w:u w:val="single"/>
                </w:rPr>
                <w:t>In order to provide immediate response to thwart major attacks, ground forces need to be in place</w:t>
              </w:r>
              <w:r>
                <w:rPr>
                  <w:sz w:val="12"/>
                  <w:szCs w:val="12"/>
                </w:rPr>
                <w:t xml:space="preserve">, such as in South Korea, </w:t>
              </w:r>
              <w:r>
                <w:rPr>
                  <w:u w:val="single"/>
                </w:rPr>
                <w:t xml:space="preserve">while air and maritime forces should be able to provide such response on a more regional basis. </w:t>
              </w:r>
              <w:r>
                <w:rPr>
                  <w:sz w:val="12"/>
                  <w:szCs w:val="12"/>
                </w:rPr>
                <w:t xml:space="preserve">If, instead, ground forces have to deploy from elsewhere by sea or air, even for relatively short distances, the advantage of forward presence will often be limited — unless they have dedicated lift capabilities. Beyond giving attention to specific major threats, the U.S. defense strategy calls for a global response capability, so posture decisions should maintain an effective global en route infrastructure. The United States can maintain relatively rapid global response capabilities as long as this infrastructure and strategic lift assets are maintained. Additionally, maritime forces provide response flexibility by augmenting land-based presence in regions of enduring concern when tensions rise and by enabling presence in other areas when events threaten U.S. interests. The presence of U.S. forces shows a U.S. commitment to the security of the area. </w:t>
              </w:r>
              <w:r>
                <w:rPr>
                  <w:u w:val="single"/>
                </w:rPr>
                <w:t>It shows that the U</w:t>
              </w:r>
              <w:r>
                <w:rPr>
                  <w:sz w:val="12"/>
                  <w:szCs w:val="12"/>
                </w:rPr>
                <w:t xml:space="preserve">nited </w:t>
              </w:r>
              <w:r>
                <w:rPr>
                  <w:u w:val="single"/>
                </w:rPr>
                <w:t>S</w:t>
              </w:r>
              <w:r>
                <w:rPr>
                  <w:sz w:val="12"/>
                  <w:szCs w:val="12"/>
                </w:rPr>
                <w:t>tates</w:t>
              </w:r>
              <w:r>
                <w:rPr>
                  <w:u w:val="single"/>
                </w:rPr>
                <w:t xml:space="preserve"> is willing to involve itself in conflicts to stabilize situations, secure U.S. interests, and protect the global commons.</w:t>
              </w:r>
              <w:r>
                <w:rPr>
                  <w:sz w:val="12"/>
                  <w:szCs w:val="12"/>
                </w:rPr>
                <w:t xml:space="preserve"> The most important capabilities in this regard are an ability to prevent a quick victory by an adversary that could change the security situation on the ground and an ability to defend allies against missiles. </w:t>
              </w:r>
              <w:r>
                <w:rPr>
                  <w:u w:val="single"/>
                </w:rPr>
                <w:t>As a physical symbol of U.S. commitment, U.S. presence in a region helps to assure allies and deter potential foes and can be a factor in the strategic calculations of both. Forces based overseas benefit from the interoperability and adaptability skills and the greater cultural awareness gained from more-frequent training with foreign partners.</w:t>
              </w:r>
              <w:r>
                <w:rPr>
                  <w:sz w:val="12"/>
                  <w:szCs w:val="12"/>
                </w:rPr>
                <w:t xml:space="preserve"> The low marginal cost of security cooperation activity for forces based overseas leads to much greater activity than would otherwise occur. </w:t>
              </w:r>
              <w:r>
                <w:rPr>
                  <w:u w:val="single"/>
                </w:rPr>
                <w:t>Overseas basing is especially beneficial for security cooperation with more advanced militaries</w:t>
              </w:r>
              <w:r>
                <w:rPr>
                  <w:sz w:val="12"/>
                  <w:szCs w:val="12"/>
                </w:rPr>
                <w:t xml:space="preserve"> — for example, those in Europe and South Korea, where continual engagement enables greater interoperability. While the U.S. forward presence provides strategic benefits, it also carries risks. U.S. peacetime military presence on foreign soil comes only with the acquiescence of the host nation. A host nation may revoke U.S. access or limit the use of a base and its forces in some conflicts. The United States can hedge against such risks by establishing and maintaining diversity in its global presence, but that comes with additional costs. The advent of long-range, precision-guided weapons has put at risk a number of U.S. forces and facilities that previously enjoyed sanctuary, and increases in the accuracy of such threats are on the horizon. The impact could be profound, particularly in northeast Asia, where changes to concepts of operations and force structure may be required, as well as adjustments to basing. To counter this threat, the United States may need to employ a diverse strategy of active and passive defenses, including hardening or dispersal. With budgetary pressures forcing a close look at the value of all defense resources, the relative costs of overseas presence are important to understand and consider along with the benefits. Despite substantial host-nation financial and in-kind support, stationing forces and maintaining bases overseas produces higher direct financial costs than basing forces in the United States. Each additional base brings with it recurring fixed costs (see Figure 1), and overseas basing incurs higher variable recurring costs per person than U.S. basing (see Figure 2). Thus, if forces were to be consolidated on fewer, larger bases — whether in the United States or overseas — the fixed costs of the closed bases would be saved. Greater savings would accrue when an overseas base closes and forces are transferred to the United States, because of the higher overseas variable costs. For the same reason, some savings from force transfers to the United States would accrue even without base closures. A major one-time transition cost for closing bases and restationing forces to the United States would be incurred from having to construct new facilities when the total capacity of current facilities is insufficient. These costs are not incurred if the unit is inactivated as part of force reductions, or if it replaces another unit in the United States that is inactivated. As pressure has risen to consider reducing the permanent stationing of U.S. forces overseas, rotational presence is being increasingly considered as an alternative. This is because it is believed to provide some of the same benefits as permanent presence, but at lower costs. The RAND team found, however, that this is not always the case: The cost difference — either higher or lower — depends heavily on the rotational design (e.g., the frequency and duration of rotations) and the type of permanent presence it is intended to replace. Generally, we found that the savings produced by realigning forces to the United States without closing a base is not sufficient to offset the cost of providing presence through rotational deployments. Additionally, if more units had to be added to the force structure to support rotational deployments, costs would increase substantially. The examination of strategic benefits made it clear that there are several foundational elements of overseas posture that underpin the 2012 Defense Strategic Guidance: a robust global en route infrastructure, at-sea deployments, in-place forces in locations with major threats, and air and missile defenses to protect allies. Beyond these, there are choices involving trade-offs of benefits, risks, and costs. To understand the consequences of changing the U.S. overseas posture, we developed three illustrative postures and applied our findings to assess how they would affect these trade-offs. All three illustrative postures maintained the foundational elements of posture, but each emphasized a different priority: cost reduction, global responsiveness and engagement, or major contingency deterrence and responsiveness. Analysis of the illustrative postures led to several general insights. Only by emphasizing cost reduction, thereby substantially reducing forces and bases in one or more regions and limiting replacement by rotations, would posture changes yield meaningful savings. The limit of such savings would be about $3 billion per year, the majority of which would come from reductions to U.S. presence in Europe. Any such reductions would force trade-offs in strategic benefits, such as reduced security cooperation activities and potentially reduced assurance of European allies. Conversely, it appears infeasible to substantially increase engagement with new partners while also significantly reducing overall costs. Realigning forces from one region back to the United States to produce operating-cost savings — to be reinvested elsewhere, whether for rotational or permanent presence — is likely to require investment in U.S. facilities for the returning forces. Similarly, increasing overseas presence for specific major threats could require substantial investments. The contrasts among the three illustrative postures suggest that implications for security cooperation, deterrence, and assurance are likely to be greater than those for responsiveness and access risk when considering posture options. From the analyses, the RAND team distilled important considerations for making posture decisions in key regions. Based on these considerations, the researchers described posture changes that could be advisable, depending on judgments about national security priorities and the relationships between posture and strategic benefits. Further base and force reductions could be considered in Europe, but this could have negative repercussions for alliance cohesion, assurance of partners, and interoperability. The forces that remain in Europe focus on security cooperation, so further reductions would limit those activities. If substantial reductions were made — if continuing presence were limited to the maintenance of capabilities for global power projection, bases for operations around the European periphery, and forces for formal commitments — the United States could save up to $2 billion per year. Some of the negative effects of reductions might be mitigated by using rotational forces with more specialized capabilities (e.g., Special Operations Forces, missile defense) to replace some of the lost presence, but this would offset a meaningful portion of the potential savings. In Asia, the United States faces competing demands. For example, the United States aims to deter North Korea and other major threats in Northeast Asia. Accordingly, U.S. forces are concentrated in South Korea and Japan, but those forces face the greatest threat from precision-guided weapons. If the United States wishes to maintain a forward presence at these locations to deter and assure, these facilities could be hardened and protected with missile defenses. Alternatively, some aircraft and ships could be restationed elsewhere in the Pacific or in the United States to reduce exposure to these threats, though potentially at costs to deterrence and assurance. The United States also has an interest in increasing security engagement with partners in South and Southeast Asia. Through rotational presence, the United States is trying to increase the level and sophistication of activities with countries throughout the region. Whether policymakers view current levels as sufficient has implications for the overseas posture. Related to this rotational presence and broader efforts at engagement, the Marine Corps posture in the Pacific is in transition. If Marine Corps forces scheduled to be distributed in the Pacific do not gain the dedicated lift capability that would enable them to take advantage of their positioning, it may be advisable to consider shifting some of them to the continental United States, given the lower costs there compared with those in Pacific island locations. Some savings are possible through modest force reductions in the Asia-Pacific region, including reductions in some Marine Corps and Air Force forces. The wisdom of such reductions depends on how policymakers judge the </w:t>
              </w:r>
              <w:r>
                <w:rPr>
                  <w:sz w:val="12"/>
                  <w:szCs w:val="12"/>
                </w:rPr>
                <w:lastRenderedPageBreak/>
                <w:t xml:space="preserve">likely effect of modest force reductions on regional perceptions of U.S. commitment, how critical they believe large in-place forces are to deterrence, and the degree to which they believe forces should be kept in high-threat zones. Conversely, aspects of the 2012 Defense Strategic Guidance could lead to decisions to increase presence in the region. If increased security cooperation is highly valued and increases in rotations are pursued, this would increase costs, as would more targeted increases in presence focused on deterrence. </w:t>
              </w:r>
              <w:r>
                <w:rPr>
                  <w:u w:val="single"/>
                </w:rPr>
                <w:t>In the Middle East, the United States intends to sustain a strong presence. This includes maintaining capabilities to counter violent extremists and uphold commitments to partner states in the region. The United States also has an interest in preventing Iran from disrupting commerce, pressuring or destabilizing neighboring states, or developing the capability for nuclear coercion.</w:t>
              </w:r>
              <w:r>
                <w:rPr>
                  <w:sz w:val="12"/>
                  <w:szCs w:val="12"/>
                </w:rPr>
                <w:t xml:space="preserve"> Traditionally, the United States has maintained a limited-visibility military presence in the Middle East, which consisted almost entirely of prepositioned equipment and contingency access to partner military facilities. It appears as if the exigencies of deterring Iran and assuring U.S. allies in the Persian Gulf is pushing the United States toward a more force-intensive — although still largely rotational — presence. However, given the ability of the United States to maintain a maritime presence in, and deploy forces relatively quickly to, the region, it is not clear whether the United States needs to maintain substantial force levels in the Persian Gulf to meet its objectives. Additionally, foreign military presence has been a sensitive political issue for many Middle Eastern countries. Thus, an important consideration for regional posture is how deterrence and responsiveness needs should be weighed against the potential for political tensions and risks. DoD is under budgetary pressure to find ways to save money, which is forcing a hard look at all resources and the capabilities they provide. Meaningful savings from posture changes would require choosing from a relatively small set of options, each presenting benefit trade-offs. The only substantial reductions consistent with strategic guidance would be to Army and Air Force units and bases in Europe. Smaller opportunities would be some of the Air Force and Marine Corps forces in the Pacific and some rotational forces in the Middle East. Reductions in Asia are likely to create more deterrence and assurance risk than reductions in Europe, while reductions in the Middle East could have mixed effects. Reductions in Europe would likely affect security cooperation more than any other strategic benefit. Conversely, a strategic review could conclude that posture increases are necessary. Potential increases revolve around three considerations: the value of increasing security cooperation with new partners to build capacity, posturing to deter and respond to potential Iranian aggression, and achieving complex security goals in Asia while adapting to the threat of precision-guided missiles. Such options would increase recurring costs and would involve additional investments in some cases. In sum, there is a minimum threshold of foreign posture that the United States must retain to achieve national security goals and execute the 2012 Defense Strategic Guidance. Beyond that, there is additional posture that is almost certainly advisable to retain or even add. But there are also choices in each region where different judgments could lead to different conclusions about the advisability of posture changes. These are policy choices that do not have an empirical "right answer." Instead, decisions will reflect judgments of the values assigned to competing strategic goals and the degree to which overseas posture is perceived to advance those goals.</w:t>
              </w:r>
            </w:p>
          </w:sdtContent>
        </w:sdt>
        <w:p w14:paraId="3CD2AE32" w14:textId="77777777" w:rsidR="00FB37A6" w:rsidRDefault="00FB37A6" w:rsidP="00FB37A6">
          <w:pPr>
            <w:pStyle w:val="Heading3"/>
          </w:pPr>
          <w:r>
            <w:lastRenderedPageBreak/>
            <w:t>AT: INT LINK</w:t>
          </w:r>
        </w:p>
        <w:sdt>
          <w:sdtPr>
            <w:tag w:val="goog_rdk_283"/>
            <w:id w:val="-1357955955"/>
          </w:sdtPr>
          <w:sdtEndPr/>
          <w:sdtContent>
            <w:p w14:paraId="7971975E" w14:textId="77777777" w:rsidR="00FB37A6" w:rsidRDefault="00FB37A6" w:rsidP="00FB37A6">
              <w:pPr>
                <w:pStyle w:val="Heading4"/>
              </w:pPr>
              <w:r>
                <w:t xml:space="preserve">No Saudi prolif—international disincentives </w:t>
              </w:r>
            </w:p>
          </w:sdtContent>
        </w:sdt>
        <w:sdt>
          <w:sdtPr>
            <w:tag w:val="goog_rdk_284"/>
            <w:id w:val="1109787652"/>
          </w:sdtPr>
          <w:sdtEndPr/>
          <w:sdtContent>
            <w:p w14:paraId="15C8DDDF" w14:textId="77777777" w:rsidR="00FB37A6" w:rsidRDefault="00FB37A6" w:rsidP="00FB37A6">
              <w:r>
                <w:rPr>
                  <w:b/>
                  <w:sz w:val="26"/>
                  <w:szCs w:val="26"/>
                </w:rPr>
                <w:t>Burkhard 17</w:t>
              </w:r>
              <w:r>
                <w:t xml:space="preserve"> (Sarah - Research Fellow at the Institute For Science And International Security &amp; Erica Wenig &amp; David Albright &amp; Andrea Stricker, “Saudi Arabia’s Nuclear Ambitions and Proliferation Risks,” p. 14-15, 3/30/17, https://isis-online.org/uploads/isis-reports/documents/SaudiArabiaProliferationRisks_30Mar2017_Final.pdf)</w:t>
              </w:r>
            </w:p>
          </w:sdtContent>
        </w:sdt>
        <w:sdt>
          <w:sdtPr>
            <w:tag w:val="goog_rdk_285"/>
            <w:id w:val="1527289309"/>
          </w:sdtPr>
          <w:sdtEndPr/>
          <w:sdtContent>
            <w:p w14:paraId="55F47D11" w14:textId="77777777" w:rsidR="00FB37A6" w:rsidRDefault="00FB37A6" w:rsidP="00FB37A6">
              <w:pPr>
                <w:rPr>
                  <w:sz w:val="16"/>
                  <w:szCs w:val="16"/>
                </w:rPr>
              </w:pPr>
              <w:r>
                <w:rPr>
                  <w:sz w:val="16"/>
                  <w:szCs w:val="16"/>
                </w:rPr>
                <w:t xml:space="preserve">Disincentives. Saudi Arabia is expected to continually weigh these incentives to acquire advanced nuclear capabilities (which possibly include the ability to weaponize fissile material and deliver a nuclear weapon) against a considerable list of disincentives. For starters, </w:t>
              </w:r>
              <w:r>
                <w:rPr>
                  <w:u w:val="single"/>
                </w:rPr>
                <w:t>Saudi Arabia would jeopardize its good standing in the international community, which it has established through signing several treaties and joining nonproliferation regimes.</w:t>
              </w:r>
              <w:r>
                <w:rPr>
                  <w:sz w:val="16"/>
                  <w:szCs w:val="16"/>
                </w:rPr>
                <w:t xml:space="preserve"> These include the NPT, IAEA, Convention for the Suppression of Acts of Nuclear Terrorism, Proliferation Security Initiative (PSI), Convention on the Physical Protection of Nuclear Material (CPPNM), and 2005 amendment of the CPPNM. Following the discovery of a covert program, </w:t>
              </w:r>
              <w:r>
                <w:rPr>
                  <w:u w:val="single"/>
                </w:rPr>
                <w:t>Saudi Arabia would risk severe United Nations and other countries’ sanctions. While economic in nature, the sanctions take on a security dimension because Saudi Arabia’s economy is predominantly reliant on its oil exports.</w:t>
              </w:r>
              <w:r>
                <w:rPr>
                  <w:sz w:val="16"/>
                  <w:szCs w:val="16"/>
                </w:rPr>
                <w:t xml:space="preserve"> They accounted for nearly 50 percent of gross domestic product and about 85 percent of export earnings in 2015.39 </w:t>
              </w:r>
              <w:r>
                <w:rPr>
                  <w:u w:val="single"/>
                </w:rPr>
                <w:t>Its imported reactors would also likely remain dependent on the supply of low enriched uranium fuel. Therefore, a targeted sanctions regime focused on Saudi oil exports and imported nuclear fuel could</w:t>
              </w:r>
              <w:r>
                <w:t xml:space="preserve"> </w:t>
              </w:r>
              <w:r>
                <w:rPr>
                  <w:strike/>
                </w:rPr>
                <w:t>cripple</w:t>
              </w:r>
              <w:r>
                <w:t xml:space="preserve"> </w:t>
              </w:r>
              <w:r>
                <w:rPr>
                  <w:u w:val="single"/>
                </w:rPr>
                <w:t>[devastate] its economy and hurt its security.</w:t>
              </w:r>
              <w:r>
                <w:rPr>
                  <w:sz w:val="16"/>
                  <w:szCs w:val="16"/>
                </w:rPr>
                <w:t xml:space="preserve"> On the other hand, the countries and organizations applying sanctions would have to weigh their own significant energy and security demands against concerns that Saudi Arabia could get advanced nuclear capabilities. Saudi Arabia’s contribution to the global oil market (which is roughly three times greater than that of Iran) grants it substantial leverage in determining global oil prices.40 As such, establishing a credible sanctions regime targeting Saudi oil would pose a difficult choice for the oil-dependent West. This will be particularly true if some in the international community become sympathetic to a Saudi desire to obtain a nuclear deterrent to balance Iran. </w:t>
              </w:r>
              <w:r>
                <w:rPr>
                  <w:u w:val="single"/>
                </w:rPr>
                <w:t>The threat of potential sanctions would also carry great weight in Saudi Arabia’s nuclear weapons calculus as the government is facing its largest budget deficit in history.</w:t>
              </w:r>
              <w:r>
                <w:rPr>
                  <w:sz w:val="16"/>
                  <w:szCs w:val="16"/>
                </w:rPr>
                <w:t xml:space="preserve"> It is currently seeking to diversify its energy usage in order to sell more oil abroad rather than use it domestically at an expensive loss.41 If there is a decrease in revenue, the Saudis would be unable to spend as much money balancing Iranian influence in neighboring countries as they are now.</w:t>
              </w:r>
            </w:p>
          </w:sdtContent>
        </w:sdt>
        <w:sdt>
          <w:sdtPr>
            <w:tag w:val="goog_rdk_286"/>
            <w:id w:val="-1745946689"/>
          </w:sdtPr>
          <w:sdtEndPr/>
          <w:sdtContent>
            <w:p w14:paraId="1F6ED2D7" w14:textId="77777777" w:rsidR="00FB37A6" w:rsidRDefault="00FB37A6" w:rsidP="00FB37A6">
              <w:pPr>
                <w:pStyle w:val="Heading4"/>
              </w:pPr>
              <w:r>
                <w:t>Saudi Arabia cannot develop or buy nuclear weapons—host of issues</w:t>
              </w:r>
            </w:p>
          </w:sdtContent>
        </w:sdt>
        <w:sdt>
          <w:sdtPr>
            <w:tag w:val="goog_rdk_287"/>
            <w:id w:val="-878933069"/>
          </w:sdtPr>
          <w:sdtEndPr/>
          <w:sdtContent>
            <w:p w14:paraId="799B3787" w14:textId="77777777" w:rsidR="00FB37A6" w:rsidRDefault="00FB37A6" w:rsidP="00FB37A6">
              <w:pPr>
                <w:spacing w:after="0" w:line="240" w:lineRule="auto"/>
                <w:rPr>
                  <w:sz w:val="24"/>
                  <w:szCs w:val="24"/>
                </w:rPr>
              </w:pPr>
              <w:r>
                <w:rPr>
                  <w:b/>
                  <w:sz w:val="26"/>
                  <w:szCs w:val="26"/>
                </w:rPr>
                <w:t>Zakaria 15</w:t>
              </w:r>
              <w:r>
                <w:rPr>
                  <w:color w:val="333333"/>
                  <w:highlight w:val="white"/>
                </w:rPr>
                <w:t xml:space="preserve"> (Zakaria, Fareed. “Why Saudi Arabia Can't Get a Nuclear Weapon.” </w:t>
              </w:r>
              <w:r>
                <w:rPr>
                  <w:i/>
                  <w:color w:val="333333"/>
                  <w:highlight w:val="white"/>
                </w:rPr>
                <w:t>The Washington Post</w:t>
              </w:r>
              <w:r>
                <w:rPr>
                  <w:color w:val="333333"/>
                  <w:highlight w:val="white"/>
                </w:rPr>
                <w:t xml:space="preserve">, WP Company, 11 June 2015, </w:t>
              </w:r>
              <w:hyperlink r:id="rId271">
                <w:r>
                  <w:rPr>
                    <w:color w:val="000000"/>
                    <w:highlight w:val="white"/>
                  </w:rPr>
                  <w:t>www.washingtonpost.com/opinions/saudi-arabias-nuclear-bluff/2015/06/11/9ce1f4f8-1074-11e5-9726-49d6fa26a8c6_story.html?noredirect=on&amp;utm_term=.102da03232f4</w:t>
                </w:r>
              </w:hyperlink>
              <w:r>
                <w:rPr>
                  <w:color w:val="333333"/>
                  <w:highlight w:val="white"/>
                </w:rPr>
                <w:t>., DG)</w:t>
              </w:r>
            </w:p>
          </w:sdtContent>
        </w:sdt>
        <w:sdt>
          <w:sdtPr>
            <w:tag w:val="goog_rdk_288"/>
            <w:id w:val="-1135254071"/>
          </w:sdtPr>
          <w:sdtEndPr/>
          <w:sdtContent>
            <w:p w14:paraId="52AE2370" w14:textId="77777777" w:rsidR="00FB37A6" w:rsidRDefault="00FB37A6" w:rsidP="00FB37A6">
              <w:pPr>
                <w:pBdr>
                  <w:top w:val="nil"/>
                  <w:left w:val="nil"/>
                  <w:bottom w:val="nil"/>
                  <w:right w:val="nil"/>
                  <w:between w:val="nil"/>
                </w:pBdr>
                <w:spacing w:before="60" w:after="270" w:line="240" w:lineRule="auto"/>
                <w:rPr>
                  <w:color w:val="000000"/>
                  <w:u w:val="single"/>
                </w:rPr>
              </w:pPr>
              <w:r>
                <w:rPr>
                  <w:color w:val="000000"/>
                  <w:sz w:val="16"/>
                  <w:szCs w:val="16"/>
                </w:rPr>
                <w:t xml:space="preserve">Of the many unnerving aspects of the future of the Middle East, a nuclear arms race would top the list. And to feed that unease, </w:t>
              </w:r>
              <w:r>
                <w:rPr>
                  <w:color w:val="000000"/>
                  <w:u w:val="single"/>
                </w:rPr>
                <w:t>Saudi Arabia has been periodically dropping hints that, should Iran’s nuclear ambitions go unchecked, it might just have to get nuclear weapons itself</w:t>
              </w:r>
              <w:r>
                <w:rPr>
                  <w:color w:val="000000"/>
                  <w:sz w:val="16"/>
                  <w:szCs w:val="16"/>
                </w:rPr>
                <w:t xml:space="preserve">. This week, </w:t>
              </w:r>
              <w:r>
                <w:rPr>
                  <w:color w:val="000000"/>
                  <w:u w:val="single"/>
                </w:rPr>
                <w:t>the Saudi ambassador to London made yet another explicit threat, warning that “</w:t>
              </w:r>
              <w:hyperlink r:id="rId272">
                <w:r>
                  <w:rPr>
                    <w:color w:val="000000"/>
                    <w:sz w:val="24"/>
                    <w:szCs w:val="24"/>
                    <w:u w:val="single"/>
                  </w:rPr>
                  <w:t>all options will be on the table</w:t>
                </w:r>
              </w:hyperlink>
              <w:r>
                <w:rPr>
                  <w:color w:val="000000"/>
                  <w:sz w:val="16"/>
                  <w:szCs w:val="16"/>
                </w:rPr>
                <w:t xml:space="preserve">.” </w:t>
              </w:r>
              <w:r>
                <w:rPr>
                  <w:color w:val="000000"/>
                  <w:u w:val="single"/>
                </w:rPr>
                <w:t>Oh, please! Saudi Arabia isn’t going to build a nuclear weapon.</w:t>
              </w:r>
              <w:r>
                <w:rPr>
                  <w:color w:val="000000"/>
                  <w:sz w:val="16"/>
                  <w:szCs w:val="16"/>
                </w:rPr>
                <w:t xml:space="preserve"> </w:t>
              </w:r>
              <w:r>
                <w:rPr>
                  <w:color w:val="000000"/>
                  <w:u w:val="single"/>
                </w:rPr>
                <w:t>Saudi Arabia can’t build a nuclear weapon. Saudi Arabia hasn’t even built a car. (</w:t>
              </w:r>
              <w:r>
                <w:rPr>
                  <w:color w:val="000000"/>
                  <w:sz w:val="16"/>
                  <w:szCs w:val="16"/>
                </w:rPr>
                <w:t xml:space="preserve">By 2017, after much effort, the country is expected to manufacture its </w:t>
              </w:r>
              <w:hyperlink r:id="rId273">
                <w:r>
                  <w:rPr>
                    <w:color w:val="000000"/>
                    <w:sz w:val="16"/>
                    <w:szCs w:val="16"/>
                  </w:rPr>
                  <w:t>first automobile</w:t>
                </w:r>
              </w:hyperlink>
              <w:r>
                <w:rPr>
                  <w:color w:val="000000"/>
                  <w:sz w:val="16"/>
                  <w:szCs w:val="16"/>
                </w:rPr>
                <w:t xml:space="preserve">.) </w:t>
              </w:r>
              <w:r>
                <w:rPr>
                  <w:color w:val="000000"/>
                  <w:u w:val="single"/>
                </w:rPr>
                <w:t>Saudi Arabia can dig holes in the ground and pump out oil but little else</w:t>
              </w:r>
              <w:r>
                <w:rPr>
                  <w:color w:val="000000"/>
                  <w:sz w:val="16"/>
                  <w:szCs w:val="16"/>
                </w:rPr>
                <w:t xml:space="preserve">. Oil revenue is about </w:t>
              </w:r>
              <w:hyperlink r:id="rId274">
                <w:r>
                  <w:rPr>
                    <w:color w:val="000000"/>
                    <w:sz w:val="16"/>
                    <w:szCs w:val="16"/>
                  </w:rPr>
                  <w:t>45 percent</w:t>
                </w:r>
              </w:hyperlink>
              <w:r>
                <w:rPr>
                  <w:color w:val="000000"/>
                  <w:sz w:val="16"/>
                  <w:szCs w:val="16"/>
                </w:rPr>
                <w:t xml:space="preserve"> of its gross domestic product, a staggeringly high figure, much larger than petro-states such as Nigeria and Venezuela. It makes up almost 90 percent of the Saudi government’s revenue. </w:t>
              </w:r>
              <w:r>
                <w:rPr>
                  <w:color w:val="000000"/>
                  <w:u w:val="single"/>
                </w:rPr>
                <w:t>Despite decades of massive government investment, lavish subsidies and cheap energy, manufacturing is less than 10 percent of Saudi GDP</w:t>
              </w:r>
              <w:r>
                <w:rPr>
                  <w:color w:val="000000"/>
                  <w:sz w:val="16"/>
                  <w:szCs w:val="16"/>
                </w:rPr>
                <w:t xml:space="preserve">. </w:t>
              </w:r>
              <w:r>
                <w:rPr>
                  <w:color w:val="000000"/>
                  <w:u w:val="single"/>
                </w:rPr>
                <w:t>Where would Saudi Arabia train the scientists to work on its secret program? The country’s education system is backward and dysfunctional</w:t>
              </w:r>
              <w:r>
                <w:rPr>
                  <w:color w:val="000000"/>
                  <w:sz w:val="16"/>
                  <w:szCs w:val="16"/>
                </w:rPr>
                <w:t xml:space="preserve">, having been largely handed over to its puritanical and reactionary religious establishment. </w:t>
              </w:r>
              <w:r>
                <w:rPr>
                  <w:color w:val="000000"/>
                  <w:u w:val="single"/>
                </w:rPr>
                <w:t>The country ranks 73rd in the quality of its math and science education</w:t>
              </w:r>
              <w:r>
                <w:rPr>
                  <w:color w:val="000000"/>
                  <w:sz w:val="16"/>
                  <w:szCs w:val="16"/>
                </w:rPr>
                <w:t xml:space="preserve">, </w:t>
              </w:r>
              <w:hyperlink r:id="rId275">
                <w:r>
                  <w:rPr>
                    <w:color w:val="000000"/>
                    <w:sz w:val="16"/>
                    <w:szCs w:val="16"/>
                  </w:rPr>
                  <w:t xml:space="preserve">according to the World Economic Forum </w:t>
                </w:r>
              </w:hyperlink>
              <w:r>
                <w:rPr>
                  <w:color w:val="000000"/>
                  <w:sz w:val="16"/>
                  <w:szCs w:val="16"/>
                </w:rPr>
                <w:t xml:space="preserve">— </w:t>
              </w:r>
              <w:r>
                <w:rPr>
                  <w:color w:val="000000"/>
                  <w:u w:val="single"/>
                </w:rPr>
                <w:t>abysmally low for a rich country.</w:t>
              </w:r>
              <w:r>
                <w:rPr>
                  <w:color w:val="000000"/>
                  <w:sz w:val="16"/>
                  <w:szCs w:val="16"/>
                </w:rPr>
                <w:t xml:space="preserve"> </w:t>
              </w:r>
              <w:r>
                <w:rPr>
                  <w:color w:val="000000"/>
                  <w:u w:val="single"/>
                </w:rPr>
                <w:t xml:space="preserve">Iran, despite 36 years of sanctions and a much lower per capita GDP, </w:t>
              </w:r>
              <w:hyperlink r:id="rId276" w:anchor="indicatorId=GCI.A.04">
                <w:r>
                  <w:rPr>
                    <w:color w:val="000000"/>
                    <w:sz w:val="24"/>
                    <w:szCs w:val="24"/>
                    <w:u w:val="single"/>
                  </w:rPr>
                  <w:t>fares far better at 44</w:t>
                </w:r>
              </w:hyperlink>
              <w:r>
                <w:rPr>
                  <w:color w:val="000000"/>
                  <w:sz w:val="16"/>
                  <w:szCs w:val="16"/>
                </w:rPr>
                <w:t xml:space="preserve">. And </w:t>
              </w:r>
              <w:r>
                <w:rPr>
                  <w:color w:val="000000"/>
                  <w:u w:val="single"/>
                </w:rPr>
                <w:t xml:space="preserve">who would work in Saudi </w:t>
              </w:r>
              <w:r>
                <w:rPr>
                  <w:color w:val="000000"/>
                  <w:u w:val="single"/>
                </w:rPr>
                <w:lastRenderedPageBreak/>
                <w:t xml:space="preserve">Arabia’s imagined nuclear industry? </w:t>
              </w:r>
              <w:r>
                <w:rPr>
                  <w:color w:val="000000"/>
                  <w:sz w:val="16"/>
                  <w:szCs w:val="16"/>
                </w:rPr>
                <w:t xml:space="preserve">In a penetrating book, Karen Elliott House, formerly of the Wall Street Journal, </w:t>
              </w:r>
              <w:hyperlink r:id="rId277" w:anchor="v=onepage&amp;q=Two%20out%20of%20every%20three%20people%20with%20a%20job%20of%20any%20sort%20are%20foreignKaren%20Elliott%20House%20%E2%80%9COne%20of%20every%20three%20people%20in%20Saudi%20Arabia%20is%20a%20foreigner%22&amp;f=false">
                <w:r>
                  <w:rPr>
                    <w:color w:val="000000"/>
                    <w:sz w:val="16"/>
                    <w:szCs w:val="16"/>
                  </w:rPr>
                  <w:t>describes the Saudi labor market</w:t>
                </w:r>
              </w:hyperlink>
              <w:r>
                <w:rPr>
                  <w:color w:val="000000"/>
                  <w:sz w:val="16"/>
                  <w:szCs w:val="16"/>
                </w:rPr>
                <w:t xml:space="preserve">: </w:t>
              </w:r>
              <w:r>
                <w:rPr>
                  <w:color w:val="000000"/>
                  <w:u w:val="single"/>
                </w:rPr>
                <w:t>“One of every three people in Saudi Arabia is a foreigner. Two out of every three people with a job of any sort are foreign. And in Saudi Arabia’s anemic private sector, fully nine out of ten people holding jobs are non-Saud</w:t>
              </w:r>
              <w:r>
                <w:rPr>
                  <w:color w:val="000000"/>
                  <w:sz w:val="16"/>
                  <w:szCs w:val="16"/>
                </w:rPr>
                <w:t xml:space="preserve">i. . . . </w:t>
              </w:r>
              <w:r>
                <w:rPr>
                  <w:color w:val="000000"/>
                  <w:u w:val="single"/>
                </w:rPr>
                <w:t>Saudi Arabia, in short, is a society in which all too many men do not want to work at jobs for which they are qualified; in which women by and large aren’t allowed to work; and in which</w:t>
              </w:r>
              <w:r>
                <w:rPr>
                  <w:color w:val="000000"/>
                  <w:sz w:val="16"/>
                  <w:szCs w:val="16"/>
                </w:rPr>
                <w:t xml:space="preserve">, as a result, </w:t>
              </w:r>
              <w:r>
                <w:rPr>
                  <w:color w:val="000000"/>
                  <w:u w:val="single"/>
                </w:rPr>
                <w:t>most of the work is done by foreigners</w:t>
              </w:r>
              <w:r>
                <w:rPr>
                  <w:color w:val="000000"/>
                  <w:sz w:val="16"/>
                  <w:szCs w:val="16"/>
                </w:rPr>
                <w:t xml:space="preserve">.” None of this is to suggest that the kingdom is in danger of collapse. Far from it. The regime’s finances are strong, though public spending keeps rising and oil revenue has been declining. The royal family has deftly used patronage, politics, religion and repression to keep the country stable and quiescent. But that has produced a system of stagnation for most, with a gilded elite surfing on top with almost unimaginable sums of money. Saudi Arabia’s increased assertiveness has been portrayed as strategic. In fact, it is a panicked and emotional response to Iran, fueled in no small measure by long-standing anti-Shiite bigotry. It is pique masquerading as strategy. In October 2013, after having spent years and millions of dollars campaigning for a seat on the U.N. Security Council, it abruptly </w:t>
              </w:r>
              <w:hyperlink r:id="rId278">
                <w:r>
                  <w:rPr>
                    <w:color w:val="000000"/>
                    <w:sz w:val="16"/>
                    <w:szCs w:val="16"/>
                  </w:rPr>
                  <w:t>declined the post at the last minute</w:t>
                </w:r>
              </w:hyperlink>
              <w:r>
                <w:rPr>
                  <w:color w:val="000000"/>
                  <w:sz w:val="16"/>
                  <w:szCs w:val="16"/>
                </w:rPr>
                <w:t xml:space="preserve">, signaling that it was annoyed at U.S. policy in its region. Its most recent international activism, the air campaign in Yemen, has badly backfired. </w:t>
              </w:r>
              <w:hyperlink r:id="rId279">
                <w:r>
                  <w:rPr>
                    <w:color w:val="000000"/>
                    <w:sz w:val="16"/>
                    <w:szCs w:val="16"/>
                  </w:rPr>
                  <w:t>Bruce Riedel</w:t>
                </w:r>
              </w:hyperlink>
              <w:r>
                <w:rPr>
                  <w:color w:val="000000"/>
                  <w:sz w:val="16"/>
                  <w:szCs w:val="16"/>
                </w:rPr>
                <w:t xml:space="preserve">, a former top White House aide, says that damage to civilians and physical infrastructure “has created considerable bad blood between Yemenis and their rich Gulf neighbors that will poison relations for years. Yemenis always resented their rich brothers, and now many will want revenge.” He notes that the air campaign is being directed by the new defense minister, the king’s 29-year-old son, who has no experience in military affairs or much else. </w:t>
              </w:r>
              <w:r>
                <w:rPr>
                  <w:color w:val="000000"/>
                  <w:u w:val="single"/>
                </w:rPr>
                <w:t>But couldn’t Saudi Arabia simply buy a nuclear bomb? That’s highly unlikely. Any such effort would have to take place secretly, under the threat of sanctions, Western retaliation and interception. Saudi Arabia depends heavily on foreigners and their firms to help with its energy industry, build its infrastructure, buy its oil and sell it goods and services. Were it isolated</w:t>
              </w:r>
              <w:r>
                <w:rPr>
                  <w:color w:val="000000"/>
                  <w:sz w:val="16"/>
                  <w:szCs w:val="16"/>
                </w:rPr>
                <w:t xml:space="preserve"> like Iran or North Korea, </w:t>
              </w:r>
              <w:r>
                <w:rPr>
                  <w:color w:val="000000"/>
                  <w:u w:val="single"/>
                </w:rPr>
                <w:t>its economic system would collapse. It is often claimed that Pakistan would sell nukes to the Saudis</w:t>
              </w:r>
              <w:r>
                <w:rPr>
                  <w:color w:val="000000"/>
                  <w:sz w:val="16"/>
                  <w:szCs w:val="16"/>
                </w:rPr>
                <w:t xml:space="preserve">. And it’s true that the Saudis have bailed out Pakistan many times. </w:t>
              </w:r>
              <w:r>
                <w:rPr>
                  <w:color w:val="000000"/>
                  <w:u w:val="single"/>
                </w:rPr>
                <w:t>But the government in Islamabad is well aware that such a deal could make it a pariah and result in sanctions. It is unlikely to risk that</w:t>
              </w:r>
              <w:r>
                <w:rPr>
                  <w:color w:val="000000"/>
                  <w:sz w:val="16"/>
                  <w:szCs w:val="16"/>
                </w:rPr>
                <w:t xml:space="preserve">, even to please its sugar daddy in Riyadh. In April, </w:t>
              </w:r>
              <w:hyperlink r:id="rId280">
                <w:r>
                  <w:rPr>
                    <w:color w:val="000000"/>
                    <w:sz w:val="24"/>
                    <w:szCs w:val="24"/>
                    <w:u w:val="single"/>
                  </w:rPr>
                  <w:t xml:space="preserve">Pakistan refused repeated Saudi pleas </w:t>
                </w:r>
              </w:hyperlink>
              <w:r>
                <w:rPr>
                  <w:color w:val="000000"/>
                  <w:u w:val="single"/>
                </w:rPr>
                <w:t xml:space="preserve">to join the air campaign in Yemen. </w:t>
              </w:r>
              <w:r>
                <w:rPr>
                  <w:color w:val="000000"/>
                  <w:sz w:val="16"/>
                  <w:szCs w:val="16"/>
                </w:rPr>
                <w:t xml:space="preserve">So let me make a prediction: </w:t>
              </w:r>
              <w:r>
                <w:rPr>
                  <w:color w:val="000000"/>
                  <w:u w:val="single"/>
                </w:rPr>
                <w:t>Whatever happens with Iran’s nuclear program, 10 years from now Saudi Arabia won’t have nuclear weapons. Because it can’t.</w:t>
              </w:r>
            </w:p>
          </w:sdtContent>
        </w:sdt>
        <w:sdt>
          <w:sdtPr>
            <w:tag w:val="goog_rdk_289"/>
            <w:id w:val="764575743"/>
          </w:sdtPr>
          <w:sdtEndPr/>
          <w:sdtContent>
            <w:p w14:paraId="7D926104" w14:textId="77777777" w:rsidR="00FB37A6" w:rsidRDefault="00FB37A6" w:rsidP="00FB37A6">
              <w:pPr>
                <w:spacing w:after="0"/>
                <w:rPr>
                  <w:b/>
                  <w:highlight w:val="white"/>
                </w:rPr>
              </w:pPr>
              <w:r>
                <w:rPr>
                  <w:b/>
                  <w:sz w:val="26"/>
                  <w:szCs w:val="26"/>
                </w:rPr>
                <w:t>Middle East countries, such as Saudi Arabia, face too many impediments to proliferate their nuclear programs.                                                                                                                                     Esfandiary 15</w:t>
              </w:r>
              <w:r>
                <w:rPr>
                  <w:b/>
                  <w:highlight w:val="white"/>
                </w:rPr>
                <w:t xml:space="preserve"> </w:t>
              </w:r>
              <w:r>
                <w:rPr>
                  <w:highlight w:val="white"/>
                </w:rPr>
                <w:t>(</w:t>
              </w:r>
              <w:r>
                <w:rPr>
                  <w:sz w:val="20"/>
                  <w:szCs w:val="20"/>
                  <w:highlight w:val="white"/>
                </w:rPr>
                <w:t xml:space="preserve">Dina Esfandiary is an International Security Program Research Fellow at the Harvard Kennedy School’s Belfer Center for Science and International Affairs and a fellow in the Middle East Department of The Century Foundation, “Why nuclear dominoes won’t fall in the Middle East”, published on 04/22/15,  </w:t>
              </w:r>
              <w:hyperlink r:id="rId281">
                <w:r>
                  <w:rPr>
                    <w:color w:val="000000"/>
                    <w:sz w:val="20"/>
                    <w:szCs w:val="20"/>
                    <w:highlight w:val="white"/>
                  </w:rPr>
                  <w:t>https://thebulletin.org/2015/04/why-nuclear-dominoes-wont-fall-in-the-middle-east/</w:t>
                </w:r>
              </w:hyperlink>
              <w:r>
                <w:rPr>
                  <w:sz w:val="20"/>
                  <w:szCs w:val="20"/>
                  <w:highlight w:val="white"/>
                </w:rPr>
                <w:t>, JGS)</w:t>
              </w:r>
            </w:p>
          </w:sdtContent>
        </w:sdt>
        <w:sdt>
          <w:sdtPr>
            <w:tag w:val="goog_rdk_290"/>
            <w:id w:val="-1281333007"/>
          </w:sdtPr>
          <w:sdtEndPr/>
          <w:sdtContent>
            <w:p w14:paraId="73A0D4C8" w14:textId="77777777" w:rsidR="00FB37A6" w:rsidRDefault="00FA3335" w:rsidP="00FB37A6">
              <w:pPr>
                <w:spacing w:after="0"/>
                <w:rPr>
                  <w:sz w:val="16"/>
                  <w:szCs w:val="16"/>
                  <w:highlight w:val="white"/>
                </w:rPr>
              </w:pPr>
            </w:p>
          </w:sdtContent>
        </w:sdt>
        <w:sdt>
          <w:sdtPr>
            <w:tag w:val="goog_rdk_291"/>
            <w:id w:val="1120345633"/>
          </w:sdtPr>
          <w:sdtEndPr/>
          <w:sdtContent>
            <w:p w14:paraId="7C0FE015" w14:textId="77777777" w:rsidR="00FB37A6" w:rsidRDefault="00FB37A6" w:rsidP="00FB37A6">
              <w:pPr>
                <w:spacing w:after="0"/>
                <w:rPr>
                  <w:sz w:val="14"/>
                  <w:szCs w:val="14"/>
                  <w:highlight w:val="white"/>
                </w:rPr>
              </w:pPr>
              <w:r>
                <w:rPr>
                  <w:sz w:val="14"/>
                  <w:szCs w:val="14"/>
                  <w:highlight w:val="white"/>
                </w:rPr>
                <w:t xml:space="preserve">A highly regarded member of Saudi Arabia's royal family recently repeated assertions that Riyadh will want the same capabilities that Iran is allowed under a final agreement on its nuclear program. The Saudi stance, articulated most recently by former intelligence chief Prince Turki al-Faisal, has raised fears that a nuclear agreement between six world powers and Iran will produce a regional domino effect that could spread civilian nuclear programs across the Middle East and increase the number of nuclear weapons states in the region. Although such a possibility can't be dismissed entirely, a close analysis of probable scenarios suggests that a final Iranian nuclear agreement is unlikely to trigger a regional nuclear weapons cascade. On their own, </w:t>
              </w:r>
              <w:r>
                <w:rPr>
                  <w:u w:val="single"/>
                </w:rPr>
                <w:t>civilian nuclear programs do not necessarily imply a military threat.</w:t>
              </w:r>
              <w:r>
                <w:rPr>
                  <w:sz w:val="14"/>
                  <w:szCs w:val="14"/>
                  <w:highlight w:val="white"/>
                </w:rPr>
                <w:t xml:space="preserve"> Under the Non-Proliferation Treaty (NPT), member countries are allowed to pursue civilian nuclear programs. Because of a growing energy demand, many countries in the Middle East are exploring nuclear power as part of their energy mix. While some, including the United Arab Emirates, have succeeded in starting civilian nuclear power programs, others face serious financing and technical capacity issues. </w:t>
              </w:r>
              <w:r>
                <w:rPr>
                  <w:u w:val="single"/>
                </w:rPr>
                <w:t>Developing a nuclear program is neither easy nor cheap. Nuclear power plants cost $4 billion to $10 billion each, and acquiring nuclear technologies requires significant financial and scientific investment</w:t>
              </w:r>
              <w:r>
                <w:rPr>
                  <w:sz w:val="14"/>
                  <w:szCs w:val="14"/>
                  <w:highlight w:val="white"/>
                </w:rPr>
                <w:t xml:space="preserve"> and, for most countries in the Middle East, foreign help. To be sure, civilian nuclear programs have been used as cover for nuclear weapons acquisition. The front and back ends of the fuel cycle for a nuclear power plant provide technology—uranium enrichment and spent nuclear fuel reprocessing—that can provide the nuclear material needed to build nuclear weapons. Because this fuel cycle paves the path to nuclear weapons, many experts call for limiting its spread and suggest that countries creating nuclear power industries develop international sources for their fuel needs. </w:t>
              </w:r>
              <w:r>
                <w:rPr>
                  <w:u w:val="single"/>
                </w:rPr>
                <w:t>And most countries that are considering nuclear power in the Middle East don’t yet have concrete plans to develop a domestic fuel cycle that includes enrichment or reprocessing.</w:t>
              </w:r>
              <w:r>
                <w:rPr>
                  <w:sz w:val="14"/>
                  <w:szCs w:val="14"/>
                  <w:highlight w:val="white"/>
                </w:rPr>
                <w:t xml:space="preserve"> But the NPT has no prohibition against non-nuclear weapons states developing a domestic nuclear fuel cycle. Just the same, capabilities alone do not determine whether a country acquires nuclear weapons. Intentions matter, and placing a high price on weapons acquisition or offering credible security guarantees can influence a state’s nuclear intentions. Developing a nuclear bomb is hard. It took the United States, with its vast resources and advanced know-how, six years to develop a nuclear device. It took China roughly 10 years and Pakistan more than two decades. </w:t>
              </w:r>
              <w:r>
                <w:rPr>
                  <w:u w:val="single"/>
                </w:rPr>
                <w:t xml:space="preserve">There are two ways a country </w:t>
              </w:r>
              <w:r>
                <w:rPr>
                  <w:u w:val="single"/>
                </w:rPr>
                <w:lastRenderedPageBreak/>
                <w:t xml:space="preserve">can pursue the fissile material needed for a bomb: one that produces highly enriched uranium, and another that extracts plutonium from used fuel. Both processes involve complicated technologies that are subject to strict international controls. Countries in the Middle East have forgone these options, or accepted strict controls on their nuclear programs, or do not have the technical know-how to develop enrichment or reprocessing capabilities. And although some countries in the region possess the financial means to overcome these technical constraints, political obstacles will hamper their progress toward nuclear weapons capability. </w:t>
              </w:r>
              <w:r>
                <w:rPr>
                  <w:sz w:val="14"/>
                  <w:szCs w:val="14"/>
                  <w:highlight w:val="white"/>
                </w:rPr>
                <w:t xml:space="preserve">Of course, there is an alternative to building a bomb: Buying or stealing one. For political, legal, and practical reasons, the first is difficult, and the second extremely unlikely. And </w:t>
              </w:r>
              <w:r>
                <w:rPr>
                  <w:u w:val="single"/>
                </w:rPr>
                <w:t>countries in the Middle East that attempt to create their own nuclear power sectors face many obstacles that make nuclear weapons development quite difficult and unlikely. The factors that will likely inhibit nuclear weapons proliferation in the region vary from country to country.</w:t>
              </w:r>
              <w:r>
                <w:rPr>
                  <w:b/>
                  <w:sz w:val="16"/>
                  <w:szCs w:val="16"/>
                  <w:highlight w:val="white"/>
                  <w:u w:val="single"/>
                </w:rPr>
                <w:t xml:space="preserve"> </w:t>
              </w:r>
              <w:r>
                <w:rPr>
                  <w:sz w:val="14"/>
                  <w:szCs w:val="14"/>
                  <w:highlight w:val="white"/>
                </w:rPr>
                <w:t xml:space="preserve">But it is clear that, in each country, the technical and political forces arrayed against nuclear weapons production are significant. Saudi Arabia: The human and technical impediments to a nuclear arsenal. </w:t>
              </w:r>
              <w:r>
                <w:rPr>
                  <w:u w:val="single"/>
                </w:rPr>
                <w:t>Saudi Arabia</w:t>
              </w:r>
              <w:r>
                <w:rPr>
                  <w:sz w:val="14"/>
                  <w:szCs w:val="14"/>
                  <w:highlight w:val="white"/>
                </w:rPr>
                <w:t xml:space="preserve"> is viewed as the Middle East's most likely nuclear proliferator. Riyadh has been the loudest voice in the region, claiming it'll "go nuclear" should Iran do so. It also wants an enrichment capability to mirror Iran’s. An assessment of the nascent Saudi nuclear power program shows that for all of Riyadh's foot-stomping, it </w:t>
              </w:r>
              <w:r>
                <w:rPr>
                  <w:u w:val="single"/>
                </w:rPr>
                <w:t>doesn't have the technical capability to build nuclear weapons. Even if this technical deficit could be overcome, its allies could influence its intentions.</w:t>
              </w:r>
              <w:r>
                <w:rPr>
                  <w:sz w:val="14"/>
                  <w:szCs w:val="14"/>
                  <w:highlight w:val="white"/>
                </w:rPr>
                <w:t xml:space="preserve"> Saudi Arabia has ambitious plans for its nuclear industry. It wants to build 16 nuclear reactors in the next few decades, but right now Saudi Arabia does not have any nuclear reactors, and its first won't go on line until 2022, at earliest. To date, the King Abdullah City for Atomic and Renewable Energy (KA-CARE) has scouted out foreign suppliers and developed regulatory frameworks—but gone no further down the nuclear path. </w:t>
              </w:r>
              <w:r>
                <w:rPr>
                  <w:u w:val="single"/>
                </w:rPr>
                <w:t>Riyadh lacks the human capacity to develop and operate its own nuclear infrastructure in the foreseeable future.</w:t>
              </w:r>
              <w:r>
                <w:rPr>
                  <w:sz w:val="14"/>
                  <w:szCs w:val="14"/>
                  <w:highlight w:val="white"/>
                </w:rPr>
                <w:t xml:space="preserve"> But Saudi Arabia is aware of its technical shortcomings, and it’s looking for other options. After contributing financially to Pakistan's nuclear weapons program and defense sector, the Saudis may want Islamabad to return the favor, some observers believe. The Saudi leadership plays along with suggestions it may acquire nuclear technology from Pakistan. In March 2015, King Salman bin Abdulaziz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 But </w:t>
              </w:r>
              <w:r>
                <w:rPr>
                  <w:u w:val="single"/>
                </w:rPr>
                <w:t>it is unlikely the Saudis will get a nuclear weapon from Pakistan.</w:t>
              </w:r>
              <w:r>
                <w:rPr>
                  <w:sz w:val="14"/>
                  <w:szCs w:val="14"/>
                  <w:highlight w:val="white"/>
                </w:rPr>
                <w:t xml:space="preserve"> Pakistan—which covertly developed its nuclear arsenal outside the nuclear nonproliferation regime—aims to normalize its nuclear status, rather than becoming further alienated from the international community. Islamabad was already singled out for the activities of the world's biggest and most successful illicit nuclear trafficking network, led by a key figure in its nuclear weapons program, A.Q. Khan. What’s more, Islamabad is extremely proud of its nuclear achievements. In the words of Zulfiqar Ali Bhutto, “We will eat grass, even go hungry, but we will get one of our own [bomb].” Pakistanis didn’t eat grass, but they endured a great deal of hardship to get the bomb. The program was extremely costly for the country. So, it’s no surprise that </w:t>
              </w:r>
              <w:r>
                <w:rPr>
                  <w:u w:val="single"/>
                </w:rPr>
                <w:t>many Pakistani officials and former officials take issue with assertions that their country might give nuclear weapons to Saudi Arabia.</w:t>
              </w:r>
              <w:r>
                <w:rPr>
                  <w:sz w:val="14"/>
                  <w:szCs w:val="14"/>
                  <w:highlight w:val="white"/>
                </w:rPr>
                <w:t xml:space="preserve"> Even if Pakistan agreed to provide the Kingdom with the bomb, the Saudis are very unlikely to go through with such an acquisition. Saudi Arabia is dependent on the United States for security guarantees. As long as Washington remains Riyadh’s main security guarantor, it has the power to influence Saudi decision making on other issues, including, specifically, nuclear weapon acquisition. And the Kingdom would find it very difficult to attract another country willing to supply the security and trade guarantees that the United States now provides. </w:t>
              </w:r>
              <w:r>
                <w:rPr>
                  <w:u w:val="single"/>
                </w:rPr>
                <w:t>It is hard to imagine any of the world's major powers agreeing to be viewed as a supporter of nuclear proliferation.</w:t>
              </w:r>
              <w:r>
                <w:rPr>
                  <w:sz w:val="14"/>
                  <w:szCs w:val="14"/>
                  <w:highlight w:val="white"/>
                </w:rPr>
                <w:t xml:space="preserve"> It is reasonably likely that Saudi Arabia will continue its efforts to develop a civilian nuclear program. Saudi Arabia recently signed a nuclear cooperation agreement with South Korea to explore the feasibility of building two nuclear reactors in the Kingdom. Moving forward with South Korea as the main supplier raises a key issue: Washington says that Seoul’s reactors are US designs, and that, if that technology is to be sold, the countries acquiring it must enter into nuclear cooperation contracts (known as 123 agreements, because they are based on Section 123 of the US Atomic Energy Act) with the United States. </w:t>
              </w:r>
              <w:r>
                <w:rPr>
                  <w:u w:val="single"/>
                </w:rPr>
                <w:t>Although South Korea disputes the need for a 123 agreement, if Saudi Arabia does agree to enter into such a pact, it could well mean a ban on enrichment and reprocessing in the Kingdom, closing domestic paths to the bomb.</w:t>
              </w:r>
              <w:r>
                <w:rPr>
                  <w:sz w:val="14"/>
                  <w:szCs w:val="14"/>
                  <w:highlight w:val="white"/>
                </w:rPr>
                <w:t xml:space="preserve"> Riyadh could of course acquire nuclear technology from the two other countries that have developed nuclear power plants on an international basis, France and Russia. But </w:t>
              </w:r>
              <w:r>
                <w:rPr>
                  <w:u w:val="single"/>
                </w:rPr>
                <w:t>given Paris’s hardline stance on nonproliferation, it’s unlikely to oblige an effort by Saudi Arabia to develop the enrichment or reprocessing capabilities needed to produce fissile material in the Kingdom.</w:t>
              </w:r>
              <w:r>
                <w:rPr>
                  <w:sz w:val="14"/>
                  <w:szCs w:val="14"/>
                  <w:highlight w:val="white"/>
                </w:rPr>
                <w:t xml:space="preserve"> </w:t>
              </w:r>
              <w:r>
                <w:rPr>
                  <w:u w:val="single"/>
                </w:rPr>
                <w:t>Moscow</w:t>
              </w:r>
              <w:r>
                <w:rPr>
                  <w:sz w:val="14"/>
                  <w:szCs w:val="14"/>
                  <w:highlight w:val="white"/>
                </w:rPr>
                <w:t xml:space="preserve">, too, </w:t>
              </w:r>
              <w:r>
                <w:rPr>
                  <w:u w:val="single"/>
                </w:rPr>
                <w:t>would think twice before allowing Riyadh to go nuclear, particularly given the competition between the two countries in world petroleum markets and their divergence on regional security matters.</w:t>
              </w:r>
              <w:r>
                <w:rPr>
                  <w:sz w:val="14"/>
                  <w:szCs w:val="14"/>
                  <w:highlight w:val="white"/>
                </w:rPr>
                <w:t xml:space="preserve"> Turkey: Unlikely to weaponize for strategic and political reasons. Like most of the region, Turkey's stated goal for developing a nuclear program is to meet its energy needs. But Turkey's nuclear journey has been a long and difficult one so far. Ankara has faced a number of regulatory challenges in the development of its nuclear program. As is the case for most of the region's nuclear newcomers, Turkey's leading nuclear partner is Russia's Rosatom. The two countries concluded a so-called "BOO" [build, own, and operate] agreement. At the current pace, Turkey’s first nuclear power plant won’t be ready before 2022. The severe impact of sanctions on the Russian economy may further slow progress. In addition to Russia, Turkey is also working with a Franco-Japanese consortium that would build a second plant in the Black Sea town of Sinop by 2023. To date, Turkey denies any plans to develop an enrichment or reprocessing capability. In addition, Turkey has entered a safeguards agreement with the International Atomic Energy Agency (IAEA) and has agreed to the Additional Protocol, putting Ankara’s program under strict IAEA monitoring and making it difficult to divert fissile material for use in a weapons program. Aside from </w:t>
              </w:r>
              <w:r>
                <w:rPr>
                  <w:sz w:val="14"/>
                  <w:szCs w:val="14"/>
                  <w:highlight w:val="white"/>
                </w:rPr>
                <w:lastRenderedPageBreak/>
                <w:t>the technical limitations, there are strategic and political reasons why Turkey isn't likely to weaponize. As a member of NATO and a US ally, Turkey benefits from Washington's nuclear umbrella. Its defense needs are met without it having to go through the trouble of developing its own nuclear capability—a resource-heavy endeavor for a country struggling to build a nuclear energy program. A military nuclear program would most likely result in a loss of the US as a strategic ally and the NATO nuclear umbrella. Egypt: Some capability, little apparent interest. Egypt is unique among the countries under discussion; it’s the only one that has had a nuclear weapons program. But it decided to give up its attempts to acquire nuclear weapons in 1968, following the country's disastrous defeat in the 1967 Six-Day War with Israel. In the 1970s, Egypt backed Iran when the Shah proposed the idea of a nuclear weapon-free zone in the Middle East. Yet, some argue that Egypt could reverse course and again decide to seek its own bomb if Iran and Saudi Arabia do so. Cairo, after all, doesn’t want hand over leadership of Arab world to others. To be sure, Egypt's nuclear infrastructure is more developed than nuclear newcomers in the region. But so far, Cairo's program has remained research and development-focused. It operates two research reactors but hasn’t built a power reactor, and the country doesn't have an enrichment or reprocessing capability. It does, however, have small-scale spent-fuel-management and plutonium-separation capabilities. In recent years, Egypt’s political climate has inhibited any focus on a nuclear program. Following the Arab Spring, there were multiple changes in government, domestic unrest, and economic near-collapse. Since the Arab Spring, the real threat to Egypt’s security has been internal rather than external. Those who argue that Egypt is likely to weaponize if Iran is allowed a civilian nuclear program are ignoring the Israeli factor. Egypt shares a border and has fought wars with Israel, which has a nuclear arsenal. Egypt's effort to establish a weapons of mass destruction-free zone in the Middle East is focused on Israeli disarmament. If a nuclear-armed Israel didn’t cause Egypt to pursue the bomb, why would a final agreement that limited the Iranian nuclear program to civilian concerns? Some argue that Cairo’s nuclear ambitions aren’t security-focused but are based on the country’s quest for regional leadership. Right now, however, the Egyptian establishment doesn’t seem to believe nuclear weapons to be in its interest. Jordan: A nonproliferation advocate that lacks resources for a nuclear weapons program. Jordan too has ambitious plans for a civilian nuclear program, which it developed in response to growing energy needs and its over-reliance on foreign energy supply; some 97 percent of its energy was imported in 2011. With the help of a South Korean consortium, Jordan is building a 5 megawatt research and training reactor at the Jordan University of Science and Technology. It also wants to build a nuclear plant with two 1,000-megawatt reactors; the plant aims to provide 30 percent of Jordan’s electricity by 2030. In February 2015, Jordan signed an agreement with Russia’s Rosatom, which will build and operate both nuclear units. But Jordan’s nuclear program stops there. The country lacks the technology, human resources, experience, or infrastructure necessary for a nuclear weapons program. There is one cause for concern: Amman’s refusal to sign a 123 nuclear cooperation agreement with the United States. Jordan has significant uranium reserves and wants to preserve the option of domestic enrichment. Among countries in the Middle East who want to preserve the “right to enrich,”Jordan’s claims may make the most sense economically and practically. To this end, Amman pursued mining and milling options with foreign companies. To date none has panned out. Jordan’s plans for nuclear power are grounded in long-standing energy concerns that emerged long before the start of nuclear talks with Iran and that are unlikely to be affected by Iranian nuclear plans. Jordan has been an upstanding non-proliferation advocate and party to the NPT. The country has an Additional Protocol and a series of other non-proliferation commitments in place. It has a sterling track record: It was not found in violation of any of its non-proliferation commitments. What’s more, like Saudi Arabia, Egypt, and Turkey, its security depends on its alliance with the United States—an alliance Amman will not lightly jeopardize. United Arab Emirates: The gold standard for nonproliferation. Of all the countries in the region, the UAE is the least likely to proliferate. While the country has the most developed nuclear energy program among the newcomer states of the region and is likely to operate the second power plant to open in the Middle East (after Iran’s Bushehr), the plant will be under strict controls and self-adopted restrictions.</w:t>
              </w:r>
            </w:p>
          </w:sdtContent>
        </w:sdt>
        <w:sdt>
          <w:sdtPr>
            <w:tag w:val="goog_rdk_292"/>
            <w:id w:val="660361658"/>
          </w:sdtPr>
          <w:sdtEndPr/>
          <w:sdtContent>
            <w:p w14:paraId="08148755" w14:textId="77777777" w:rsidR="00FB37A6" w:rsidRDefault="00FB37A6" w:rsidP="00FB37A6">
              <w:pPr>
                <w:spacing w:after="0"/>
                <w:rPr>
                  <w:sz w:val="12"/>
                  <w:szCs w:val="12"/>
                  <w:highlight w:val="white"/>
                </w:rPr>
              </w:pPr>
              <w:r>
                <w:rPr>
                  <w:sz w:val="12"/>
                  <w:szCs w:val="12"/>
                  <w:highlight w:val="white"/>
                </w:rPr>
                <w:t>Because of its growing energy requirements, in 2006 the UAE began exploring options for a nuclear energy program. Like others in the region, the UAE had no nuclear infrastructure or specialized human capital, but it did have a mature energy sector, a civil construction industry, and an advanced educational system that a nuclear energy program could build on. Most important, the UAE had the economic means to pursue its nuclear energy ambitions. After establishing governmental and private-sector organizations to supervising the program’s safety and security, the UAE has begun building two of four reactors, in collaboration with a South Korean consortium; they are due for completion in 2020. Like Jordan, the UAE is an exemplary member of the international non-proliferation regime. Along with the NPT and safeguards agreement with the IAEA, it also adopted the Additional Protocol. Unlike others in the region, Abu Dhabi relinquished domestic enrichment and reprocessing in January 2009, signing a 123 agreement with the United States that sets what is often called the “gold standard” for civilian nuclear programs. This agreement effectively bars the country from pursuing enrichment and reprocessing, the only indigenous paths to the bomb. The conventional wisdom is wrong. Conventional wisdom holds that a nuclear Iran will lead to a nuclear weapon proliferation cascade in the highly volatile Middle East, making an already rough neighborhood even more unstable and insecure. After all, a combination of fragile and failed states, terrorist organizations, and nuclear weapons could well constitute a horror story. Nuclear history shows us that nuclear arms races are the exception rather than the rule. A final agreement between six world powers and Iran to limit the Iranian nuclear program would aim to keep Tehran from acquiring a nuclear weapon. But if an agreement is not reached or Iran cheats and acquires nuclear weapons, a nuclear weapons race is still unlikely to unfold in the Middle East. A number of political and technical challenges are likely to prevent it. No country in the region currently has the technical ability to develop a nuclear weapon by itself. Most regional candidates to become nuclear weapons states—especially ones most vocal in claiming they’ll go nuclear, if Tehran does—depend heavily on the United States and other Western states for their security, providing the West with significant leverage over them. But the international community must draw lessons from the Iran case. In Iran, foreign suppliers left a vacuum when they stopped their involvement in the Iranian nuclear program. This created an opportunity for Tehran to undertake and justify activities that would have been difficult to pursue, had the United States, Germany, Japan, and France continued helping it acquire nuclear technology. Foreign suppliers should remain active in nuclear newcomers’ programs in the region, taking away any excuse to develop an indigenous nuclear fuel cycle. This kind of engagement will go a long way toward ensuring Middle Eastern nuclear programs remain peaceful.</w:t>
              </w:r>
            </w:p>
          </w:sdtContent>
        </w:sdt>
        <w:sdt>
          <w:sdtPr>
            <w:tag w:val="goog_rdk_293"/>
            <w:id w:val="-1621142005"/>
          </w:sdtPr>
          <w:sdtEndPr/>
          <w:sdtContent>
            <w:p w14:paraId="16988B8B" w14:textId="77777777" w:rsidR="00FB37A6" w:rsidRDefault="00FA3335" w:rsidP="00FB37A6">
              <w:pPr>
                <w:spacing w:after="0"/>
                <w:rPr>
                  <w:sz w:val="12"/>
                  <w:szCs w:val="12"/>
                  <w:highlight w:val="white"/>
                </w:rPr>
              </w:pPr>
            </w:p>
          </w:sdtContent>
        </w:sdt>
        <w:sdt>
          <w:sdtPr>
            <w:tag w:val="goog_rdk_294"/>
            <w:id w:val="1164505732"/>
          </w:sdtPr>
          <w:sdtEndPr/>
          <w:sdtContent>
            <w:p w14:paraId="752E07CB" w14:textId="77777777" w:rsidR="00FB37A6" w:rsidRDefault="00FB37A6" w:rsidP="00FB37A6">
              <w:pPr>
                <w:pStyle w:val="Heading4"/>
                <w:rPr>
                  <w:highlight w:val="white"/>
                </w:rPr>
              </w:pPr>
              <w:r>
                <w:rPr>
                  <w:highlight w:val="white"/>
                </w:rPr>
                <w:t xml:space="preserve">There are several barriers that prevent Saudi Arabia from participating in nuclear proliferation. </w:t>
              </w:r>
            </w:p>
          </w:sdtContent>
        </w:sdt>
        <w:sdt>
          <w:sdtPr>
            <w:tag w:val="goog_rdk_295"/>
            <w:id w:val="816072946"/>
          </w:sdtPr>
          <w:sdtEndPr/>
          <w:sdtContent>
            <w:p w14:paraId="01EDEEB6" w14:textId="77777777" w:rsidR="00FB37A6" w:rsidRDefault="00FB37A6" w:rsidP="00FB37A6">
              <w:pPr>
                <w:spacing w:after="0"/>
                <w:rPr>
                  <w:highlight w:val="white"/>
                </w:rPr>
              </w:pPr>
              <w:r>
                <w:rPr>
                  <w:b/>
                  <w:sz w:val="26"/>
                  <w:szCs w:val="26"/>
                </w:rPr>
                <w:t>Lippman 18</w:t>
              </w:r>
              <w:r>
                <w:rPr>
                  <w:b/>
                  <w:highlight w:val="white"/>
                </w:rPr>
                <w:t xml:space="preserve"> </w:t>
              </w:r>
              <w:r>
                <w:rPr>
                  <w:highlight w:val="white"/>
                </w:rPr>
                <w:t xml:space="preserve">(Thomas W. Lippman is an author and former journalist, author of Saudi Arabia on the Edge: The Uncertain Future of an American Ally, “Does Saudi Arabia Intend to Develop a Nuclear Weapons Capability?”, published on 03/08/18, </w:t>
              </w:r>
              <w:hyperlink r:id="rId282">
                <w:r>
                  <w:rPr>
                    <w:color w:val="000000"/>
                    <w:highlight w:val="white"/>
                  </w:rPr>
                  <w:t>https://carnegie-mec.org/diwan/75723</w:t>
                </w:r>
              </w:hyperlink>
              <w:r>
                <w:rPr>
                  <w:highlight w:val="white"/>
                </w:rPr>
                <w:t>, JGS)</w:t>
              </w:r>
            </w:p>
          </w:sdtContent>
        </w:sdt>
        <w:sdt>
          <w:sdtPr>
            <w:tag w:val="goog_rdk_296"/>
            <w:id w:val="-1354721381"/>
          </w:sdtPr>
          <w:sdtEndPr/>
          <w:sdtContent>
            <w:p w14:paraId="1FEB6841" w14:textId="77777777" w:rsidR="00FB37A6" w:rsidRDefault="00FA3335" w:rsidP="00FB37A6">
              <w:pPr>
                <w:spacing w:after="0"/>
                <w:rPr>
                  <w:b/>
                  <w:highlight w:val="white"/>
                  <w:u w:val="single"/>
                </w:rPr>
              </w:pPr>
            </w:p>
          </w:sdtContent>
        </w:sdt>
        <w:sdt>
          <w:sdtPr>
            <w:tag w:val="goog_rdk_297"/>
            <w:id w:val="2113091905"/>
          </w:sdtPr>
          <w:sdtEndPr/>
          <w:sdtContent>
            <w:p w14:paraId="250B3892" w14:textId="77777777" w:rsidR="00FB37A6" w:rsidRDefault="00FB37A6" w:rsidP="00FB37A6">
              <w:pPr>
                <w:spacing w:after="0"/>
                <w:rPr>
                  <w:u w:val="single"/>
                </w:rPr>
              </w:pPr>
              <w:r>
                <w:rPr>
                  <w:u w:val="single"/>
                </w:rPr>
                <w:t>Speculation about Saudi Arabia’s possible desire to acquire or develop nuclear weapons has arisen periodically since 1988, when the Saudis secretly acquired nuclear-capable Chinese missiles. Now that Saudi Arabia is pressing ahead with its plans to build civilian nuclear power plants, the speculation has predictably intensified. In reality, Saudi Arabia is highly unlikely to seek nuclear weapons, no matter what becomes of Iran’s nuclear program, because the negative consequences of doing so would far outweigh any conceivable strategic gain. The kingdom, a signatory to the nuclear Non-Proliferation Treaty, has tied its future to full integration with the global economic and industrial system. It cannot afford the international ostracism that nuclear proliferation would bring.</w:t>
              </w:r>
              <w:r>
                <w:rPr>
                  <w:sz w:val="14"/>
                  <w:szCs w:val="14"/>
                  <w:highlight w:val="white"/>
                </w:rPr>
                <w:t xml:space="preserve"> Moreover, the Saudis know that they have few </w:t>
              </w:r>
              <w:r>
                <w:rPr>
                  <w:sz w:val="14"/>
                  <w:szCs w:val="14"/>
                  <w:highlight w:val="white"/>
                </w:rPr>
                <w:lastRenderedPageBreak/>
                <w:t xml:space="preserve">friends in the U.S. Congress. Any sign that the kingdom was moving toward nuclear weapons would end U.S. arms sales and terminate the strategic relationship that has long ensured the kingdom’s security. The focus of Saudi nuclear intentions is Iran. It is not just a threat to the Saudis, but also an insult to the kingdom locally, that Iran may get nuclear power, while Saudi Arabia does not. I think that Saudi Arabia sincerely welcomed the nuclear agreement with Iran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 which includes the United Arab Emirates and Egypt, even if they don’t have nuclear weapons. It is not clear whether there is cooperation between them similar to the alleged cooperation between Saudi Arabia and Pakistan. As long as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renewed or it collapses due to President Donald Trump’s policies. Certainly, such a collapse will not be in Saudi Arabia’s favor, even if the Saudi media would appear to welcome it. 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Saudi Arabia will not likely use civilian nuclear technology as a cover to pursue a nuclear weapons program unless Iran moves toward doing so. Saudi Arabia seeks to develop nuclear technology to meet growing energy demand, as well as to demonstrate to Iran that Tehran does not have a monopoly on nuclear technology in the Gulf region. Any U.S. approval for Saudi Arabia to develop nuclear power will carry significant restrictions on the use of U.S. technology to preclude Saudi Arabia from developing a nuclear weapon. Saudi leaders undoubtedly understand that the kingdom’s relationship with the United States would be harmed irreparably if Saudi Arabia were to violate those restrictions. Still, the acquisition of civilian nuclear technology adequately serves the kingdom’s purpose of signaling to Iran that any moves by the Islamic Republic to develop a nuclear weapon can be easily countered by Saudi Arabia. </w:t>
              </w:r>
              <w:r>
                <w:rPr>
                  <w:u w:val="single"/>
                </w:rPr>
                <w:t xml:space="preserve">So far, Saudi Arabia has done things that suggest it doesn’t want nuclear weapons. It is a party to the nuclear Non-Proliferation Treaty and has a comprehensive inspection agreement with the International Atomic Energy Agency (IAEA). Last year it voted for the Nuclear Weapons Ban Treaty at the United Nations. </w:t>
              </w:r>
              <w:r>
                <w:rPr>
                  <w:sz w:val="14"/>
                  <w:szCs w:val="14"/>
                  <w:highlight w:val="white"/>
                </w:rPr>
                <w:t xml:space="preserve">The Saudis have informed the IAEA, the United States, Russia, and others that they want to build nuclear power plants to generate electricity, advance their technology basis, and reduce their dependence on fossil fuels. Because of Riyadh’s enmity toward Tehran, there is concern it might, like Iran, try to secretly enrich uranium that could be used for power or to build nuclear weapons. </w:t>
              </w:r>
              <w:r>
                <w:rPr>
                  <w:u w:val="single"/>
                </w:rPr>
                <w:t>Unlike Iran, the Saudi nuclear infrastructure is rudimentary, with no clear path to an enrichment capacity. For security and commercial reasons, none of the countries enriching uranium to make nuclear fuel will likely share their technology.</w:t>
              </w:r>
            </w:p>
          </w:sdtContent>
        </w:sdt>
        <w:sdt>
          <w:sdtPr>
            <w:tag w:val="goog_rdk_298"/>
            <w:id w:val="-888809776"/>
          </w:sdtPr>
          <w:sdtEndPr/>
          <w:sdtContent>
            <w:p w14:paraId="3A85F0F0" w14:textId="77777777" w:rsidR="00FB37A6" w:rsidRDefault="00FA3335" w:rsidP="00FB37A6">
              <w:pPr>
                <w:spacing w:after="0"/>
                <w:rPr>
                  <w:u w:val="single"/>
                </w:rPr>
              </w:pPr>
            </w:p>
          </w:sdtContent>
        </w:sdt>
        <w:sdt>
          <w:sdtPr>
            <w:tag w:val="goog_rdk_299"/>
            <w:id w:val="1342045395"/>
          </w:sdtPr>
          <w:sdtEndPr/>
          <w:sdtContent>
            <w:p w14:paraId="3F78EDFF" w14:textId="77777777" w:rsidR="00FB37A6" w:rsidRDefault="00FB37A6" w:rsidP="00FB37A6">
              <w:pPr>
                <w:pStyle w:val="Heading4"/>
              </w:pPr>
              <w:r>
                <w:t xml:space="preserve">Saudi efforts to proliferate would fail—insufficient nuclear infrastructure and tech expertise, lack of foreign assistance, and risk of international detection. </w:t>
              </w:r>
            </w:p>
          </w:sdtContent>
        </w:sdt>
        <w:sdt>
          <w:sdtPr>
            <w:tag w:val="goog_rdk_300"/>
            <w:id w:val="-2069554094"/>
          </w:sdtPr>
          <w:sdtEndPr/>
          <w:sdtContent>
            <w:p w14:paraId="1D4F1C11" w14:textId="77777777" w:rsidR="00FB37A6" w:rsidRDefault="00FB37A6" w:rsidP="00FB37A6">
              <w:r>
                <w:rPr>
                  <w:b/>
                  <w:sz w:val="26"/>
                  <w:szCs w:val="26"/>
                </w:rPr>
                <w:t>Einhorn 2018</w:t>
              </w:r>
              <w:r>
                <w:t xml:space="preserve"> (Robert, senior fellow at the Brookings Institution and former special advisor for nonproliferation and arms control at the US Department of State., Nuclear Energy and Proliferation in the Middle East, Center for Nonproliferation Studies, https://www.nonproliferation.org/wp-content/uploads/2018/07/180711-us-israel-nonproliferation-dialogue-robert-einhorn.pdf)</w:t>
              </w:r>
            </w:p>
          </w:sdtContent>
        </w:sdt>
        <w:sdt>
          <w:sdtPr>
            <w:tag w:val="goog_rdk_301"/>
            <w:id w:val="-1314261698"/>
          </w:sdtPr>
          <w:sdtEndPr/>
          <w:sdtContent>
            <w:p w14:paraId="7EF47623" w14:textId="77777777" w:rsidR="00FB37A6" w:rsidRDefault="00FB37A6" w:rsidP="00FB37A6">
              <w:pPr>
                <w:rPr>
                  <w:sz w:val="16"/>
                  <w:szCs w:val="16"/>
                </w:rPr>
              </w:pPr>
              <w:r>
                <w:rPr>
                  <w:sz w:val="16"/>
                  <w:szCs w:val="16"/>
                </w:rPr>
                <w:t xml:space="preserve">Second, </w:t>
              </w:r>
              <w:r>
                <w:rPr>
                  <w:u w:val="single"/>
                </w:rPr>
                <w:t>even if the nuclear energy plans of Middle East countries go forward, it would be a challenge for them to acquire enrichment or reprocessing capabilities</w:t>
              </w:r>
              <w:r>
                <w:rPr>
                  <w:sz w:val="16"/>
                  <w:szCs w:val="16"/>
                </w:rPr>
                <w:t xml:space="preserve">. </w:t>
              </w:r>
              <w:r>
                <w:rPr>
                  <w:u w:val="single"/>
                </w:rPr>
                <w:t>Given insufficient technical expertise and nuclear infrastructure, their ability to develop fuel cycle technologies and build fuel cycle facilities indigenously is very limited. This is especially the case in Saudi Arabia, whose nuclear program is starting from scratch</w:t>
              </w:r>
              <w:r>
                <w:rPr>
                  <w:sz w:val="16"/>
                  <w:szCs w:val="16"/>
                </w:rPr>
                <w:t xml:space="preserve">. To pursue fuel cycle programs, </w:t>
              </w:r>
              <w:r>
                <w:rPr>
                  <w:u w:val="single"/>
                </w:rPr>
                <w:t>these countries would need significant foreign assistance, but that would be hard to obtain</w:t>
              </w:r>
              <w:r>
                <w:rPr>
                  <w:sz w:val="16"/>
                  <w:szCs w:val="16"/>
                </w:rPr>
                <w:t xml:space="preserve">. In 2011, the Nuclear Suppliers Group (NSG) adopted a restrictive guideline on the transfer of enrichment and reprocessing equipment and technology. </w:t>
              </w:r>
              <w:r>
                <w:rPr>
                  <w:u w:val="single"/>
                </w:rPr>
                <w:t>No NSG members are currently making such transfers to non-nuclear-weapon states, and it is very unlikely they would do so in the future</w:t>
              </w:r>
              <w:r>
                <w:rPr>
                  <w:sz w:val="16"/>
                  <w:szCs w:val="16"/>
                </w:rPr>
                <w:t xml:space="preserve">. Middle East states seeking enrichment or reprocessing capabilities would have to look to technology holders outside the NSG or to NSG members with weak export controls. </w:t>
              </w:r>
              <w:r>
                <w:rPr>
                  <w:u w:val="single"/>
                </w:rPr>
                <w:t>Their efforts to acquire fuel cycle technologies from such sources would almost surely be covert and illicit. Imports of equipment, materials, and technology, as well as their construction of fuel cycle facilities, would have to go undetected, which would be a significant challenge.</w:t>
              </w:r>
            </w:p>
          </w:sdtContent>
        </w:sdt>
        <w:p w14:paraId="5218723B" w14:textId="1E42DFD9" w:rsidR="00AD780F" w:rsidRDefault="00AD780F" w:rsidP="00AD780F">
          <w:pPr>
            <w:pStyle w:val="Heading3"/>
          </w:pPr>
          <w:r>
            <w:lastRenderedPageBreak/>
            <w:t>Fear of prolif rascist</w:t>
          </w:r>
        </w:p>
        <w:p w14:paraId="0EE31DD3" w14:textId="77777777" w:rsidR="00AD780F" w:rsidRPr="0026014A" w:rsidRDefault="00AD780F" w:rsidP="00AD780F">
          <w:pPr>
            <w:pStyle w:val="Heading4"/>
            <w:rPr>
              <w:rFonts w:asciiTheme="minorHAnsi" w:hAnsiTheme="minorHAnsi" w:cstheme="minorHAnsi"/>
              <w:bCs/>
            </w:rPr>
          </w:pPr>
          <w:r w:rsidRPr="0026014A">
            <w:rPr>
              <w:rFonts w:asciiTheme="minorHAnsi" w:hAnsiTheme="minorHAnsi" w:cstheme="minorHAnsi"/>
              <w:iCs w:val="0"/>
            </w:rPr>
            <w:t>Fears of proliferation are based in racism and colonialism</w:t>
          </w:r>
        </w:p>
        <w:p w14:paraId="39FBD9B5" w14:textId="77777777" w:rsidR="00AD780F" w:rsidRPr="0026014A" w:rsidRDefault="00AD780F" w:rsidP="00AD780F">
          <w:pPr>
            <w:rPr>
              <w:rStyle w:val="Style13ptBold"/>
              <w:rFonts w:asciiTheme="minorHAnsi" w:hAnsiTheme="minorHAnsi" w:cstheme="minorHAnsi"/>
            </w:rPr>
          </w:pPr>
          <w:r w:rsidRPr="0026014A">
            <w:rPr>
              <w:rStyle w:val="Style13ptBold"/>
              <w:rFonts w:asciiTheme="minorHAnsi" w:hAnsiTheme="minorHAnsi" w:cstheme="minorHAnsi"/>
            </w:rPr>
            <w:t>Lutz 9</w:t>
          </w:r>
        </w:p>
        <w:p w14:paraId="0DDBB51F" w14:textId="77777777" w:rsidR="00AD780F" w:rsidRPr="0026014A" w:rsidRDefault="00AD780F" w:rsidP="00AD780F">
          <w:pPr>
            <w:shd w:val="clear" w:color="auto" w:fill="FFFFFF"/>
            <w:rPr>
              <w:rFonts w:asciiTheme="minorHAnsi" w:eastAsia="Times New Roman" w:hAnsiTheme="minorHAnsi" w:cstheme="minorHAnsi"/>
              <w:color w:val="000000"/>
              <w:sz w:val="16"/>
              <w:szCs w:val="20"/>
            </w:rPr>
          </w:pPr>
          <w:r w:rsidRPr="0026014A">
            <w:rPr>
              <w:rFonts w:asciiTheme="minorHAnsi" w:eastAsia="Times New Roman" w:hAnsiTheme="minorHAnsi" w:cstheme="minorHAnsi"/>
              <w:color w:val="000000"/>
              <w:sz w:val="20"/>
              <w:szCs w:val="20"/>
            </w:rPr>
            <w:t xml:space="preserve">[Catherine Lutz, professor of anthropology at Brown University and the Watson Institute for International Studies, 2009, </w:t>
          </w:r>
          <w:r w:rsidRPr="0026014A">
            <w:rPr>
              <w:rFonts w:asciiTheme="minorHAnsi" w:eastAsia="Times New Roman" w:hAnsiTheme="minorHAnsi" w:cstheme="minorHAnsi"/>
              <w:i/>
              <w:color w:val="000000"/>
              <w:sz w:val="20"/>
              <w:szCs w:val="20"/>
            </w:rPr>
            <w:t>The Bases of Empire</w:t>
          </w:r>
          <w:r w:rsidRPr="0026014A">
            <w:rPr>
              <w:rFonts w:asciiTheme="minorHAnsi" w:eastAsia="Times New Roman" w:hAnsiTheme="minorHAnsi" w:cstheme="minorHAnsi"/>
              <w:color w:val="000000"/>
              <w:sz w:val="20"/>
              <w:szCs w:val="20"/>
            </w:rPr>
            <w:t xml:space="preserve"> p. 29]</w:t>
          </w:r>
          <w:r w:rsidRPr="0026014A">
            <w:rPr>
              <w:rFonts w:asciiTheme="minorHAnsi" w:eastAsia="Times New Roman" w:hAnsiTheme="minorHAnsi" w:cstheme="minorHAnsi"/>
              <w:color w:val="000000"/>
              <w:sz w:val="20"/>
              <w:szCs w:val="20"/>
            </w:rPr>
            <w:br/>
          </w:r>
          <w:r w:rsidRPr="0026014A">
            <w:rPr>
              <w:rFonts w:asciiTheme="minorHAnsi" w:eastAsia="Times New Roman" w:hAnsiTheme="minorHAnsi" w:cstheme="minorHAnsi"/>
              <w:color w:val="000000"/>
              <w:sz w:val="16"/>
              <w:szCs w:val="20"/>
            </w:rPr>
            <w:br/>
            <w:t xml:space="preserve">The reasons given for stationing U.S. forces overseas, though, cannot simply be called wrong. While the weight of evidence just briefly reviewed suggests that they are, </w:t>
          </w:r>
          <w:r w:rsidRPr="0026014A">
            <w:rPr>
              <w:rFonts w:asciiTheme="minorHAnsi" w:eastAsia="Times New Roman" w:hAnsiTheme="minorHAnsi" w:cstheme="minorHAnsi"/>
              <w:b/>
              <w:color w:val="000000"/>
              <w:sz w:val="20"/>
              <w:szCs w:val="20"/>
              <w:highlight w:val="cyan"/>
              <w:u w:val="single"/>
            </w:rPr>
            <w:t>the pursuit of</w:t>
          </w:r>
          <w:r w:rsidRPr="0026014A">
            <w:rPr>
              <w:rFonts w:asciiTheme="minorHAnsi" w:eastAsia="Times New Roman" w:hAnsiTheme="minorHAnsi" w:cstheme="minorHAnsi"/>
              <w:b/>
              <w:color w:val="000000"/>
              <w:sz w:val="20"/>
              <w:szCs w:val="20"/>
              <w:u w:val="single"/>
            </w:rPr>
            <w:t xml:space="preserve"> the immense project of </w:t>
          </w:r>
          <w:r w:rsidRPr="0026014A">
            <w:rPr>
              <w:rFonts w:asciiTheme="minorHAnsi" w:eastAsia="Times New Roman" w:hAnsiTheme="minorHAnsi" w:cstheme="minorHAnsi"/>
              <w:b/>
              <w:color w:val="000000"/>
              <w:sz w:val="20"/>
              <w:szCs w:val="20"/>
              <w:highlight w:val="cyan"/>
              <w:u w:val="single"/>
            </w:rPr>
            <w:t>circling the globe with soldiers</w:t>
          </w:r>
          <w:r w:rsidRPr="0026014A">
            <w:rPr>
              <w:rFonts w:asciiTheme="minorHAnsi" w:eastAsia="Times New Roman" w:hAnsiTheme="minorHAnsi" w:cstheme="minorHAnsi"/>
              <w:b/>
              <w:color w:val="000000"/>
              <w:sz w:val="20"/>
              <w:szCs w:val="20"/>
              <w:u w:val="single"/>
            </w:rPr>
            <w:t xml:space="preserve"> and equipment </w:t>
          </w:r>
          <w:r w:rsidRPr="0026014A">
            <w:rPr>
              <w:rFonts w:asciiTheme="minorHAnsi" w:eastAsia="Times New Roman" w:hAnsiTheme="minorHAnsi" w:cstheme="minorHAnsi"/>
              <w:b/>
              <w:color w:val="000000"/>
              <w:sz w:val="20"/>
              <w:szCs w:val="20"/>
              <w:highlight w:val="cyan"/>
              <w:u w:val="single"/>
            </w:rPr>
            <w:t>is fueled as much by mythic structures as by reason</w:t>
          </w:r>
          <w:r w:rsidRPr="0026014A">
            <w:rPr>
              <w:rFonts w:asciiTheme="minorHAnsi" w:eastAsia="Times New Roman" w:hAnsiTheme="minorHAnsi" w:cstheme="minorHAnsi"/>
              <w:b/>
              <w:color w:val="000000"/>
              <w:sz w:val="20"/>
              <w:szCs w:val="20"/>
              <w:u w:val="single"/>
            </w:rPr>
            <w:t xml:space="preserve"> and rationality</w:t>
          </w:r>
          <w:r w:rsidRPr="0026014A">
            <w:rPr>
              <w:rFonts w:asciiTheme="minorHAnsi" w:eastAsia="Times New Roman" w:hAnsiTheme="minorHAnsi" w:cstheme="minorHAnsi"/>
              <w:color w:val="000000"/>
              <w:sz w:val="16"/>
              <w:szCs w:val="20"/>
            </w:rPr>
            <w:t xml:space="preserve">. </w:t>
          </w:r>
          <w:r w:rsidRPr="0026014A">
            <w:rPr>
              <w:rFonts w:asciiTheme="minorHAnsi" w:eastAsia="Times New Roman" w:hAnsiTheme="minorHAnsi" w:cstheme="minorHAnsi"/>
              <w:b/>
              <w:color w:val="000000"/>
              <w:sz w:val="20"/>
              <w:szCs w:val="20"/>
              <w:highlight w:val="cyan"/>
              <w:u w:val="single"/>
            </w:rPr>
            <w:t>It then</w:t>
          </w:r>
          <w:r w:rsidRPr="0026014A">
            <w:rPr>
              <w:rFonts w:asciiTheme="minorHAnsi" w:eastAsia="Times New Roman" w:hAnsiTheme="minorHAnsi" w:cstheme="minorHAnsi"/>
              <w:color w:val="000000"/>
              <w:sz w:val="16"/>
              <w:szCs w:val="20"/>
              <w:highlight w:val="cyan"/>
            </w:rPr>
            <w:t xml:space="preserve"> </w:t>
          </w:r>
          <w:r w:rsidRPr="0026014A">
            <w:rPr>
              <w:rFonts w:asciiTheme="minorHAnsi" w:eastAsia="Times New Roman" w:hAnsiTheme="minorHAnsi" w:cstheme="minorHAnsi"/>
              <w:b/>
              <w:color w:val="000000"/>
              <w:sz w:val="20"/>
              <w:szCs w:val="20"/>
              <w:highlight w:val="cyan"/>
              <w:u w:val="single"/>
            </w:rPr>
            <w:t>becomes difficult to distinguish</w:t>
          </w:r>
          <w:r w:rsidRPr="0026014A">
            <w:rPr>
              <w:rFonts w:asciiTheme="minorHAnsi" w:eastAsia="Times New Roman" w:hAnsiTheme="minorHAnsi" w:cstheme="minorHAnsi"/>
              <w:color w:val="000000"/>
              <w:sz w:val="16"/>
              <w:szCs w:val="20"/>
            </w:rPr>
            <w:t xml:space="preserve"> one from the other. While such myths may be invalidated by rational argumentation, their explanatory power often remains powerfully intact. </w:t>
          </w:r>
          <w:r w:rsidRPr="0026014A">
            <w:rPr>
              <w:rFonts w:asciiTheme="minorHAnsi" w:eastAsia="Times New Roman" w:hAnsiTheme="minorHAnsi" w:cstheme="minorHAnsi"/>
              <w:b/>
              <w:color w:val="000000"/>
              <w:sz w:val="20"/>
              <w:szCs w:val="20"/>
              <w:highlight w:val="cyan"/>
              <w:u w:val="single"/>
            </w:rPr>
            <w:t>Support</w:t>
          </w:r>
          <w:r w:rsidRPr="0026014A">
            <w:rPr>
              <w:rFonts w:asciiTheme="minorHAnsi" w:eastAsia="Times New Roman" w:hAnsiTheme="minorHAnsi" w:cstheme="minorHAnsi"/>
              <w:b/>
              <w:color w:val="000000"/>
              <w:sz w:val="20"/>
              <w:szCs w:val="20"/>
              <w:u w:val="single"/>
            </w:rPr>
            <w:t xml:space="preserve"> for foreign military bases </w:t>
          </w:r>
          <w:r w:rsidRPr="0026014A">
            <w:rPr>
              <w:rFonts w:asciiTheme="minorHAnsi" w:eastAsia="Times New Roman" w:hAnsiTheme="minorHAnsi" w:cstheme="minorHAnsi"/>
              <w:b/>
              <w:color w:val="000000"/>
              <w:sz w:val="20"/>
              <w:szCs w:val="20"/>
              <w:highlight w:val="cyan"/>
              <w:u w:val="single"/>
            </w:rPr>
            <w:t>hinges</w:t>
          </w:r>
          <w:r w:rsidRPr="0026014A">
            <w:rPr>
              <w:rFonts w:asciiTheme="minorHAnsi" w:eastAsia="Times New Roman" w:hAnsiTheme="minorHAnsi" w:cstheme="minorHAnsi"/>
              <w:b/>
              <w:color w:val="000000"/>
              <w:sz w:val="20"/>
              <w:szCs w:val="20"/>
              <w:u w:val="single"/>
            </w:rPr>
            <w:t xml:space="preserve"> first </w:t>
          </w:r>
          <w:r w:rsidRPr="0026014A">
            <w:rPr>
              <w:rFonts w:asciiTheme="minorHAnsi" w:eastAsia="Times New Roman" w:hAnsiTheme="minorHAnsi" w:cstheme="minorHAnsi"/>
              <w:b/>
              <w:color w:val="000000"/>
              <w:sz w:val="20"/>
              <w:szCs w:val="20"/>
              <w:highlight w:val="cyan"/>
              <w:u w:val="single"/>
            </w:rPr>
            <w:t xml:space="preserve">on the idea that war is </w:t>
          </w:r>
          <w:r w:rsidRPr="0026014A">
            <w:rPr>
              <w:rFonts w:asciiTheme="minorHAnsi" w:eastAsia="Times New Roman" w:hAnsiTheme="minorHAnsi" w:cstheme="minorHAnsi"/>
              <w:b/>
              <w:color w:val="000000"/>
              <w:sz w:val="20"/>
              <w:szCs w:val="20"/>
              <w:u w:val="single"/>
            </w:rPr>
            <w:t xml:space="preserve">often necessary and </w:t>
          </w:r>
          <w:r w:rsidRPr="0026014A">
            <w:rPr>
              <w:rFonts w:asciiTheme="minorHAnsi" w:eastAsia="Times New Roman" w:hAnsiTheme="minorHAnsi" w:cstheme="minorHAnsi"/>
              <w:b/>
              <w:color w:val="000000"/>
              <w:sz w:val="20"/>
              <w:szCs w:val="20"/>
              <w:highlight w:val="cyan"/>
              <w:u w:val="single"/>
            </w:rPr>
            <w:t xml:space="preserve">ultimately inevitable. It is widely believed that humans are naturally violent and that war can be </w:t>
          </w:r>
          <w:r w:rsidRPr="0026014A">
            <w:rPr>
              <w:rFonts w:asciiTheme="minorHAnsi" w:eastAsia="Times New Roman" w:hAnsiTheme="minorHAnsi" w:cstheme="minorHAnsi"/>
              <w:b/>
              <w:color w:val="000000"/>
              <w:sz w:val="20"/>
              <w:szCs w:val="20"/>
              <w:u w:val="single"/>
            </w:rPr>
            <w:t xml:space="preserve">a </w:t>
          </w:r>
          <w:r w:rsidRPr="0026014A">
            <w:rPr>
              <w:rFonts w:asciiTheme="minorHAnsi" w:eastAsia="Times New Roman" w:hAnsiTheme="minorHAnsi" w:cstheme="minorHAnsi"/>
              <w:b/>
              <w:color w:val="000000"/>
              <w:sz w:val="20"/>
              <w:szCs w:val="20"/>
              <w:highlight w:val="cyan"/>
              <w:u w:val="single"/>
            </w:rPr>
            <w:t xml:space="preserve">glorious </w:t>
          </w:r>
          <w:r w:rsidRPr="0026014A">
            <w:rPr>
              <w:rFonts w:asciiTheme="minorHAnsi" w:eastAsia="Times New Roman" w:hAnsiTheme="minorHAnsi" w:cstheme="minorHAnsi"/>
              <w:b/>
              <w:color w:val="000000"/>
              <w:sz w:val="20"/>
              <w:szCs w:val="20"/>
              <w:u w:val="single"/>
            </w:rPr>
            <w:t xml:space="preserve">and good venture. </w:t>
          </w:r>
          <w:r w:rsidRPr="0026014A">
            <w:rPr>
              <w:rFonts w:asciiTheme="minorHAnsi" w:eastAsia="Times New Roman" w:hAnsiTheme="minorHAnsi" w:cstheme="minorHAnsi"/>
              <w:b/>
              <w:color w:val="000000"/>
              <w:sz w:val="20"/>
              <w:szCs w:val="20"/>
              <w:highlight w:val="cyan"/>
              <w:u w:val="single"/>
            </w:rPr>
            <w:t>Racism adds the notion that</w:t>
          </w:r>
          <w:r w:rsidRPr="0026014A">
            <w:rPr>
              <w:rFonts w:asciiTheme="minorHAnsi" w:eastAsia="Times New Roman" w:hAnsiTheme="minorHAnsi" w:cstheme="minorHAnsi"/>
              <w:color w:val="000000"/>
              <w:sz w:val="16"/>
              <w:szCs w:val="20"/>
            </w:rPr>
            <w:t xml:space="preserve"> the modern and not coincidentally </w:t>
          </w:r>
          <w:r w:rsidRPr="0026014A">
            <w:rPr>
              <w:rFonts w:asciiTheme="minorHAnsi" w:eastAsia="Times New Roman" w:hAnsiTheme="minorHAnsi" w:cstheme="minorHAnsi"/>
              <w:b/>
              <w:color w:val="000000"/>
              <w:sz w:val="20"/>
              <w:szCs w:val="20"/>
              <w:highlight w:val="cyan"/>
              <w:u w:val="single"/>
            </w:rPr>
            <w:t>white nations have the</w:t>
          </w:r>
          <w:r w:rsidRPr="0026014A">
            <w:rPr>
              <w:rFonts w:asciiTheme="minorHAnsi" w:eastAsia="Times New Roman" w:hAnsiTheme="minorHAnsi" w:cstheme="minorHAnsi"/>
              <w:b/>
              <w:color w:val="000000"/>
              <w:sz w:val="20"/>
              <w:szCs w:val="20"/>
              <w:u w:val="single"/>
            </w:rPr>
            <w:t xml:space="preserve"> responsibility, intelligence, religious ethic, and </w:t>
          </w:r>
          <w:r w:rsidRPr="0026014A">
            <w:rPr>
              <w:rFonts w:asciiTheme="minorHAnsi" w:eastAsia="Times New Roman" w:hAnsiTheme="minorHAnsi" w:cstheme="minorHAnsi"/>
              <w:b/>
              <w:color w:val="000000"/>
              <w:sz w:val="20"/>
              <w:szCs w:val="20"/>
              <w:highlight w:val="cyan"/>
              <w:u w:val="single"/>
            </w:rPr>
            <w:t>right to control more primitive</w:t>
          </w:r>
          <w:r w:rsidRPr="0026014A">
            <w:rPr>
              <w:rFonts w:asciiTheme="minorHAnsi" w:eastAsia="Times New Roman" w:hAnsiTheme="minorHAnsi" w:cstheme="minorHAnsi"/>
              <w:color w:val="000000"/>
              <w:sz w:val="16"/>
              <w:szCs w:val="20"/>
            </w:rPr>
            <w:t xml:space="preserve"> (and more chaotically violent</w:t>
          </w:r>
          <w:r w:rsidRPr="0026014A">
            <w:rPr>
              <w:rFonts w:asciiTheme="minorHAnsi" w:eastAsia="Times New Roman" w:hAnsiTheme="minorHAnsi" w:cstheme="minorHAnsi"/>
              <w:color w:val="000000"/>
              <w:sz w:val="16"/>
              <w:szCs w:val="20"/>
              <w:highlight w:val="cyan"/>
            </w:rPr>
            <w:t xml:space="preserve">) </w:t>
          </w:r>
          <w:r w:rsidRPr="0026014A">
            <w:rPr>
              <w:rFonts w:asciiTheme="minorHAnsi" w:eastAsia="Times New Roman" w:hAnsiTheme="minorHAnsi" w:cstheme="minorHAnsi"/>
              <w:b/>
              <w:color w:val="000000"/>
              <w:sz w:val="20"/>
              <w:szCs w:val="20"/>
              <w:highlight w:val="cyan"/>
              <w:u w:val="single"/>
            </w:rPr>
            <w:t>others through violence if necessary. These racial ideas made it possible for people in the United States and Europe to support colonial exterminationist wars</w:t>
          </w:r>
          <w:r w:rsidRPr="0026014A">
            <w:rPr>
              <w:rFonts w:asciiTheme="minorHAnsi" w:eastAsia="Times New Roman" w:hAnsiTheme="minorHAnsi" w:cstheme="minorHAnsi"/>
              <w:color w:val="000000"/>
              <w:sz w:val="16"/>
              <w:szCs w:val="20"/>
            </w:rPr>
            <w:t xml:space="preserve"> in the nineteenth century, </w:t>
          </w:r>
          <w:r w:rsidRPr="0026014A">
            <w:rPr>
              <w:rFonts w:asciiTheme="minorHAnsi" w:eastAsia="Times New Roman" w:hAnsiTheme="minorHAnsi" w:cstheme="minorHAnsi"/>
              <w:b/>
              <w:color w:val="000000"/>
              <w:sz w:val="20"/>
              <w:szCs w:val="20"/>
              <w:u w:val="single"/>
            </w:rPr>
            <w:t>b</w:t>
          </w:r>
          <w:r w:rsidRPr="0026014A">
            <w:rPr>
              <w:rFonts w:asciiTheme="minorHAnsi" w:eastAsia="Times New Roman" w:hAnsiTheme="minorHAnsi" w:cstheme="minorHAnsi"/>
              <w:b/>
              <w:color w:val="000000"/>
              <w:sz w:val="20"/>
              <w:szCs w:val="20"/>
              <w:highlight w:val="cyan"/>
              <w:u w:val="single"/>
            </w:rPr>
            <w:t>ut to find wars between industrialized or civilized states increasingly unthinkable</w:t>
          </w:r>
          <w:r w:rsidRPr="0026014A">
            <w:rPr>
              <w:rFonts w:asciiTheme="minorHAnsi" w:eastAsia="Times New Roman" w:hAnsiTheme="minorHAnsi" w:cstheme="minorHAnsi"/>
              <w:color w:val="000000"/>
              <w:sz w:val="16"/>
              <w:szCs w:val="20"/>
            </w:rPr>
            <w:t xml:space="preserve"> during the late nineteenth century (despite what went on to happen in the twentieth). </w:t>
          </w:r>
          <w:r w:rsidRPr="0026014A">
            <w:rPr>
              <w:rFonts w:asciiTheme="minorHAnsi" w:eastAsia="Times New Roman" w:hAnsiTheme="minorHAnsi" w:cstheme="minorHAnsi"/>
              <w:b/>
              <w:color w:val="000000"/>
              <w:sz w:val="20"/>
              <w:szCs w:val="20"/>
              <w:highlight w:val="cyan"/>
              <w:u w:val="single"/>
            </w:rPr>
            <w:t>They also underpin the assumption that Gusterson</w:t>
          </w:r>
          <w:r w:rsidRPr="0026014A">
            <w:rPr>
              <w:rFonts w:asciiTheme="minorHAnsi" w:eastAsia="Times New Roman" w:hAnsiTheme="minorHAnsi" w:cstheme="minorHAnsi"/>
              <w:b/>
              <w:color w:val="000000"/>
              <w:sz w:val="20"/>
              <w:szCs w:val="20"/>
              <w:u w:val="single"/>
            </w:rPr>
            <w:t xml:space="preserve"> (1999) </w:t>
          </w:r>
          <w:r w:rsidRPr="0026014A">
            <w:rPr>
              <w:rFonts w:asciiTheme="minorHAnsi" w:eastAsia="Times New Roman" w:hAnsiTheme="minorHAnsi" w:cstheme="minorHAnsi"/>
              <w:b/>
              <w:color w:val="000000"/>
              <w:sz w:val="20"/>
              <w:szCs w:val="20"/>
              <w:highlight w:val="cyan"/>
              <w:u w:val="single"/>
            </w:rPr>
            <w:t>has labeled “nuclear orientalism,” which holds that only the United States and European powers can truly be trusted with nuclear weapons.</w:t>
          </w:r>
          <w:r w:rsidRPr="0026014A">
            <w:rPr>
              <w:rFonts w:asciiTheme="minorHAnsi" w:eastAsia="Times New Roman" w:hAnsiTheme="minorHAnsi" w:cstheme="minorHAnsi"/>
              <w:color w:val="000000"/>
              <w:sz w:val="16"/>
              <w:szCs w:val="20"/>
            </w:rPr>
            <w:t xml:space="preserve"> Such beliefs provide important foundation stones for support of the U.S. basing system.16</w:t>
          </w:r>
        </w:p>
        <w:p w14:paraId="0365253D" w14:textId="30F8C132" w:rsidR="00FB37A6" w:rsidRPr="00AD780F" w:rsidRDefault="00FA3335" w:rsidP="00AD780F"/>
      </w:sdtContent>
    </w:sdt>
    <w:p w14:paraId="593CC38D" w14:textId="310B757B" w:rsidR="005C4711" w:rsidRDefault="005C4711" w:rsidP="00350F7B">
      <w:pPr>
        <w:pStyle w:val="Heading1"/>
      </w:pPr>
      <w:r>
        <w:lastRenderedPageBreak/>
        <w:t xml:space="preserve">Offsets </w:t>
      </w:r>
    </w:p>
    <w:p w14:paraId="5A46659A" w14:textId="77777777" w:rsidR="005C4711" w:rsidRDefault="005C4711" w:rsidP="005C4711">
      <w:pPr>
        <w:pStyle w:val="Heading4"/>
      </w:pPr>
      <w:r>
        <w:t xml:space="preserve">Offsets are ineffective because of corruption </w:t>
      </w:r>
    </w:p>
    <w:p w14:paraId="59B4BD47" w14:textId="77777777" w:rsidR="005C4711" w:rsidRDefault="005C4711" w:rsidP="005C4711">
      <w:r>
        <w:t xml:space="preserve">Ryan Jay </w:t>
      </w:r>
      <w:r w:rsidRPr="00040365">
        <w:rPr>
          <w:rStyle w:val="Style13ptBold"/>
        </w:rPr>
        <w:t>Lambrecht</w:t>
      </w:r>
      <w:r>
        <w:t xml:space="preserve">, </w:t>
      </w:r>
      <w:r w:rsidRPr="00040365">
        <w:rPr>
          <w:rStyle w:val="Style13ptBold"/>
        </w:rPr>
        <w:t>2012</w:t>
      </w:r>
      <w:r>
        <w:t xml:space="preserve">, “The Big Payback: How Corruption Taints Offset Agreements in International Defense Trade”, The George Washington University Law School, </w:t>
      </w:r>
      <w:hyperlink r:id="rId283" w:history="1">
        <w:r>
          <w:rPr>
            <w:rStyle w:val="Hyperlink"/>
          </w:rPr>
          <w:t>https://www.law.upenn.edu/live/files/3629-lambrecht-r-the-big-payback-2012</w:t>
        </w:r>
      </w:hyperlink>
    </w:p>
    <w:p w14:paraId="05CE420F" w14:textId="77777777" w:rsidR="005C4711" w:rsidRDefault="005C4711" w:rsidP="005C4711">
      <w:pPr>
        <w:rPr>
          <w:sz w:val="16"/>
        </w:rPr>
      </w:pPr>
      <w:r w:rsidRPr="00040365">
        <w:rPr>
          <w:sz w:val="16"/>
        </w:rPr>
        <w:t xml:space="preserve">A defense offset is an agreement between a defense vendor and a foreign government where the vendor commits to performing specific future business in the foreign country in exchange for the award of a defense contract. It is an incentive agreement that encourages the award of a defense procurement to a specific vendor. </w:t>
      </w:r>
      <w:r w:rsidRPr="00040365">
        <w:rPr>
          <w:rStyle w:val="Emphasis"/>
        </w:rPr>
        <w:t xml:space="preserve">Offsets are an accepted practice in international defense trade; however, </w:t>
      </w:r>
      <w:r w:rsidRPr="00040365">
        <w:rPr>
          <w:rStyle w:val="Emphasis"/>
          <w:highlight w:val="yellow"/>
        </w:rPr>
        <w:t>a recent investigation</w:t>
      </w:r>
      <w:r w:rsidRPr="00040365">
        <w:rPr>
          <w:rStyle w:val="Emphasis"/>
        </w:rPr>
        <w:t xml:space="preserve"> by the Serious Fraud Office in the United Kingdom </w:t>
      </w:r>
      <w:r w:rsidRPr="00040365">
        <w:rPr>
          <w:rStyle w:val="Emphasis"/>
          <w:highlight w:val="yellow"/>
        </w:rPr>
        <w:t>has revealed that corruption in defense offsets is a significant problem</w:t>
      </w:r>
      <w:r w:rsidRPr="00040365">
        <w:rPr>
          <w:sz w:val="16"/>
        </w:rPr>
        <w:t xml:space="preserve">. Specifically, </w:t>
      </w:r>
      <w:r w:rsidRPr="00040365">
        <w:rPr>
          <w:rStyle w:val="StyleUnderline"/>
        </w:rPr>
        <w:t>investigation has shown that offsets have been exploited for bribes and sham transactions that potentially involve billions of dollars in trade</w:t>
      </w:r>
      <w:r w:rsidRPr="00040365">
        <w:rPr>
          <w:sz w:val="16"/>
        </w:rPr>
        <w:t xml:space="preserve">. This thesis argues that because </w:t>
      </w:r>
      <w:r w:rsidRPr="00040365">
        <w:rPr>
          <w:rStyle w:val="Emphasis"/>
          <w:highlight w:val="yellow"/>
        </w:rPr>
        <w:t>offsets have large monetary values, are not transparent, and involve complex transactions, they are highly vulnerable to being manipulated for corrupt purposes</w:t>
      </w:r>
      <w:r w:rsidRPr="00040365">
        <w:rPr>
          <w:sz w:val="16"/>
        </w:rPr>
        <w:t xml:space="preserve">, and that the corruption revealed in the United Kingdom is not a one-off event. This is especially so because </w:t>
      </w:r>
      <w:r w:rsidRPr="00040365">
        <w:rPr>
          <w:rStyle w:val="Emphasis"/>
          <w:highlight w:val="yellow"/>
        </w:rPr>
        <w:t>offsets are not effectively regulated by governments engaging in offset trade</w:t>
      </w:r>
      <w:r w:rsidRPr="00040365">
        <w:rPr>
          <w:rStyle w:val="Emphasis"/>
        </w:rPr>
        <w:t>.</w:t>
      </w:r>
      <w:r w:rsidRPr="00040365">
        <w:rPr>
          <w:sz w:val="16"/>
        </w:rPr>
        <w:t xml:space="preserve"> To stop corrupt offset activity, the international community and defense industry need to create a new set of rules that better manage and police offset agreements. Specifically, the Organization for Economic Cooperation and Development should begin negotiating a convention of best practices for defense offsets so that offsetting governments can begin reforming their own laws, and so the international community can establish a set of offset norms. Additionally, defense vendors should increase their due diligence and auditing standards to deter and detect offset corruption, v and to avoid criminal liability under the Foreign Corrupt Practices Act, U.K. Bribery Act, and other anti-corruption laws</w:t>
      </w:r>
    </w:p>
    <w:p w14:paraId="2AD7514E" w14:textId="77777777" w:rsidR="00DA3FCA" w:rsidRDefault="00DA3FCA" w:rsidP="00DA3FCA">
      <w:pPr>
        <w:pStyle w:val="Heading4"/>
      </w:pPr>
      <w:r>
        <w:t xml:space="preserve">Semiconductor manufacturing both directly and indirectly impacts the environment in negative ways. </w:t>
      </w:r>
    </w:p>
    <w:p w14:paraId="2156F77A" w14:textId="77777777" w:rsidR="00DA3FCA" w:rsidRPr="006367FF" w:rsidRDefault="00FA3335" w:rsidP="00DA3FCA">
      <w:hyperlink r:id="rId284" w:history="1">
        <w:r w:rsidR="00DA3FCA" w:rsidRPr="006367FF">
          <w:rPr>
            <w:rStyle w:val="Hyperlink"/>
          </w:rPr>
          <w:t>Jaypee De</w:t>
        </w:r>
        <w:r w:rsidR="00DA3FCA">
          <w:rPr>
            <w:rStyle w:val="Hyperlink"/>
          </w:rPr>
          <w:t xml:space="preserve"> </w:t>
        </w:r>
        <w:r w:rsidR="00DA3FCA" w:rsidRPr="006367FF">
          <w:rPr>
            <w:rStyle w:val="Style13ptBold"/>
          </w:rPr>
          <w:t>Guzman</w:t>
        </w:r>
      </w:hyperlink>
      <w:r w:rsidR="00DA3FCA" w:rsidRPr="006367FF">
        <w:t> </w:t>
      </w:r>
      <w:r w:rsidR="00DA3FCA" w:rsidRPr="006367FF">
        <w:rPr>
          <w:rStyle w:val="Style13ptBold"/>
        </w:rPr>
        <w:t xml:space="preserve">et </w:t>
      </w:r>
      <w:r w:rsidR="00DA3FCA">
        <w:rPr>
          <w:rStyle w:val="Style13ptBold"/>
        </w:rPr>
        <w:t>a</w:t>
      </w:r>
      <w:r w:rsidR="00DA3FCA" w:rsidRPr="006367FF">
        <w:rPr>
          <w:rStyle w:val="Style13ptBold"/>
        </w:rPr>
        <w:t>l,</w:t>
      </w:r>
      <w:r w:rsidR="00DA3FCA" w:rsidRPr="006367FF">
        <w:t xml:space="preserve"> </w:t>
      </w:r>
      <w:r w:rsidR="00DA3FCA" w:rsidRPr="006367FF">
        <w:rPr>
          <w:rStyle w:val="Style13ptBold"/>
        </w:rPr>
        <w:t>2005</w:t>
      </w:r>
      <w:r w:rsidR="00DA3FCA" w:rsidRPr="006367FF">
        <w:t>, “The Environmental Impact of the Manufacturing of Seminconductors</w:t>
      </w:r>
      <w:r w:rsidR="00DA3FCA">
        <w:t>,</w:t>
      </w:r>
      <w:r w:rsidR="00DA3FCA" w:rsidRPr="006367FF">
        <w:t>”</w:t>
      </w:r>
      <w:r w:rsidR="00DA3FCA">
        <w:t xml:space="preserve"> Rice University, </w:t>
      </w:r>
      <w:hyperlink r:id="rId285" w:history="1">
        <w:r w:rsidR="00DA3FCA">
          <w:rPr>
            <w:rStyle w:val="Hyperlink"/>
          </w:rPr>
          <w:t>https://cnx.org/contents/7238FjUe@3/The-Environmental-Impact-of-the-Manufacturing-of-Seminconductors</w:t>
        </w:r>
      </w:hyperlink>
    </w:p>
    <w:p w14:paraId="2060D84B" w14:textId="77777777" w:rsidR="00DA3FCA" w:rsidRPr="006367FF" w:rsidRDefault="00DA3FCA" w:rsidP="00DA3FCA">
      <w:r w:rsidRPr="006367FF">
        <w:rPr>
          <w:sz w:val="16"/>
        </w:rPr>
        <w:t xml:space="preserve">What is a semiconductor? </w:t>
      </w:r>
      <w:r w:rsidRPr="006367FF">
        <w:rPr>
          <w:rStyle w:val="StyleUnderline"/>
        </w:rPr>
        <w:t>The semiconductor industry is one of the fastest growing manufacturing sectors in not only the United States but also in the world</w:t>
      </w:r>
      <w:r w:rsidRPr="006367FF">
        <w:rPr>
          <w:sz w:val="16"/>
        </w:rPr>
        <w:t>. According to the American Electronics Association, the domestic sales of electronic components have skyrocketed, jumping from $127 billion to $306 billion over the course of the 1980’s. In the first three quarters of the 2003 fiscal year alone, the export of technology goods from the United States increased by $19 billion [1]. The word “</w:t>
      </w:r>
      <w:r w:rsidRPr="006367FF">
        <w:rPr>
          <w:rStyle w:val="StyleUnderline"/>
        </w:rPr>
        <w:t>semiconductor” technically refers to any member of a class of solid, crystalline materials that is characterized by an electrical conductivity better than that of insulators</w:t>
      </w:r>
      <w:r w:rsidRPr="006367FF">
        <w:rPr>
          <w:sz w:val="16"/>
        </w:rPr>
        <w:t xml:space="preserve"> (e.g., plastic) but less than that of good conductors (e.g., copper) [2]. Semiconductors are particularly useful as a base material in the manufacturing of computer chips, and the term semiconductor has actually come to be synonymous with the computer chips, themselves. However, semiconductors are not only used in computers. Computers only make up 44% of entire industry consumption (see </w:t>
      </w:r>
      <w:hyperlink r:id="rId286" w:anchor="element-24" w:history="1">
        <w:r w:rsidRPr="006367FF">
          <w:rPr>
            <w:rStyle w:val="Hyperlink"/>
            <w:sz w:val="16"/>
          </w:rPr>
          <w:t>Figure</w:t>
        </w:r>
      </w:hyperlink>
      <w:r w:rsidRPr="006367FF">
        <w:rPr>
          <w:sz w:val="16"/>
        </w:rPr>
        <w:t xml:space="preserve">). </w:t>
      </w:r>
      <w:r w:rsidRPr="006367FF">
        <w:rPr>
          <w:rStyle w:val="StyleUnderline"/>
        </w:rPr>
        <w:t>Semiconductors are also used for military, automotive, industrial, communications, and other consumer purposes.</w:t>
      </w:r>
      <w:r>
        <w:rPr>
          <w:rStyle w:val="StyleUnderline"/>
        </w:rPr>
        <w:t xml:space="preserve"> </w:t>
      </w:r>
      <w:r w:rsidRPr="001E3CB4">
        <w:rPr>
          <w:rStyle w:val="Emphasis"/>
          <w:highlight w:val="yellow"/>
        </w:rPr>
        <w:t>Semiconductors seem to be</w:t>
      </w:r>
      <w:r w:rsidRPr="006367FF">
        <w:rPr>
          <w:rStyle w:val="Emphasis"/>
        </w:rPr>
        <w:t xml:space="preserve"> anywhere and </w:t>
      </w:r>
      <w:r w:rsidRPr="001E3CB4">
        <w:rPr>
          <w:rStyle w:val="Emphasis"/>
          <w:highlight w:val="yellow"/>
        </w:rPr>
        <w:t>everywhere</w:t>
      </w:r>
      <w:r w:rsidRPr="006367FF">
        <w:rPr>
          <w:rStyle w:val="Emphasis"/>
        </w:rPr>
        <w:t xml:space="preserve"> throughout our everyday lives, yet </w:t>
      </w:r>
      <w:r w:rsidRPr="001E3CB4">
        <w:rPr>
          <w:rStyle w:val="Emphasis"/>
          <w:highlight w:val="yellow"/>
        </w:rPr>
        <w:t>it is surprising how little</w:t>
      </w:r>
      <w:r w:rsidRPr="006367FF">
        <w:rPr>
          <w:rStyle w:val="Emphasis"/>
        </w:rPr>
        <w:t xml:space="preserve"> most </w:t>
      </w:r>
      <w:r w:rsidRPr="001E3CB4">
        <w:rPr>
          <w:rStyle w:val="Emphasis"/>
          <w:highlight w:val="yellow"/>
        </w:rPr>
        <w:t>people know about</w:t>
      </w:r>
      <w:r w:rsidRPr="006367FF">
        <w:rPr>
          <w:rStyle w:val="Emphasis"/>
        </w:rPr>
        <w:t xml:space="preserve"> how they actually work or about </w:t>
      </w:r>
      <w:r w:rsidRPr="001E3CB4">
        <w:rPr>
          <w:rStyle w:val="Emphasis"/>
          <w:highlight w:val="yellow"/>
        </w:rPr>
        <w:t>the potentially devastating effects their manufacturing can have on the environment and human health</w:t>
      </w:r>
      <w:r w:rsidRPr="006367FF">
        <w:rPr>
          <w:rStyle w:val="Emphasis"/>
        </w:rPr>
        <w:t>.</w:t>
      </w:r>
      <w:r>
        <w:rPr>
          <w:rStyle w:val="Emphasis"/>
        </w:rPr>
        <w:t xml:space="preserve"> </w:t>
      </w:r>
      <w:r w:rsidRPr="006367FF">
        <w:rPr>
          <w:sz w:val="16"/>
        </w:rPr>
        <w:t xml:space="preserve">Why is nanotechnology important to the semiconductor industry? Much of the study of nanotechnology has been centered on the manufacturing of semiconductors. Though there are a number of highly anticipated applications for nanotechnology in other fields, notably in medicine and in biotechnology, the most tangible results thus far can be argued to have been achieved in the semiconductor industry. For example, Intel recently unveiled its first products based on a generation of 90-nanometer process technology, and its researches and engineers have built and tested prototype transistors all the way down to the 22-nanometer range. Currently, Intel scientists and engineers are working on identifying new materials such as carbon nanotubes and nanowires to replace current transistors, and in particular they hope to develop a “tri-gate” transistor approach that would enable chip designers to build transistors below </w:t>
      </w:r>
      <w:r w:rsidRPr="006367FF">
        <w:rPr>
          <w:sz w:val="16"/>
        </w:rPr>
        <w:lastRenderedPageBreak/>
        <w:t xml:space="preserve">the 22-nanometer range [4]. With the advent of nanotechnology, these transistors are becoming even faster and more powerful, and in accordance with the law of accelerating returns, the industry has been producing smaller transistors at lower costs with each and every passing year. As these semiconductors become smaller and smaller, they are quickly and surely pushing towards the limits of the nano-realm. These innovations, however, do not come without their fair share of challenges. Physical issues that are not problematic at the micron scale arise at the nano-scale due to the emergence of quantum effects, and in much the same way that optical microscopy cannot be utilized at the nano-scale, the semiconductor industry is fast approaching a similar diffraction limit. Optical lithography, for instance, a process that uses the properties of light to etch transistors onto wafers of silicon, will soon reach its limit. At its most basic level, nanotechnology involves pushing individual atoms together one by one. Since approximately 1.7 billion transistors are required for a single chip, this is obviously not a realistic method for mass production. Unless an alternative method for production or a solution to this problem is found, the development and manufacturing of transistors are expected to hit a proverbial brick wall by the year 2015. This is the reason that research in nanotechnology is so important for the world and future of semiconductors. How are semiconductors manufactured? </w:t>
      </w:r>
      <w:r w:rsidRPr="006367FF">
        <w:rPr>
          <w:rStyle w:val="StyleUnderline"/>
        </w:rPr>
        <w:t>Today’s semiconductors are usually composed of silicon</w:t>
      </w:r>
      <w:r w:rsidRPr="006367FF">
        <w:rPr>
          <w:sz w:val="16"/>
        </w:rPr>
        <w:t xml:space="preserve">, and they are manufactured in a procedure that combines the familiar with the bizarre; some steps that are involved in the process are as everyday as developing a roll of photographic film while others seem as if they would be better suited to take place on a spaceship. These semiconductors appear to the naked eye as being small and flat, but they are actually three-dimensional “sandwiches” that are ten to twenty layers thick. It can take more than two dozen steps and up to two full months to produce a single one of these silicon sandwiches. Some of the basic and more essential steps involved in the manufacturing process of silicon chips are briefly detailed below. First, </w:t>
      </w:r>
      <w:r w:rsidRPr="006367FF">
        <w:rPr>
          <w:rStyle w:val="StyleUnderline"/>
        </w:rPr>
        <w:t>silicon crystals are melted in a vat and purified to 99.9999% purity. The molten silicon is drawn into long, heavy, cylindrical ingots, which are then cut into thin slices called wafersabout the thickness of a business card.</w:t>
      </w:r>
      <w:r>
        <w:rPr>
          <w:rStyle w:val="StyleUnderline"/>
        </w:rPr>
        <w:t xml:space="preserve"> </w:t>
      </w:r>
      <w:r w:rsidRPr="006367FF">
        <w:rPr>
          <w:sz w:val="16"/>
        </w:rPr>
        <w:t xml:space="preserve">One side of each wafer must be polished absolutely smooth. </w:t>
      </w:r>
      <w:r w:rsidRPr="006367FF">
        <w:rPr>
          <w:rStyle w:val="StyleUnderline"/>
        </w:rPr>
        <w:t>This process is called chemical-mechanical polishing, and it involves bathing the wafers in special abrasive chemicals</w:t>
      </w:r>
      <w:r w:rsidRPr="006367FF">
        <w:rPr>
          <w:sz w:val="16"/>
        </w:rPr>
        <w:t>. After chemical-mechanical polishing, imperfections cannot be detected on the wafers even with the aid of a laboratory microscope. After a wafer is polished, layers of material must be stacked on top of the silicon wafer base. Insulating layers are laid down in alternation with conducting layers in a process called deposition. This is often achieved by spraying the chemicals directly onto the surface of the wafer through chemical vapor deposition. Following deposition, the wafer is coated with another layer of chemicals called a photoresist that is sensitive to light. Next, a machine called a stepper (</w:t>
      </w:r>
      <w:hyperlink r:id="rId287" w:anchor="id30001998" w:history="1">
        <w:r w:rsidRPr="006367FF">
          <w:rPr>
            <w:rStyle w:val="Hyperlink"/>
            <w:sz w:val="16"/>
          </w:rPr>
          <w:t>Figure</w:t>
        </w:r>
      </w:hyperlink>
      <w:r w:rsidRPr="006367FF">
        <w:rPr>
          <w:sz w:val="16"/>
        </w:rPr>
        <w:t>) is calibrated to project an extremely fine and focused image through a special type of reticle film in a manner similar to that of a simple slide projector. The light that is transmitted through the reticle is projected onto the photoresist layer, which reacts to the light and begins to harden. All of the parts of the wafer exposed to this light harden into a tough crust while the parts in shadow remain soft. This particular step is known by the name of photoelectrochemical etching because it achieves an etching effect, resulting in a chip. Hundreds of copies of the chip are etched onto the wafer until the entire surface has been exposed. Once this process is complete, the entire wafer is submerged into an etching bath, which washes away any parts of the photoresist that remain unexposed along with the insulating chemicals underneath. The hardened areas of the photoresist, however, remain and protect the layers of material underneath them. This process of depositing chemicals, coating with a photoresist, exposure to light over a film mask, and etching and washing away is repeated more than a dozen times. The result is an elaborate, three-dimensional construction of interlocking silicon wires. This product is then coated with another insulating layer and is plated with a thin layer of metal, usually either aluminum or copper. Yet another photoresist is laid down on top of this metal plating, and after the wafer is exposed in a stepper, the process repeats with another layer of metal. After this step has been repeated several more times, a final wash step is performed, and a finished semiconductor product rolls off the assembly line, at last. What is a clean room? A typical semiconductor fabrication facility, or “fab” in industry jargon, looks like a normal two- or three-story office building from the outside, and most of the interior space is devoted to one or more “clean rooms,” in which the semiconductors are actually made. A clean room is designed with a fanatical attention to detail aimed towards keeping the room immaculate and dust-free (</w:t>
      </w:r>
      <w:hyperlink r:id="rId288" w:anchor="id30002157" w:history="1">
        <w:r w:rsidRPr="006367FF">
          <w:rPr>
            <w:rStyle w:val="Hyperlink"/>
            <w:sz w:val="16"/>
          </w:rPr>
          <w:t>Figure</w:t>
        </w:r>
      </w:hyperlink>
      <w:r w:rsidRPr="006367FF">
        <w:rPr>
          <w:sz w:val="16"/>
        </w:rPr>
        <w:t xml:space="preserve">). Most if not all surfaces inside these clean rooms are composed of stainless steel, and these surfaces are sloped whenever possible or perforated by grating to avoid giving dust a place to settle. The air is filtered through both the ceiling and the floor to remove particles that are down to 1/100 the width of a human hair. Lighting is characteristically bright and slightly yellowish to prevent mildew from forming behind equipment or in recessed corners, and even the workers in a clean room must be absolutely spotless. Workers in these rooms must be covered from head to toe in “bunny suits” that completely seal the body in a bulky suit, helmet, battery pack, gloves, and boots. Once sealed in these suits, the workers often look more like space explorers in a science fiction movie than computer chip employees, but in order to even enter the stainless steel locker room to suit up to begin with, they must first pass through a series of air lock doors, stand under a number of “air showers” that actually blow dust off of clothing, and walk across a sticky floor matting that removes grime from the bottom of shoes. </w:t>
      </w:r>
      <w:r w:rsidRPr="006367FF">
        <w:rPr>
          <w:rStyle w:val="StyleUnderline"/>
        </w:rPr>
        <w:t>Semiconductor-manufacturing companies often portray their fabrication facilities as being clean, environmentally friendly, and conspicuously free of the black, billowing smokestacks that have come to be associated with the plants and factories of other major industries.</w:t>
      </w:r>
      <w:r w:rsidRPr="006367FF">
        <w:rPr>
          <w:sz w:val="16"/>
        </w:rPr>
        <w:t xml:space="preserve"> These facilities produce no visible pollution and certainly do not appear to pose any health or environmental risks. In truth, the term “clean room,” itself is more than just a bit of an understatement. Industry executives often boast that their clean rooms are from 1,000 times to 10,000 times cleaner and more sanitary than any hospital operating room. What are the health risks involved in the semiconductor industry? The use of sterile techniques and the fastidious attention devoted to cleanliness in the semiconductor industry may perpetuate the illusion that the manufacturing of semiconductors is a safe and sterile process. However, as a rapidly growing body of evidence continues to suggest, hardly anything could be further from the truth (</w:t>
      </w:r>
      <w:hyperlink r:id="rId289" w:anchor="id30002281" w:history="1">
        <w:r w:rsidRPr="006367FF">
          <w:rPr>
            <w:rStyle w:val="Hyperlink"/>
            <w:sz w:val="16"/>
          </w:rPr>
          <w:t>Figure</w:t>
        </w:r>
      </w:hyperlink>
      <w:r w:rsidRPr="006367FF">
        <w:rPr>
          <w:rStyle w:val="StyleUnderline"/>
        </w:rPr>
        <w:t xml:space="preserve">). The question of worker safety and chemical contamination at chip-making plants has received an increasing amount of attention over the course of </w:t>
      </w:r>
      <w:r w:rsidRPr="006367FF">
        <w:rPr>
          <w:rStyle w:val="StyleUnderline"/>
        </w:rPr>
        <w:lastRenderedPageBreak/>
        <w:t>the past decade.</w:t>
      </w:r>
      <w:r>
        <w:rPr>
          <w:rStyle w:val="StyleUnderline"/>
        </w:rPr>
        <w:t xml:space="preserve"> </w:t>
      </w:r>
      <w:r w:rsidRPr="006367FF">
        <w:rPr>
          <w:rStyle w:val="StyleUnderline"/>
        </w:rPr>
        <w:t>The devices being built at semiconductor fabrication facilities are super-sensitive to environmental contaminants.</w:t>
      </w:r>
      <w:r w:rsidRPr="006367FF">
        <w:rPr>
          <w:sz w:val="16"/>
        </w:rPr>
        <w:t xml:space="preserve"> Because each chip takes dozens of trained personnel several weeks to complete, an enormous amount of time and effort is expended to produce a single wafer. </w:t>
      </w:r>
      <w:r w:rsidRPr="006367FF">
        <w:rPr>
          <w:rStyle w:val="StyleUnderline"/>
        </w:rPr>
        <w:t>The industry may pride itself on its perfectly immaculate laboratories and its bunny-suited workers, but it should be noted that the bunny suits are not designed to protect their wearers from hazardous materials but rather to protect the actual semiconductor products from coming into contact with dirt, hair, flakes of skin, and other contaminants that can be shed from human bodies.</w:t>
      </w:r>
      <w:r w:rsidRPr="006367FF">
        <w:rPr>
          <w:sz w:val="16"/>
        </w:rPr>
        <w:t xml:space="preserve"> They protect the silicon wafers from the people, not the people from the chemicals. Lee Neal, the head of safety, health, and environmental affairs for the Semiconductor Industry Association, has been quoted as saying, “This is an environment that is cleaner than an operating room at a hospital.” However, this boast is currently being challenged by industry workers, government scientists, and occupational-health experts across the country and worldwide. Industrial hygiene has always been an issue in the semiconductor industry</w:t>
      </w:r>
      <w:r w:rsidRPr="006367FF">
        <w:rPr>
          <w:rStyle w:val="Emphasis"/>
        </w:rPr>
        <w:t xml:space="preserve">. </w:t>
      </w:r>
      <w:r w:rsidRPr="001E3CB4">
        <w:rPr>
          <w:rStyle w:val="Emphasis"/>
          <w:highlight w:val="yellow"/>
        </w:rPr>
        <w:t>Many of the chemicals involved in the manufacturing process</w:t>
      </w:r>
      <w:r w:rsidRPr="006367FF">
        <w:rPr>
          <w:rStyle w:val="Emphasis"/>
        </w:rPr>
        <w:t xml:space="preserve"> of semiconductors </w:t>
      </w:r>
      <w:r w:rsidRPr="001E3CB4">
        <w:rPr>
          <w:rStyle w:val="Emphasis"/>
          <w:highlight w:val="yellow"/>
        </w:rPr>
        <w:t>are known</w:t>
      </w:r>
      <w:r w:rsidRPr="006367FF">
        <w:rPr>
          <w:rStyle w:val="Emphasis"/>
        </w:rPr>
        <w:t xml:space="preserve"> human </w:t>
      </w:r>
      <w:r w:rsidRPr="001E3CB4">
        <w:rPr>
          <w:rStyle w:val="Emphasis"/>
          <w:highlight w:val="yellow"/>
        </w:rPr>
        <w:t>carcinogens</w:t>
      </w:r>
      <w:r w:rsidRPr="006367FF">
        <w:rPr>
          <w:rStyle w:val="Emphasis"/>
        </w:rPr>
        <w:t xml:space="preserve"> or pose some other serious health risk if not contained properly</w:t>
      </w:r>
      <w:r w:rsidRPr="006367FF">
        <w:rPr>
          <w:sz w:val="16"/>
        </w:rPr>
        <w:t xml:space="preserve">. </w:t>
      </w:r>
      <w:hyperlink r:id="rId290" w:anchor="id30002431" w:history="1">
        <w:r w:rsidRPr="006367FF">
          <w:rPr>
            <w:rStyle w:val="Hyperlink"/>
            <w:sz w:val="16"/>
          </w:rPr>
          <w:t>Table</w:t>
        </w:r>
      </w:hyperlink>
      <w:r w:rsidRPr="006367FF">
        <w:rPr>
          <w:sz w:val="16"/>
        </w:rPr>
        <w:t xml:space="preserve">lists ten of the hazardous chemicals most commonly used in manufacturing semiconductors along with their known effects on human health. Several semiconductor manufacturers including National Semiconductor and IBM have been cited in the past for holes in their safety procedures and have been ordered to tighten their handling of carcinogenic and toxic materials. In 1996, 117 former employees of IBM and the families of 11 workers who had died of cancer filed suit against the chemical manufacturers Eastman Kodak Company, Union Carbide Corporation, J. T. Baker, and KTI Chemicals, claiming that they had suffered adverse health effects as a result of exposure to hazardous chemicals on the job in the semiconductor industry [5]. The lawsuit was filed in New York, which prevented the employees from suing IBM directly. A separate group of former IBM workers who had developed cancer filed suit against the company in California, alleging that they had been exposed to unhealthy doses of carcinogenic chemicals over the past three decades. Witnesses who testified in depositions in the New York state court in Westchester County described how monitors that were supposed to warn workers of toxic leaks often did not function because of corrosion from acids and water. They also alleged that supervisors sometimes shut down monitors to maintain production rates. When they lodged complaints with senior officials in the company, they claim to have been told not to “make waves” [6]. Meanwhile, 70 female workers in Scotland sued National Semiconductor Corporation, another U.S.-based company, claiming that they, too, were exposed to carcinogens on the job. These lawsuits and the resulting publicity prompted a groundbreaking study by the Health and Safety Executive, which commissioned a committee to investigate these allegations [7]. The committee found that there were indeed unusually high levels of breast and other kinds of cancer among workers at National Semiconductor’s fabrication facility in Greenock, Scotland. The committee concluded that the company had failed to ensure that the local exhaust ventilation systems adequately controlled the potential exposure of employees to hydrofluoric acid and sulphuric acid fumes and to arsenic dust. These findings proved to be extremely embarrassing for the company and for the industry. According to an official statement released by Ira Leighton, acting regional administrator of the New England branch of the U.S. Environmental Protection Agency, National Semiconductor is a big business that uses a large amount of harmful chemicals and other materials. Our hazardous waste regulations were created to properly monitor dangerous chemicals and prevent spills. In order for it to work, it is important businesses to comply with all of the regulations. When companies fail to do this they are potentially putting people – their employees and neighbors – at risk [8]. Moreover, </w:t>
      </w:r>
      <w:r w:rsidRPr="006367FF">
        <w:rPr>
          <w:rStyle w:val="StyleUnderline"/>
        </w:rPr>
        <w:t>a study of fifteen semiconductor manufacturers published in the December 1995 issue of the American Journal of Independent Medicine showed that women working in the so-called clean rooms of the semiconductor fabs suffered from a 14% miscarriage rate.</w:t>
      </w:r>
      <w:r>
        <w:rPr>
          <w:rStyle w:val="StyleUnderline"/>
        </w:rPr>
        <w:t xml:space="preserve"> </w:t>
      </w:r>
      <w:r w:rsidRPr="006367FF">
        <w:rPr>
          <w:sz w:val="16"/>
        </w:rPr>
        <w:t xml:space="preserve">The main problem in prosecution is that the industry does not have a single overarching and definitive process for manufacturing, and it is difficult to pinpoint one particular compound as causing a certain health problem because some plants use as many as 300 chemicals. Also, many of the manufacturing processes take place in closed systems, so exposure to harmful substances is often difficult to detect unless monitored on a daily basis. Executives and spokespeople for the semiconductor industry maintain that any chip workers’ cancers and other medical problems are more likely due to factors unrelated to the job, such as family history, drinking, smoking, or eating habits. They also say that over the years, as awareness of chemical hazards has grown, they have made efforts to phase out toxic chemicals and to lower exposure to others. They insist that they use state-of-the-art process equipment and chemical transfer systems that limit or prevent physical exposure to chemicals and point out that the substances used in the semiconductor industry are used in other industries without a major health or safety problem. What environmental risks are involved? In theory, attention to cleanliness is in the manufacturer’s best interest not only from a health perspective but also from an economic. </w:t>
      </w:r>
      <w:r w:rsidRPr="006367FF">
        <w:rPr>
          <w:rStyle w:val="StyleUnderline"/>
        </w:rPr>
        <w:t>Many chemicals used in the production process are not expensive in and of themselves; however, the cost of maintaining these materials in an ultra-clean state can be quite high</w:t>
      </w:r>
      <w:r w:rsidRPr="006367FF">
        <w:rPr>
          <w:sz w:val="16"/>
        </w:rPr>
        <w:t xml:space="preserve">. This encourages the close monitoring of usage, the minimization of consumption, and the development of recycling and reprocessing techniques. Also, the rising costs of chemical disposal are prompting companies to conduct research into alternatives that use more environmentally friendly methods and materials. Individual companies and worldwide trade associations were active in reducing the use and emission of greenhouse gases during the 1990’s, and the industry as a whole has substantially reduced emissions over the last twenty years. Nonetheless, there has been a history of environmental problems linked to the industry in Silicon Valley and other technology centers. To begin with, </w:t>
      </w:r>
      <w:r w:rsidRPr="001E3CB4">
        <w:rPr>
          <w:rStyle w:val="Emphasis"/>
          <w:highlight w:val="yellow"/>
        </w:rPr>
        <w:t>a tremendous amount of raw materials is invested in the manufacturing of semiconductors every year.</w:t>
      </w:r>
      <w:r>
        <w:rPr>
          <w:rStyle w:val="Emphasis"/>
        </w:rPr>
        <w:t xml:space="preserve"> </w:t>
      </w:r>
      <w:r w:rsidRPr="006367FF">
        <w:rPr>
          <w:sz w:val="16"/>
        </w:rPr>
        <w:t xml:space="preserve">Moreover, </w:t>
      </w:r>
      <w:r w:rsidRPr="006367FF">
        <w:rPr>
          <w:rStyle w:val="Emphasis"/>
        </w:rPr>
        <w:t xml:space="preserve">a </w:t>
      </w:r>
      <w:r w:rsidRPr="001E3CB4">
        <w:rPr>
          <w:rStyle w:val="Emphasis"/>
          <w:highlight w:val="yellow"/>
        </w:rPr>
        <w:t xml:space="preserve">typical facility producing semiconductors on six-inch wafers reportedly uses not only 240,000 kilowatt hours of </w:t>
      </w:r>
      <w:r w:rsidRPr="001E3CB4">
        <w:rPr>
          <w:rStyle w:val="Emphasis"/>
          <w:highlight w:val="yellow"/>
        </w:rPr>
        <w:lastRenderedPageBreak/>
        <w:t>electricity but also over 2 million gallons of water every day</w:t>
      </w:r>
      <w:r w:rsidRPr="001E3CB4">
        <w:rPr>
          <w:sz w:val="16"/>
          <w:highlight w:val="yellow"/>
        </w:rPr>
        <w:t xml:space="preserve"> [9]. </w:t>
      </w:r>
      <w:r w:rsidRPr="001E3CB4">
        <w:rPr>
          <w:rStyle w:val="Emphasis"/>
          <w:highlight w:val="yellow"/>
        </w:rPr>
        <w:t>Newer facilities that produce eight-inch and twelve-inch wafers consume even more, with some estimates going as high as five million gallons of water daily</w:t>
      </w:r>
      <w:r w:rsidRPr="006367FF">
        <w:rPr>
          <w:rStyle w:val="Emphasis"/>
        </w:rPr>
        <w:t>.</w:t>
      </w:r>
      <w:r w:rsidRPr="006367FF">
        <w:rPr>
          <w:sz w:val="16"/>
        </w:rPr>
        <w:t xml:space="preserve"> While recycling and reusing of water does occur</w:t>
      </w:r>
      <w:r w:rsidRPr="006367FF">
        <w:rPr>
          <w:rStyle w:val="StyleUnderline"/>
        </w:rPr>
        <w:t>, extensive chemical treatment is required for remediation</w:t>
      </w:r>
      <w:r w:rsidRPr="006367FF">
        <w:rPr>
          <w:sz w:val="16"/>
        </w:rPr>
        <w:t>, and in dry or desert areas such as Albuquerque, New Mexico, home to plants for Motorola, Philips Semiconductor, Allied Signal and Signetics, Intel, and other high-tech firms, the high consumption of water necessary for the manufacturing of semiconductors can pose an especially significant drain on an already scarce natural resource [10]. The existence of economic mainstays including the mining industry</w:t>
      </w:r>
      <w:r w:rsidRPr="006367FF">
        <w:rPr>
          <w:rStyle w:val="StyleUnderline"/>
        </w:rPr>
        <w:t xml:space="preserve"> </w:t>
      </w:r>
      <w:r w:rsidRPr="006367FF">
        <w:rPr>
          <w:sz w:val="16"/>
        </w:rPr>
        <w:t xml:space="preserve">and the established presences of Sandia National Laboratories and the Los Alamos National Laboratory make New Mexico an attractive location for high-tech tenants. However, the opening of fabrication facilities in the state leaves its farmers and ranchers in constant competition with the corporations for rights to water consumption. On average, the manufacturing of just 1/8-inch of a silicon wafer requires about 3,787 gallons of wastewater, not to mention 27 pounds of chemicals and 29 cubic feet of hazardous gases [11]. </w:t>
      </w:r>
      <w:r w:rsidRPr="001E3CB4">
        <w:rPr>
          <w:rStyle w:val="Emphasis"/>
          <w:highlight w:val="yellow"/>
        </w:rPr>
        <w:t>Contamination has also been an issue</w:t>
      </w:r>
      <w:r w:rsidRPr="006367FF">
        <w:rPr>
          <w:rStyle w:val="Emphasis"/>
        </w:rPr>
        <w:t xml:space="preserve"> in areas surrounding fabrication plants. </w:t>
      </w:r>
      <w:r w:rsidRPr="001E3CB4">
        <w:rPr>
          <w:rStyle w:val="Emphasis"/>
          <w:highlight w:val="yellow"/>
        </w:rPr>
        <w:t>Drinking water was found to be contaminated with</w:t>
      </w:r>
      <w:r w:rsidRPr="006367FF">
        <w:rPr>
          <w:rStyle w:val="Emphasis"/>
        </w:rPr>
        <w:t xml:space="preserve"> trichloroethane and Freon, </w:t>
      </w:r>
      <w:r w:rsidRPr="001E3CB4">
        <w:rPr>
          <w:rStyle w:val="Emphasis"/>
          <w:highlight w:val="yellow"/>
        </w:rPr>
        <w:t>toxins commonly used in the semiconductor industry</w:t>
      </w:r>
      <w:r w:rsidRPr="006367FF">
        <w:rPr>
          <w:sz w:val="16"/>
        </w:rPr>
        <w:t>, in San Jose, California in 1981 [12].</w:t>
      </w:r>
      <w:r w:rsidRPr="006367FF">
        <w:rPr>
          <w:rStyle w:val="Emphasis"/>
        </w:rPr>
        <w:t xml:space="preserve"> </w:t>
      </w:r>
      <w:r w:rsidRPr="001E3CB4">
        <w:rPr>
          <w:rStyle w:val="Emphasis"/>
          <w:highlight w:val="yellow"/>
        </w:rPr>
        <w:t>These toxins were</w:t>
      </w:r>
      <w:r w:rsidRPr="001E3CB4">
        <w:rPr>
          <w:rStyle w:val="Emphasis"/>
        </w:rPr>
        <w:t xml:space="preserve"> l</w:t>
      </w:r>
      <w:r w:rsidRPr="006367FF">
        <w:rPr>
          <w:rStyle w:val="Emphasis"/>
        </w:rPr>
        <w:t xml:space="preserve">ater suspected to be </w:t>
      </w:r>
      <w:r w:rsidRPr="001E3CB4">
        <w:rPr>
          <w:rStyle w:val="Emphasis"/>
          <w:highlight w:val="yellow"/>
        </w:rPr>
        <w:t>the cause of birth defects of many children</w:t>
      </w:r>
      <w:r w:rsidRPr="006367FF">
        <w:rPr>
          <w:rStyle w:val="Emphasis"/>
        </w:rPr>
        <w:t xml:space="preserve"> in the area</w:t>
      </w:r>
      <w:r w:rsidRPr="006367FF">
        <w:rPr>
          <w:sz w:val="16"/>
        </w:rPr>
        <w:t xml:space="preserve">. </w:t>
      </w:r>
      <w:r w:rsidRPr="006367FF">
        <w:rPr>
          <w:rStyle w:val="StyleUnderline"/>
        </w:rPr>
        <w:t>The culprits were Fairchild Semiconductor and IBM. The companies’ underground storage tanks were found to have leaked tens of thousands of gallons of the toxic solvents into the ground</w:t>
      </w:r>
      <w:r w:rsidRPr="006367FF">
        <w:rPr>
          <w:sz w:val="16"/>
        </w:rPr>
        <w:t xml:space="preserve">. There are a number of semiconductor-related EPA cleanup sites in Silicon Valley, and there have been concerns raised about the cumulative air and groundwater pollution in Silicon Valley, as well. </w:t>
      </w:r>
      <w:r w:rsidRPr="006367FF">
        <w:rPr>
          <w:rStyle w:val="StyleUnderline"/>
        </w:rPr>
        <w:t>Another area of concern is the eventual fate of discarded electronic systems such as computers, pagers, mobile phones, and televisions that contain semiconductor devices</w:t>
      </w:r>
      <w:r w:rsidRPr="006367FF">
        <w:rPr>
          <w:sz w:val="16"/>
        </w:rPr>
        <w:t xml:space="preserve">. </w:t>
      </w:r>
      <w:r w:rsidRPr="001E3CB4">
        <w:rPr>
          <w:rStyle w:val="Emphasis"/>
        </w:rPr>
        <w:t xml:space="preserve">Personal </w:t>
      </w:r>
      <w:r w:rsidRPr="001E3CB4">
        <w:rPr>
          <w:rStyle w:val="Emphasis"/>
          <w:highlight w:val="yellow"/>
        </w:rPr>
        <w:t>computers in particular are especially problematic because they become obsolete fairly rapidly</w:t>
      </w:r>
      <w:r w:rsidRPr="006367FF">
        <w:rPr>
          <w:rStyle w:val="Emphasis"/>
        </w:rPr>
        <w:t xml:space="preserve"> and lose almost all of their market value within five or ten years after their date of manufacture.</w:t>
      </w:r>
      <w:r w:rsidRPr="006367FF">
        <w:rPr>
          <w:sz w:val="16"/>
        </w:rPr>
        <w:t xml:space="preserve"> </w:t>
      </w:r>
      <w:r w:rsidRPr="001E3CB4">
        <w:rPr>
          <w:rStyle w:val="StyleUnderline"/>
        </w:rPr>
        <w:t xml:space="preserve">Tens of millions of PC’s are sold in the United States each year, and </w:t>
      </w:r>
      <w:r w:rsidRPr="001E3CB4">
        <w:rPr>
          <w:rStyle w:val="StyleUnderline"/>
          <w:highlight w:val="yellow"/>
        </w:rPr>
        <w:t>they pose an environmental risk not only through their sheer bulk in</w:t>
      </w:r>
      <w:r w:rsidRPr="001E3CB4">
        <w:rPr>
          <w:rStyle w:val="StyleUnderline"/>
        </w:rPr>
        <w:t xml:space="preserve"> city dumps and </w:t>
      </w:r>
      <w:r w:rsidRPr="001E3CB4">
        <w:rPr>
          <w:rStyle w:val="StyleUnderline"/>
          <w:highlight w:val="yellow"/>
        </w:rPr>
        <w:t>landfills but also because their semiconducting devices often contain significant amounts of heavy metals, including lead and other potentially hazardous substances</w:t>
      </w:r>
      <w:r w:rsidRPr="006367FF">
        <w:rPr>
          <w:sz w:val="16"/>
        </w:rPr>
        <w:t>. Across the United States, approximately 60% of the manufacturing facilities for semiconductor devices are located in six states. These states listed in descending order are California, Texas, Massachusetts, New York, Illinois, and Pennsylvania. The industry appears to be concentrated in these particular locations in part because they are near the primary users, transportation routes, and experts in the field, but people of all ages in all fifty states are impacted by semiconductor technology. Consumerism of semiconductor products is only expected to increase in coming years. Apple, for instance, expects to have sold 23.6 million iPods, devices that rely on semiconductor technology, by the year 2006. If semiconductors are so ubiquitous in our day-to-day lives, why is there so little awareness about the serious environmental and health risks that are involved in their manufacturing process? Part of the problem is that little is known about the long-term health or environmental consequences of exposure to the chemicals that are used in the process. Because the semiconductor industry is still relatively new, not many studies have been conducted on this topic, and existing data is often inconclusive. This being said, some scientists predict that the cancer rate in the silicon chip industry will rise significantly in the future because cancer can take as long as 20-25 years to manifest itself in populations of exposed workers. The EPA does have regulations in effect that are aimed toward the purpose of controlling the levels of contaminants released and minimizing human and environmental exposure to them. However, current regulations do not mandate that American companies report on offshore manufacturing. Therefore, even as media coverage and general awareness increase, companies can simply outsource more and more of their fabrication facilities to, for example, Southeast Asia. Some companies, in fact, have begun to do so, and there have even already been studies conducted on the health issues of workers in the electronics and semiconductor industries of Singapore and Malaysia [13]. Thus, changes in how and where semiconductor firms manufacture chips currently outstrip the present ability of the United States government and media institutions to track and monitor their potential threats to humans and the environment. If this situation is to change for the better in the near future, it is clear that radical reforms will need to take place on a number of different levels. However, the who, what, when, where, and why, so to speak, of that reform remains to be addressed.</w:t>
      </w:r>
    </w:p>
    <w:p w14:paraId="1FA6BA51" w14:textId="77777777" w:rsidR="005C4711" w:rsidRPr="005C4711" w:rsidRDefault="005C4711" w:rsidP="005C4711"/>
    <w:p w14:paraId="59BBC28B" w14:textId="2F8F4CC6" w:rsidR="00350F7B" w:rsidRDefault="00350F7B" w:rsidP="00350F7B">
      <w:pPr>
        <w:pStyle w:val="Heading1"/>
      </w:pPr>
      <w:r>
        <w:lastRenderedPageBreak/>
        <w:t>DIB</w:t>
      </w:r>
    </w:p>
    <w:p w14:paraId="1C16C0FD" w14:textId="639853B4" w:rsidR="005C4711" w:rsidRDefault="005C4711" w:rsidP="005C4711">
      <w:pPr>
        <w:pStyle w:val="Heading2"/>
      </w:pPr>
      <w:r>
        <w:lastRenderedPageBreak/>
        <w:t>1nc shell</w:t>
      </w:r>
    </w:p>
    <w:p w14:paraId="2FF66362" w14:textId="77777777" w:rsidR="005C4711" w:rsidRPr="0005462D" w:rsidRDefault="005C4711" w:rsidP="005C4711">
      <w:pPr>
        <w:pStyle w:val="Heading4"/>
      </w:pPr>
      <w:r>
        <w:t xml:space="preserve">1. </w:t>
      </w:r>
      <w:r w:rsidRPr="0005462D">
        <w:t>DIB will inevitably collapse – uncertainty and workforce</w:t>
      </w:r>
    </w:p>
    <w:p w14:paraId="1A4F664B" w14:textId="77777777" w:rsidR="005C4711" w:rsidRPr="0005462D" w:rsidRDefault="005C4711" w:rsidP="005C4711">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73140DDB" w14:textId="77777777" w:rsidR="005C4711" w:rsidRDefault="005C4711" w:rsidP="005C4711">
      <w:pPr>
        <w:rPr>
          <w:rStyle w:val="StyleUnderline"/>
        </w:rPr>
      </w:pPr>
      <w:r w:rsidRPr="0005462D">
        <w:rPr>
          <w:rStyle w:val="StyleUnderline"/>
        </w:rPr>
        <w:t xml:space="preserve">At the microeconomic level, </w:t>
      </w:r>
      <w:r w:rsidRPr="00491B4E">
        <w:rPr>
          <w:rStyle w:val="StyleUnderline"/>
          <w:highlight w:val="yellow"/>
        </w:rPr>
        <w:t>DoD’s budget within a specific sector does not imply uniform, stable, or even predictable funding for suppliers</w:t>
      </w:r>
      <w:r w:rsidRPr="0005462D">
        <w:rPr>
          <w:rStyle w:val="StyleUnderline"/>
        </w:rPr>
        <w:t>. Such uncertainty creates negative ramifications within specific industrial base sectors, even in periods with overall growth in spending</w:t>
      </w:r>
      <w:r w:rsidRPr="0005462D">
        <w:rPr>
          <w:sz w:val="14"/>
        </w:rPr>
        <w:t xml:space="preserve">. </w:t>
      </w:r>
      <w:r w:rsidRPr="0005462D">
        <w:rPr>
          <w:rStyle w:val="StyleUnderlin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sidRPr="0005462D">
        <w:rPr>
          <w:sz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sidRPr="00491B4E">
        <w:rPr>
          <w:rStyle w:val="StyleUnderline"/>
          <w:highlight w:val="yellow"/>
        </w:rPr>
        <w:t>. Due to U.S. Government budget uncertainties, unpredictable DoD demand, and other commercial market factors, the defense industrial base can face challenges when trying to balance diverse demands for cold-rolled plate production capacity while also informing long-term internal capital investment decisions</w:t>
      </w:r>
      <w:r w:rsidRPr="0005462D">
        <w:rPr>
          <w:rStyle w:val="StyleUnderline"/>
        </w:rPr>
        <w:t>.</w:t>
      </w:r>
      <w:r w:rsidRPr="0005462D">
        <w:rPr>
          <w:sz w:val="14"/>
        </w:rPr>
        <w:t xml:space="preserve"> </w:t>
      </w:r>
      <w:r w:rsidRPr="0005462D">
        <w:rPr>
          <w:rStyle w:val="StyleUnderline"/>
        </w:rPr>
        <w:t>Challenges facing the ground systems sector illustrate the relationship between budget uncertainty and diminishing workforce skills. Ground systems provide defense-unique products for mobility and firepower and are divided into tracked and wheeled vehicles for combat, combat support, and combat service support</w:t>
      </w:r>
      <w:r w:rsidRPr="00491B4E">
        <w:rPr>
          <w:rStyle w:val="StyleUnderline"/>
          <w:highlight w:val="yellow"/>
        </w:rPr>
        <w:t>.</w:t>
      </w:r>
      <w:r w:rsidRPr="00491B4E">
        <w:rPr>
          <w:sz w:val="14"/>
          <w:highlight w:val="yellow"/>
        </w:rPr>
        <w:t xml:space="preserve"> </w:t>
      </w:r>
      <w:r w:rsidRPr="00491B4E">
        <w:rPr>
          <w:rStyle w:val="StyleUnderline"/>
          <w:highlight w:val="yellow"/>
        </w:rPr>
        <w:t>Under the weight of budget uncertainties, the ground systems industrial base conducted incremental adoption of new technologies on legacy designs in order to maintain or modify current ground systems</w:t>
      </w:r>
      <w:r w:rsidRPr="0005462D">
        <w:rPr>
          <w:sz w:val="14"/>
        </w:rPr>
        <w:t xml:space="preserve">. </w:t>
      </w:r>
      <w:r w:rsidRPr="0005462D">
        <w:rPr>
          <w:rStyle w:val="StyleUnderline"/>
        </w:rPr>
        <w:t>While this approach allowed the military to defer the long schedules and high costs of new programs, it prevented ground systems development and maintenance personnel from experiencing the design to fielding lifecycle for a new system. This resulted in a generation of technicians, engineers, and scientists lacking experience in conceiving, designing, constructing, and integrating technologically advanced combat vehicles.</w:t>
      </w:r>
    </w:p>
    <w:p w14:paraId="636476C1" w14:textId="77777777" w:rsidR="005C4711" w:rsidRDefault="005C4711" w:rsidP="005C4711">
      <w:pPr>
        <w:rPr>
          <w:rStyle w:val="StyleUnderline"/>
        </w:rPr>
      </w:pPr>
    </w:p>
    <w:p w14:paraId="202CAF0B" w14:textId="77777777" w:rsidR="005C4711" w:rsidRPr="00475987" w:rsidRDefault="005C4711" w:rsidP="005C4711">
      <w:pPr>
        <w:pStyle w:val="Heading4"/>
      </w:pPr>
      <w:r>
        <w:t>2. The arms industry creates endless war and purely profit motivated</w:t>
      </w:r>
    </w:p>
    <w:p w14:paraId="6D44062B" w14:textId="77777777" w:rsidR="005C4711" w:rsidRPr="006A0A24" w:rsidRDefault="005C4711" w:rsidP="005C4711">
      <w:r>
        <w:rPr>
          <w:rStyle w:val="Strong"/>
          <w:rFonts w:ascii="Helvetica" w:hAnsi="Helvetica" w:cs="Helvetica"/>
          <w:color w:val="000000"/>
          <w:shd w:val="clear" w:color="auto" w:fill="FFFFFF"/>
        </w:rPr>
        <w:t xml:space="preserve">Benjamin and Norton </w:t>
      </w:r>
      <w:r>
        <w:t>,</w:t>
      </w:r>
      <w:r w:rsidRPr="006A0A24">
        <w:t>9-17-</w:t>
      </w:r>
      <w:r w:rsidRPr="00475987">
        <w:rPr>
          <w:rStyle w:val="Style13ptBold"/>
        </w:rPr>
        <w:t>2018</w:t>
      </w:r>
      <w:r w:rsidRPr="006A0A24">
        <w:t>, "Merchants of Death: How the Military-Industrial Complex Profits from Endless War," Real News Network, </w:t>
      </w:r>
      <w:hyperlink r:id="rId291" w:history="1">
        <w:r w:rsidRPr="006A0A24">
          <w:rPr>
            <w:rStyle w:val="Hyperlink"/>
          </w:rPr>
          <w:t>https://therealnews.com/stories/merchants-of-death-how-the-military-industrial-complex-profits-from-endless-war</w:t>
        </w:r>
      </w:hyperlink>
    </w:p>
    <w:p w14:paraId="65ADA345" w14:textId="77777777" w:rsidR="005C4711" w:rsidRPr="006A0A24" w:rsidRDefault="005C4711" w:rsidP="005C4711">
      <w:pPr>
        <w:rPr>
          <w:sz w:val="16"/>
        </w:rPr>
      </w:pPr>
      <w:r w:rsidRPr="006A0A24">
        <w:rPr>
          <w:sz w:val="16"/>
        </w:rPr>
        <w:t xml:space="preserve">For a century, peace activists have referred to weapons manufacturers as merchants of death. Even Pope Francis has repeated this phrase in the past several years. In 2016, </w:t>
      </w:r>
      <w:r w:rsidRPr="006A0A24">
        <w:rPr>
          <w:rStyle w:val="StyleUnderline"/>
        </w:rPr>
        <w:t>the Pope warned against, quote, “</w:t>
      </w:r>
      <w:r w:rsidRPr="00491B4E">
        <w:rPr>
          <w:rStyle w:val="StyleUnderline"/>
          <w:highlight w:val="yellow"/>
        </w:rPr>
        <w:t>The Industry of Death, the greed that harms us all, the desire to have more money</w:t>
      </w:r>
      <w:r w:rsidRPr="006A0A24">
        <w:rPr>
          <w:rStyle w:val="StyleUnderline"/>
        </w:rPr>
        <w:t>.”</w:t>
      </w:r>
      <w:r w:rsidRPr="006A0A24">
        <w:rPr>
          <w:sz w:val="16"/>
        </w:rPr>
        <w:t xml:space="preserve"> The Pope continued, quote: “War is waged in order to defend money. That is why some people don’t want peace; they make more money from war.”</w:t>
      </w:r>
    </w:p>
    <w:p w14:paraId="515D6D73" w14:textId="77777777" w:rsidR="005C4711" w:rsidRPr="006A0A24" w:rsidRDefault="005C4711" w:rsidP="005C4711">
      <w:pPr>
        <w:rPr>
          <w:sz w:val="16"/>
        </w:rPr>
      </w:pPr>
      <w:r w:rsidRPr="006A0A24">
        <w:rPr>
          <w:rStyle w:val="Emphasis"/>
        </w:rPr>
        <w:t xml:space="preserve">In the United States </w:t>
      </w:r>
      <w:r w:rsidRPr="00491B4E">
        <w:rPr>
          <w:rStyle w:val="Emphasis"/>
          <w:highlight w:val="yellow"/>
        </w:rPr>
        <w:t>we refer to this industry of death as the military-industrial complex</w:t>
      </w:r>
      <w:r w:rsidRPr="006A0A24">
        <w:rPr>
          <w:sz w:val="16"/>
        </w:rPr>
        <w:t>. And a new report by the peace group CODEPINK details how arms companies profit from death and destruction. This new </w:t>
      </w:r>
      <w:hyperlink r:id="rId292" w:history="1">
        <w:r w:rsidRPr="006A0A24">
          <w:rPr>
            <w:rStyle w:val="Hyperlink"/>
            <w:sz w:val="16"/>
          </w:rPr>
          <w:t>report</w:t>
        </w:r>
      </w:hyperlink>
      <w:r w:rsidRPr="006A0A24">
        <w:rPr>
          <w:sz w:val="16"/>
        </w:rPr>
        <w:t> is titled “War Profiteers: the U.S. War Machine and the Arming of Repressive Regimes.”</w:t>
      </w:r>
    </w:p>
    <w:p w14:paraId="083CB763" w14:textId="77777777" w:rsidR="005C4711" w:rsidRPr="006A0A24" w:rsidRDefault="005C4711" w:rsidP="005C4711">
      <w:pPr>
        <w:rPr>
          <w:sz w:val="16"/>
        </w:rPr>
      </w:pPr>
      <w:r w:rsidRPr="006A0A24">
        <w:rPr>
          <w:sz w:val="16"/>
        </w:rPr>
        <w:t>Today we’re joined by the report’s co-author Medea Benjamin to discuss the contemporary military-industrial complex. Medea is the co-founder of the peace group CODEPINK. Thanks for joining us, Medea.</w:t>
      </w:r>
    </w:p>
    <w:p w14:paraId="1C5405F1" w14:textId="77777777" w:rsidR="005C4711" w:rsidRPr="006A0A24" w:rsidRDefault="005C4711" w:rsidP="005C4711">
      <w:pPr>
        <w:rPr>
          <w:sz w:val="16"/>
        </w:rPr>
      </w:pPr>
      <w:r w:rsidRPr="006A0A24">
        <w:rPr>
          <w:sz w:val="16"/>
        </w:rPr>
        <w:t>MEDEA BENJAMIN: Thanks for having me on, Ben.</w:t>
      </w:r>
    </w:p>
    <w:p w14:paraId="5E74B222" w14:textId="77777777" w:rsidR="005C4711" w:rsidRPr="006A0A24" w:rsidRDefault="005C4711" w:rsidP="005C4711">
      <w:pPr>
        <w:rPr>
          <w:sz w:val="16"/>
        </w:rPr>
      </w:pPr>
      <w:r w:rsidRPr="006A0A24">
        <w:rPr>
          <w:sz w:val="16"/>
        </w:rPr>
        <w:lastRenderedPageBreak/>
        <w:t>BEN NORTON: So can you tell us more about this report, which you co-authored with Nicolas [J. S.] Davies? This report focuses on the five largest U.S. arms manufacturers. That’s Lockheed Martin, Boeing, Raytheon, Northrop Grumman, and General Dynamics. And specifically, you look at their arms deals with three repressive regimes in Saudi Arabia, Israel, and Egypt.</w:t>
      </w:r>
    </w:p>
    <w:p w14:paraId="3DE2BC69" w14:textId="77777777" w:rsidR="005C4711" w:rsidRPr="006A0A24" w:rsidRDefault="005C4711" w:rsidP="005C4711">
      <w:pPr>
        <w:rPr>
          <w:sz w:val="16"/>
        </w:rPr>
      </w:pPr>
      <w:r w:rsidRPr="006A0A24">
        <w:rPr>
          <w:sz w:val="16"/>
        </w:rPr>
        <w:t>MEDEA BENJAMIN: Yes, this campaign is part of a larger campaign called Divest From the War Machine. And just as the environmental community has been having great success in getting money out of the fossil fuel industry. So we are now trying to get cities, universities, faith-based institutions, individuals to divest from the weapons industries. And that is a coalition of about 70 different groups, and we wrote this report to be used as a tool for that campaign, to show how the big five weapons companies are involved in selling weapons to some of the most repressive regimes in the world. Sometimes it’s like Saudi Arabia, where the Saudis are actually buying those weapons from us; and sometimes, as in the case of Israel and Egypt, it’s where our tax dollars are going to the weapons industries, then being funneled into those countries to be used for repressive attacks against either their own people or neighboring countries. So that’s why we did this report.</w:t>
      </w:r>
    </w:p>
    <w:p w14:paraId="3E62DDDD" w14:textId="77777777" w:rsidR="005C4711" w:rsidRPr="006A0A24" w:rsidRDefault="005C4711" w:rsidP="005C4711">
      <w:pPr>
        <w:rPr>
          <w:sz w:val="16"/>
        </w:rPr>
      </w:pPr>
      <w:r w:rsidRPr="006A0A24">
        <w:rPr>
          <w:sz w:val="16"/>
        </w:rPr>
        <w:t>BEN NORTON: And let’s talk about some of the specific companies you looked at. Lockheed Martin, another U.S. arms manufacturer, it’s the biggest arms producer in the entire world. Boeing is the second largest, and Raytheon is the third. Just talk about these companies specifically, and maybe some of the deals they’ve done with Saudi Arabia, Israel, and Egypt.</w:t>
      </w:r>
    </w:p>
    <w:p w14:paraId="71E63954" w14:textId="77777777" w:rsidR="005C4711" w:rsidRPr="006A0A24" w:rsidRDefault="005C4711" w:rsidP="005C4711">
      <w:pPr>
        <w:rPr>
          <w:sz w:val="16"/>
        </w:rPr>
      </w:pPr>
      <w:r w:rsidRPr="006A0A24">
        <w:rPr>
          <w:sz w:val="16"/>
        </w:rPr>
        <w:t xml:space="preserve">MEDEA BENJAMIN: Well, Saudi Arabia is the largest one, and you can see how they have benefited, like the other companies have done, from the Trump administration, which doesn’t shy away from touting its its close ties to the industry. So </w:t>
      </w:r>
      <w:r w:rsidRPr="006A0A24">
        <w:rPr>
          <w:rStyle w:val="StyleUnderline"/>
        </w:rPr>
        <w:t>Lockheed Martin two years ago had revenues of $35 billion, already huge last year, its revenues shot up to $61 billion.</w:t>
      </w:r>
      <w:r w:rsidRPr="006A0A24">
        <w:rPr>
          <w:sz w:val="16"/>
        </w:rPr>
        <w:t xml:space="preserve"> A lot of that is selling weapons to Saudi Arabia. And in fact, </w:t>
      </w:r>
      <w:r w:rsidRPr="006A0A24">
        <w:rPr>
          <w:rStyle w:val="StyleUnderline"/>
        </w:rPr>
        <w:t>in the recent bombing of the school bus that left 44 children dead. It was a Lockheed Martin bomb that was used in that attack.</w:t>
      </w:r>
      <w:r w:rsidRPr="006A0A24">
        <w:rPr>
          <w:sz w:val="16"/>
        </w:rPr>
        <w:t xml:space="preserve"> I was just outside of Dallas, Texas in Grand Prairie, Texas, where that bomb was made, where we brought a letter to the Lockheed Martin officials asking for a meeting with the community to talk about this, just as we are pushing now for people all over the country to go to Lockheed Martin factories to protest.</w:t>
      </w:r>
    </w:p>
    <w:p w14:paraId="283247C0" w14:textId="77777777" w:rsidR="005C4711" w:rsidRPr="006A0A24" w:rsidRDefault="005C4711" w:rsidP="005C4711">
      <w:pPr>
        <w:rPr>
          <w:sz w:val="16"/>
        </w:rPr>
      </w:pPr>
      <w:r w:rsidRPr="006A0A24">
        <w:rPr>
          <w:sz w:val="16"/>
        </w:rPr>
        <w:t>This is one example in the sales to Saudi Arabia. But if we look at Israel, for example</w:t>
      </w:r>
      <w:r w:rsidRPr="006A0A24">
        <w:rPr>
          <w:rStyle w:val="StyleUnderline"/>
        </w:rPr>
        <w:t xml:space="preserve">, </w:t>
      </w:r>
      <w:r w:rsidRPr="00491B4E">
        <w:rPr>
          <w:rStyle w:val="StyleUnderline"/>
          <w:highlight w:val="yellow"/>
        </w:rPr>
        <w:t>Lockheed Martin produces the F-15s that have been the major attack weapon that have been used in the attacks on Gaza</w:t>
      </w:r>
      <w:r w:rsidRPr="006A0A24">
        <w:rPr>
          <w:rStyle w:val="StyleUnderline"/>
        </w:rPr>
        <w:t>.</w:t>
      </w:r>
      <w:r w:rsidRPr="006A0A24">
        <w:rPr>
          <w:sz w:val="16"/>
        </w:rPr>
        <w:t xml:space="preserve"> They are now selling the F-35, an even more very high-tech version to the Israelis. They sell the Hellfire missiles that have been used against the people of Gaza. And you could say the same thing for the other companies that you mentioned. They are all selling weapons to Saudi Arabia, because that is by far the largest weapons purchase there these days, with all the oil revenue that it has. And another country that all three of them are selling to is Egypt. Now, Egypt, after a democratic uprising, after the Arab Spring in 2011, then had a coup that led to a tremendous massacre called the Rabaa Massacre, in which a thousand people were killed, and has since been governed by one of the most repressive regimes.</w:t>
      </w:r>
    </w:p>
    <w:p w14:paraId="2BF74A85" w14:textId="77777777" w:rsidR="005C4711" w:rsidRPr="006A0A24" w:rsidRDefault="005C4711" w:rsidP="005C4711">
      <w:pPr>
        <w:rPr>
          <w:sz w:val="16"/>
        </w:rPr>
      </w:pPr>
      <w:r w:rsidRPr="006A0A24">
        <w:rPr>
          <w:sz w:val="16"/>
        </w:rPr>
        <w:t>The U.S. government for a while right after the coup halted military sales. But I was one of the people who did a lot of lobbying to keep U.S. companies from selling weapons to a coup regime, which is according to the U.S. law supposed to be prohibited. And what we were told, Ben, is that these are contracts that the U.S. government enters into with the companies. And so no matter what happens in a place like Egypt, they still have to honor those contracts. And so after a short halt in the weapons sales the restrictions were lifted and the companies began selling once again to the coup regime in Egypt.</w:t>
      </w:r>
    </w:p>
    <w:p w14:paraId="48F2ABE1" w14:textId="77777777" w:rsidR="005C4711" w:rsidRPr="006A0A24" w:rsidRDefault="005C4711" w:rsidP="005C4711">
      <w:pPr>
        <w:rPr>
          <w:sz w:val="16"/>
        </w:rPr>
      </w:pPr>
      <w:r w:rsidRPr="006A0A24">
        <w:rPr>
          <w:sz w:val="16"/>
        </w:rPr>
        <w:t>So it’s important to understand that while we were selling to countries that violate international law, it is also a violation of our own domestic law, which says we can’t sell to countries where war crimes are being committed.</w:t>
      </w:r>
    </w:p>
    <w:p w14:paraId="20B8AF3B" w14:textId="77777777" w:rsidR="005C4711" w:rsidRPr="006A0A24" w:rsidRDefault="005C4711" w:rsidP="005C4711">
      <w:pPr>
        <w:rPr>
          <w:sz w:val="16"/>
        </w:rPr>
      </w:pPr>
      <w:r w:rsidRPr="006A0A24">
        <w:rPr>
          <w:sz w:val="16"/>
        </w:rPr>
        <w:t>BEN NORTON: Yeah, and you were also referring to the Saudi bombing in Yemen, which, for context, the United Nations has warned is suffering from the worst humanitarian catastrophe in the world, largely because of this war that the U.S. has fueled. But getting back to the report for a moment here, you have some very interesting factoids. And one of them, you mention that in 2002 in the lead up to the illegal U.S. invasion of Iraq, the vice president of Lockheed Martin, Bruce Jackson, in fact left the company to chair the group the Committee for the Liberation of Iraq. This is an organization whose only purpose, only goal, was to create support politically for the war in Iraq, and of course Lockheed Martin and other arms companies made billions and perhaps even trillions of dollars from this war in Iraq.</w:t>
      </w:r>
    </w:p>
    <w:p w14:paraId="682731C3" w14:textId="77777777" w:rsidR="005C4711" w:rsidRPr="006A0A24" w:rsidRDefault="005C4711" w:rsidP="005C4711">
      <w:pPr>
        <w:rPr>
          <w:sz w:val="16"/>
        </w:rPr>
      </w:pPr>
      <w:r w:rsidRPr="006A0A24">
        <w:rPr>
          <w:sz w:val="16"/>
        </w:rPr>
        <w:t>You also point out that support for the arms industry in the U.S. is bipartisan. This is not just a Republican issue. And you mentioned in the report that a major beneficiary of President Obama’s record military spending was the company General Dynamics. The CEO of General Dynamics, Lester Crown, and his Chicago family, you write, played a critical role as career-long patrons and fundraisers for Obama’s rise to power. So can you talk a bit more specifically about this kind of revolving door between Washington and these lobby groups and the arms industry? And then also these arms industry fund many politicians from both parties.</w:t>
      </w:r>
    </w:p>
    <w:p w14:paraId="42AD030C" w14:textId="77777777" w:rsidR="005C4711" w:rsidRPr="006A0A24" w:rsidRDefault="005C4711" w:rsidP="005C4711">
      <w:pPr>
        <w:rPr>
          <w:sz w:val="16"/>
        </w:rPr>
      </w:pPr>
      <w:r w:rsidRPr="006A0A24">
        <w:rPr>
          <w:sz w:val="16"/>
        </w:rPr>
        <w:t>MEDEA BENJAMIN: That’s right</w:t>
      </w:r>
      <w:r w:rsidRPr="006A0A24">
        <w:rPr>
          <w:rStyle w:val="StyleUnderline"/>
        </w:rPr>
        <w:t>. It’s really the military-industrial-congressional complex that Eisenhower talked about back in 61, but gone wild.</w:t>
      </w:r>
      <w:r w:rsidRPr="006A0A24">
        <w:rPr>
          <w:sz w:val="16"/>
        </w:rPr>
        <w:t xml:space="preserve"> And when you look at the fact that every single congressional district in this country has some kind of piece of a weapon being manufactured there, both as a way to push the Congressional official to say, well, this is about jobs, but also as a way to bribe those officials. About </w:t>
      </w:r>
      <w:r w:rsidRPr="006A0A24">
        <w:rPr>
          <w:rStyle w:val="StyleUnderline"/>
        </w:rPr>
        <w:t>55 percent of the lobby money coming from the weapons industry is going to Republicans; 45 percent is going to Democrats</w:t>
      </w:r>
      <w:r w:rsidRPr="006A0A24">
        <w:rPr>
          <w:sz w:val="16"/>
        </w:rPr>
        <w:t>. So it is certainly bipartisan. And given the examples that you gave</w:t>
      </w:r>
      <w:r w:rsidRPr="006A0A24">
        <w:rPr>
          <w:rStyle w:val="Emphasis"/>
        </w:rPr>
        <w:t xml:space="preserve">, </w:t>
      </w:r>
      <w:r w:rsidRPr="00491B4E">
        <w:rPr>
          <w:rStyle w:val="Emphasis"/>
          <w:highlight w:val="yellow"/>
        </w:rPr>
        <w:t xml:space="preserve">we </w:t>
      </w:r>
      <w:r w:rsidRPr="00491B4E">
        <w:rPr>
          <w:rStyle w:val="Emphasis"/>
          <w:highlight w:val="yellow"/>
        </w:rPr>
        <w:lastRenderedPageBreak/>
        <w:t>could give a lot more to show the revolving door where there are high-level people from these companies that are actually not only supporting the wars, but cheerleaders for the wars, helped manufacture the excuses to go to war, as they did in the case of Iraq</w:t>
      </w:r>
      <w:r w:rsidRPr="00491B4E">
        <w:rPr>
          <w:sz w:val="16"/>
          <w:highlight w:val="yellow"/>
        </w:rPr>
        <w:t>.</w:t>
      </w:r>
    </w:p>
    <w:p w14:paraId="025AAAD8" w14:textId="77777777" w:rsidR="005C4711" w:rsidRPr="006A0A24" w:rsidRDefault="005C4711" w:rsidP="005C4711">
      <w:pPr>
        <w:rPr>
          <w:rStyle w:val="Emphasis"/>
        </w:rPr>
      </w:pPr>
      <w:r w:rsidRPr="006A0A24">
        <w:rPr>
          <w:sz w:val="16"/>
        </w:rPr>
        <w:t xml:space="preserve">And unfortunately, I think down the road we’ll find out examples of how they are creating the animosity with Iran right now that might take us down that road. </w:t>
      </w:r>
      <w:r w:rsidRPr="006A0A24">
        <w:rPr>
          <w:rStyle w:val="StyleUnderline"/>
        </w:rPr>
        <w:t xml:space="preserve">When </w:t>
      </w:r>
      <w:r w:rsidRPr="00491B4E">
        <w:rPr>
          <w:rStyle w:val="StyleUnderline"/>
          <w:highlight w:val="yellow"/>
        </w:rPr>
        <w:t>the CEO of Boeing was asked</w:t>
      </w:r>
      <w:r w:rsidRPr="006A0A24">
        <w:rPr>
          <w:rStyle w:val="StyleUnderline"/>
        </w:rPr>
        <w:t xml:space="preserve"> about </w:t>
      </w:r>
      <w:r w:rsidRPr="00491B4E">
        <w:rPr>
          <w:rStyle w:val="StyleUnderline"/>
          <w:highlight w:val="yellow"/>
        </w:rPr>
        <w:t>how he felt with the new sanctions</w:t>
      </w:r>
      <w:r w:rsidRPr="006A0A24">
        <w:rPr>
          <w:rStyle w:val="StyleUnderline"/>
        </w:rPr>
        <w:t xml:space="preserve"> that the Trump administration imposed</w:t>
      </w:r>
      <w:r w:rsidRPr="006A0A24">
        <w:rPr>
          <w:sz w:val="16"/>
        </w:rPr>
        <w:t xml:space="preserve"> nixing a $20 billion deal that he was negotiating with Iran, </w:t>
      </w:r>
      <w:r w:rsidRPr="00491B4E">
        <w:rPr>
          <w:rStyle w:val="StyleUnderline"/>
          <w:highlight w:val="yellow"/>
        </w:rPr>
        <w:t>he</w:t>
      </w:r>
      <w:r w:rsidRPr="006A0A24">
        <w:rPr>
          <w:rStyle w:val="StyleUnderline"/>
        </w:rPr>
        <w:t xml:space="preserve"> basically </w:t>
      </w:r>
      <w:r w:rsidRPr="00491B4E">
        <w:rPr>
          <w:rStyle w:val="StyleUnderline"/>
          <w:highlight w:val="yellow"/>
        </w:rPr>
        <w:t>said, we’ll make more money</w:t>
      </w:r>
      <w:r w:rsidRPr="006A0A24">
        <w:rPr>
          <w:rStyle w:val="StyleUnderline"/>
        </w:rPr>
        <w:t xml:space="preserve"> from the conflict. And</w:t>
      </w:r>
      <w:r w:rsidRPr="006A0A24">
        <w:rPr>
          <w:rStyle w:val="Emphasis"/>
        </w:rPr>
        <w:t xml:space="preserve"> </w:t>
      </w:r>
      <w:r w:rsidRPr="00491B4E">
        <w:rPr>
          <w:rStyle w:val="Emphasis"/>
        </w:rPr>
        <w:t xml:space="preserve">when you look at the stocks of these companies you see </w:t>
      </w:r>
      <w:r w:rsidRPr="00491B4E">
        <w:rPr>
          <w:rStyle w:val="Emphasis"/>
          <w:highlight w:val="yellow"/>
        </w:rPr>
        <w:t>every time there is a</w:t>
      </w:r>
      <w:r w:rsidRPr="00491B4E">
        <w:rPr>
          <w:rStyle w:val="Emphasis"/>
        </w:rPr>
        <w:t xml:space="preserve">n uptick in the </w:t>
      </w:r>
      <w:r w:rsidRPr="00491B4E">
        <w:rPr>
          <w:rStyle w:val="Emphasis"/>
          <w:highlight w:val="yellow"/>
        </w:rPr>
        <w:t xml:space="preserve">war there is an uptick in </w:t>
      </w:r>
      <w:r w:rsidRPr="00491B4E">
        <w:rPr>
          <w:rStyle w:val="Emphasis"/>
        </w:rPr>
        <w:t>their</w:t>
      </w:r>
      <w:r w:rsidRPr="00491B4E">
        <w:rPr>
          <w:rStyle w:val="Emphasis"/>
          <w:highlight w:val="yellow"/>
        </w:rPr>
        <w:t xml:space="preserve"> profits.</w:t>
      </w:r>
    </w:p>
    <w:p w14:paraId="6B58DEE2" w14:textId="77777777" w:rsidR="005C4711" w:rsidRPr="006A0A24" w:rsidRDefault="005C4711" w:rsidP="005C4711">
      <w:pPr>
        <w:rPr>
          <w:sz w:val="16"/>
        </w:rPr>
      </w:pPr>
      <w:r w:rsidRPr="006A0A24">
        <w:rPr>
          <w:sz w:val="16"/>
        </w:rPr>
        <w:t>BEN NORTON: Yeah. And this is- what’s also interesting in your report is you highlight somewhat of a shift under Democratic administrations, although of course you maintain that this is bipartisan. But you mentioned that under President Obama, like Clinton, Bill Clinton in the 1990s, it is true that there were slight reductions in Pentagon weapons purchases. However, these were balanced with expanding foreign arms sales. So while you have Republicans claiming that Democrats are soft on war, and that they actually want to decrease the military spending, what we actually have seen is that Obama and Clinton increased weapons sales to these repressive foreign regimes. And you also point out that many of the weapons sales that Trump has boasted of since he took office are in fact the result of contracts that were negotiated under Obama. And you write, quote: “</w:t>
      </w:r>
      <w:r w:rsidRPr="00491B4E">
        <w:rPr>
          <w:rStyle w:val="Emphasis"/>
          <w:highlight w:val="yellow"/>
        </w:rPr>
        <w:t>The current regime of U.S. arms exports is part of a deliberate strategy to outsource U.S. warmaking,</w:t>
      </w:r>
      <w:r w:rsidRPr="006A0A24">
        <w:rPr>
          <w:rStyle w:val="Emphasis"/>
        </w:rPr>
        <w:t xml:space="preserve"> projecting military power through alliances with U.S.-armed client states as a substitute for direct military action.” </w:t>
      </w:r>
      <w:r w:rsidRPr="006A0A24">
        <w:rPr>
          <w:sz w:val="16"/>
        </w:rPr>
        <w:t>Can you please explain more about that.</w:t>
      </w:r>
    </w:p>
    <w:p w14:paraId="4B6B69B5" w14:textId="77777777" w:rsidR="005C4711" w:rsidRPr="006A0A24" w:rsidRDefault="005C4711" w:rsidP="005C4711">
      <w:pPr>
        <w:rPr>
          <w:sz w:val="16"/>
        </w:rPr>
      </w:pPr>
      <w:r w:rsidRPr="006A0A24">
        <w:rPr>
          <w:sz w:val="16"/>
        </w:rPr>
        <w:t>MEDEA BENJAMIN: We certainly saw during the Obama years the way that the administration understood that the Americans were unhappy seeing body bags come home of U.S. soldiers who had died in Afghanistan and Iraq. And as he had promised that he was going to wind down the wars, it moved into a different kind of warmaking. And it’s not only the use of drone warfare special operations, but it’s also using proxy wars. And it is also interesting how President Obama really boasted about the enormous weapons sales to Saudi Arabia. You would think there would be more sensitivity to selling weapons to one of the most repressive regimes in the world would not be something that Obama would want to herald. But indeed he did. And then when Trump came in, his first voyage overseas was to Saudi Arabia. And he wanted to take credit for the weapons sales, so he upped it by $10 billion, saying we sold $110 billion dollars, when most of those were deals that had already been negotiated under the Obama administration.</w:t>
      </w:r>
    </w:p>
    <w:p w14:paraId="72C31AFE" w14:textId="77777777" w:rsidR="005C4711" w:rsidRPr="006A0A24" w:rsidRDefault="005C4711" w:rsidP="005C4711">
      <w:pPr>
        <w:rPr>
          <w:sz w:val="16"/>
        </w:rPr>
      </w:pPr>
      <w:r w:rsidRPr="006A0A24">
        <w:rPr>
          <w:sz w:val="16"/>
        </w:rPr>
        <w:t>But I think the sad thing in all of this is that we the people haven’t built enough up enough of a movement to at least to embarrass these leaders when they sell weapons to repressive countries like Saudi Arabia.</w:t>
      </w:r>
    </w:p>
    <w:p w14:paraId="41EF8519" w14:textId="77777777" w:rsidR="005C4711" w:rsidRPr="006A0A24" w:rsidRDefault="005C4711" w:rsidP="005C4711">
      <w:pPr>
        <w:rPr>
          <w:sz w:val="16"/>
        </w:rPr>
      </w:pPr>
      <w:r w:rsidRPr="006A0A24">
        <w:rPr>
          <w:sz w:val="16"/>
        </w:rPr>
        <w:t>BEN NORTON: Yeah. And then finally I want to talk a little bit about what these companies are saying themselves. And you highlight this in your report. It’s quite surreal. You point out that as Obama was launching his 2012 re-election campaign, and he was campaigning on policies of supposedly ending the war in Afghanistan by 2014, which he did not do, and withdrawing U.S. forces from Iraq, at the same time the arms industry was actually not very worried. You point out in your report that General Dynamics, a major arms company, in its annual report it assured investors, quote: “While the level of U.S. defense spending will be impacted by fiscal realities, there is not a foreseeable peace dividend.” And then you also point out that as Trump took office in 2017, the Wall Street Journal correctly predicted, quote: “The global aerospace and defense sector is likely to experience stronger growth in 2017 after multiple positive but subdued years.” So really what these reports from General Dynamics itself in an annual report to, an annual report to investors, and then also in this report in The Wall Street Journal, which is a very pro-Wall Street, pro-business oriented, right-wing newspaper, we see these reports really openly boasting that in fact peace is bad for the war industry, for these these arms industries, arms companies, and in fact that they are gloating about the opportunities they will have in Obama’s second term and under Trump to make more and more money from war, death, and destruction.</w:t>
      </w:r>
    </w:p>
    <w:p w14:paraId="1CD1EF9E" w14:textId="77777777" w:rsidR="005C4711" w:rsidRPr="006A0A24" w:rsidRDefault="005C4711" w:rsidP="005C4711">
      <w:pPr>
        <w:rPr>
          <w:sz w:val="16"/>
        </w:rPr>
      </w:pPr>
      <w:r w:rsidRPr="006A0A24">
        <w:rPr>
          <w:sz w:val="16"/>
        </w:rPr>
        <w:t>MEDEA BENJAMIN: </w:t>
      </w:r>
      <w:r w:rsidRPr="006A0A24">
        <w:rPr>
          <w:rStyle w:val="StyleUnderline"/>
        </w:rPr>
        <w:t xml:space="preserve">It really is mind boggling, Ben, that they can get away with building an industry that can only be successful if there is war, mayhem, violence, violation of international law, lack of diplomacy. </w:t>
      </w:r>
      <w:r w:rsidRPr="006A0A24">
        <w:rPr>
          <w:rStyle w:val="Emphasis"/>
        </w:rPr>
        <w:t xml:space="preserve">And </w:t>
      </w:r>
      <w:r w:rsidRPr="00491B4E">
        <w:rPr>
          <w:rStyle w:val="Emphasis"/>
          <w:highlight w:val="yellow"/>
        </w:rPr>
        <w:t>the chaos that we see in the Middle East is a product of their need to sell more and more weapons and the vicious cycle of our elected officials and the White House and Congress going along with it, as if this is some legitimate industry</w:t>
      </w:r>
      <w:r w:rsidRPr="006A0A24">
        <w:rPr>
          <w:sz w:val="16"/>
        </w:rPr>
        <w:t>. And if you look at the pay of the CEOs, like Marilyn Hughson from Lockheed Martin, $20 million a year, similar kind of pay for the other- the other four top weapons manufacturers. It’s not only the pay. They’re invited to speak around the country as wonderful examples of good old American citizens that are using their entrepreneurial spirit and civic engagement. And that’s another reason we wrote this report, is really that these people should be considered war criminals, just as the people who are actually using the weapons. Those who profit from the weapons should be held responsible as well.</w:t>
      </w:r>
    </w:p>
    <w:p w14:paraId="3CE24A94" w14:textId="77777777" w:rsidR="005C4711" w:rsidRPr="006A0A24" w:rsidRDefault="005C4711" w:rsidP="005C4711">
      <w:pPr>
        <w:rPr>
          <w:sz w:val="16"/>
        </w:rPr>
      </w:pPr>
      <w:r w:rsidRPr="006A0A24">
        <w:rPr>
          <w:sz w:val="16"/>
        </w:rPr>
        <w:t xml:space="preserve">BEN NORTON: Well, we’ll have to end the discussion there. Thank you so much for joining us, Medea. Here at The Real News Network we were speaking with Medea Benjamin, who is the author of several books, and is a leading peace activist. She is the co-founder of the women-led peace group CODEPINK. And we were talking about a new report that she has drafted looking at the military-industrial complex in the United </w:t>
      </w:r>
      <w:r w:rsidRPr="006A0A24">
        <w:rPr>
          <w:sz w:val="16"/>
        </w:rPr>
        <w:lastRenderedPageBreak/>
        <w:t>States. And that report is titled War Profiteers: the U.S. War Machine and the Arming of Repressive Regimes. You can find it on </w:t>
      </w:r>
      <w:hyperlink r:id="rId293" w:history="1">
        <w:r w:rsidRPr="006A0A24">
          <w:rPr>
            <w:rStyle w:val="Hyperlink"/>
            <w:sz w:val="16"/>
          </w:rPr>
          <w:t>CODEPINK’s website</w:t>
        </w:r>
      </w:hyperlink>
      <w:r w:rsidRPr="006A0A24">
        <w:rPr>
          <w:sz w:val="16"/>
        </w:rPr>
        <w:t>. Thanks for joining us, Medea.</w:t>
      </w:r>
    </w:p>
    <w:p w14:paraId="5053E2DC" w14:textId="77777777" w:rsidR="005C4711" w:rsidRPr="006A0A24" w:rsidRDefault="005C4711" w:rsidP="005C4711">
      <w:pPr>
        <w:rPr>
          <w:sz w:val="16"/>
        </w:rPr>
      </w:pPr>
      <w:r w:rsidRPr="006A0A24">
        <w:rPr>
          <w:sz w:val="16"/>
        </w:rPr>
        <w:t>MEDEA BENJAMIN: Thank you so much, Ben.</w:t>
      </w:r>
    </w:p>
    <w:p w14:paraId="3D32FC9F" w14:textId="77777777" w:rsidR="005C4711" w:rsidRPr="006A0A24" w:rsidRDefault="005C4711" w:rsidP="005C4711">
      <w:pPr>
        <w:rPr>
          <w:sz w:val="16"/>
        </w:rPr>
      </w:pPr>
      <w:r w:rsidRPr="006A0A24">
        <w:rPr>
          <w:sz w:val="16"/>
        </w:rPr>
        <w:t>BEN NORTON: For The Real News, I’m Ben Norton.</w:t>
      </w:r>
    </w:p>
    <w:p w14:paraId="5B10F7AF" w14:textId="097F4D30" w:rsidR="001042A0" w:rsidRDefault="001042A0" w:rsidP="001042A0">
      <w:pPr>
        <w:pStyle w:val="Heading4"/>
      </w:pPr>
      <w:r>
        <w:t>3. Reducing arms sales doesn’t affect US economy</w:t>
      </w:r>
    </w:p>
    <w:p w14:paraId="34FADB01" w14:textId="77777777" w:rsidR="001042A0" w:rsidRDefault="001042A0" w:rsidP="001042A0">
      <w:r>
        <w:rPr>
          <w:b/>
          <w:sz w:val="26"/>
          <w:szCs w:val="26"/>
        </w:rPr>
        <w:t>Caverley, 4-6-18</w:t>
      </w:r>
      <w:r>
        <w:rPr>
          <w:b/>
        </w:rPr>
        <w:t xml:space="preserve"> </w:t>
      </w:r>
      <w:r>
        <w:t>(Jonathan Caverley, Political science researcher at MIT, US Naval College professor, and Author at War on the Rocks, specializing in global arms trade, “America’s arm sales policy: Security abroad, not hobs at home, War on the Rocks) //GB</w:t>
      </w:r>
    </w:p>
    <w:p w14:paraId="16B07475" w14:textId="77777777" w:rsidR="001042A0" w:rsidRDefault="001042A0" w:rsidP="001042A0">
      <w:pPr>
        <w:rPr>
          <w:sz w:val="14"/>
          <w:szCs w:val="14"/>
        </w:rPr>
      </w:pPr>
      <w:r>
        <w:rPr>
          <w:sz w:val="14"/>
          <w:szCs w:val="14"/>
        </w:rPr>
        <w:t xml:space="preserve">However, the Trump administration’s new initiative threatens to disrupt this balance and undermine the often useful role that arms sales have played in U.S. foreign policy. Tina Kaidanow,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w:t>
      </w:r>
      <w:r>
        <w:rPr>
          <w:highlight w:val="yellow"/>
          <w:u w:val="single"/>
        </w:rPr>
        <w:t>linking</w:t>
      </w:r>
      <w:r>
        <w:rPr>
          <w:u w:val="single"/>
        </w:rPr>
        <w:t xml:space="preserve"> </w:t>
      </w:r>
      <w:r>
        <w:rPr>
          <w:highlight w:val="yellow"/>
          <w:u w:val="single"/>
        </w:rPr>
        <w:t>U.S. security</w:t>
      </w:r>
      <w:r>
        <w:rPr>
          <w:u w:val="single"/>
        </w:rPr>
        <w:t xml:space="preserve"> </w:t>
      </w:r>
      <w:r>
        <w:rPr>
          <w:highlight w:val="yellow"/>
          <w:u w:val="single"/>
        </w:rPr>
        <w:t>and</w:t>
      </w:r>
      <w:r>
        <w:rPr>
          <w:u w:val="single"/>
        </w:rPr>
        <w:t xml:space="preserve"> </w:t>
      </w:r>
      <w:r>
        <w:rPr>
          <w:highlight w:val="yellow"/>
          <w:u w:val="single"/>
        </w:rPr>
        <w:t>American</w:t>
      </w:r>
      <w:r>
        <w:rPr>
          <w:u w:val="single"/>
        </w:rPr>
        <w:t xml:space="preserve"> </w:t>
      </w:r>
      <w:r>
        <w:rPr>
          <w:highlight w:val="yellow"/>
          <w:u w:val="single"/>
        </w:rPr>
        <w:t>jobs</w:t>
      </w:r>
      <w:r>
        <w:rPr>
          <w:u w:val="single"/>
        </w:rPr>
        <w:t xml:space="preserve"> </w:t>
      </w:r>
      <w:r>
        <w:rPr>
          <w:highlight w:val="yellow"/>
          <w:u w:val="single"/>
        </w:rPr>
        <w:t>through</w:t>
      </w:r>
      <w:r>
        <w:rPr>
          <w:u w:val="single"/>
        </w:rPr>
        <w:t xml:space="preserve"> </w:t>
      </w:r>
      <w:r>
        <w:rPr>
          <w:highlight w:val="yellow"/>
          <w:u w:val="single"/>
        </w:rPr>
        <w:t>arms</w:t>
      </w:r>
      <w:r>
        <w:rPr>
          <w:u w:val="single"/>
        </w:rPr>
        <w:t xml:space="preserve"> </w:t>
      </w:r>
      <w:r>
        <w:rPr>
          <w:highlight w:val="yellow"/>
          <w:u w:val="single"/>
        </w:rPr>
        <w:t>sales</w:t>
      </w:r>
      <w:r>
        <w:rPr>
          <w:sz w:val="14"/>
          <w:szCs w:val="14"/>
        </w:rPr>
        <w:t xml:space="preserve">, while it may seem intuitive, </w:t>
      </w:r>
      <w:r>
        <w:rPr>
          <w:highlight w:val="yellow"/>
          <w:u w:val="single"/>
        </w:rPr>
        <w:t>rarely works</w:t>
      </w:r>
      <w:r>
        <w:rPr>
          <w:sz w:val="14"/>
          <w:szCs w:val="14"/>
        </w:rPr>
        <w:t xml:space="preserve">. Indeed, </w:t>
      </w:r>
      <w:r>
        <w:rPr>
          <w:highlight w:val="yellow"/>
          <w:u w:val="single"/>
        </w:rPr>
        <w:t>such</w:t>
      </w:r>
      <w:r>
        <w:rPr>
          <w:u w:val="single"/>
        </w:rPr>
        <w:t xml:space="preserve"> a </w:t>
      </w:r>
      <w:r>
        <w:rPr>
          <w:highlight w:val="yellow"/>
          <w:u w:val="single"/>
        </w:rPr>
        <w:t>policy</w:t>
      </w:r>
      <w:r>
        <w:rPr>
          <w:u w:val="single"/>
        </w:rPr>
        <w:t xml:space="preserve"> will </w:t>
      </w:r>
      <w:r>
        <w:rPr>
          <w:highlight w:val="yellow"/>
          <w:u w:val="single"/>
        </w:rPr>
        <w:t>carry few economic benefit</w:t>
      </w:r>
      <w:r>
        <w:rPr>
          <w:u w:val="single"/>
        </w:rPr>
        <w:t xml:space="preserve">s, and, </w:t>
      </w:r>
      <w:r>
        <w:rPr>
          <w:highlight w:val="yellow"/>
          <w:u w:val="single"/>
        </w:rPr>
        <w:t>if done</w:t>
      </w:r>
      <w:r>
        <w:rPr>
          <w:sz w:val="14"/>
          <w:szCs w:val="14"/>
        </w:rPr>
        <w:t xml:space="preserve"> indiscriminately, </w:t>
      </w:r>
      <w:r>
        <w:rPr>
          <w:u w:val="single"/>
        </w:rPr>
        <w:t>undermine what should be the central goal of the nation’s arms transfer policy: advancing the national security of the United States and its partners</w:t>
      </w:r>
      <w:r>
        <w:rPr>
          <w:sz w:val="14"/>
          <w:szCs w:val="14"/>
        </w:rPr>
        <w:t xml:space="preserve">. </w:t>
      </w:r>
      <w:r>
        <w:rPr>
          <w:highlight w:val="yellow"/>
          <w:u w:val="single"/>
        </w:rPr>
        <w:t>Many deals that advance U.S. goals will create few jobs</w:t>
      </w:r>
      <w:r>
        <w:rPr>
          <w:u w:val="single"/>
        </w:rPr>
        <w:t xml:space="preserve"> in the United States</w:t>
      </w:r>
      <w:r>
        <w:rPr>
          <w:sz w:val="14"/>
          <w:szCs w:val="14"/>
        </w:rPr>
        <w:t>, while some of the most lucrative, job-creating arms deals can undermine U.S. interests.</w:t>
      </w:r>
    </w:p>
    <w:p w14:paraId="0A705DBC" w14:textId="77777777" w:rsidR="001042A0" w:rsidRDefault="001042A0" w:rsidP="001042A0">
      <w:pPr>
        <w:rPr>
          <w:sz w:val="14"/>
          <w:szCs w:val="14"/>
        </w:rPr>
      </w:pPr>
      <w:r>
        <w:rPr>
          <w:highlight w:val="yellow"/>
          <w:u w:val="single"/>
        </w:rPr>
        <w:t>The arms market is a surprisingly tiny portion of world trade</w:t>
      </w:r>
      <w:r>
        <w:rPr>
          <w:sz w:val="14"/>
          <w:szCs w:val="14"/>
        </w:rPr>
        <w:t xml:space="preserve">. </w:t>
      </w:r>
      <w:r>
        <w:rPr>
          <w:u w:val="single"/>
        </w:rPr>
        <w:t>Annual estimates range from $86 to 105 billion dollars</w:t>
      </w:r>
      <w:r>
        <w:rPr>
          <w:sz w:val="14"/>
          <w:szCs w:val="14"/>
        </w:rPr>
        <w:t>. </w:t>
      </w:r>
      <w:hyperlink r:id="rId294">
        <w:r>
          <w:rPr>
            <w:color w:val="000000"/>
            <w:sz w:val="14"/>
            <w:szCs w:val="14"/>
          </w:rPr>
          <w:t>Compare this to the global markets</w:t>
        </w:r>
      </w:hyperlink>
      <w:r>
        <w:rPr>
          <w:sz w:val="14"/>
          <w:szCs w:val="14"/>
        </w:rPr>
        <w:t xml:space="preserve"> for cars ($1.35 trillion), pharmaceuticals ($613 billion), and even “human or animal blood” ($252 billion) </w:t>
      </w:r>
      <w:r>
        <w:rPr>
          <w:u w:val="single"/>
        </w:rPr>
        <w:t>and the international arms industry begins to look paltry</w:t>
      </w:r>
      <w:r>
        <w:rPr>
          <w:sz w:val="14"/>
          <w:szCs w:val="14"/>
        </w:rPr>
        <w:t>.</w:t>
      </w:r>
    </w:p>
    <w:p w14:paraId="13C8B5BD" w14:textId="77777777" w:rsidR="001042A0" w:rsidRDefault="001042A0" w:rsidP="001042A0">
      <w:pPr>
        <w:rPr>
          <w:sz w:val="14"/>
          <w:szCs w:val="14"/>
        </w:rPr>
      </w:pPr>
      <w:r>
        <w:rPr>
          <w:sz w:val="14"/>
          <w:szCs w:val="14"/>
        </w:rPr>
        <w:t xml:space="preserve">By any estimate, </w:t>
      </w:r>
      <w:r>
        <w:rPr>
          <w:u w:val="single"/>
        </w:rPr>
        <w:t>the United States already dominates this industry</w:t>
      </w:r>
      <w:r>
        <w:rPr>
          <w:sz w:val="14"/>
          <w:szCs w:val="14"/>
        </w:rPr>
        <w:t xml:space="preserve">. The State Department’s own estimates for 2015 credit the United States with a whopping 80 percent of the financial value of all global arms deliveries from 2013 to 2017. </w:t>
      </w:r>
      <w:r>
        <w:rPr>
          <w:u w:val="single"/>
        </w:rPr>
        <w:t>The most authoritative source of data, the Stockholm International Peace Research Institute, gives the United States a more conservative, but still commanding, lead of 34 percent of arms deliveries</w:t>
      </w:r>
      <w:r>
        <w:rPr>
          <w:sz w:val="14"/>
          <w:szCs w:val="14"/>
        </w:rPr>
        <w:t xml:space="preserve"> (measured according to an index of military, rather than financial, value) for the same time period. </w:t>
      </w:r>
      <w:r>
        <w:rPr>
          <w:u w:val="single"/>
        </w:rPr>
        <w:t>Russia comes in at second place with 22 percent</w:t>
      </w:r>
      <w:r>
        <w:rPr>
          <w:sz w:val="14"/>
          <w:szCs w:val="14"/>
        </w:rPr>
        <w:t>, with the next four leading states scrapping for 5 to 7 percent each.</w:t>
      </w:r>
    </w:p>
    <w:p w14:paraId="15F0CF3B" w14:textId="77777777" w:rsidR="001042A0" w:rsidRDefault="001042A0" w:rsidP="001042A0">
      <w:pPr>
        <w:rPr>
          <w:sz w:val="14"/>
          <w:szCs w:val="14"/>
        </w:rPr>
      </w:pPr>
      <w:r>
        <w:rPr>
          <w:sz w:val="14"/>
          <w:szCs w:val="14"/>
        </w:rPr>
        <w:t xml:space="preserve">Easing regulations on sales to existing American customers is unlikely to have a huge effect on the size of these transactions, and even with relaxed rules, finding new state customers will be hard. </w:t>
      </w:r>
      <w:r>
        <w:rPr>
          <w:u w:val="single"/>
        </w:rPr>
        <w:t>Much of the remaining market is essentially closed to the United States</w:t>
      </w:r>
      <w:r>
        <w:rPr>
          <w:sz w:val="14"/>
          <w:szCs w:val="14"/>
        </w:rPr>
        <w:t xml:space="preserve">. With the crucial exception of India, </w:t>
      </w:r>
      <w:r>
        <w:rPr>
          <w:u w:val="single"/>
        </w:rPr>
        <w:t xml:space="preserve">there is little opportunity to encroach upon the market share of the number two weapons exporter — Russia — since the United States restricts </w:t>
      </w:r>
      <w:r>
        <w:rPr>
          <w:sz w:val="14"/>
          <w:szCs w:val="14"/>
        </w:rPr>
        <w:t>or bans</w:t>
      </w:r>
      <w:r>
        <w:rPr>
          <w:u w:val="single"/>
        </w:rPr>
        <w:t xml:space="preserve"> sales of weapons to important Russian customers</w:t>
      </w:r>
      <w:r>
        <w:rPr>
          <w:sz w:val="14"/>
          <w:szCs w:val="14"/>
        </w:rPr>
        <w:t xml:space="preserve"> like China, Venezuela, Syria, and Vietnam.</w:t>
      </w:r>
    </w:p>
    <w:p w14:paraId="1C3EB162" w14:textId="45A79F18" w:rsidR="005C4711" w:rsidRDefault="00146E3F" w:rsidP="001042A0">
      <w:pPr>
        <w:pStyle w:val="Heading4"/>
      </w:pPr>
      <w:r>
        <w:t>*</w:t>
      </w:r>
      <w:r w:rsidR="001042A0">
        <w:t>Put in some heg impact d from the case section</w:t>
      </w:r>
      <w:r>
        <w:t>*</w:t>
      </w:r>
    </w:p>
    <w:p w14:paraId="2C27AC08" w14:textId="77777777" w:rsidR="005C4711" w:rsidRPr="00612300" w:rsidRDefault="005C4711" w:rsidP="005C4711"/>
    <w:p w14:paraId="5F6E8A92" w14:textId="259BC368" w:rsidR="005C4711" w:rsidRPr="004F33C7" w:rsidRDefault="00146E3F" w:rsidP="005C4711">
      <w:pPr>
        <w:pStyle w:val="Heading4"/>
      </w:pPr>
      <w:r>
        <w:t>5</w:t>
      </w:r>
      <w:r w:rsidR="005C4711">
        <w:t>. We solve their impacts by dismantling the system of militarism that incentivizes war, their wont be a need for a defense industrial base nor a</w:t>
      </w:r>
      <w:r>
        <w:t>ny sort of</w:t>
      </w:r>
      <w:r w:rsidR="005C4711">
        <w:t xml:space="preserve"> global war.</w:t>
      </w:r>
    </w:p>
    <w:p w14:paraId="278107D8" w14:textId="77777777" w:rsidR="005C4711" w:rsidRPr="005C4711" w:rsidRDefault="005C4711" w:rsidP="005C4711"/>
    <w:p w14:paraId="27E6DB79" w14:textId="4CDBA933" w:rsidR="00FB37A6" w:rsidRPr="00FB37A6" w:rsidRDefault="00AD780F" w:rsidP="00AD780F">
      <w:pPr>
        <w:pStyle w:val="Heading3"/>
      </w:pPr>
      <w:r>
        <w:lastRenderedPageBreak/>
        <w:t>UQ</w:t>
      </w:r>
    </w:p>
    <w:p w14:paraId="132336F3" w14:textId="0394F95D" w:rsidR="00350F7B" w:rsidRDefault="00350F7B" w:rsidP="00350F7B">
      <w:pPr>
        <w:pStyle w:val="Heading4"/>
      </w:pPr>
      <w:r>
        <w:t xml:space="preserve">The case outweighs impact is extinction more important declining revenue </w:t>
      </w:r>
    </w:p>
    <w:p w14:paraId="17035F14" w14:textId="77777777" w:rsidR="00350F7B" w:rsidRDefault="00350F7B" w:rsidP="00350F7B">
      <w:pPr>
        <w:pStyle w:val="Heading4"/>
      </w:pPr>
      <w:r>
        <w:t>China wants peaceful resolution of conflict between them and the US – they recognize it is zero – sum</w:t>
      </w:r>
    </w:p>
    <w:p w14:paraId="77634CD1" w14:textId="77777777" w:rsidR="00350F7B" w:rsidRDefault="00350F7B" w:rsidP="00350F7B">
      <w:r>
        <w:rPr>
          <w:b/>
          <w:sz w:val="26"/>
          <w:szCs w:val="26"/>
        </w:rPr>
        <w:t>Read, 2-25-2016</w:t>
      </w:r>
      <w:r>
        <w:t xml:space="preserve"> (Russ Read, "US Admiral Isn’t Buying China’s Attempts To Downplay Militarization In The Pacific," No Publication, https://dailycaller.com/2016/02/25/us-admiral-isnt-buying-chinas-attempts-to-downplay-militarization-in-the-pacific/ (CB)</w:t>
      </w:r>
    </w:p>
    <w:p w14:paraId="3786E3DD" w14:textId="77777777" w:rsidR="00350F7B" w:rsidRDefault="00350F7B" w:rsidP="00350F7B">
      <w:pPr>
        <w:rPr>
          <w:b/>
          <w:u w:val="single"/>
        </w:rPr>
      </w:pPr>
      <w:r>
        <w:rPr>
          <w:sz w:val="14"/>
          <w:szCs w:val="14"/>
        </w:rPr>
        <w:t>“</w:t>
      </w:r>
      <w:r>
        <w:rPr>
          <w:b/>
          <w:u w:val="single"/>
        </w:rPr>
        <w:t xml:space="preserve">Some friends in the </w:t>
      </w:r>
      <w:r>
        <w:rPr>
          <w:b/>
          <w:highlight w:val="yellow"/>
          <w:u w:val="single"/>
        </w:rPr>
        <w:t xml:space="preserve">United States </w:t>
      </w:r>
      <w:r>
        <w:rPr>
          <w:b/>
          <w:u w:val="single"/>
        </w:rPr>
        <w:t xml:space="preserve">are worried and </w:t>
      </w:r>
      <w:r>
        <w:rPr>
          <w:b/>
          <w:highlight w:val="yellow"/>
          <w:u w:val="single"/>
        </w:rPr>
        <w:t>view</w:t>
      </w:r>
      <w:r>
        <w:rPr>
          <w:b/>
          <w:u w:val="single"/>
        </w:rPr>
        <w:t xml:space="preserve"> </w:t>
      </w:r>
      <w:r>
        <w:rPr>
          <w:b/>
          <w:highlight w:val="yellow"/>
          <w:u w:val="single"/>
        </w:rPr>
        <w:t>China</w:t>
      </w:r>
      <w:r>
        <w:rPr>
          <w:b/>
          <w:u w:val="single"/>
        </w:rPr>
        <w:t xml:space="preserve"> </w:t>
      </w:r>
      <w:r>
        <w:rPr>
          <w:b/>
          <w:highlight w:val="yellow"/>
          <w:u w:val="single"/>
        </w:rPr>
        <w:t>as</w:t>
      </w:r>
      <w:r>
        <w:rPr>
          <w:b/>
          <w:u w:val="single"/>
        </w:rPr>
        <w:t xml:space="preserve"> </w:t>
      </w:r>
      <w:r>
        <w:rPr>
          <w:b/>
          <w:highlight w:val="yellow"/>
          <w:u w:val="single"/>
        </w:rPr>
        <w:t>the</w:t>
      </w:r>
      <w:r>
        <w:rPr>
          <w:b/>
          <w:u w:val="single"/>
        </w:rPr>
        <w:t xml:space="preserve"> real </w:t>
      </w:r>
      <w:r>
        <w:rPr>
          <w:b/>
          <w:highlight w:val="yellow"/>
          <w:u w:val="single"/>
        </w:rPr>
        <w:t>major</w:t>
      </w:r>
      <w:r>
        <w:rPr>
          <w:b/>
          <w:u w:val="single"/>
        </w:rPr>
        <w:t xml:space="preserve"> </w:t>
      </w:r>
      <w:r>
        <w:rPr>
          <w:b/>
          <w:highlight w:val="yellow"/>
          <w:u w:val="single"/>
        </w:rPr>
        <w:t>adversary</w:t>
      </w:r>
      <w:r>
        <w:rPr>
          <w:b/>
          <w:u w:val="single"/>
        </w:rPr>
        <w:t xml:space="preserve"> of the US</w:t>
      </w:r>
      <w:r>
        <w:rPr>
          <w:sz w:val="14"/>
          <w:szCs w:val="14"/>
        </w:rPr>
        <w:t>; they fear it will replace US</w:t>
      </w:r>
      <w:r>
        <w:rPr>
          <w:b/>
          <w:u w:val="single"/>
        </w:rPr>
        <w:t xml:space="preserve">.  </w:t>
      </w:r>
      <w:r>
        <w:rPr>
          <w:b/>
          <w:highlight w:val="yellow"/>
          <w:u w:val="single"/>
        </w:rPr>
        <w:t>This</w:t>
      </w:r>
      <w:r>
        <w:rPr>
          <w:b/>
          <w:u w:val="single"/>
        </w:rPr>
        <w:t xml:space="preserve"> argument </w:t>
      </w:r>
      <w:r>
        <w:rPr>
          <w:b/>
          <w:highlight w:val="yellow"/>
          <w:u w:val="single"/>
        </w:rPr>
        <w:t>has</w:t>
      </w:r>
      <w:r>
        <w:rPr>
          <w:b/>
          <w:u w:val="single"/>
        </w:rPr>
        <w:t xml:space="preserve"> </w:t>
      </w:r>
      <w:r>
        <w:rPr>
          <w:b/>
          <w:highlight w:val="yellow"/>
          <w:u w:val="single"/>
        </w:rPr>
        <w:t xml:space="preserve">strategic mistrust and suspicion </w:t>
      </w:r>
      <w:r>
        <w:rPr>
          <w:b/>
          <w:u w:val="single"/>
        </w:rPr>
        <w:t>behind it</w:t>
      </w:r>
      <w:r>
        <w:rPr>
          <w:sz w:val="14"/>
          <w:szCs w:val="14"/>
        </w:rPr>
        <w:t>,” said Wang. “</w:t>
      </w:r>
      <w:r>
        <w:rPr>
          <w:b/>
          <w:highlight w:val="yellow"/>
          <w:u w:val="single"/>
        </w:rPr>
        <w:t>Confrontation</w:t>
      </w:r>
      <w:r>
        <w:rPr>
          <w:b/>
          <w:u w:val="single"/>
        </w:rPr>
        <w:t xml:space="preserve"> [between the US and China] </w:t>
      </w:r>
      <w:r>
        <w:rPr>
          <w:b/>
          <w:highlight w:val="yellow"/>
          <w:u w:val="single"/>
        </w:rPr>
        <w:t>would</w:t>
      </w:r>
      <w:r>
        <w:rPr>
          <w:b/>
          <w:u w:val="single"/>
        </w:rPr>
        <w:t xml:space="preserve"> </w:t>
      </w:r>
      <w:r>
        <w:rPr>
          <w:b/>
          <w:highlight w:val="yellow"/>
          <w:u w:val="single"/>
        </w:rPr>
        <w:t>be a lose-lose situation</w:t>
      </w:r>
      <w:r>
        <w:rPr>
          <w:b/>
          <w:u w:val="single"/>
        </w:rPr>
        <w:t>; there is no reason to enter such a zero sum game.”</w:t>
      </w:r>
    </w:p>
    <w:p w14:paraId="4CE06B87" w14:textId="77777777" w:rsidR="00350F7B" w:rsidRDefault="00350F7B" w:rsidP="00350F7B">
      <w:pPr>
        <w:rPr>
          <w:u w:val="single"/>
        </w:rPr>
      </w:pPr>
      <w:r>
        <w:rPr>
          <w:u w:val="single"/>
        </w:rPr>
        <w:t>Wang’s comments focused on countering the idea that China will overtake the U.S. as a world superpower, and included a call for a peaceful solution to disputes over the sovereignty of the South China Sea.</w:t>
      </w:r>
    </w:p>
    <w:p w14:paraId="5889F681" w14:textId="77777777" w:rsidR="00350F7B" w:rsidRDefault="00350F7B" w:rsidP="00350F7B">
      <w:pPr>
        <w:rPr>
          <w:sz w:val="14"/>
          <w:szCs w:val="14"/>
        </w:rPr>
      </w:pPr>
      <w:r>
        <w:rPr>
          <w:sz w:val="14"/>
          <w:szCs w:val="14"/>
        </w:rPr>
        <w:t>“</w:t>
      </w:r>
      <w:r>
        <w:rPr>
          <w:u w:val="single"/>
        </w:rPr>
        <w:t>The</w:t>
      </w:r>
      <w:r>
        <w:rPr>
          <w:sz w:val="14"/>
          <w:szCs w:val="14"/>
        </w:rPr>
        <w:t xml:space="preserve"> general </w:t>
      </w:r>
      <w:r>
        <w:rPr>
          <w:u w:val="single"/>
        </w:rPr>
        <w:t>situation there is stable; no commercial vessel has complained that its freedom of navigation has been jeopardized</w:t>
      </w:r>
      <w:r>
        <w:rPr>
          <w:sz w:val="14"/>
          <w:szCs w:val="14"/>
        </w:rPr>
        <w:t>,” said Wang, assuring the audience that China’s build-up in the area is not an attempt to limit the freedom of navigation of international vessels. “</w:t>
      </w:r>
      <w:r>
        <w:rPr>
          <w:b/>
          <w:u w:val="single"/>
        </w:rPr>
        <w:t>China’s position is that we want a peaceful resolution.”</w:t>
      </w:r>
    </w:p>
    <w:p w14:paraId="26715D7F" w14:textId="77777777" w:rsidR="00350F7B" w:rsidRDefault="00350F7B" w:rsidP="00350F7B">
      <w:pPr>
        <w:pStyle w:val="Heading4"/>
      </w:pPr>
      <w:r>
        <w:t>China surpassing innovation and DIB now</w:t>
      </w:r>
    </w:p>
    <w:p w14:paraId="661C861C" w14:textId="77777777" w:rsidR="00350F7B" w:rsidRDefault="00350F7B" w:rsidP="00350F7B">
      <w:r>
        <w:rPr>
          <w:b/>
          <w:sz w:val="26"/>
          <w:szCs w:val="26"/>
        </w:rPr>
        <w:t>Interagency Task Force September 2018</w:t>
      </w:r>
      <w:r>
        <w:t xml:space="preserve"> (task force found to investigate DIB, Assessing and Strengthening the Manufacturing and Defense Industrial Base and Supply Chain Resiliency of the United States)</w:t>
      </w:r>
    </w:p>
    <w:p w14:paraId="6F51CA1E" w14:textId="77777777" w:rsidR="00350F7B" w:rsidRDefault="00350F7B" w:rsidP="00350F7B">
      <w:pPr>
        <w:rPr>
          <w:sz w:val="14"/>
          <w:szCs w:val="14"/>
        </w:rPr>
      </w:pPr>
      <w:r>
        <w:rPr>
          <w:sz w:val="14"/>
          <w:szCs w:val="14"/>
        </w:rPr>
        <w:t xml:space="preserve">While multiple countries pursue policies to bolster their economies at the expense of America’s manufacturing sector, none has targeted our industrial base as successfully as China. </w:t>
      </w:r>
      <w:r>
        <w:rPr>
          <w:highlight w:val="yellow"/>
          <w:u w:val="single"/>
        </w:rPr>
        <w:t>China is engaged in economic competition with the U.S</w:t>
      </w:r>
      <w:r>
        <w:rPr>
          <w:u w:val="single"/>
        </w:rPr>
        <w:t xml:space="preserve">. </w:t>
      </w:r>
      <w:r>
        <w:rPr>
          <w:highlight w:val="yellow"/>
          <w:u w:val="single"/>
        </w:rPr>
        <w:t>and</w:t>
      </w:r>
      <w:r>
        <w:rPr>
          <w:u w:val="single"/>
        </w:rPr>
        <w:t xml:space="preserve"> our </w:t>
      </w:r>
      <w:r>
        <w:rPr>
          <w:highlight w:val="yellow"/>
          <w:u w:val="single"/>
        </w:rPr>
        <w:t>allies70</w:t>
      </w:r>
      <w:r>
        <w:rPr>
          <w:u w:val="single"/>
        </w:rPr>
        <w:t xml:space="preserve"> </w:t>
      </w:r>
      <w:r>
        <w:rPr>
          <w:highlight w:val="yellow"/>
          <w:u w:val="single"/>
        </w:rPr>
        <w:t>over</w:t>
      </w:r>
      <w:r>
        <w:rPr>
          <w:u w:val="single"/>
        </w:rPr>
        <w:t xml:space="preserve"> </w:t>
      </w:r>
      <w:r>
        <w:rPr>
          <w:highlight w:val="yellow"/>
          <w:u w:val="single"/>
        </w:rPr>
        <w:t>key sectors of the global economy</w:t>
      </w:r>
      <w:r>
        <w:rPr>
          <w:sz w:val="14"/>
          <w:szCs w:val="14"/>
        </w:rPr>
        <w:t xml:space="preserve">, 71 </w:t>
      </w:r>
      <w:r>
        <w:rPr>
          <w:u w:val="single"/>
        </w:rPr>
        <w:t xml:space="preserve">and </w:t>
      </w:r>
      <w:r>
        <w:rPr>
          <w:highlight w:val="yellow"/>
          <w:u w:val="single"/>
        </w:rPr>
        <w:t>China’s strategies of economic aggression and its complementary military modernization efforts are codified in its doctrine</w:t>
      </w:r>
      <w:r>
        <w:rPr>
          <w:u w:val="single"/>
        </w:rPr>
        <w:t xml:space="preserve"> of civil-military fusion.</w:t>
      </w:r>
      <w:r>
        <w:rPr>
          <w:sz w:val="14"/>
          <w:szCs w:val="14"/>
        </w:rPr>
        <w:t xml:space="preserve"> </w:t>
      </w:r>
      <w:r>
        <w:rPr>
          <w:u w:val="single"/>
        </w:rPr>
        <w:t xml:space="preserve">By actively promoting the fusion of its military and civilian industrial and science and technology sectors, Beijing strives to reinforce the People’s Republic of China’s capabilities to build the country into an economic, technological, and military power while ensuring that overall control of these elements of national power remain firmly in the hands of the Communist Party of China. </w:t>
      </w:r>
      <w:r>
        <w:rPr>
          <w:highlight w:val="yellow"/>
          <w:u w:val="single"/>
        </w:rPr>
        <w:t>Since joining the World Trade Organization in 2001, China’s real gross domestic product has grown more than 300%, from $2.4 trillion in 2001 to $10.2 trillion</w:t>
      </w:r>
      <w:r>
        <w:rPr>
          <w:u w:val="single"/>
        </w:rPr>
        <w:t xml:space="preserve"> 2017.72 During that period, U.S. real gross domestic product grew less than 40%, from $12.8 trillion in 2001 to $17.3 trillion in 2017</w:t>
      </w:r>
      <w:r>
        <w:rPr>
          <w:sz w:val="14"/>
          <w:szCs w:val="14"/>
        </w:rPr>
        <w:t xml:space="preserve"> (Figure 16</w:t>
      </w:r>
      <w:r>
        <w:rPr>
          <w:u w:val="single"/>
        </w:rPr>
        <w:t>). China’s economic growth has, in turn, helped finance its rapid military modernization. In 2001, China’s annual military budget was less than $20 billion.73 By 2017, it exceeded $150 billion,74 second only to the U.S.</w:t>
      </w:r>
      <w:r>
        <w:rPr>
          <w:sz w:val="14"/>
          <w:szCs w:val="14"/>
        </w:rPr>
        <w:t xml:space="preserve"> </w:t>
      </w:r>
      <w:r>
        <w:rPr>
          <w:u w:val="single"/>
        </w:rPr>
        <w:t>China’s non-market distortions to the economic playing field must end or the U.S. will risk losing the technology overmatch and industrial capabilities that have enabled and empowered our military dominance – even as China seeks to raise its military capabilities to U.S. levels.</w:t>
      </w:r>
      <w:r>
        <w:rPr>
          <w:sz w:val="14"/>
          <w:szCs w:val="14"/>
        </w:rPr>
        <w:t xml:space="preserve"> One of the Chinese Communist Party’s primary industrial initiatives, </w:t>
      </w:r>
      <w:r>
        <w:rPr>
          <w:u w:val="single"/>
        </w:rPr>
        <w:t xml:space="preserve">Made in China 2025,75 targets artificial intelligence, quantum computing, robotics, autonomous and new energy vehicles, high performance medical devices, high-tech ship components, and other emerging industries critical to national defense. </w:t>
      </w:r>
      <w:r>
        <w:rPr>
          <w:sz w:val="14"/>
          <w:szCs w:val="14"/>
        </w:rPr>
        <w:t xml:space="preserve">76 In order to obtain the capabilities needed to support these advanced technologies, China relies on both legal and illicit means, including foreign direct and venture investments, open source collection, human collectors, espionage, cyber operations, and the evasion of U.S. export control restrictions to acquire </w:t>
      </w:r>
      <w:r>
        <w:rPr>
          <w:sz w:val="14"/>
          <w:szCs w:val="14"/>
        </w:rPr>
        <w:lastRenderedPageBreak/>
        <w:t xml:space="preserve">intellectual property and critical technologies. </w:t>
      </w:r>
      <w:r>
        <w:rPr>
          <w:u w:val="single"/>
        </w:rPr>
        <w:t xml:space="preserve">For example, </w:t>
      </w:r>
      <w:r>
        <w:rPr>
          <w:highlight w:val="yellow"/>
          <w:u w:val="single"/>
        </w:rPr>
        <w:t>China imposes conditional access to its domestic market to lure intellectual property, investment, and onshoring of manufacturing, using high tariffs and a complex web of non-tariff barriers</w:t>
      </w:r>
      <w:r>
        <w:rPr>
          <w:u w:val="single"/>
        </w:rPr>
        <w:t>,</w:t>
      </w:r>
      <w:r>
        <w:rPr>
          <w:sz w:val="14"/>
          <w:szCs w:val="14"/>
        </w:rPr>
        <w:t xml:space="preserve"> including restrictive customs barriers, burdensome licensing requirements, discriminatory regulatory standards, and local content requirements in government procurement to boost domestic manufacturing and production.</w:t>
      </w:r>
      <w:r>
        <w:rPr>
          <w:u w:val="single"/>
        </w:rPr>
        <w:t xml:space="preserve">77 </w:t>
      </w:r>
      <w:r>
        <w:rPr>
          <w:highlight w:val="yellow"/>
          <w:u w:val="single"/>
        </w:rPr>
        <w:t>China</w:t>
      </w:r>
      <w:r>
        <w:rPr>
          <w:u w:val="single"/>
        </w:rPr>
        <w:t xml:space="preserve"> also uses </w:t>
      </w:r>
      <w:r>
        <w:rPr>
          <w:highlight w:val="yellow"/>
          <w:u w:val="single"/>
        </w:rPr>
        <w:t>forced technology transfe</w:t>
      </w:r>
      <w:r>
        <w:rPr>
          <w:u w:val="single"/>
        </w:rPr>
        <w:t xml:space="preserve">r78 </w:t>
      </w:r>
      <w:r>
        <w:rPr>
          <w:highlight w:val="yellow"/>
          <w:u w:val="single"/>
        </w:rPr>
        <w:t>as a condition of access to the Chinese market</w:t>
      </w:r>
      <w:r>
        <w:rPr>
          <w:u w:val="single"/>
        </w:rPr>
        <w:t xml:space="preserve">.79 </w:t>
      </w:r>
      <w:r>
        <w:rPr>
          <w:highlight w:val="yellow"/>
          <w:u w:val="single"/>
        </w:rPr>
        <w:t>In an</w:t>
      </w:r>
      <w:r>
        <w:rPr>
          <w:u w:val="single"/>
        </w:rPr>
        <w:t xml:space="preserve"> </w:t>
      </w:r>
      <w:r>
        <w:rPr>
          <w:highlight w:val="yellow"/>
          <w:u w:val="single"/>
        </w:rPr>
        <w:t>attempt to dominate critical global markets and manufacturing industries, China leverages policy tools such as low interest loans</w:t>
      </w:r>
      <w:r>
        <w:rPr>
          <w:u w:val="single"/>
        </w:rPr>
        <w:t>; subsidized utility rates; lax environmental, health, and safety standards; and dumping to boost its industry</w:t>
      </w:r>
      <w:r>
        <w:rPr>
          <w:sz w:val="14"/>
          <w:szCs w:val="14"/>
        </w:rPr>
        <w:t xml:space="preserve">.80 </w:t>
      </w:r>
      <w:r>
        <w:rPr>
          <w:u w:val="single"/>
        </w:rPr>
        <w:t>China also uses counterfeiting and piracy, illegal export subsidies, and overcapacity to depress world prices and push rivals out of the global market</w:t>
      </w:r>
      <w:r>
        <w:rPr>
          <w:sz w:val="14"/>
          <w:szCs w:val="14"/>
        </w:rPr>
        <w:t xml:space="preserve">. </w:t>
      </w:r>
      <w:r>
        <w:rPr>
          <w:u w:val="single"/>
        </w:rPr>
        <w:t>It has implemented these tactics to capture much of the world’s solar and steel industries and intends to extend its dominance to other industries such as automobiles and robotics</w:t>
      </w:r>
      <w:r>
        <w:rPr>
          <w:sz w:val="14"/>
          <w:szCs w:val="14"/>
        </w:rPr>
        <w:t xml:space="preserve">.81 As a result of its successful assault on the U.S. solar industry,82,83,84,85 China produces over 70% of the world’s solar cells.86 As the European Chamber of Commerce has documented, “for a generation, China has been the factory of the world,” and by 2015, it already produced 24% of the world’s power, 28% of the automobiles, 41% of the world’s ships, over 50% of the refrigerators, over 60% of the color TV sets, over 80% of the air conditioners and computers, and over 90% of the mobile phones.87 A </w:t>
      </w:r>
      <w:r>
        <w:rPr>
          <w:u w:val="single"/>
        </w:rPr>
        <w:t xml:space="preserve">key finding of </w:t>
      </w:r>
      <w:r>
        <w:rPr>
          <w:highlight w:val="yellow"/>
          <w:u w:val="single"/>
        </w:rPr>
        <w:t>this</w:t>
      </w:r>
      <w:r>
        <w:rPr>
          <w:u w:val="single"/>
        </w:rPr>
        <w:t xml:space="preserve"> </w:t>
      </w:r>
      <w:r>
        <w:rPr>
          <w:highlight w:val="yellow"/>
          <w:u w:val="single"/>
        </w:rPr>
        <w:t>report</w:t>
      </w:r>
      <w:r>
        <w:rPr>
          <w:u w:val="single"/>
        </w:rPr>
        <w:t xml:space="preserve"> is </w:t>
      </w:r>
      <w:r>
        <w:rPr>
          <w:highlight w:val="yellow"/>
          <w:u w:val="single"/>
        </w:rPr>
        <w:t>that China represents a significant and growing risk to the supply of materials and technologies deemed strategic and critical to U.S. national security;</w:t>
      </w:r>
      <w:r>
        <w:rPr>
          <w:sz w:val="14"/>
          <w:szCs w:val="14"/>
        </w:rPr>
        <w:t xml:space="preserve"> a challenge shared by key allies such as Germany88 and Australia. 89 In addition to China dominating many material sectors at the upstream source of supply (e.g., mining), it is increasingly dominating downstream value-added materials processing and associated manufacturing supply chains, both in China and increasingly in other countries. </w:t>
      </w:r>
      <w:r>
        <w:rPr>
          <w:u w:val="single"/>
        </w:rPr>
        <w:t>Areas of concern to America’s manufacturing. and defense industrial base include a growing number of widely used and specialized metals, alloys and other materials, including rare earths and permanent magnets. China is also the sole source or a primary supplier for a number of critical energetic materials used in munitions and missiles. In</w:t>
      </w:r>
      <w:r>
        <w:rPr>
          <w:sz w:val="14"/>
          <w:szCs w:val="14"/>
        </w:rPr>
        <w:t xml:space="preserve"> many cases, there is no other source or drop-in replacement material and even in cases where that option exists, the time and cost to test and qualify the new material can be prohibitive – especially for larger systems (hundreds of millions of dollars each</w:t>
      </w:r>
      <w:r>
        <w:rPr>
          <w:u w:val="single"/>
        </w:rPr>
        <w:t>). From commodity materials to rare earths, 90 Chinese investment in developing countries in exchange for an encumbrance on their natural resources and access to their markets, particularly in Africa and Latin America</w:t>
      </w:r>
      <w:r>
        <w:rPr>
          <w:sz w:val="14"/>
          <w:szCs w:val="14"/>
        </w:rPr>
        <w:t>, 91 adds an additional level of consideration for the scope of this threat to American economic and national security.</w:t>
      </w:r>
    </w:p>
    <w:p w14:paraId="07B3BECD" w14:textId="77777777" w:rsidR="00350F7B" w:rsidRDefault="00350F7B" w:rsidP="00350F7B">
      <w:pPr>
        <w:pStyle w:val="Heading4"/>
      </w:pPr>
      <w:r>
        <w:t xml:space="preserve">Trade war destroys defense industry—they can’t get access to vital materials </w:t>
      </w:r>
    </w:p>
    <w:p w14:paraId="15AB7121" w14:textId="77777777" w:rsidR="00350F7B" w:rsidRDefault="00350F7B" w:rsidP="00350F7B">
      <w:r>
        <w:rPr>
          <w:b/>
          <w:sz w:val="26"/>
          <w:szCs w:val="26"/>
        </w:rPr>
        <w:t>Reichmann 6/1</w:t>
      </w:r>
      <w:r>
        <w:t xml:space="preserve"> (Kelsey Reichmann, general assignment editorial fellow supporting Defense News, 6-1-2019, "Defense could be cut off from critical materials as trade war rhetoric with China grows," Defense News, https://www.defensenews.com/pentagon/2019/06/01/defense-could-be-cut-off-from-critical-materials-as-trade-war-rhetoric-with-china-grows//KDES). </w:t>
      </w:r>
    </w:p>
    <w:p w14:paraId="6D1FAA5F" w14:textId="77777777" w:rsidR="00350F7B" w:rsidRDefault="00350F7B" w:rsidP="00350F7B">
      <w:r>
        <w:t>**edited for ableist language**</w:t>
      </w:r>
    </w:p>
    <w:p w14:paraId="72D7DEDE" w14:textId="77777777" w:rsidR="00350F7B" w:rsidRDefault="00350F7B" w:rsidP="00350F7B">
      <w:pPr>
        <w:rPr>
          <w:u w:val="single"/>
        </w:rPr>
      </w:pPr>
      <w:r>
        <w:rPr>
          <w:sz w:val="14"/>
          <w:szCs w:val="14"/>
        </w:rPr>
        <w:t>WASHINGTON —</w:t>
      </w:r>
      <w:r>
        <w:rPr>
          <w:u w:val="single"/>
        </w:rPr>
        <w:t xml:space="preserve">As the </w:t>
      </w:r>
      <w:r>
        <w:rPr>
          <w:highlight w:val="yellow"/>
          <w:u w:val="single"/>
        </w:rPr>
        <w:t>trade war with China continues to escalate</w:t>
      </w:r>
      <w:r>
        <w:rPr>
          <w:u w:val="single"/>
        </w:rPr>
        <w:t xml:space="preserve">, the </w:t>
      </w:r>
      <w:r>
        <w:rPr>
          <w:highlight w:val="yellow"/>
          <w:u w:val="single"/>
        </w:rPr>
        <w:t>threats from China have shifted to critical minerals imported to the U.S. from China</w:t>
      </w:r>
      <w:r>
        <w:rPr>
          <w:u w:val="single"/>
        </w:rPr>
        <w:t xml:space="preserve">, </w:t>
      </w:r>
      <w:r>
        <w:rPr>
          <w:highlight w:val="yellow"/>
          <w:u w:val="single"/>
        </w:rPr>
        <w:t>which have</w:t>
      </w:r>
      <w:r>
        <w:rPr>
          <w:u w:val="single"/>
        </w:rPr>
        <w:t xml:space="preserve"> the </w:t>
      </w:r>
      <w:r>
        <w:rPr>
          <w:highlight w:val="yellow"/>
          <w:u w:val="single"/>
        </w:rPr>
        <w:t>potential</w:t>
      </w:r>
      <w:r>
        <w:rPr>
          <w:u w:val="single"/>
        </w:rPr>
        <w:t xml:space="preserve"> </w:t>
      </w:r>
      <w:r>
        <w:rPr>
          <w:highlight w:val="yellow"/>
          <w:u w:val="single"/>
        </w:rPr>
        <w:t>to</w:t>
      </w:r>
      <w:r>
        <w:rPr>
          <w:u w:val="single"/>
        </w:rPr>
        <w:t xml:space="preserve"> </w:t>
      </w:r>
      <w:r>
        <w:rPr>
          <w:strike/>
          <w:u w:val="single"/>
        </w:rPr>
        <w:t>cripple</w:t>
      </w:r>
      <w:r>
        <w:rPr>
          <w:u w:val="single"/>
        </w:rPr>
        <w:t xml:space="preserve"> [</w:t>
      </w:r>
      <w:r>
        <w:rPr>
          <w:highlight w:val="yellow"/>
          <w:u w:val="single"/>
        </w:rPr>
        <w:t>damage</w:t>
      </w:r>
      <w:r>
        <w:rPr>
          <w:u w:val="single"/>
        </w:rPr>
        <w:t xml:space="preserve">] </w:t>
      </w:r>
      <w:r>
        <w:rPr>
          <w:highlight w:val="yellow"/>
          <w:u w:val="single"/>
        </w:rPr>
        <w:t>military</w:t>
      </w:r>
      <w:r>
        <w:rPr>
          <w:u w:val="single"/>
        </w:rPr>
        <w:t xml:space="preserve"> </w:t>
      </w:r>
      <w:r>
        <w:rPr>
          <w:highlight w:val="yellow"/>
          <w:u w:val="single"/>
        </w:rPr>
        <w:t>development</w:t>
      </w:r>
      <w:r>
        <w:rPr>
          <w:u w:val="single"/>
        </w:rPr>
        <w:t>.</w:t>
      </w:r>
    </w:p>
    <w:p w14:paraId="5E8DDB44" w14:textId="77777777" w:rsidR="00350F7B" w:rsidRDefault="00350F7B" w:rsidP="00350F7B">
      <w:pPr>
        <w:rPr>
          <w:sz w:val="14"/>
          <w:szCs w:val="14"/>
        </w:rPr>
      </w:pPr>
      <w:r>
        <w:rPr>
          <w:highlight w:val="yellow"/>
          <w:u w:val="single"/>
        </w:rPr>
        <w:t>China</w:t>
      </w:r>
      <w:r>
        <w:rPr>
          <w:u w:val="single"/>
        </w:rPr>
        <w:t xml:space="preserve"> </w:t>
      </w:r>
      <w:r>
        <w:rPr>
          <w:highlight w:val="yellow"/>
          <w:u w:val="single"/>
        </w:rPr>
        <w:t>issued</w:t>
      </w:r>
      <w:r>
        <w:rPr>
          <w:u w:val="single"/>
        </w:rPr>
        <w:t xml:space="preserve"> a </w:t>
      </w:r>
      <w:r>
        <w:rPr>
          <w:highlight w:val="yellow"/>
          <w:u w:val="single"/>
        </w:rPr>
        <w:t>reminder</w:t>
      </w:r>
      <w:r>
        <w:rPr>
          <w:u w:val="single"/>
        </w:rPr>
        <w:t xml:space="preserve"> Wednesday that </w:t>
      </w:r>
      <w:r>
        <w:rPr>
          <w:highlight w:val="yellow"/>
          <w:u w:val="single"/>
        </w:rPr>
        <w:t>the U.S. could potentially be cut off from “rate earths” if the trade war continues</w:t>
      </w:r>
      <w:r>
        <w:rPr>
          <w:u w:val="single"/>
        </w:rPr>
        <w:t>. Rare earths are a group of chemically similar metallic elements</w:t>
      </w:r>
      <w:r>
        <w:rPr>
          <w:highlight w:val="yellow"/>
          <w:u w:val="single"/>
        </w:rPr>
        <w:t>.</w:t>
      </w:r>
      <w:r>
        <w:rPr>
          <w:u w:val="single"/>
        </w:rPr>
        <w:t xml:space="preserve"> Last year China produced 78 percent of the world’s rare earths</w:t>
      </w:r>
      <w:r>
        <w:rPr>
          <w:sz w:val="14"/>
          <w:szCs w:val="14"/>
        </w:rPr>
        <w:t xml:space="preserve"> according to researchers at Bank of America Merrill Lynch. </w:t>
      </w:r>
    </w:p>
    <w:p w14:paraId="032199D9" w14:textId="77777777" w:rsidR="00350F7B" w:rsidRDefault="00350F7B" w:rsidP="00350F7B">
      <w:pPr>
        <w:rPr>
          <w:sz w:val="14"/>
          <w:szCs w:val="14"/>
        </w:rPr>
      </w:pPr>
      <w:r>
        <w:rPr>
          <w:sz w:val="14"/>
          <w:szCs w:val="14"/>
        </w:rPr>
        <w:t>“China is far from running out of cards, and we have the will and determination to fight the U.S. to the end,” said a nationalistic Chinese newspaper, Global Times, in an editorial.</w:t>
      </w:r>
    </w:p>
    <w:p w14:paraId="3B17BAA7" w14:textId="77777777" w:rsidR="00350F7B" w:rsidRDefault="00350F7B" w:rsidP="00350F7B">
      <w:pPr>
        <w:rPr>
          <w:sz w:val="14"/>
          <w:szCs w:val="14"/>
        </w:rPr>
      </w:pPr>
      <w:r>
        <w:rPr>
          <w:sz w:val="14"/>
          <w:szCs w:val="14"/>
        </w:rPr>
        <w:t xml:space="preserve">The state-run China Daily reported that after President Xi Jinping visited a rare earth-related business earlier in the month he called rare earths “an important strategic resource.” </w:t>
      </w:r>
    </w:p>
    <w:p w14:paraId="18606194" w14:textId="77777777" w:rsidR="00350F7B" w:rsidRDefault="00350F7B" w:rsidP="00350F7B">
      <w:pPr>
        <w:rPr>
          <w:u w:val="single"/>
        </w:rPr>
      </w:pPr>
      <w:r>
        <w:rPr>
          <w:sz w:val="14"/>
          <w:szCs w:val="14"/>
        </w:rPr>
        <w:lastRenderedPageBreak/>
        <w:t xml:space="preserve">A report from the Government Accountability Office from April 2019 looks at the dependence of the U.S. on these imported minerals. </w:t>
      </w:r>
      <w:r>
        <w:rPr>
          <w:u w:val="single"/>
        </w:rPr>
        <w:t>They classify minerals by net import reliance percentage, which looks at imports, exports, stock adjustments, and apparent U.S. consumption to create a percentage to show dependence.</w:t>
      </w:r>
    </w:p>
    <w:p w14:paraId="448C2B21" w14:textId="77777777" w:rsidR="00350F7B" w:rsidRDefault="00350F7B" w:rsidP="00350F7B">
      <w:pPr>
        <w:rPr>
          <w:u w:val="single"/>
        </w:rPr>
      </w:pPr>
      <w:r>
        <w:rPr>
          <w:sz w:val="14"/>
          <w:szCs w:val="14"/>
        </w:rPr>
        <w:t xml:space="preserve">The report found </w:t>
      </w:r>
      <w:r>
        <w:rPr>
          <w:highlight w:val="yellow"/>
          <w:u w:val="single"/>
        </w:rPr>
        <w:t>eight of the 15 minerals analyzed had a net import reliance of over 50 percent and six out of 15 minerals were categorized as critical</w:t>
      </w:r>
      <w:r>
        <w:rPr>
          <w:u w:val="single"/>
        </w:rPr>
        <w:t>. Of those critical minerals, four had averaged over 50 percent net import reliance. These four minerals include barite, fluorspar, palladium, and platinum.</w:t>
      </w:r>
    </w:p>
    <w:p w14:paraId="505F6BF3" w14:textId="77777777" w:rsidR="00350F7B" w:rsidRDefault="00350F7B" w:rsidP="00350F7B">
      <w:pPr>
        <w:rPr>
          <w:sz w:val="14"/>
          <w:szCs w:val="14"/>
        </w:rPr>
      </w:pPr>
      <w:r>
        <w:rPr>
          <w:sz w:val="14"/>
          <w:szCs w:val="14"/>
        </w:rPr>
        <w:t xml:space="preserve">Magnesium metal, which is one of six minerals listed by the Interior as critical to the U.S., is used in aerospace, defense, and transportation sectors. China is a top producer of magnesium metal, but the U.S. is predominately supplied by Israel and Canada. </w:t>
      </w:r>
    </w:p>
    <w:p w14:paraId="77BD36BF" w14:textId="77777777" w:rsidR="00350F7B" w:rsidRDefault="00350F7B" w:rsidP="00350F7B">
      <w:pPr>
        <w:rPr>
          <w:sz w:val="14"/>
          <w:szCs w:val="14"/>
        </w:rPr>
      </w:pPr>
      <w:r>
        <w:rPr>
          <w:sz w:val="14"/>
          <w:szCs w:val="14"/>
        </w:rPr>
        <w:t>Tungsten, which is also listed as critical, is seeing an increase in net import reliance in 2017. Tungsten, used for cutting and drilling tool, jet engines, and cellular phones, is both produced and supplied mostly to the U.S. from China.</w:t>
      </w:r>
    </w:p>
    <w:p w14:paraId="30EA25B0" w14:textId="77777777" w:rsidR="00350F7B" w:rsidRDefault="00350F7B" w:rsidP="00350F7B">
      <w:pPr>
        <w:rPr>
          <w:sz w:val="14"/>
          <w:szCs w:val="14"/>
        </w:rPr>
      </w:pPr>
      <w:r>
        <w:rPr>
          <w:u w:val="single"/>
        </w:rPr>
        <w:t xml:space="preserve">“There are certain elements that are used in the production of specific military equipment…You need to make sure that you have either stockpiles or access to those,” </w:t>
      </w:r>
      <w:r>
        <w:rPr>
          <w:sz w:val="14"/>
          <w:szCs w:val="14"/>
        </w:rPr>
        <w:t>said David Norquist, acting deputy secretary of defense, speaking at the Center for a New American Security on Thursday. “</w:t>
      </w:r>
      <w:r>
        <w:rPr>
          <w:u w:val="single"/>
        </w:rPr>
        <w:t>That’s an area where, as you look across the systems and you look at your future production, the question is, do I have those? Do I have enough of them, do I have access to them, where are they produced?</w:t>
      </w:r>
    </w:p>
    <w:p w14:paraId="21B4A4C9" w14:textId="77777777" w:rsidR="00350F7B" w:rsidRDefault="00350F7B" w:rsidP="00350F7B">
      <w:pPr>
        <w:rPr>
          <w:u w:val="single"/>
        </w:rPr>
      </w:pPr>
      <w:r>
        <w:rPr>
          <w:sz w:val="14"/>
          <w:szCs w:val="14"/>
        </w:rPr>
        <w:t xml:space="preserve"> “</w:t>
      </w:r>
      <w:r>
        <w:rPr>
          <w:u w:val="single"/>
        </w:rPr>
        <w:t>I think that’s a proper place for the Congress to focus on, and that’s an area we’re highlighting. We look forward to working with them on how best to make sure we protect those areas.”</w:t>
      </w:r>
    </w:p>
    <w:p w14:paraId="2A227050" w14:textId="77777777" w:rsidR="00350F7B" w:rsidRDefault="00350F7B" w:rsidP="00350F7B">
      <w:pPr>
        <w:rPr>
          <w:b/>
          <w:u w:val="single"/>
        </w:rPr>
      </w:pPr>
      <w:r>
        <w:rPr>
          <w:sz w:val="14"/>
          <w:szCs w:val="14"/>
        </w:rPr>
        <w:t>Jeff Green, president of J.A. Green &amp; Company, a government relations firm based in Washington, D.C., said in a commentary: “</w:t>
      </w:r>
      <w:r>
        <w:rPr>
          <w:u w:val="single"/>
        </w:rPr>
        <w:t xml:space="preserve">If China’s rare earth leverage over the U.S. is one-part strategic foresight, it is two parts American strategic miscalculation and shortsightedness. </w:t>
      </w:r>
      <w:r>
        <w:rPr>
          <w:rFonts w:eastAsia="Calibri"/>
          <w:b/>
          <w:u w:val="single"/>
        </w:rPr>
        <w:t>Today’s U.S. defense-industrial base is reliant on a globally integrated supply chain.”</w:t>
      </w:r>
    </w:p>
    <w:p w14:paraId="18663459" w14:textId="6E24A673" w:rsidR="00AD780F" w:rsidRDefault="00AD780F" w:rsidP="00AD780F">
      <w:pPr>
        <w:pStyle w:val="Heading3"/>
      </w:pPr>
      <w:r>
        <w:lastRenderedPageBreak/>
        <w:t>IL</w:t>
      </w:r>
    </w:p>
    <w:p w14:paraId="14F46B1E" w14:textId="77777777" w:rsidR="00350F7B" w:rsidRDefault="00350F7B" w:rsidP="00350F7B">
      <w:pPr>
        <w:pStyle w:val="Heading4"/>
      </w:pPr>
      <w:r>
        <w:t>Alt causes to readiness and ability to solve war– the defense industrial base faces inefficient production, underfunded infrastructure, and an eroded workforce</w:t>
      </w:r>
    </w:p>
    <w:p w14:paraId="7FBE2D8B" w14:textId="77777777" w:rsidR="00350F7B" w:rsidRDefault="00350F7B" w:rsidP="00350F7B">
      <w:r>
        <w:rPr>
          <w:b/>
          <w:sz w:val="26"/>
          <w:szCs w:val="26"/>
        </w:rPr>
        <w:t>Interagency Task Force 18</w:t>
      </w:r>
      <w:r>
        <w:t xml:space="preserve"> (The Interagency Task Force was assigned to report to President Donald Trump in fulfillment of Executive Order 13806. “Assessing and Strengthening the Manufacturing and Defense Industrial Base and Supply Chain Resiliency of the United States,” Department of Defense, September 2018, </w:t>
      </w:r>
      <w:hyperlink r:id="rId295">
        <w:r>
          <w:rPr>
            <w:color w:val="000000"/>
          </w:rPr>
          <w:t>https://media.defense.gov/2018/Oct/05/2002048904/-1/-1/1/ASSESSING-AND-STRENGTHENING-THE-MANUFACTURING-AND%20DEFENSE-INDUSTRIAL-BASE-AND-SUPPLY-CHAIN-RESILIENCY.PDF</w:t>
        </w:r>
      </w:hyperlink>
      <w:r>
        <w:t>) //Haus</w:t>
      </w:r>
    </w:p>
    <w:p w14:paraId="3DE630EC" w14:textId="77777777" w:rsidR="00350F7B" w:rsidRDefault="00350F7B" w:rsidP="00350F7B">
      <w:pPr>
        <w:rPr>
          <w:sz w:val="14"/>
          <w:szCs w:val="14"/>
        </w:rPr>
      </w:pPr>
      <w:r>
        <w:rPr>
          <w:sz w:val="14"/>
          <w:szCs w:val="14"/>
        </w:rPr>
        <w:t xml:space="preserve">B. Production and Cost Inefficiencies </w:t>
      </w:r>
    </w:p>
    <w:p w14:paraId="42EF984A" w14:textId="77777777" w:rsidR="00350F7B" w:rsidRDefault="00350F7B" w:rsidP="00350F7B">
      <w:pPr>
        <w:rPr>
          <w:sz w:val="14"/>
          <w:szCs w:val="14"/>
        </w:rPr>
      </w:pPr>
      <w:r>
        <w:rPr>
          <w:u w:val="single"/>
        </w:rPr>
        <w:t>Fl</w:t>
      </w:r>
      <w:r>
        <w:rPr>
          <w:highlight w:val="yellow"/>
          <w:u w:val="single"/>
        </w:rPr>
        <w:t>uctuations in defense procurement create production and cost inefficiencies.</w:t>
      </w:r>
      <w:r>
        <w:rPr>
          <w:sz w:val="14"/>
          <w:szCs w:val="14"/>
        </w:rPr>
        <w:t xml:space="preserve"> With confirmed procurement and investments, </w:t>
      </w:r>
      <w:r>
        <w:rPr>
          <w:highlight w:val="yellow"/>
          <w:u w:val="single"/>
        </w:rPr>
        <w:t>suppliers</w:t>
      </w:r>
      <w:r>
        <w:rPr>
          <w:sz w:val="14"/>
          <w:szCs w:val="14"/>
        </w:rPr>
        <w:t xml:space="preserve"> will </w:t>
      </w:r>
      <w:r>
        <w:rPr>
          <w:highlight w:val="yellow"/>
          <w:u w:val="single"/>
        </w:rPr>
        <w:t>take on high fixed costs to develop expensive new capacity in order to meet programmatic needs</w:t>
      </w:r>
      <w:r>
        <w:rPr>
          <w:u w:val="single"/>
        </w:rPr>
        <w:t>. When programs draw down, companies are left with highly specialized production capabilities that may go unused for decades.</w:t>
      </w:r>
      <w:r>
        <w:rPr>
          <w:sz w:val="14"/>
          <w:szCs w:val="14"/>
        </w:rPr>
        <w:t xml:space="preserve"> As defense- specific products require extensive qualification testing and procedures</w:t>
      </w:r>
      <w:r>
        <w:rPr>
          <w:u w:val="single"/>
        </w:rPr>
        <w:t xml:space="preserve">, </w:t>
      </w:r>
      <w:r>
        <w:rPr>
          <w:highlight w:val="yellow"/>
          <w:u w:val="single"/>
        </w:rPr>
        <w:t>suppliers face a costly decision to keep facilities open</w:t>
      </w:r>
      <w:r>
        <w:rPr>
          <w:u w:val="single"/>
        </w:rPr>
        <w:t xml:space="preserve"> for potential future production, or to shutter facilities</w:t>
      </w:r>
      <w:r>
        <w:rPr>
          <w:sz w:val="14"/>
          <w:szCs w:val="14"/>
        </w:rPr>
        <w:t xml:space="preserve">, incurring costs and forcing DoD to pay reconstituion costs when the need arises. </w:t>
      </w:r>
    </w:p>
    <w:p w14:paraId="7CB21E74" w14:textId="77777777" w:rsidR="00350F7B" w:rsidRDefault="00350F7B" w:rsidP="00350F7B">
      <w:pPr>
        <w:rPr>
          <w:sz w:val="14"/>
          <w:szCs w:val="14"/>
        </w:rPr>
      </w:pPr>
      <w:r>
        <w:rPr>
          <w:sz w:val="14"/>
          <w:szCs w:val="14"/>
        </w:rPr>
        <w:t xml:space="preserve">The “bullwhip effect” </w:t>
      </w:r>
      <w:r>
        <w:rPr>
          <w:u w:val="single"/>
        </w:rPr>
        <w:t>of DoD spending forces inefficiencies across the entire supply chain</w:t>
      </w:r>
      <w:r>
        <w:rPr>
          <w:sz w:val="14"/>
          <w:szCs w:val="14"/>
        </w:rPr>
        <w:t xml:space="preserve">. As Figure 9 illustrates, the spike of recapitalization in space programs from 2000-2010, followed by a precipitous decline from 2010-2015, left suppliers with excess capacity. </w:t>
      </w:r>
    </w:p>
    <w:p w14:paraId="58474498" w14:textId="77777777" w:rsidR="00350F7B" w:rsidRDefault="00350F7B" w:rsidP="00350F7B">
      <w:pPr>
        <w:rPr>
          <w:sz w:val="14"/>
          <w:szCs w:val="14"/>
        </w:rPr>
      </w:pPr>
      <w:r>
        <w:rPr>
          <w:highlight w:val="yellow"/>
          <w:u w:val="single"/>
        </w:rPr>
        <w:t>Fluctuations i</w:t>
      </w:r>
      <w:r>
        <w:rPr>
          <w:u w:val="single"/>
        </w:rPr>
        <w:t xml:space="preserve">n capacity </w:t>
      </w:r>
      <w:r>
        <w:rPr>
          <w:highlight w:val="yellow"/>
          <w:u w:val="single"/>
        </w:rPr>
        <w:t>requirements</w:t>
      </w:r>
      <w:r>
        <w:rPr>
          <w:sz w:val="14"/>
          <w:szCs w:val="14"/>
        </w:rPr>
        <w:t xml:space="preserve"> acutely </w:t>
      </w:r>
      <w:r>
        <w:rPr>
          <w:highlight w:val="yellow"/>
          <w:u w:val="single"/>
        </w:rPr>
        <w:t>affect</w:t>
      </w:r>
      <w:r>
        <w:rPr>
          <w:u w:val="single"/>
        </w:rPr>
        <w:t xml:space="preserve"> </w:t>
      </w:r>
      <w:r>
        <w:rPr>
          <w:highlight w:val="yellow"/>
          <w:u w:val="single"/>
        </w:rPr>
        <w:t>suppliers</w:t>
      </w:r>
      <w:r>
        <w:rPr>
          <w:u w:val="single"/>
        </w:rPr>
        <w:t xml:space="preserve"> of maintenance and operations </w:t>
      </w:r>
      <w:r>
        <w:rPr>
          <w:highlight w:val="yellow"/>
          <w:u w:val="single"/>
        </w:rPr>
        <w:t>support</w:t>
      </w:r>
      <w:r>
        <w:rPr>
          <w:u w:val="single"/>
        </w:rPr>
        <w:t xml:space="preserve"> </w:t>
      </w:r>
      <w:r>
        <w:rPr>
          <w:highlight w:val="yellow"/>
          <w:u w:val="single"/>
        </w:rPr>
        <w:t xml:space="preserve">services, </w:t>
      </w:r>
      <w:r>
        <w:rPr>
          <w:rFonts w:eastAsia="Calibri"/>
          <w:b/>
          <w:highlight w:val="yellow"/>
          <w:u w:val="single"/>
        </w:rPr>
        <w:t>to the detriment of readiness.</w:t>
      </w:r>
      <w:r>
        <w:rPr>
          <w:sz w:val="14"/>
          <w:szCs w:val="14"/>
        </w:rPr>
        <w:t xml:space="preserve"> For example, </w:t>
      </w:r>
      <w:r>
        <w:rPr>
          <w:highlight w:val="yellow"/>
          <w:u w:val="single"/>
        </w:rPr>
        <w:t xml:space="preserve">Navy ships have suffered maintenance availability delays and deferrals, reducing time underway and </w:t>
      </w:r>
      <w:r>
        <w:rPr>
          <w:rFonts w:eastAsia="Calibri"/>
          <w:b/>
          <w:highlight w:val="yellow"/>
          <w:u w:val="single"/>
        </w:rPr>
        <w:t>diminishing U.S. power projection</w:t>
      </w:r>
      <w:r>
        <w:rPr>
          <w:u w:val="single"/>
        </w:rPr>
        <w:t xml:space="preserve">. </w:t>
      </w:r>
      <w:r>
        <w:rPr>
          <w:sz w:val="14"/>
          <w:szCs w:val="14"/>
        </w:rPr>
        <w:t xml:space="preserve">One study by the Rand Corporation found </w:t>
      </w:r>
      <w:r>
        <w:rPr>
          <w:u w:val="single"/>
        </w:rPr>
        <w:t>unpredictability in ship maintenance reduced incentives to invest in facilities and human capital, delaying needed modernizations and putting future surge maintenance capabilities at risk</w:t>
      </w:r>
      <w:r>
        <w:rPr>
          <w:sz w:val="14"/>
          <w:szCs w:val="14"/>
        </w:rPr>
        <w:t xml:space="preserve">. Navy maintenance </w:t>
      </w:r>
      <w:r>
        <w:rPr>
          <w:u w:val="single"/>
        </w:rPr>
        <w:t>providers faced long periods of low workload coupled with short periods of surge, leading to cycles of hiring and layoffs that ultimately deterred skilled workers from the sector</w:t>
      </w:r>
      <w:r>
        <w:rPr>
          <w:sz w:val="14"/>
          <w:szCs w:val="14"/>
        </w:rPr>
        <w:t xml:space="preserve">.13 </w:t>
      </w:r>
    </w:p>
    <w:p w14:paraId="411F702F" w14:textId="77777777" w:rsidR="00350F7B" w:rsidRDefault="00350F7B" w:rsidP="00350F7B">
      <w:pPr>
        <w:rPr>
          <w:sz w:val="14"/>
          <w:szCs w:val="14"/>
        </w:rPr>
      </w:pPr>
      <w:r>
        <w:rPr>
          <w:sz w:val="14"/>
          <w:szCs w:val="14"/>
        </w:rPr>
        <w:t xml:space="preserve">A short </w:t>
      </w:r>
      <w:r>
        <w:rPr>
          <w:u w:val="single"/>
        </w:rPr>
        <w:t>history of the</w:t>
      </w:r>
      <w:r>
        <w:rPr>
          <w:sz w:val="14"/>
          <w:szCs w:val="14"/>
        </w:rPr>
        <w:t xml:space="preserve"> organic </w:t>
      </w:r>
      <w:r>
        <w:rPr>
          <w:u w:val="single"/>
        </w:rPr>
        <w:t>industrial base illustrates risk to overall readiness</w:t>
      </w:r>
      <w:r>
        <w:rPr>
          <w:sz w:val="14"/>
          <w:szCs w:val="14"/>
        </w:rPr>
        <w:t xml:space="preserve">. The organic base, consisting of 17 major organic (government-owned, government operated) depot maintenance facilities and three manufacturing arsenals, provides maintenance and </w:t>
      </w:r>
    </w:p>
    <w:p w14:paraId="6E1F834D" w14:textId="77777777" w:rsidR="00350F7B" w:rsidRDefault="00350F7B" w:rsidP="00350F7B">
      <w:pPr>
        <w:rPr>
          <w:sz w:val="14"/>
          <w:szCs w:val="14"/>
        </w:rPr>
      </w:pPr>
      <w:r>
        <w:rPr>
          <w:sz w:val="14"/>
          <w:szCs w:val="14"/>
        </w:rPr>
        <w:t xml:space="preserve">manufacturing services to sustain approximately 440,000 vehicles, 780 strategic missiles, 278 combatant ships14, and almost 14,000 aircraft.15 </w:t>
      </w:r>
    </w:p>
    <w:p w14:paraId="49FD2512" w14:textId="77777777" w:rsidR="00350F7B" w:rsidRDefault="00350F7B" w:rsidP="00350F7B">
      <w:pPr>
        <w:rPr>
          <w:u w:val="single"/>
        </w:rPr>
      </w:pPr>
      <w:r>
        <w:rPr>
          <w:sz w:val="14"/>
          <w:szCs w:val="14"/>
        </w:rPr>
        <w:t xml:space="preserve">Since 2001, DoD has operated at a very high tempo with unprecedented system usage in support of global deployments, changing previously accepted formulas that compute maintenance requirements. Of $587.9 billion total DoD expenditures in FY 2015,16 $73.4 billion was for maintenance – aircraft represented $25 billion, followed by ships at $16.8 billion, and vehicles at $7.7 billion.17 </w:t>
      </w:r>
      <w:r>
        <w:rPr>
          <w:highlight w:val="yellow"/>
          <w:u w:val="single"/>
        </w:rPr>
        <w:t>Overuse and underfunding in infrastructure and workforce has eroded materiel readiness levels and facility conditions,</w:t>
      </w:r>
      <w:r>
        <w:rPr>
          <w:u w:val="single"/>
        </w:rPr>
        <w:t xml:space="preserve"> directly impacting DoD’s ability to repair equipment and materiel quickly to ensure availability for training and future deployments. </w:t>
      </w:r>
    </w:p>
    <w:p w14:paraId="0F84065F" w14:textId="77777777" w:rsidR="00350F7B" w:rsidRDefault="00350F7B" w:rsidP="00350F7B">
      <w:pPr>
        <w:pStyle w:val="Heading4"/>
      </w:pPr>
      <w:r>
        <w:t>Strength of the U.S. defense industrial base is overstated</w:t>
      </w:r>
    </w:p>
    <w:p w14:paraId="56F53464" w14:textId="77777777" w:rsidR="00350F7B" w:rsidRDefault="00350F7B" w:rsidP="00350F7B">
      <w:r>
        <w:rPr>
          <w:b/>
          <w:sz w:val="26"/>
          <w:szCs w:val="26"/>
        </w:rPr>
        <w:t>Watts 08</w:t>
      </w:r>
      <w:r>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Pr>
          <w:i/>
        </w:rPr>
        <w:t>CSBA</w:t>
      </w:r>
      <w:r>
        <w:t xml:space="preserve">, 2008, </w:t>
      </w:r>
      <w:hyperlink r:id="rId296">
        <w:r>
          <w:rPr>
            <w:color w:val="000000"/>
          </w:rPr>
          <w:t>https://apps.dtic.mil/dtic/tr/fulltext/u2/a490689.pdf</w:t>
        </w:r>
      </w:hyperlink>
      <w:r>
        <w:t>) //Haus</w:t>
      </w:r>
    </w:p>
    <w:p w14:paraId="17E7BDEB" w14:textId="77777777" w:rsidR="00350F7B" w:rsidRDefault="00350F7B" w:rsidP="00350F7B">
      <w:pPr>
        <w:rPr>
          <w:sz w:val="14"/>
          <w:szCs w:val="14"/>
        </w:rPr>
      </w:pPr>
      <w:r>
        <w:rPr>
          <w:sz w:val="14"/>
          <w:szCs w:val="14"/>
        </w:rPr>
        <w:t xml:space="preserve">Of course, this impression of the US defense industry’s ability to support American military strategy is not without blemishes. The defense industry has exhibited short- falls in at least two areas. First, in certain cases </w:t>
      </w:r>
      <w:r>
        <w:rPr>
          <w:highlight w:val="yellow"/>
          <w:u w:val="single"/>
        </w:rPr>
        <w:t>other nations</w:t>
      </w:r>
      <w:r>
        <w:rPr>
          <w:sz w:val="14"/>
          <w:szCs w:val="14"/>
        </w:rPr>
        <w:t xml:space="preserve"> — including the former Soviet Union—</w:t>
      </w:r>
      <w:r>
        <w:rPr>
          <w:highlight w:val="yellow"/>
          <w:u w:val="single"/>
        </w:rPr>
        <w:t xml:space="preserve">have produced weapon </w:t>
      </w:r>
      <w:r>
        <w:rPr>
          <w:highlight w:val="yellow"/>
          <w:u w:val="single"/>
        </w:rPr>
        <w:lastRenderedPageBreak/>
        <w:t>systems offering</w:t>
      </w:r>
      <w:r>
        <w:rPr>
          <w:u w:val="single"/>
        </w:rPr>
        <w:t xml:space="preserve"> </w:t>
      </w:r>
      <w:r>
        <w:rPr>
          <w:sz w:val="14"/>
          <w:szCs w:val="14"/>
        </w:rPr>
        <w:t xml:space="preserve">comparable, or even </w:t>
      </w:r>
      <w:r>
        <w:rPr>
          <w:highlight w:val="yellow"/>
          <w:u w:val="single"/>
        </w:rPr>
        <w:t>superior</w:t>
      </w:r>
      <w:r>
        <w:rPr>
          <w:u w:val="single"/>
        </w:rPr>
        <w:t xml:space="preserve">, tactical </w:t>
      </w:r>
      <w:r>
        <w:rPr>
          <w:highlight w:val="yellow"/>
          <w:u w:val="single"/>
        </w:rPr>
        <w:t>performance at substantially lower unit costs than their US counterparts</w:t>
      </w:r>
      <w:r>
        <w:rPr>
          <w:u w:val="single"/>
        </w:rPr>
        <w:t>.</w:t>
      </w:r>
      <w:r>
        <w:rPr>
          <w:sz w:val="14"/>
          <w:szCs w:val="14"/>
        </w:rPr>
        <w:t xml:space="preserve"> Most often mentioned in this regard are small arms, mortars, air defense guns and surface-to-air missiles. For instance, the 7.62-millimeter Kalashnikov AK-47 assault rifle, initially adopted by the Soviet army in 1949, was simple and inexpensive to manufacture yet provided legendary ruggedness and negligible failure rates. By comparison, when the </w:t>
      </w:r>
      <w:r>
        <w:rPr>
          <w:highlight w:val="yellow"/>
          <w:u w:val="single"/>
        </w:rPr>
        <w:t>American</w:t>
      </w:r>
      <w:r>
        <w:rPr>
          <w:sz w:val="14"/>
          <w:szCs w:val="14"/>
        </w:rPr>
        <w:t xml:space="preserve"> 5.56-mm XM16E1 (renamed the M16 upon adoption by the US Army) entered service in Vietnam in 1966, </w:t>
      </w:r>
      <w:r>
        <w:rPr>
          <w:highlight w:val="yellow"/>
          <w:u w:val="single"/>
        </w:rPr>
        <w:t>reports of jamming and malfunctions in combat surfaced almost immediately</w:t>
      </w:r>
      <w:r>
        <w:rPr>
          <w:u w:val="single"/>
        </w:rPr>
        <w:t>, and modifications of the rifle were needed to overcome these deficiencies.</w:t>
      </w:r>
      <w:r>
        <w:rPr>
          <w:sz w:val="14"/>
          <w:szCs w:val="14"/>
        </w:rPr>
        <w:t xml:space="preserve"> Even today, assault rifles of the Kalashnikov family are estimated to constitute one fifth of the worldwide supply of  rearms and are found in “practically every theatre of insurgency or guerrilla combat.”109 Similarly, the premier US fighter of the Vietnam era, the technologically more advanced McDonnell Douglas F-4, cost four times more than the Soviet MiG-21, but the smaller, lighter MiG was a superior dog fighter in horizontal-plane, turning fights, especially at higher altitudes.110 To defeat the MiG-21’s superior turning ability, F-4 crews had to master the more difficult techniques of maneuvering in the vertical plane so that they could take advantage of the F-4’s superior thrust-to-weight and raw power.111 In the early 1970s, comparisons such as these led some observers to wonder whether the United States might be pricing itself out of the competition with the Soviets by emphasizing technologically sophisticated but more expensive weaponry.112 While US combat experience during major operations in 1991, 2001–2002, and 2003 against Iraqi, Taliban, and al Qaeda forces suggest that the United States produces some of the world’s best weaponry, the </w:t>
      </w:r>
      <w:r>
        <w:rPr>
          <w:highlight w:val="yellow"/>
          <w:u w:val="single"/>
        </w:rPr>
        <w:t>unit-acquisition price</w:t>
      </w:r>
      <w:r>
        <w:rPr>
          <w:sz w:val="14"/>
          <w:szCs w:val="14"/>
        </w:rPr>
        <w:t xml:space="preserve"> of the F-22, which is over $300 mil- lion per jet, </w:t>
      </w:r>
      <w:r>
        <w:rPr>
          <w:highlight w:val="yellow"/>
          <w:u w:val="single"/>
        </w:rPr>
        <w:t>has limited the buy</w:t>
      </w:r>
      <w:r>
        <w:rPr>
          <w:sz w:val="14"/>
          <w:szCs w:val="14"/>
        </w:rPr>
        <w:t xml:space="preserve"> to 175 operational aircraft. Along these same lines, the US Navy’s recent decision to limit the planned buy of seven DDG-1000 Zumwalt-class</w:t>
      </w:r>
    </w:p>
    <w:p w14:paraId="306D8ED4" w14:textId="77777777" w:rsidR="00350F7B" w:rsidRDefault="00350F7B" w:rsidP="00350F7B">
      <w:pPr>
        <w:rPr>
          <w:sz w:val="14"/>
          <w:szCs w:val="14"/>
        </w:rPr>
      </w:pPr>
      <w:r>
        <w:rPr>
          <w:sz w:val="14"/>
          <w:szCs w:val="14"/>
        </w:rPr>
        <w:t>destroyers to the first two ships due to unit prices over $3 billion only reinforces longstanding concerns about the ballooning unit costs of advanced US weapon systems.113</w:t>
      </w:r>
    </w:p>
    <w:p w14:paraId="760D262A" w14:textId="77777777" w:rsidR="00350F7B" w:rsidRDefault="00350F7B" w:rsidP="00350F7B">
      <w:pPr>
        <w:rPr>
          <w:sz w:val="14"/>
          <w:szCs w:val="14"/>
        </w:rPr>
      </w:pPr>
      <w:r>
        <w:rPr>
          <w:sz w:val="14"/>
          <w:szCs w:val="14"/>
        </w:rPr>
        <w:t xml:space="preserve">Second, </w:t>
      </w:r>
      <w:r>
        <w:rPr>
          <w:u w:val="single"/>
        </w:rPr>
        <w:t>the American defense industry has also been unable to develop technologies and systems to alleviate some of the most pressing challenges of ground combat, such as jungle warfare, urban combat, guerrilla or irregular warfare and peacekeeping.</w:t>
      </w:r>
      <w:r>
        <w:rPr>
          <w:sz w:val="14"/>
          <w:szCs w:val="14"/>
        </w:rPr>
        <w:t xml:space="preserve"> More than 80 percent of all US military personnel killed in combat during the last fifty years have been in the ground forces of the Army and Marine Corps.114 Of course, industry’s inability to achieve much greater survivability for American soldiers and marines may stem more from the inherently complex, messy nature of ground com- bat than from a failure to exploit emerging technologies or design better equipment. Nevertheless, this vulnerability, which insurgents and suicide bombers have exploited in Iraq and Afghanistan, has been a significant constraint on US foreign policy and flexibility since the 9/11 attacks on the World Trade Center and the Pentagon; until technologies or weapons capable of eliminating Clausewitzian friction are dis- covered — which seems highly unlikely even in principle — </w:t>
      </w:r>
      <w:r>
        <w:rPr>
          <w:u w:val="single"/>
        </w:rPr>
        <w:t>inflicting casualties on US forces will continue to be a viable strategy for America’s enemies</w:t>
      </w:r>
      <w:r>
        <w:rPr>
          <w:sz w:val="14"/>
          <w:szCs w:val="14"/>
        </w:rPr>
        <w:t>.115</w:t>
      </w:r>
    </w:p>
    <w:p w14:paraId="50508D0A" w14:textId="443B2A0B" w:rsidR="00AD780F" w:rsidRDefault="00AD780F" w:rsidP="00AD780F">
      <w:pPr>
        <w:pStyle w:val="Heading3"/>
      </w:pPr>
      <w:r>
        <w:lastRenderedPageBreak/>
        <w:t>Impact</w:t>
      </w:r>
    </w:p>
    <w:p w14:paraId="0EB4A968" w14:textId="77777777" w:rsidR="00350F7B" w:rsidRDefault="00350F7B" w:rsidP="00350F7B">
      <w:pPr>
        <w:pStyle w:val="Heading4"/>
      </w:pPr>
      <w:r>
        <w:t xml:space="preserve">A strong defense industry is bad—allows them to lobby congress and increase the risk of war for their own profits </w:t>
      </w:r>
    </w:p>
    <w:p w14:paraId="43D3B3F4" w14:textId="77777777" w:rsidR="00350F7B" w:rsidRDefault="00350F7B" w:rsidP="00350F7B">
      <w:pPr>
        <w:tabs>
          <w:tab w:val="left" w:pos="3271"/>
        </w:tabs>
      </w:pPr>
      <w:r>
        <w:rPr>
          <w:b/>
          <w:sz w:val="26"/>
          <w:szCs w:val="26"/>
        </w:rPr>
        <w:t>Gorkowski 17</w:t>
      </w:r>
      <w:r>
        <w:t xml:space="preserve"> (Justin Gorkowski, major in the US Army with experience as a combat engineer and information operations officer. 1-19-2017, "Reassessing Ike’s Warning: The Acquisition of Unwarranted Influence," Modern War Institute, https://mwi.usma.edu/reassessing-ikes-warning-acquisition-unwarranted-influence//KDES). </w:t>
      </w:r>
    </w:p>
    <w:p w14:paraId="2BAB61D2" w14:textId="77777777" w:rsidR="00350F7B" w:rsidRDefault="00350F7B" w:rsidP="00350F7B">
      <w:pPr>
        <w:tabs>
          <w:tab w:val="left" w:pos="3271"/>
        </w:tabs>
        <w:rPr>
          <w:u w:val="single"/>
        </w:rPr>
      </w:pPr>
      <w:r>
        <w:rPr>
          <w:highlight w:val="yellow"/>
          <w:u w:val="single"/>
        </w:rPr>
        <w:t>The link between US foreign policy and the domestic economy is stronger than ever</w:t>
      </w:r>
      <w:r>
        <w:rPr>
          <w:u w:val="single"/>
        </w:rPr>
        <w:t>.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w:t>
      </w:r>
    </w:p>
    <w:p w14:paraId="68D48862" w14:textId="77777777" w:rsidR="00350F7B" w:rsidRDefault="00350F7B" w:rsidP="00350F7B">
      <w:pPr>
        <w:tabs>
          <w:tab w:val="left" w:pos="3271"/>
        </w:tabs>
        <w:rPr>
          <w:sz w:val="14"/>
          <w:szCs w:val="14"/>
        </w:rPr>
      </w:pPr>
      <w:r>
        <w:rPr>
          <w:highlight w:val="yellow"/>
          <w:u w:val="single"/>
        </w:rPr>
        <w:t>The</w:t>
      </w:r>
      <w:r>
        <w:rPr>
          <w:u w:val="single"/>
        </w:rPr>
        <w:t xml:space="preserve"> </w:t>
      </w:r>
      <w:r>
        <w:rPr>
          <w:highlight w:val="yellow"/>
          <w:u w:val="single"/>
        </w:rPr>
        <w:t>defense contracting industry has provided the US government options for every type of warfare imaginable</w:t>
      </w:r>
      <w:r>
        <w:rPr>
          <w:u w:val="single"/>
        </w:rPr>
        <w:t xml:space="preserve"> </w:t>
      </w:r>
      <w:r>
        <w:rPr>
          <w:sz w:val="14"/>
          <w:szCs w:val="14"/>
        </w:rPr>
        <w:t xml:space="preserve">since the development of the War Industries Board during World War I —from intelligence analysis to nuclear warhead components. Lobbyists for the defense industry work tirelessly to inform Congress of scalable effects they can provide to influence actions abroad and policy at home. After all, business for the defense industry at some point equates to jobs in a congressional district. </w:t>
      </w:r>
      <w:r>
        <w:rPr>
          <w:highlight w:val="yellow"/>
          <w:u w:val="single"/>
        </w:rPr>
        <w:t>The</w:t>
      </w:r>
      <w:r>
        <w:rPr>
          <w:u w:val="single"/>
        </w:rPr>
        <w:t xml:space="preserve"> 9</w:t>
      </w:r>
      <w:r>
        <w:rPr>
          <w:highlight w:val="yellow"/>
          <w:u w:val="single"/>
        </w:rPr>
        <w:t>/11 attacks served as a catalyst to the outsourcing of defense contracts like never befor</w:t>
      </w:r>
      <w:r>
        <w:rPr>
          <w:u w:val="single"/>
        </w:rPr>
        <w:t xml:space="preserve">e. From 2002 to 2012, </w:t>
      </w:r>
      <w:r>
        <w:rPr>
          <w:highlight w:val="yellow"/>
          <w:u w:val="single"/>
        </w:rPr>
        <w:t>the combined revenue of the five largest US defense contractors grew from $2.4 billion to $13.4 billion when adjusted for inflation</w:t>
      </w:r>
      <w:r>
        <w:rPr>
          <w:u w:val="single"/>
        </w:rPr>
        <w:t xml:space="preserve">. For many members of Congress, </w:t>
      </w:r>
      <w:r>
        <w:rPr>
          <w:highlight w:val="yellow"/>
          <w:u w:val="single"/>
        </w:rPr>
        <w:t>domestic concerns such as employment are often more important than foreign policy</w:t>
      </w:r>
      <w:r>
        <w:rPr>
          <w:u w:val="single"/>
        </w:rPr>
        <w:t>. This is especially true for the 64 percent of Congress not currently serving on defense authorization, appropriations, state and foreign operations, intelligence, or foreign relations committees.</w:t>
      </w:r>
      <w:r>
        <w:rPr>
          <w:sz w:val="14"/>
          <w:szCs w:val="14"/>
        </w:rPr>
        <w:t xml:space="preserve"> </w:t>
      </w:r>
    </w:p>
    <w:p w14:paraId="3C81024D" w14:textId="77777777" w:rsidR="00350F7B" w:rsidRDefault="00350F7B" w:rsidP="00350F7B">
      <w:pPr>
        <w:tabs>
          <w:tab w:val="left" w:pos="3271"/>
        </w:tabs>
        <w:rPr>
          <w:sz w:val="14"/>
          <w:szCs w:val="14"/>
        </w:rPr>
      </w:pPr>
      <w:r>
        <w:rPr>
          <w:sz w:val="14"/>
          <w:szCs w:val="14"/>
        </w:rPr>
        <w:t xml:space="preserve">In truth, </w:t>
      </w:r>
      <w:r>
        <w:rPr>
          <w:u w:val="single"/>
        </w:rPr>
        <w:t xml:space="preserve">Congress has become heavily reliant upon the defense industry and think tanks for national security assessments to balance out the executive branch perspective. The defense industry nearly plays as much of a role in shaping congressional opinion on defense policy as the Pentagon. </w:t>
      </w:r>
      <w:r>
        <w:rPr>
          <w:sz w:val="14"/>
          <w:szCs w:val="14"/>
        </w:rPr>
        <w:t xml:space="preserve">The defense industry is increasingly a driving force behind US foreign policy and decreasing congressional influence on actions abroad. </w:t>
      </w:r>
      <w:r>
        <w:rPr>
          <w:u w:val="single"/>
        </w:rPr>
        <w:t>The risk is that foreign policy will be based disproportionately on industry profits, which are fundamentally tied to war or the perceived threat of war.</w:t>
      </w:r>
    </w:p>
    <w:p w14:paraId="3C4210A0" w14:textId="77777777" w:rsidR="00350F7B" w:rsidRDefault="00350F7B" w:rsidP="00350F7B">
      <w:pPr>
        <w:tabs>
          <w:tab w:val="left" w:pos="3271"/>
        </w:tabs>
        <w:rPr>
          <w:sz w:val="14"/>
          <w:szCs w:val="14"/>
        </w:rPr>
      </w:pPr>
      <w:r>
        <w:rPr>
          <w:sz w:val="14"/>
          <w:szCs w:val="14"/>
        </w:rPr>
        <w:t xml:space="preserve">Policy Mechanisms of Influence </w:t>
      </w:r>
    </w:p>
    <w:p w14:paraId="4D849CFF" w14:textId="77777777" w:rsidR="00350F7B" w:rsidRDefault="00350F7B" w:rsidP="00350F7B">
      <w:pPr>
        <w:tabs>
          <w:tab w:val="left" w:pos="3271"/>
        </w:tabs>
        <w:rPr>
          <w:sz w:val="14"/>
          <w:szCs w:val="14"/>
        </w:rPr>
      </w:pPr>
      <w:r>
        <w:rPr>
          <w:sz w:val="14"/>
          <w:szCs w:val="14"/>
        </w:rPr>
        <w:t>The total influence—economic, political, even spiritual—is felt in every city, every State house, every office of the Federal government. . . . We must guard against the acquisition of unwarranted influence, whether sought or unsought, by the military–industrial complex.</w:t>
      </w:r>
    </w:p>
    <w:p w14:paraId="7387B86D" w14:textId="77777777" w:rsidR="00350F7B" w:rsidRDefault="00350F7B" w:rsidP="00350F7B">
      <w:pPr>
        <w:tabs>
          <w:tab w:val="left" w:pos="3271"/>
        </w:tabs>
        <w:rPr>
          <w:sz w:val="14"/>
          <w:szCs w:val="14"/>
        </w:rPr>
      </w:pPr>
      <w:r>
        <w:rPr>
          <w:sz w:val="14"/>
          <w:szCs w:val="14"/>
        </w:rPr>
        <w:t>— Dwight D. Eisenhower, 1961</w:t>
      </w:r>
    </w:p>
    <w:p w14:paraId="38BB2CFA" w14:textId="77777777" w:rsidR="00350F7B" w:rsidRDefault="00350F7B" w:rsidP="00350F7B">
      <w:pPr>
        <w:tabs>
          <w:tab w:val="left" w:pos="3271"/>
        </w:tabs>
        <w:rPr>
          <w:sz w:val="14"/>
          <w:szCs w:val="14"/>
        </w:rPr>
      </w:pPr>
      <w:r>
        <w:rPr>
          <w:sz w:val="14"/>
          <w:szCs w:val="14"/>
        </w:rPr>
        <w:t xml:space="preserve">The calculus used by the defense industry to influence policy is robust and constantly evolving. Some of the most effective mechanisms are those that invoke an emotional response among groups of individuals. A few of the most common mechanisms for industry influence are outlined below. </w:t>
      </w:r>
    </w:p>
    <w:p w14:paraId="7FB94490" w14:textId="77777777" w:rsidR="00350F7B" w:rsidRDefault="00350F7B" w:rsidP="00350F7B">
      <w:pPr>
        <w:tabs>
          <w:tab w:val="left" w:pos="3271"/>
        </w:tabs>
        <w:rPr>
          <w:sz w:val="14"/>
          <w:szCs w:val="14"/>
        </w:rPr>
      </w:pPr>
      <w:r>
        <w:rPr>
          <w:sz w:val="14"/>
          <w:szCs w:val="14"/>
        </w:rPr>
        <w:t>Threat Inflation</w:t>
      </w:r>
    </w:p>
    <w:p w14:paraId="01884F0A" w14:textId="77777777" w:rsidR="00350F7B" w:rsidRDefault="00350F7B" w:rsidP="00350F7B">
      <w:pPr>
        <w:tabs>
          <w:tab w:val="left" w:pos="3271"/>
        </w:tabs>
        <w:rPr>
          <w:sz w:val="14"/>
          <w:szCs w:val="14"/>
        </w:rPr>
      </w:pPr>
      <w:r>
        <w:rPr>
          <w:u w:val="single"/>
        </w:rPr>
        <w:t>The defense industry works relentlessly to clarify national security threats to Congress and the ability of their companies to address the problem</w:t>
      </w:r>
      <w:r>
        <w:rPr>
          <w:highlight w:val="yellow"/>
          <w:u w:val="single"/>
        </w:rPr>
        <w:t>. Threat inflation makes good business sense</w:t>
      </w:r>
      <w:r>
        <w:rPr>
          <w:u w:val="single"/>
        </w:rPr>
        <w:t xml:space="preserve">. The concept is not new. As </w:t>
      </w:r>
      <w:r>
        <w:rPr>
          <w:highlight w:val="yellow"/>
          <w:u w:val="single"/>
        </w:rPr>
        <w:t>military spending escalated during the Cold War</w:t>
      </w:r>
      <w:r>
        <w:rPr>
          <w:u w:val="single"/>
        </w:rPr>
        <w:t xml:space="preserve">, the </w:t>
      </w:r>
      <w:r>
        <w:rPr>
          <w:highlight w:val="yellow"/>
          <w:u w:val="single"/>
        </w:rPr>
        <w:t>quest for parity with Soviet capabilities and aspirations remained a constant tool</w:t>
      </w:r>
      <w:r>
        <w:rPr>
          <w:u w:val="single"/>
        </w:rPr>
        <w:t xml:space="preserve"> for defense industry and </w:t>
      </w:r>
      <w:r>
        <w:rPr>
          <w:highlight w:val="yellow"/>
          <w:u w:val="single"/>
        </w:rPr>
        <w:t>congressional</w:t>
      </w:r>
      <w:r>
        <w:rPr>
          <w:u w:val="single"/>
        </w:rPr>
        <w:t xml:space="preserve"> </w:t>
      </w:r>
      <w:r>
        <w:rPr>
          <w:highlight w:val="yellow"/>
          <w:u w:val="single"/>
        </w:rPr>
        <w:t>manipulation</w:t>
      </w:r>
      <w:r>
        <w:rPr>
          <w:sz w:val="14"/>
          <w:szCs w:val="14"/>
        </w:rPr>
        <w:t xml:space="preserve">. In the 1950s, the discovery of a “bomber gap,” and the subsequent “missile gap,” was leveraged to suggest that the American way of life was at significant risk. The trend continues today. Think tanks such as RAND, AEI, and the Heritage Foundation paint a dim picture of US ability to deter Russian aggression.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p>
    <w:p w14:paraId="654CD686" w14:textId="77777777" w:rsidR="00350F7B" w:rsidRDefault="00350F7B" w:rsidP="00350F7B">
      <w:pPr>
        <w:tabs>
          <w:tab w:val="left" w:pos="3271"/>
        </w:tabs>
        <w:rPr>
          <w:sz w:val="14"/>
          <w:szCs w:val="14"/>
        </w:rPr>
      </w:pPr>
      <w:r>
        <w:rPr>
          <w:sz w:val="14"/>
          <w:szCs w:val="14"/>
        </w:rPr>
        <w:lastRenderedPageBreak/>
        <w:t>Political Engineering</w:t>
      </w:r>
    </w:p>
    <w:p w14:paraId="6F5FCDC9" w14:textId="3DA0486E" w:rsidR="00016F51" w:rsidRDefault="00350F7B" w:rsidP="00350F7B">
      <w:pPr>
        <w:pStyle w:val="Heading1"/>
      </w:pPr>
      <w:r>
        <w:lastRenderedPageBreak/>
        <w:br w:type="page"/>
      </w:r>
      <w:r w:rsidR="00016F51">
        <w:lastRenderedPageBreak/>
        <w:t>Warpowers da</w:t>
      </w:r>
    </w:p>
    <w:p w14:paraId="1BB10727" w14:textId="77777777" w:rsidR="00016F51" w:rsidRDefault="00016F51" w:rsidP="00016F51">
      <w:pPr>
        <w:pStyle w:val="Heading4"/>
      </w:pPr>
      <w:r>
        <w:t>1. No link aff solves militarism means there is no power struggle in the usfg because we no longer have militaristic views so we don’t intervene in things such as the Yemen war i/e selling arms to Saudi Arabia</w:t>
      </w:r>
    </w:p>
    <w:p w14:paraId="716C1D3C" w14:textId="77777777" w:rsidR="00016F51" w:rsidRDefault="00016F51" w:rsidP="00016F51">
      <w:pPr>
        <w:pStyle w:val="Heading4"/>
      </w:pPr>
      <w:r>
        <w:t xml:space="preserve">2. link turn—aff solves their cards talk about how 9/11 was a reason to secure we say that you must acknowledge your vulnerability and interconnectivity and things like 9/11 won’t catch us by surprise again after militarism as a system is gone </w:t>
      </w:r>
    </w:p>
    <w:p w14:paraId="49078897" w14:textId="77777777" w:rsidR="00016F51" w:rsidRPr="00016F51" w:rsidRDefault="00016F51" w:rsidP="00016F51"/>
    <w:p w14:paraId="4FCEACBE" w14:textId="1D9C7362" w:rsidR="00350F7B" w:rsidRDefault="00350F7B" w:rsidP="00350F7B">
      <w:pPr>
        <w:pStyle w:val="Heading1"/>
      </w:pPr>
      <w:r>
        <w:lastRenderedPageBreak/>
        <w:t>Conditions CP</w:t>
      </w:r>
    </w:p>
    <w:p w14:paraId="6A24C12F" w14:textId="0B6E9DB6" w:rsidR="00AF5308" w:rsidRDefault="00AF5308" w:rsidP="00AF5308">
      <w:pPr>
        <w:pStyle w:val="Heading3"/>
      </w:pPr>
      <w:r>
        <w:lastRenderedPageBreak/>
        <w:t>2ac w/ yemen scenario d</w:t>
      </w:r>
    </w:p>
    <w:p w14:paraId="16C1E147" w14:textId="458A6A81" w:rsidR="00AF5308" w:rsidRDefault="00AF5308" w:rsidP="00AF5308">
      <w:pPr>
        <w:pStyle w:val="Heading4"/>
      </w:pPr>
      <w:r>
        <w:t xml:space="preserve">1. Perm do both  </w:t>
      </w:r>
    </w:p>
    <w:p w14:paraId="26EC3098" w14:textId="77777777" w:rsidR="00AF5308" w:rsidRDefault="00AF5308" w:rsidP="00AF5308">
      <w:pPr>
        <w:pStyle w:val="Heading4"/>
      </w:pPr>
      <w:r>
        <w:t>2. perm do the cp</w:t>
      </w:r>
    </w:p>
    <w:p w14:paraId="4E10FBDA" w14:textId="77777777" w:rsidR="00AF5308" w:rsidRPr="00C66256" w:rsidRDefault="00AF5308" w:rsidP="00AF5308">
      <w:pPr>
        <w:pStyle w:val="Heading4"/>
      </w:pPr>
      <w:r>
        <w:t>3. CP fails</w:t>
      </w:r>
    </w:p>
    <w:p w14:paraId="7C9AC2B8" w14:textId="77777777" w:rsidR="00AF5308" w:rsidRDefault="00AF5308" w:rsidP="00AF5308">
      <w:pPr>
        <w:pStyle w:val="Heading4"/>
        <w:ind w:left="360"/>
      </w:pPr>
      <w:r>
        <w:t xml:space="preserve">a. Cp doesn’t solve militarism so there is no way for it to solve the aff means the cp is noncompetitive Either the cp can’t solve because it reduces in the conventional sense reducing in quantity Or  it is a challenge to militarism and links to the net benefit there is no in-between </w:t>
      </w:r>
    </w:p>
    <w:p w14:paraId="582CF598" w14:textId="77777777" w:rsidR="00AF5308" w:rsidRPr="00B40920" w:rsidRDefault="00AF5308" w:rsidP="00AF5308">
      <w:pPr>
        <w:pStyle w:val="Heading4"/>
        <w:ind w:left="360"/>
      </w:pPr>
      <w:r>
        <w:t>b. Their counter plan assumes linearness means you vote aff because the cp leads to retrenchment in militarism which is bad. extend mabee 16 and both Crowe cards and apply them here. They  show why focusing on one particular thing is the problem  and creates room for particularization</w:t>
      </w:r>
    </w:p>
    <w:p w14:paraId="4FD69FA9" w14:textId="77777777" w:rsidR="00AF5308" w:rsidRDefault="00AF5308" w:rsidP="00AF5308">
      <w:pPr>
        <w:pStyle w:val="Heading4"/>
      </w:pPr>
      <w:r>
        <w:t xml:space="preserve">4. We must permanently end arms sales </w:t>
      </w:r>
    </w:p>
    <w:p w14:paraId="77B7EF42" w14:textId="77777777" w:rsidR="00AF5308" w:rsidRDefault="00AF5308" w:rsidP="00AF5308">
      <w:r>
        <w:rPr>
          <w:b/>
          <w:sz w:val="24"/>
          <w:szCs w:val="24"/>
        </w:rPr>
        <w:t>Lam 4/9</w:t>
      </w:r>
      <w:r>
        <w:rPr>
          <w:sz w:val="20"/>
          <w:szCs w:val="20"/>
        </w:rPr>
        <w:t xml:space="preserve"> </w:t>
      </w:r>
      <w:r>
        <w:t xml:space="preserve">(Sophia Lam is a staff writer at UChicago Gate. "Ending US Arms Sales to Saudi Arabia," The Gate, Published 4/9/2019, Accessed 7/10/2019, </w:t>
      </w:r>
      <w:hyperlink r:id="rId297">
        <w:r>
          <w:rPr>
            <w:color w:val="000000"/>
          </w:rPr>
          <w:t>http://uchicagogate.com/articles/2019/4/9/ending-us-arms-sales-saudi-arabia/</w:t>
        </w:r>
      </w:hyperlink>
      <w:r>
        <w:t>) |Trip|</w:t>
      </w:r>
    </w:p>
    <w:p w14:paraId="6662A126" w14:textId="77777777" w:rsidR="00AF5308" w:rsidRDefault="00AF5308" w:rsidP="00AF5308">
      <w:r>
        <w:rPr>
          <w:u w:val="single"/>
        </w:rPr>
        <w:t>Since the late 1990s, the United States has been the world’s leading weapons exporter.</w:t>
      </w:r>
      <w:r>
        <w:t xml:space="preserve"> The weapons exportation industry hauled in $55.6 billion in 2017, $18 billion of which came from Saudi Arabia. </w:t>
      </w:r>
      <w:r>
        <w:rPr>
          <w:u w:val="single"/>
        </w:rPr>
        <w:t xml:space="preserve">In May 2017, President Donald Trump visited Saudi Arabia on his first foreign trip while in office. Trump signed a new arms deal with Saudi Arabia that will allegedly generate more than $110 billion. </w:t>
      </w:r>
      <w:r>
        <w:t xml:space="preserve">The deal cuts regulations, reduces wait times and claims to expand job opportunities for American industries. However, </w:t>
      </w:r>
      <w:r>
        <w:rPr>
          <w:u w:val="single"/>
        </w:rPr>
        <w:t>even without that deal, Saudi Arabia would remain the largest consumer of US weapons exports.</w:t>
      </w:r>
      <w:r>
        <w:t xml:space="preserve"> Under the Trump administration, the United States has sold $928 million in laser-guided missiles, $98 million in ammunition and $95 million in bomb systems.</w:t>
      </w:r>
    </w:p>
    <w:p w14:paraId="70CD177A" w14:textId="77777777" w:rsidR="00AF5308" w:rsidRDefault="00AF5308" w:rsidP="00AF5308">
      <w:r>
        <w:rPr>
          <w:u w:val="single"/>
        </w:rPr>
        <w:t>Selling arms to Saudi Arabia has long been controversial because many view the sales as aiding Saudi Arabia in worsening the humanitarian crisis in Yemen. Arms sales to Saudi Arabia have received additional media scrutiny due to the murder of dissident and journalist Jamal Khashoggi by the Saudi government.</w:t>
      </w:r>
      <w:r>
        <w:t xml:space="preserve"> While Trump has not been fazed by Khashoggi’s murder, calls for arms export restrictions have been growing. In recent years, numerous exporters have dramatically decreased their sales to Saudi Arabia. The United Kingdom transferred $843 million worth of arms in 2016, but only $438 million in 2017. French exports dropped from $174 million in 2015 to $27 million in 2017. These decreases have tightened the flow of weaponry, from missiles to bombs to firearms, into Saudi Arabia.</w:t>
      </w:r>
    </w:p>
    <w:p w14:paraId="070A9A03" w14:textId="77777777" w:rsidR="00AF5308" w:rsidRDefault="00AF5308" w:rsidP="00AF5308">
      <w:pPr>
        <w:rPr>
          <w:u w:val="single"/>
        </w:rPr>
      </w:pPr>
      <w:r w:rsidRPr="007923ED">
        <w:rPr>
          <w:b/>
          <w:u w:val="single"/>
        </w:rPr>
        <w:t xml:space="preserve">The </w:t>
      </w:r>
      <w:r w:rsidRPr="007923ED">
        <w:rPr>
          <w:b/>
          <w:highlight w:val="cyan"/>
          <w:u w:val="single"/>
        </w:rPr>
        <w:t xml:space="preserve">US arms </w:t>
      </w:r>
      <w:r>
        <w:rPr>
          <w:b/>
          <w:highlight w:val="cyan"/>
          <w:u w:val="single"/>
        </w:rPr>
        <w:t>sales to Saudi Arabia</w:t>
      </w:r>
      <w:r>
        <w:rPr>
          <w:b/>
          <w:u w:val="single"/>
        </w:rPr>
        <w:t xml:space="preserve"> are deeply troubling</w:t>
      </w:r>
      <w:r>
        <w:rPr>
          <w:u w:val="single"/>
        </w:rPr>
        <w:t xml:space="preserve"> for three reasons</w:t>
      </w:r>
      <w:r>
        <w:rPr>
          <w:b/>
          <w:u w:val="single"/>
        </w:rPr>
        <w:t xml:space="preserve">: they </w:t>
      </w:r>
      <w:r>
        <w:rPr>
          <w:b/>
          <w:highlight w:val="cyan"/>
          <w:u w:val="single"/>
        </w:rPr>
        <w:t>exacerbate the</w:t>
      </w:r>
      <w:r w:rsidRPr="00925249">
        <w:rPr>
          <w:b/>
          <w:u w:val="single"/>
        </w:rPr>
        <w:t xml:space="preserve"> humanitarian </w:t>
      </w:r>
      <w:r>
        <w:rPr>
          <w:b/>
          <w:highlight w:val="cyan"/>
          <w:u w:val="single"/>
        </w:rPr>
        <w:t>crisis in Yemen</w:t>
      </w:r>
      <w:r w:rsidRPr="00925249">
        <w:rPr>
          <w:b/>
          <w:u w:val="single"/>
        </w:rPr>
        <w:t>, hurt the American domestic economy and are detrimental to American foreign policy</w:t>
      </w:r>
      <w:r w:rsidRPr="00925249">
        <w:rPr>
          <w:u w:val="single"/>
        </w:rPr>
        <w:t>. Shutting the door on Saudi arms sales will allow the United States to stop indirectly promoting conflict orchestrated</w:t>
      </w:r>
      <w:r w:rsidRPr="007923ED">
        <w:rPr>
          <w:u w:val="single"/>
        </w:rPr>
        <w:t xml:space="preserve"> by Saudi Arabia</w:t>
      </w:r>
      <w:r>
        <w:rPr>
          <w:u w:val="single"/>
        </w:rPr>
        <w:t xml:space="preserve"> and to better improve its domestic </w:t>
      </w:r>
      <w:r w:rsidRPr="007923ED">
        <w:rPr>
          <w:u w:val="single"/>
        </w:rPr>
        <w:t>economy. Ending arms sales will also reassert American authority in its relationship with Saudi Arabia, an allied state that benefits from</w:t>
      </w:r>
      <w:r>
        <w:rPr>
          <w:u w:val="single"/>
        </w:rPr>
        <w:t xml:space="preserve"> US partnership without meaningful accountability.</w:t>
      </w:r>
    </w:p>
    <w:p w14:paraId="3CC30DC7" w14:textId="77777777" w:rsidR="00AF5308" w:rsidRDefault="00AF5308" w:rsidP="00AF5308">
      <w:r>
        <w:t>Arms Sales and Conflict Escalation</w:t>
      </w:r>
    </w:p>
    <w:p w14:paraId="21F456F9" w14:textId="77777777" w:rsidR="00AF5308" w:rsidRPr="00925249" w:rsidRDefault="00AF5308" w:rsidP="00AF5308">
      <w:r w:rsidRPr="00925249">
        <w:rPr>
          <w:u w:val="single"/>
        </w:rPr>
        <w:lastRenderedPageBreak/>
        <w:t>Saudi Arabia’s military actions have provoked conflict throughout the Middle East.</w:t>
      </w:r>
      <w:r w:rsidRPr="00925249">
        <w:t xml:space="preserve"> The Ho</w:t>
      </w:r>
      <w:r>
        <w:t xml:space="preserve">over Institute’s Toby Jones explains that </w:t>
      </w:r>
      <w:r>
        <w:rPr>
          <w:highlight w:val="cyan"/>
          <w:u w:val="single"/>
        </w:rPr>
        <w:t xml:space="preserve">Saudi Arabia has become </w:t>
      </w:r>
      <w:r w:rsidRPr="00832F66">
        <w:rPr>
          <w:u w:val="single"/>
        </w:rPr>
        <w:t xml:space="preserve">increasingly </w:t>
      </w:r>
      <w:r>
        <w:rPr>
          <w:highlight w:val="cyan"/>
          <w:u w:val="single"/>
        </w:rPr>
        <w:t xml:space="preserve">violent </w:t>
      </w:r>
      <w:r w:rsidRPr="00FA1ED9">
        <w:rPr>
          <w:u w:val="single"/>
        </w:rPr>
        <w:t xml:space="preserve">and unpredictable </w:t>
      </w:r>
      <w:r>
        <w:rPr>
          <w:highlight w:val="cyan"/>
          <w:u w:val="single"/>
        </w:rPr>
        <w:t xml:space="preserve">under </w:t>
      </w:r>
      <w:r w:rsidRPr="00925249">
        <w:rPr>
          <w:u w:val="single"/>
        </w:rPr>
        <w:t xml:space="preserve">Crown Prince </w:t>
      </w:r>
      <w:r>
        <w:rPr>
          <w:highlight w:val="cyan"/>
          <w:u w:val="single"/>
        </w:rPr>
        <w:t>M</w:t>
      </w:r>
      <w:r w:rsidRPr="00925249">
        <w:rPr>
          <w:u w:val="single"/>
        </w:rPr>
        <w:t>ohammed</w:t>
      </w:r>
      <w:r>
        <w:rPr>
          <w:highlight w:val="cyan"/>
          <w:u w:val="single"/>
        </w:rPr>
        <w:t xml:space="preserve"> B</w:t>
      </w:r>
      <w:r w:rsidRPr="00925249">
        <w:rPr>
          <w:u w:val="single"/>
        </w:rPr>
        <w:t xml:space="preserve">in </w:t>
      </w:r>
      <w:r w:rsidRPr="00925249">
        <w:rPr>
          <w:highlight w:val="cyan"/>
          <w:u w:val="single"/>
        </w:rPr>
        <w:t>S</w:t>
      </w:r>
      <w:r w:rsidRPr="00925249">
        <w:rPr>
          <w:u w:val="single"/>
        </w:rPr>
        <w:t>alman,</w:t>
      </w:r>
      <w:r>
        <w:t xml:space="preserve"> who was appointed in </w:t>
      </w:r>
      <w:r w:rsidRPr="00832F66">
        <w:t xml:space="preserve">2017. </w:t>
      </w:r>
      <w:r w:rsidRPr="00832F66">
        <w:rPr>
          <w:u w:val="single"/>
        </w:rPr>
        <w:t xml:space="preserve">Direct </w:t>
      </w:r>
      <w:r>
        <w:rPr>
          <w:highlight w:val="cyan"/>
          <w:u w:val="single"/>
        </w:rPr>
        <w:t xml:space="preserve">military support has empowered Saudi leaders to lash out </w:t>
      </w:r>
      <w:r w:rsidRPr="00832F66">
        <w:rPr>
          <w:u w:val="single"/>
        </w:rPr>
        <w:t>recklessly without meaningful accountability, leading thousands</w:t>
      </w:r>
      <w:r>
        <w:rPr>
          <w:u w:val="single"/>
        </w:rPr>
        <w:t xml:space="preserve"> of Yemenis, Bahrainis, Syrians and even Saudi citizens </w:t>
      </w:r>
      <w:r>
        <w:rPr>
          <w:highlight w:val="cyan"/>
          <w:u w:val="single"/>
        </w:rPr>
        <w:t>to</w:t>
      </w:r>
      <w:r>
        <w:rPr>
          <w:u w:val="single"/>
        </w:rPr>
        <w:t xml:space="preserve"> starve and </w:t>
      </w:r>
      <w:r>
        <w:rPr>
          <w:highlight w:val="cyan"/>
          <w:u w:val="single"/>
        </w:rPr>
        <w:t>die</w:t>
      </w:r>
      <w:r>
        <w:rPr>
          <w:u w:val="single"/>
        </w:rPr>
        <w:t xml:space="preserve"> in attacks. </w:t>
      </w:r>
      <w:r w:rsidRPr="00925249">
        <w:rPr>
          <w:rStyle w:val="Emphasis"/>
        </w:rPr>
        <w:t xml:space="preserve">American </w:t>
      </w:r>
      <w:r w:rsidRPr="00925249">
        <w:rPr>
          <w:rStyle w:val="Emphasis"/>
          <w:highlight w:val="cyan"/>
        </w:rPr>
        <w:t xml:space="preserve">arm sales embolden Saudi hawks to continue their </w:t>
      </w:r>
      <w:r w:rsidRPr="00832F66">
        <w:rPr>
          <w:rStyle w:val="Emphasis"/>
        </w:rPr>
        <w:t>hardcore</w:t>
      </w:r>
      <w:r w:rsidRPr="00925249">
        <w:rPr>
          <w:rStyle w:val="Emphasis"/>
          <w:highlight w:val="cyan"/>
        </w:rPr>
        <w:t xml:space="preserve"> military approaches.</w:t>
      </w:r>
      <w:r>
        <w:t xml:space="preserve"> Since 2011, Saudi Arabia has intervened in the affairs of states like Tunisia</w:t>
      </w:r>
      <w:r w:rsidRPr="00925249">
        <w:t>, Syria and Qatar.</w:t>
      </w:r>
    </w:p>
    <w:p w14:paraId="35B95378" w14:textId="77777777" w:rsidR="00AF5308" w:rsidRDefault="00AF5308" w:rsidP="00AF5308">
      <w:pPr>
        <w:rPr>
          <w:u w:val="single"/>
        </w:rPr>
      </w:pPr>
      <w:r w:rsidRPr="00925249">
        <w:rPr>
          <w:u w:val="single"/>
        </w:rPr>
        <w:t>Weapons produced and provided by the US have facilitated the deaths of innocent civilians in Yemen. US bombs produced by Lockheed Martin killed forty children on a school bus in August 2018. A similar strike killed 155 people in a funeral hall, and 97 people were killed at a Yemeni market by a bomb from the United States.</w:t>
      </w:r>
      <w:r w:rsidRPr="00925249">
        <w:t xml:space="preserve"> While US arm sales are not the sole cause of the geopolitical and humanitarian crisis in Yemen, </w:t>
      </w:r>
      <w:r w:rsidRPr="00925249">
        <w:rPr>
          <w:u w:val="single"/>
        </w:rPr>
        <w:t>arms sales certainly enable conflicts to persist and proliferate: recipients of major conventional weapons are 70 percent more likely to engage in conflict than non-recipients. The United States has an antecedent role in Yemen’s current situation through its Saudi</w:t>
      </w:r>
      <w:r w:rsidRPr="007923ED">
        <w:rPr>
          <w:u w:val="single"/>
        </w:rPr>
        <w:t xml:space="preserve"> arms sales and can take steps towards alleviating Yemenis’ suffering.</w:t>
      </w:r>
    </w:p>
    <w:p w14:paraId="21C3E13C" w14:textId="77777777" w:rsidR="00AF5308" w:rsidRDefault="00AF5308" w:rsidP="00AF5308">
      <w:r w:rsidRPr="00FA1ED9">
        <w:rPr>
          <w:u w:val="single"/>
        </w:rPr>
        <w:t>Ending US arms sales to Saudi Arabia will help resolve the conflict in Yemen</w:t>
      </w:r>
      <w:r w:rsidRPr="00FA1ED9">
        <w:t xml:space="preserve"> in two ways.</w:t>
      </w:r>
      <w:r>
        <w:t xml:space="preserve"> First, </w:t>
      </w:r>
      <w:r>
        <w:rPr>
          <w:highlight w:val="cyan"/>
          <w:u w:val="single"/>
        </w:rPr>
        <w:t>US arms often end up in the wrong hands</w:t>
      </w:r>
      <w:r>
        <w:rPr>
          <w:u w:val="single"/>
        </w:rPr>
        <w:t>, sometimes intentionally and sometimes unintentionally.</w:t>
      </w:r>
      <w:r>
        <w:t xml:space="preserve"> Nima Elbagir of CNN reports that </w:t>
      </w:r>
      <w:r>
        <w:rPr>
          <w:highlight w:val="cyan"/>
          <w:u w:val="single"/>
        </w:rPr>
        <w:t xml:space="preserve">Saudi Arabia has been transferring </w:t>
      </w:r>
      <w:r w:rsidRPr="00832F66">
        <w:rPr>
          <w:u w:val="single"/>
        </w:rPr>
        <w:t>American</w:t>
      </w:r>
      <w:r>
        <w:rPr>
          <w:highlight w:val="cyan"/>
          <w:u w:val="single"/>
        </w:rPr>
        <w:t xml:space="preserve"> weapons to </w:t>
      </w:r>
      <w:r w:rsidRPr="00832F66">
        <w:rPr>
          <w:u w:val="single"/>
        </w:rPr>
        <w:t>Salafi</w:t>
      </w:r>
      <w:r>
        <w:rPr>
          <w:highlight w:val="cyan"/>
          <w:u w:val="single"/>
        </w:rPr>
        <w:t xml:space="preserve"> militias and other factions to escalate the conflict</w:t>
      </w:r>
      <w:r>
        <w:t>.</w:t>
      </w:r>
    </w:p>
    <w:p w14:paraId="72A48EF0" w14:textId="77777777" w:rsidR="00AF5308" w:rsidRPr="007923ED" w:rsidRDefault="00AF5308" w:rsidP="00AF5308">
      <w:pPr>
        <w:rPr>
          <w:u w:val="single"/>
        </w:rPr>
      </w:pPr>
      <w:r>
        <w:t xml:space="preserve"> These </w:t>
      </w:r>
      <w:r w:rsidRPr="007923ED">
        <w:t xml:space="preserve">groups cannot adequately retain the weapons that they receive. For example, Houthi and Iranian-backed forces have also wielded US weapons in Yemen. </w:t>
      </w:r>
      <w:r w:rsidRPr="007923ED">
        <w:rPr>
          <w:u w:val="single"/>
        </w:rPr>
        <w:t>The Houthis are currently more militarily sophisticated and better able to strike beyond Yemen’s borders than they were at the start of the war. Ending arms sales will disarm groups on both sides and help stop large quantities of weapons from stoking the flames of conflict.</w:t>
      </w:r>
    </w:p>
    <w:p w14:paraId="2E0C8CB8" w14:textId="77777777" w:rsidR="00AF5308" w:rsidRPr="007923ED" w:rsidRDefault="00AF5308" w:rsidP="00AF5308">
      <w:pPr>
        <w:rPr>
          <w:u w:val="single"/>
        </w:rPr>
      </w:pPr>
      <w:r w:rsidRPr="007923ED">
        <w:t xml:space="preserve">Second, </w:t>
      </w:r>
      <w:r w:rsidRPr="007923ED">
        <w:rPr>
          <w:u w:val="single"/>
        </w:rPr>
        <w:t>ending arms sales will ground Saudi Arabia’s airstrikes. Other than proxy groups, Saudi Arabia’s main method to wage war and perpetrate genocide is by deploying its US-fueled air force. The United States continually refuels the coalition aircraft that is used to kill a large number of civilians in coalition airstrikes; US-made munitions have been found at numerous attack sites, ranging from hospitals to weddings. In Yemen alone, over half of civilian deaths have been caused by Saudi airstrikes that targeted hospitals, funerals, schools and refugee camps. The Saudis have blockaded food and supplies from entering Yemen in coordination with the United States as well.</w:t>
      </w:r>
    </w:p>
    <w:p w14:paraId="327F2851" w14:textId="77777777" w:rsidR="00AF5308" w:rsidRPr="007923ED" w:rsidRDefault="00AF5308" w:rsidP="00AF5308">
      <w:pPr>
        <w:rPr>
          <w:u w:val="single"/>
        </w:rPr>
      </w:pPr>
      <w:r w:rsidRPr="007923ED">
        <w:rPr>
          <w:u w:val="single"/>
        </w:rPr>
        <w:t>Ending arms sales will limit Saudi Arabia’s capability to incite violence abroad and stifle civilian populations’ wellbeings. Moreover, Saudi Arabia’s military technology is maintained and upgraded by the United States with almost no assistance from the Saudis. Shifting maintenance costs to Saudi Arabia will help check Saudi aggression.</w:t>
      </w:r>
    </w:p>
    <w:p w14:paraId="533A6B1D" w14:textId="77777777" w:rsidR="00AF5308" w:rsidRPr="007923ED" w:rsidRDefault="00AF5308" w:rsidP="00AF5308">
      <w:pPr>
        <w:rPr>
          <w:sz w:val="12"/>
          <w:szCs w:val="12"/>
        </w:rPr>
      </w:pPr>
      <w:r w:rsidRPr="007923ED">
        <w:rPr>
          <w:sz w:val="12"/>
          <w:szCs w:val="12"/>
        </w:rPr>
        <w:t>The Economics of Arms Sales</w:t>
      </w:r>
    </w:p>
    <w:p w14:paraId="032C2084" w14:textId="77777777" w:rsidR="00AF5308" w:rsidRPr="007923ED" w:rsidRDefault="00AF5308" w:rsidP="00AF5308">
      <w:pPr>
        <w:rPr>
          <w:sz w:val="12"/>
          <w:szCs w:val="12"/>
        </w:rPr>
      </w:pPr>
      <w:r w:rsidRPr="007923ED">
        <w:rPr>
          <w:sz w:val="12"/>
          <w:szCs w:val="12"/>
        </w:rPr>
        <w:t>Grand claims about the importance of arms sales to maintaining American jobs and boosting the domestic economy are often exaggerated so that private defense companies can keep deals that generate enormous profit. Private sector defense workers only make up about 0.5 percent of the total US labor force and almost none of them depend specifically on arms sales to Saudi Arabia for their livelihood. Even if the deals ended, companies such as Lockheed Martin and Boeing would only lose about 2 percent of revenue. In fact, these arms deals create significantly more job opportunities for Saudis than for Americans. Empirically, Trump’s plan will create nearly ten thousand jobs in Saudi ports but only five hundred US jobs overall.</w:t>
      </w:r>
    </w:p>
    <w:p w14:paraId="4EE8076C" w14:textId="77777777" w:rsidR="00AF5308" w:rsidRPr="007923ED" w:rsidRDefault="00AF5308" w:rsidP="00AF5308">
      <w:pPr>
        <w:rPr>
          <w:sz w:val="12"/>
          <w:szCs w:val="12"/>
        </w:rPr>
      </w:pPr>
      <w:r w:rsidRPr="007923ED">
        <w:rPr>
          <w:sz w:val="12"/>
          <w:szCs w:val="12"/>
        </w:rPr>
        <w:t>US arms sales to Saudi Arabia have hurt the US economy by diverting funds away from better economic growth opportunities. Investments into military jobs are often less effective than federal spending on education, healthcare, or infrastructure. Professor Heidi Garrett-Peltier of Brown University sums it up: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w:t>
      </w:r>
    </w:p>
    <w:p w14:paraId="36719F2B" w14:textId="77777777" w:rsidR="00AF5308" w:rsidRPr="007923ED" w:rsidRDefault="00AF5308" w:rsidP="00AF5308">
      <w:pPr>
        <w:rPr>
          <w:sz w:val="12"/>
          <w:szCs w:val="12"/>
        </w:rPr>
      </w:pPr>
      <w:r w:rsidRPr="007923ED">
        <w:rPr>
          <w:sz w:val="12"/>
          <w:szCs w:val="12"/>
        </w:rPr>
        <w:lastRenderedPageBreak/>
        <w:t>Defense contractors are economically-driven corporations that seek higher profits. To avoid the political backlash of Saudi arms sales in their pursuits, contractors tend to claim that they are both helping the American economy and assisting the US government’s Saudi relations. Lockheed Martin alone will acquire about $900 million from Saudi sales in 2020 and an additional $450 million contract if Saudi Arabia decides to deploy an American ballistic missile defense system. Contractors like Lockheed Martin are increasing revenue streams at the expense of millions of lives in Yemen. The United States should not continue to prioritize defense contractor business opportunities over its capability to mitigate the humanitarian crisis in Yemen and the continuously dire implications of Saudi Arabia weapons purchases.</w:t>
      </w:r>
    </w:p>
    <w:p w14:paraId="3FF3F270" w14:textId="77777777" w:rsidR="00AF5308" w:rsidRPr="007923ED" w:rsidRDefault="00AF5308" w:rsidP="00AF5308">
      <w:pPr>
        <w:rPr>
          <w:sz w:val="12"/>
          <w:szCs w:val="12"/>
        </w:rPr>
      </w:pPr>
      <w:r w:rsidRPr="007923ED">
        <w:rPr>
          <w:sz w:val="12"/>
          <w:szCs w:val="12"/>
        </w:rPr>
        <w:t>Ending the arms sales will also lift the veil on the Trump Administration’s disingenuous economic justifications for politically expedient Saudi relations. The Trump Administration has long used economic arguments to cover for their political and military desires. However, the arms sales to Saudi Arabia transcend economics. By maintaining Saudi arms sales, the United States is declining to hold countries accountable in exchange for the comfortable benefits offered by the status quo. The administration has attempted to simplify the arms sales issue to make the controversy appear more palatable. In reality, the arms sales are diverting American dollars to a sector that is relatively ineffective at job development, implicitly condoning human rights abuses that stem from those sales and harming American foreign policy itself.</w:t>
      </w:r>
    </w:p>
    <w:p w14:paraId="0CA886E9" w14:textId="77777777" w:rsidR="00AF5308" w:rsidRPr="007923ED" w:rsidRDefault="00AF5308" w:rsidP="00AF5308">
      <w:pPr>
        <w:rPr>
          <w:sz w:val="12"/>
          <w:szCs w:val="12"/>
        </w:rPr>
      </w:pPr>
      <w:r w:rsidRPr="007923ED">
        <w:rPr>
          <w:sz w:val="12"/>
          <w:szCs w:val="12"/>
        </w:rPr>
        <w:t>The Foreign Policy of Arms Sales</w:t>
      </w:r>
    </w:p>
    <w:p w14:paraId="384C526A" w14:textId="77777777" w:rsidR="00AF5308" w:rsidRPr="007923ED" w:rsidRDefault="00AF5308" w:rsidP="00AF5308">
      <w:pPr>
        <w:rPr>
          <w:sz w:val="12"/>
          <w:szCs w:val="12"/>
        </w:rPr>
      </w:pPr>
      <w:r w:rsidRPr="007923ED">
        <w:rPr>
          <w:sz w:val="12"/>
          <w:szCs w:val="12"/>
        </w:rPr>
        <w:t>Many supporters of arms sales, including the current US government, are concerned about protecting US influence and stabilizing the Saudi-Iranian relationship.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However, as mentioned earlier, it is important to note that US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w:t>
      </w:r>
    </w:p>
    <w:p w14:paraId="63028812" w14:textId="77777777" w:rsidR="00AF5308" w:rsidRPr="007923ED" w:rsidRDefault="00AF5308" w:rsidP="00AF5308">
      <w:pPr>
        <w:rPr>
          <w:sz w:val="12"/>
          <w:szCs w:val="12"/>
        </w:rPr>
      </w:pPr>
      <w:r w:rsidRPr="007923ED">
        <w:rPr>
          <w:sz w:val="12"/>
          <w:szCs w:val="12"/>
        </w:rPr>
        <w:t>While the US government suggests that arms sales incline Saudi Arabia to cooperate with the US’ agenda, the reverse is true. Rather than the United States gaining leverage through arms sales, Saudi Arabia has gained more power instead. Patricia Sullivan of Foreign Policy Analysis writes that, empirically, states that receive military aid are less cooperative than states that do not. States that receive military aid are willing to take advantage of their leverage because the US often refrains from holding allied states completely accountable to their commitments or to American principles. Khashoggi’s murder casts a long shadow in that regard: Trump has chosen to turn a blind eye to Saudi Arabia’s blatant disregard for civil liberties in the professed service of protecting America’s economy. Though not anywhere near as powerful as the US, Saudi Arabia has escaped the Khashoggi situation with its US arms deals intact.</w:t>
      </w:r>
    </w:p>
    <w:p w14:paraId="732AF307" w14:textId="77777777" w:rsidR="00AF5308" w:rsidRPr="007923ED" w:rsidRDefault="00AF5308" w:rsidP="00AF5308">
      <w:pPr>
        <w:rPr>
          <w:sz w:val="12"/>
          <w:szCs w:val="12"/>
        </w:rPr>
      </w:pPr>
      <w:r w:rsidRPr="007923ED">
        <w:rPr>
          <w:sz w:val="12"/>
          <w:szCs w:val="12"/>
        </w:rPr>
        <w:t>The United States continues to play a preeminent role in Saudi weapons acquisitions. European countries have reduced their arms sales in response to Khashoggi’s death while the United States has increased sales. There are multiple actors in the international game but the US has the biggest muscles to flex, economically and diplomatically speaking. Nearly all of Saudi Arabia’s weapons have American parts or are maintained by American technicians. Saudi Arabia cannot find an easy replacement for its US weapons imports: it would take decades for Saudi Arabia to implement different systems and the transition costs of such a switch would be monumental.</w:t>
      </w:r>
    </w:p>
    <w:p w14:paraId="51BA413D" w14:textId="77777777" w:rsidR="00AF5308" w:rsidRPr="007923ED" w:rsidRDefault="00AF5308" w:rsidP="00AF5308">
      <w:r w:rsidRPr="007923ED">
        <w:t>End Saudi Arms Sales</w:t>
      </w:r>
    </w:p>
    <w:p w14:paraId="71659800" w14:textId="77777777" w:rsidR="00AF5308" w:rsidRDefault="00AF5308" w:rsidP="00AF5308">
      <w:pPr>
        <w:rPr>
          <w:u w:val="single"/>
        </w:rPr>
      </w:pPr>
      <w:r w:rsidRPr="007923ED">
        <w:t xml:space="preserve">The United States’ arms sales to Saudi Arabia are flawed in humanitarian, economic and political terms. </w:t>
      </w:r>
      <w:r w:rsidRPr="007923ED">
        <w:rPr>
          <w:u w:val="single"/>
        </w:rPr>
        <w:t>Rather than search for innovative ways to justify protecting arms sales to Saudi Arabia, the United States can and should work to legitimately foster sustainable peace and stability in the Middle East. In short, the United States ought to reverse its wrongs by ending its arms sales to Saudi Arabia. Doing so will not only allow war-torn Yemen to begin to recover, but would also allow the United States to better revitalize its own economy, and reassert its military leverage and international authority to hold allied states like Saudi Arabia accountable for their agendas and actions.</w:t>
      </w:r>
    </w:p>
    <w:p w14:paraId="618525D8" w14:textId="77777777" w:rsidR="00AF5308" w:rsidRDefault="00AF5308" w:rsidP="00AF5308">
      <w:pPr>
        <w:pStyle w:val="Heading4"/>
        <w:rPr>
          <w:bCs/>
          <w:sz w:val="28"/>
          <w:szCs w:val="32"/>
        </w:rPr>
      </w:pPr>
      <w:r>
        <w:t xml:space="preserve">5. The aff solves for their </w:t>
      </w:r>
      <w:r w:rsidRPr="007E25F5">
        <w:rPr>
          <w:szCs w:val="26"/>
        </w:rPr>
        <w:t xml:space="preserve">internal net benefit. The reason that econ decline would lead to war is because of the violence of American Militarism. That’s </w:t>
      </w:r>
      <w:r w:rsidRPr="007E25F5">
        <w:rPr>
          <w:bCs/>
          <w:szCs w:val="26"/>
        </w:rPr>
        <w:t>Sjursen from the case flow.</w:t>
      </w:r>
      <w:r>
        <w:rPr>
          <w:bCs/>
          <w:sz w:val="28"/>
          <w:szCs w:val="32"/>
        </w:rPr>
        <w:t xml:space="preserve"> </w:t>
      </w:r>
    </w:p>
    <w:p w14:paraId="4C09B466" w14:textId="77777777" w:rsidR="00AF5308" w:rsidRPr="00C720D8" w:rsidRDefault="00AF5308" w:rsidP="00AF5308">
      <w:pPr>
        <w:pStyle w:val="Heading4"/>
        <w:rPr>
          <w:rFonts w:asciiTheme="minorHAnsi" w:hAnsiTheme="minorHAnsi" w:cs="Arial"/>
        </w:rPr>
      </w:pPr>
      <w:r>
        <w:t xml:space="preserve">6. </w:t>
      </w:r>
      <w:r w:rsidRPr="4E0A0C19">
        <w:rPr>
          <w:rFonts w:asciiTheme="minorHAnsi" w:hAnsiTheme="minorHAnsi" w:cs="Arial"/>
        </w:rPr>
        <w:t>Economic decline doesn’t cause war</w:t>
      </w:r>
    </w:p>
    <w:p w14:paraId="2B5A7A3B" w14:textId="77777777" w:rsidR="00AF5308" w:rsidRPr="00BD3541" w:rsidRDefault="00AF5308" w:rsidP="00AF5308">
      <w:pPr>
        <w:rPr>
          <w:rFonts w:asciiTheme="minorHAnsi" w:hAnsiTheme="minorHAnsi"/>
        </w:rPr>
      </w:pPr>
      <w:r w:rsidRPr="4E0A0C19">
        <w:rPr>
          <w:rFonts w:asciiTheme="minorHAnsi" w:hAnsiTheme="minorHAnsi"/>
        </w:rPr>
        <w:t xml:space="preserve">Robert </w:t>
      </w:r>
      <w:r w:rsidRPr="4E0A0C19">
        <w:rPr>
          <w:rStyle w:val="Style13ptBold"/>
          <w:rFonts w:asciiTheme="minorHAnsi" w:hAnsiTheme="minorHAnsi"/>
        </w:rPr>
        <w:t>Jervis</w:t>
      </w:r>
      <w:r w:rsidRPr="4E0A0C19">
        <w:rPr>
          <w:rFonts w:asciiTheme="minorHAnsi" w:hAnsiTheme="minorHAnsi"/>
        </w:rPr>
        <w:t>, Professor of International Politics in the Department of Political  Science at Columbia  University, 20</w:t>
      </w:r>
      <w:r w:rsidRPr="4E0A0C19">
        <w:rPr>
          <w:rStyle w:val="Style13ptBold"/>
          <w:rFonts w:asciiTheme="minorHAnsi" w:hAnsiTheme="minorHAnsi"/>
        </w:rPr>
        <w:t>11</w:t>
      </w:r>
      <w:r>
        <w:rPr>
          <w:rFonts w:asciiTheme="minorHAnsi" w:hAnsiTheme="minorHAnsi"/>
        </w:rPr>
        <w:t xml:space="preserve"> </w:t>
      </w:r>
      <w:r w:rsidRPr="4E0A0C19">
        <w:rPr>
          <w:rFonts w:asciiTheme="minorHAnsi" w:hAnsiTheme="minorHAnsi"/>
        </w:rPr>
        <w:t>(Force in Our Times, Saltzman Working Paper No. 15, July 2011, http://www.siwps.com/news.attachment/saltzmanworkingpaper15-842/SaltzmanWorkingPaper15.PDF)</w:t>
      </w:r>
    </w:p>
    <w:p w14:paraId="491006B8" w14:textId="77777777" w:rsidR="00AF5308" w:rsidRPr="00BD3541" w:rsidRDefault="00AF5308" w:rsidP="00AF5308">
      <w:pPr>
        <w:pStyle w:val="Nothing"/>
        <w:rPr>
          <w:rFonts w:asciiTheme="minorHAnsi" w:hAnsiTheme="minorHAnsi" w:cs="Arial"/>
          <w:sz w:val="24"/>
        </w:rPr>
      </w:pPr>
    </w:p>
    <w:p w14:paraId="06DEA028" w14:textId="77777777" w:rsidR="00AF5308" w:rsidRPr="008C6BA4" w:rsidRDefault="00AF5308" w:rsidP="00AF5308">
      <w:pPr>
        <w:pStyle w:val="Cards"/>
        <w:ind w:left="0"/>
        <w:jc w:val="left"/>
        <w:rPr>
          <w:rFonts w:asciiTheme="minorHAnsi" w:eastAsiaTheme="majorEastAsia" w:hAnsiTheme="minorHAnsi" w:cs="Arial"/>
          <w:sz w:val="22"/>
          <w:u w:val="single"/>
        </w:rPr>
      </w:pPr>
      <w:r w:rsidRPr="4E0A0C19">
        <w:rPr>
          <w:rFonts w:asciiTheme="minorHAnsi" w:hAnsiTheme="minorHAnsi" w:cs="Arial"/>
          <w:sz w:val="14"/>
          <w:szCs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  While these dangers are real, </w:t>
      </w:r>
      <w:r w:rsidRPr="4E0A0C19">
        <w:rPr>
          <w:rStyle w:val="StyleUnderline"/>
          <w:rFonts w:asciiTheme="minorHAnsi" w:eastAsiaTheme="majorEastAsia" w:hAnsiTheme="minorHAnsi" w:cs="Arial"/>
        </w:rPr>
        <w:t>it is hard to believe that the conflicts  could be great enough to lead the members of the community to contemplate fighting each other.</w:t>
      </w:r>
      <w:r w:rsidRPr="4E0A0C19">
        <w:rPr>
          <w:rFonts w:asciiTheme="minorHAnsi" w:hAnsiTheme="minorHAnsi" w:cs="Arial"/>
          <w:sz w:val="14"/>
          <w:szCs w:val="14"/>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4E0A0C19">
        <w:rPr>
          <w:rStyle w:val="StyleUnderline"/>
          <w:rFonts w:asciiTheme="minorHAnsi" w:eastAsiaTheme="majorEastAsia" w:hAnsiTheme="minorHAnsi" w:cs="Arial"/>
        </w:rPr>
        <w:t xml:space="preserve">even if the more extreme versions of free trade and economic liberalism become  discredited, it is hard to see how without building on a pre-existing high level of political conflict leaders and  </w:t>
      </w:r>
      <w:r w:rsidRPr="4E0A0C19">
        <w:rPr>
          <w:rStyle w:val="StyleUnderline"/>
          <w:rFonts w:asciiTheme="minorHAnsi" w:eastAsiaTheme="majorEastAsia" w:hAnsiTheme="minorHAnsi" w:cs="Arial"/>
          <w:highlight w:val="cyan"/>
        </w:rPr>
        <w:t>mass opinion would</w:t>
      </w:r>
      <w:r w:rsidRPr="4E0A0C19">
        <w:rPr>
          <w:rStyle w:val="StyleUnderline"/>
          <w:rFonts w:asciiTheme="minorHAnsi" w:eastAsiaTheme="majorEastAsia" w:hAnsiTheme="minorHAnsi" w:cs="Arial"/>
        </w:rPr>
        <w:t xml:space="preserve"> come to </w:t>
      </w:r>
      <w:r w:rsidRPr="4E0A0C19">
        <w:rPr>
          <w:rStyle w:val="StyleUnderline"/>
          <w:rFonts w:asciiTheme="minorHAnsi" w:eastAsiaTheme="majorEastAsia" w:hAnsiTheme="minorHAnsi" w:cs="Arial"/>
          <w:highlight w:val="cyan"/>
        </w:rPr>
        <w:t>believe</w:t>
      </w:r>
      <w:r w:rsidRPr="4E0A0C19">
        <w:rPr>
          <w:rStyle w:val="StyleUnderline"/>
          <w:rFonts w:asciiTheme="minorHAnsi" w:eastAsiaTheme="majorEastAsia" w:hAnsiTheme="minorHAnsi" w:cs="Arial"/>
        </w:rPr>
        <w:t xml:space="preserve"> </w:t>
      </w:r>
      <w:r w:rsidRPr="4E0A0C19">
        <w:rPr>
          <w:rStyle w:val="StyleUnderline"/>
          <w:rFonts w:asciiTheme="minorHAnsi" w:eastAsiaTheme="majorEastAsia" w:hAnsiTheme="minorHAnsi" w:cs="Arial"/>
          <w:highlight w:val="cyan"/>
        </w:rPr>
        <w:t>that</w:t>
      </w:r>
      <w:r w:rsidRPr="4E0A0C19">
        <w:rPr>
          <w:rStyle w:val="StyleUnderline"/>
          <w:rFonts w:asciiTheme="minorHAnsi" w:eastAsiaTheme="majorEastAsia" w:hAnsiTheme="minorHAnsi" w:cs="Arial"/>
        </w:rPr>
        <w:t xml:space="preserve"> </w:t>
      </w:r>
      <w:r w:rsidRPr="4E0A0C19">
        <w:rPr>
          <w:rStyle w:val="StyleUnderline"/>
          <w:rFonts w:asciiTheme="minorHAnsi" w:eastAsiaTheme="majorEastAsia" w:hAnsiTheme="minorHAnsi" w:cs="Arial"/>
          <w:highlight w:val="cyan"/>
        </w:rPr>
        <w:t xml:space="preserve">their countries could prosper by impoverishing or even attacking  </w:t>
      </w:r>
      <w:r w:rsidRPr="4E0A0C19">
        <w:rPr>
          <w:rStyle w:val="StyleUnderline"/>
          <w:rFonts w:asciiTheme="minorHAnsi" w:eastAsiaTheme="majorEastAsia" w:hAnsiTheme="minorHAnsi" w:cs="Arial"/>
          <w:highlight w:val="cyan"/>
        </w:rPr>
        <w:lastRenderedPageBreak/>
        <w:t>other</w:t>
      </w:r>
      <w:r w:rsidRPr="4E0A0C19">
        <w:rPr>
          <w:rStyle w:val="StyleUnderline"/>
          <w:rFonts w:asciiTheme="minorHAnsi" w:eastAsiaTheme="majorEastAsia" w:hAnsiTheme="minorHAnsi" w:cs="Arial"/>
        </w:rPr>
        <w:t>s.</w:t>
      </w:r>
      <w:r w:rsidRPr="4E0A0C19">
        <w:rPr>
          <w:rFonts w:asciiTheme="minorHAnsi" w:hAnsiTheme="minorHAnsi" w:cs="Arial"/>
          <w:sz w:val="14"/>
          <w:szCs w:val="14"/>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4E0A0C19">
        <w:rPr>
          <w:rStyle w:val="StyleUnderline"/>
          <w:rFonts w:asciiTheme="minorHAnsi" w:eastAsiaTheme="majorEastAsia" w:hAnsiTheme="minorHAnsi" w:cs="Arial"/>
        </w:rPr>
        <w:t xml:space="preserve">the very  fact that we have seen such a </w:t>
      </w:r>
      <w:r w:rsidRPr="4E0A0C19">
        <w:rPr>
          <w:rStyle w:val="StyleUnderline"/>
          <w:rFonts w:asciiTheme="minorHAnsi" w:eastAsiaTheme="majorEastAsia" w:hAnsiTheme="minorHAnsi" w:cs="Arial"/>
          <w:highlight w:val="cyan"/>
        </w:rPr>
        <w:t>sharp economic down-turn without anyone suggesting that force of arms is  the solution</w:t>
      </w:r>
      <w:r w:rsidRPr="4E0A0C19">
        <w:rPr>
          <w:rStyle w:val="StyleUnderline"/>
          <w:rFonts w:asciiTheme="minorHAnsi" w:eastAsiaTheme="majorEastAsia" w:hAnsiTheme="minorHAnsi" w:cs="Arial"/>
        </w:rPr>
        <w:t xml:space="preserve"> shows that even if bad  times bring about greater economic  conflict, </w:t>
      </w:r>
      <w:r w:rsidRPr="4E0A0C19">
        <w:rPr>
          <w:rStyle w:val="StyleUnderline"/>
          <w:rFonts w:asciiTheme="minorHAnsi" w:eastAsiaTheme="majorEastAsia" w:hAnsiTheme="minorHAnsi" w:cs="Arial"/>
          <w:highlight w:val="cyan"/>
        </w:rPr>
        <w:t>it will not make war  thinkable</w:t>
      </w:r>
      <w:r w:rsidRPr="4E0A0C19">
        <w:rPr>
          <w:rStyle w:val="StyleUnderline"/>
          <w:rFonts w:asciiTheme="minorHAnsi" w:eastAsiaTheme="majorEastAsia" w:hAnsiTheme="minorHAnsi" w:cs="Arial"/>
        </w:rPr>
        <w:t>.</w:t>
      </w:r>
    </w:p>
    <w:p w14:paraId="25B2D3CF" w14:textId="77777777" w:rsidR="00AF5308" w:rsidRPr="006C0F4C" w:rsidRDefault="00AF5308" w:rsidP="00AF5308">
      <w:pPr>
        <w:pStyle w:val="Heading4"/>
        <w:rPr>
          <w:u w:val="single"/>
        </w:rPr>
      </w:pPr>
      <w:r>
        <w:t xml:space="preserve">7. </w:t>
      </w:r>
      <w:r w:rsidRPr="006C0F4C">
        <w:t>Economic threat predictions cause the US to manipulate regimes in a non-democratic fashion, empirically kills millions</w:t>
      </w:r>
    </w:p>
    <w:p w14:paraId="5874654B" w14:textId="77777777" w:rsidR="00AF5308" w:rsidRPr="006C0F4C" w:rsidRDefault="00AF5308" w:rsidP="00AF5308">
      <w:pPr>
        <w:ind w:left="-239"/>
        <w:rPr>
          <w:szCs w:val="20"/>
        </w:rPr>
      </w:pPr>
      <w:r w:rsidRPr="006C0F4C">
        <w:rPr>
          <w:rStyle w:val="Style13ptBold"/>
        </w:rPr>
        <w:t>Neocleous, 8</w:t>
      </w:r>
      <w:r w:rsidRPr="006C0F4C">
        <w:rPr>
          <w:b/>
          <w:sz w:val="24"/>
          <w:szCs w:val="20"/>
        </w:rPr>
        <w:t xml:space="preserve"> </w:t>
      </w:r>
      <w:r w:rsidRPr="006C0F4C">
        <w:rPr>
          <w:szCs w:val="20"/>
        </w:rPr>
        <w:t xml:space="preserve">[Mark Neocleous, Prof. of Government @ Brunel, </w:t>
      </w:r>
      <w:r w:rsidRPr="006C0F4C">
        <w:rPr>
          <w:i/>
          <w:szCs w:val="20"/>
        </w:rPr>
        <w:t>Critique of Security</w:t>
      </w:r>
      <w:r w:rsidRPr="006C0F4C">
        <w:rPr>
          <w:szCs w:val="20"/>
        </w:rPr>
        <w:t>, p95-]</w:t>
      </w:r>
    </w:p>
    <w:p w14:paraId="045ED7D3" w14:textId="77777777" w:rsidR="00AF5308" w:rsidRPr="006C0F4C" w:rsidRDefault="00AF5308" w:rsidP="00AF5308">
      <w:pPr>
        <w:rPr>
          <w:sz w:val="14"/>
        </w:rPr>
      </w:pPr>
      <w:r w:rsidRPr="006C0F4C">
        <w:rPr>
          <w:sz w:val="14"/>
        </w:rPr>
        <w:t xml:space="preserve">In other words, </w:t>
      </w:r>
      <w:r w:rsidRPr="008B3362">
        <w:rPr>
          <w:rStyle w:val="StyleUnderline"/>
          <w:highlight w:val="yellow"/>
        </w:rPr>
        <w:t>the new</w:t>
      </w:r>
      <w:r w:rsidRPr="006C0F4C">
        <w:rPr>
          <w:rStyle w:val="StyleUnderline"/>
        </w:rPr>
        <w:t xml:space="preserve"> international </w:t>
      </w:r>
      <w:r w:rsidRPr="008B3362">
        <w:rPr>
          <w:rStyle w:val="StyleUnderline"/>
          <w:highlight w:val="yellow"/>
        </w:rPr>
        <w:t>order moved</w:t>
      </w:r>
      <w:r w:rsidRPr="006C0F4C">
        <w:rPr>
          <w:rStyle w:val="StyleUnderline"/>
        </w:rPr>
        <w:t xml:space="preserve"> very quickly </w:t>
      </w:r>
      <w:r w:rsidRPr="008B3362">
        <w:rPr>
          <w:rStyle w:val="StyleUnderline"/>
          <w:highlight w:val="yellow"/>
        </w:rPr>
        <w:t>to reassert the connection between</w:t>
      </w:r>
      <w:r w:rsidRPr="006C0F4C">
        <w:rPr>
          <w:rStyle w:val="StyleUnderline"/>
        </w:rPr>
        <w:t xml:space="preserve"> </w:t>
      </w:r>
      <w:r w:rsidRPr="008B3362">
        <w:rPr>
          <w:rStyle w:val="StyleUnderline"/>
          <w:highlight w:val="yellow"/>
        </w:rPr>
        <w:t>economic and national security</w:t>
      </w:r>
      <w:r w:rsidRPr="006C0F4C">
        <w:rPr>
          <w:sz w:val="14"/>
        </w:rPr>
        <w:t xml:space="preserve">: the commitment to the former was simultaneously a commitment to the latter, and vice versa. </w:t>
      </w:r>
      <w:r w:rsidRPr="006C0F4C">
        <w:rPr>
          <w:rStyle w:val="StyleUnderline"/>
        </w:rPr>
        <w:t>As the doctrine of national security was being born, the major player</w:t>
      </w:r>
      <w:r w:rsidRPr="006C0F4C">
        <w:rPr>
          <w:sz w:val="14"/>
        </w:rPr>
        <w:t xml:space="preserve"> on the international stage </w:t>
      </w:r>
      <w:r w:rsidRPr="006C0F4C">
        <w:rPr>
          <w:rStyle w:val="StyleUnderline"/>
        </w:rPr>
        <w:t xml:space="preserve">would aim to use perhaps its most important power of all – its </w:t>
      </w:r>
      <w:r w:rsidRPr="006C0F4C">
        <w:rPr>
          <w:rStyle w:val="StyleUnderline"/>
          <w:sz w:val="12"/>
        </w:rPr>
        <w:t>¶</w:t>
      </w:r>
      <w:r w:rsidRPr="006C0F4C">
        <w:rPr>
          <w:rStyle w:val="StyleUnderline"/>
        </w:rPr>
        <w:t xml:space="preserve"> economic strength</w:t>
      </w:r>
      <w:r w:rsidRPr="006C0F4C">
        <w:rPr>
          <w:sz w:val="14"/>
        </w:rPr>
        <w:t xml:space="preserve"> – </w:t>
      </w:r>
      <w:r w:rsidRPr="006C0F4C">
        <w:rPr>
          <w:rStyle w:val="StyleUnderline"/>
        </w:rPr>
        <w:t>in order to re-order the world</w:t>
      </w:r>
      <w:r w:rsidRPr="006C0F4C">
        <w:rPr>
          <w:sz w:val="14"/>
        </w:rPr>
        <w:t xml:space="preserve">. </w:t>
      </w:r>
      <w:r w:rsidRPr="006C0F4C">
        <w:rPr>
          <w:rStyle w:val="StyleUnderline"/>
        </w:rPr>
        <w:t>And this re-ordering was conducted through the idea of ‘economic security’</w:t>
      </w:r>
      <w:r w:rsidRPr="006C0F4C">
        <w:rPr>
          <w:sz w:val="14"/>
        </w:rPr>
        <w:t xml:space="preserve">.99 Despite the fact that ‘econ omic security’ would never be formally deﬁned beyond ‘economic order’ or ‘economic well-being’,100 the signiﬁcant conceptual con sistency between </w:t>
      </w:r>
      <w:r w:rsidRPr="006C0F4C">
        <w:rPr>
          <w:rStyle w:val="StyleUnderline"/>
        </w:rPr>
        <w:t>economic security</w:t>
      </w:r>
      <w:r w:rsidRPr="006C0F4C">
        <w:rPr>
          <w:sz w:val="14"/>
        </w:rPr>
        <w:t xml:space="preserve"> and liberal order-building also </w:t>
      </w:r>
      <w:r w:rsidRPr="006C0F4C">
        <w:rPr>
          <w:rStyle w:val="StyleUnderline"/>
        </w:rPr>
        <w:t>had a strategic ideological role</w:t>
      </w:r>
      <w:r w:rsidRPr="006C0F4C">
        <w:rPr>
          <w:sz w:val="14"/>
        </w:rPr>
        <w:t xml:space="preserve">. By playing on notions of ‘economic well-being’, economic security seemed to emphasise economic and thus‘human’ needs over military ones. The reshaping of global capital, international order and the exercise of state power could thus look decidedly liberal and ‘humanitarian’. This appearance helped co-opt the liberal Left into the process and, of course, played on individual desire for personal security by using notions such as ‘personal freedom’ and‘social equality’.101 </w:t>
      </w:r>
      <w:r w:rsidRPr="006C0F4C">
        <w:rPr>
          <w:sz w:val="12"/>
        </w:rPr>
        <w:t>¶</w:t>
      </w:r>
      <w:r w:rsidRPr="006C0F4C">
        <w:rPr>
          <w:sz w:val="14"/>
        </w:rPr>
        <w:t xml:space="preserve"> 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w:t>
      </w:r>
      <w:r w:rsidRPr="006C0F4C">
        <w:rPr>
          <w:sz w:val="12"/>
        </w:rPr>
        <w:t>¶</w:t>
      </w:r>
      <w:r w:rsidRPr="006C0F4C">
        <w:rPr>
          <w:sz w:val="14"/>
        </w:rPr>
        <w:t xml:space="preserve"> In the second half of the twentieth century this ability to ‘batter down all Chinese walls’ would still rest heavily on the logic of capital, but would also come about in part under the guise of security. </w:t>
      </w:r>
      <w:r w:rsidRPr="008B3362">
        <w:rPr>
          <w:rStyle w:val="StyleUnderline"/>
          <w:highlight w:val="yellow"/>
        </w:rPr>
        <w:t>The whole world became a garden to be cultivated</w:t>
      </w:r>
      <w:r w:rsidRPr="006C0F4C">
        <w:rPr>
          <w:rStyle w:val="StyleUnderline"/>
        </w:rPr>
        <w:t xml:space="preserve"> – to be recast according to the logic of security</w:t>
      </w:r>
      <w:r w:rsidRPr="006C0F4C">
        <w:rPr>
          <w:sz w:val="14"/>
        </w:rPr>
        <w:t>. In the space of ﬁfteen years the concept ‘</w:t>
      </w:r>
      <w:r w:rsidRPr="006C0F4C">
        <w:rPr>
          <w:rStyle w:val="StyleUnderline"/>
        </w:rPr>
        <w:t>economic security’ had moved</w:t>
      </w:r>
      <w:r w:rsidRPr="006C0F4C">
        <w:rPr>
          <w:sz w:val="14"/>
        </w:rPr>
        <w:t xml:space="preserve"> from connoting insurance policies for working people to the desire </w:t>
      </w:r>
      <w:r w:rsidRPr="008B3362">
        <w:rPr>
          <w:rStyle w:val="StyleUnderline"/>
          <w:highlight w:val="yellow"/>
        </w:rPr>
        <w:t>to shape the world in a capitalist fashion</w:t>
      </w:r>
      <w:r w:rsidRPr="006C0F4C">
        <w:rPr>
          <w:sz w:val="14"/>
        </w:rPr>
        <w:t xml:space="preserve"> – and back again. In fact, it has constantly shifted between these registers ever since, being used for the constant reshaping of world order and resulting in a comprehensive level of intervention and policing all over the globe. </w:t>
      </w:r>
      <w:r w:rsidRPr="006C0F4C">
        <w:rPr>
          <w:rStyle w:val="StyleUnderline"/>
        </w:rPr>
        <w:t>Global order has come to be fabricated and administered according to a security doctrine</w:t>
      </w:r>
      <w:r w:rsidRPr="006C0F4C">
        <w:rPr>
          <w:sz w:val="14"/>
        </w:rPr>
        <w:t xml:space="preserv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w:t>
      </w:r>
      <w:r w:rsidRPr="00D2425C">
        <w:rPr>
          <w:sz w:val="14"/>
        </w:rPr>
        <w:t xml:space="preserve">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D2425C">
        <w:rPr>
          <w:sz w:val="12"/>
        </w:rPr>
        <w:t>¶</w:t>
      </w:r>
      <w:r w:rsidRPr="00D2425C">
        <w:rPr>
          <w:sz w:val="14"/>
        </w:rPr>
        <w:t xml:space="preserve"> </w:t>
      </w:r>
      <w:r w:rsidRPr="00D2425C">
        <w:rPr>
          <w:rStyle w:val="StyleUnderline"/>
        </w:rPr>
        <w:t xml:space="preserve">Security politics thereby became the basis of a distinctly liberal philosophy of </w:t>
      </w:r>
      <w:r w:rsidRPr="00D2425C">
        <w:rPr>
          <w:rStyle w:val="Emphasis"/>
        </w:rPr>
        <w:t>global ‘intervention’</w:t>
      </w:r>
      <w:r w:rsidRPr="00D2425C">
        <w:rPr>
          <w:sz w:val="14"/>
        </w:rPr>
        <w:t xml:space="preserve">, </w:t>
      </w:r>
      <w:r w:rsidRPr="00D2425C">
        <w:rPr>
          <w:rStyle w:val="StyleUnderline"/>
        </w:rPr>
        <w:t>fusing global issues of economic management</w:t>
      </w:r>
      <w:r w:rsidRPr="00D2425C">
        <w:rPr>
          <w:sz w:val="14"/>
        </w:rPr>
        <w:t xml:space="preserve"> </w:t>
      </w:r>
      <w:r w:rsidRPr="00D2425C">
        <w:rPr>
          <w:rStyle w:val="StyleUnderline"/>
        </w:rPr>
        <w:t>with</w:t>
      </w:r>
      <w:r w:rsidRPr="00D2425C">
        <w:rPr>
          <w:sz w:val="14"/>
        </w:rPr>
        <w:t xml:space="preserve"> domestic </w:t>
      </w:r>
      <w:r w:rsidRPr="00D2425C">
        <w:rPr>
          <w:rStyle w:val="StyleUnderline"/>
        </w:rPr>
        <w:t>policy</w:t>
      </w:r>
      <w:r w:rsidRPr="00D2425C">
        <w:rPr>
          <w:sz w:val="14"/>
        </w:rPr>
        <w:t xml:space="preserve"> formations </w:t>
      </w:r>
      <w:r w:rsidRPr="00D2425C">
        <w:rPr>
          <w:rStyle w:val="StyleUnderline"/>
        </w:rPr>
        <w:t>in an ambitious and frequently violent strategy</w:t>
      </w:r>
      <w:r w:rsidRPr="00D2425C">
        <w:rPr>
          <w:sz w:val="14"/>
        </w:rPr>
        <w:t>. Here lies the Janus-faced character</w:t>
      </w:r>
      <w:r w:rsidRPr="006C0F4C">
        <w:rPr>
          <w:sz w:val="14"/>
        </w:rPr>
        <w:t xml:space="preserve">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w:t>
      </w:r>
      <w:r w:rsidRPr="006C0F4C">
        <w:rPr>
          <w:rStyle w:val="StyleUnderline"/>
        </w:rPr>
        <w:t>should one of these nations decide</w:t>
      </w:r>
      <w:r w:rsidRPr="006C0F4C">
        <w:rPr>
          <w:sz w:val="14"/>
        </w:rPr>
        <w:t xml:space="preserve">, either through parliamentary procedure, demands for self-determination or violent revolution </w:t>
      </w:r>
      <w:r w:rsidRPr="006C0F4C">
        <w:rPr>
          <w:rStyle w:val="StyleUnderline"/>
        </w:rPr>
        <w:t>to address its own social problems</w:t>
      </w:r>
      <w:r w:rsidRPr="006C0F4C">
        <w:rPr>
          <w:sz w:val="14"/>
        </w:rPr>
        <w:t xml:space="preserve"> </w:t>
      </w:r>
      <w:r w:rsidRPr="006C0F4C">
        <w:rPr>
          <w:rStyle w:val="StyleUnderline"/>
        </w:rPr>
        <w:t>in ways that conﬂict with the interests of capital</w:t>
      </w:r>
      <w:r w:rsidRPr="006C0F4C">
        <w:rPr>
          <w:sz w:val="14"/>
        </w:rPr>
        <w:t xml:space="preserve"> and the bourgeois concept of liberty, </w:t>
      </w:r>
      <w:r w:rsidRPr="006C0F4C">
        <w:rPr>
          <w:rStyle w:val="StyleUnderline"/>
        </w:rPr>
        <w:t>then</w:t>
      </w:r>
      <w:r w:rsidRPr="006C0F4C">
        <w:rPr>
          <w:sz w:val="14"/>
        </w:rPr>
        <w:t xml:space="preserve"> the authoritarian dimension of liberalism shows its face; </w:t>
      </w:r>
      <w:r w:rsidRPr="006C0F4C">
        <w:rPr>
          <w:rStyle w:val="StyleUnderline"/>
        </w:rPr>
        <w:t>the ‘liberal moment’ becomes the moment of violence</w:t>
      </w:r>
      <w:r w:rsidRPr="006C0F4C">
        <w:rPr>
          <w:sz w:val="14"/>
        </w:rPr>
        <w:t xml:space="preserve">. This Janus-faced character has meant that through the mandate of security </w:t>
      </w:r>
      <w:r w:rsidRPr="00D2425C">
        <w:rPr>
          <w:sz w:val="14"/>
        </w:rPr>
        <w:t xml:space="preserve">the US, as the national security state par excellence, has seen ﬁt to either overtly or covertly re-order the affairs of myriads of nations – those ‘rogue’ or ‘outlaw’ states on the ‘wrong side of history’.104 </w:t>
      </w:r>
      <w:r w:rsidRPr="00D2425C">
        <w:rPr>
          <w:sz w:val="12"/>
        </w:rPr>
        <w:t>¶</w:t>
      </w:r>
      <w:r w:rsidRPr="00D2425C">
        <w:rPr>
          <w:sz w:val="14"/>
        </w:rPr>
        <w:t xml:space="preserve"> ‘Extrapolating the ﬁgures as best we can’, one CIA agent commented in 1991,‘</w:t>
      </w:r>
      <w:r w:rsidRPr="00D2425C">
        <w:rPr>
          <w:rStyle w:val="StyleUnderline"/>
        </w:rPr>
        <w:t>there have been about 3,000 major covert operations</w:t>
      </w:r>
      <w:r w:rsidRPr="00D2425C">
        <w:rPr>
          <w:sz w:val="14"/>
        </w:rPr>
        <w:t xml:space="preserve"> and over 10,000 minor operations – </w:t>
      </w:r>
      <w:r w:rsidRPr="00D2425C">
        <w:rPr>
          <w:rStyle w:val="StyleUnderline"/>
        </w:rPr>
        <w:t>all illegal</w:t>
      </w:r>
      <w:r w:rsidRPr="00D2425C">
        <w:rPr>
          <w:sz w:val="14"/>
        </w:rPr>
        <w:t xml:space="preserve">, and all designed to disrupt, destabilize, or modify the activities of other countries’, adding that ‘every covert operation has been rationalized in terms of U.S. national security’.105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The methods used have varied: most popular has been the favoured technique of liberal security – ‘making the economy scream’ via controls, interventions and the imposition of neo-liberal regulations. But a wide range of other techniques have </w:t>
      </w:r>
      <w:r w:rsidRPr="00D2425C">
        <w:rPr>
          <w:sz w:val="12"/>
        </w:rPr>
        <w:t>¶</w:t>
      </w:r>
      <w:r w:rsidRPr="00D2425C">
        <w:rPr>
          <w:sz w:val="14"/>
        </w:rPr>
        <w:t xml:space="preserve"> been used: </w:t>
      </w:r>
      <w:r w:rsidRPr="00D2425C">
        <w:rPr>
          <w:rStyle w:val="StyleUnderline"/>
        </w:rPr>
        <w:t>terror bombing; subversion; rigging elections</w:t>
      </w:r>
      <w:r w:rsidRPr="00D2425C">
        <w:rPr>
          <w:sz w:val="14"/>
        </w:rPr>
        <w:t>; the use of the CIA’s ‘Health</w:t>
      </w:r>
      <w:r w:rsidRPr="006C0F4C">
        <w:rPr>
          <w:sz w:val="14"/>
        </w:rPr>
        <w:t xml:space="preserve"> Alteration Committee’ whose mandate was to ‘incapacitate’ foreign ofﬁcials; drug-trafﬁcking;107 and the sponsorship of terror groups, counterinsurgency agencies, death squads. Unsurprisingly, some plain old fascist groups and parties have been co-</w:t>
      </w:r>
      <w:r w:rsidRPr="006C0F4C">
        <w:rPr>
          <w:sz w:val="12"/>
        </w:rPr>
        <w:t>¶</w:t>
      </w:r>
      <w:r w:rsidRPr="006C0F4C">
        <w:rPr>
          <w:sz w:val="14"/>
        </w:rPr>
        <w:t xml:space="preserve"> opted into the project, from the attempt at reviving the remnants of the Nazi collaborationist Vlasov Army for use against the USSR to the use of fascist forces to undermine democratically elected </w:t>
      </w:r>
      <w:r w:rsidRPr="006C0F4C">
        <w:rPr>
          <w:sz w:val="14"/>
        </w:rPr>
        <w:lastRenderedPageBreak/>
        <w:t xml:space="preserve">governments, such as in Chile; indeed, one of the </w:t>
      </w:r>
      <w:r w:rsidRPr="006C0F4C">
        <w:rPr>
          <w:sz w:val="12"/>
        </w:rPr>
        <w:t>¶</w:t>
      </w:r>
      <w:r w:rsidRPr="006C0F4C">
        <w:rPr>
          <w:sz w:val="14"/>
        </w:rPr>
        <w:t xml:space="preserve"> reasons </w:t>
      </w:r>
      <w:r w:rsidRPr="006C0F4C">
        <w:rPr>
          <w:rStyle w:val="StyleUnderline"/>
        </w:rPr>
        <w:t>fascism ﬂowed into Latin America was because of</w:t>
      </w:r>
      <w:r w:rsidRPr="006C0F4C">
        <w:rPr>
          <w:sz w:val="14"/>
        </w:rPr>
        <w:t xml:space="preserve"> the ideology of </w:t>
      </w:r>
      <w:r w:rsidRPr="006C0F4C">
        <w:rPr>
          <w:rStyle w:val="StyleUnderline"/>
        </w:rPr>
        <w:t>national security</w:t>
      </w:r>
      <w:r w:rsidRPr="006C0F4C">
        <w:rPr>
          <w:sz w:val="14"/>
        </w:rPr>
        <w:t xml:space="preserve">.108 </w:t>
      </w:r>
      <w:r w:rsidRPr="006C0F4C">
        <w:rPr>
          <w:sz w:val="12"/>
        </w:rPr>
        <w:t>¶</w:t>
      </w:r>
      <w:r w:rsidRPr="006C0F4C">
        <w:rPr>
          <w:sz w:val="14"/>
        </w:rPr>
        <w:t xml:space="preserve">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Either way, the whole world was to be included in the new‘secure’ global liberal order. </w:t>
      </w:r>
      <w:r w:rsidRPr="006C0F4C">
        <w:rPr>
          <w:sz w:val="12"/>
        </w:rPr>
        <w:t>¶</w:t>
      </w:r>
      <w:r w:rsidRPr="006C0F4C">
        <w:rPr>
          <w:sz w:val="14"/>
        </w:rPr>
        <w:t xml:space="preserve"> </w:t>
      </w:r>
      <w:r w:rsidRPr="008B3362">
        <w:rPr>
          <w:rStyle w:val="StyleUnderline"/>
          <w:highlight w:val="yellow"/>
        </w:rPr>
        <w:t>The result has been</w:t>
      </w:r>
      <w:r w:rsidRPr="006C0F4C">
        <w:rPr>
          <w:rStyle w:val="StyleUnderline"/>
        </w:rPr>
        <w:t xml:space="preserve"> the slaughter of untold numbers</w:t>
      </w:r>
      <w:r w:rsidRPr="006C0F4C">
        <w:rPr>
          <w:sz w:val="14"/>
        </w:rPr>
        <w:t xml:space="preserve">. John Stock well, who was part of a CIA project in Angola which led to the deaths of over 20,000 people, puts it like this: </w:t>
      </w:r>
      <w:r w:rsidRPr="006C0F4C">
        <w:rPr>
          <w:sz w:val="12"/>
        </w:rPr>
        <w:t>¶</w:t>
      </w:r>
      <w:r w:rsidRPr="006C0F4C">
        <w:rPr>
          <w:sz w:val="14"/>
        </w:rPr>
        <w:t xml:space="preserve"> Coming to grips with these U.S./CIA activities in broad numbers and ﬁguring out how many people have been killed in the jungles of Laos or the hills of Nicaragua is very difﬁcult. But, adding them up as best we can, we come up with a ﬁgure of </w:t>
      </w:r>
      <w:r w:rsidRPr="008B3362">
        <w:rPr>
          <w:rStyle w:val="StyleUnderline"/>
          <w:highlight w:val="yellow"/>
        </w:rPr>
        <w:t xml:space="preserve">six million </w:t>
      </w:r>
      <w:r w:rsidRPr="006C0F4C">
        <w:rPr>
          <w:rStyle w:val="StyleUnderline"/>
        </w:rPr>
        <w:t xml:space="preserve">people </w:t>
      </w:r>
      <w:r w:rsidRPr="008B3362">
        <w:rPr>
          <w:rStyle w:val="StyleUnderline"/>
          <w:highlight w:val="yellow"/>
        </w:rPr>
        <w:t>killed</w:t>
      </w:r>
      <w:r w:rsidRPr="006C0F4C">
        <w:rPr>
          <w:sz w:val="14"/>
        </w:rPr>
        <w:t xml:space="preserve"> – and this is a minimum ﬁgure. Included are: one million killed in the Korean War, two million killed in the Vietnam War, 800,000 killed in Indonesia, one million in Cambodia, 20,000 killed in Angola – the operation I was part of – and 22,000 killed in Nicaragua.109 </w:t>
      </w:r>
      <w:r w:rsidRPr="006C0F4C">
        <w:rPr>
          <w:sz w:val="12"/>
        </w:rPr>
        <w:t>¶</w:t>
      </w:r>
      <w:r w:rsidRPr="006C0F4C">
        <w:rPr>
          <w:sz w:val="14"/>
        </w:rPr>
        <w:t xml:space="preserve"> Note that the six million </w:t>
      </w:r>
      <w:r w:rsidRPr="006C0F4C">
        <w:rPr>
          <w:rStyle w:val="StyleUnderline"/>
        </w:rPr>
        <w:t>is a minimum ﬁgure</w:t>
      </w:r>
      <w:r w:rsidRPr="006C0F4C">
        <w:rPr>
          <w:sz w:val="14"/>
        </w:rPr>
        <w:t xml:space="preserve">, that he omits to mention rather a lot of other interventions, and that he was writing in 1991. This is security as the slaughter bench of history. All of this has been more than conﬁrmed by events in the twentyﬁrst century: in a speech on 1 June 2002, which became the basis of the ofﬁcial National Security Strategy of the United Statesin September of that year, President Bush reiterated that the US has a unilateral right to overthrow any government in the world, and launched a new round of slaughtering to prove it. </w:t>
      </w:r>
      <w:r w:rsidRPr="006C0F4C">
        <w:rPr>
          <w:sz w:val="12"/>
        </w:rPr>
        <w:t>¶</w:t>
      </w:r>
      <w:r w:rsidRPr="006C0F4C">
        <w:rPr>
          <w:sz w:val="14"/>
        </w:rPr>
        <w:t xml:space="preserve"> While much has been made about the supposedly ‘new’ doctrine of preemption in the early twenty-ﬁrst century, the policy of preemption has a long history as part of national security doctrine. The United States has long maintained the option of pre-emptive actions to counter a sufﬁcient threat to our national security. The greater the threat, the greater is the risk of inaction – and the more compelling the case for taking anticipatory action to defend ourselves . . . To forestall or prevent such hostile acts by our adver saries, the United States will, if necessary, act pre emptively.110 </w:t>
      </w:r>
      <w:r w:rsidRPr="006C0F4C">
        <w:rPr>
          <w:sz w:val="12"/>
        </w:rPr>
        <w:t>¶</w:t>
      </w:r>
      <w:r w:rsidRPr="006C0F4C">
        <w:rPr>
          <w:sz w:val="14"/>
        </w:rPr>
        <w:t xml:space="preserve"> In other words, the security policy of the world’s only superpower in its current ‘</w:t>
      </w:r>
      <w:r w:rsidRPr="006C0F4C">
        <w:rPr>
          <w:rStyle w:val="StyleUnderline"/>
        </w:rPr>
        <w:t xml:space="preserve">war on </w:t>
      </w:r>
      <w:r w:rsidRPr="008B3362">
        <w:rPr>
          <w:rStyle w:val="StyleUnderline"/>
          <w:highlight w:val="yellow"/>
        </w:rPr>
        <w:t>terror’</w:t>
      </w:r>
      <w:r w:rsidRPr="006C0F4C">
        <w:rPr>
          <w:rStyle w:val="StyleUnderline"/>
        </w:rPr>
        <w:t xml:space="preserve"> is</w:t>
      </w:r>
      <w:r w:rsidRPr="006C0F4C">
        <w:rPr>
          <w:sz w:val="14"/>
        </w:rPr>
        <w:t xml:space="preserve"> still </w:t>
      </w:r>
      <w:r w:rsidRPr="008B3362">
        <w:rPr>
          <w:rStyle w:val="StyleUnderline"/>
          <w:highlight w:val="yellow"/>
        </w:rPr>
        <w:t xml:space="preserve">underpinned by </w:t>
      </w:r>
      <w:r w:rsidRPr="006C0F4C">
        <w:rPr>
          <w:rStyle w:val="StyleUnderline"/>
        </w:rPr>
        <w:t>a notion of</w:t>
      </w:r>
      <w:r w:rsidRPr="006C0F4C">
        <w:rPr>
          <w:sz w:val="14"/>
        </w:rPr>
        <w:t xml:space="preserve"> liberal order-building based on a certain vision of ‘</w:t>
      </w:r>
      <w:r w:rsidRPr="008B3362">
        <w:rPr>
          <w:rStyle w:val="StyleUnderline"/>
          <w:highlight w:val="yellow"/>
        </w:rPr>
        <w:t>economic order’</w:t>
      </w:r>
      <w:r w:rsidRPr="006C0F4C">
        <w:rPr>
          <w:sz w:val="14"/>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160346DA" w14:textId="3959E250" w:rsidR="00AF5308" w:rsidRPr="00AF5308" w:rsidRDefault="00B66F8D" w:rsidP="00AF5308">
      <w:pPr>
        <w:pStyle w:val="Heading3"/>
      </w:pPr>
      <w:r>
        <w:lastRenderedPageBreak/>
        <w:t>?</w:t>
      </w:r>
    </w:p>
    <w:p w14:paraId="46C5E710" w14:textId="77777777" w:rsidR="00350F7B" w:rsidRDefault="00350F7B" w:rsidP="00350F7B">
      <w:pPr>
        <w:pStyle w:val="Heading4"/>
        <w:numPr>
          <w:ilvl w:val="0"/>
          <w:numId w:val="13"/>
        </w:numPr>
      </w:pPr>
      <w:bookmarkStart w:id="16" w:name="_Hlk15325467"/>
      <w:r>
        <w:t xml:space="preserve">Cp doesn’t solve militarism so there is no way for it to solve the aff means the cp is noncompetitive Either the cp can’t solve because it reduces in the conventional sense reducing in quantity Or  it is a challenge to militarism and links to the net benefit there is no in-between </w:t>
      </w:r>
    </w:p>
    <w:p w14:paraId="313E3C30" w14:textId="77777777" w:rsidR="00350F7B" w:rsidRDefault="00350F7B" w:rsidP="00350F7B"/>
    <w:p w14:paraId="3B97BC14" w14:textId="77777777" w:rsidR="00350F7B" w:rsidRDefault="00350F7B" w:rsidP="00350F7B">
      <w:pPr>
        <w:pStyle w:val="Heading4"/>
        <w:numPr>
          <w:ilvl w:val="0"/>
          <w:numId w:val="13"/>
        </w:numPr>
      </w:pPr>
      <w:r>
        <w:t>Their counter plan assumes linearness means you vote aff because the cp leads to retrenchment in militarism which is bad extend mabee 16 and both Crowe 18 cards and apply them here all three show why focusing on one particular thing is the problem  and creates room for particularization</w:t>
      </w:r>
    </w:p>
    <w:p w14:paraId="47171F69" w14:textId="77777777" w:rsidR="00350F7B" w:rsidRDefault="00350F7B" w:rsidP="00350F7B">
      <w:pPr>
        <w:pStyle w:val="Heading4"/>
        <w:numPr>
          <w:ilvl w:val="0"/>
          <w:numId w:val="13"/>
        </w:numPr>
      </w:pPr>
      <w:r>
        <w:t>Cp doesn’t solve no enforcement means the cp does nothing</w:t>
      </w:r>
    </w:p>
    <w:bookmarkEnd w:id="16"/>
    <w:p w14:paraId="5D1CD84F" w14:textId="77777777" w:rsidR="00350F7B" w:rsidRDefault="00350F7B" w:rsidP="00350F7B">
      <w:pPr>
        <w:pStyle w:val="Heading4"/>
        <w:rPr>
          <w:rFonts w:eastAsia="Calibri" w:cs="Calibri"/>
        </w:rPr>
      </w:pPr>
      <w:r>
        <w:rPr>
          <w:rFonts w:eastAsia="Calibri" w:cs="Calibri"/>
        </w:rPr>
        <w:t>conditioning arm sales empirically fails as a tool of coercive diplomacy</w:t>
      </w:r>
    </w:p>
    <w:p w14:paraId="36A32E62" w14:textId="77777777" w:rsidR="00350F7B" w:rsidRDefault="00350F7B" w:rsidP="00350F7B">
      <w:r>
        <w:rPr>
          <w:rFonts w:eastAsia="Calibri"/>
        </w:rPr>
        <w:t xml:space="preserve">Matthew </w:t>
      </w:r>
      <w:r>
        <w:rPr>
          <w:rFonts w:eastAsia="Calibri"/>
          <w:b/>
          <w:sz w:val="26"/>
          <w:szCs w:val="26"/>
        </w:rPr>
        <w:t>Moore</w:t>
      </w:r>
      <w:r>
        <w:rPr>
          <w:rFonts w:eastAsia="Calibri"/>
        </w:rPr>
        <w:t xml:space="preserve"> 20</w:t>
      </w:r>
      <w:r>
        <w:rPr>
          <w:rFonts w:eastAsia="Calibri"/>
          <w:b/>
          <w:sz w:val="26"/>
          <w:szCs w:val="26"/>
        </w:rPr>
        <w:t xml:space="preserve">10 </w:t>
      </w:r>
      <w:r>
        <w:rPr>
          <w:rFonts w:eastAsia="Calibri"/>
        </w:rPr>
        <w:t>(Matthew Moore, University of Missouri–Columbia, Political Science, 113 Professional Building, Columbia, MO 65211, USA “Arming the Embargoed:A Supply-Side Understanding of Arms Embargo Violations” Journal of Conflict Resolution 54(4) 593-615, DOI: 10.1177/0022002710369085)//ellalaur</w:t>
      </w:r>
    </w:p>
    <w:p w14:paraId="2D373DB8" w14:textId="77777777" w:rsidR="00350F7B" w:rsidRDefault="00350F7B" w:rsidP="00350F7B">
      <w:pPr>
        <w:rPr>
          <w:sz w:val="16"/>
          <w:szCs w:val="16"/>
        </w:rPr>
      </w:pPr>
      <w:r>
        <w:rPr>
          <w:rFonts w:eastAsia="Calibri"/>
          <w:u w:val="single"/>
        </w:rPr>
        <w:t>U</w:t>
      </w:r>
      <w:r>
        <w:rPr>
          <w:rFonts w:eastAsia="Calibri"/>
          <w:highlight w:val="yellow"/>
          <w:u w:val="single"/>
        </w:rPr>
        <w:t>nderstanding</w:t>
      </w:r>
      <w:r>
        <w:rPr>
          <w:rFonts w:eastAsia="Calibri"/>
          <w:u w:val="single"/>
        </w:rPr>
        <w:t xml:space="preserve"> the </w:t>
      </w:r>
      <w:r>
        <w:rPr>
          <w:rFonts w:eastAsia="Calibri"/>
          <w:highlight w:val="yellow"/>
          <w:u w:val="single"/>
        </w:rPr>
        <w:t>incentives to violate arms embargoes can help us understand why arms embargoes have failed as tools of coercion</w:t>
      </w:r>
      <w:r>
        <w:rPr>
          <w:rFonts w:eastAsia="Calibri"/>
          <w:sz w:val="16"/>
          <w:szCs w:val="16"/>
        </w:rPr>
        <w:t xml:space="preserve">. </w:t>
      </w:r>
      <w:r>
        <w:rPr>
          <w:rFonts w:eastAsia="Calibri"/>
          <w:highlight w:val="yellow"/>
          <w:u w:val="single"/>
        </w:rPr>
        <w:t>Arms embargoes are uniquely susceptible to</w:t>
      </w:r>
      <w:r>
        <w:rPr>
          <w:rFonts w:eastAsia="Calibri"/>
          <w:u w:val="single"/>
        </w:rPr>
        <w:t xml:space="preserve"> collective action problems because the group of international arms sup- pliers is what Olson (1965) would refer to as </w:t>
      </w:r>
      <w:r>
        <w:rPr>
          <w:rFonts w:eastAsia="Calibri"/>
          <w:highlight w:val="yellow"/>
          <w:u w:val="single"/>
        </w:rPr>
        <w:t>an intermediate group</w:t>
      </w:r>
      <w:r>
        <w:rPr>
          <w:rFonts w:eastAsia="Calibri"/>
          <w:u w:val="single"/>
        </w:rPr>
        <w:t xml:space="preserve">. </w:t>
      </w:r>
      <w:r>
        <w:rPr>
          <w:rFonts w:eastAsia="Calibri"/>
          <w:highlight w:val="yellow"/>
          <w:u w:val="single"/>
        </w:rPr>
        <w:t>If one arms sup- plier chooses to violate an embargo its coercive power is undermined</w:t>
      </w:r>
      <w:r>
        <w:rPr>
          <w:rFonts w:eastAsia="Calibri"/>
          <w:u w:val="single"/>
        </w:rPr>
        <w:t>.</w:t>
      </w:r>
      <w:r>
        <w:rPr>
          <w:rFonts w:eastAsia="Calibri"/>
          <w:sz w:val="16"/>
          <w:szCs w:val="16"/>
        </w:rPr>
        <w:t xml:space="preserve"> Sandler (2000) argues that since each state only has to weigh its share of the security risks when choosing to violate an embargo, the large number of international suppliers creates a weak link phenomenon in that the state that does the least to comply with an embargo determines the success of the regime</w:t>
      </w:r>
      <w:r>
        <w:rPr>
          <w:rFonts w:eastAsia="Calibri"/>
          <w:u w:val="single"/>
        </w:rPr>
        <w:t>. This creates a situation where one state may be capable of reaping substantial economic and strategic benefits by sending arms to the embargoed state</w:t>
      </w:r>
      <w:r>
        <w:rPr>
          <w:rFonts w:eastAsia="Calibri"/>
          <w:highlight w:val="yellow"/>
          <w:u w:val="single"/>
        </w:rPr>
        <w:t>, benefits that will easily exceed the cost the state would pay from the consequences of embargo failure</w:t>
      </w:r>
      <w:r>
        <w:rPr>
          <w:rFonts w:eastAsia="Calibri"/>
          <w:sz w:val="16"/>
          <w:szCs w:val="16"/>
        </w:rPr>
        <w:t xml:space="preserve"> (Russett and Sullivan 1971). I argue that the benefits to arms embargo violations are best explained by the strategic bene- fits of arms transfers. </w:t>
      </w:r>
    </w:p>
    <w:p w14:paraId="3B4786B3" w14:textId="77777777" w:rsidR="00350F7B" w:rsidRDefault="00350F7B" w:rsidP="00350F7B">
      <w:pPr>
        <w:rPr>
          <w:sz w:val="16"/>
          <w:szCs w:val="16"/>
        </w:rPr>
      </w:pPr>
      <w:r>
        <w:rPr>
          <w:rFonts w:eastAsia="Calibri"/>
          <w:u w:val="single"/>
        </w:rPr>
        <w:t xml:space="preserve">Arms are fundamentally different than other forms of export commodities because transferring arms represents a direct transfer of the capability to carry out political vio- lence and represent the ability to change the balance of power making arms export decisions uniquely political decisions </w:t>
      </w:r>
      <w:r>
        <w:rPr>
          <w:rFonts w:eastAsia="Calibri"/>
          <w:sz w:val="16"/>
          <w:szCs w:val="16"/>
        </w:rPr>
        <w:t>(Luckham 1980; Catrina 1988). Arms transfers can serve any number of strategic interests from maintaining regional balance of power, providing an ally the means of deterrence, increasing interoperability between armed forces, gain access to military leaders and other elites within a country, and to try to influence the political orientation of the recipient country (Hammond et al. 1983). Because arms transfers are political, states tend to transfer arms primarily to states with similar foreign policy outlooks (Pearson 1989</w:t>
      </w:r>
      <w:r>
        <w:rPr>
          <w:rFonts w:eastAsia="Calibri"/>
          <w:u w:val="single"/>
        </w:rPr>
        <w:t xml:space="preserve">). There are </w:t>
      </w:r>
      <w:r>
        <w:rPr>
          <w:rFonts w:eastAsia="Calibri"/>
          <w:highlight w:val="yellow"/>
          <w:u w:val="single"/>
        </w:rPr>
        <w:t>two</w:t>
      </w:r>
      <w:r>
        <w:rPr>
          <w:rFonts w:eastAsia="Calibri"/>
          <w:u w:val="single"/>
        </w:rPr>
        <w:t xml:space="preserve"> strategic </w:t>
      </w:r>
      <w:r>
        <w:rPr>
          <w:rFonts w:eastAsia="Calibri"/>
          <w:highlight w:val="yellow"/>
          <w:u w:val="single"/>
        </w:rPr>
        <w:t>considerations</w:t>
      </w:r>
      <w:r>
        <w:rPr>
          <w:rFonts w:eastAsia="Calibri"/>
          <w:u w:val="single"/>
        </w:rPr>
        <w:t xml:space="preserve"> that </w:t>
      </w:r>
      <w:r>
        <w:rPr>
          <w:rFonts w:eastAsia="Calibri"/>
          <w:highlight w:val="yellow"/>
          <w:u w:val="single"/>
        </w:rPr>
        <w:t>may</w:t>
      </w:r>
      <w:r>
        <w:rPr>
          <w:rFonts w:eastAsia="Calibri"/>
          <w:u w:val="single"/>
        </w:rPr>
        <w:t xml:space="preserve"> </w:t>
      </w:r>
      <w:r>
        <w:rPr>
          <w:rFonts w:eastAsia="Calibri"/>
          <w:highlight w:val="yellow"/>
          <w:u w:val="single"/>
        </w:rPr>
        <w:t>weigh</w:t>
      </w:r>
      <w:r>
        <w:rPr>
          <w:rFonts w:eastAsia="Calibri"/>
          <w:u w:val="single"/>
        </w:rPr>
        <w:t xml:space="preserve"> </w:t>
      </w:r>
      <w:r>
        <w:rPr>
          <w:rFonts w:eastAsia="Calibri"/>
          <w:highlight w:val="yellow"/>
          <w:u w:val="single"/>
        </w:rPr>
        <w:t>on</w:t>
      </w:r>
      <w:r>
        <w:rPr>
          <w:rFonts w:eastAsia="Calibri"/>
          <w:u w:val="single"/>
        </w:rPr>
        <w:t xml:space="preserve"> a </w:t>
      </w:r>
      <w:r>
        <w:rPr>
          <w:rFonts w:eastAsia="Calibri"/>
          <w:highlight w:val="yellow"/>
          <w:u w:val="single"/>
        </w:rPr>
        <w:t>state’s</w:t>
      </w:r>
      <w:r>
        <w:rPr>
          <w:rFonts w:eastAsia="Calibri"/>
          <w:u w:val="single"/>
        </w:rPr>
        <w:t xml:space="preserve"> decision </w:t>
      </w:r>
      <w:r>
        <w:rPr>
          <w:rFonts w:eastAsia="Calibri"/>
          <w:highlight w:val="yellow"/>
          <w:u w:val="single"/>
        </w:rPr>
        <w:t>to violate an embargo</w:t>
      </w:r>
      <w:r>
        <w:rPr>
          <w:rFonts w:eastAsia="Calibri"/>
          <w:u w:val="single"/>
        </w:rPr>
        <w:t xml:space="preserve">. First, is </w:t>
      </w:r>
      <w:r>
        <w:rPr>
          <w:rFonts w:eastAsia="Calibri"/>
          <w:highlight w:val="yellow"/>
          <w:u w:val="single"/>
        </w:rPr>
        <w:t>the impact the embargo will have on the balance of power in the region</w:t>
      </w:r>
      <w:r>
        <w:rPr>
          <w:rFonts w:eastAsia="Calibri"/>
          <w:u w:val="single"/>
        </w:rPr>
        <w:t xml:space="preserve">; if an embargo risks creating a new balance of power in the region that is unfavorable to the exporter then that state will have a unique incentive to violate that embargo. The </w:t>
      </w:r>
      <w:r>
        <w:rPr>
          <w:rFonts w:eastAsia="Calibri"/>
          <w:highlight w:val="yellow"/>
          <w:u w:val="single"/>
        </w:rPr>
        <w:t>second</w:t>
      </w:r>
      <w:r>
        <w:rPr>
          <w:rFonts w:eastAsia="Calibri"/>
          <w:u w:val="single"/>
        </w:rPr>
        <w:t xml:space="preserve"> con- sideration </w:t>
      </w:r>
      <w:r>
        <w:rPr>
          <w:rFonts w:eastAsia="Calibri"/>
          <w:highlight w:val="yellow"/>
          <w:u w:val="single"/>
        </w:rPr>
        <w:t>a state may take into account is political support for the regime through the use of arms transfers</w:t>
      </w:r>
      <w:r>
        <w:rPr>
          <w:rFonts w:eastAsia="Calibri"/>
          <w:u w:val="single"/>
        </w:rPr>
        <w:t xml:space="preserve">. Arms transfers offer a symbol of political support (Catrina 1988) and </w:t>
      </w:r>
      <w:r>
        <w:rPr>
          <w:rFonts w:eastAsia="Calibri"/>
          <w:highlight w:val="yellow"/>
          <w:u w:val="single"/>
        </w:rPr>
        <w:t>embargoes make such support even more meaningfu</w:t>
      </w:r>
      <w:r>
        <w:rPr>
          <w:rFonts w:eastAsia="Calibri"/>
          <w:u w:val="single"/>
        </w:rPr>
        <w:t>l. Since an embargo is meant to condemn a behavior, states that seek to engage in similar behaviors may see violat- ing embargoes as a way to undermine international norms against such behaviors and legitimate their own actions. Thus</w:t>
      </w:r>
      <w:r>
        <w:rPr>
          <w:rFonts w:eastAsia="Calibri"/>
          <w:sz w:val="16"/>
          <w:szCs w:val="16"/>
        </w:rPr>
        <w:t xml:space="preserve">: </w:t>
      </w:r>
    </w:p>
    <w:p w14:paraId="4207461D" w14:textId="77777777" w:rsidR="00350F7B" w:rsidRDefault="00350F7B" w:rsidP="00350F7B">
      <w:pPr>
        <w:rPr>
          <w:sz w:val="16"/>
          <w:szCs w:val="16"/>
        </w:rPr>
      </w:pPr>
      <w:r>
        <w:rPr>
          <w:rFonts w:eastAsia="Calibri"/>
          <w:sz w:val="16"/>
          <w:szCs w:val="16"/>
        </w:rPr>
        <w:lastRenderedPageBreak/>
        <w:t xml:space="preserve">Hypothesis 1: The closer two states’ political interests the more likely the arms sup- plying state will violate the embargo. </w:t>
      </w:r>
    </w:p>
    <w:p w14:paraId="2C198C25" w14:textId="77777777" w:rsidR="00350F7B" w:rsidRDefault="00350F7B" w:rsidP="00350F7B">
      <w:pPr>
        <w:rPr>
          <w:sz w:val="16"/>
          <w:szCs w:val="16"/>
        </w:rPr>
      </w:pPr>
      <w:r>
        <w:rPr>
          <w:rFonts w:eastAsia="Calibri"/>
          <w:u w:val="single"/>
        </w:rPr>
        <w:t>Arms transfers also serve as an important tool of statecraft in that they can provide the exporting state leverage and influence over the importing state</w:t>
      </w:r>
      <w:r>
        <w:rPr>
          <w:rFonts w:eastAsia="Calibri"/>
          <w:sz w:val="16"/>
          <w:szCs w:val="16"/>
        </w:rPr>
        <w:t xml:space="preserve">. The Soviet Union used its military assistance to make recipient countries dependent on Soviet arms exports to increase the political compliance of the recipient state (Roeder 1985). Arms import dependence creates leverage through a number of mechanisms. First, even though there are numerous arms suppliers on the international market, an exporter’s ability to access a market is dependent on the compatibility of the weapons they sell with the recipient’s armed forces. Militaries develop strategies, tactics, and training based on weapons systems available to them. </w:t>
      </w:r>
      <w:r>
        <w:rPr>
          <w:rFonts w:eastAsia="Calibri"/>
          <w:u w:val="single"/>
        </w:rPr>
        <w:t>This creates sunk costs and bureaucratic momen- tum that may make a state unwilling or unable to change its military strategies in a short period of time. Second, interoperability issues and training sunk costs make find- ing new suppliers more difficult. Although this problem is eroded with the globaliza- tion of arms production and the proliferation of manufacturing capabilities (Bitzinger 1994), arms dependence still limits, to some extent, the availability of the needed weapons. This vulnerability is highlighted by the fact that even modest supply short- falls can force large changes in available military tactics and strategy</w:t>
      </w:r>
      <w:r>
        <w:rPr>
          <w:rFonts w:eastAsia="Calibri"/>
          <w:sz w:val="16"/>
          <w:szCs w:val="16"/>
        </w:rPr>
        <w:t xml:space="preserve"> (Fritchman </w:t>
      </w:r>
    </w:p>
    <w:p w14:paraId="6B223776" w14:textId="77777777" w:rsidR="00350F7B" w:rsidRDefault="00350F7B" w:rsidP="00350F7B">
      <w:pPr>
        <w:rPr>
          <w:sz w:val="16"/>
          <w:szCs w:val="16"/>
        </w:rPr>
      </w:pPr>
      <w:r>
        <w:rPr>
          <w:rFonts w:eastAsia="Calibri"/>
          <w:sz w:val="16"/>
          <w:szCs w:val="16"/>
        </w:rPr>
        <w:t xml:space="preserve">1993). </w:t>
      </w:r>
      <w:r>
        <w:rPr>
          <w:rFonts w:eastAsia="Calibri"/>
          <w:u w:val="single"/>
        </w:rPr>
        <w:t>The specter of strategic vulnerability can be used by the exporting state to gar- ner leverage over the importing state for concessions in other areas</w:t>
      </w:r>
      <w:r>
        <w:rPr>
          <w:rFonts w:eastAsia="Calibri"/>
          <w:sz w:val="16"/>
          <w:szCs w:val="16"/>
        </w:rPr>
        <w:t xml:space="preserve">. </w:t>
      </w:r>
    </w:p>
    <w:p w14:paraId="1AB6A9C6" w14:textId="77777777" w:rsidR="00350F7B" w:rsidRDefault="00350F7B" w:rsidP="00350F7B">
      <w:pPr>
        <w:rPr>
          <w:sz w:val="16"/>
          <w:szCs w:val="16"/>
        </w:rPr>
      </w:pPr>
      <w:r>
        <w:rPr>
          <w:rFonts w:eastAsia="Calibri"/>
          <w:u w:val="single"/>
        </w:rPr>
        <w:t xml:space="preserve">Arms import dependence can also result in the exporting state having a unique form of power over the importing state. Catrina (1988) argues that arms import dependence can give states unique forms of leverage over other states to achieve concession in other areas. An example of this can be seen in China’s dealings with the Sudan. </w:t>
      </w:r>
      <w:r>
        <w:rPr>
          <w:rFonts w:eastAsia="Calibri"/>
          <w:sz w:val="16"/>
          <w:szCs w:val="16"/>
        </w:rPr>
        <w:t xml:space="preserve">The United Nations placed an arms embargo against the government in Khartoum due to the civil war in the country and continued violence and atrocities in the Darfur. To carry out its campaigns, the government of Khartoum found a willing arms supplier in China in exchange for Chinese access and development of oil resources in Sudan (Zhao 2007; Pant 2008). Russia opposed sanctions against the Sudanese government to protect its commercial interests in the region (Williams and Bellamy 2005) and is trying to use arms exports as a way gain access to Sudanese oil development for its energy firms (McGregor 2009). This follows a pattern of arms exports going back that the Soviets used to make states dependent on arms to extract concessions from the recipient state later (Roeder 1985). </w:t>
      </w:r>
    </w:p>
    <w:p w14:paraId="6C9BC6CD" w14:textId="77777777" w:rsidR="00350F7B" w:rsidRDefault="00350F7B" w:rsidP="00350F7B">
      <w:pPr>
        <w:rPr>
          <w:u w:val="single"/>
        </w:rPr>
      </w:pPr>
      <w:r>
        <w:rPr>
          <w:rFonts w:eastAsia="Calibri"/>
          <w:u w:val="single"/>
        </w:rPr>
        <w:t>Import dependence becomes even more salient with the imposition of an arms embargo. It is difficult for states to increase arms production because such increases would require massive capital investments that are unlikely to be readily available (Catrina 1988). Time is also an issue since many embargoes are placed on states engaged in conflicts, thus even if the state could develop its own arms production, the short-term arms demand cannot be met. The quality and cost of weapons is also an issue when states choose to import weapons. States choose to import weapons rather than produce them domestically because they are able to obtain higher quality weap- ons at a lower cost than if they were to try to produce the weapons on their own</w:t>
      </w:r>
      <w:r>
        <w:rPr>
          <w:rFonts w:eastAsia="Calibri"/>
          <w:sz w:val="16"/>
          <w:szCs w:val="16"/>
        </w:rPr>
        <w:t xml:space="preserve"> (Levine, Mouzakis, and Smith 2000; Levine and Smith 2000). States may also turn to black or grey arms markets and secondary weapons producers, but these weapons tend to be significantly more expensive than weapons that can be obtained through state-to-state arms transfers (Hufbauer et al. 2008; Naylor 2000). </w:t>
      </w:r>
      <w:r>
        <w:rPr>
          <w:rFonts w:eastAsia="Calibri"/>
          <w:u w:val="single"/>
        </w:rPr>
        <w:t xml:space="preserve">The result of these dynamics is that arms import dependence creates incentives for the embargoed to seek violators and incentives for exporters to use arms as a form of leverage over the reci- pient state. Thus: </w:t>
      </w:r>
    </w:p>
    <w:p w14:paraId="2F269751" w14:textId="77777777" w:rsidR="00350F7B" w:rsidRDefault="00350F7B" w:rsidP="00350F7B">
      <w:pPr>
        <w:rPr>
          <w:u w:val="single"/>
        </w:rPr>
      </w:pPr>
    </w:p>
    <w:p w14:paraId="7687C72E" w14:textId="77777777" w:rsidR="00350F7B" w:rsidRDefault="00350F7B" w:rsidP="00350F7B">
      <w:pPr>
        <w:pStyle w:val="Heading4"/>
        <w:rPr>
          <w:rFonts w:eastAsia="Calibri" w:cs="Calibri"/>
        </w:rPr>
      </w:pPr>
      <w:r>
        <w:rPr>
          <w:rFonts w:eastAsia="Calibri" w:cs="Calibri"/>
        </w:rPr>
        <w:t>Countries in the Middle East will circumvent-cp cant fiat all areas of military aid- Saudi response to U.S. Bahrain failures proves</w:t>
      </w:r>
    </w:p>
    <w:p w14:paraId="51F117DC" w14:textId="77777777" w:rsidR="00350F7B" w:rsidRDefault="00FA3335" w:rsidP="00350F7B">
      <w:hyperlink r:id="rId298">
        <w:r w:rsidR="00350F7B">
          <w:rPr>
            <w:rFonts w:eastAsia="Calibri"/>
          </w:rPr>
          <w:t xml:space="preserve">Melissa G. </w:t>
        </w:r>
      </w:hyperlink>
      <w:hyperlink r:id="rId299">
        <w:r w:rsidR="00350F7B">
          <w:rPr>
            <w:rFonts w:eastAsia="Calibri"/>
            <w:b/>
            <w:sz w:val="26"/>
            <w:szCs w:val="26"/>
          </w:rPr>
          <w:t>Dalton</w:t>
        </w:r>
      </w:hyperlink>
      <w:r w:rsidR="00350F7B">
        <w:rPr>
          <w:rFonts w:eastAsia="Calibri"/>
        </w:rPr>
        <w:t xml:space="preserve"> 20</w:t>
      </w:r>
      <w:r w:rsidR="00350F7B">
        <w:rPr>
          <w:rFonts w:eastAsia="Calibri"/>
          <w:b/>
          <w:sz w:val="26"/>
          <w:szCs w:val="26"/>
        </w:rPr>
        <w:t>16</w:t>
      </w:r>
      <w:r w:rsidR="00350F7B">
        <w:rPr>
          <w:rFonts w:eastAsia="Calibri"/>
        </w:rPr>
        <w:t xml:space="preserve">(Melissa G. Dalton is a senior fellow and the deputy director of the International Security Program at the Center for Strategic and International Studies, “Smart Conditions A Strategic Framework for Leveraging Security Assistance”, A Report of the CSIS INTERNATIONAL SECURITY </w:t>
      </w:r>
      <w:r w:rsidR="00350F7B">
        <w:rPr>
          <w:rFonts w:eastAsia="Calibri"/>
        </w:rPr>
        <w:lastRenderedPageBreak/>
        <w:t xml:space="preserve">PROGRAM, </w:t>
      </w:r>
      <w:hyperlink r:id="rId300">
        <w:r w:rsidR="00350F7B">
          <w:rPr>
            <w:rFonts w:eastAsia="Calibri"/>
            <w:color w:val="000000"/>
          </w:rPr>
          <w:t>https://csis-prod.s3.amazonaws.com/s3fs-public/publication/160706_Dalton_SmartConditions_Web.pdf)//ellalaur</w:t>
        </w:r>
      </w:hyperlink>
    </w:p>
    <w:p w14:paraId="292D3F58" w14:textId="77777777" w:rsidR="00350F7B" w:rsidRDefault="00350F7B" w:rsidP="00350F7B">
      <w:pPr>
        <w:rPr>
          <w:u w:val="single"/>
        </w:rPr>
      </w:pPr>
      <w:r>
        <w:rPr>
          <w:rFonts w:eastAsia="Calibri"/>
          <w:highlight w:val="yellow"/>
          <w:u w:val="single"/>
        </w:rPr>
        <w:t>A second type of conditionality could involve selective and targeted placement of conditions or limits on security assistance</w:t>
      </w:r>
      <w:r>
        <w:rPr>
          <w:rFonts w:eastAsia="Calibri"/>
          <w:u w:val="single"/>
        </w:rPr>
        <w:t xml:space="preserve">. </w:t>
      </w:r>
      <w:r>
        <w:rPr>
          <w:rFonts w:eastAsia="Calibri"/>
          <w:highlight w:val="yellow"/>
          <w:u w:val="single"/>
        </w:rPr>
        <w:t>This</w:t>
      </w:r>
      <w:r>
        <w:rPr>
          <w:rFonts w:eastAsia="Calibri"/>
          <w:u w:val="single"/>
        </w:rPr>
        <w:t xml:space="preserve"> may </w:t>
      </w:r>
      <w:r>
        <w:rPr>
          <w:rFonts w:eastAsia="Calibri"/>
          <w:highlight w:val="yellow"/>
          <w:u w:val="single"/>
        </w:rPr>
        <w:t>include</w:t>
      </w:r>
      <w:r>
        <w:rPr>
          <w:rFonts w:eastAsia="Calibri"/>
          <w:u w:val="single"/>
        </w:rPr>
        <w:t xml:space="preserve"> </w:t>
      </w:r>
      <w:r>
        <w:rPr>
          <w:rFonts w:eastAsia="Calibri"/>
          <w:highlight w:val="yellow"/>
          <w:u w:val="single"/>
        </w:rPr>
        <w:t>targeting</w:t>
      </w:r>
      <w:r>
        <w:rPr>
          <w:rFonts w:eastAsia="Calibri"/>
          <w:u w:val="single"/>
        </w:rPr>
        <w:t xml:space="preserve"> </w:t>
      </w:r>
      <w:r>
        <w:rPr>
          <w:rFonts w:eastAsia="Calibri"/>
          <w:highlight w:val="yellow"/>
          <w:u w:val="single"/>
        </w:rPr>
        <w:t>certain</w:t>
      </w:r>
      <w:r>
        <w:rPr>
          <w:rFonts w:eastAsia="Calibri"/>
          <w:u w:val="single"/>
        </w:rPr>
        <w:t xml:space="preserve"> </w:t>
      </w:r>
      <w:r>
        <w:rPr>
          <w:rFonts w:eastAsia="Calibri"/>
          <w:highlight w:val="yellow"/>
          <w:u w:val="single"/>
        </w:rPr>
        <w:t>military</w:t>
      </w:r>
      <w:r>
        <w:rPr>
          <w:rFonts w:eastAsia="Calibri"/>
          <w:u w:val="single"/>
        </w:rPr>
        <w:t xml:space="preserve"> units or </w:t>
      </w:r>
      <w:r>
        <w:rPr>
          <w:rFonts w:eastAsia="Calibri"/>
          <w:highlight w:val="yellow"/>
          <w:u w:val="single"/>
        </w:rPr>
        <w:t>groups</w:t>
      </w:r>
      <w:r>
        <w:rPr>
          <w:rFonts w:eastAsia="Calibri"/>
          <w:u w:val="single"/>
        </w:rPr>
        <w:t xml:space="preserve"> </w:t>
      </w:r>
      <w:r>
        <w:rPr>
          <w:rFonts w:eastAsia="Calibri"/>
          <w:highlight w:val="yellow"/>
          <w:u w:val="single"/>
        </w:rPr>
        <w:t>rather than others</w:t>
      </w:r>
      <w:r>
        <w:rPr>
          <w:rFonts w:eastAsia="Calibri"/>
          <w:u w:val="single"/>
        </w:rPr>
        <w:t xml:space="preserve">. Indeed, </w:t>
      </w:r>
      <w:r>
        <w:rPr>
          <w:rFonts w:eastAsia="Calibri"/>
          <w:highlight w:val="yellow"/>
          <w:u w:val="single"/>
        </w:rPr>
        <w:t>the</w:t>
      </w:r>
      <w:r>
        <w:rPr>
          <w:rFonts w:eastAsia="Calibri"/>
          <w:u w:val="single"/>
        </w:rPr>
        <w:t xml:space="preserve"> </w:t>
      </w:r>
      <w:r>
        <w:rPr>
          <w:rFonts w:eastAsia="Calibri"/>
          <w:highlight w:val="yellow"/>
          <w:u w:val="single"/>
        </w:rPr>
        <w:t>U</w:t>
      </w:r>
      <w:r>
        <w:rPr>
          <w:rFonts w:eastAsia="Calibri"/>
          <w:u w:val="single"/>
        </w:rPr>
        <w:t xml:space="preserve">nited </w:t>
      </w:r>
      <w:r>
        <w:rPr>
          <w:rFonts w:eastAsia="Calibri"/>
          <w:highlight w:val="yellow"/>
          <w:u w:val="single"/>
        </w:rPr>
        <w:t>S</w:t>
      </w:r>
      <w:r>
        <w:rPr>
          <w:rFonts w:eastAsia="Calibri"/>
          <w:u w:val="single"/>
        </w:rPr>
        <w:t xml:space="preserve">tates should </w:t>
      </w:r>
      <w:r>
        <w:rPr>
          <w:rFonts w:eastAsia="Calibri"/>
          <w:highlight w:val="yellow"/>
          <w:u w:val="single"/>
        </w:rPr>
        <w:t>take</w:t>
      </w:r>
      <w:r>
        <w:rPr>
          <w:rFonts w:eastAsia="Calibri"/>
          <w:u w:val="single"/>
        </w:rPr>
        <w:t xml:space="preserve"> </w:t>
      </w:r>
      <w:r>
        <w:rPr>
          <w:rFonts w:eastAsia="Calibri"/>
          <w:highlight w:val="yellow"/>
          <w:u w:val="single"/>
        </w:rPr>
        <w:t>greater care in selecting</w:t>
      </w:r>
      <w:r>
        <w:rPr>
          <w:rFonts w:eastAsia="Calibri"/>
          <w:u w:val="single"/>
        </w:rPr>
        <w:t xml:space="preserve"> the appropriate and </w:t>
      </w:r>
      <w:r>
        <w:rPr>
          <w:rFonts w:eastAsia="Calibri"/>
          <w:highlight w:val="yellow"/>
          <w:u w:val="single"/>
        </w:rPr>
        <w:t>affected units for conditions</w:t>
      </w:r>
      <w:r>
        <w:rPr>
          <w:rFonts w:eastAsia="Calibri"/>
          <w:u w:val="single"/>
        </w:rPr>
        <w:t xml:space="preserve">, as </w:t>
      </w:r>
      <w:r>
        <w:rPr>
          <w:rFonts w:eastAsia="Calibri"/>
          <w:highlight w:val="yellow"/>
          <w:u w:val="single"/>
        </w:rPr>
        <w:t>it</w:t>
      </w:r>
      <w:r>
        <w:rPr>
          <w:rFonts w:eastAsia="Calibri"/>
          <w:u w:val="single"/>
        </w:rPr>
        <w:t xml:space="preserve"> </w:t>
      </w:r>
      <w:r>
        <w:rPr>
          <w:rFonts w:eastAsia="Calibri"/>
          <w:highlight w:val="yellow"/>
          <w:u w:val="single"/>
        </w:rPr>
        <w:t>has</w:t>
      </w:r>
      <w:r>
        <w:rPr>
          <w:rFonts w:eastAsia="Calibri"/>
          <w:u w:val="single"/>
        </w:rPr>
        <w:t xml:space="preserve"> mistakenly </w:t>
      </w:r>
      <w:r>
        <w:rPr>
          <w:rFonts w:eastAsia="Calibri"/>
          <w:highlight w:val="yellow"/>
          <w:u w:val="single"/>
        </w:rPr>
        <w:t>targeted</w:t>
      </w:r>
      <w:r>
        <w:rPr>
          <w:rFonts w:eastAsia="Calibri"/>
          <w:u w:val="single"/>
        </w:rPr>
        <w:t xml:space="preserve"> </w:t>
      </w:r>
      <w:r>
        <w:rPr>
          <w:rFonts w:eastAsia="Calibri"/>
          <w:highlight w:val="yellow"/>
          <w:u w:val="single"/>
        </w:rPr>
        <w:t>the wrong units in the</w:t>
      </w:r>
      <w:r>
        <w:rPr>
          <w:rFonts w:eastAsia="Calibri"/>
          <w:u w:val="single"/>
        </w:rPr>
        <w:t xml:space="preserve"> </w:t>
      </w:r>
      <w:r>
        <w:rPr>
          <w:rFonts w:eastAsia="Calibri"/>
          <w:highlight w:val="yellow"/>
          <w:u w:val="single"/>
        </w:rPr>
        <w:t>past</w:t>
      </w:r>
      <w:r>
        <w:rPr>
          <w:rFonts w:eastAsia="Calibri"/>
          <w:u w:val="single"/>
        </w:rPr>
        <w:t xml:space="preserve">, </w:t>
      </w:r>
      <w:r>
        <w:rPr>
          <w:rFonts w:eastAsia="Calibri"/>
          <w:highlight w:val="yellow"/>
          <w:u w:val="single"/>
        </w:rPr>
        <w:t>such as in Bahrain in 2011</w:t>
      </w:r>
      <w:r>
        <w:rPr>
          <w:rFonts w:eastAsia="Calibri"/>
          <w:sz w:val="16"/>
          <w:szCs w:val="16"/>
        </w:rPr>
        <w:t xml:space="preserve"> (see the Bahrain history below). Calibrated conditions could also focus on limiting specific military capabilities while allowing assistance to other capability areas to flow (e.g., limiting offensive versus defensive weapons, or freezing conventional military versus counterterrorism assistance, as in the case of Egypt in 2012– 2013). </w:t>
      </w:r>
      <w:r>
        <w:rPr>
          <w:rFonts w:eastAsia="Calibri"/>
          <w:u w:val="single"/>
        </w:rPr>
        <w:t xml:space="preserve">In addition, a U.S. administration may have more discretion in ratcheting levels of assistance up and down within existing authorities than is often presumed, without having to request legal changes. Calibrated conditions may be more effective in cases where donor leverage is less assured, but a donor should apply them against units or capabilities in cases where leverage can be maximized and effects realized and recognized. </w:t>
      </w:r>
    </w:p>
    <w:p w14:paraId="47E3E670" w14:textId="77777777" w:rsidR="00350F7B" w:rsidRDefault="00350F7B" w:rsidP="00350F7B">
      <w:pPr>
        <w:rPr>
          <w:sz w:val="16"/>
          <w:szCs w:val="16"/>
        </w:rPr>
      </w:pPr>
      <w:r>
        <w:rPr>
          <w:rFonts w:eastAsia="Calibri"/>
          <w:sz w:val="16"/>
          <w:szCs w:val="16"/>
        </w:rPr>
        <w:t xml:space="preserve">A Case of Uncalibrated Conditions: Targeting the Wrong Units in Bahrain </w:t>
      </w:r>
    </w:p>
    <w:p w14:paraId="0D0C3DDE" w14:textId="77777777" w:rsidR="00350F7B" w:rsidRDefault="00350F7B" w:rsidP="00350F7B">
      <w:pPr>
        <w:rPr>
          <w:sz w:val="16"/>
          <w:szCs w:val="16"/>
        </w:rPr>
      </w:pPr>
      <w:r>
        <w:rPr>
          <w:rFonts w:eastAsia="Calibri"/>
          <w:sz w:val="16"/>
          <w:szCs w:val="16"/>
        </w:rPr>
        <w:t xml:space="preserve">Tear gas fired by Bahraini police explodes among the protestors gathered close to Pearl Square, the epicenter of antigovernment protests, the first time since demonstrators began an antiregime sit-in there last month on March 13, 2011, in Manama. Almost a month into protests calling for deep political change in Bahrain, antigovernment demonstrators and the Gulf kingdom's rulers appear to be at an impasse, with neither side backing down. AFP PHOTO/STR. (Photo credit: AFP/Getty Images.) http://www.gettyimages.com/license/112299602. </w:t>
      </w:r>
    </w:p>
    <w:p w14:paraId="29AE25B2" w14:textId="77777777" w:rsidR="00350F7B" w:rsidRDefault="00350F7B" w:rsidP="00350F7B">
      <w:pPr>
        <w:rPr>
          <w:u w:val="single"/>
        </w:rPr>
      </w:pPr>
      <w:r>
        <w:rPr>
          <w:rFonts w:eastAsia="Calibri"/>
          <w:highlight w:val="yellow"/>
          <w:u w:val="single"/>
        </w:rPr>
        <w:t>Following Bahrain’s crackdown on Shi’a protestors in 2011</w:t>
      </w:r>
      <w:r>
        <w:rPr>
          <w:rFonts w:eastAsia="Calibri"/>
          <w:u w:val="single"/>
        </w:rPr>
        <w:t xml:space="preserve">, </w:t>
      </w:r>
      <w:r>
        <w:rPr>
          <w:rFonts w:eastAsia="Calibri"/>
          <w:highlight w:val="yellow"/>
          <w:u w:val="single"/>
        </w:rPr>
        <w:t>the United States attempted to condition military assistance to Bahrain</w:t>
      </w:r>
      <w:r>
        <w:rPr>
          <w:rFonts w:eastAsia="Calibri"/>
          <w:u w:val="single"/>
        </w:rPr>
        <w:t xml:space="preserve">, </w:t>
      </w:r>
      <w:r>
        <w:rPr>
          <w:rFonts w:eastAsia="Calibri"/>
          <w:highlight w:val="yellow"/>
          <w:u w:val="single"/>
        </w:rPr>
        <w:t>tying</w:t>
      </w:r>
      <w:r>
        <w:rPr>
          <w:rFonts w:eastAsia="Calibri"/>
          <w:u w:val="single"/>
        </w:rPr>
        <w:t xml:space="preserve"> </w:t>
      </w:r>
      <w:r>
        <w:rPr>
          <w:rFonts w:eastAsia="Calibri"/>
          <w:highlight w:val="yellow"/>
          <w:u w:val="single"/>
        </w:rPr>
        <w:t>assistance</w:t>
      </w:r>
      <w:r>
        <w:rPr>
          <w:rFonts w:eastAsia="Calibri"/>
          <w:u w:val="single"/>
        </w:rPr>
        <w:t xml:space="preserve"> </w:t>
      </w:r>
      <w:r>
        <w:rPr>
          <w:rFonts w:eastAsia="Calibri"/>
          <w:highlight w:val="yellow"/>
          <w:u w:val="single"/>
        </w:rPr>
        <w:t>to</w:t>
      </w:r>
      <w:r>
        <w:rPr>
          <w:rFonts w:eastAsia="Calibri"/>
          <w:u w:val="single"/>
        </w:rPr>
        <w:t xml:space="preserve"> the Bahrain </w:t>
      </w:r>
      <w:r>
        <w:rPr>
          <w:rFonts w:eastAsia="Calibri"/>
          <w:highlight w:val="yellow"/>
          <w:u w:val="single"/>
        </w:rPr>
        <w:t>government’s</w:t>
      </w:r>
      <w:r>
        <w:rPr>
          <w:rFonts w:eastAsia="Calibri"/>
          <w:u w:val="single"/>
        </w:rPr>
        <w:t xml:space="preserve"> </w:t>
      </w:r>
      <w:r>
        <w:rPr>
          <w:rFonts w:eastAsia="Calibri"/>
          <w:highlight w:val="yellow"/>
          <w:u w:val="single"/>
        </w:rPr>
        <w:t>progress</w:t>
      </w:r>
      <w:r>
        <w:rPr>
          <w:rFonts w:eastAsia="Calibri"/>
          <w:u w:val="single"/>
        </w:rPr>
        <w:t xml:space="preserve"> </w:t>
      </w:r>
      <w:r>
        <w:rPr>
          <w:rFonts w:eastAsia="Calibri"/>
          <w:highlight w:val="yellow"/>
          <w:u w:val="single"/>
        </w:rPr>
        <w:t>in</w:t>
      </w:r>
      <w:r>
        <w:rPr>
          <w:rFonts w:eastAsia="Calibri"/>
          <w:u w:val="single"/>
        </w:rPr>
        <w:t xml:space="preserve"> implementing the </w:t>
      </w:r>
      <w:r>
        <w:rPr>
          <w:rFonts w:eastAsia="Calibri"/>
          <w:highlight w:val="yellow"/>
          <w:u w:val="single"/>
        </w:rPr>
        <w:t>reform</w:t>
      </w:r>
      <w:r>
        <w:rPr>
          <w:rFonts w:eastAsia="Calibri"/>
          <w:u w:val="single"/>
        </w:rPr>
        <w:t xml:space="preserve"> recommendations of the Bahrain Independent Commission of Inquiry (BICI). </w:t>
      </w:r>
      <w:r>
        <w:rPr>
          <w:rFonts w:eastAsia="Calibri"/>
          <w:sz w:val="16"/>
          <w:szCs w:val="16"/>
        </w:rPr>
        <w:t xml:space="preserve">The U.S. conditionality effort failed for a number of reasons.38 </w:t>
      </w:r>
      <w:r>
        <w:rPr>
          <w:rFonts w:eastAsia="Calibri"/>
          <w:u w:val="single"/>
        </w:rPr>
        <w:t xml:space="preserve">For one, </w:t>
      </w:r>
      <w:r>
        <w:rPr>
          <w:rFonts w:eastAsia="Calibri"/>
          <w:highlight w:val="yellow"/>
          <w:u w:val="single"/>
        </w:rPr>
        <w:t>Bahrain</w:t>
      </w:r>
      <w:r>
        <w:rPr>
          <w:rFonts w:eastAsia="Calibri"/>
          <w:u w:val="single"/>
        </w:rPr>
        <w:t xml:space="preserve"> </w:t>
      </w:r>
      <w:r>
        <w:rPr>
          <w:rFonts w:eastAsia="Calibri"/>
          <w:highlight w:val="yellow"/>
          <w:u w:val="single"/>
        </w:rPr>
        <w:t>circumvented</w:t>
      </w:r>
      <w:r>
        <w:rPr>
          <w:rFonts w:eastAsia="Calibri"/>
          <w:u w:val="single"/>
        </w:rPr>
        <w:t xml:space="preserve"> </w:t>
      </w:r>
      <w:r>
        <w:rPr>
          <w:rFonts w:eastAsia="Calibri"/>
          <w:highlight w:val="yellow"/>
          <w:u w:val="single"/>
        </w:rPr>
        <w:t>U.S. conditions by purchasing munitions and vehicles from Brazil, China, and Turkey</w:t>
      </w:r>
      <w:r>
        <w:rPr>
          <w:rFonts w:eastAsia="Calibri"/>
          <w:u w:val="single"/>
        </w:rPr>
        <w:t xml:space="preserve">. Moreover, the conditions were placed on assistance to the Bahrain Defense Forces, whereas </w:t>
      </w:r>
      <w:r>
        <w:rPr>
          <w:rFonts w:eastAsia="Calibri"/>
          <w:highlight w:val="yellow"/>
          <w:u w:val="single"/>
        </w:rPr>
        <w:t>the regime’s internal security forces committed the vast majority of the abuses</w:t>
      </w:r>
      <w:r>
        <w:rPr>
          <w:rFonts w:eastAsia="Calibri"/>
          <w:u w:val="single"/>
        </w:rPr>
        <w:t xml:space="preserve"> and killing of protesters. Considerable damage resulted to the U.S. relationship with the Bahrain Defense Forces. Although Bahrain subsequently took some steps to implement reforms in accordance with the BICI report</w:t>
      </w:r>
      <w:r>
        <w:rPr>
          <w:rFonts w:eastAsia="Calibri"/>
          <w:highlight w:val="yellow"/>
          <w:u w:val="single"/>
        </w:rPr>
        <w:t>, the timing of the U.S. release of arms in May 2012 was counterproductive.</w:t>
      </w:r>
      <w:r>
        <w:rPr>
          <w:rFonts w:eastAsia="Calibri"/>
          <w:sz w:val="16"/>
          <w:szCs w:val="16"/>
        </w:rPr>
        <w:t xml:space="preserve"> </w:t>
      </w:r>
      <w:r>
        <w:rPr>
          <w:rFonts w:eastAsia="Calibri"/>
          <w:u w:val="single"/>
        </w:rPr>
        <w:t>The administration intended to time the release to demonstrate support for the more moderate, pro-reform crown prince against hardliners, announcing the release during the crown prince’s visit to Washington in May 2012. Yet, following Saudi Arabia’s intervention in Bahrain to quell the uprising, Bahrain’s crown prince had been steadily stripped of authority. The release also came at the same time that the regime was beginning a new round of media and judicial crackdown on dissen</w:t>
      </w:r>
      <w:r>
        <w:rPr>
          <w:rFonts w:eastAsia="Calibri"/>
          <w:sz w:val="16"/>
          <w:szCs w:val="16"/>
        </w:rPr>
        <w:t xml:space="preserve">t. Conservatives in Bahrain thus viewed the transfer as a “win” and a sign of normalcy in U.S.-Bahrain relations. </w:t>
      </w:r>
      <w:r>
        <w:rPr>
          <w:rFonts w:eastAsia="Calibri"/>
          <w:u w:val="single"/>
        </w:rPr>
        <w:t xml:space="preserve">The U.S. release undercut a legitimate Shi’a opposition from engaging the regime through dialogue and empowered more militant voices. A strong theme of anti- Americanism has since imbued the opposition movement’s rhetoric and actions. </w:t>
      </w:r>
    </w:p>
    <w:p w14:paraId="18E8F269" w14:textId="77777777" w:rsidR="00350F7B" w:rsidRDefault="00350F7B" w:rsidP="00350F7B">
      <w:pPr>
        <w:pStyle w:val="Heading4"/>
      </w:pPr>
      <w:r>
        <w:rPr>
          <w:szCs w:val="26"/>
        </w:rPr>
        <w:t>****4)US in the status qup isn’t strong enough to use leverage on foreign countries</w:t>
      </w:r>
    </w:p>
    <w:p w14:paraId="3BA86A54" w14:textId="77777777" w:rsidR="00350F7B" w:rsidRDefault="00350F7B" w:rsidP="00350F7B">
      <w:pPr>
        <w:pStyle w:val="Heading4"/>
      </w:pPr>
      <w:r>
        <w:rPr>
          <w:szCs w:val="26"/>
        </w:rPr>
        <w:t>The US is not powerful enough to leverage – empirics prove</w:t>
      </w:r>
    </w:p>
    <w:p w14:paraId="4703FD98" w14:textId="77777777" w:rsidR="00350F7B" w:rsidRDefault="00350F7B" w:rsidP="00350F7B">
      <w:pPr>
        <w:pBdr>
          <w:top w:val="nil"/>
          <w:left w:val="nil"/>
          <w:bottom w:val="nil"/>
          <w:right w:val="nil"/>
          <w:between w:val="nil"/>
        </w:pBdr>
        <w:rPr>
          <w:rFonts w:ascii="Cambria" w:eastAsia="Cambria" w:hAnsi="Cambria" w:cs="Cambria"/>
          <w:color w:val="000000"/>
        </w:rPr>
      </w:pPr>
      <w:r>
        <w:rPr>
          <w:rFonts w:ascii="Times New Roman" w:eastAsia="Times New Roman" w:hAnsi="Times New Roman" w:cs="Times New Roman"/>
          <w:b/>
          <w:color w:val="000000"/>
          <w:sz w:val="26"/>
          <w:szCs w:val="26"/>
        </w:rPr>
        <w:t>Walt 19</w:t>
      </w:r>
      <w:r>
        <w:rPr>
          <w:rFonts w:ascii="Cambria" w:eastAsia="Cambria" w:hAnsi="Cambria" w:cs="Cambria"/>
          <w:color w:val="000000"/>
        </w:rPr>
        <w:t xml:space="preserve"> Stephen M. Walt is the Robert and Renée Belfer professor of international relations at Harvard University and a Contributor to </w:t>
      </w:r>
      <w:r>
        <w:rPr>
          <w:rFonts w:ascii="Cambria" w:eastAsia="Cambria" w:hAnsi="Cambria" w:cs="Cambria"/>
          <w:i/>
          <w:color w:val="000000"/>
        </w:rPr>
        <w:t xml:space="preserve">Foreign Policy.  </w:t>
      </w:r>
      <w:r>
        <w:rPr>
          <w:rFonts w:ascii="Cambria" w:eastAsia="Cambria" w:hAnsi="Cambria" w:cs="Cambria"/>
          <w:color w:val="000000"/>
        </w:rPr>
        <w:t xml:space="preserve">Published April 26, 2019 in Foreign Policy Online.  “America Isn’t as Powerful as It Thinks It Is” </w:t>
      </w:r>
      <w:hyperlink r:id="rId301">
        <w:r>
          <w:rPr>
            <w:rFonts w:ascii="Cambria" w:eastAsia="Cambria" w:hAnsi="Cambria" w:cs="Cambria"/>
            <w:color w:val="000000"/>
          </w:rPr>
          <w:t>https://foreignpolicy.com/2019/04/26/america-isnt-as-powerful-as-it-thinks-it-is/</w:t>
        </w:r>
      </w:hyperlink>
      <w:r>
        <w:rPr>
          <w:rFonts w:ascii="Cambria" w:eastAsia="Cambria" w:hAnsi="Cambria" w:cs="Cambria"/>
          <w:color w:val="000000"/>
        </w:rPr>
        <w:t xml:space="preserve">  //HL</w:t>
      </w:r>
    </w:p>
    <w:p w14:paraId="7F248B54" w14:textId="77777777" w:rsidR="00350F7B" w:rsidRDefault="00350F7B" w:rsidP="00350F7B">
      <w:pPr>
        <w:rPr>
          <w:sz w:val="16"/>
          <w:szCs w:val="16"/>
        </w:rPr>
      </w:pPr>
      <w:r>
        <w:rPr>
          <w:sz w:val="16"/>
          <w:szCs w:val="16"/>
        </w:rPr>
        <w:lastRenderedPageBreak/>
        <w:t xml:space="preserve">Just how powerful is the United States? Is it still the unipolar power, able to impose its will on adversaries, allies, and neutrals, and force them—however reluctantly—to go along with policies they think are foolish, dangerous, or simply contrary to their interests? Or are there clear and significant limits to U.S. power, suggesting that it should be more selective and strategic in setting goals and pursuing them? </w:t>
      </w:r>
      <w:r>
        <w:rPr>
          <w:u w:val="single"/>
        </w:rPr>
        <w:t xml:space="preserve">The Trump administration has embraced the first position, especially since John Bolton became White House national security advisor and Mike Pompeo took over as secretary of state. Whatever President Donald </w:t>
      </w:r>
      <w:r>
        <w:rPr>
          <w:highlight w:val="yellow"/>
          <w:u w:val="single"/>
        </w:rPr>
        <w:t>Trump’s</w:t>
      </w:r>
      <w:r>
        <w:rPr>
          <w:u w:val="single"/>
        </w:rPr>
        <w:t xml:space="preserve"> initial instincts may have been, their </w:t>
      </w:r>
      <w:r>
        <w:rPr>
          <w:highlight w:val="yellow"/>
          <w:u w:val="single"/>
        </w:rPr>
        <w:t>arrival marked a return to the unilateralist, take-no-prisoners approach to foreign policy</w:t>
      </w:r>
      <w:r>
        <w:rPr>
          <w:u w:val="single"/>
        </w:rPr>
        <w:t xml:space="preserve"> that characterized George W. Bush’s first term as president, when Vice President Dick Cheney and the neoconservatives held sway.</w:t>
      </w:r>
      <w:r>
        <w:rPr>
          <w:sz w:val="16"/>
          <w:szCs w:val="16"/>
        </w:rPr>
        <w:t xml:space="preserve"> A key feature of that earlier period was the assumption that the United States was so powerful that it could go it alone on many issues and that other states could be cowed into submission by demonstrations of U.S. power and resolve. As a senior advisor to Bush (reportedly Karl Rove) </w:t>
      </w:r>
      <w:hyperlink r:id="rId302">
        <w:r>
          <w:rPr>
            <w:color w:val="000000"/>
            <w:sz w:val="16"/>
            <w:szCs w:val="16"/>
          </w:rPr>
          <w:t>told</w:t>
        </w:r>
      </w:hyperlink>
      <w:r>
        <w:rPr>
          <w:sz w:val="16"/>
          <w:szCs w:val="16"/>
        </w:rPr>
        <w:t xml:space="preserve"> the journalist Ron Suskind: “We’re an empire now, and when we act, we create our own reality.” Compromises and coalition-building were for wimps and appeasers; as Cheney himself </w:t>
      </w:r>
      <w:hyperlink r:id="rId303">
        <w:r>
          <w:rPr>
            <w:color w:val="000000"/>
            <w:sz w:val="16"/>
            <w:szCs w:val="16"/>
          </w:rPr>
          <w:t>reportedly said</w:t>
        </w:r>
      </w:hyperlink>
      <w:r>
        <w:rPr>
          <w:sz w:val="16"/>
          <w:szCs w:val="16"/>
        </w:rPr>
        <w:t xml:space="preserve"> in 2003: “We don’t negotiate with evil; we defeat it.” </w:t>
      </w:r>
      <w:r>
        <w:rPr>
          <w:highlight w:val="yellow"/>
          <w:u w:val="single"/>
        </w:rPr>
        <w:t>The Bush-Cheney approach produced a string of failures, but the same unilateral arrogance lives on in the Trump administration.</w:t>
      </w:r>
      <w:r>
        <w:rPr>
          <w:u w:val="single"/>
        </w:rPr>
        <w:t xml:space="preserve"> It is evident in Trump’s decision to threaten (or in some cases, to actually begin) trade wars not just with China but with many of America’s economic partners. It was part and parcel of the impulsive decisions to abandon the Trans-Pacific Partnership and leave the Paris climate accord. It is the basis of the administration’s “take it or leave it” approach to diplomacy with North Korea and Iran, wherein Washington announces unrealistic demands and then ratchets up sanctions in the hope that the targets will capitulate and give the United States everything it wants, even though this approach to both countries has repeatedly failed in the past.</w:t>
      </w:r>
      <w:r>
        <w:rPr>
          <w:sz w:val="16"/>
          <w:szCs w:val="16"/>
        </w:rPr>
        <w:t xml:space="preserve"> It is even more obvious in the recent decision to </w:t>
      </w:r>
      <w:hyperlink r:id="rId304">
        <w:r>
          <w:rPr>
            <w:color w:val="000000"/>
            <w:sz w:val="16"/>
            <w:szCs w:val="16"/>
          </w:rPr>
          <w:t>impose</w:t>
        </w:r>
      </w:hyperlink>
      <w:r>
        <w:rPr>
          <w:sz w:val="16"/>
          <w:szCs w:val="16"/>
        </w:rPr>
        <w:t xml:space="preserve"> secondary sanctions on states that are still buying Iranian oil, a move that threatens </w:t>
      </w:r>
      <w:hyperlink r:id="rId305">
        <w:r>
          <w:rPr>
            <w:color w:val="000000"/>
            <w:sz w:val="16"/>
            <w:szCs w:val="16"/>
          </w:rPr>
          <w:t>to drive up oil prices</w:t>
        </w:r>
      </w:hyperlink>
      <w:r>
        <w:rPr>
          <w:sz w:val="16"/>
          <w:szCs w:val="16"/>
        </w:rPr>
        <w:t xml:space="preserve"> and </w:t>
      </w:r>
      <w:hyperlink r:id="rId306">
        <w:r>
          <w:rPr>
            <w:color w:val="000000"/>
            <w:sz w:val="16"/>
            <w:szCs w:val="16"/>
          </w:rPr>
          <w:t>damage U.S. relations</w:t>
        </w:r>
      </w:hyperlink>
      <w:r>
        <w:rPr>
          <w:sz w:val="16"/>
          <w:szCs w:val="16"/>
        </w:rPr>
        <w:t xml:space="preserve"> with China, India, Turkey, Japan, South Korea, and others. It is almost certainly true of the so-called peace plan that nepotist-in-chief Jared Kushner, Trump’s son-in-law and senior advisor, keeps promising to reveal, a proposal likely to make Israeli Prime Minister Benjamin Netanyahu, Republican donor Sheldon Adelson, and other fans of the concept of Greater Israel happy but won’t advance the cause of peace in the slightest. A similar faith in America’s vast ability to control outcomes can also be seen in the premature recognition of Juan Guaidó as interim president of Venezuela and the strident U.S. </w:t>
      </w:r>
      <w:hyperlink r:id="rId307">
        <w:r>
          <w:rPr>
            <w:color w:val="000000"/>
            <w:sz w:val="16"/>
            <w:szCs w:val="16"/>
          </w:rPr>
          <w:t>demands</w:t>
        </w:r>
      </w:hyperlink>
      <w:r>
        <w:rPr>
          <w:sz w:val="16"/>
          <w:szCs w:val="16"/>
        </w:rPr>
        <w:t xml:space="preserve"> that “Maduro must go.” However desirable that outcome would be, it would be nice if we had some idea how to bring it about. </w:t>
      </w:r>
      <w:r>
        <w:rPr>
          <w:highlight w:val="yellow"/>
          <w:u w:val="single"/>
        </w:rPr>
        <w:t>The underlying assumption behind all of these policies is that U.S. pressure</w:t>
      </w:r>
      <w:r>
        <w:rPr>
          <w:u w:val="single"/>
        </w:rPr>
        <w:t>—you know, what Pompeo likes to call “</w:t>
      </w:r>
      <w:hyperlink r:id="rId308">
        <w:r>
          <w:rPr>
            <w:u w:val="single"/>
          </w:rPr>
          <w:t>swagger</w:t>
        </w:r>
      </w:hyperlink>
      <w:r>
        <w:rPr>
          <w:u w:val="single"/>
        </w:rPr>
        <w:t>”—</w:t>
      </w:r>
      <w:r>
        <w:rPr>
          <w:highlight w:val="yellow"/>
          <w:u w:val="single"/>
        </w:rPr>
        <w:t>will eventually force acknowledged adversaries to do whatever it is the United States demands of them</w:t>
      </w:r>
      <w:r>
        <w:rPr>
          <w:u w:val="single"/>
        </w:rPr>
        <w:t xml:space="preserve">, and that other states won’t find ways to evade, obstruct, divert, dilute, hedge, hinder, or otherwise negate what Washington is trying to do. </w:t>
      </w:r>
      <w:r>
        <w:rPr>
          <w:highlight w:val="yellow"/>
          <w:u w:val="single"/>
        </w:rPr>
        <w:t>It assumes we are still dwelling in the unipolar moment</w:t>
      </w:r>
      <w:r>
        <w:rPr>
          <w:u w:val="single"/>
        </w:rPr>
        <w:t xml:space="preserve"> and that all that matters is the will to use the power at America’s disposal. Perhaps most important, </w:t>
      </w:r>
      <w:r>
        <w:rPr>
          <w:highlight w:val="yellow"/>
          <w:u w:val="single"/>
        </w:rPr>
        <w:t>this approach denies that there are any real trade-offs between any of these objectives.</w:t>
      </w:r>
      <w:r>
        <w:rPr>
          <w:u w:val="single"/>
        </w:rPr>
        <w:t xml:space="preserve"> If the United States is really all-powerful, then sanctioning China over oil purchases from Iran won’t have any impact on the trade talks that are now underway with Beijing, and Turkey won’t respond to the same pressure by moving closer to Russia</w:t>
      </w:r>
      <w:r>
        <w:rPr>
          <w:sz w:val="16"/>
          <w:szCs w:val="16"/>
        </w:rPr>
        <w:t xml:space="preserve">. It further assumes that America’s NATO allies are so desperate to keep the U.S. military in Europe that they will accept repeated humiliations and follow the U.S. lead against China, despite the </w:t>
      </w:r>
      <w:hyperlink r:id="rId309">
        <w:r>
          <w:rPr>
            <w:color w:val="000000"/>
            <w:sz w:val="16"/>
            <w:szCs w:val="16"/>
          </w:rPr>
          <w:t>growing evidence</w:t>
        </w:r>
      </w:hyperlink>
      <w:r>
        <w:rPr>
          <w:sz w:val="16"/>
          <w:szCs w:val="16"/>
        </w:rPr>
        <w:t xml:space="preserve"> that this is not the case. It sees no downsides to going all-in with Egypt, Israel, Saudi Arabia, and the Gulf, and it sees little risk should relations with Iran or others escalate to war. To be fair, it is not hard to understand why hawks think they can get away with this approach to foreign policy, at least in the short term. Despite many recent missteps, the United States is still very powerful. Its active assistance is still something that some other states want, and its </w:t>
      </w:r>
      <w:hyperlink r:id="rId310">
        <w:r>
          <w:rPr>
            <w:color w:val="000000"/>
            <w:sz w:val="16"/>
            <w:szCs w:val="16"/>
          </w:rPr>
          <w:t>“focused enmity”</w:t>
        </w:r>
      </w:hyperlink>
      <w:r>
        <w:rPr>
          <w:sz w:val="16"/>
          <w:szCs w:val="16"/>
        </w:rPr>
        <w:t xml:space="preserve"> is something no state can completely ignore. The United States is still a vast and valuable market, the dollar remains the world’s main reserve currency, and the ability to cut other states or financial institutions off from the infrastructure of global finance gives Washington unusual leverage. Many U.S. allies are accustomed to deferring to Washington and are understandably reluctant to do anything that might encourage the United States to withdraw support. Trump and company can also count on the support of authoritarian soul mates in the European right (including the present rulers in Poland and Hungary), as well as America’s morally compromised allies in the Middle East. Plus, most Americans don’t care all that much about foreign policy and are usually willing to go along with whatever the executive branch is doing, provided that it doesn’t prove too costly or embarrassing. </w:t>
      </w:r>
      <w:r>
        <w:rPr>
          <w:u w:val="single"/>
        </w:rPr>
        <w:t xml:space="preserve">Nonetheless, </w:t>
      </w:r>
      <w:r>
        <w:rPr>
          <w:highlight w:val="yellow"/>
          <w:u w:val="single"/>
        </w:rPr>
        <w:t>there are</w:t>
      </w:r>
      <w:r>
        <w:rPr>
          <w:u w:val="single"/>
        </w:rPr>
        <w:t xml:space="preserve"> even more </w:t>
      </w:r>
      <w:r>
        <w:rPr>
          <w:highlight w:val="yellow"/>
          <w:u w:val="single"/>
        </w:rPr>
        <w:t>potent reasons why this bullying approach has produced no</w:t>
      </w:r>
      <w:r>
        <w:rPr>
          <w:u w:val="single"/>
        </w:rPr>
        <w:t xml:space="preserve"> major </w:t>
      </w:r>
      <w:r>
        <w:rPr>
          <w:highlight w:val="yellow"/>
          <w:u w:val="single"/>
        </w:rPr>
        <w:t>foreign-policy successes so far</w:t>
      </w:r>
      <w:r>
        <w:rPr>
          <w:u w:val="single"/>
        </w:rPr>
        <w:t xml:space="preserve"> and is unlikely to yield significant success in the future. First of all, </w:t>
      </w:r>
      <w:r>
        <w:rPr>
          <w:highlight w:val="yellow"/>
          <w:u w:val="single"/>
        </w:rPr>
        <w:t>even much weaker states are loath to succumb to blackmail</w:t>
      </w:r>
      <w:r>
        <w:rPr>
          <w:u w:val="single"/>
        </w:rPr>
        <w:t xml:space="preserve">, for one very good reason: </w:t>
      </w:r>
      <w:r>
        <w:rPr>
          <w:highlight w:val="yellow"/>
          <w:u w:val="single"/>
        </w:rPr>
        <w:t>Once you’ve shown you can be coerced</w:t>
      </w:r>
      <w:r>
        <w:rPr>
          <w:u w:val="single"/>
        </w:rPr>
        <w:t xml:space="preserve">, there may be no end to subsequent demands. Moreover, </w:t>
      </w:r>
      <w:r>
        <w:rPr>
          <w:highlight w:val="yellow"/>
          <w:u w:val="single"/>
        </w:rPr>
        <w:t>when the United States insists on complete capitulation</w:t>
      </w:r>
      <w:r>
        <w:rPr>
          <w:u w:val="single"/>
        </w:rPr>
        <w:t xml:space="preserve"> (i.e., by calling for total </w:t>
      </w:r>
      <w:r>
        <w:rPr>
          <w:u w:val="single"/>
        </w:rPr>
        <w:lastRenderedPageBreak/>
        <w:t xml:space="preserve">North Korean disarmament or regime change in Iran), </w:t>
      </w:r>
      <w:r>
        <w:rPr>
          <w:highlight w:val="yellow"/>
          <w:u w:val="single"/>
        </w:rPr>
        <w:t>it gives the target state zero incentive to comply</w:t>
      </w:r>
      <w:r>
        <w:rPr>
          <w:u w:val="single"/>
        </w:rPr>
        <w:t>.</w:t>
      </w:r>
      <w:r>
        <w:rPr>
          <w:sz w:val="16"/>
          <w:szCs w:val="16"/>
        </w:rPr>
        <w:t xml:space="preserve"> And given Trump’s amply demonstrated dishonesty and fickle approach to diplomacy, why would any foreign leader believe any assurances he (or Pompeo) might give? Put all this together, and you have a perfect recipe for “no deal.” </w:t>
      </w:r>
      <w:r>
        <w:rPr>
          <w:u w:val="single"/>
        </w:rPr>
        <w:t xml:space="preserve">Second, </w:t>
      </w:r>
      <w:r>
        <w:rPr>
          <w:highlight w:val="yellow"/>
          <w:u w:val="single"/>
        </w:rPr>
        <w:t>bullying</w:t>
      </w:r>
      <w:r>
        <w:rPr>
          <w:u w:val="single"/>
        </w:rPr>
        <w:t xml:space="preserve"> nearly </w:t>
      </w:r>
      <w:r>
        <w:rPr>
          <w:highlight w:val="yellow"/>
          <w:u w:val="single"/>
        </w:rPr>
        <w:t>everyone makes it much harder construct powerful coalitions</w:t>
      </w:r>
      <w:r>
        <w:rPr>
          <w:u w:val="single"/>
        </w:rPr>
        <w:t xml:space="preserve"> whose support can enhance America’s diplomatic leverage.</w:t>
      </w:r>
      <w:r>
        <w:rPr>
          <w:sz w:val="16"/>
          <w:szCs w:val="16"/>
        </w:rPr>
        <w:t xml:space="preserve"> This problem is perhaps most apparent in the administration’s haphazard approach to economic diplomacy with China. By leaving the Trans-Pacific Partnership and picking trade fights with other key partners, the administration missed an opportunity to organize a broad coalition of industrial powers united by a desire to get China to reform its own economic practices. Trump’s trade team may still get some sort of deal with Beijing, but it won’t be as good as what they could have achieved with a more sophisticated and cooperative effort. Much the same lesson applies to Iran. The Trump administration deliberately set out to kill the Iran nuclear deal, and it did it in plain sight. It is </w:t>
      </w:r>
      <w:hyperlink r:id="rId311">
        <w:r>
          <w:rPr>
            <w:color w:val="000000"/>
            <w:sz w:val="16"/>
            <w:szCs w:val="16"/>
          </w:rPr>
          <w:t>so focused</w:t>
        </w:r>
      </w:hyperlink>
      <w:r>
        <w:rPr>
          <w:sz w:val="16"/>
          <w:szCs w:val="16"/>
        </w:rPr>
        <w:t xml:space="preserve"> on this goal that it is even willing to punish the other signatories in a vain attempt to get Iran to say uncle. Tehran has continued to abide by the terms of the agreement despite Washington’s reneging on the deal, but its patience is probably not infinite, especially when the administration has made it clear that regime change is its real objective. Should Iran eventually restart its nuclear weapons program—which has been in abeyance for more than a decade—the rest of the world is not going to suddenly line up behind the United States and support more forceful action. Why? Because everyone knows that it was the United States—not Iran—that killed the deal, and there won’t be a ton of sympathy for America when it starts bleating about Iran’s response. America’s Middle East clients will no doubt be happy if Washington decides to fight another war on their behalf, but don’t count on a lot of help from them or from anyone else. </w:t>
      </w:r>
      <w:r>
        <w:rPr>
          <w:u w:val="single"/>
        </w:rPr>
        <w:t xml:space="preserve">Third, </w:t>
      </w:r>
      <w:r>
        <w:rPr>
          <w:highlight w:val="yellow"/>
          <w:u w:val="single"/>
        </w:rPr>
        <w:t>other states don’t like being beholden to the whims of others</w:t>
      </w:r>
      <w:r>
        <w:rPr>
          <w:u w:val="single"/>
        </w:rPr>
        <w:t xml:space="preserve">, and especially when others behave selfishly, erratically, and with ill-disguised contempt for others’ interests. Not surprisingly, therefore, other </w:t>
      </w:r>
      <w:r>
        <w:rPr>
          <w:highlight w:val="yellow"/>
          <w:u w:val="single"/>
        </w:rPr>
        <w:t>states are starting to develop workarounds designed to limit U.S. leverage</w:t>
      </w:r>
      <w:r>
        <w:rPr>
          <w:u w:val="single"/>
        </w:rPr>
        <w:t>, most notably by designing financial arrangements outside the network of institutions that Washington has been using to coerce allies and adversaries into compliance</w:t>
      </w:r>
      <w:r>
        <w:rPr>
          <w:sz w:val="16"/>
          <w:szCs w:val="16"/>
        </w:rPr>
        <w:t xml:space="preserve">. As Henry Farrell and Abraham Newman recently </w:t>
      </w:r>
      <w:hyperlink r:id="rId312">
        <w:r>
          <w:rPr>
            <w:color w:val="000000"/>
            <w:sz w:val="16"/>
            <w:szCs w:val="16"/>
          </w:rPr>
          <w:t>wrote</w:t>
        </w:r>
      </w:hyperlink>
      <w:r>
        <w:rPr>
          <w:sz w:val="16"/>
          <w:szCs w:val="16"/>
        </w:rPr>
        <w:t xml:space="preserve"> in FP, “instead of leading states and businesses to minimize contact with the targets of U.S. sanctions,” the Trump administration’s strong-arm tactics “may lead states and businesses to minimize their contact with the U.S.-led global financial system and to start to construct their own workarounds. Over time, those workarounds might even begin to accumulate into an effective alternative system.” </w:t>
      </w:r>
      <w:r>
        <w:rPr>
          <w:u w:val="single"/>
        </w:rPr>
        <w:t xml:space="preserve">Lastly, </w:t>
      </w:r>
      <w:r>
        <w:rPr>
          <w:highlight w:val="yellow"/>
          <w:u w:val="single"/>
        </w:rPr>
        <w:t>being a bully encourages adversaries to join forces out of their own self-interest</w:t>
      </w:r>
      <w:r>
        <w:rPr>
          <w:u w:val="single"/>
        </w:rPr>
        <w:t>, while giving potential allies more reason to keep their distance. It is no accident that Russia and China continue to move closer together—even though they are not natural allies, and a smarter U.S. approach could give Moscow reasons to distance itself from Beijing—and America’s same bullying impulses are going to push states like Iran even closer to them.</w:t>
      </w:r>
      <w:r>
        <w:rPr>
          <w:sz w:val="16"/>
          <w:szCs w:val="16"/>
        </w:rPr>
        <w:t xml:space="preserve"> </w:t>
      </w:r>
    </w:p>
    <w:p w14:paraId="007E5BF6" w14:textId="66B25B64" w:rsidR="00AA0E86" w:rsidRPr="00AA0E86" w:rsidRDefault="00350F7B" w:rsidP="00350F7B">
      <w:pPr>
        <w:pStyle w:val="Heading1"/>
      </w:pPr>
      <w:r w:rsidRPr="00AA0E86">
        <w:lastRenderedPageBreak/>
        <w:br w:type="page"/>
      </w:r>
      <w:r w:rsidR="00AA0E86" w:rsidRPr="00AA0E86">
        <w:lastRenderedPageBreak/>
        <w:t>Weird KM lab k</w:t>
      </w:r>
    </w:p>
    <w:p w14:paraId="4F6DB7C5" w14:textId="77777777" w:rsidR="00AA0E86" w:rsidRDefault="00AA0E86" w:rsidP="00AA0E86">
      <w:pPr>
        <w:pStyle w:val="Heading4"/>
      </w:pPr>
      <w:r>
        <w:t>1. No link and link turn; our aff isn’t just focused on “post cold war” militarism.</w:t>
      </w:r>
      <w:r w:rsidRPr="00781AC0">
        <w:t xml:space="preserve"> </w:t>
      </w:r>
      <w:r>
        <w:t xml:space="preserve">Their k is in the context of traditional antiwar militarism and doesn’t factor in the aff’s utilization of butler’s theory of interconnectivity. We understand peace in the same way their authors do, we are a positive peace aff. We believe militarism has evolved but is fundamentally the same as it has been.  Their k is essentially a debate of semantics, it doesn’t matter if you call the system militarism or “martial politics” both the K and the aff are fundamentally the same. The whole point of the aff is that by viewing specific aspects of militarism we ignore the larger structure, which is exactly what their K author says. We are not attempting to bring the world back to a time of peace, we are trying to bring the world to a new future. </w:t>
      </w:r>
    </w:p>
    <w:p w14:paraId="3F2FCF77" w14:textId="77777777" w:rsidR="00AA0E86" w:rsidRPr="00851025" w:rsidRDefault="00AA0E86" w:rsidP="00AA0E86"/>
    <w:p w14:paraId="2836EC56" w14:textId="77777777" w:rsidR="00AA0E86" w:rsidRDefault="00AA0E86" w:rsidP="00AA0E86">
      <w:pPr>
        <w:pStyle w:val="Heading4"/>
      </w:pPr>
      <w:r>
        <w:t>2</w:t>
      </w:r>
      <w:r w:rsidRPr="00B276FD">
        <w:t>.  Perm do both</w:t>
      </w:r>
    </w:p>
    <w:p w14:paraId="5E156C7E" w14:textId="77777777" w:rsidR="00AA0E86" w:rsidRPr="008D4FF9" w:rsidRDefault="00AA0E86" w:rsidP="00AA0E86">
      <w:pPr>
        <w:pStyle w:val="Heading4"/>
      </w:pPr>
      <w:r>
        <w:t>3</w:t>
      </w:r>
      <w:r w:rsidRPr="00B276FD">
        <w:t>. Perm do the al</w:t>
      </w:r>
      <w:r>
        <w:t>t</w:t>
      </w:r>
    </w:p>
    <w:p w14:paraId="76F00206" w14:textId="77777777" w:rsidR="00AA0E86" w:rsidRDefault="00AA0E86" w:rsidP="00AA0E86">
      <w:pPr>
        <w:pStyle w:val="Heading4"/>
      </w:pPr>
      <w:r>
        <w:t>4</w:t>
      </w:r>
      <w:r w:rsidRPr="00B276FD">
        <w:t>.</w:t>
      </w:r>
      <w:r>
        <w:t xml:space="preserve"> </w:t>
      </w:r>
      <w:r w:rsidRPr="00B276FD">
        <w:t>The alt fail</w:t>
      </w:r>
      <w:r>
        <w:t>s</w:t>
      </w:r>
    </w:p>
    <w:p w14:paraId="708AA1BA" w14:textId="77777777" w:rsidR="00AA0E86" w:rsidRDefault="00AA0E86" w:rsidP="00AA0E86">
      <w:pPr>
        <w:pStyle w:val="Heading4"/>
        <w:ind w:left="720"/>
      </w:pPr>
      <w:r w:rsidRPr="008D4FF9">
        <w:t xml:space="preserve">a. it doesn’t understand militarism correctly, by only examining militarism through a historical lens the alt is exactly the type of particularized action we attempt to deconstruct </w:t>
      </w:r>
    </w:p>
    <w:p w14:paraId="116B5F06" w14:textId="77777777" w:rsidR="00AA0E86" w:rsidRDefault="00AA0E86" w:rsidP="00AA0E86">
      <w:pPr>
        <w:pStyle w:val="Heading4"/>
        <w:ind w:left="720"/>
      </w:pPr>
      <w:r w:rsidRPr="008D4FF9">
        <w:t>b. It doesn’t understand</w:t>
      </w:r>
      <w:r>
        <w:t xml:space="preserve"> butler’s theory of</w:t>
      </w:r>
      <w:r w:rsidRPr="008D4FF9">
        <w:t xml:space="preserve"> vulnerability. Only through a recognition of common vulnerability can we attempt to deconstruct militarism, the alt has no mention of this so it can’t deconstruct militarism. </w:t>
      </w:r>
    </w:p>
    <w:p w14:paraId="5F2925CC" w14:textId="77777777" w:rsidR="00AA0E86" w:rsidRPr="00B276FD" w:rsidRDefault="00AA0E86" w:rsidP="00AA0E86">
      <w:pPr>
        <w:pStyle w:val="Heading4"/>
      </w:pPr>
      <w:r>
        <w:t>5</w:t>
      </w:r>
      <w:r w:rsidRPr="00B276FD">
        <w:t>.</w:t>
      </w:r>
      <w:r>
        <w:t xml:space="preserve"> </w:t>
      </w:r>
      <w:r w:rsidRPr="00B276FD">
        <w:t>Any new block args justify new 1ar responses</w:t>
      </w:r>
      <w:r>
        <w:t>.</w:t>
      </w:r>
    </w:p>
    <w:p w14:paraId="6369083B" w14:textId="77777777" w:rsidR="00AA0E86" w:rsidRPr="00AA0E86" w:rsidRDefault="00AA0E86" w:rsidP="00AA0E86"/>
    <w:p w14:paraId="380210EC" w14:textId="40045003" w:rsidR="00350F7B" w:rsidRPr="00AA0E86" w:rsidRDefault="00350F7B" w:rsidP="00350F7B">
      <w:pPr>
        <w:pStyle w:val="Heading1"/>
      </w:pPr>
      <w:r w:rsidRPr="00AA0E86">
        <w:lastRenderedPageBreak/>
        <w:t>Lib Mil K</w:t>
      </w:r>
    </w:p>
    <w:p w14:paraId="42500DDE" w14:textId="77777777" w:rsidR="00350F7B" w:rsidRDefault="00350F7B" w:rsidP="00350F7B">
      <w:pPr>
        <w:pStyle w:val="Heading4"/>
        <w:numPr>
          <w:ilvl w:val="0"/>
          <w:numId w:val="14"/>
        </w:numPr>
      </w:pPr>
      <w:r>
        <w:t xml:space="preserve">the k is part of the aff in which we say that in the status quo the way we evaluate arms sales is bad because we don’t evaluate things as interconnected which solves the K </w:t>
      </w:r>
    </w:p>
    <w:p w14:paraId="1430D937" w14:textId="77777777" w:rsidR="00350F7B" w:rsidRDefault="00350F7B" w:rsidP="00350F7B">
      <w:pPr>
        <w:pStyle w:val="Heading4"/>
        <w:numPr>
          <w:ilvl w:val="0"/>
          <w:numId w:val="14"/>
        </w:numPr>
      </w:pPr>
      <w:r>
        <w:t>their alt cards is a reason to do the affirmative it calls for a fundamental change in the way we evaluate arms sales which the aff does and also concedes the aff is a good idea because it critiques the ideology of believing that one policy being the answer</w:t>
      </w:r>
    </w:p>
    <w:p w14:paraId="3109C51C" w14:textId="77777777" w:rsidR="00350F7B" w:rsidRDefault="00350F7B" w:rsidP="00350F7B">
      <w:pPr>
        <w:pStyle w:val="Heading4"/>
        <w:numPr>
          <w:ilvl w:val="0"/>
          <w:numId w:val="14"/>
        </w:numPr>
      </w:pPr>
      <w:r>
        <w:t xml:space="preserve">no link to the affirmative means the aff does nothing to trigger the kritique means we turn the k and use it as offense as another thing the affirmative solves for </w:t>
      </w:r>
    </w:p>
    <w:p w14:paraId="5EDB8A81" w14:textId="5BFCF52A" w:rsidR="00350F7B" w:rsidRDefault="00350F7B" w:rsidP="00350F7B">
      <w:pPr>
        <w:pStyle w:val="Heading4"/>
        <w:numPr>
          <w:ilvl w:val="0"/>
          <w:numId w:val="14"/>
        </w:numPr>
      </w:pPr>
      <w:r>
        <w:t xml:space="preserve">turn their neocleuos 8 card that says security bad this is a another impact to not doing the </w:t>
      </w:r>
      <w:r w:rsidR="00A45B77">
        <w:t>affirmative because</w:t>
      </w:r>
      <w:r>
        <w:t xml:space="preserve"> the aff say securitization is just a way to ignore our shared vulnerability which is bad</w:t>
      </w:r>
    </w:p>
    <w:p w14:paraId="4DA160CA" w14:textId="74090A23" w:rsidR="00A95652" w:rsidRPr="00B55AD5" w:rsidRDefault="00350F7B" w:rsidP="00AC5CF0">
      <w:pPr>
        <w:pStyle w:val="Heading4"/>
        <w:numPr>
          <w:ilvl w:val="0"/>
          <w:numId w:val="14"/>
        </w:numPr>
      </w:pPr>
      <w:r>
        <w:t xml:space="preserve">perm do both  no link means not </w:t>
      </w:r>
      <w:r w:rsidR="00A45B77">
        <w:t>mutually</w:t>
      </w:r>
      <w:r>
        <w:t xml:space="preserve"> </w:t>
      </w:r>
      <w:r w:rsidR="00A45B77">
        <w:t>exclusive</w:t>
      </w:r>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system-fon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606B2"/>
    <w:multiLevelType w:val="multilevel"/>
    <w:tmpl w:val="11ECF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E6865FF"/>
    <w:multiLevelType w:val="hybridMultilevel"/>
    <w:tmpl w:val="56989EAC"/>
    <w:lvl w:ilvl="0" w:tplc="8CFAEDBC">
      <w:start w:val="1"/>
      <w:numFmt w:val="decimal"/>
      <w:lvlText w:val="%1."/>
      <w:lvlJc w:val="left"/>
      <w:pPr>
        <w:tabs>
          <w:tab w:val="num" w:pos="432"/>
        </w:tabs>
        <w:ind w:left="432" w:hanging="432"/>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2" w15:restartNumberingAfterBreak="0">
    <w:nsid w:val="13DC2646"/>
    <w:multiLevelType w:val="hybridMultilevel"/>
    <w:tmpl w:val="456A8A2E"/>
    <w:lvl w:ilvl="0" w:tplc="918ADA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F49606B"/>
    <w:multiLevelType w:val="hybridMultilevel"/>
    <w:tmpl w:val="43B613F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AD6978"/>
    <w:multiLevelType w:val="hybridMultilevel"/>
    <w:tmpl w:val="F7CCFC0E"/>
    <w:lvl w:ilvl="0" w:tplc="8CFAEDBC">
      <w:start w:val="1"/>
      <w:numFmt w:val="decimal"/>
      <w:lvlText w:val="%1."/>
      <w:lvlJc w:val="left"/>
      <w:pPr>
        <w:tabs>
          <w:tab w:val="num" w:pos="432"/>
        </w:tabs>
        <w:ind w:left="432" w:hanging="43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2705345F"/>
    <w:multiLevelType w:val="hybridMultilevel"/>
    <w:tmpl w:val="4A7CF592"/>
    <w:lvl w:ilvl="0" w:tplc="32E87A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BA104A"/>
    <w:multiLevelType w:val="multilevel"/>
    <w:tmpl w:val="2FAC3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75D7EF2"/>
    <w:multiLevelType w:val="hybridMultilevel"/>
    <w:tmpl w:val="4A74C0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AA6DA9"/>
    <w:multiLevelType w:val="hybridMultilevel"/>
    <w:tmpl w:val="1DF005A2"/>
    <w:lvl w:ilvl="0" w:tplc="9ABEF900">
      <w:start w:val="4"/>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644B0F"/>
    <w:multiLevelType w:val="hybridMultilevel"/>
    <w:tmpl w:val="F3FE1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E93752"/>
    <w:multiLevelType w:val="hybridMultilevel"/>
    <w:tmpl w:val="91C81C28"/>
    <w:lvl w:ilvl="0" w:tplc="10423A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616C36"/>
    <w:multiLevelType w:val="hybridMultilevel"/>
    <w:tmpl w:val="4A74C0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281DF7"/>
    <w:multiLevelType w:val="hybridMultilevel"/>
    <w:tmpl w:val="DEF28244"/>
    <w:lvl w:ilvl="0" w:tplc="11E87064">
      <w:start w:val="1"/>
      <w:numFmt w:val="upperLetter"/>
      <w:lvlText w:val="%1)"/>
      <w:lvlJc w:val="left"/>
      <w:pPr>
        <w:ind w:left="720" w:hanging="360"/>
      </w:pPr>
      <w:rPr>
        <w:rFonts w:asciiTheme="minorHAnsi" w:eastAsiaTheme="majorEastAsia"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5B2E68"/>
    <w:multiLevelType w:val="hybridMultilevel"/>
    <w:tmpl w:val="20FE09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1006C1"/>
    <w:multiLevelType w:val="multilevel"/>
    <w:tmpl w:val="B95C9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0"/>
  </w:num>
  <w:num w:numId="15">
    <w:abstractNumId w:val="24"/>
  </w:num>
  <w:num w:numId="16">
    <w:abstractNumId w:val="22"/>
  </w:num>
  <w:num w:numId="17">
    <w:abstractNumId w:val="15"/>
  </w:num>
  <w:num w:numId="18">
    <w:abstractNumId w:val="17"/>
  </w:num>
  <w:num w:numId="19">
    <w:abstractNumId w:val="23"/>
  </w:num>
  <w:num w:numId="20">
    <w:abstractNumId w:val="14"/>
  </w:num>
  <w:num w:numId="21">
    <w:abstractNumId w:val="21"/>
  </w:num>
  <w:num w:numId="22">
    <w:abstractNumId w:val="18"/>
  </w:num>
  <w:num w:numId="23">
    <w:abstractNumId w:val="12"/>
  </w:num>
  <w:num w:numId="24">
    <w:abstractNumId w:val="13"/>
  </w:num>
  <w:num w:numId="25">
    <w:abstractNumId w:val="1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22673776"/>
    <w:docVar w:name="VerbatimVersion" w:val="5.1"/>
  </w:docVars>
  <w:rsids>
    <w:rsidRoot w:val="005275AC"/>
    <w:rsid w:val="000139A3"/>
    <w:rsid w:val="00016F51"/>
    <w:rsid w:val="000321CA"/>
    <w:rsid w:val="00041E97"/>
    <w:rsid w:val="00076515"/>
    <w:rsid w:val="00100833"/>
    <w:rsid w:val="001042A0"/>
    <w:rsid w:val="00104529"/>
    <w:rsid w:val="00105942"/>
    <w:rsid w:val="00107396"/>
    <w:rsid w:val="00127C4C"/>
    <w:rsid w:val="00144A4C"/>
    <w:rsid w:val="00146E3F"/>
    <w:rsid w:val="0015665A"/>
    <w:rsid w:val="00173299"/>
    <w:rsid w:val="00176AB0"/>
    <w:rsid w:val="00177B7D"/>
    <w:rsid w:val="0018322D"/>
    <w:rsid w:val="00193538"/>
    <w:rsid w:val="001B5776"/>
    <w:rsid w:val="001C328E"/>
    <w:rsid w:val="001E527A"/>
    <w:rsid w:val="001F78CE"/>
    <w:rsid w:val="002011D2"/>
    <w:rsid w:val="00204078"/>
    <w:rsid w:val="00207CB9"/>
    <w:rsid w:val="00251FC7"/>
    <w:rsid w:val="002855A7"/>
    <w:rsid w:val="002B146A"/>
    <w:rsid w:val="002B5E17"/>
    <w:rsid w:val="002F55D0"/>
    <w:rsid w:val="00312042"/>
    <w:rsid w:val="00315690"/>
    <w:rsid w:val="00316B75"/>
    <w:rsid w:val="0032280E"/>
    <w:rsid w:val="00325646"/>
    <w:rsid w:val="003460F2"/>
    <w:rsid w:val="00350F7B"/>
    <w:rsid w:val="0038158C"/>
    <w:rsid w:val="003902BA"/>
    <w:rsid w:val="00394263"/>
    <w:rsid w:val="003A09E2"/>
    <w:rsid w:val="003B7088"/>
    <w:rsid w:val="003B7A12"/>
    <w:rsid w:val="00407037"/>
    <w:rsid w:val="00444F61"/>
    <w:rsid w:val="004605D6"/>
    <w:rsid w:val="004C3471"/>
    <w:rsid w:val="004C60E8"/>
    <w:rsid w:val="004E3579"/>
    <w:rsid w:val="004E728B"/>
    <w:rsid w:val="004F39E0"/>
    <w:rsid w:val="00522C45"/>
    <w:rsid w:val="005275AC"/>
    <w:rsid w:val="00537BD5"/>
    <w:rsid w:val="005715BB"/>
    <w:rsid w:val="0057268A"/>
    <w:rsid w:val="005B5AB8"/>
    <w:rsid w:val="005C4711"/>
    <w:rsid w:val="005D2912"/>
    <w:rsid w:val="005E026D"/>
    <w:rsid w:val="005E2070"/>
    <w:rsid w:val="0060467C"/>
    <w:rsid w:val="006065BD"/>
    <w:rsid w:val="00626305"/>
    <w:rsid w:val="00645FA9"/>
    <w:rsid w:val="00647866"/>
    <w:rsid w:val="00665003"/>
    <w:rsid w:val="00674884"/>
    <w:rsid w:val="006A2AD0"/>
    <w:rsid w:val="006A6E70"/>
    <w:rsid w:val="006C2375"/>
    <w:rsid w:val="006D4ECC"/>
    <w:rsid w:val="006E5FE9"/>
    <w:rsid w:val="00722258"/>
    <w:rsid w:val="007243E5"/>
    <w:rsid w:val="00733F9F"/>
    <w:rsid w:val="00746242"/>
    <w:rsid w:val="00762E7F"/>
    <w:rsid w:val="00766EA0"/>
    <w:rsid w:val="00770443"/>
    <w:rsid w:val="0078027F"/>
    <w:rsid w:val="007A2226"/>
    <w:rsid w:val="007A7FAB"/>
    <w:rsid w:val="007C7C03"/>
    <w:rsid w:val="007E3E2B"/>
    <w:rsid w:val="007F5B66"/>
    <w:rsid w:val="00823A1C"/>
    <w:rsid w:val="00832CFA"/>
    <w:rsid w:val="00845B9D"/>
    <w:rsid w:val="008503E3"/>
    <w:rsid w:val="00860984"/>
    <w:rsid w:val="0086181A"/>
    <w:rsid w:val="008668E7"/>
    <w:rsid w:val="008915FA"/>
    <w:rsid w:val="00896C1F"/>
    <w:rsid w:val="00896D0A"/>
    <w:rsid w:val="00896D79"/>
    <w:rsid w:val="008B3ECB"/>
    <w:rsid w:val="008B4E85"/>
    <w:rsid w:val="008C1B2E"/>
    <w:rsid w:val="008E00A9"/>
    <w:rsid w:val="00903A7E"/>
    <w:rsid w:val="0091627E"/>
    <w:rsid w:val="00922A83"/>
    <w:rsid w:val="0096408A"/>
    <w:rsid w:val="0097032B"/>
    <w:rsid w:val="009D2EAD"/>
    <w:rsid w:val="009D54B2"/>
    <w:rsid w:val="009E1922"/>
    <w:rsid w:val="009F7ED2"/>
    <w:rsid w:val="00A23C14"/>
    <w:rsid w:val="00A45B77"/>
    <w:rsid w:val="00A80697"/>
    <w:rsid w:val="00A93661"/>
    <w:rsid w:val="00A95652"/>
    <w:rsid w:val="00AA0E86"/>
    <w:rsid w:val="00AC0AB8"/>
    <w:rsid w:val="00AC5CF0"/>
    <w:rsid w:val="00AD780F"/>
    <w:rsid w:val="00AE586D"/>
    <w:rsid w:val="00AF5308"/>
    <w:rsid w:val="00B33C6D"/>
    <w:rsid w:val="00B35DAD"/>
    <w:rsid w:val="00B37F3A"/>
    <w:rsid w:val="00B4508F"/>
    <w:rsid w:val="00B55AD5"/>
    <w:rsid w:val="00B66F8D"/>
    <w:rsid w:val="00B8057C"/>
    <w:rsid w:val="00BD473A"/>
    <w:rsid w:val="00BD6238"/>
    <w:rsid w:val="00BE6D01"/>
    <w:rsid w:val="00BF593B"/>
    <w:rsid w:val="00BF773A"/>
    <w:rsid w:val="00BF7E81"/>
    <w:rsid w:val="00C04A67"/>
    <w:rsid w:val="00C13773"/>
    <w:rsid w:val="00C17CC8"/>
    <w:rsid w:val="00C24EE0"/>
    <w:rsid w:val="00C36DAA"/>
    <w:rsid w:val="00C579E6"/>
    <w:rsid w:val="00C83417"/>
    <w:rsid w:val="00C858CA"/>
    <w:rsid w:val="00C86161"/>
    <w:rsid w:val="00C9604F"/>
    <w:rsid w:val="00CA19AA"/>
    <w:rsid w:val="00CB43FA"/>
    <w:rsid w:val="00CC0FFF"/>
    <w:rsid w:val="00CC5298"/>
    <w:rsid w:val="00CC62DB"/>
    <w:rsid w:val="00CD736E"/>
    <w:rsid w:val="00CD798D"/>
    <w:rsid w:val="00CE161E"/>
    <w:rsid w:val="00CF59A8"/>
    <w:rsid w:val="00D325A9"/>
    <w:rsid w:val="00D36A8A"/>
    <w:rsid w:val="00D43480"/>
    <w:rsid w:val="00D61409"/>
    <w:rsid w:val="00D63956"/>
    <w:rsid w:val="00D656D8"/>
    <w:rsid w:val="00D6691E"/>
    <w:rsid w:val="00D71170"/>
    <w:rsid w:val="00D822F4"/>
    <w:rsid w:val="00DA1C92"/>
    <w:rsid w:val="00DA25D4"/>
    <w:rsid w:val="00DA3FCA"/>
    <w:rsid w:val="00DA6538"/>
    <w:rsid w:val="00DF6F06"/>
    <w:rsid w:val="00E15E75"/>
    <w:rsid w:val="00E312E3"/>
    <w:rsid w:val="00E5262C"/>
    <w:rsid w:val="00E819EF"/>
    <w:rsid w:val="00EC6DAA"/>
    <w:rsid w:val="00EC7DC4"/>
    <w:rsid w:val="00ED30CF"/>
    <w:rsid w:val="00F03C72"/>
    <w:rsid w:val="00F176EF"/>
    <w:rsid w:val="00F30BF6"/>
    <w:rsid w:val="00F45E10"/>
    <w:rsid w:val="00F6364A"/>
    <w:rsid w:val="00F9113A"/>
    <w:rsid w:val="00F9541D"/>
    <w:rsid w:val="00FA3335"/>
    <w:rsid w:val="00FB37A6"/>
    <w:rsid w:val="00FE2546"/>
    <w:rsid w:val="00FF2DBD"/>
    <w:rsid w:val="00FF53A6"/>
    <w:rsid w:val="00FF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1DF4"/>
  <w15:chartTrackingRefBased/>
  <w15:docId w15:val="{3A135185-FADC-43E0-8CAB-77ADF18E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F55D0"/>
    <w:rPr>
      <w:rFonts w:ascii="Calibri" w:hAnsi="Calibri" w:cs="Calibri"/>
    </w:rPr>
  </w:style>
  <w:style w:type="paragraph" w:styleId="Heading1">
    <w:name w:val="heading 1"/>
    <w:aliases w:val="Pocket"/>
    <w:basedOn w:val="Normal"/>
    <w:next w:val="Normal"/>
    <w:link w:val="Heading1Char"/>
    <w:qFormat/>
    <w:rsid w:val="002F55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55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2F55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211,No Spacing12,no read,No Spacing2111,No Spacing4,No Spacing11111,No Spacing5,No Spacing21,Tags,tags,No Spacing1111,tag,Card, Ch"/>
    <w:basedOn w:val="Normal"/>
    <w:next w:val="Normal"/>
    <w:link w:val="Heading4Char"/>
    <w:uiPriority w:val="3"/>
    <w:unhideWhenUsed/>
    <w:qFormat/>
    <w:rsid w:val="002F55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A333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FA333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F55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55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2F55D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211 Char,No Spacing12 Char,no read Char,No Spacing2111 Char,No Spacing4 Char"/>
    <w:basedOn w:val="DefaultParagraphFont"/>
    <w:link w:val="Heading4"/>
    <w:uiPriority w:val="3"/>
    <w:rsid w:val="002F55D0"/>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2F55D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2F55D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2F55D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2F55D0"/>
    <w:rPr>
      <w:color w:val="auto"/>
      <w:u w:val="none"/>
    </w:rPr>
  </w:style>
  <w:style w:type="character" w:styleId="FollowedHyperlink">
    <w:name w:val="FollowedHyperlink"/>
    <w:basedOn w:val="DefaultParagraphFont"/>
    <w:uiPriority w:val="99"/>
    <w:semiHidden/>
    <w:unhideWhenUsed/>
    <w:rsid w:val="002F55D0"/>
    <w:rPr>
      <w:color w:val="auto"/>
      <w:u w:val="none"/>
    </w:rPr>
  </w:style>
  <w:style w:type="paragraph" w:styleId="NormalWeb">
    <w:name w:val="Normal (Web)"/>
    <w:basedOn w:val="Normal"/>
    <w:uiPriority w:val="99"/>
    <w:unhideWhenUsed/>
    <w:rsid w:val="00350F7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50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7"/>
    <w:qFormat/>
    <w:rsid w:val="006E5FE9"/>
    <w:pPr>
      <w:ind w:left="720"/>
      <w:jc w:val="both"/>
    </w:pPr>
    <w:rPr>
      <w:b/>
      <w:iCs/>
      <w:u w:val="single"/>
    </w:rPr>
  </w:style>
  <w:style w:type="paragraph" w:customStyle="1" w:styleId="card">
    <w:name w:val="card"/>
    <w:aliases w:val="Medium Grid 21"/>
    <w:basedOn w:val="Normal"/>
    <w:next w:val="Normal"/>
    <w:uiPriority w:val="6"/>
    <w:qFormat/>
    <w:rsid w:val="0086181A"/>
    <w:pPr>
      <w:ind w:left="288" w:right="288"/>
    </w:pPr>
    <w:rPr>
      <w:rFonts w:asciiTheme="minorHAnsi" w:hAnsiTheme="minorHAnsi" w:cstheme="minorBidi"/>
      <w:u w:val="single"/>
    </w:rPr>
  </w:style>
  <w:style w:type="paragraph" w:customStyle="1" w:styleId="Emphasis1">
    <w:name w:val="Emphasis1"/>
    <w:basedOn w:val="Normal"/>
    <w:uiPriority w:val="7"/>
    <w:qFormat/>
    <w:rsid w:val="00FB37A6"/>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626305"/>
    <w:pPr>
      <w:autoSpaceDE w:val="0"/>
      <w:autoSpaceDN w:val="0"/>
      <w:adjustRightInd w:val="0"/>
      <w:spacing w:before="480" w:line="254" w:lineRule="auto"/>
      <w:ind w:left="432" w:right="432"/>
      <w:jc w:val="both"/>
    </w:pPr>
    <w:rPr>
      <w:rFonts w:asciiTheme="minorHAnsi" w:hAnsiTheme="minorHAnsi" w:cstheme="minorBidi"/>
      <w:u w:val="single"/>
    </w:rPr>
  </w:style>
  <w:style w:type="character" w:styleId="Strong">
    <w:name w:val="Strong"/>
    <w:basedOn w:val="DefaultParagraphFont"/>
    <w:uiPriority w:val="22"/>
    <w:qFormat/>
    <w:rsid w:val="005C4711"/>
    <w:rPr>
      <w:b/>
      <w:bCs/>
    </w:rPr>
  </w:style>
  <w:style w:type="paragraph" w:styleId="ListParagraph">
    <w:name w:val="List Paragraph"/>
    <w:basedOn w:val="Normal"/>
    <w:uiPriority w:val="34"/>
    <w:qFormat/>
    <w:rsid w:val="00016F51"/>
    <w:pPr>
      <w:ind w:left="720"/>
      <w:contextualSpacing/>
    </w:pPr>
    <w:rPr>
      <w:rFonts w:eastAsiaTheme="minorEastAsia"/>
      <w:szCs w:val="24"/>
    </w:rPr>
  </w:style>
  <w:style w:type="character" w:customStyle="1" w:styleId="apple-converted-space">
    <w:name w:val="apple-converted-space"/>
    <w:basedOn w:val="DefaultParagraphFont"/>
    <w:rsid w:val="00016F51"/>
  </w:style>
  <w:style w:type="paragraph" w:customStyle="1" w:styleId="UnderlinePara">
    <w:name w:val="Underline Para"/>
    <w:basedOn w:val="Normal"/>
    <w:link w:val="StyleUnderline"/>
    <w:uiPriority w:val="6"/>
    <w:qFormat/>
    <w:rsid w:val="00770443"/>
    <w:pPr>
      <w:widowControl w:val="0"/>
      <w:suppressAutoHyphens/>
      <w:spacing w:after="200" w:line="256" w:lineRule="auto"/>
      <w:contextualSpacing/>
    </w:pPr>
    <w:rPr>
      <w:rFonts w:asciiTheme="minorHAnsi" w:hAnsiTheme="minorHAnsi" w:cstheme="minorBidi"/>
      <w:u w:val="single"/>
    </w:rPr>
  </w:style>
  <w:style w:type="paragraph" w:customStyle="1" w:styleId="Nothing">
    <w:name w:val="Nothing"/>
    <w:link w:val="NothingChar"/>
    <w:rsid w:val="00AF530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F5308"/>
    <w:rPr>
      <w:rFonts w:ascii="Times New Roman" w:eastAsia="Times New Roman" w:hAnsi="Times New Roman" w:cs="Times New Roman"/>
      <w:sz w:val="20"/>
      <w:szCs w:val="24"/>
    </w:rPr>
  </w:style>
  <w:style w:type="paragraph" w:customStyle="1" w:styleId="Cards">
    <w:name w:val="Cards"/>
    <w:next w:val="Nothing"/>
    <w:link w:val="CardsChar"/>
    <w:rsid w:val="00AF530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locked/>
    <w:rsid w:val="00AF5308"/>
    <w:rPr>
      <w:rFonts w:ascii="Times New Roman" w:eastAsia="Times New Roman" w:hAnsi="Times New Roman" w:cs="Times New Roman"/>
      <w:sz w:val="20"/>
      <w:szCs w:val="24"/>
    </w:rPr>
  </w:style>
  <w:style w:type="character" w:customStyle="1" w:styleId="Heading5Char">
    <w:name w:val="Heading 5 Char"/>
    <w:basedOn w:val="DefaultParagraphFont"/>
    <w:link w:val="Heading5"/>
    <w:uiPriority w:val="9"/>
    <w:semiHidden/>
    <w:rsid w:val="00FA3335"/>
    <w:rPr>
      <w:rFonts w:ascii="Calibri" w:hAnsi="Calibri" w:cs="Calibri"/>
      <w:b/>
    </w:rPr>
  </w:style>
  <w:style w:type="character" w:customStyle="1" w:styleId="Heading6Char">
    <w:name w:val="Heading 6 Char"/>
    <w:basedOn w:val="DefaultParagraphFont"/>
    <w:link w:val="Heading6"/>
    <w:uiPriority w:val="9"/>
    <w:semiHidden/>
    <w:rsid w:val="00FA3335"/>
    <w:rPr>
      <w:rFonts w:ascii="Calibri" w:hAnsi="Calibri" w:cs="Calibri"/>
      <w:b/>
      <w:sz w:val="20"/>
      <w:szCs w:val="20"/>
    </w:rPr>
  </w:style>
  <w:style w:type="paragraph" w:styleId="Title">
    <w:name w:val="Title"/>
    <w:basedOn w:val="Normal"/>
    <w:next w:val="Normal"/>
    <w:link w:val="TitleChar"/>
    <w:uiPriority w:val="10"/>
    <w:qFormat/>
    <w:rsid w:val="00FA3335"/>
    <w:pPr>
      <w:keepNext/>
      <w:keepLines/>
      <w:spacing w:before="480" w:after="120"/>
    </w:pPr>
    <w:rPr>
      <w:b/>
      <w:sz w:val="72"/>
      <w:szCs w:val="72"/>
    </w:rPr>
  </w:style>
  <w:style w:type="character" w:customStyle="1" w:styleId="TitleChar">
    <w:name w:val="Title Char"/>
    <w:basedOn w:val="DefaultParagraphFont"/>
    <w:link w:val="Title"/>
    <w:uiPriority w:val="10"/>
    <w:rsid w:val="00FA3335"/>
    <w:rPr>
      <w:rFonts w:ascii="Calibri" w:hAnsi="Calibri" w:cs="Calibri"/>
      <w:b/>
      <w:sz w:val="72"/>
      <w:szCs w:val="72"/>
    </w:rPr>
  </w:style>
  <w:style w:type="paragraph" w:styleId="DocumentMap">
    <w:name w:val="Document Map"/>
    <w:basedOn w:val="Normal"/>
    <w:link w:val="DocumentMapChar"/>
    <w:uiPriority w:val="99"/>
    <w:semiHidden/>
    <w:unhideWhenUsed/>
    <w:rsid w:val="00FA3335"/>
    <w:rPr>
      <w:rFonts w:ascii="Lucida Grande" w:hAnsi="Lucida Grande" w:cs="Lucida Grande"/>
    </w:rPr>
  </w:style>
  <w:style w:type="character" w:customStyle="1" w:styleId="DocumentMapChar">
    <w:name w:val="Document Map Char"/>
    <w:basedOn w:val="DefaultParagraphFont"/>
    <w:link w:val="DocumentMap"/>
    <w:uiPriority w:val="99"/>
    <w:semiHidden/>
    <w:rsid w:val="00FA3335"/>
    <w:rPr>
      <w:rFonts w:ascii="Lucida Grande" w:hAnsi="Lucida Grande" w:cs="Lucida Grande"/>
    </w:rPr>
  </w:style>
  <w:style w:type="paragraph" w:customStyle="1" w:styleId="output">
    <w:name w:val="output"/>
    <w:basedOn w:val="Normal"/>
    <w:rsid w:val="00FA3335"/>
    <w:pPr>
      <w:spacing w:before="100" w:beforeAutospacing="1" w:after="100" w:afterAutospacing="1"/>
    </w:pPr>
  </w:style>
  <w:style w:type="character" w:customStyle="1" w:styleId="name">
    <w:name w:val="name"/>
    <w:basedOn w:val="DefaultParagraphFont"/>
    <w:rsid w:val="00FA3335"/>
  </w:style>
  <w:style w:type="character" w:customStyle="1" w:styleId="aff">
    <w:name w:val="aff"/>
    <w:basedOn w:val="DefaultParagraphFont"/>
    <w:rsid w:val="00FA3335"/>
  </w:style>
  <w:style w:type="character" w:styleId="UnresolvedMention">
    <w:name w:val="Unresolved Mention"/>
    <w:basedOn w:val="DefaultParagraphFont"/>
    <w:uiPriority w:val="99"/>
    <w:semiHidden/>
    <w:unhideWhenUsed/>
    <w:rsid w:val="00FA3335"/>
    <w:rPr>
      <w:color w:val="605E5C"/>
      <w:shd w:val="clear" w:color="auto" w:fill="E1DFDD"/>
    </w:rPr>
  </w:style>
  <w:style w:type="character" w:customStyle="1" w:styleId="titleauthoretc">
    <w:name w:val="titleauthoretc"/>
    <w:basedOn w:val="DefaultParagraphFont"/>
    <w:rsid w:val="00FA3335"/>
  </w:style>
  <w:style w:type="paragraph" w:styleId="Subtitle">
    <w:name w:val="Subtitle"/>
    <w:basedOn w:val="Normal"/>
    <w:next w:val="Normal"/>
    <w:link w:val="SubtitleChar"/>
    <w:uiPriority w:val="11"/>
    <w:qFormat/>
    <w:rsid w:val="00FA3335"/>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A3335"/>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omdispatch.com/archive/175426/nick_turse_a_secret_war_in_120_countries" TargetMode="External"/><Relationship Id="rId299" Type="http://schemas.openxmlformats.org/officeDocument/2006/relationships/hyperlink" Target="https://www.lawfareblog.com/contributors/mdaltonguest" TargetMode="External"/><Relationship Id="rId21" Type="http://schemas.openxmlformats.org/officeDocument/2006/relationships/hyperlink" Target="http://lse.academia.edu/TarakBarkawi" TargetMode="External"/><Relationship Id="rId63" Type="http://schemas.openxmlformats.org/officeDocument/2006/relationships/hyperlink" Target="https://www.williamfelice.com/hunger-plenty-justice" TargetMode="External"/><Relationship Id="rId159" Type="http://schemas.openxmlformats.org/officeDocument/2006/relationships/hyperlink" Target="https://www.defense.gov/News/News-Releases/News-Release-View/Article/831178/republic-of-korea-and-the-united-states-make-alliance-decision-to-deploy-thaad/" TargetMode="External"/><Relationship Id="rId170" Type="http://schemas.openxmlformats.org/officeDocument/2006/relationships/hyperlink" Target="https://cnx.org/contents/7238FjUe@3/The-Environmental-Impact-of-the-Manufacturing-of-Seminconductors" TargetMode="External"/><Relationship Id="rId226" Type="http://schemas.openxmlformats.org/officeDocument/2006/relationships/hyperlink" Target="http://www.latimes.com/nation/la-fg-trump-saudi-prince-20180320-story.html" TargetMode="External"/><Relationship Id="rId268" Type="http://schemas.openxmlformats.org/officeDocument/2006/relationships/hyperlink" Target="https://www.reuters.com/article/us-usa-trump-weapons/exclusive-trump-to-call-on-pentagon-diplomats-to-play-bigger-arms-sales-role-sources-idUSKBN1EX0WX" TargetMode="External"/><Relationship Id="rId32" Type="http://schemas.openxmlformats.org/officeDocument/2006/relationships/hyperlink" Target="http://papers.ssrn.com/sol3/papers.cfm?abstract_id=1111768" TargetMode="External"/><Relationship Id="rId74" Type="http://schemas.openxmlformats.org/officeDocument/2006/relationships/hyperlink" Target="file:///C:\Users\wiley\Downloads\expandinggeopolecon.pdf" TargetMode="External"/><Relationship Id="rId128" Type="http://schemas.openxmlformats.org/officeDocument/2006/relationships/hyperlink" Target="http://www.independent.org/aboutus/alexis.asp" TargetMode="External"/><Relationship Id="rId5" Type="http://schemas.openxmlformats.org/officeDocument/2006/relationships/webSettings" Target="webSettings.xml"/><Relationship Id="rId181" Type="http://schemas.openxmlformats.org/officeDocument/2006/relationships/hyperlink" Target="http://www.gene-gerzhoy.com/" TargetMode="External"/><Relationship Id="rId237" Type="http://schemas.openxmlformats.org/officeDocument/2006/relationships/hyperlink" Target="https://www.sipri.org/sites/default/files/Trends-in-international-arms-transfers-2016.pdf" TargetMode="External"/><Relationship Id="rId279" Type="http://schemas.openxmlformats.org/officeDocument/2006/relationships/hyperlink" Target="http://www.brookings.edu/blogs/markaz/posts/2015/05/19-yemen-saudi-arabia-attacks-riedel" TargetMode="External"/><Relationship Id="rId43" Type="http://schemas.openxmlformats.org/officeDocument/2006/relationships/hyperlink" Target="https://onlinelibrary.wiley.com/doi/epdf/10.1111/1468-2346.00002" TargetMode="External"/><Relationship Id="rId139" Type="http://schemas.openxmlformats.org/officeDocument/2006/relationships/hyperlink" Target="http://www.independent.org/store/book.asp?id=60" TargetMode="External"/><Relationship Id="rId290" Type="http://schemas.openxmlformats.org/officeDocument/2006/relationships/hyperlink" Target="https://cnx.org/contents/7238FjUe@3/The-Environmental-Impact-of-the-Manufacturing-of-Seminconductors" TargetMode="External"/><Relationship Id="rId304" Type="http://schemas.openxmlformats.org/officeDocument/2006/relationships/hyperlink" Target="https://www.washingtonpost.com/opinions/2019/04/21/no-more-waivers-united-states-will-try-force-iranian-oil-exports-zero/?noredirect=on&amp;utm_term=.259676307a0c" TargetMode="External"/><Relationship Id="rId85" Type="http://schemas.openxmlformats.org/officeDocument/2006/relationships/hyperlink" Target="http://www.ifhv.de/index.php/institute" TargetMode="External"/><Relationship Id="rId150" Type="http://schemas.openxmlformats.org/officeDocument/2006/relationships/hyperlink" Target="https://www.rt.com/business/422472-russia-china-petro-yuan/" TargetMode="External"/><Relationship Id="rId192"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206" Type="http://schemas.openxmlformats.org/officeDocument/2006/relationships/hyperlink" Target="https://www.washingtonpost.com/world/iran-slams-us-calls-claims-of-tanker-attackseconomic-terrorism/2019/06/14/b94c1ece-8e16-11e9-b6f4-033356502dce_story.html?utm_term=.a8e90eeb1cfb" TargetMode="External"/><Relationship Id="rId248" Type="http://schemas.openxmlformats.org/officeDocument/2006/relationships/hyperlink" Target="https://www.defensenews.com/pentagon/2018/01/03/us-senate-confirms-rood-as-pentagon-policy-chief/" TargetMode="External"/><Relationship Id="rId12" Type="http://schemas.openxmlformats.org/officeDocument/2006/relationships/hyperlink" Target="http://www.cambridge.org/gb/academic/subjects/politics-international-relations/international-relations-and-international-organisations/arms-and-state-patterns-military-production-and-trade" TargetMode="External"/><Relationship Id="rId108" Type="http://schemas.openxmlformats.org/officeDocument/2006/relationships/hyperlink" Target="http://www.tomdispatch.com/post/175308/tomgram%3A_engelhardt,_american_warscapes" TargetMode="External"/><Relationship Id="rId54" Type="http://schemas.openxmlformats.org/officeDocument/2006/relationships/hyperlink" Target="https://www.williamfelice.com/hunger-plenty-justice" TargetMode="External"/><Relationship Id="rId96" Type="http://schemas.openxmlformats.org/officeDocument/2006/relationships/hyperlink" Target="https://books.google.com/books?id=qOMwlwEACAAJ&amp;dq=militarism+and+global+warming&amp;hl=en&amp;sa=X&amp;ved=0ahUKEwjIkoG0nbLjAhXUGM0KHTwiCL4Q6AEIKjAA" TargetMode="External"/><Relationship Id="rId161" Type="http://schemas.openxmlformats.org/officeDocument/2006/relationships/hyperlink" Target="http://www.xinhuanet.com/english/2017-07/03/c_136413217.htm" TargetMode="External"/><Relationship Id="rId217" Type="http://schemas.openxmlformats.org/officeDocument/2006/relationships/hyperlink" Target="https://en.wikipedia.org/wiki/Center_for_International_Policy" TargetMode="External"/><Relationship Id="rId259" Type="http://schemas.openxmlformats.org/officeDocument/2006/relationships/hyperlink" Target="https://www.theguardian.com/world/2014/jun/10/iraq-sunni-insurgents-islamic-militants-seize-control-mosul" TargetMode="External"/><Relationship Id="rId23" Type="http://schemas.openxmlformats.org/officeDocument/2006/relationships/hyperlink" Target="http://www.cambridge.org/gb/academic/subjects/history/middle-east-history/guns-sultan-military-power-and-weapons-industry-ottoman-empire" TargetMode="External"/><Relationship Id="rId119" Type="http://schemas.openxmlformats.org/officeDocument/2006/relationships/hyperlink" Target="http://www.msnbc.msn.com/id/34182338/ns/us_news-military/" TargetMode="External"/><Relationship Id="rId270" Type="http://schemas.openxmlformats.org/officeDocument/2006/relationships/hyperlink" Target="http://thehill.com/regulation/368425-planned-shift-on-gun-exports-kicks-up-storm" TargetMode="External"/><Relationship Id="rId65" Type="http://schemas.openxmlformats.org/officeDocument/2006/relationships/hyperlink" Target="http://www.e-ir.info/2011/07/02/the-world's-most-warring-nation" TargetMode="External"/><Relationship Id="rId130" Type="http://schemas.openxmlformats.org/officeDocument/2006/relationships/hyperlink" Target="http://www.independent.org/store/book.asp?id=63" TargetMode="External"/><Relationship Id="rId172" Type="http://schemas.openxmlformats.org/officeDocument/2006/relationships/hyperlink" Target="https://andthentheresphysics.wordpress.com/2017/09/21/andy-skuce/" TargetMode="External"/><Relationship Id="rId193"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207" Type="http://schemas.openxmlformats.org/officeDocument/2006/relationships/hyperlink" Target="https://www.theguardian.com/world/2019/jun/14/shinzo-abe-iran-ayatollah-talks-analysis-trump" TargetMode="External"/><Relationship Id="rId228" Type="http://schemas.openxmlformats.org/officeDocument/2006/relationships/hyperlink" Target="http://www.unocha.org/yemen/about-ocha-yemen" TargetMode="External"/><Relationship Id="rId249" Type="http://schemas.openxmlformats.org/officeDocument/2006/relationships/hyperlink" Target="https://www.defensenews.com/pentagon/2018/01/03/us-senate-confirms-rood-as-pentagon-policy-chief/" TargetMode="External"/><Relationship Id="rId13" Type="http://schemas.openxmlformats.org/officeDocument/2006/relationships/hyperlink" Target="http://books.sipri.org/files/FS/SIPRIFS1503.pdf" TargetMode="External"/><Relationship Id="rId109" Type="http://schemas.openxmlformats.org/officeDocument/2006/relationships/hyperlink" Target="http://www.stratcom.mil/" TargetMode="External"/><Relationship Id="rId260" Type="http://schemas.openxmlformats.org/officeDocument/2006/relationships/hyperlink" Target="https://www.theguardian.com/world/2015/jun/01/isis-captured-2300-humvee-armoured-vehicles-from-iraqi-forces-in-mosul" TargetMode="External"/><Relationship Id="rId281" Type="http://schemas.openxmlformats.org/officeDocument/2006/relationships/hyperlink" Target="https://thebulletin.org/2015/04/why-nuclear-dominoes-wont-fall-in-the-middle-east/" TargetMode="External"/><Relationship Id="rId34" Type="http://schemas.openxmlformats.org/officeDocument/2006/relationships/hyperlink" Target="http://www.theguardian.com/world/bae" TargetMode="External"/><Relationship Id="rId55" Type="http://schemas.openxmlformats.org/officeDocument/2006/relationships/hyperlink" Target="https://onlinelibrary.wiley.com/doi/epdf/10.1111/1468-2346.00002" TargetMode="External"/><Relationship Id="rId76" Type="http://schemas.openxmlformats.org/officeDocument/2006/relationships/hyperlink" Target="http://theweek.com/articles/770668/americas-unraveling-foreign-policy" TargetMode="External"/><Relationship Id="rId97" Type="http://schemas.openxmlformats.org/officeDocument/2006/relationships/hyperlink" Target="https://en.wikipedia.org/wiki/Harvard_University" TargetMode="External"/><Relationship Id="rId120" Type="http://schemas.openxmlformats.org/officeDocument/2006/relationships/hyperlink" Target="http://www.tomdispatch.com/archive/175551/tom_engelhardt_assassin_in_chief" TargetMode="External"/><Relationship Id="rId141" Type="http://schemas.openxmlformats.org/officeDocument/2006/relationships/hyperlink" Target="https://mises.org/books/transformation_of_american_economy_higgs_web.pdf" TargetMode="External"/><Relationship Id="rId7" Type="http://schemas.openxmlformats.org/officeDocument/2006/relationships/hyperlink" Target="http://www.stopthearmsfair.org.uk/about/us/" TargetMode="External"/><Relationship Id="rId162" Type="http://schemas.openxmlformats.org/officeDocument/2006/relationships/hyperlink" Target="https://www.reuters.com/article/us-russia-china-xi-northkorea/russia-and-china-tell-north-korea-u-s-and-south-korea-to-embrace-de-escalation-plan-idUSKBN19P1Q7" TargetMode="External"/><Relationship Id="rId183" Type="http://schemas.openxmlformats.org/officeDocument/2006/relationships/hyperlink" Target="http://www.washingtonpost.com/outlook/2019/01/14/brittle-foundation-trumps-middle-east-policy/?noredirect=on&amp;utm_term=.60ce8e037265" TargetMode="External"/><Relationship Id="rId218" Type="http://schemas.openxmlformats.org/officeDocument/2006/relationships/hyperlink" Target="https://en.wikipedia.org/wiki/New_America_Foundation" TargetMode="External"/><Relationship Id="rId239" Type="http://schemas.openxmlformats.org/officeDocument/2006/relationships/hyperlink" Target="https://www.politico.com/story/2016/12/trump-boeing-lockheed-martin-tweet-232939" TargetMode="External"/><Relationship Id="rId250" Type="http://schemas.openxmlformats.org/officeDocument/2006/relationships/hyperlink" Target="https://www.dsca.mil/sites/default/files/historical_facts_book_-_30_september_2016.pdf" TargetMode="External"/><Relationship Id="rId271" Type="http://schemas.openxmlformats.org/officeDocument/2006/relationships/hyperlink" Target="http://www.washingtonpost.com/opinions/saudi-arabias-nuclear-bluff/2015/06/11/9ce1f4f8-1074-11e5-9726-49d6fa26a8c6_story.html?noredirect=on&amp;utm_term=.102da03232f4" TargetMode="External"/><Relationship Id="rId292" Type="http://schemas.openxmlformats.org/officeDocument/2006/relationships/hyperlink" Target="https://www.codepink.org/war_profiteers_us_war_machine_and_the_arming_of_repressive_regimes" TargetMode="External"/><Relationship Id="rId306" Type="http://schemas.openxmlformats.org/officeDocument/2006/relationships/hyperlink" Target="https://www.atlanticcouncil.org/blogs/new-atlanticist/trump-ends-sanctions-waivers-for-countries-importing-iranian-oil" TargetMode="External"/><Relationship Id="rId24" Type="http://schemas.openxmlformats.org/officeDocument/2006/relationships/hyperlink" Target="http://www.palgrave.com/page/detail/arming-the-periphery-emrys-chew/?isb=9780230354852" TargetMode="External"/><Relationship Id="rId45" Type="http://schemas.openxmlformats.org/officeDocument/2006/relationships/hyperlink" Target="http://www.imdb.com" TargetMode="External"/><Relationship Id="rId66" Type="http://schemas.openxmlformats.org/officeDocument/2006/relationships/hyperlink" Target="https://etda.libraries.psu.edu/files/final_submissions/11603" TargetMode="External"/><Relationship Id="rId87" Type="http://schemas.openxmlformats.org/officeDocument/2006/relationships/hyperlink" Target="http://gioip.nchu.edu.tw/main.php" TargetMode="External"/><Relationship Id="rId110" Type="http://schemas.openxmlformats.org/officeDocument/2006/relationships/hyperlink" Target="http://www.stratcom.mil/factsheets/cyber_command/" TargetMode="External"/><Relationship Id="rId131" Type="http://schemas.openxmlformats.org/officeDocument/2006/relationships/hyperlink" Target="http://www.independent.org/store/book.asp?id=58" TargetMode="External"/><Relationship Id="rId152" Type="http://schemas.openxmlformats.org/officeDocument/2006/relationships/hyperlink" Target="http://www.businessinsider.com/dollar-remains-top-reserve-currency-as-central-banks-shun-yuan-2018-1" TargetMode="External"/><Relationship Id="rId173" Type="http://schemas.openxmlformats.org/officeDocument/2006/relationships/hyperlink" Target="https://www.reuters.com/article/us-japan-usa-security-analysis/trumps-criticism-of-us-japan-security-pact-could-be-headache-for-abe-idUSKCN1TW1XH" TargetMode="External"/><Relationship Id="rId194"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208" Type="http://schemas.openxmlformats.org/officeDocument/2006/relationships/hyperlink" Target="https://www.aljazeera.com/news/2019/06/saudi-arabia-crown-prince-mbs-blames-iran-tanker-attacks-190616062134950.html" TargetMode="External"/><Relationship Id="rId229" Type="http://schemas.openxmlformats.org/officeDocument/2006/relationships/hyperlink" Target="https://www.commondreams.org/news/2018/03/26/wake-shameful-vote-us-senate-new-cholera-warning-yemen" TargetMode="External"/><Relationship Id="rId240" Type="http://schemas.openxmlformats.org/officeDocument/2006/relationships/hyperlink" Target="https://www.bloomberg.com/news/articles/2017-07-10/f-35-program-costs-jump-to-406-billion-in-new-pentagon-estimate" TargetMode="External"/><Relationship Id="rId261" Type="http://schemas.openxmlformats.org/officeDocument/2006/relationships/hyperlink" Target="http://www.businessinsider.com/how-did-taliban-fighters-get-hold-us-special-operations-gear-2017-7" TargetMode="External"/><Relationship Id="rId14" Type="http://schemas.openxmlformats.org/officeDocument/2006/relationships/hyperlink" Target="http://press.uchicago.edu/ucp/books/book/chicago/I/bo3774550.html" TargetMode="External"/><Relationship Id="rId35" Type="http://schemas.openxmlformats.org/officeDocument/2006/relationships/hyperlink" Target="http://chrgj.org/wp-content/uploads/2012/10/Living-Under-Drones.pdf" TargetMode="External"/><Relationship Id="rId56" Type="http://schemas.openxmlformats.org/officeDocument/2006/relationships/hyperlink" Target="https://journals.sagepub.com/doi/full/10.1177/0967010610393549" TargetMode="External"/><Relationship Id="rId77" Type="http://schemas.openxmlformats.org/officeDocument/2006/relationships/hyperlink" Target="https://journals.sagepub.com/doi/pdf/10.1177/030437540402900304" TargetMode="External"/><Relationship Id="rId100" Type="http://schemas.openxmlformats.org/officeDocument/2006/relationships/hyperlink" Target="http://www.tomdispatch.com/blog/175336/tomgram%3A_engelhardt,_war_is_a_drug/" TargetMode="External"/><Relationship Id="rId282" Type="http://schemas.openxmlformats.org/officeDocument/2006/relationships/hyperlink" Target="https://carnegie-mec.org/diwan/75723" TargetMode="External"/><Relationship Id="rId8" Type="http://schemas.openxmlformats.org/officeDocument/2006/relationships/hyperlink" Target="http://controlarms.org/en/news/first-conference-of-states-parties-opens-with-a-strong-message-save-lives/" TargetMode="External"/><Relationship Id="rId98" Type="http://schemas.openxmlformats.org/officeDocument/2006/relationships/hyperlink" Target="https://www.aljazeera.com/indepth/opinion/2012/10/20121010104331399712.html" TargetMode="External"/><Relationship Id="rId121" Type="http://schemas.openxmlformats.org/officeDocument/2006/relationships/hyperlink" Target="http://www.tomdispatch.com/archive/175368/When" TargetMode="External"/><Relationship Id="rId142" Type="http://schemas.openxmlformats.org/officeDocument/2006/relationships/hyperlink" Target="https://www.amazon.com/exec/obidos/ASIN/0521088402/theindepeende-20" TargetMode="External"/><Relationship Id="rId163" Type="http://schemas.openxmlformats.org/officeDocument/2006/relationships/hyperlink" Target="https://www.law.upenn.edu/live/files/3629-lambrecht-r-the-big-payback-2012" TargetMode="External"/><Relationship Id="rId184" Type="http://schemas.openxmlformats.org/officeDocument/2006/relationships/hyperlink" Target="https://www.newyorker.com/news/letter-from-trumps-washington/under-trump-america-first-really-is-turning-out-to-be-america-alone" TargetMode="External"/><Relationship Id="rId219" Type="http://schemas.openxmlformats.org/officeDocument/2006/relationships/hyperlink" Target="http://armstrade.sipri.org/armstrade/html/export_toplist.php" TargetMode="External"/><Relationship Id="rId230" Type="http://schemas.openxmlformats.org/officeDocument/2006/relationships/hyperlink" Target="https://www.nrc.no/news/2018/january/saudi-aid-package-to-yemen-insufficient-unless-blockade-ends/" TargetMode="External"/><Relationship Id="rId251" Type="http://schemas.openxmlformats.org/officeDocument/2006/relationships/hyperlink" Target="https://www.cato.org/publications/policy-analysis/risky-business-role-arms-sales-us-foreign-policy" TargetMode="External"/><Relationship Id="rId25" Type="http://schemas.openxmlformats.org/officeDocument/2006/relationships/hyperlink" Target="http://onlinelibrary.wiley.com/doi/10.1111/1468-2346.00211/abstract" TargetMode="External"/><Relationship Id="rId46" Type="http://schemas.openxmlformats.org/officeDocument/2006/relationships/hyperlink" Target="https://yorkspacenew.library.yorku.ca/xmlui/bitstream/handle/10315/35535/Crowe_Lori_A_2018_PHD.pdf?sequence=2&amp;isAllowed=y" TargetMode="External"/><Relationship Id="rId67" Type="http://schemas.openxmlformats.org/officeDocument/2006/relationships/hyperlink" Target="https://www.williamfelice.com/introduction-to-international-relations" TargetMode="External"/><Relationship Id="rId272" Type="http://schemas.openxmlformats.org/officeDocument/2006/relationships/hyperlink" Target="http://www.telegraph.co.uk/news/worldnews/middleeast/saudiarabia/11658338/The-Saudis-are-ready-to-go-nuclear.html" TargetMode="External"/><Relationship Id="rId293" Type="http://schemas.openxmlformats.org/officeDocument/2006/relationships/hyperlink" Target="https://www.codepink.org/download_special_report_on_war_profiteers" TargetMode="External"/><Relationship Id="rId307" Type="http://schemas.openxmlformats.org/officeDocument/2006/relationships/hyperlink" Target="https://www.miamiherald.com/opinion/article228271734.html" TargetMode="External"/><Relationship Id="rId88" Type="http://schemas.openxmlformats.org/officeDocument/2006/relationships/hyperlink" Target="https://academic.oup.com/irap/article/18/3/289/5086379" TargetMode="External"/><Relationship Id="rId111" Type="http://schemas.openxmlformats.org/officeDocument/2006/relationships/hyperlink" Target="http://www.nytimes.com/2012/06/01/world/middleeast/obama-ordered-wave-of-cyberattacks-against-iran.html" TargetMode="External"/><Relationship Id="rId132" Type="http://schemas.openxmlformats.org/officeDocument/2006/relationships/hyperlink" Target="http://www.independent.org/store/book.asp?id=41" TargetMode="External"/><Relationship Id="rId153" Type="http://schemas.openxmlformats.org/officeDocument/2006/relationships/hyperlink" Target="https://en.wikipedia.org/wiki/Keiser_Report" TargetMode="External"/><Relationship Id="rId174" Type="http://schemas.openxmlformats.org/officeDocument/2006/relationships/hyperlink" Target="http://www.cnn.com/2016/03/31/politics/trump-view-from-south-korea-japan/" TargetMode="External"/><Relationship Id="rId195" Type="http://schemas.openxmlformats.org/officeDocument/2006/relationships/hyperlink" Target="https://www.washingtonpost.com/world/bolton-on-visit-to-turkey-to-discuss-us-withdrawal-from-syria-receives-public-scolding-from-erdogan/2019/01/08/3761b0fe-132d-11e9-b6ad-9cfd62dbb0a8_story.html?utm_term=.037737f9268a" TargetMode="External"/><Relationship Id="rId209" Type="http://schemas.openxmlformats.org/officeDocument/2006/relationships/hyperlink" Target="https://www.reuters.com/article/us-mideast-attacks-germany-maas/germany-us-video-not-enough-to-attribute-blame-over-oil-tanker-attacks-idUSKCN1TF1SA" TargetMode="External"/><Relationship Id="rId220" Type="http://schemas.openxmlformats.org/officeDocument/2006/relationships/hyperlink" Target="https://www.sipri.org/databases/armstransfers" TargetMode="External"/><Relationship Id="rId241" Type="http://schemas.openxmlformats.org/officeDocument/2006/relationships/hyperlink" Target="http://www.dailymail.co.uk/news/article-5521781/Jared-Kushner-Crown-Prince-Salman-forged-friendship.html" TargetMode="External"/><Relationship Id="rId15" Type="http://schemas.openxmlformats.org/officeDocument/2006/relationships/hyperlink" Target="http://www.palgrave.com/page/detail/arming-the-periphery-emrys-chew/?isb=9780230354852" TargetMode="External"/><Relationship Id="rId36" Type="http://schemas.openxmlformats.org/officeDocument/2006/relationships/hyperlink" Target="about:blank" TargetMode="External"/><Relationship Id="rId57" Type="http://schemas.openxmlformats.org/officeDocument/2006/relationships/hyperlink" Target="https://www.taylorfrancis.com/books/9780203847589/chapters/10.4324/9780203847589-12" TargetMode="External"/><Relationship Id="rId262" Type="http://schemas.openxmlformats.org/officeDocument/2006/relationships/hyperlink" Target="http://www.bbc.com/news/world-middle-east-33690060" TargetMode="External"/><Relationship Id="rId283" Type="http://schemas.openxmlformats.org/officeDocument/2006/relationships/hyperlink" Target="https://www.law.upenn.edu/live/files/3629-lambrecht-r-the-big-payback-2012" TargetMode="External"/><Relationship Id="rId78" Type="http://schemas.openxmlformats.org/officeDocument/2006/relationships/hyperlink" Target="https://open.spotify.com/track/00sydAz6PeOxYzwG1dRIPi" TargetMode="External"/><Relationship Id="rId99" Type="http://schemas.openxmlformats.org/officeDocument/2006/relationships/hyperlink" Target="http://edition.cnn.com/ALLPOLITICS/time/2001/03/05/doctrine.html" TargetMode="External"/><Relationship Id="rId101" Type="http://schemas.openxmlformats.org/officeDocument/2006/relationships/hyperlink" Target="http://articles.baltimoresun.com/2012-09-26/news/bs-md-army-suicides-2-20120926_1_suicide-rate-suicide-prevention-army" TargetMode="External"/><Relationship Id="rId122" Type="http://schemas.openxmlformats.org/officeDocument/2006/relationships/hyperlink" Target="http://www.intelligence.gov/about-the-intelligence-community/" TargetMode="External"/><Relationship Id="rId143" Type="http://schemas.openxmlformats.org/officeDocument/2006/relationships/hyperlink" Target="http://www.independent.org/store/book.asp?id=15" TargetMode="External"/><Relationship Id="rId164" Type="http://schemas.openxmlformats.org/officeDocument/2006/relationships/hyperlink" Target="http://www.safetyhow.com/profile/public?uid=45" TargetMode="External"/><Relationship Id="rId185" Type="http://schemas.openxmlformats.org/officeDocument/2006/relationships/hyperlink" Target="https://www.washingtonpost.com/outlook/2018/09/26/world-is-laughing-president-trump/?utm_term=.51ab84ad343b" TargetMode="External"/><Relationship Id="rId9" Type="http://schemas.openxmlformats.org/officeDocument/2006/relationships/hyperlink" Target="http://www.un.org/disarmament/ATT/" TargetMode="External"/><Relationship Id="rId210" Type="http://schemas.openxmlformats.org/officeDocument/2006/relationships/hyperlink" Target="https://japantoday.com/category/national/japan-demands-more-u.s.-proof-that-iran-attacked-tankers" TargetMode="External"/><Relationship Id="rId26" Type="http://schemas.openxmlformats.org/officeDocument/2006/relationships/hyperlink" Target="http://www.thenation.com/article/isis-is-using-us-military-hardware-to-fight-the-iraqi-army/" TargetMode="External"/><Relationship Id="rId231" Type="http://schemas.openxmlformats.org/officeDocument/2006/relationships/hyperlink" Target="https://www.huffingtonpost.com/entry/senate-yemen-war-vote_us_5ab15ea7e4b008c9e5f226aa" TargetMode="External"/><Relationship Id="rId252" Type="http://schemas.openxmlformats.org/officeDocument/2006/relationships/hyperlink" Target="https://www.ciponline.org/images/uploads/actions/MAR_6--US_Arms_Sales_2017_Report_manual_footnotes_%281%29_1.pdf" TargetMode="External"/><Relationship Id="rId273" Type="http://schemas.openxmlformats.org/officeDocument/2006/relationships/hyperlink" Target="http://www.arabianbusiness.com/saudi-produce-first-locally-made-car-by-2017-546955.html" TargetMode="External"/><Relationship Id="rId294" Type="http://schemas.openxmlformats.org/officeDocument/2006/relationships/hyperlink" Target="https://www.weforum.org/agenda/2018/02/the-top-importers-and-exporters-of-the-world-s-18-most-traded-goods?utm_content=buffere3d41&amp;utm_medium=social&amp;utm_source=twitter.com&amp;utm_campaign=buffer" TargetMode="External"/><Relationship Id="rId308" Type="http://schemas.openxmlformats.org/officeDocument/2006/relationships/hyperlink" Target="https://foreignpolicy.com/2018/05/01/mike-pompeos-first-mission-restore-state-departments-swagger-trump-diplomacy-rex-tillerson-first-speech-in-washington/" TargetMode="External"/><Relationship Id="rId47" Type="http://schemas.openxmlformats.org/officeDocument/2006/relationships/hyperlink" Target="about:blank" TargetMode="External"/><Relationship Id="rId68" Type="http://schemas.openxmlformats.org/officeDocument/2006/relationships/hyperlink" Target="https://www.williamfelice.com/human-rights-international-law" TargetMode="External"/><Relationship Id="rId89" Type="http://schemas.openxmlformats.org/officeDocument/2006/relationships/hyperlink" Target="https://www.tandfonline.com/doi/full/10.1080/10357718.2014.884054" TargetMode="External"/><Relationship Id="rId112" Type="http://schemas.openxmlformats.org/officeDocument/2006/relationships/hyperlink" Target="http://www.nytimes.com/2012/09/12/us/top-general-dempsey-maps-out-us-military-future.html" TargetMode="External"/><Relationship Id="rId133" Type="http://schemas.openxmlformats.org/officeDocument/2006/relationships/hyperlink" Target="http://www.independent.org/store/book.asp?id=32" TargetMode="External"/><Relationship Id="rId154" Type="http://schemas.openxmlformats.org/officeDocument/2006/relationships/hyperlink" Target="https://en.wikipedia.org/wiki/Russia" TargetMode="External"/><Relationship Id="rId175" Type="http://schemas.openxmlformats.org/officeDocument/2006/relationships/hyperlink" Target="http://www.nytimes.com/2016/05/28/world/asia/obama-hiroshima-japan.html" TargetMode="External"/><Relationship Id="rId196" Type="http://schemas.openxmlformats.org/officeDocument/2006/relationships/hyperlink" Target="https://twitter.com/realDonaldTrump/status/1084584259510304768" TargetMode="External"/><Relationship Id="rId200" Type="http://schemas.openxmlformats.org/officeDocument/2006/relationships/hyperlink" Target="https://www.washingtonpost.com/news/posteverything/wp/2018/05/07/the-polarization-of-u-s-alliances/?utm_term=.e604a4e623dd" TargetMode="External"/><Relationship Id="rId16" Type="http://schemas.openxmlformats.org/officeDocument/2006/relationships/hyperlink" Target="http://www.jstor.org/stable/261204" TargetMode="External"/><Relationship Id="rId221" Type="http://schemas.openxmlformats.org/officeDocument/2006/relationships/hyperlink" Target="https://fas.org/sgp/crs/weapons/R42678.pdf" TargetMode="External"/><Relationship Id="rId242" Type="http://schemas.openxmlformats.org/officeDocument/2006/relationships/hyperlink" Target="http://www.defenseone.com/ideas/2017/05/theres-less-meets-eye-trumps-saudi-arms-deal/138055/" TargetMode="External"/><Relationship Id="rId263" Type="http://schemas.openxmlformats.org/officeDocument/2006/relationships/hyperlink" Target="https://www.ciponline.org/research/entry/u.s.-arms-transfers-to-saudi-arabia-and-the-war-in-yemen" TargetMode="External"/><Relationship Id="rId284" Type="http://schemas.openxmlformats.org/officeDocument/2006/relationships/hyperlink" Target="http://www.safetyhow.com/profile/public?uid=45" TargetMode="External"/><Relationship Id="rId37" Type="http://schemas.openxmlformats.org/officeDocument/2006/relationships/hyperlink" Target="https://www.williamfelice.com/introduction-to-international-relations" TargetMode="External"/><Relationship Id="rId58" Type="http://schemas.openxmlformats.org/officeDocument/2006/relationships/hyperlink" Target="https://www.williamfelice.com/introduction-to-international-relations" TargetMode="External"/><Relationship Id="rId79" Type="http://schemas.openxmlformats.org/officeDocument/2006/relationships/hyperlink" Target="http://scholar.google.com.au/citations?user=YnPFKyEAAAAJ&amp;hl=en" TargetMode="External"/><Relationship Id="rId102" Type="http://schemas.openxmlformats.org/officeDocument/2006/relationships/hyperlink" Target="http://www.tomdispatch.com/blog/175545/hellman_kramer_war_pay" TargetMode="External"/><Relationship Id="rId123" Type="http://schemas.openxmlformats.org/officeDocument/2006/relationships/hyperlink" Target="http://www.forbes.com/sites/lorenthompson/2012/02/13/80-billion-puzzle-the-part-of-the-pentagons-budget-you-wont-see/" TargetMode="External"/><Relationship Id="rId144" Type="http://schemas.openxmlformats.org/officeDocument/2006/relationships/hyperlink" Target="http://www.independent.org/publications/article.asp?id=1298" TargetMode="External"/><Relationship Id="rId90" Type="http://schemas.openxmlformats.org/officeDocument/2006/relationships/hyperlink" Target="https://www.cato.org/publications/policy-analysis/world-imagined-nostalgia-liberal-order" TargetMode="External"/><Relationship Id="rId165" Type="http://schemas.openxmlformats.org/officeDocument/2006/relationships/hyperlink" Target="https://cnx.org/contents/7238FjUe@3/The-Environmental-Impact-of-the-Manufacturing-of-Seminconductors" TargetMode="External"/><Relationship Id="rId186" Type="http://schemas.openxmlformats.org/officeDocument/2006/relationships/hyperlink" Target="https://www.washingtonpost.com/outlook/2018/10/02/trump-says-america-is-respected-again-he-is-quite-wrong/?utm_term=.2a4f574d1151" TargetMode="External"/><Relationship Id="rId211" Type="http://schemas.openxmlformats.org/officeDocument/2006/relationships/hyperlink" Target="https://www.washingtonpost.com/world/saudi-crown-prince-blames-iran-for-tanker-attacks-as-tensions-soar/2019/06/16/7eeb43ca-900c-11e9-b162-8f6f41ec3c04_story.html?utm_term=.407375fd01dc" TargetMode="External"/><Relationship Id="rId232" Type="http://schemas.openxmlformats.org/officeDocument/2006/relationships/hyperlink" Target="http://therealnews.com/t2/story:21415:Trump-Boasts-of-Killer-Arms-Sales-in-Meeting-with-Saudi-Dictator%2C-Using-Cartoonish-Charts" TargetMode="External"/><Relationship Id="rId253" Type="http://schemas.openxmlformats.org/officeDocument/2006/relationships/hyperlink" Target="https://www.theatlantic.com/international/archive/2010/09/understanding-the-60-billion-saudi-arms-deal-its-about-iran/63280/" TargetMode="External"/><Relationship Id="rId274" Type="http://schemas.openxmlformats.org/officeDocument/2006/relationships/hyperlink" Target="http://www.forbes.com/places/saudi-arabia/" TargetMode="External"/><Relationship Id="rId295" Type="http://schemas.openxmlformats.org/officeDocument/2006/relationships/hyperlink" Target="https://media.defense.gov/2018/Oct/05/2002048904/-1/-1/1/ASSESSING-AND-STRENGTHENING-THE-MANUFACTURING-AND%20DEFENSE-INDUSTRIAL-BASE-AND-SUPPLY-CHAIN-RESILIENCY.PDF" TargetMode="External"/><Relationship Id="rId309" Type="http://schemas.openxmlformats.org/officeDocument/2006/relationships/hyperlink" Target="https://www.telegraph.co.uk/politics/2019/04/23/theresa-may-defies-security-warnings-ministers-us-allow-huawei/" TargetMode="External"/><Relationship Id="rId27" Type="http://schemas.openxmlformats.org/officeDocument/2006/relationships/hyperlink" Target="https://www.youtube.com/watch?v=jqlrcVRzzhU" TargetMode="External"/><Relationship Id="rId48" Type="http://schemas.openxmlformats.org/officeDocument/2006/relationships/hyperlink" Target="http://waltermignolo.com/wp-content/uploads/2013/03/epistemicdisobedience-2.pdf" TargetMode="External"/><Relationship Id="rId69" Type="http://schemas.openxmlformats.org/officeDocument/2006/relationships/hyperlink" Target="https://www.williamfelice.com/ethics-international-relations" TargetMode="External"/><Relationship Id="rId113" Type="http://schemas.openxmlformats.org/officeDocument/2006/relationships/hyperlink" Target="http://www.salon.com/2011/04/28/petraeus_13/" TargetMode="External"/><Relationship Id="rId134" Type="http://schemas.openxmlformats.org/officeDocument/2006/relationships/hyperlink" Target="https://www.amazon.com/exec/obidos/ASIN/0892326190/theindepeende-20" TargetMode="External"/><Relationship Id="rId80" Type="http://schemas.openxmlformats.org/officeDocument/2006/relationships/hyperlink" Target="http://www.acu.edu.au/" TargetMode="External"/><Relationship Id="rId155" Type="http://schemas.openxmlformats.org/officeDocument/2006/relationships/hyperlink" Target="https://en.wikipedia.org/wiki/RT_(TV_network)" TargetMode="External"/><Relationship Id="rId176" Type="http://schemas.openxmlformats.org/officeDocument/2006/relationships/hyperlink" Target="http://www.cnn.com/2016/03/31/politics/trump-view-from-south-korea-japan/" TargetMode="External"/><Relationship Id="rId197" Type="http://schemas.openxmlformats.org/officeDocument/2006/relationships/hyperlink" Target="https://www.latimes.com/nation/la-fg-pompeo-qatar-saudi-20190113-story.html" TargetMode="External"/><Relationship Id="rId201" Type="http://schemas.openxmlformats.org/officeDocument/2006/relationships/hyperlink" Target="https://nationalinterest.org/feature/pompeo-delivers-anti-obama-mideast-manifesto-41187" TargetMode="External"/><Relationship Id="rId222" Type="http://schemas.openxmlformats.org/officeDocument/2006/relationships/hyperlink" Target="https://www.cato.org/publications/policy-analysis/risky-business-role-arms-sales-us-foreign-policy" TargetMode="External"/><Relationship Id="rId243" Type="http://schemas.openxmlformats.org/officeDocument/2006/relationships/hyperlink" Target="https://www.brookings.edu/blog/markaz/2017/06/05/the-110-billion-arms-deal-to-saudi-arabia-is-fake-news/" TargetMode="External"/><Relationship Id="rId264" Type="http://schemas.openxmlformats.org/officeDocument/2006/relationships/hyperlink" Target="https://securityassistance.org/data" TargetMode="External"/><Relationship Id="rId285" Type="http://schemas.openxmlformats.org/officeDocument/2006/relationships/hyperlink" Target="https://cnx.org/contents/7238FjUe@3/The-Environmental-Impact-of-the-Manufacturing-of-Seminconductors" TargetMode="External"/><Relationship Id="rId17" Type="http://schemas.openxmlformats.org/officeDocument/2006/relationships/hyperlink" Target="http://www.jstor.org/stable/651279?seq=1" TargetMode="External"/><Relationship Id="rId38" Type="http://schemas.openxmlformats.org/officeDocument/2006/relationships/hyperlink" Target="https://www.williamfelice.com/human-rights-international-law" TargetMode="External"/><Relationship Id="rId59" Type="http://schemas.openxmlformats.org/officeDocument/2006/relationships/hyperlink" Target="https://www.williamfelice.com/human-rights-international-law" TargetMode="External"/><Relationship Id="rId103" Type="http://schemas.openxmlformats.org/officeDocument/2006/relationships/hyperlink" Target="http://www.nytimes.com/2012/09/26/world/asia/china-shows-off-an-aircraft-carrier-but-experts-are-skeptical.html" TargetMode="External"/><Relationship Id="rId124" Type="http://schemas.openxmlformats.org/officeDocument/2006/relationships/hyperlink" Target="https://journals.sagepub.com/doi/10.1177/0967010612443723" TargetMode="External"/><Relationship Id="rId310" Type="http://schemas.openxmlformats.org/officeDocument/2006/relationships/hyperlink" Target="https://www.belfercenter.org/publication/stability-unipolar-world" TargetMode="External"/><Relationship Id="rId70" Type="http://schemas.openxmlformats.org/officeDocument/2006/relationships/hyperlink" Target="https://www.williamfelice.com/international-environmental-law" TargetMode="External"/><Relationship Id="rId91" Type="http://schemas.openxmlformats.org/officeDocument/2006/relationships/hyperlink" Target="https://www.studentenergy.org/posts/428-militarism-and-climate-change-the-elephant-in-the-living-room" TargetMode="External"/><Relationship Id="rId145" Type="http://schemas.openxmlformats.org/officeDocument/2006/relationships/hyperlink" Target="safari-reader://www.independent.org/tii/catalog/cat_crisis.html" TargetMode="External"/><Relationship Id="rId166" Type="http://schemas.openxmlformats.org/officeDocument/2006/relationships/hyperlink" Target="https://cnx.org/contents/7238FjUe@3/The-Environmental-Impact-of-the-Manufacturing-of-Seminconductors" TargetMode="External"/><Relationship Id="rId187" Type="http://schemas.openxmlformats.org/officeDocument/2006/relationships/hyperlink" Target="http://www.pewglobal.org/2018/10/01/trumps-international-ratings-remain-low-especially-among-key-allies/pg_2018-10-01_us-image_0-015/" TargetMode="External"/><Relationship Id="rId1" Type="http://schemas.openxmlformats.org/officeDocument/2006/relationships/customXml" Target="../customXml/item1.xml"/><Relationship Id="rId212" Type="http://schemas.openxmlformats.org/officeDocument/2006/relationships/hyperlink" Target="https://www.washingtonpost.com/world/2019/06/17/iran-threatens-increase-enriched-uranium-stockpile-beyond-limits-set-by-nuclear-deal-days/?utm_term=.f215175ecd17" TargetMode="External"/><Relationship Id="rId233" Type="http://schemas.openxmlformats.org/officeDocument/2006/relationships/hyperlink" Target="https://www.thenation.com/article/the-obama-administration-has-sold-more-weapons-than-any-other-administration-since-world-war-ii/" TargetMode="External"/><Relationship Id="rId254" Type="http://schemas.openxmlformats.org/officeDocument/2006/relationships/hyperlink" Target="https://securityassistance.org/publication/trump-makes-over-80-billion-major-arms-deals-first-year" TargetMode="External"/><Relationship Id="rId28" Type="http://schemas.openxmlformats.org/officeDocument/2006/relationships/hyperlink" Target="http://www.oxfordresearchgroup.org.uk/publications/books/escaping_subsidy_trap_why_arms_exports_are_bad_britain" TargetMode="External"/><Relationship Id="rId49" Type="http://schemas.openxmlformats.org/officeDocument/2006/relationships/hyperlink" Target="https://www.williamfelice.com/introduction-to-international-relations" TargetMode="External"/><Relationship Id="rId114" Type="http://schemas.openxmlformats.org/officeDocument/2006/relationships/hyperlink" Target="http://www.washingtonpost.com/opinions/the-blurring-of-cia-and-military/2011/05/31/AGsLhkGH_story.html" TargetMode="External"/><Relationship Id="rId275" Type="http://schemas.openxmlformats.org/officeDocument/2006/relationships/hyperlink" Target="http://reports.weforum.org/global-competitiveness-report-2014-2015/middle-east-and-north-africa/" TargetMode="External"/><Relationship Id="rId296" Type="http://schemas.openxmlformats.org/officeDocument/2006/relationships/hyperlink" Target="https://apps.dtic.mil/dtic/tr/fulltext/u2/a490689.pdf" TargetMode="External"/><Relationship Id="rId300" Type="http://schemas.openxmlformats.org/officeDocument/2006/relationships/hyperlink" Target="https://csis-prod.s3.amazonaws.com/s3fs-public/publication/160706_Dalton_SmartConditions_Web.pdf)//ellalaur" TargetMode="External"/><Relationship Id="rId60" Type="http://schemas.openxmlformats.org/officeDocument/2006/relationships/hyperlink" Target="https://www.williamfelice.com/ethics-international-relations" TargetMode="External"/><Relationship Id="rId81" Type="http://schemas.openxmlformats.org/officeDocument/2006/relationships/hyperlink" Target="https://www.westernsydney.edu.au/humanities_communication_arts/hca" TargetMode="External"/><Relationship Id="rId135" Type="http://schemas.openxmlformats.org/officeDocument/2006/relationships/hyperlink" Target="http://www.independent.org/store/book.asp?id=97" TargetMode="External"/><Relationship Id="rId156" Type="http://schemas.openxmlformats.org/officeDocument/2006/relationships/hyperlink" Target="https://en.wikipedia.org/wiki/Heterodox_economics" TargetMode="External"/><Relationship Id="rId177" Type="http://schemas.openxmlformats.org/officeDocument/2006/relationships/hyperlink" Target="http://journals.cambridge.org/action/displayAbstract?fromPage=online&amp;aid=7615668&amp;fileId=S0043887100006687" TargetMode="External"/><Relationship Id="rId198" Type="http://schemas.openxmlformats.org/officeDocument/2006/relationships/hyperlink" Target="https://today.yougov.com/topics/politics/articles-reports/2018/10/24/americans-dont-believe-saudis-khashoggi" TargetMode="External"/><Relationship Id="rId202" Type="http://schemas.openxmlformats.org/officeDocument/2006/relationships/hyperlink" Target="https://www.al-monitor.com/pulse/originals/2019/01/pompeo-cairo-speech-iran-policy-panned.html" TargetMode="External"/><Relationship Id="rId223" Type="http://schemas.openxmlformats.org/officeDocument/2006/relationships/hyperlink" Target="https://www.dsca.mil/" TargetMode="External"/><Relationship Id="rId244" Type="http://schemas.openxmlformats.org/officeDocument/2006/relationships/hyperlink" Target="https://www.cnbc.com/2017/05/19/kushner-called-up-lockheed-martin-ceo-over-saudi-arms-deal-says-report.html" TargetMode="External"/><Relationship Id="rId18" Type="http://schemas.openxmlformats.org/officeDocument/2006/relationships/hyperlink" Target="https://history.stanford.edu/people/priya-satia" TargetMode="External"/><Relationship Id="rId39" Type="http://schemas.openxmlformats.org/officeDocument/2006/relationships/hyperlink" Target="https://www.williamfelice.com/ethics-international-relations" TargetMode="External"/><Relationship Id="rId265" Type="http://schemas.openxmlformats.org/officeDocument/2006/relationships/hyperlink" Target="https://intpolicydigest.org/2017/05/11/houthi-saleh-alliance-convenience/" TargetMode="External"/><Relationship Id="rId286" Type="http://schemas.openxmlformats.org/officeDocument/2006/relationships/hyperlink" Target="https://cnx.org/contents/7238FjUe@3/The-Environmental-Impact-of-the-Manufacturing-of-Seminconductors" TargetMode="External"/><Relationship Id="rId50" Type="http://schemas.openxmlformats.org/officeDocument/2006/relationships/hyperlink" Target="https://www.williamfelice.com/human-rights-international-law" TargetMode="External"/><Relationship Id="rId104" Type="http://schemas.openxmlformats.org/officeDocument/2006/relationships/hyperlink" Target="http://www.tomdispatch.com/archive/175338/nick_turse_pentagon%27s_planet%29_of_bases" TargetMode="External"/><Relationship Id="rId125" Type="http://schemas.openxmlformats.org/officeDocument/2006/relationships/hyperlink" Target="http://www.academia.edu/539179/The_coming_of_environmental_authoritarianism" TargetMode="External"/><Relationship Id="rId146" Type="http://schemas.openxmlformats.org/officeDocument/2006/relationships/hyperlink" Target="http://www.liberty-tree.org/ltn/constitution-of-liberty.html" TargetMode="External"/><Relationship Id="rId167" Type="http://schemas.openxmlformats.org/officeDocument/2006/relationships/hyperlink" Target="https://cnx.org/contents/7238FjUe@3/The-Environmental-Impact-of-the-Manufacturing-of-Seminconductors" TargetMode="External"/><Relationship Id="rId188" Type="http://schemas.openxmlformats.org/officeDocument/2006/relationships/hyperlink" Target="https://www.thenation.com/article/a-match-made-in-hell-the-budding-bromance-of-trump-and-erdogan/" TargetMode="External"/><Relationship Id="rId311" Type="http://schemas.openxmlformats.org/officeDocument/2006/relationships/hyperlink" Target="https://www.theamericanconservative.com/larison/our-iran-policy-is-run-by-fanatics/" TargetMode="External"/><Relationship Id="rId71" Type="http://schemas.openxmlformats.org/officeDocument/2006/relationships/hyperlink" Target="https://www.williamfelice.com/international-political-economy" TargetMode="External"/><Relationship Id="rId92" Type="http://schemas.openxmlformats.org/officeDocument/2006/relationships/hyperlink" Target="https://www-jstor-org.dartmouth.idm.oclc.org/stable/24232823?seq=1" TargetMode="External"/><Relationship Id="rId213" Type="http://schemas.openxmlformats.org/officeDocument/2006/relationships/hyperlink" Target="https://www.vox.com/world/2018/5/8/17328858/iran-nuclear-deal-trump-announcement-chart" TargetMode="External"/><Relationship Id="rId234" Type="http://schemas.openxmlformats.org/officeDocument/2006/relationships/hyperlink" Target="https://www.reuters.com/article/us-usa-saudi-security/obama-administration-arms-sales-offers-to-saudi-top-115-billion-report-idUSKCN11D2JQ" TargetMode="External"/><Relationship Id="rId2" Type="http://schemas.openxmlformats.org/officeDocument/2006/relationships/numbering" Target="numbering.xml"/><Relationship Id="rId29" Type="http://schemas.openxmlformats.org/officeDocument/2006/relationships/hyperlink" Target="http://www.amnesty.org.uk/sites/default/files/arms_transfers_to_the_middle_east_and_north_africa_0.pdf" TargetMode="External"/><Relationship Id="rId255" Type="http://schemas.openxmlformats.org/officeDocument/2006/relationships/hyperlink" Target="https://www.reuters.com/article/us-usa-saudiarabia-yemen-exclusive/u-s-to-halt-some-arms-sales-to-saudi-citing-civilian-deaths-in-yemen-campaign-idUSKBN1421UK" TargetMode="External"/><Relationship Id="rId276" Type="http://schemas.openxmlformats.org/officeDocument/2006/relationships/hyperlink" Target="http://reports.weforum.org/global-competitiveness-report-2014-2015/rankings/" TargetMode="External"/><Relationship Id="rId297" Type="http://schemas.openxmlformats.org/officeDocument/2006/relationships/hyperlink" Target="http://uchicagogate.com/articles/2019/4/9/ending-us-arms-sales-saudi-arabia/" TargetMode="External"/><Relationship Id="rId40" Type="http://schemas.openxmlformats.org/officeDocument/2006/relationships/hyperlink" Target="https://www.williamfelice.com/international-environmental-law" TargetMode="External"/><Relationship Id="rId115" Type="http://schemas.openxmlformats.org/officeDocument/2006/relationships/hyperlink" Target="http://www.nytimes.com/2012/09/28/us/politics/petraeus-is-eyeing-princetons-top-job-paper-says.html" TargetMode="External"/><Relationship Id="rId136" Type="http://schemas.openxmlformats.org/officeDocument/2006/relationships/hyperlink" Target="http://www.independent.org/store/book.asp?id=65" TargetMode="External"/><Relationship Id="rId157" Type="http://schemas.openxmlformats.org/officeDocument/2006/relationships/hyperlink" Target="https://www-jstor-org.dartmouth.idm.oclc.org/stable/24232823?seq=1" TargetMode="External"/><Relationship Id="rId178" Type="http://schemas.openxmlformats.org/officeDocument/2006/relationships/hyperlink" Target="http://jcr.sagepub.com/content/58/2/307.abstract" TargetMode="External"/><Relationship Id="rId301" Type="http://schemas.openxmlformats.org/officeDocument/2006/relationships/hyperlink" Target="https://foreignpolicy.com/2019/04/26/america-isnt-as-powerful-as-it-thinks-it-is/" TargetMode="External"/><Relationship Id="rId61" Type="http://schemas.openxmlformats.org/officeDocument/2006/relationships/hyperlink" Target="https://www.williamfelice.com/international-environmental-law" TargetMode="External"/><Relationship Id="rId82" Type="http://schemas.openxmlformats.org/officeDocument/2006/relationships/hyperlink" Target="http://acu-au.academia.edu/EmilianKavalski" TargetMode="External"/><Relationship Id="rId199" Type="http://schemas.openxmlformats.org/officeDocument/2006/relationships/hyperlink" Target="https://www.cnn.com/2018/12/13/politics/poll-khashoggi-response/index.html" TargetMode="External"/><Relationship Id="rId203" Type="http://schemas.openxmlformats.org/officeDocument/2006/relationships/hyperlink" Target="https://www.worldpoliticsreview.com/articles/28006/the-flaws-in-trump-s-strategic-approach-to-u-s-national-security//DeepStateSisco" TargetMode="External"/><Relationship Id="rId19" Type="http://schemas.openxmlformats.org/officeDocument/2006/relationships/hyperlink" Target="http://www.bu.edu/sociology/faculty-staff/faculty/julian-go/" TargetMode="External"/><Relationship Id="rId224" Type="http://schemas.openxmlformats.org/officeDocument/2006/relationships/hyperlink" Target="https://www.ciponline.org/images/uploads/actions/MAR_6--US_Arms_Sales_2017_Report_manual_footnotes_%281%29_1.pdf" TargetMode="External"/><Relationship Id="rId245" Type="http://schemas.openxmlformats.org/officeDocument/2006/relationships/hyperlink" Target="https://www.dsca.mil/major-arms-sales/saudi-arabia-terminal-high-altitude-area-defense-and-related-support-equipment-and" TargetMode="External"/><Relationship Id="rId266" Type="http://schemas.openxmlformats.org/officeDocument/2006/relationships/hyperlink" Target="https://www.theguardian.com/world/2017/dec/05/ali-abdullah-saleh-killing-changes-dynamics-yemen-civil-war" TargetMode="External"/><Relationship Id="rId287" Type="http://schemas.openxmlformats.org/officeDocument/2006/relationships/hyperlink" Target="https://cnx.org/contents/7238FjUe@3/The-Environmental-Impact-of-the-Manufacturing-of-Seminconductors" TargetMode="External"/><Relationship Id="rId30" Type="http://schemas.openxmlformats.org/officeDocument/2006/relationships/hyperlink" Target="http://www.sipri.org/yearbook/2013/files/sipri-yearbook-2013-chapter-5-section-3" TargetMode="External"/><Relationship Id="rId105" Type="http://schemas.openxmlformats.org/officeDocument/2006/relationships/hyperlink" Target="http://www.tomdispatch.com/blog/175592/engelhardt_monopolizing_war" TargetMode="External"/><Relationship Id="rId126" Type="http://schemas.openxmlformats.org/officeDocument/2006/relationships/hyperlink" Target="http://www.merriam-webster.com/dictionary/reduce" TargetMode="External"/><Relationship Id="rId147" Type="http://schemas.openxmlformats.org/officeDocument/2006/relationships/hyperlink" Target="safari-reader://www.independent.org/catalog/cat_crisis.html" TargetMode="External"/><Relationship Id="rId168" Type="http://schemas.openxmlformats.org/officeDocument/2006/relationships/hyperlink" Target="https://cnx.org/contents/7238FjUe@3/The-Environmental-Impact-of-the-Manufacturing-of-Seminconductors" TargetMode="External"/><Relationship Id="rId312" Type="http://schemas.openxmlformats.org/officeDocument/2006/relationships/hyperlink" Target="https://foreignpolicy.com/2019/04/24/by-punishing-iran-trump-is-weakening-america/" TargetMode="External"/><Relationship Id="rId51" Type="http://schemas.openxmlformats.org/officeDocument/2006/relationships/hyperlink" Target="https://www.williamfelice.com/ethics-international-relations" TargetMode="External"/><Relationship Id="rId72" Type="http://schemas.openxmlformats.org/officeDocument/2006/relationships/hyperlink" Target="https://www.williamfelice.com/hunger-plenty-justice" TargetMode="External"/><Relationship Id="rId93" Type="http://schemas.openxmlformats.org/officeDocument/2006/relationships/hyperlink" Target="https://www.tandfonline.com/doi/full/10.1080/09636412.2013.816125" TargetMode="External"/><Relationship Id="rId189"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3" Type="http://schemas.openxmlformats.org/officeDocument/2006/relationships/styles" Target="styles.xml"/><Relationship Id="rId214" Type="http://schemas.openxmlformats.org/officeDocument/2006/relationships/hyperlink" Target="https://www.washingtonpost.com/world/saudi-crown-prince-blames-iran-for-tanker-attacks-as-tensions-soar/2019/06/16/7eeb43ca-900c-11e9-b162-8f6f41ec3c04_story.html?utm_term=.e533b7ac8817" TargetMode="External"/><Relationship Id="rId235" Type="http://schemas.openxmlformats.org/officeDocument/2006/relationships/hyperlink" Target="https://www.forumarmstrade.org/major-arms-sales-notifications-tracker.html" TargetMode="External"/><Relationship Id="rId256" Type="http://schemas.openxmlformats.org/officeDocument/2006/relationships/hyperlink" Target="http://www.bbc.com/news/world-middle-east-39651265" TargetMode="External"/><Relationship Id="rId277" Type="http://schemas.openxmlformats.org/officeDocument/2006/relationships/hyperlink" Target="https://books.google.com/books?id=_wzyIQAVE_AC&amp;pg=PA157&amp;lpg=PA157&amp;dq=Karen+Elliott+House+%E2%80%9COne+of+every+three+people+in+Saudi+Arabia+is+a+foreigner%22&amp;source=bl&amp;ots=bZjjKiyPQJ&amp;sig=Gzon7HrIwYKWZJkyCZeEza-XJgk&amp;hl=en&amp;sa=X&amp;ved=0CB4Q6AEwAGoVChMInsisoLqIxgIVA0KSCh1yUQBe" TargetMode="External"/><Relationship Id="rId298" Type="http://schemas.openxmlformats.org/officeDocument/2006/relationships/hyperlink" Target="https://www.lawfareblog.com/contributors/mdaltonguest" TargetMode="External"/><Relationship Id="rId116" Type="http://schemas.openxmlformats.org/officeDocument/2006/relationships/hyperlink" Target="http://www.tomdispatch.com/archive/175547/andrew_bacevich_golden_age_of_special_operations" TargetMode="External"/><Relationship Id="rId137" Type="http://schemas.openxmlformats.org/officeDocument/2006/relationships/hyperlink" Target="http://www.independent.org/store/book.asp?id=68" TargetMode="External"/><Relationship Id="rId158" Type="http://schemas.openxmlformats.org/officeDocument/2006/relationships/hyperlink" Target="https://news-decoder.com/2015/11/divided-korea-a-family-torn-apart/" TargetMode="External"/><Relationship Id="rId302" Type="http://schemas.openxmlformats.org/officeDocument/2006/relationships/hyperlink" Target="https://www.nytimes.com/2004/10/17/magazine/faith-certainty-and-the-presidency-of-george-w-bush.html" TargetMode="External"/><Relationship Id="rId20" Type="http://schemas.openxmlformats.org/officeDocument/2006/relationships/hyperlink" Target="http://www2.warwick.ac.uk/fac/soc/sociology/staff/academicstaff/bhambra/" TargetMode="External"/><Relationship Id="rId41" Type="http://schemas.openxmlformats.org/officeDocument/2006/relationships/hyperlink" Target="https://www.williamfelice.com/international-political-economy" TargetMode="External"/><Relationship Id="rId62" Type="http://schemas.openxmlformats.org/officeDocument/2006/relationships/hyperlink" Target="https://www.williamfelice.com/international-political-economy" TargetMode="External"/><Relationship Id="rId83" Type="http://schemas.openxmlformats.org/officeDocument/2006/relationships/hyperlink" Target="http://www.ipsas.sinica.edu.tw/" TargetMode="External"/><Relationship Id="rId179" Type="http://schemas.openxmlformats.org/officeDocument/2006/relationships/hyperlink" Target="http://www.polsci.ucsb.edu/faculty/narangn/" TargetMode="External"/><Relationship Id="rId190"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204" Type="http://schemas.openxmlformats.org/officeDocument/2006/relationships/hyperlink" Target="https://www.washingtonpost.com/people/jason-rezaian/" TargetMode="External"/><Relationship Id="rId225" Type="http://schemas.openxmlformats.org/officeDocument/2006/relationships/hyperlink" Target="https://www.saferworld.org.uk/resources/news-and-analysis/post/761-yemen-three-years-of-war" TargetMode="External"/><Relationship Id="rId246" Type="http://schemas.openxmlformats.org/officeDocument/2006/relationships/hyperlink" Target="https://www.bloomberg.com/news/articles/2018-03-21/saudis-praised-by-trump-as-arms-buyers-won-a-big-u-s-discount" TargetMode="External"/><Relationship Id="rId267" Type="http://schemas.openxmlformats.org/officeDocument/2006/relationships/hyperlink" Target="https://www.politico.com/story/2017/09/29/trump-global-arms-sales-243282" TargetMode="External"/><Relationship Id="rId288" Type="http://schemas.openxmlformats.org/officeDocument/2006/relationships/hyperlink" Target="https://cnx.org/contents/7238FjUe@3/The-Environmental-Impact-of-the-Manufacturing-of-Seminconductors" TargetMode="External"/><Relationship Id="rId106" Type="http://schemas.openxmlformats.org/officeDocument/2006/relationships/hyperlink" Target="http://www.sipri.org/research/armaments/milex/resultoutput/milex_15/the-15-countries-with-the-highest-military-expenditure-in-2011-table/view" TargetMode="External"/><Relationship Id="rId127" Type="http://schemas.openxmlformats.org/officeDocument/2006/relationships/hyperlink" Target="http://www.independent.org/publications/tir/" TargetMode="External"/><Relationship Id="rId313" Type="http://schemas.openxmlformats.org/officeDocument/2006/relationships/fontTable" Target="fontTable.xml"/><Relationship Id="rId10" Type="http://schemas.openxmlformats.org/officeDocument/2006/relationships/hyperlink" Target="http://zedbooks.co.uk/node/21647" TargetMode="External"/><Relationship Id="rId31" Type="http://schemas.openxmlformats.org/officeDocument/2006/relationships/hyperlink" Target="https://www.amnesty.org/en/latest/news/2012/02/darfur-new-weapons-china-and-russia-fuelling-conflict/" TargetMode="External"/><Relationship Id="rId52" Type="http://schemas.openxmlformats.org/officeDocument/2006/relationships/hyperlink" Target="https://www.williamfelice.com/international-environmental-law" TargetMode="External"/><Relationship Id="rId73" Type="http://schemas.openxmlformats.org/officeDocument/2006/relationships/hyperlink" Target="https://onlinelibrary.wiley.com/doi/epdf/10.1111/1468-2346.00002" TargetMode="External"/><Relationship Id="rId94" Type="http://schemas.openxmlformats.org/officeDocument/2006/relationships/hyperlink" Target="https://www.tandfonline.com/doi/full/10.1080/09636412.2013.816125" TargetMode="External"/><Relationship Id="rId148" Type="http://schemas.openxmlformats.org/officeDocument/2006/relationships/hyperlink" Target="https://www.bloomberg.com/news/articles/2018-03-25/china-s-oil-futures-are-finally-here-what-you-need-to-know" TargetMode="External"/><Relationship Id="rId169" Type="http://schemas.openxmlformats.org/officeDocument/2006/relationships/hyperlink" Target="https://cnx.org/contents/7238FjUe@3/The-Environmental-Impact-of-the-Manufacturing-of-Seminconductors" TargetMode="External"/><Relationship Id="rId4" Type="http://schemas.openxmlformats.org/officeDocument/2006/relationships/settings" Target="settings.xml"/><Relationship Id="rId180" Type="http://schemas.openxmlformats.org/officeDocument/2006/relationships/hyperlink" Target="http://foreignpolicy.com/2014/06/26/if-japan-wanted-to-build-a-nuclear-bomb-itd-be-awesome-at-it/" TargetMode="External"/><Relationship Id="rId215" Type="http://schemas.openxmlformats.org/officeDocument/2006/relationships/hyperlink" Target="https://www.washingtonpost.com/opinions/global-opinions/mbs-is-making-trump-look-timid-and-weak/2019/04/05/0b2b24e2-57bc-11e9-8ef3-fbd41a2ce4d5_story.html" TargetMode="External"/><Relationship Id="rId236" Type="http://schemas.openxmlformats.org/officeDocument/2006/relationships/hyperlink" Target="https://www.sipri.org/databases/armstransfers" TargetMode="External"/><Relationship Id="rId257" Type="http://schemas.openxmlformats.org/officeDocument/2006/relationships/hyperlink" Target="https://securityassistance.org/publication/trump-makes-over-80-billion-major-arms-deals-first-year" TargetMode="External"/><Relationship Id="rId278" Type="http://schemas.openxmlformats.org/officeDocument/2006/relationships/hyperlink" Target="https://www.washingtonpost.com/world/saudi-arabia-rejects-seat-on-un-security-council/2013/10/18/9d9ae476-3813-11e3-ae46-e4248e75c8ea_story.html" TargetMode="External"/><Relationship Id="rId303" Type="http://schemas.openxmlformats.org/officeDocument/2006/relationships/hyperlink" Target="http://www.washingtonpost.com/wp-dyn/content/article/2008/04/24/AR2008042401459_pf.html" TargetMode="External"/><Relationship Id="rId42" Type="http://schemas.openxmlformats.org/officeDocument/2006/relationships/hyperlink" Target="https://www.williamfelice.com/hunger-plenty-justice" TargetMode="External"/><Relationship Id="rId84" Type="http://schemas.openxmlformats.org/officeDocument/2006/relationships/hyperlink" Target="http://www.en.aau.dk/" TargetMode="External"/><Relationship Id="rId138" Type="http://schemas.openxmlformats.org/officeDocument/2006/relationships/hyperlink" Target="http://www.alfaknihy.cz/detail.php?k=4" TargetMode="External"/><Relationship Id="rId191"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205" Type="http://schemas.openxmlformats.org/officeDocument/2006/relationships/hyperlink" Target="https://www.washingtonpost.com/opinions/2019/06/17/what-iran-crisis-tells-us-about-trumps-lack-credibility/?utm_term=.b2fbb1062a2d" TargetMode="External"/><Relationship Id="rId247" Type="http://schemas.openxmlformats.org/officeDocument/2006/relationships/hyperlink" Target="https://www.bloomberg.com/news/articles/2018-03-21/saudis-praised-by-trump-as-arms-buyers-won-a-big-u-s-discount" TargetMode="External"/><Relationship Id="rId107" Type="http://schemas.openxmlformats.org/officeDocument/2006/relationships/hyperlink" Target="http://www.reuters.com/article/2012/03/29/us-lockheed-fighter-idUSBRE82S03L20120329" TargetMode="External"/><Relationship Id="rId289" Type="http://schemas.openxmlformats.org/officeDocument/2006/relationships/hyperlink" Target="https://cnx.org/contents/7238FjUe@3/The-Environmental-Impact-of-the-Manufacturing-of-Seminconductors" TargetMode="External"/><Relationship Id="rId11" Type="http://schemas.openxmlformats.org/officeDocument/2006/relationships/hyperlink" Target="http://www.fas.org/sgp/crs/weapons/R42678.pdf" TargetMode="External"/><Relationship Id="rId53" Type="http://schemas.openxmlformats.org/officeDocument/2006/relationships/hyperlink" Target="https://www.williamfelice.com/international-political-economy" TargetMode="External"/><Relationship Id="rId149" Type="http://schemas.openxmlformats.org/officeDocument/2006/relationships/hyperlink" Target="https://www.ozy.com/acumen/93-can-emperor-yuan-dethrone-king-dollar-as-the-worlds-currency/83877" TargetMode="External"/><Relationship Id="rId314" Type="http://schemas.openxmlformats.org/officeDocument/2006/relationships/theme" Target="theme/theme1.xml"/><Relationship Id="rId95" Type="http://schemas.openxmlformats.org/officeDocument/2006/relationships/hyperlink" Target="https://www.studentenergy.org/posts/428-militarism-and-climate-change-the-elephant-in-the-living-room" TargetMode="External"/><Relationship Id="rId160" Type="http://schemas.openxmlformats.org/officeDocument/2006/relationships/hyperlink" Target="https://kcnawatch.co/newstream/259556/artillery-bureau-of-general-staff-of-kpa-strongly-warns-against-u-s-and-s-koreas-decision-to-deploy-thaad/" TargetMode="External"/><Relationship Id="rId216" Type="http://schemas.openxmlformats.org/officeDocument/2006/relationships/hyperlink" Target="https://www.washingtonpost.com/opinions/global-opinions/trumps-intervention-in-venezuela-has-stalled--because-caracas-knows-hes-bluffing/2019/03/31/c985f642-5172-11e9-88a1-ed346f0ec94f_story.html?utm_term=.dd5a1dfb4cb7" TargetMode="External"/><Relationship Id="rId258" Type="http://schemas.openxmlformats.org/officeDocument/2006/relationships/hyperlink" Target="https://www.nytimes.com/2016/08/23/magazine/how-many-guns-did-the-us-lose-track-of-in-iraq-and-afghanistan-hundreds-of-thousands.html" TargetMode="External"/><Relationship Id="rId22" Type="http://schemas.openxmlformats.org/officeDocument/2006/relationships/hyperlink" Target="https://books.google.co.uk/books/about/Problems_of_Contemporary_Militarism.html?id=37kNAAAAQAAJ&amp;redir_esc=y" TargetMode="External"/><Relationship Id="rId64" Type="http://schemas.openxmlformats.org/officeDocument/2006/relationships/hyperlink" Target="https://onlinelibrary.wiley.com/doi/epdf/10.1111/1468-2346.00002" TargetMode="External"/><Relationship Id="rId118" Type="http://schemas.openxmlformats.org/officeDocument/2006/relationships/hyperlink" Target="http://www.defense.gov/speeches/speech.aspx?speechid=1460" TargetMode="External"/><Relationship Id="rId171" Type="http://schemas.openxmlformats.org/officeDocument/2006/relationships/hyperlink" Target="https://www.studentenergy.org/posts/428-militarism-and-climate-change-the-elephant-in-the-living-room" TargetMode="External"/><Relationship Id="rId227" Type="http://schemas.openxmlformats.org/officeDocument/2006/relationships/hyperlink" Target="https://www.juancole.com/2018/03/apocalyptic-numbers-saudi.html" TargetMode="External"/><Relationship Id="rId269" Type="http://schemas.openxmlformats.org/officeDocument/2006/relationships/hyperlink" Target="https://www.reuters.com/article/us-usa-trump-weapons-exclusive/exclusive-trump-administration-prepares-to-ease-export-rules-for-u-s-guns-idUSKCN1BU2N8" TargetMode="External"/><Relationship Id="rId33" Type="http://schemas.openxmlformats.org/officeDocument/2006/relationships/hyperlink" Target="https://www.gov.uk/government/news/the-foreign-secretary-argues-for-an-effective-international-arms-trade-treaty" TargetMode="External"/><Relationship Id="rId129" Type="http://schemas.openxmlformats.org/officeDocument/2006/relationships/hyperlink" Target="http://www.independent.org/store/book.asp?id=69" TargetMode="External"/><Relationship Id="rId280" Type="http://schemas.openxmlformats.org/officeDocument/2006/relationships/hyperlink" Target="http://www.reuters.com/article/2015/04/10/us-yemen-security-idUSKBN0N10LO20150410" TargetMode="External"/><Relationship Id="rId75" Type="http://schemas.openxmlformats.org/officeDocument/2006/relationships/hyperlink" Target="http://nssarchive.us/national-security-strategy-2015" TargetMode="External"/><Relationship Id="rId140" Type="http://schemas.openxmlformats.org/officeDocument/2006/relationships/hyperlink" Target="http://www.independent.org/store/book.asp?id=53" TargetMode="External"/><Relationship Id="rId182" Type="http://schemas.openxmlformats.org/officeDocument/2006/relationships/hyperlink" Target="http://rachel-whitlark.squarespace.com/" TargetMode="External"/><Relationship Id="rId6" Type="http://schemas.openxmlformats.org/officeDocument/2006/relationships/hyperlink" Target="about:blank" TargetMode="External"/><Relationship Id="rId238" Type="http://schemas.openxmlformats.org/officeDocument/2006/relationships/hyperlink" Target="https://www.lockheedmartin.com/us/what-we-do/aerospace-defense.html" TargetMode="External"/><Relationship Id="rId291" Type="http://schemas.openxmlformats.org/officeDocument/2006/relationships/hyperlink" Target="https://therealnews.com/stories/merchants-of-death-how-the-military-industrial-complex-profits-from-endless-war" TargetMode="External"/><Relationship Id="rId305" Type="http://schemas.openxmlformats.org/officeDocument/2006/relationships/hyperlink" Target="https://www.wsj.com/articles/u-s-ends-waivers-for-countries-to-import-iranian-oil-11555937349" TargetMode="External"/><Relationship Id="rId44" Type="http://schemas.openxmlformats.org/officeDocument/2006/relationships/hyperlink" Target="https://yorkspacenew.library.yorku.ca/xmlui/bitstream/handle/10315/35535/Crowe_Lori_A_2018_PHD.pdf?sequence=2&amp;isAllowed=y" TargetMode="External"/><Relationship Id="rId86" Type="http://schemas.openxmlformats.org/officeDocument/2006/relationships/hyperlink" Target="http://www.carsoncenter.uni-muenchen.de/alumni/former_fellows/emilian_kavalski/index.html" TargetMode="External"/><Relationship Id="rId151" Type="http://schemas.openxmlformats.org/officeDocument/2006/relationships/hyperlink" Target="http://www.globaltimes.cn/content/1095841.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CFCA5-2F8D-CB42-B200-50143ACAA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C:\Users\wiley\AppData\Roaming\Microsoft\Templates\Debate.dotm</Template>
  <TotalTime>504</TotalTime>
  <Pages>206</Pages>
  <Words>145617</Words>
  <Characters>830017</Characters>
  <Application>Microsoft Office Word</Application>
  <DocSecurity>0</DocSecurity>
  <Lines>11066</Lines>
  <Paragraphs>2362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wiley</dc:creator>
  <cp:keywords>5.1.1</cp:keywords>
  <dc:description/>
  <cp:lastModifiedBy>Victor Y. Wu</cp:lastModifiedBy>
  <cp:revision>81</cp:revision>
  <dcterms:created xsi:type="dcterms:W3CDTF">2019-07-23T15:10:00Z</dcterms:created>
  <dcterms:modified xsi:type="dcterms:W3CDTF">2019-08-14T04:13:00Z</dcterms:modified>
</cp:coreProperties>
</file>